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424A5" w:rsidRDefault="001424A5">
      <w:pPr>
        <w:pStyle w:val="Title"/>
        <w:keepNext w:val="0"/>
        <w:keepLines w:val="0"/>
      </w:pPr>
      <w:bookmarkStart w:id="0" w:name="_80zjfd24jcsn" w:colFirst="0" w:colLast="0"/>
      <w:bookmarkStart w:id="1" w:name="_84v57otw7jqq" w:colFirst="0" w:colLast="0"/>
      <w:bookmarkStart w:id="2" w:name="_anvjcv7xu597" w:colFirst="0" w:colLast="0"/>
      <w:bookmarkStart w:id="3" w:name="_p0l9enj9i5az" w:colFirst="0" w:colLast="0"/>
      <w:bookmarkStart w:id="4" w:name="_pzqy8dpyoduc" w:colFirst="0" w:colLast="0"/>
      <w:bookmarkEnd w:id="0"/>
      <w:bookmarkEnd w:id="1"/>
      <w:bookmarkEnd w:id="2"/>
      <w:bookmarkEnd w:id="3"/>
      <w:bookmarkEnd w:id="4"/>
    </w:p>
    <w:p w14:paraId="00000002" w14:textId="77777777" w:rsidR="001424A5" w:rsidRDefault="001424A5">
      <w:pPr>
        <w:pStyle w:val="Title"/>
        <w:keepNext w:val="0"/>
        <w:keepLines w:val="0"/>
      </w:pPr>
    </w:p>
    <w:p w14:paraId="00000003" w14:textId="77777777" w:rsidR="001424A5" w:rsidRDefault="001424A5">
      <w:pPr>
        <w:pStyle w:val="Title"/>
        <w:keepNext w:val="0"/>
        <w:keepLines w:val="0"/>
      </w:pPr>
    </w:p>
    <w:p w14:paraId="00000004" w14:textId="77777777" w:rsidR="001424A5" w:rsidRDefault="001424A5">
      <w:pPr>
        <w:pStyle w:val="Title"/>
        <w:keepNext w:val="0"/>
        <w:keepLines w:val="0"/>
      </w:pPr>
    </w:p>
    <w:p w14:paraId="00000005" w14:textId="77777777" w:rsidR="001424A5" w:rsidRDefault="001424A5">
      <w:pPr>
        <w:pStyle w:val="Title"/>
        <w:keepNext w:val="0"/>
        <w:keepLines w:val="0"/>
      </w:pPr>
    </w:p>
    <w:p w14:paraId="127FFBFC" w14:textId="77777777" w:rsidR="001B5FC1" w:rsidRDefault="001B5FC1" w:rsidP="001B5FC1">
      <w:pPr>
        <w:jc w:val="center"/>
        <w:rPr>
          <w:rFonts w:ascii="Times New Roman" w:hAnsi="Times New Roman" w:cs="Times New Roman"/>
          <w:b/>
          <w:bCs/>
          <w:sz w:val="24"/>
          <w:szCs w:val="24"/>
          <w:lang w:val="en-US"/>
        </w:rPr>
      </w:pPr>
      <w:bookmarkStart w:id="5" w:name="_hea0py4ic5tq" w:colFirst="0" w:colLast="0"/>
      <w:bookmarkEnd w:id="5"/>
      <w:r>
        <w:rPr>
          <w:rFonts w:ascii="Times New Roman" w:hAnsi="Times New Roman" w:cs="Times New Roman"/>
          <w:b/>
          <w:bCs/>
          <w:sz w:val="24"/>
          <w:szCs w:val="24"/>
          <w:lang w:val="en-US"/>
        </w:rPr>
        <w:t>CITY FLOW</w:t>
      </w:r>
    </w:p>
    <w:p w14:paraId="52F29ED4" w14:textId="77777777" w:rsidR="001B5FC1" w:rsidRPr="00EB5232" w:rsidRDefault="001B5FC1" w:rsidP="001B5FC1">
      <w:pPr>
        <w:jc w:val="center"/>
        <w:rPr>
          <w:rFonts w:ascii="Times New Roman" w:hAnsi="Times New Roman" w:cs="Times New Roman"/>
          <w:b/>
          <w:bCs/>
          <w:sz w:val="24"/>
          <w:szCs w:val="24"/>
          <w:lang w:val="en-US"/>
        </w:rPr>
      </w:pPr>
      <w:r w:rsidRPr="005B2FA8">
        <w:rPr>
          <w:rFonts w:ascii="Times New Roman" w:hAnsi="Times New Roman" w:cs="Times New Roman"/>
          <w:b/>
          <w:bCs/>
          <w:sz w:val="24"/>
          <w:szCs w:val="24"/>
        </w:rPr>
        <w:t>A Scalable Big Data Framework for Real-Time Analytics in Computing 4.0</w:t>
      </w:r>
    </w:p>
    <w:p w14:paraId="00000007" w14:textId="77777777" w:rsidR="001424A5" w:rsidRDefault="00000000">
      <w:pPr>
        <w:spacing w:before="240"/>
        <w:jc w:val="center"/>
      </w:pPr>
      <w:r>
        <w:t xml:space="preserve"> </w:t>
      </w:r>
    </w:p>
    <w:p w14:paraId="50A9802C" w14:textId="70743822" w:rsidR="001B5FC1" w:rsidRPr="004F6FB5" w:rsidRDefault="001B5FC1" w:rsidP="004F6FB5">
      <w:pPr>
        <w:jc w:val="center"/>
        <w:rPr>
          <w:rFonts w:ascii="Times New Roman" w:hAnsi="Times New Roman" w:cs="Times New Roman"/>
          <w:b/>
          <w:bCs/>
          <w:sz w:val="20"/>
          <w:szCs w:val="20"/>
          <w:vertAlign w:val="superscript"/>
          <w:lang w:val="en-US"/>
        </w:rPr>
      </w:pPr>
      <w:r w:rsidRPr="001B5FC1">
        <w:rPr>
          <w:rFonts w:ascii="Times New Roman" w:hAnsi="Times New Roman" w:cs="Times New Roman"/>
          <w:sz w:val="24"/>
          <w:szCs w:val="24"/>
          <w:vertAlign w:val="superscript"/>
          <w:lang w:val="en-US"/>
        </w:rPr>
        <w:t>1</w:t>
      </w:r>
      <w:r w:rsidRPr="001B5FC1">
        <w:rPr>
          <w:rFonts w:ascii="Times New Roman" w:hAnsi="Times New Roman" w:cs="Times New Roman"/>
          <w:sz w:val="24"/>
          <w:szCs w:val="24"/>
          <w:lang w:val="en-US"/>
        </w:rPr>
        <w:t xml:space="preserve">Priyanshu Mohanty  </w:t>
      </w:r>
      <w:r w:rsidRPr="001B5FC1">
        <w:rPr>
          <w:rFonts w:ascii="Times New Roman" w:hAnsi="Times New Roman" w:cs="Times New Roman"/>
          <w:sz w:val="24"/>
          <w:szCs w:val="24"/>
          <w:vertAlign w:val="superscript"/>
          <w:lang w:val="en-US"/>
        </w:rPr>
        <w:t>2</w:t>
      </w:r>
      <w:r w:rsidRPr="001B5FC1">
        <w:rPr>
          <w:rFonts w:ascii="Times New Roman" w:hAnsi="Times New Roman" w:cs="Times New Roman"/>
          <w:sz w:val="24"/>
          <w:szCs w:val="24"/>
          <w:lang w:val="en-US"/>
        </w:rPr>
        <w:t xml:space="preserve">Bishnu Prasad Kar  </w:t>
      </w:r>
      <w:r w:rsidRPr="001B5FC1">
        <w:rPr>
          <w:rFonts w:ascii="Times New Roman" w:hAnsi="Times New Roman" w:cs="Times New Roman"/>
          <w:sz w:val="24"/>
          <w:szCs w:val="24"/>
          <w:vertAlign w:val="superscript"/>
          <w:lang w:val="en-US"/>
        </w:rPr>
        <w:t>3</w:t>
      </w:r>
      <w:r w:rsidRPr="001B5FC1">
        <w:rPr>
          <w:rFonts w:ascii="Times New Roman" w:hAnsi="Times New Roman" w:cs="Times New Roman"/>
          <w:sz w:val="24"/>
          <w:szCs w:val="24"/>
          <w:lang w:val="en-US"/>
        </w:rPr>
        <w:t>Mrutunjay Jena</w:t>
      </w:r>
      <w:r w:rsidR="004F6FB5">
        <w:rPr>
          <w:rFonts w:ascii="Times New Roman" w:hAnsi="Times New Roman" w:cs="Times New Roman"/>
          <w:sz w:val="24"/>
          <w:szCs w:val="24"/>
          <w:lang w:val="en-US"/>
        </w:rPr>
        <w:t xml:space="preserve"> </w:t>
      </w:r>
      <w:r w:rsidR="004F6FB5" w:rsidRPr="004F6FB5">
        <w:rPr>
          <w:rFonts w:ascii="Times New Roman" w:hAnsi="Times New Roman" w:cs="Times New Roman"/>
          <w:sz w:val="20"/>
          <w:szCs w:val="20"/>
          <w:vertAlign w:val="superscript"/>
          <w:lang w:val="en-US"/>
        </w:rPr>
        <w:t>4</w:t>
      </w:r>
      <w:r w:rsidR="004F6FB5" w:rsidRPr="004F6FB5">
        <w:rPr>
          <w:rFonts w:ascii="Times New Roman" w:hAnsi="Times New Roman" w:cs="Times New Roman"/>
          <w:sz w:val="20"/>
          <w:szCs w:val="20"/>
          <w:lang w:val="en-US"/>
        </w:rPr>
        <w:t>Pragnya Priyadarshini Upadhyaa</w:t>
      </w:r>
    </w:p>
    <w:p w14:paraId="4B8247F7" w14:textId="154CB787" w:rsidR="001B5FC1" w:rsidRPr="001B5FC1" w:rsidRDefault="001B5FC1" w:rsidP="001B5FC1">
      <w:pPr>
        <w:spacing w:before="188" w:line="240" w:lineRule="auto"/>
        <w:ind w:left="279" w:right="267"/>
        <w:jc w:val="center"/>
        <w:rPr>
          <w:rFonts w:ascii="Times New Roman" w:hAnsi="Times New Roman" w:cs="Times New Roman"/>
          <w:w w:val="95"/>
          <w:sz w:val="24"/>
          <w:szCs w:val="24"/>
        </w:rPr>
      </w:pPr>
      <w:r w:rsidRPr="001B5FC1">
        <w:rPr>
          <w:rFonts w:ascii="Times New Roman" w:hAnsi="Times New Roman" w:cs="Times New Roman"/>
          <w:w w:val="95"/>
          <w:sz w:val="24"/>
          <w:szCs w:val="24"/>
        </w:rPr>
        <w:t>Department of Computer Science &amp; Engineering</w:t>
      </w:r>
    </w:p>
    <w:p w14:paraId="41AA637E" w14:textId="77777777" w:rsidR="001B5FC1" w:rsidRPr="001B5FC1" w:rsidRDefault="001B5FC1" w:rsidP="001B5FC1">
      <w:pPr>
        <w:spacing w:before="240"/>
        <w:jc w:val="center"/>
        <w:rPr>
          <w:rFonts w:ascii="Times New Roman" w:hAnsi="Times New Roman" w:cs="Times New Roman"/>
          <w:w w:val="95"/>
          <w:sz w:val="24"/>
          <w:szCs w:val="24"/>
        </w:rPr>
      </w:pPr>
      <w:r w:rsidRPr="001B5FC1">
        <w:rPr>
          <w:rFonts w:ascii="Times New Roman" w:hAnsi="Times New Roman" w:cs="Times New Roman"/>
          <w:w w:val="95"/>
          <w:sz w:val="24"/>
          <w:szCs w:val="24"/>
        </w:rPr>
        <w:t>GIET Ghangapatana, Bhubaneswar</w:t>
      </w:r>
    </w:p>
    <w:p w14:paraId="0000000D" w14:textId="77777777" w:rsidR="001424A5" w:rsidRDefault="001424A5"/>
    <w:p w14:paraId="0000000E" w14:textId="77777777" w:rsidR="001424A5" w:rsidRDefault="00000000">
      <w:pPr>
        <w:spacing w:before="240"/>
        <w:jc w:val="center"/>
      </w:pPr>
      <w:r>
        <w:t xml:space="preserve"> </w:t>
      </w:r>
    </w:p>
    <w:p w14:paraId="7570495C" w14:textId="77777777" w:rsidR="001B5FC1" w:rsidRPr="001B5FC1" w:rsidRDefault="001B5FC1" w:rsidP="001B5FC1">
      <w:pPr>
        <w:spacing w:before="240"/>
        <w:jc w:val="center"/>
        <w:rPr>
          <w:rFonts w:ascii="Times New Roman" w:hAnsi="Times New Roman" w:cs="Times New Roman"/>
          <w:lang w:val="en-IN"/>
        </w:rPr>
      </w:pPr>
      <w:r w:rsidRPr="001B5FC1">
        <w:rPr>
          <w:rFonts w:ascii="Times New Roman" w:hAnsi="Times New Roman" w:cs="Times New Roman"/>
          <w:b/>
          <w:bCs/>
          <w:lang w:val="en-IN"/>
        </w:rPr>
        <w:t>Presented at:</w:t>
      </w:r>
      <w:r w:rsidRPr="001B5FC1">
        <w:rPr>
          <w:rFonts w:ascii="Times New Roman" w:hAnsi="Times New Roman" w:cs="Times New Roman"/>
          <w:lang w:val="en-IN"/>
        </w:rPr>
        <w:br/>
      </w:r>
      <w:r w:rsidRPr="001B5FC1">
        <w:rPr>
          <w:rFonts w:ascii="Times New Roman" w:hAnsi="Times New Roman" w:cs="Times New Roman"/>
          <w:i/>
          <w:iCs/>
          <w:lang w:val="en-IN"/>
        </w:rPr>
        <w:t>2nd National Conference on Computing 4.0 (NCCENGT-2025)</w:t>
      </w:r>
      <w:r w:rsidRPr="001B5FC1">
        <w:rPr>
          <w:rFonts w:ascii="Times New Roman" w:hAnsi="Times New Roman" w:cs="Times New Roman"/>
          <w:lang w:val="en-IN"/>
        </w:rPr>
        <w:br/>
      </w:r>
      <w:r w:rsidRPr="001B5FC1">
        <w:rPr>
          <w:rFonts w:ascii="Times New Roman" w:hAnsi="Times New Roman" w:cs="Times New Roman"/>
          <w:i/>
          <w:iCs/>
          <w:lang w:val="en-IN"/>
        </w:rPr>
        <w:t>"Empowering the Next Generation of Technology"</w:t>
      </w:r>
    </w:p>
    <w:p w14:paraId="6FBB4F72" w14:textId="77777777" w:rsidR="001B5FC1" w:rsidRPr="001B5FC1" w:rsidRDefault="001B5FC1" w:rsidP="001B5FC1">
      <w:pPr>
        <w:spacing w:before="240"/>
        <w:jc w:val="center"/>
        <w:rPr>
          <w:rFonts w:ascii="Times New Roman" w:hAnsi="Times New Roman" w:cs="Times New Roman"/>
          <w:lang w:val="en-IN"/>
        </w:rPr>
      </w:pPr>
      <w:r w:rsidRPr="001B5FC1">
        <w:rPr>
          <w:rFonts w:ascii="Times New Roman" w:hAnsi="Times New Roman" w:cs="Times New Roman"/>
          <w:b/>
          <w:bCs/>
          <w:lang w:val="en-IN"/>
        </w:rPr>
        <w:t>Sponsored by:</w:t>
      </w:r>
      <w:r w:rsidRPr="001B5FC1">
        <w:rPr>
          <w:rFonts w:ascii="Times New Roman" w:hAnsi="Times New Roman" w:cs="Times New Roman"/>
          <w:lang w:val="en-IN"/>
        </w:rPr>
        <w:br/>
      </w:r>
      <w:r w:rsidRPr="001B5FC1">
        <w:rPr>
          <w:rFonts w:ascii="Times New Roman" w:hAnsi="Times New Roman" w:cs="Times New Roman"/>
          <w:i/>
          <w:iCs/>
          <w:lang w:val="en-IN"/>
        </w:rPr>
        <w:t>Computer Society of India (CSI)</w:t>
      </w:r>
    </w:p>
    <w:p w14:paraId="7FE3C085" w14:textId="0E362A2E" w:rsidR="001B5FC1" w:rsidRPr="001B5FC1" w:rsidRDefault="001B5FC1" w:rsidP="001B5FC1">
      <w:pPr>
        <w:spacing w:before="240"/>
        <w:jc w:val="center"/>
        <w:rPr>
          <w:rFonts w:ascii="Times New Roman" w:hAnsi="Times New Roman" w:cs="Times New Roman"/>
          <w:lang w:val="en-IN"/>
        </w:rPr>
      </w:pPr>
      <w:r w:rsidRPr="001B5FC1">
        <w:rPr>
          <w:rFonts w:ascii="Times New Roman" w:hAnsi="Times New Roman" w:cs="Times New Roman"/>
          <w:lang w:val="en-IN"/>
        </w:rPr>
        <w:t>September 2025</w:t>
      </w:r>
    </w:p>
    <w:p w14:paraId="40FD27BD" w14:textId="77777777" w:rsidR="001B5FC1" w:rsidRDefault="001B5FC1">
      <w:pPr>
        <w:spacing w:before="240"/>
        <w:jc w:val="center"/>
      </w:pPr>
    </w:p>
    <w:p w14:paraId="0000000F" w14:textId="77777777" w:rsidR="001424A5" w:rsidRDefault="00000000">
      <w:pPr>
        <w:pStyle w:val="Heading2"/>
        <w:keepNext w:val="0"/>
        <w:keepLines w:val="0"/>
        <w:spacing w:after="0"/>
        <w:rPr>
          <w:sz w:val="34"/>
          <w:szCs w:val="34"/>
        </w:rPr>
      </w:pPr>
      <w:bookmarkStart w:id="6" w:name="_m22em6qgt4zc" w:colFirst="0" w:colLast="0"/>
      <w:bookmarkEnd w:id="6"/>
      <w:r>
        <w:br w:type="page"/>
      </w:r>
    </w:p>
    <w:p w14:paraId="00000010" w14:textId="6456AC24" w:rsidR="001424A5" w:rsidRDefault="001B5FC1">
      <w:pPr>
        <w:pStyle w:val="Title"/>
        <w:keepNext w:val="0"/>
        <w:keepLines w:val="0"/>
        <w:widowControl w:val="0"/>
        <w:spacing w:before="0" w:line="240" w:lineRule="auto"/>
      </w:pPr>
      <w:bookmarkStart w:id="7" w:name="_c1kkk2ou8exr" w:colFirst="0" w:colLast="0"/>
      <w:bookmarkEnd w:id="7"/>
      <w:r>
        <w:lastRenderedPageBreak/>
        <w:t>Abstract</w:t>
      </w:r>
    </w:p>
    <w:p w14:paraId="292E7C64" w14:textId="2D9B0B5C" w:rsidR="001B5FC1" w:rsidRDefault="001B5FC1" w:rsidP="00B77253">
      <w:pPr>
        <w:pStyle w:val="Heading1"/>
        <w:keepNext w:val="0"/>
        <w:keepLines w:val="0"/>
        <w:spacing w:line="360" w:lineRule="auto"/>
        <w:jc w:val="both"/>
        <w:rPr>
          <w:b w:val="0"/>
        </w:rPr>
      </w:pPr>
      <w:r>
        <w:rPr>
          <w:b w:val="0"/>
        </w:rPr>
        <w:t xml:space="preserve">        </w:t>
      </w:r>
      <w:r w:rsidR="00537661" w:rsidRPr="00537661">
        <w:rPr>
          <w:b w:val="0"/>
        </w:rPr>
        <w:t xml:space="preserve">The era of Computing 4.0 has accelerated the growth of high-volume, high-velocity urban data, demanding scalable architectures for real-time analytics. Traditional cloud systems often struggle with such workloads, especially in domains like smart cities and intelligent transportation. This paper introduces </w:t>
      </w:r>
      <w:r w:rsidR="00537661" w:rsidRPr="00537661">
        <w:rPr>
          <w:b w:val="0"/>
          <w:bCs/>
        </w:rPr>
        <w:t>CityFlow</w:t>
      </w:r>
      <w:r w:rsidR="00537661" w:rsidRPr="00537661">
        <w:rPr>
          <w:b w:val="0"/>
        </w:rPr>
        <w:t>, a scalable big data framework that integrates distributed ingestion, storage, processing, and machine learning into a unified pipeline. The architecture employs stream ingestion (Kafka), distributed storage (HDFS), processing with Apache Spark, and ML pipelines using PySpark MLlib for both batch and streaming analytics. A proof-of-concept is demonstrated using the NYC Taxi dataset, simulating large-scale urban mobility data. Results show that CityFlow efficiently handles end-to-end analytics, from ingestion and preprocessing to predictive modeling and visualization. The framework highlights potential applications in smart city mobility management, demand forecasting, and anomaly detection, positioning CityFlow as a practical enabler of Computing 4.0.</w:t>
      </w:r>
    </w:p>
    <w:p w14:paraId="2E382EA5" w14:textId="77777777" w:rsidR="00537661" w:rsidRDefault="00537661" w:rsidP="00537661"/>
    <w:p w14:paraId="21A4101B" w14:textId="7FBA71C3" w:rsidR="00537661" w:rsidRPr="00537661" w:rsidRDefault="00537661" w:rsidP="00537661">
      <w:pPr>
        <w:rPr>
          <w:rFonts w:ascii="Times New Roman" w:hAnsi="Times New Roman" w:cs="Times New Roman"/>
        </w:rPr>
      </w:pPr>
      <w:r w:rsidRPr="00537661">
        <w:rPr>
          <w:rFonts w:ascii="Times New Roman" w:hAnsi="Times New Roman" w:cs="Times New Roman"/>
          <w:b/>
          <w:bCs/>
        </w:rPr>
        <w:t>Keywords:</w:t>
      </w:r>
      <w:r w:rsidRPr="00537661">
        <w:rPr>
          <w:rFonts w:ascii="Times New Roman" w:hAnsi="Times New Roman" w:cs="Times New Roman"/>
        </w:rPr>
        <w:t xml:space="preserve"> Big Data, Hadoop, Spark, MLlib, NYC TLC Dataset, Computing 4.0, Smart City Analytics</w:t>
      </w:r>
    </w:p>
    <w:p w14:paraId="00000012" w14:textId="31E496EE" w:rsidR="001424A5" w:rsidRDefault="00537661" w:rsidP="00B90FDF">
      <w:pPr>
        <w:pStyle w:val="Heading1"/>
        <w:keepNext w:val="0"/>
        <w:keepLines w:val="0"/>
      </w:pPr>
      <w:r>
        <w:t>Introduction</w:t>
      </w:r>
    </w:p>
    <w:p w14:paraId="00000013" w14:textId="53CFC1AE" w:rsidR="001424A5" w:rsidRDefault="00537661" w:rsidP="001D6DDC">
      <w:pPr>
        <w:spacing w:line="360" w:lineRule="auto"/>
        <w:ind w:firstLine="720"/>
        <w:jc w:val="both"/>
        <w:rPr>
          <w:rFonts w:ascii="Times New Roman" w:eastAsia="Times New Roman" w:hAnsi="Times New Roman" w:cs="Times New Roman"/>
          <w:sz w:val="24"/>
          <w:szCs w:val="24"/>
        </w:rPr>
      </w:pPr>
      <w:r w:rsidRPr="00537661">
        <w:rPr>
          <w:rFonts w:ascii="Times New Roman" w:eastAsia="Times New Roman" w:hAnsi="Times New Roman" w:cs="Times New Roman"/>
          <w:sz w:val="24"/>
          <w:szCs w:val="24"/>
        </w:rPr>
        <w:t xml:space="preserve">The exponential growth of urban data in Computing 4.0 has rendered traditional processing tools inadequate for real-time analytics. Transportation systems generate massive structured and unstructured data requiring rapid processing for actionable insights. This project designs and implements </w:t>
      </w:r>
      <w:r w:rsidRPr="00537661">
        <w:rPr>
          <w:rFonts w:ascii="Times New Roman" w:eastAsia="Times New Roman" w:hAnsi="Times New Roman" w:cs="Times New Roman"/>
          <w:b/>
          <w:bCs/>
          <w:sz w:val="24"/>
          <w:szCs w:val="24"/>
        </w:rPr>
        <w:t>CityFlow</w:t>
      </w:r>
      <w:r w:rsidRPr="00537661">
        <w:rPr>
          <w:rFonts w:ascii="Times New Roman" w:eastAsia="Times New Roman" w:hAnsi="Times New Roman" w:cs="Times New Roman"/>
          <w:sz w:val="24"/>
          <w:szCs w:val="24"/>
        </w:rPr>
        <w:t>, a scalable big data pipeline integrating Hadoop, Spark, and MLlib for effective large-scale dataset handling. Using the NYC Taxi and Limousine Commission dataset, the pipeline demonstrates distributed ingestion, storage, processing, and machine learning capabilities extensible to real-world smart city applications.</w:t>
      </w:r>
    </w:p>
    <w:p w14:paraId="00000014" w14:textId="4CF21DEB" w:rsidR="001424A5" w:rsidRDefault="001D6DDC">
      <w:pPr>
        <w:pStyle w:val="Heading2"/>
      </w:pPr>
      <w:bookmarkStart w:id="8" w:name="_3egvpanc7722" w:colFirst="0" w:colLast="0"/>
      <w:bookmarkEnd w:id="8"/>
      <w:r>
        <w:t>Big Data &amp; the Five Vs</w:t>
      </w:r>
    </w:p>
    <w:p w14:paraId="605E5BCA" w14:textId="77777777" w:rsidR="001D6DDC" w:rsidRDefault="001D6DDC" w:rsidP="001D6DDC">
      <w:pPr>
        <w:spacing w:before="240" w:line="360" w:lineRule="auto"/>
        <w:ind w:firstLine="720"/>
        <w:jc w:val="both"/>
        <w:rPr>
          <w:rFonts w:ascii="Times New Roman" w:eastAsia="Times New Roman" w:hAnsi="Times New Roman" w:cs="Times New Roman"/>
          <w:sz w:val="24"/>
          <w:szCs w:val="24"/>
        </w:rPr>
      </w:pPr>
      <w:r w:rsidRPr="001D6DDC">
        <w:rPr>
          <w:rFonts w:ascii="Times New Roman" w:eastAsia="Times New Roman" w:hAnsi="Times New Roman" w:cs="Times New Roman"/>
          <w:sz w:val="24"/>
          <w:szCs w:val="24"/>
        </w:rPr>
        <w:t xml:space="preserve">Big data is characterized by five dimensions: volume, velocity, variety, veracity, and value. The NYC TLC dataset exemplifies these traits through millions of monthly trip records (volume), continuous data generation (velocity), multiple data types including timestamps, geospatial coordinates, and fare amounts (variety), data inconsistencies requiring cleanup (veracity), and potential for meaningful insights like demand forecasting and anomaly detection (value). CityFlow </w:t>
      </w:r>
      <w:r w:rsidRPr="001D6DDC">
        <w:rPr>
          <w:rFonts w:ascii="Times New Roman" w:eastAsia="Times New Roman" w:hAnsi="Times New Roman" w:cs="Times New Roman"/>
          <w:sz w:val="24"/>
          <w:szCs w:val="24"/>
        </w:rPr>
        <w:lastRenderedPageBreak/>
        <w:t>is specifically designed to address these challenges, enabling scalable and reliable analytics in urban mobility contexts.</w:t>
      </w:r>
    </w:p>
    <w:p w14:paraId="2BEF2676" w14:textId="0B345A8C" w:rsidR="001D6DDC" w:rsidRDefault="001D6DDC" w:rsidP="001D6DDC">
      <w:pPr>
        <w:pStyle w:val="Heading2"/>
        <w:spacing w:line="480" w:lineRule="auto"/>
      </w:pPr>
      <w:r>
        <w:t>Project Architecture</w:t>
      </w:r>
    </w:p>
    <w:p w14:paraId="7828B375" w14:textId="5AD3C5CF" w:rsidR="001D6DDC" w:rsidRPr="0008470D" w:rsidRDefault="001D6DDC" w:rsidP="001D6DDC">
      <w:pPr>
        <w:spacing w:line="360" w:lineRule="auto"/>
        <w:ind w:firstLine="720"/>
        <w:jc w:val="both"/>
        <w:rPr>
          <w:rFonts w:ascii="Times New Roman" w:eastAsia="Times New Roman" w:hAnsi="Times New Roman" w:cs="Times New Roman"/>
          <w:sz w:val="24"/>
          <w:szCs w:val="24"/>
          <w:lang w:val="en-IN"/>
        </w:rPr>
      </w:pPr>
      <w:r w:rsidRPr="0008470D">
        <w:rPr>
          <w:rFonts w:ascii="Times New Roman" w:hAnsi="Times New Roman" w:cs="Times New Roman"/>
          <w:noProof/>
          <w:sz w:val="24"/>
          <w:szCs w:val="24"/>
        </w:rPr>
        <w:drawing>
          <wp:anchor distT="0" distB="0" distL="114300" distR="114300" simplePos="0" relativeHeight="251658240" behindDoc="0" locked="0" layoutInCell="1" allowOverlap="1" wp14:anchorId="47B4E61B" wp14:editId="09586F98">
            <wp:simplePos x="0" y="0"/>
            <wp:positionH relativeFrom="margin">
              <wp:posOffset>2628900</wp:posOffset>
            </wp:positionH>
            <wp:positionV relativeFrom="margin">
              <wp:posOffset>1097280</wp:posOffset>
            </wp:positionV>
            <wp:extent cx="3672840" cy="3016250"/>
            <wp:effectExtent l="0" t="0" r="3810" b="0"/>
            <wp:wrapSquare wrapText="bothSides"/>
            <wp:docPr id="19302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3618" name="Picture 19302361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2840" cy="3016250"/>
                    </a:xfrm>
                    <a:prstGeom prst="rect">
                      <a:avLst/>
                    </a:prstGeom>
                  </pic:spPr>
                </pic:pic>
              </a:graphicData>
            </a:graphic>
            <wp14:sizeRelH relativeFrom="margin">
              <wp14:pctWidth>0</wp14:pctWidth>
            </wp14:sizeRelH>
          </wp:anchor>
        </w:drawing>
      </w:r>
      <w:r w:rsidRPr="0008470D">
        <w:rPr>
          <w:rFonts w:ascii="Times New Roman" w:eastAsia="Times New Roman" w:hAnsi="Times New Roman" w:cs="Times New Roman"/>
          <w:sz w:val="24"/>
          <w:szCs w:val="24"/>
          <w:lang w:val="en-IN"/>
        </w:rPr>
        <w:t xml:space="preserve">This </w:t>
      </w:r>
      <w:r w:rsidRPr="0008470D">
        <w:rPr>
          <w:rFonts w:ascii="Times New Roman" w:eastAsia="Times New Roman" w:hAnsi="Times New Roman" w:cs="Times New Roman"/>
          <w:b/>
          <w:bCs/>
          <w:sz w:val="24"/>
          <w:szCs w:val="24"/>
          <w:lang w:val="en-IN"/>
        </w:rPr>
        <w:t>distributed architecture</w:t>
      </w:r>
      <w:r w:rsidRPr="0008470D">
        <w:rPr>
          <w:rFonts w:ascii="Times New Roman" w:eastAsia="Times New Roman" w:hAnsi="Times New Roman" w:cs="Times New Roman"/>
          <w:sz w:val="24"/>
          <w:szCs w:val="24"/>
          <w:lang w:val="en-IN"/>
        </w:rPr>
        <w:t xml:space="preserve"> combines </w:t>
      </w:r>
      <w:r w:rsidRPr="0008470D">
        <w:rPr>
          <w:rFonts w:ascii="Times New Roman" w:eastAsia="Times New Roman" w:hAnsi="Times New Roman" w:cs="Times New Roman"/>
          <w:b/>
          <w:bCs/>
          <w:sz w:val="24"/>
          <w:szCs w:val="24"/>
          <w:lang w:val="en-IN"/>
        </w:rPr>
        <w:t>Hadoop HDFS</w:t>
      </w:r>
      <w:r w:rsidRPr="0008470D">
        <w:rPr>
          <w:rFonts w:ascii="Times New Roman" w:eastAsia="Times New Roman" w:hAnsi="Times New Roman" w:cs="Times New Roman"/>
          <w:sz w:val="24"/>
          <w:szCs w:val="24"/>
          <w:lang w:val="en-IN"/>
        </w:rPr>
        <w:t xml:space="preserve"> for storage and </w:t>
      </w:r>
      <w:r w:rsidRPr="0008470D">
        <w:rPr>
          <w:rFonts w:ascii="Times New Roman" w:eastAsia="Times New Roman" w:hAnsi="Times New Roman" w:cs="Times New Roman"/>
          <w:b/>
          <w:bCs/>
          <w:sz w:val="24"/>
          <w:szCs w:val="24"/>
          <w:lang w:val="en-IN"/>
        </w:rPr>
        <w:t>YARN</w:t>
      </w:r>
      <w:r w:rsidRPr="0008470D">
        <w:rPr>
          <w:rFonts w:ascii="Times New Roman" w:eastAsia="Times New Roman" w:hAnsi="Times New Roman" w:cs="Times New Roman"/>
          <w:sz w:val="24"/>
          <w:szCs w:val="24"/>
          <w:lang w:val="en-IN"/>
        </w:rPr>
        <w:t xml:space="preserve"> for resource management, with </w:t>
      </w:r>
      <w:r w:rsidRPr="0008470D">
        <w:rPr>
          <w:rFonts w:ascii="Times New Roman" w:eastAsia="Times New Roman" w:hAnsi="Times New Roman" w:cs="Times New Roman"/>
          <w:b/>
          <w:bCs/>
          <w:sz w:val="24"/>
          <w:szCs w:val="24"/>
          <w:lang w:val="en-IN"/>
        </w:rPr>
        <w:t>Apache Spark</w:t>
      </w:r>
      <w:r w:rsidRPr="0008470D">
        <w:rPr>
          <w:rFonts w:ascii="Times New Roman" w:eastAsia="Times New Roman" w:hAnsi="Times New Roman" w:cs="Times New Roman"/>
          <w:sz w:val="24"/>
          <w:szCs w:val="24"/>
          <w:lang w:val="en-IN"/>
        </w:rPr>
        <w:t xml:space="preserve"> acting as the main processing engine. It handles a wide range of analytical workloads, including both batch and iterative tasks, using </w:t>
      </w:r>
      <w:r w:rsidRPr="0008470D">
        <w:rPr>
          <w:rFonts w:ascii="Times New Roman" w:eastAsia="Times New Roman" w:hAnsi="Times New Roman" w:cs="Times New Roman"/>
          <w:b/>
          <w:bCs/>
          <w:sz w:val="24"/>
          <w:szCs w:val="24"/>
          <w:lang w:val="en-IN"/>
        </w:rPr>
        <w:t>in-memory computations</w:t>
      </w:r>
      <w:r w:rsidRPr="0008470D">
        <w:rPr>
          <w:rFonts w:ascii="Times New Roman" w:eastAsia="Times New Roman" w:hAnsi="Times New Roman" w:cs="Times New Roman"/>
          <w:sz w:val="24"/>
          <w:szCs w:val="24"/>
          <w:lang w:val="en-IN"/>
        </w:rPr>
        <w:t xml:space="preserve"> for efficiency.</w:t>
      </w:r>
    </w:p>
    <w:p w14:paraId="4C797C00" w14:textId="29236688" w:rsidR="001D6DDC" w:rsidRPr="001D6DDC" w:rsidRDefault="00F9699D" w:rsidP="001D6DDC">
      <w:pPr>
        <w:spacing w:line="360" w:lineRule="auto"/>
        <w:ind w:firstLine="720"/>
        <w:jc w:val="both"/>
        <w:rPr>
          <w:rFonts w:ascii="Times New Roman" w:eastAsia="Times New Roman" w:hAnsi="Times New Roman" w:cs="Times New Roman"/>
          <w:sz w:val="24"/>
          <w:szCs w:val="24"/>
          <w:lang w:val="en-IN"/>
        </w:rPr>
      </w:pPr>
      <w:r>
        <w:rPr>
          <w:noProof/>
        </w:rPr>
        <mc:AlternateContent>
          <mc:Choice Requires="wps">
            <w:drawing>
              <wp:anchor distT="0" distB="0" distL="114300" distR="114300" simplePos="0" relativeHeight="251664384" behindDoc="0" locked="0" layoutInCell="1" allowOverlap="1" wp14:anchorId="3EFDEE3E" wp14:editId="694BD84F">
                <wp:simplePos x="0" y="0"/>
                <wp:positionH relativeFrom="column">
                  <wp:posOffset>3192780</wp:posOffset>
                </wp:positionH>
                <wp:positionV relativeFrom="paragraph">
                  <wp:posOffset>960120</wp:posOffset>
                </wp:positionV>
                <wp:extent cx="2545080" cy="635"/>
                <wp:effectExtent l="0" t="0" r="7620" b="8255"/>
                <wp:wrapSquare wrapText="bothSides"/>
                <wp:docPr id="2118011781" name="Text Box 1"/>
                <wp:cNvGraphicFramePr/>
                <a:graphic xmlns:a="http://schemas.openxmlformats.org/drawingml/2006/main">
                  <a:graphicData uri="http://schemas.microsoft.com/office/word/2010/wordprocessingShape">
                    <wps:wsp>
                      <wps:cNvSpPr txBox="1"/>
                      <wps:spPr>
                        <a:xfrm>
                          <a:off x="0" y="0"/>
                          <a:ext cx="2545080" cy="635"/>
                        </a:xfrm>
                        <a:prstGeom prst="rect">
                          <a:avLst/>
                        </a:prstGeom>
                        <a:solidFill>
                          <a:prstClr val="white"/>
                        </a:solidFill>
                        <a:ln>
                          <a:noFill/>
                        </a:ln>
                      </wps:spPr>
                      <wps:txbx>
                        <w:txbxContent>
                          <w:p w14:paraId="369F54E2" w14:textId="65DF070D" w:rsidR="001C2D54" w:rsidRPr="00B90FDF" w:rsidRDefault="001C2D54" w:rsidP="001C2D54">
                            <w:pPr>
                              <w:pStyle w:val="Caption"/>
                              <w:rPr>
                                <w:rFonts w:ascii="Times New Roman" w:hAnsi="Times New Roman" w:cs="Times New Roman"/>
                                <w:noProof/>
                                <w:szCs w:val="24"/>
                              </w:rPr>
                            </w:pPr>
                            <w:r w:rsidRPr="00B90FDF">
                              <w:rPr>
                                <w:rFonts w:ascii="Times New Roman" w:hAnsi="Times New Roman" w:cs="Times New Roman"/>
                              </w:rPr>
                              <w:t xml:space="preserve">Figure </w:t>
                            </w:r>
                            <w:r w:rsidR="00F9699D" w:rsidRPr="00B90FDF">
                              <w:rPr>
                                <w:rFonts w:ascii="Times New Roman" w:hAnsi="Times New Roman" w:cs="Times New Roman"/>
                              </w:rPr>
                              <w:fldChar w:fldCharType="begin"/>
                            </w:r>
                            <w:r w:rsidR="00F9699D" w:rsidRPr="00B90FDF">
                              <w:rPr>
                                <w:rFonts w:ascii="Times New Roman" w:hAnsi="Times New Roman" w:cs="Times New Roman"/>
                              </w:rPr>
                              <w:instrText xml:space="preserve"> SEQ Figure \* ARABIC </w:instrText>
                            </w:r>
                            <w:r w:rsidR="00F9699D" w:rsidRPr="00B90FDF">
                              <w:rPr>
                                <w:rFonts w:ascii="Times New Roman" w:hAnsi="Times New Roman" w:cs="Times New Roman"/>
                              </w:rPr>
                              <w:fldChar w:fldCharType="separate"/>
                            </w:r>
                            <w:r w:rsidR="00F9699D" w:rsidRPr="00B90FDF">
                              <w:rPr>
                                <w:rFonts w:ascii="Times New Roman" w:hAnsi="Times New Roman" w:cs="Times New Roman"/>
                                <w:noProof/>
                              </w:rPr>
                              <w:t>1</w:t>
                            </w:r>
                            <w:r w:rsidR="00F9699D" w:rsidRPr="00B90FDF">
                              <w:rPr>
                                <w:rFonts w:ascii="Times New Roman" w:hAnsi="Times New Roman" w:cs="Times New Roman"/>
                                <w:noProof/>
                              </w:rPr>
                              <w:fldChar w:fldCharType="end"/>
                            </w:r>
                            <w:r w:rsidRPr="00B90FDF">
                              <w:rPr>
                                <w:rFonts w:ascii="Times New Roman" w:hAnsi="Times New Roman" w:cs="Times New Roman"/>
                                <w:lang w:val="en-US"/>
                              </w:rPr>
                              <w:t>: Architectural Diagram of the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FDEE3E" id="_x0000_t202" coordsize="21600,21600" o:spt="202" path="m,l,21600r21600,l21600,xe">
                <v:stroke joinstyle="miter"/>
                <v:path gradientshapeok="t" o:connecttype="rect"/>
              </v:shapetype>
              <v:shape id="Text Box 1" o:spid="_x0000_s1026" type="#_x0000_t202" style="position:absolute;left:0;text-align:left;margin-left:251.4pt;margin-top:75.6pt;width:200.4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7UFQIAADgEAAAOAAAAZHJzL2Uyb0RvYy54bWysU8Fu2zAMvQ/YPwi6L06ypSi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O++LSY3lJ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" stroked="f">
                <v:textbox style="mso-fit-shape-to-text:t" inset="0,0,0,0">
                  <w:txbxContent>
                    <w:p w14:paraId="369F54E2" w14:textId="65DF070D" w:rsidR="001C2D54" w:rsidRPr="00B90FDF" w:rsidRDefault="001C2D54" w:rsidP="001C2D54">
                      <w:pPr>
                        <w:pStyle w:val="Caption"/>
                        <w:rPr>
                          <w:rFonts w:ascii="Times New Roman" w:hAnsi="Times New Roman" w:cs="Times New Roman"/>
                          <w:noProof/>
                          <w:szCs w:val="24"/>
                        </w:rPr>
                      </w:pPr>
                      <w:r w:rsidRPr="00B90FDF">
                        <w:rPr>
                          <w:rFonts w:ascii="Times New Roman" w:hAnsi="Times New Roman" w:cs="Times New Roman"/>
                        </w:rPr>
                        <w:t xml:space="preserve">Figure </w:t>
                      </w:r>
                      <w:r w:rsidR="00F9699D" w:rsidRPr="00B90FDF">
                        <w:rPr>
                          <w:rFonts w:ascii="Times New Roman" w:hAnsi="Times New Roman" w:cs="Times New Roman"/>
                        </w:rPr>
                        <w:fldChar w:fldCharType="begin"/>
                      </w:r>
                      <w:r w:rsidR="00F9699D" w:rsidRPr="00B90FDF">
                        <w:rPr>
                          <w:rFonts w:ascii="Times New Roman" w:hAnsi="Times New Roman" w:cs="Times New Roman"/>
                        </w:rPr>
                        <w:instrText xml:space="preserve"> SEQ Figure \* ARABIC </w:instrText>
                      </w:r>
                      <w:r w:rsidR="00F9699D" w:rsidRPr="00B90FDF">
                        <w:rPr>
                          <w:rFonts w:ascii="Times New Roman" w:hAnsi="Times New Roman" w:cs="Times New Roman"/>
                        </w:rPr>
                        <w:fldChar w:fldCharType="separate"/>
                      </w:r>
                      <w:r w:rsidR="00F9699D" w:rsidRPr="00B90FDF">
                        <w:rPr>
                          <w:rFonts w:ascii="Times New Roman" w:hAnsi="Times New Roman" w:cs="Times New Roman"/>
                          <w:noProof/>
                        </w:rPr>
                        <w:t>1</w:t>
                      </w:r>
                      <w:r w:rsidR="00F9699D" w:rsidRPr="00B90FDF">
                        <w:rPr>
                          <w:rFonts w:ascii="Times New Roman" w:hAnsi="Times New Roman" w:cs="Times New Roman"/>
                          <w:noProof/>
                        </w:rPr>
                        <w:fldChar w:fldCharType="end"/>
                      </w:r>
                      <w:r w:rsidRPr="00B90FDF">
                        <w:rPr>
                          <w:rFonts w:ascii="Times New Roman" w:hAnsi="Times New Roman" w:cs="Times New Roman"/>
                          <w:lang w:val="en-US"/>
                        </w:rPr>
                        <w:t>: Architectural Diagram of the Pipeline</w:t>
                      </w:r>
                    </w:p>
                  </w:txbxContent>
                </v:textbox>
                <w10:wrap type="square"/>
              </v:shape>
            </w:pict>
          </mc:Fallback>
        </mc:AlternateContent>
      </w:r>
      <w:r w:rsidR="001D6DDC" w:rsidRPr="001D6DDC">
        <w:rPr>
          <w:rFonts w:ascii="Times New Roman" w:eastAsia="Times New Roman" w:hAnsi="Times New Roman" w:cs="Times New Roman"/>
          <w:b/>
          <w:bCs/>
          <w:sz w:val="24"/>
          <w:szCs w:val="24"/>
          <w:lang w:val="en-IN"/>
        </w:rPr>
        <w:t>PySpark MLlib</w:t>
      </w:r>
      <w:r w:rsidR="001D6DDC" w:rsidRPr="001D6DDC">
        <w:rPr>
          <w:rFonts w:ascii="Times New Roman" w:eastAsia="Times New Roman" w:hAnsi="Times New Roman" w:cs="Times New Roman"/>
          <w:sz w:val="24"/>
          <w:szCs w:val="24"/>
          <w:lang w:val="en-IN"/>
        </w:rPr>
        <w:t xml:space="preserve"> is seamlessly integrated, enabling advanced machine learning for predictive modeling and clustering. This entire pipeline provides a scalable solution for data analytics.</w:t>
      </w:r>
    </w:p>
    <w:p w14:paraId="2BEC6240" w14:textId="56C9EEE1" w:rsidR="001D6DDC" w:rsidRDefault="001D6DDC" w:rsidP="001D6DDC">
      <w:pPr>
        <w:pStyle w:val="Heading2"/>
      </w:pPr>
      <w:r>
        <w:t>Hadoop &amp; HDFS</w:t>
      </w:r>
    </w:p>
    <w:p w14:paraId="00000016" w14:textId="0E50A4CD" w:rsidR="001424A5" w:rsidRDefault="001D6DDC" w:rsidP="001D6DDC">
      <w:pPr>
        <w:spacing w:before="240" w:line="360" w:lineRule="auto"/>
        <w:ind w:firstLine="720"/>
        <w:jc w:val="both"/>
        <w:rPr>
          <w:rFonts w:ascii="Times New Roman" w:eastAsia="Times New Roman" w:hAnsi="Times New Roman" w:cs="Times New Roman"/>
          <w:sz w:val="24"/>
          <w:szCs w:val="24"/>
        </w:rPr>
      </w:pPr>
      <w:r w:rsidRPr="001D6DDC">
        <w:rPr>
          <w:rFonts w:ascii="Times New Roman" w:eastAsia="Times New Roman" w:hAnsi="Times New Roman" w:cs="Times New Roman"/>
          <w:sz w:val="24"/>
          <w:szCs w:val="24"/>
        </w:rPr>
        <w:t>Hadoop provides the architecture backbone through HDFS, its distributed storage system ensuring fault tolerance and scalability via data replication across multiple nodes. This enables efficient storage and access of the gigabyte-spanning NYC TLC dataset. YARN facilitates resource allocation and job scheduling for optimal cluster utilization. Hadoop serves as the foundation for Spark computation execution and MLlib model training and evaluation.</w:t>
      </w:r>
      <w:r>
        <w:rPr>
          <w:rFonts w:ascii="Times New Roman" w:eastAsia="Times New Roman" w:hAnsi="Times New Roman" w:cs="Times New Roman"/>
          <w:sz w:val="24"/>
          <w:szCs w:val="24"/>
        </w:rPr>
        <w:tab/>
      </w:r>
    </w:p>
    <w:p w14:paraId="0D18E050" w14:textId="181D6392" w:rsidR="001D6DDC" w:rsidRDefault="001D6DDC" w:rsidP="001D6DDC">
      <w:pPr>
        <w:pStyle w:val="Heading2"/>
      </w:pPr>
      <w:r>
        <w:t>Spark &amp; MLlib</w:t>
      </w:r>
    </w:p>
    <w:p w14:paraId="26E07C9A" w14:textId="0F4F03E4" w:rsidR="001D6DDC" w:rsidRDefault="001D6DDC" w:rsidP="001D6DD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D6DDC">
        <w:rPr>
          <w:rFonts w:ascii="Times New Roman" w:eastAsia="Times New Roman" w:hAnsi="Times New Roman" w:cs="Times New Roman"/>
          <w:sz w:val="24"/>
          <w:szCs w:val="24"/>
        </w:rPr>
        <w:t xml:space="preserve">Apache Spark serves as the pipeline's central processing framework, delivering fast in-memory computation that outperforms traditional MapReduce. Spark SQL enables structured queries over taxi records, while DataFrames streamline preprocessing tasks like filtering, aggregation, and feature extraction. PySpark MLlib provides scalable machine learning algorithms including regression, classification, and clustering. MLlib was used to train predictive models for </w:t>
      </w:r>
      <w:r w:rsidRPr="001D6DDC">
        <w:rPr>
          <w:rFonts w:ascii="Times New Roman" w:eastAsia="Times New Roman" w:hAnsi="Times New Roman" w:cs="Times New Roman"/>
          <w:sz w:val="24"/>
          <w:szCs w:val="24"/>
        </w:rPr>
        <w:lastRenderedPageBreak/>
        <w:t>trip demand and fare estimation, evaluated using metrics like accuracy and RMSE. The tight Spark-MLlib integration ensures high performance and flexibility.</w:t>
      </w:r>
    </w:p>
    <w:p w14:paraId="0DC16193" w14:textId="74DDECEB" w:rsidR="001D6DDC" w:rsidRDefault="00B77253" w:rsidP="001D6DDC">
      <w:pPr>
        <w:pStyle w:val="Heading2"/>
      </w:pPr>
      <w:r>
        <w:t>NYC TLC Dataset</w:t>
      </w:r>
    </w:p>
    <w:p w14:paraId="00C5822D" w14:textId="0AB5BB90" w:rsidR="0031514C" w:rsidRDefault="00B77253" w:rsidP="00D464DD">
      <w:pPr>
        <w:spacing w:before="240" w:line="360" w:lineRule="auto"/>
        <w:ind w:firstLine="720"/>
        <w:jc w:val="both"/>
        <w:rPr>
          <w:rFonts w:ascii="Times New Roman" w:eastAsia="Times New Roman" w:hAnsi="Times New Roman" w:cs="Times New Roman"/>
          <w:sz w:val="24"/>
          <w:szCs w:val="24"/>
        </w:rPr>
      </w:pPr>
      <w:r w:rsidRPr="00B77253">
        <w:rPr>
          <w:rFonts w:ascii="Times New Roman" w:eastAsia="Times New Roman" w:hAnsi="Times New Roman" w:cs="Times New Roman"/>
          <w:sz w:val="24"/>
          <w:szCs w:val="24"/>
        </w:rPr>
        <w:t xml:space="preserve">The NYC TLC dataset contains detailed yellow taxi trip records spanning over a decade. The dataset contains ~60 million rows of data from all New York City yellow taxi rides </w:t>
      </w:r>
      <w:r>
        <w:rPr>
          <w:rFonts w:ascii="Times New Roman" w:eastAsia="Times New Roman" w:hAnsi="Times New Roman" w:cs="Times New Roman"/>
          <w:sz w:val="24"/>
          <w:szCs w:val="24"/>
        </w:rPr>
        <w:t>till July 2025</w:t>
      </w:r>
      <w:r w:rsidRPr="00B77253">
        <w:rPr>
          <w:rFonts w:ascii="Times New Roman" w:eastAsia="Times New Roman" w:hAnsi="Times New Roman" w:cs="Times New Roman"/>
          <w:sz w:val="24"/>
          <w:szCs w:val="24"/>
        </w:rPr>
        <w:t xml:space="preserve"> </w:t>
      </w:r>
      <w:hyperlink r:id="rId6" w:tgtFrame="_blank" w:history="1">
        <w:r w:rsidRPr="00B77253">
          <w:rPr>
            <w:rStyle w:val="Hyperlink"/>
            <w:rFonts w:ascii="Times New Roman" w:eastAsia="Times New Roman" w:hAnsi="Times New Roman" w:cs="Times New Roman"/>
            <w:sz w:val="24"/>
            <w:szCs w:val="24"/>
          </w:rPr>
          <w:t>NYC Taxi Data in a Big Spreadsheet | Row Zero</w:t>
        </w:r>
      </w:hyperlink>
      <w:r w:rsidRPr="00B77253">
        <w:rPr>
          <w:rFonts w:ascii="Times New Roman" w:eastAsia="Times New Roman" w:hAnsi="Times New Roman" w:cs="Times New Roman"/>
          <w:sz w:val="24"/>
          <w:szCs w:val="24"/>
        </w:rPr>
        <w:t>, with 20+ million trips each month</w:t>
      </w:r>
      <w:r w:rsidR="0031514C">
        <w:rPr>
          <w:rFonts w:ascii="Times New Roman" w:eastAsia="Times New Roman" w:hAnsi="Times New Roman" w:cs="Times New Roman"/>
          <w:sz w:val="24"/>
          <w:szCs w:val="24"/>
        </w:rPr>
        <w:t xml:space="preserve">. </w:t>
      </w:r>
      <w:r w:rsidRPr="00B77253">
        <w:rPr>
          <w:rFonts w:ascii="Times New Roman" w:eastAsia="Times New Roman" w:hAnsi="Times New Roman" w:cs="Times New Roman"/>
          <w:sz w:val="24"/>
          <w:szCs w:val="24"/>
        </w:rPr>
        <w:t xml:space="preserve">Each record includes pickup/drop-off timestamps, GPS coordinates, trip distances, passenger counts, and fare attributes. For 2025 data onwards, a cbd_congestion_fee column has been added to reflect new congestion pricing charges </w:t>
      </w:r>
      <w:hyperlink r:id="rId7" w:tgtFrame="_blank" w:history="1">
        <w:r w:rsidRPr="00B77253">
          <w:rPr>
            <w:rStyle w:val="Hyperlink"/>
            <w:rFonts w:ascii="Times New Roman" w:eastAsia="Times New Roman" w:hAnsi="Times New Roman" w:cs="Times New Roman"/>
            <w:sz w:val="24"/>
            <w:szCs w:val="24"/>
          </w:rPr>
          <w:t>TLC Trip Record Data - TLC</w:t>
        </w:r>
      </w:hyperlink>
      <w:r w:rsidRPr="00B77253">
        <w:rPr>
          <w:rFonts w:ascii="Times New Roman" w:eastAsia="Times New Roman" w:hAnsi="Times New Roman" w:cs="Times New Roman"/>
          <w:sz w:val="24"/>
          <w:szCs w:val="24"/>
        </w:rPr>
        <w:t>. The dataset's massive scale, real-time generation, and heterogeneous structure make it ideal for big data experimentation. Preprocessing addressed missing values and outliers before Spark-based analysis and modeling.</w:t>
      </w:r>
    </w:p>
    <w:p w14:paraId="00000019" w14:textId="78458662" w:rsidR="001424A5" w:rsidRDefault="00B77253">
      <w:pPr>
        <w:pStyle w:val="Heading1"/>
        <w:keepNext w:val="0"/>
        <w:keepLines w:val="0"/>
        <w:spacing w:before="0"/>
      </w:pPr>
      <w:bookmarkStart w:id="9" w:name="_nxv526qosizz" w:colFirst="0" w:colLast="0"/>
      <w:bookmarkEnd w:id="9"/>
      <w:r>
        <w:t>Results &amp; Evaluation</w:t>
      </w:r>
    </w:p>
    <w:p w14:paraId="65AEB3F6" w14:textId="6B5A21B5" w:rsidR="00B77253" w:rsidRPr="00B77253" w:rsidRDefault="00693D86" w:rsidP="00B77253">
      <w:pPr>
        <w:spacing w:line="360" w:lineRule="auto"/>
        <w:ind w:firstLine="720"/>
        <w:jc w:val="both"/>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6C76F7D1" wp14:editId="37CAC629">
            <wp:simplePos x="0" y="0"/>
            <wp:positionH relativeFrom="margin">
              <wp:posOffset>-99060</wp:posOffset>
            </wp:positionH>
            <wp:positionV relativeFrom="margin">
              <wp:posOffset>5661660</wp:posOffset>
            </wp:positionV>
            <wp:extent cx="3116580" cy="2148840"/>
            <wp:effectExtent l="0" t="0" r="7620" b="3810"/>
            <wp:wrapSquare wrapText="bothSides"/>
            <wp:docPr id="1260289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2148840"/>
                    </a:xfrm>
                    <a:prstGeom prst="rect">
                      <a:avLst/>
                    </a:prstGeom>
                    <a:noFill/>
                    <a:ln>
                      <a:noFill/>
                    </a:ln>
                  </pic:spPr>
                </pic:pic>
              </a:graphicData>
            </a:graphic>
            <wp14:sizeRelH relativeFrom="margin">
              <wp14:pctWidth>0</wp14:pctWidth>
            </wp14:sizeRelH>
          </wp:anchor>
        </w:drawing>
      </w: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2BFEA54A" wp14:editId="6F8D2EB3">
            <wp:simplePos x="0" y="0"/>
            <wp:positionH relativeFrom="margin">
              <wp:posOffset>3154680</wp:posOffset>
            </wp:positionH>
            <wp:positionV relativeFrom="margin">
              <wp:posOffset>5638800</wp:posOffset>
            </wp:positionV>
            <wp:extent cx="3172460" cy="2171700"/>
            <wp:effectExtent l="0" t="0" r="8890" b="0"/>
            <wp:wrapSquare wrapText="bothSides"/>
            <wp:docPr id="1325543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246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699D">
        <w:rPr>
          <w:noProof/>
        </w:rPr>
        <mc:AlternateContent>
          <mc:Choice Requires="wps">
            <w:drawing>
              <wp:anchor distT="0" distB="0" distL="114300" distR="114300" simplePos="0" relativeHeight="251671552" behindDoc="0" locked="0" layoutInCell="1" allowOverlap="1" wp14:anchorId="0AFCF012" wp14:editId="2857E629">
                <wp:simplePos x="0" y="0"/>
                <wp:positionH relativeFrom="column">
                  <wp:posOffset>3362960</wp:posOffset>
                </wp:positionH>
                <wp:positionV relativeFrom="paragraph">
                  <wp:posOffset>4322445</wp:posOffset>
                </wp:positionV>
                <wp:extent cx="2964180" cy="356870"/>
                <wp:effectExtent l="0" t="0" r="7620" b="5080"/>
                <wp:wrapNone/>
                <wp:docPr id="907653685" name="Text Box 7"/>
                <wp:cNvGraphicFramePr/>
                <a:graphic xmlns:a="http://schemas.openxmlformats.org/drawingml/2006/main">
                  <a:graphicData uri="http://schemas.microsoft.com/office/word/2010/wordprocessingShape">
                    <wps:wsp>
                      <wps:cNvSpPr txBox="1"/>
                      <wps:spPr>
                        <a:xfrm>
                          <a:off x="0" y="0"/>
                          <a:ext cx="2964180" cy="356870"/>
                        </a:xfrm>
                        <a:prstGeom prst="rect">
                          <a:avLst/>
                        </a:prstGeom>
                        <a:solidFill>
                          <a:schemeClr val="lt1"/>
                        </a:solidFill>
                        <a:ln w="6350">
                          <a:noFill/>
                        </a:ln>
                      </wps:spPr>
                      <wps:txbx>
                        <w:txbxContent>
                          <w:p w14:paraId="49714F32" w14:textId="6ED7E26F" w:rsidR="00F9699D" w:rsidRPr="00B90FDF" w:rsidRDefault="00F9699D" w:rsidP="00F9699D">
                            <w:pPr>
                              <w:pStyle w:val="Caption"/>
                              <w:rPr>
                                <w:rFonts w:ascii="Times New Roman" w:hAnsi="Times New Roman" w:cs="Times New Roman"/>
                                <w:noProof/>
                                <w:sz w:val="22"/>
                                <w:szCs w:val="22"/>
                              </w:rPr>
                            </w:pPr>
                            <w:r w:rsidRPr="00B90FDF">
                              <w:rPr>
                                <w:rFonts w:ascii="Times New Roman" w:hAnsi="Times New Roman" w:cs="Times New Roman"/>
                              </w:rPr>
                              <w:t>Figure 3</w:t>
                            </w:r>
                            <w:r w:rsidRPr="00B90FDF">
                              <w:rPr>
                                <w:rFonts w:ascii="Times New Roman" w:hAnsi="Times New Roman" w:cs="Times New Roman"/>
                                <w:lang w:val="en-US"/>
                              </w:rPr>
                              <w:t>:</w:t>
                            </w:r>
                            <w:r w:rsidR="00500036" w:rsidRPr="00B90FDF">
                              <w:rPr>
                                <w:rFonts w:ascii="Times New Roman" w:hAnsi="Times New Roman" w:cs="Times New Roman"/>
                                <w:lang w:val="en-US"/>
                              </w:rPr>
                              <w:t xml:space="preserve"> Average fare demanded based on hour of the day</w:t>
                            </w:r>
                          </w:p>
                          <w:p w14:paraId="7B200D57" w14:textId="77777777" w:rsidR="00F9699D" w:rsidRDefault="00F969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FCF012" id="Text Box 7" o:spid="_x0000_s1027" type="#_x0000_t202" style="position:absolute;left:0;text-align:left;margin-left:264.8pt;margin-top:340.35pt;width:233.4pt;height:28.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" fillcolor="white [3201]" stroked="f" strokeweight=".5pt">
                <v:textbox>
                  <w:txbxContent>
                    <w:p w14:paraId="49714F32" w14:textId="6ED7E26F" w:rsidR="00F9699D" w:rsidRPr="00B90FDF" w:rsidRDefault="00F9699D" w:rsidP="00F9699D">
                      <w:pPr>
                        <w:pStyle w:val="Caption"/>
                        <w:rPr>
                          <w:rFonts w:ascii="Times New Roman" w:hAnsi="Times New Roman" w:cs="Times New Roman"/>
                          <w:noProof/>
                          <w:sz w:val="22"/>
                          <w:szCs w:val="22"/>
                        </w:rPr>
                      </w:pPr>
                      <w:r w:rsidRPr="00B90FDF">
                        <w:rPr>
                          <w:rFonts w:ascii="Times New Roman" w:hAnsi="Times New Roman" w:cs="Times New Roman"/>
                        </w:rPr>
                        <w:t>Figure 3</w:t>
                      </w:r>
                      <w:r w:rsidRPr="00B90FDF">
                        <w:rPr>
                          <w:rFonts w:ascii="Times New Roman" w:hAnsi="Times New Roman" w:cs="Times New Roman"/>
                          <w:lang w:val="en-US"/>
                        </w:rPr>
                        <w:t>:</w:t>
                      </w:r>
                      <w:r w:rsidR="00500036" w:rsidRPr="00B90FDF">
                        <w:rPr>
                          <w:rFonts w:ascii="Times New Roman" w:hAnsi="Times New Roman" w:cs="Times New Roman"/>
                          <w:lang w:val="en-US"/>
                        </w:rPr>
                        <w:t xml:space="preserve"> Average fare demanded based on hour of the day</w:t>
                      </w:r>
                    </w:p>
                    <w:p w14:paraId="7B200D57" w14:textId="77777777" w:rsidR="00F9699D" w:rsidRDefault="00F9699D"/>
                  </w:txbxContent>
                </v:textbox>
              </v:shape>
            </w:pict>
          </mc:Fallback>
        </mc:AlternateContent>
      </w:r>
      <w:r w:rsidR="00F9699D">
        <w:rPr>
          <w:noProof/>
        </w:rPr>
        <mc:AlternateContent>
          <mc:Choice Requires="wps">
            <w:drawing>
              <wp:anchor distT="0" distB="0" distL="114300" distR="114300" simplePos="0" relativeHeight="251669504" behindDoc="0" locked="0" layoutInCell="1" allowOverlap="1" wp14:anchorId="4D763F36" wp14:editId="349DF285">
                <wp:simplePos x="0" y="0"/>
                <wp:positionH relativeFrom="column">
                  <wp:posOffset>53340</wp:posOffset>
                </wp:positionH>
                <wp:positionV relativeFrom="paragraph">
                  <wp:posOffset>4322445</wp:posOffset>
                </wp:positionV>
                <wp:extent cx="2964180" cy="356870"/>
                <wp:effectExtent l="0" t="0" r="7620" b="5080"/>
                <wp:wrapNone/>
                <wp:docPr id="1255199530" name="Text Box 7"/>
                <wp:cNvGraphicFramePr/>
                <a:graphic xmlns:a="http://schemas.openxmlformats.org/drawingml/2006/main">
                  <a:graphicData uri="http://schemas.microsoft.com/office/word/2010/wordprocessingShape">
                    <wps:wsp>
                      <wps:cNvSpPr txBox="1"/>
                      <wps:spPr>
                        <a:xfrm>
                          <a:off x="0" y="0"/>
                          <a:ext cx="2964180" cy="356870"/>
                        </a:xfrm>
                        <a:prstGeom prst="rect">
                          <a:avLst/>
                        </a:prstGeom>
                        <a:solidFill>
                          <a:schemeClr val="lt1"/>
                        </a:solidFill>
                        <a:ln w="6350">
                          <a:noFill/>
                        </a:ln>
                      </wps:spPr>
                      <wps:txbx>
                        <w:txbxContent>
                          <w:p w14:paraId="37192875" w14:textId="3F356E64" w:rsidR="00F9699D" w:rsidRPr="00B90FDF" w:rsidRDefault="00F9699D" w:rsidP="00F9699D">
                            <w:pPr>
                              <w:pStyle w:val="Caption"/>
                              <w:rPr>
                                <w:rFonts w:ascii="Times New Roman" w:eastAsia="Times New Roman" w:hAnsi="Times New Roman" w:cs="Times New Roman"/>
                                <w:noProof/>
                                <w:szCs w:val="24"/>
                              </w:rPr>
                            </w:pPr>
                            <w:r w:rsidRPr="00B90FDF">
                              <w:rPr>
                                <w:rFonts w:ascii="Times New Roman" w:hAnsi="Times New Roman" w:cs="Times New Roman"/>
                              </w:rPr>
                              <w:t>Figure 2</w:t>
                            </w:r>
                            <w:r w:rsidRPr="00B90FDF">
                              <w:rPr>
                                <w:rFonts w:ascii="Times New Roman" w:hAnsi="Times New Roman" w:cs="Times New Roman"/>
                                <w:lang w:val="en-US"/>
                              </w:rPr>
                              <w:t xml:space="preserve">: </w:t>
                            </w:r>
                            <w:r w:rsidRPr="00B90FDF">
                              <w:rPr>
                                <w:rFonts w:ascii="Times New Roman" w:hAnsi="Times New Roman" w:cs="Times New Roman"/>
                              </w:rPr>
                              <w:t xml:space="preserve">Distribution </w:t>
                            </w:r>
                            <w:r w:rsidR="00500036" w:rsidRPr="00B90FDF">
                              <w:rPr>
                                <w:rFonts w:ascii="Times New Roman" w:hAnsi="Times New Roman" w:cs="Times New Roman"/>
                              </w:rPr>
                              <w:t>of trips based on hours of the day</w:t>
                            </w:r>
                          </w:p>
                          <w:p w14:paraId="2D6FD774" w14:textId="77777777" w:rsidR="00F9699D" w:rsidRDefault="00F969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763F36" id="_x0000_s1028" type="#_x0000_t202" style="position:absolute;left:0;text-align:left;margin-left:4.2pt;margin-top:340.35pt;width:233.4pt;height:28.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" fillcolor="white [3201]" stroked="f" strokeweight=".5pt">
                <v:textbox>
                  <w:txbxContent>
                    <w:p w14:paraId="37192875" w14:textId="3F356E64" w:rsidR="00F9699D" w:rsidRPr="00B90FDF" w:rsidRDefault="00F9699D" w:rsidP="00F9699D">
                      <w:pPr>
                        <w:pStyle w:val="Caption"/>
                        <w:rPr>
                          <w:rFonts w:ascii="Times New Roman" w:eastAsia="Times New Roman" w:hAnsi="Times New Roman" w:cs="Times New Roman"/>
                          <w:noProof/>
                          <w:szCs w:val="24"/>
                        </w:rPr>
                      </w:pPr>
                      <w:r w:rsidRPr="00B90FDF">
                        <w:rPr>
                          <w:rFonts w:ascii="Times New Roman" w:hAnsi="Times New Roman" w:cs="Times New Roman"/>
                        </w:rPr>
                        <w:t>Figure 2</w:t>
                      </w:r>
                      <w:r w:rsidRPr="00B90FDF">
                        <w:rPr>
                          <w:rFonts w:ascii="Times New Roman" w:hAnsi="Times New Roman" w:cs="Times New Roman"/>
                          <w:lang w:val="en-US"/>
                        </w:rPr>
                        <w:t xml:space="preserve">: </w:t>
                      </w:r>
                      <w:r w:rsidRPr="00B90FDF">
                        <w:rPr>
                          <w:rFonts w:ascii="Times New Roman" w:hAnsi="Times New Roman" w:cs="Times New Roman"/>
                        </w:rPr>
                        <w:t xml:space="preserve">Distribution </w:t>
                      </w:r>
                      <w:r w:rsidR="00500036" w:rsidRPr="00B90FDF">
                        <w:rPr>
                          <w:rFonts w:ascii="Times New Roman" w:hAnsi="Times New Roman" w:cs="Times New Roman"/>
                        </w:rPr>
                        <w:t>of trips based on hours of the day</w:t>
                      </w:r>
                    </w:p>
                    <w:p w14:paraId="2D6FD774" w14:textId="77777777" w:rsidR="00F9699D" w:rsidRDefault="00F9699D"/>
                  </w:txbxContent>
                </v:textbox>
              </v:shape>
            </w:pict>
          </mc:Fallback>
        </mc:AlternateContent>
      </w:r>
      <w:r w:rsidR="00B77253" w:rsidRPr="00B77253">
        <w:rPr>
          <w:rFonts w:ascii="Times New Roman" w:eastAsia="Times New Roman" w:hAnsi="Times New Roman" w:cs="Times New Roman"/>
          <w:sz w:val="24"/>
          <w:szCs w:val="24"/>
          <w:lang w:val="en-IN"/>
        </w:rPr>
        <w:t xml:space="preserve">The CityFlow pipeline was evaluated on the NYC TLC dataset from January to July 2025, consisting of </w:t>
      </w:r>
      <w:r w:rsidR="00B77253" w:rsidRPr="00B77253">
        <w:rPr>
          <w:rFonts w:ascii="Times New Roman" w:eastAsia="Times New Roman" w:hAnsi="Times New Roman" w:cs="Times New Roman"/>
          <w:b/>
          <w:bCs/>
          <w:sz w:val="24"/>
          <w:szCs w:val="24"/>
          <w:lang w:val="en-IN"/>
        </w:rPr>
        <w:t>27,982,347</w:t>
      </w:r>
      <w:r w:rsidR="00B77253" w:rsidRPr="00B77253">
        <w:rPr>
          <w:rFonts w:ascii="Times New Roman" w:eastAsia="Times New Roman" w:hAnsi="Times New Roman" w:cs="Times New Roman"/>
          <w:sz w:val="24"/>
          <w:szCs w:val="24"/>
          <w:lang w:val="en-IN"/>
        </w:rPr>
        <w:t xml:space="preserve"> yellow taxi records. Exploratory analysis revealed strong temporal and spatial patterns. For instance, the evening peak occurred around 6 PM with over </w:t>
      </w:r>
      <w:r w:rsidR="00B77253" w:rsidRPr="00B77253">
        <w:rPr>
          <w:rFonts w:ascii="Times New Roman" w:eastAsia="Times New Roman" w:hAnsi="Times New Roman" w:cs="Times New Roman"/>
          <w:b/>
          <w:bCs/>
          <w:sz w:val="24"/>
          <w:szCs w:val="24"/>
          <w:lang w:val="en-IN"/>
        </w:rPr>
        <w:t>2 million</w:t>
      </w:r>
      <w:r w:rsidR="00B77253" w:rsidRPr="00B77253">
        <w:rPr>
          <w:rFonts w:ascii="Times New Roman" w:eastAsia="Times New Roman" w:hAnsi="Times New Roman" w:cs="Times New Roman"/>
          <w:sz w:val="24"/>
          <w:szCs w:val="24"/>
          <w:lang w:val="en-IN"/>
        </w:rPr>
        <w:t xml:space="preserve"> trips, while the weekday peak occurred on Friday with </w:t>
      </w:r>
      <w:r w:rsidR="00B77253" w:rsidRPr="00B77253">
        <w:rPr>
          <w:rFonts w:ascii="Times New Roman" w:eastAsia="Times New Roman" w:hAnsi="Times New Roman" w:cs="Times New Roman"/>
          <w:b/>
          <w:bCs/>
          <w:sz w:val="24"/>
          <w:szCs w:val="24"/>
          <w:lang w:val="en-IN"/>
        </w:rPr>
        <w:t>4,442,357</w:t>
      </w:r>
      <w:r w:rsidR="00B77253" w:rsidRPr="00B77253">
        <w:rPr>
          <w:rFonts w:ascii="Times New Roman" w:eastAsia="Times New Roman" w:hAnsi="Times New Roman" w:cs="Times New Roman"/>
          <w:sz w:val="24"/>
          <w:szCs w:val="24"/>
          <w:lang w:val="en-IN"/>
        </w:rPr>
        <w:t xml:space="preserve"> trips. Geospatial clusters were identified around top pickup locations, such as location ID </w:t>
      </w:r>
      <w:r w:rsidR="00B77253" w:rsidRPr="00B77253">
        <w:rPr>
          <w:rFonts w:ascii="Times New Roman" w:eastAsia="Times New Roman" w:hAnsi="Times New Roman" w:cs="Times New Roman"/>
          <w:b/>
          <w:bCs/>
          <w:sz w:val="24"/>
          <w:szCs w:val="24"/>
          <w:lang w:val="en-IN"/>
        </w:rPr>
        <w:t>161, which had 1,237,444</w:t>
      </w:r>
      <w:r w:rsidR="00B77253" w:rsidRPr="00B77253">
        <w:rPr>
          <w:rFonts w:ascii="Times New Roman" w:eastAsia="Times New Roman" w:hAnsi="Times New Roman" w:cs="Times New Roman"/>
          <w:sz w:val="24"/>
          <w:szCs w:val="24"/>
          <w:lang w:val="en-IN"/>
        </w:rPr>
        <w:t xml:space="preserve"> pickups. Distribution plots highlighted variability in trip distances, with an average of </w:t>
      </w:r>
      <w:r w:rsidR="00B77253" w:rsidRPr="00B77253">
        <w:rPr>
          <w:rFonts w:ascii="Times New Roman" w:eastAsia="Times New Roman" w:hAnsi="Times New Roman" w:cs="Times New Roman"/>
          <w:b/>
          <w:bCs/>
          <w:sz w:val="24"/>
          <w:szCs w:val="24"/>
          <w:lang w:val="en-IN"/>
        </w:rPr>
        <w:t>7.06 miles</w:t>
      </w:r>
      <w:r w:rsidR="00B77253" w:rsidRPr="00B77253">
        <w:rPr>
          <w:rFonts w:ascii="Times New Roman" w:eastAsia="Times New Roman" w:hAnsi="Times New Roman" w:cs="Times New Roman"/>
          <w:sz w:val="24"/>
          <w:szCs w:val="24"/>
          <w:lang w:val="en-IN"/>
        </w:rPr>
        <w:t xml:space="preserve">, and fare amounts, with an average of </w:t>
      </w:r>
      <w:r w:rsidR="00B77253" w:rsidRPr="00B77253">
        <w:rPr>
          <w:rFonts w:ascii="Times New Roman" w:eastAsia="Times New Roman" w:hAnsi="Times New Roman" w:cs="Times New Roman"/>
          <w:b/>
          <w:bCs/>
          <w:sz w:val="24"/>
          <w:szCs w:val="24"/>
          <w:lang w:val="en-IN"/>
        </w:rPr>
        <w:t>$17.98</w:t>
      </w:r>
      <w:r w:rsidR="00B77253" w:rsidRPr="00B77253">
        <w:rPr>
          <w:rFonts w:ascii="Times New Roman" w:eastAsia="Times New Roman" w:hAnsi="Times New Roman" w:cs="Times New Roman"/>
          <w:sz w:val="24"/>
          <w:szCs w:val="24"/>
          <w:lang w:val="en-IN"/>
        </w:rPr>
        <w:t>.</w:t>
      </w:r>
    </w:p>
    <w:p w14:paraId="1834416C" w14:textId="299F1E56" w:rsidR="0031514C" w:rsidRPr="001C2D54" w:rsidRDefault="00743738" w:rsidP="001C2D54">
      <w:pPr>
        <w:spacing w:line="360" w:lineRule="auto"/>
        <w:ind w:firstLine="720"/>
        <w:jc w:val="both"/>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0" locked="0" layoutInCell="1" allowOverlap="1" wp14:anchorId="0285011A" wp14:editId="1FF776CF">
            <wp:simplePos x="0" y="0"/>
            <wp:positionH relativeFrom="margin">
              <wp:posOffset>3190875</wp:posOffset>
            </wp:positionH>
            <wp:positionV relativeFrom="margin">
              <wp:posOffset>1148080</wp:posOffset>
            </wp:positionV>
            <wp:extent cx="2923200" cy="2090245"/>
            <wp:effectExtent l="0" t="0" r="0" b="5715"/>
            <wp:wrapSquare wrapText="bothSides"/>
            <wp:docPr id="1681248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3200" cy="2090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15F2BC3B" wp14:editId="7D20418D">
            <wp:simplePos x="0" y="0"/>
            <wp:positionH relativeFrom="margin">
              <wp:posOffset>117475</wp:posOffset>
            </wp:positionH>
            <wp:positionV relativeFrom="margin">
              <wp:posOffset>1155700</wp:posOffset>
            </wp:positionV>
            <wp:extent cx="2921635" cy="2194560"/>
            <wp:effectExtent l="0" t="0" r="0" b="0"/>
            <wp:wrapSquare wrapText="bothSides"/>
            <wp:docPr id="24699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635" cy="2194560"/>
                    </a:xfrm>
                    <a:prstGeom prst="rect">
                      <a:avLst/>
                    </a:prstGeom>
                    <a:noFill/>
                    <a:ln>
                      <a:noFill/>
                    </a:ln>
                  </pic:spPr>
                </pic:pic>
              </a:graphicData>
            </a:graphic>
          </wp:anchor>
        </w:drawing>
      </w:r>
      <w:r w:rsidR="001C2D54" w:rsidRPr="001C2D54">
        <w:t>M</w:t>
      </w:r>
      <w:r w:rsidR="001C2D54" w:rsidRPr="001C2D54">
        <w:rPr>
          <w:rFonts w:ascii="Times New Roman" w:hAnsi="Times New Roman" w:cs="Times New Roman"/>
          <w:sz w:val="24"/>
          <w:szCs w:val="24"/>
        </w:rPr>
        <w:t xml:space="preserve">achine learning experiments using PySpark MLlib predicted trip fares with an </w:t>
      </w:r>
      <w:r w:rsidR="00D464DD" w:rsidRPr="00D464DD">
        <w:rPr>
          <w:rFonts w:ascii="Times New Roman" w:hAnsi="Times New Roman" w:cs="Times New Roman"/>
          <w:b/>
          <w:bCs/>
          <w:sz w:val="24"/>
          <w:szCs w:val="24"/>
        </w:rPr>
        <w:t>Root Mean Squared Error(</w:t>
      </w:r>
      <w:r w:rsidR="001C2D54" w:rsidRPr="00D464DD">
        <w:rPr>
          <w:rFonts w:ascii="Times New Roman" w:hAnsi="Times New Roman" w:cs="Times New Roman"/>
          <w:b/>
          <w:bCs/>
          <w:sz w:val="24"/>
          <w:szCs w:val="24"/>
        </w:rPr>
        <w:t>RMSE</w:t>
      </w:r>
      <w:r w:rsidR="00D464DD" w:rsidRPr="00D464DD">
        <w:rPr>
          <w:rFonts w:ascii="Times New Roman" w:hAnsi="Times New Roman" w:cs="Times New Roman"/>
          <w:b/>
          <w:bCs/>
          <w:sz w:val="24"/>
          <w:szCs w:val="24"/>
        </w:rPr>
        <w:t>)</w:t>
      </w:r>
      <w:r w:rsidR="001C2D54" w:rsidRPr="00D464DD">
        <w:rPr>
          <w:rFonts w:ascii="Times New Roman" w:hAnsi="Times New Roman" w:cs="Times New Roman"/>
          <w:b/>
          <w:bCs/>
          <w:sz w:val="24"/>
          <w:szCs w:val="24"/>
        </w:rPr>
        <w:t xml:space="preserve"> </w:t>
      </w:r>
      <w:r w:rsidR="001C2D54" w:rsidRPr="001C2D54">
        <w:rPr>
          <w:rFonts w:ascii="Times New Roman" w:hAnsi="Times New Roman" w:cs="Times New Roman"/>
          <w:sz w:val="24"/>
          <w:szCs w:val="24"/>
        </w:rPr>
        <w:t xml:space="preserve">of </w:t>
      </w:r>
      <w:r w:rsidR="001C2D54" w:rsidRPr="001C2D54">
        <w:rPr>
          <w:rFonts w:ascii="Times New Roman" w:hAnsi="Times New Roman" w:cs="Times New Roman"/>
          <w:b/>
          <w:bCs/>
          <w:sz w:val="24"/>
          <w:szCs w:val="24"/>
        </w:rPr>
        <w:t>752.99</w:t>
      </w:r>
      <w:r w:rsidR="001C2D54" w:rsidRPr="001C2D54">
        <w:rPr>
          <w:rFonts w:ascii="Times New Roman" w:hAnsi="Times New Roman" w:cs="Times New Roman"/>
          <w:sz w:val="24"/>
          <w:szCs w:val="24"/>
        </w:rPr>
        <w:t xml:space="preserve">, </w:t>
      </w:r>
      <w:r w:rsidR="00D464DD" w:rsidRPr="00D464DD">
        <w:rPr>
          <w:rFonts w:ascii="Times New Roman" w:hAnsi="Times New Roman" w:cs="Times New Roman"/>
          <w:b/>
          <w:bCs/>
          <w:sz w:val="24"/>
          <w:szCs w:val="24"/>
        </w:rPr>
        <w:t>Mean Absolute Error(</w:t>
      </w:r>
      <w:r w:rsidR="001C2D54" w:rsidRPr="00D464DD">
        <w:rPr>
          <w:rFonts w:ascii="Times New Roman" w:hAnsi="Times New Roman" w:cs="Times New Roman"/>
          <w:b/>
          <w:bCs/>
          <w:sz w:val="24"/>
          <w:szCs w:val="24"/>
        </w:rPr>
        <w:t>MAE</w:t>
      </w:r>
      <w:r w:rsidR="00D464DD" w:rsidRPr="00D464DD">
        <w:rPr>
          <w:rFonts w:ascii="Times New Roman" w:hAnsi="Times New Roman" w:cs="Times New Roman"/>
          <w:b/>
          <w:bCs/>
          <w:sz w:val="24"/>
          <w:szCs w:val="24"/>
        </w:rPr>
        <w:t>)</w:t>
      </w:r>
      <w:r w:rsidR="001C2D54" w:rsidRPr="001C2D54">
        <w:rPr>
          <w:rFonts w:ascii="Times New Roman" w:hAnsi="Times New Roman" w:cs="Times New Roman"/>
          <w:sz w:val="24"/>
          <w:szCs w:val="24"/>
        </w:rPr>
        <w:t xml:space="preserve"> of </w:t>
      </w:r>
      <w:r w:rsidR="001C2D54" w:rsidRPr="001C2D54">
        <w:rPr>
          <w:rFonts w:ascii="Times New Roman" w:hAnsi="Times New Roman" w:cs="Times New Roman"/>
          <w:b/>
          <w:bCs/>
          <w:sz w:val="24"/>
          <w:szCs w:val="24"/>
        </w:rPr>
        <w:t>557.51</w:t>
      </w:r>
      <w:r w:rsidR="001C2D54" w:rsidRPr="001C2D54">
        <w:rPr>
          <w:rFonts w:ascii="Times New Roman" w:hAnsi="Times New Roman" w:cs="Times New Roman"/>
          <w:sz w:val="24"/>
          <w:szCs w:val="24"/>
        </w:rPr>
        <w:t xml:space="preserve">, and </w:t>
      </w:r>
      <w:r w:rsidR="001C2D54" w:rsidRPr="001C2D54">
        <w:rPr>
          <w:rFonts w:ascii="Times New Roman" w:hAnsi="Times New Roman" w:cs="Times New Roman"/>
          <w:b/>
          <w:bCs/>
          <w:sz w:val="24"/>
          <w:szCs w:val="24"/>
        </w:rPr>
        <w:t>R²</w:t>
      </w:r>
      <w:r w:rsidR="001C2D54" w:rsidRPr="001C2D54">
        <w:rPr>
          <w:rFonts w:ascii="Times New Roman" w:hAnsi="Times New Roman" w:cs="Times New Roman"/>
          <w:sz w:val="24"/>
          <w:szCs w:val="24"/>
        </w:rPr>
        <w:t xml:space="preserve"> of </w:t>
      </w:r>
      <w:r w:rsidR="001C2D54" w:rsidRPr="001C2D54">
        <w:rPr>
          <w:rFonts w:ascii="Times New Roman" w:hAnsi="Times New Roman" w:cs="Times New Roman"/>
          <w:b/>
          <w:bCs/>
          <w:sz w:val="24"/>
          <w:szCs w:val="24"/>
        </w:rPr>
        <w:t>0.105</w:t>
      </w:r>
      <w:r w:rsidR="001C2D54" w:rsidRPr="001C2D54">
        <w:rPr>
          <w:rFonts w:ascii="Times New Roman" w:hAnsi="Times New Roman" w:cs="Times New Roman"/>
          <w:sz w:val="24"/>
          <w:szCs w:val="24"/>
        </w:rPr>
        <w:t xml:space="preserve">. The model captures general trends but shows limited accuracy, indicating need for feature engineering </w:t>
      </w:r>
      <w:r>
        <w:rPr>
          <w:rFonts w:ascii="Times New Roman" w:hAnsi="Times New Roman" w:cs="Times New Roman"/>
          <w:sz w:val="24"/>
          <w:szCs w:val="24"/>
        </w:rPr>
        <w:t>and irregularities in data due to external factors such as Environmental effects.</w:t>
      </w:r>
    </w:p>
    <w:p w14:paraId="37A1327B" w14:textId="029502F5" w:rsidR="001C2D54" w:rsidRDefault="00F9699D" w:rsidP="00B77253">
      <w:pPr>
        <w:pStyle w:val="Heading1"/>
        <w:keepNext w:val="0"/>
        <w:keepLines w:val="0"/>
      </w:pPr>
      <w:r>
        <w:rPr>
          <w:noProof/>
        </w:rPr>
        <mc:AlternateContent>
          <mc:Choice Requires="wps">
            <w:drawing>
              <wp:anchor distT="0" distB="0" distL="114300" distR="114300" simplePos="0" relativeHeight="251673600" behindDoc="0" locked="0" layoutInCell="1" allowOverlap="1" wp14:anchorId="4E73436F" wp14:editId="74F3CC31">
                <wp:simplePos x="0" y="0"/>
                <wp:positionH relativeFrom="column">
                  <wp:posOffset>3279775</wp:posOffset>
                </wp:positionH>
                <wp:positionV relativeFrom="paragraph">
                  <wp:posOffset>2211705</wp:posOffset>
                </wp:positionV>
                <wp:extent cx="2964180" cy="356870"/>
                <wp:effectExtent l="0" t="0" r="7620" b="5080"/>
                <wp:wrapNone/>
                <wp:docPr id="286765146" name="Text Box 7"/>
                <wp:cNvGraphicFramePr/>
                <a:graphic xmlns:a="http://schemas.openxmlformats.org/drawingml/2006/main">
                  <a:graphicData uri="http://schemas.microsoft.com/office/word/2010/wordprocessingShape">
                    <wps:wsp>
                      <wps:cNvSpPr txBox="1"/>
                      <wps:spPr>
                        <a:xfrm>
                          <a:off x="0" y="0"/>
                          <a:ext cx="2964180" cy="356870"/>
                        </a:xfrm>
                        <a:prstGeom prst="rect">
                          <a:avLst/>
                        </a:prstGeom>
                        <a:solidFill>
                          <a:schemeClr val="lt1"/>
                        </a:solidFill>
                        <a:ln w="6350">
                          <a:noFill/>
                        </a:ln>
                      </wps:spPr>
                      <wps:txbx>
                        <w:txbxContent>
                          <w:p w14:paraId="39EE2ABC" w14:textId="1A7C8CC5" w:rsidR="00F9699D" w:rsidRPr="00980708" w:rsidRDefault="00F9699D" w:rsidP="00F9699D">
                            <w:pPr>
                              <w:pStyle w:val="Caption"/>
                              <w:rPr>
                                <w:rFonts w:ascii="Times New Roman" w:eastAsia="Times New Roman" w:hAnsi="Times New Roman" w:cs="Times New Roman"/>
                                <w:noProof/>
                                <w:szCs w:val="24"/>
                              </w:rPr>
                            </w:pPr>
                            <w:r w:rsidRPr="00B90FDF">
                              <w:rPr>
                                <w:rFonts w:ascii="Times New Roman" w:hAnsi="Times New Roman" w:cs="Times New Roman"/>
                              </w:rPr>
                              <w:t>Figure 5</w:t>
                            </w:r>
                            <w:r w:rsidRPr="00B90FDF">
                              <w:rPr>
                                <w:rFonts w:ascii="Times New Roman" w:hAnsi="Times New Roman" w:cs="Times New Roman"/>
                                <w:lang w:val="en-US"/>
                              </w:rPr>
                              <w:t>: Residual distribution of regression model predictions, highlighting opportunities for feature</w:t>
                            </w:r>
                            <w:r w:rsidRPr="00A42281">
                              <w:rPr>
                                <w:lang w:val="en-US"/>
                              </w:rPr>
                              <w:t xml:space="preserve"> engineering improvements.</w:t>
                            </w:r>
                          </w:p>
                          <w:p w14:paraId="0D0EF4FB" w14:textId="77777777" w:rsidR="00F9699D" w:rsidRDefault="00F9699D" w:rsidP="00F969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3436F" id="_x0000_s1029" type="#_x0000_t202" style="position:absolute;left:0;text-align:left;margin-left:258.25pt;margin-top:174.15pt;width:233.4pt;height:28.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" fillcolor="white [3201]" stroked="f" strokeweight=".5pt">
                <v:textbox>
                  <w:txbxContent>
                    <w:p w14:paraId="39EE2ABC" w14:textId="1A7C8CC5" w:rsidR="00F9699D" w:rsidRPr="00980708" w:rsidRDefault="00F9699D" w:rsidP="00F9699D">
                      <w:pPr>
                        <w:pStyle w:val="Caption"/>
                        <w:rPr>
                          <w:rFonts w:ascii="Times New Roman" w:eastAsia="Times New Roman" w:hAnsi="Times New Roman" w:cs="Times New Roman"/>
                          <w:noProof/>
                          <w:szCs w:val="24"/>
                        </w:rPr>
                      </w:pPr>
                      <w:r w:rsidRPr="00B90FDF">
                        <w:rPr>
                          <w:rFonts w:ascii="Times New Roman" w:hAnsi="Times New Roman" w:cs="Times New Roman"/>
                        </w:rPr>
                        <w:t>Figure 5</w:t>
                      </w:r>
                      <w:r w:rsidRPr="00B90FDF">
                        <w:rPr>
                          <w:rFonts w:ascii="Times New Roman" w:hAnsi="Times New Roman" w:cs="Times New Roman"/>
                          <w:lang w:val="en-US"/>
                        </w:rPr>
                        <w:t>: Residual distribution of regression model predictions, highlighting opportunities for feature</w:t>
                      </w:r>
                      <w:r w:rsidRPr="00A42281">
                        <w:rPr>
                          <w:lang w:val="en-US"/>
                        </w:rPr>
                        <w:t xml:space="preserve"> engineering improvements.</w:t>
                      </w:r>
                    </w:p>
                    <w:p w14:paraId="0D0EF4FB" w14:textId="77777777" w:rsidR="00F9699D" w:rsidRDefault="00F9699D" w:rsidP="00F9699D"/>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D2E4234" wp14:editId="6BC96970">
                <wp:simplePos x="0" y="0"/>
                <wp:positionH relativeFrom="column">
                  <wp:posOffset>113030</wp:posOffset>
                </wp:positionH>
                <wp:positionV relativeFrom="paragraph">
                  <wp:posOffset>2233295</wp:posOffset>
                </wp:positionV>
                <wp:extent cx="2964180" cy="356870"/>
                <wp:effectExtent l="0" t="0" r="7620" b="5080"/>
                <wp:wrapNone/>
                <wp:docPr id="1869944520" name="Text Box 7"/>
                <wp:cNvGraphicFramePr/>
                <a:graphic xmlns:a="http://schemas.openxmlformats.org/drawingml/2006/main">
                  <a:graphicData uri="http://schemas.microsoft.com/office/word/2010/wordprocessingShape">
                    <wps:wsp>
                      <wps:cNvSpPr txBox="1"/>
                      <wps:spPr>
                        <a:xfrm>
                          <a:off x="0" y="0"/>
                          <a:ext cx="2964180" cy="356870"/>
                        </a:xfrm>
                        <a:prstGeom prst="rect">
                          <a:avLst/>
                        </a:prstGeom>
                        <a:solidFill>
                          <a:schemeClr val="lt1"/>
                        </a:solidFill>
                        <a:ln w="6350">
                          <a:noFill/>
                        </a:ln>
                      </wps:spPr>
                      <wps:txbx>
                        <w:txbxContent>
                          <w:p w14:paraId="45763C16" w14:textId="5C2D76E7" w:rsidR="00F9699D" w:rsidRPr="00B90FDF" w:rsidRDefault="00F9699D" w:rsidP="00F9699D">
                            <w:pPr>
                              <w:pStyle w:val="Caption"/>
                              <w:rPr>
                                <w:rFonts w:ascii="Times New Roman" w:eastAsia="Times New Roman" w:hAnsi="Times New Roman" w:cs="Times New Roman"/>
                                <w:noProof/>
                                <w:szCs w:val="24"/>
                              </w:rPr>
                            </w:pPr>
                            <w:r w:rsidRPr="00B90FDF">
                              <w:rPr>
                                <w:rFonts w:ascii="Times New Roman" w:hAnsi="Times New Roman" w:cs="Times New Roman"/>
                              </w:rPr>
                              <w:t>Figure 4</w:t>
                            </w:r>
                            <w:r w:rsidRPr="00B90FDF">
                              <w:rPr>
                                <w:rFonts w:ascii="Times New Roman" w:hAnsi="Times New Roman" w:cs="Times New Roman"/>
                                <w:lang w:val="en-US"/>
                              </w:rPr>
                              <w:t>: Predicted versus actual trip duration, showing overall trend alignment and error variance.</w:t>
                            </w:r>
                          </w:p>
                          <w:p w14:paraId="1A56F76C" w14:textId="77777777" w:rsidR="00F9699D" w:rsidRDefault="00F9699D" w:rsidP="00F969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2E4234" id="_x0000_s1030" type="#_x0000_t202" style="position:absolute;left:0;text-align:left;margin-left:8.9pt;margin-top:175.85pt;width:233.4pt;height:28.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" fillcolor="white [3201]" stroked="f" strokeweight=".5pt">
                <v:textbox>
                  <w:txbxContent>
                    <w:p w14:paraId="45763C16" w14:textId="5C2D76E7" w:rsidR="00F9699D" w:rsidRPr="00B90FDF" w:rsidRDefault="00F9699D" w:rsidP="00F9699D">
                      <w:pPr>
                        <w:pStyle w:val="Caption"/>
                        <w:rPr>
                          <w:rFonts w:ascii="Times New Roman" w:eastAsia="Times New Roman" w:hAnsi="Times New Roman" w:cs="Times New Roman"/>
                          <w:noProof/>
                          <w:szCs w:val="24"/>
                        </w:rPr>
                      </w:pPr>
                      <w:r w:rsidRPr="00B90FDF">
                        <w:rPr>
                          <w:rFonts w:ascii="Times New Roman" w:hAnsi="Times New Roman" w:cs="Times New Roman"/>
                        </w:rPr>
                        <w:t>Figure 4</w:t>
                      </w:r>
                      <w:r w:rsidRPr="00B90FDF">
                        <w:rPr>
                          <w:rFonts w:ascii="Times New Roman" w:hAnsi="Times New Roman" w:cs="Times New Roman"/>
                          <w:lang w:val="en-US"/>
                        </w:rPr>
                        <w:t>: Predicted versus actual trip duration, showing overall trend alignment and error variance.</w:t>
                      </w:r>
                    </w:p>
                    <w:p w14:paraId="1A56F76C" w14:textId="77777777" w:rsidR="00F9699D" w:rsidRDefault="00F9699D" w:rsidP="00F9699D"/>
                  </w:txbxContent>
                </v:textbox>
              </v:shape>
            </w:pict>
          </mc:Fallback>
        </mc:AlternateContent>
      </w:r>
    </w:p>
    <w:p w14:paraId="2D04C2AA" w14:textId="20715A48" w:rsidR="00B77253" w:rsidRDefault="00B77253" w:rsidP="00B77253">
      <w:pPr>
        <w:pStyle w:val="Heading1"/>
        <w:keepNext w:val="0"/>
        <w:keepLines w:val="0"/>
      </w:pPr>
      <w:r>
        <w:t>Impact</w:t>
      </w:r>
    </w:p>
    <w:p w14:paraId="0B8CA0E2" w14:textId="58034581" w:rsidR="00B77253" w:rsidRDefault="001C2D54" w:rsidP="0031514C">
      <w:pPr>
        <w:spacing w:before="200" w:line="360" w:lineRule="auto"/>
        <w:ind w:firstLine="720"/>
        <w:jc w:val="both"/>
        <w:rPr>
          <w:rFonts w:ascii="Times New Roman" w:eastAsia="Times New Roman" w:hAnsi="Times New Roman" w:cs="Times New Roman"/>
          <w:sz w:val="24"/>
          <w:szCs w:val="24"/>
        </w:rPr>
      </w:pPr>
      <w:r w:rsidRPr="001C2D54">
        <w:rPr>
          <w:rFonts w:ascii="Times New Roman" w:eastAsia="Times New Roman" w:hAnsi="Times New Roman" w:cs="Times New Roman"/>
          <w:sz w:val="24"/>
          <w:szCs w:val="24"/>
        </w:rPr>
        <w:t>CityFlow provides real-time urban analytics for detecting demand peaks, forecasting trip volumes, and identifying mobility patterns, with applications in smart city planning and fleet optimization. Its distributed Hadoop-Spark architecture ensures scalability and real-time processing, establishing CityFlow as a practical Computing 4.0 solution for high-throughput predictive modeling across multiple domains.</w:t>
      </w:r>
    </w:p>
    <w:p w14:paraId="0000001E" w14:textId="77777777" w:rsidR="001424A5" w:rsidRDefault="00000000">
      <w:pPr>
        <w:pStyle w:val="Heading1"/>
        <w:keepNext w:val="0"/>
        <w:keepLines w:val="0"/>
      </w:pPr>
      <w:r>
        <w:t>Conclusion</w:t>
      </w:r>
    </w:p>
    <w:p w14:paraId="0000001F" w14:textId="08ABC4F2" w:rsidR="001424A5" w:rsidRPr="00B77253" w:rsidRDefault="0031514C" w:rsidP="00B77253">
      <w:pPr>
        <w:spacing w:line="360" w:lineRule="auto"/>
        <w:ind w:firstLine="720"/>
        <w:jc w:val="both"/>
        <w:rPr>
          <w:rFonts w:ascii="Times New Roman" w:eastAsia="Times New Roman" w:hAnsi="Times New Roman" w:cs="Times New Roman"/>
          <w:sz w:val="24"/>
          <w:szCs w:val="24"/>
        </w:rPr>
      </w:pPr>
      <w:r w:rsidRPr="0031514C">
        <w:rPr>
          <w:rFonts w:ascii="Times New Roman" w:hAnsi="Times New Roman" w:cs="Times New Roman"/>
          <w:sz w:val="24"/>
          <w:szCs w:val="24"/>
        </w:rPr>
        <w:t xml:space="preserve">This project successfully implemented CityFlow, a scalable big data pipeline integrating </w:t>
      </w:r>
      <w:r w:rsidRPr="0031514C">
        <w:rPr>
          <w:rFonts w:ascii="Times New Roman" w:hAnsi="Times New Roman" w:cs="Times New Roman"/>
          <w:b/>
          <w:bCs/>
          <w:sz w:val="24"/>
          <w:szCs w:val="24"/>
        </w:rPr>
        <w:t>Hadoop, Spark, and PySpark MLlib</w:t>
      </w:r>
      <w:r w:rsidRPr="0031514C">
        <w:rPr>
          <w:rFonts w:ascii="Times New Roman" w:hAnsi="Times New Roman" w:cs="Times New Roman"/>
          <w:sz w:val="24"/>
          <w:szCs w:val="24"/>
        </w:rPr>
        <w:t xml:space="preserve">, validated on NYC TLC mobility data. The system managed complete distributed workflows—ingestion, preprocessing, analysis, and predictive modeling—demonstrating efficiency through visual analytics and machine learning. Future </w:t>
      </w:r>
      <w:r w:rsidR="00743738" w:rsidRPr="0031514C">
        <w:rPr>
          <w:rFonts w:ascii="Times New Roman" w:hAnsi="Times New Roman" w:cs="Times New Roman"/>
          <w:sz w:val="24"/>
          <w:szCs w:val="24"/>
        </w:rPr>
        <w:t>enhancements include real-time streaming, dashboard visualization, and advanced models for intelligent urban mobility management.</w:t>
      </w:r>
      <w:r w:rsidRPr="00B77253">
        <w:rPr>
          <w:rFonts w:ascii="Times New Roman" w:hAnsi="Times New Roman" w:cs="Times New Roman"/>
          <w:sz w:val="24"/>
          <w:szCs w:val="24"/>
        </w:rPr>
        <w:br w:type="page"/>
      </w:r>
    </w:p>
    <w:p w14:paraId="00000020" w14:textId="77777777" w:rsidR="001424A5" w:rsidRDefault="00000000">
      <w:pPr>
        <w:pStyle w:val="Heading1"/>
      </w:pPr>
      <w:bookmarkStart w:id="10" w:name="_1ujre2w7vs65" w:colFirst="0" w:colLast="0"/>
      <w:bookmarkEnd w:id="10"/>
      <w:r>
        <w:lastRenderedPageBreak/>
        <w:t>References</w:t>
      </w:r>
    </w:p>
    <w:p w14:paraId="6A8BB7AC" w14:textId="77777777" w:rsidR="00E002E9" w:rsidRPr="00E002E9" w:rsidRDefault="00E002E9" w:rsidP="00E002E9">
      <w:pPr>
        <w:spacing w:line="360" w:lineRule="auto"/>
        <w:ind w:left="720"/>
        <w:rPr>
          <w:rFonts w:ascii="Times New Roman" w:eastAsia="Times New Roman" w:hAnsi="Times New Roman" w:cs="Times New Roman"/>
          <w:sz w:val="24"/>
          <w:szCs w:val="24"/>
          <w:lang w:val="en-IN"/>
        </w:rPr>
      </w:pPr>
      <w:r w:rsidRPr="00E002E9">
        <w:rPr>
          <w:rFonts w:ascii="Times New Roman" w:eastAsia="Times New Roman" w:hAnsi="Times New Roman" w:cs="Times New Roman"/>
          <w:b/>
          <w:bCs/>
          <w:sz w:val="24"/>
          <w:szCs w:val="24"/>
          <w:lang w:val="en-IN"/>
        </w:rPr>
        <w:t>Dean, J., &amp; Ghemawat, S.</w:t>
      </w:r>
      <w:r w:rsidRPr="00E002E9">
        <w:rPr>
          <w:rFonts w:ascii="Times New Roman" w:eastAsia="Times New Roman" w:hAnsi="Times New Roman" w:cs="Times New Roman"/>
          <w:sz w:val="24"/>
          <w:szCs w:val="24"/>
          <w:lang w:val="en-IN"/>
        </w:rPr>
        <w:t xml:space="preserve"> (2004, December). </w:t>
      </w:r>
      <w:r w:rsidRPr="00E002E9">
        <w:rPr>
          <w:rFonts w:ascii="Times New Roman" w:eastAsia="Times New Roman" w:hAnsi="Times New Roman" w:cs="Times New Roman"/>
          <w:i/>
          <w:iCs/>
          <w:sz w:val="24"/>
          <w:szCs w:val="24"/>
          <w:lang w:val="en-IN"/>
        </w:rPr>
        <w:t>MapReduce: Simplified data processing on large clusters</w:t>
      </w:r>
      <w:r w:rsidRPr="00E002E9">
        <w:rPr>
          <w:rFonts w:ascii="Times New Roman" w:eastAsia="Times New Roman" w:hAnsi="Times New Roman" w:cs="Times New Roman"/>
          <w:sz w:val="24"/>
          <w:szCs w:val="24"/>
          <w:lang w:val="en-IN"/>
        </w:rPr>
        <w:t xml:space="preserve">. In </w:t>
      </w:r>
      <w:r w:rsidRPr="00E002E9">
        <w:rPr>
          <w:rFonts w:ascii="Times New Roman" w:eastAsia="Times New Roman" w:hAnsi="Times New Roman" w:cs="Times New Roman"/>
          <w:i/>
          <w:iCs/>
          <w:sz w:val="24"/>
          <w:szCs w:val="24"/>
          <w:lang w:val="en-IN"/>
        </w:rPr>
        <w:t>Proceedings of the 6th Symposium on Operating Systems Design and Implementation (OSDI ’04)</w:t>
      </w:r>
      <w:r w:rsidRPr="00E002E9">
        <w:rPr>
          <w:rFonts w:ascii="Times New Roman" w:eastAsia="Times New Roman" w:hAnsi="Times New Roman" w:cs="Times New Roman"/>
          <w:sz w:val="24"/>
          <w:szCs w:val="24"/>
          <w:lang w:val="en-IN"/>
        </w:rPr>
        <w:t xml:space="preserve"> (pp. 137–150). USENIX Association. </w:t>
      </w:r>
      <w:hyperlink r:id="rId12" w:tgtFrame="_blank" w:history="1">
        <w:r w:rsidRPr="00E002E9">
          <w:rPr>
            <w:rStyle w:val="Hyperlink"/>
            <w:rFonts w:ascii="Times New Roman" w:eastAsia="Times New Roman" w:hAnsi="Times New Roman" w:cs="Times New Roman"/>
            <w:sz w:val="24"/>
            <w:szCs w:val="24"/>
            <w:lang w:val="en-IN"/>
          </w:rPr>
          <w:t>USENIX+1</w:t>
        </w:r>
      </w:hyperlink>
    </w:p>
    <w:p w14:paraId="0D12351A" w14:textId="77777777" w:rsidR="00E002E9" w:rsidRPr="00E002E9" w:rsidRDefault="00E002E9" w:rsidP="00E002E9">
      <w:pPr>
        <w:spacing w:line="360" w:lineRule="auto"/>
        <w:ind w:left="720"/>
        <w:rPr>
          <w:rFonts w:ascii="Times New Roman" w:eastAsia="Times New Roman" w:hAnsi="Times New Roman" w:cs="Times New Roman"/>
          <w:sz w:val="24"/>
          <w:szCs w:val="24"/>
          <w:lang w:val="en-IN"/>
        </w:rPr>
      </w:pPr>
      <w:r w:rsidRPr="00E002E9">
        <w:rPr>
          <w:rFonts w:ascii="Times New Roman" w:eastAsia="Times New Roman" w:hAnsi="Times New Roman" w:cs="Times New Roman"/>
          <w:b/>
          <w:bCs/>
          <w:sz w:val="24"/>
          <w:szCs w:val="24"/>
          <w:lang w:val="en-IN"/>
        </w:rPr>
        <w:t>Katal, A., Wazid, M., &amp; Goudar, R. H.</w:t>
      </w:r>
      <w:r w:rsidRPr="00E002E9">
        <w:rPr>
          <w:rFonts w:ascii="Times New Roman" w:eastAsia="Times New Roman" w:hAnsi="Times New Roman" w:cs="Times New Roman"/>
          <w:sz w:val="24"/>
          <w:szCs w:val="24"/>
          <w:lang w:val="en-IN"/>
        </w:rPr>
        <w:t xml:space="preserve"> (2013, August). </w:t>
      </w:r>
      <w:r w:rsidRPr="00E002E9">
        <w:rPr>
          <w:rFonts w:ascii="Times New Roman" w:eastAsia="Times New Roman" w:hAnsi="Times New Roman" w:cs="Times New Roman"/>
          <w:i/>
          <w:iCs/>
          <w:sz w:val="24"/>
          <w:szCs w:val="24"/>
          <w:lang w:val="en-IN"/>
        </w:rPr>
        <w:t>Big data: Issues, challenges, tools and good practices</w:t>
      </w:r>
      <w:r w:rsidRPr="00E002E9">
        <w:rPr>
          <w:rFonts w:ascii="Times New Roman" w:eastAsia="Times New Roman" w:hAnsi="Times New Roman" w:cs="Times New Roman"/>
          <w:sz w:val="24"/>
          <w:szCs w:val="24"/>
          <w:lang w:val="en-IN"/>
        </w:rPr>
        <w:t xml:space="preserve">. In </w:t>
      </w:r>
      <w:r w:rsidRPr="00E002E9">
        <w:rPr>
          <w:rFonts w:ascii="Times New Roman" w:eastAsia="Times New Roman" w:hAnsi="Times New Roman" w:cs="Times New Roman"/>
          <w:i/>
          <w:iCs/>
          <w:sz w:val="24"/>
          <w:szCs w:val="24"/>
          <w:lang w:val="en-IN"/>
        </w:rPr>
        <w:t>Proceedings of the 2013 Sixth International Conference on Contemporary Computing (IC3)</w:t>
      </w:r>
      <w:r w:rsidRPr="00E002E9">
        <w:rPr>
          <w:rFonts w:ascii="Times New Roman" w:eastAsia="Times New Roman" w:hAnsi="Times New Roman" w:cs="Times New Roman"/>
          <w:sz w:val="24"/>
          <w:szCs w:val="24"/>
          <w:lang w:val="en-IN"/>
        </w:rPr>
        <w:t xml:space="preserve"> (pp. 404–409). IEEE. </w:t>
      </w:r>
      <w:hyperlink r:id="rId13" w:tgtFrame="_blank" w:history="1">
        <w:r w:rsidRPr="00E002E9">
          <w:rPr>
            <w:rStyle w:val="Hyperlink"/>
            <w:rFonts w:ascii="Times New Roman" w:eastAsia="Times New Roman" w:hAnsi="Times New Roman" w:cs="Times New Roman"/>
            <w:sz w:val="24"/>
            <w:szCs w:val="24"/>
            <w:lang w:val="en-IN"/>
          </w:rPr>
          <w:t>Semantic Scholar</w:t>
        </w:r>
      </w:hyperlink>
      <w:hyperlink r:id="rId14" w:tgtFrame="_blank" w:history="1">
        <w:r w:rsidRPr="00E002E9">
          <w:rPr>
            <w:rStyle w:val="Hyperlink"/>
            <w:rFonts w:ascii="Times New Roman" w:eastAsia="Times New Roman" w:hAnsi="Times New Roman" w:cs="Times New Roman"/>
            <w:sz w:val="24"/>
            <w:szCs w:val="24"/>
            <w:lang w:val="en-IN"/>
          </w:rPr>
          <w:t>IJSSR Science and Technology</w:t>
        </w:r>
      </w:hyperlink>
    </w:p>
    <w:p w14:paraId="0E8BE457" w14:textId="77777777" w:rsidR="00E002E9" w:rsidRPr="00E002E9" w:rsidRDefault="00E002E9" w:rsidP="00E002E9">
      <w:pPr>
        <w:spacing w:line="360" w:lineRule="auto"/>
        <w:ind w:left="720"/>
        <w:rPr>
          <w:rFonts w:ascii="Times New Roman" w:eastAsia="Times New Roman" w:hAnsi="Times New Roman" w:cs="Times New Roman"/>
          <w:sz w:val="24"/>
          <w:szCs w:val="24"/>
          <w:lang w:val="en-IN"/>
        </w:rPr>
      </w:pPr>
      <w:r w:rsidRPr="00E002E9">
        <w:rPr>
          <w:rFonts w:ascii="Times New Roman" w:eastAsia="Times New Roman" w:hAnsi="Times New Roman" w:cs="Times New Roman"/>
          <w:b/>
          <w:bCs/>
          <w:sz w:val="24"/>
          <w:szCs w:val="24"/>
          <w:lang w:val="en-IN"/>
        </w:rPr>
        <w:t>Sagiroglu, S., &amp; Sinanc, D.</w:t>
      </w:r>
      <w:r w:rsidRPr="00E002E9">
        <w:rPr>
          <w:rFonts w:ascii="Times New Roman" w:eastAsia="Times New Roman" w:hAnsi="Times New Roman" w:cs="Times New Roman"/>
          <w:sz w:val="24"/>
          <w:szCs w:val="24"/>
          <w:lang w:val="en-IN"/>
        </w:rPr>
        <w:t xml:space="preserve"> (2013, May). </w:t>
      </w:r>
      <w:r w:rsidRPr="00E002E9">
        <w:rPr>
          <w:rFonts w:ascii="Times New Roman" w:eastAsia="Times New Roman" w:hAnsi="Times New Roman" w:cs="Times New Roman"/>
          <w:i/>
          <w:iCs/>
          <w:sz w:val="24"/>
          <w:szCs w:val="24"/>
          <w:lang w:val="en-IN"/>
        </w:rPr>
        <w:t>Big data: A review</w:t>
      </w:r>
      <w:r w:rsidRPr="00E002E9">
        <w:rPr>
          <w:rFonts w:ascii="Times New Roman" w:eastAsia="Times New Roman" w:hAnsi="Times New Roman" w:cs="Times New Roman"/>
          <w:sz w:val="24"/>
          <w:szCs w:val="24"/>
          <w:lang w:val="en-IN"/>
        </w:rPr>
        <w:t xml:space="preserve">. In </w:t>
      </w:r>
      <w:r w:rsidRPr="00E002E9">
        <w:rPr>
          <w:rFonts w:ascii="Times New Roman" w:eastAsia="Times New Roman" w:hAnsi="Times New Roman" w:cs="Times New Roman"/>
          <w:i/>
          <w:iCs/>
          <w:sz w:val="24"/>
          <w:szCs w:val="24"/>
          <w:lang w:val="en-IN"/>
        </w:rPr>
        <w:t>2013 International Conference on Collaboration Technologies and Systems (CTS)</w:t>
      </w:r>
      <w:r w:rsidRPr="00E002E9">
        <w:rPr>
          <w:rFonts w:ascii="Times New Roman" w:eastAsia="Times New Roman" w:hAnsi="Times New Roman" w:cs="Times New Roman"/>
          <w:sz w:val="24"/>
          <w:szCs w:val="24"/>
          <w:lang w:val="en-IN"/>
        </w:rPr>
        <w:t xml:space="preserve"> (pp. 42–47). IEEE. </w:t>
      </w:r>
      <w:hyperlink r:id="rId15" w:tgtFrame="_blank" w:history="1">
        <w:r w:rsidRPr="00E002E9">
          <w:rPr>
            <w:rStyle w:val="Hyperlink"/>
            <w:rFonts w:ascii="Times New Roman" w:eastAsia="Times New Roman" w:hAnsi="Times New Roman" w:cs="Times New Roman"/>
            <w:sz w:val="24"/>
            <w:szCs w:val="24"/>
            <w:lang w:val="en-IN"/>
          </w:rPr>
          <w:t>theamericanjournals.com</w:t>
        </w:r>
      </w:hyperlink>
      <w:hyperlink r:id="rId16" w:tgtFrame="_blank" w:history="1">
        <w:r w:rsidRPr="00E002E9">
          <w:rPr>
            <w:rStyle w:val="Hyperlink"/>
            <w:rFonts w:ascii="Times New Roman" w:eastAsia="Times New Roman" w:hAnsi="Times New Roman" w:cs="Times New Roman"/>
            <w:sz w:val="24"/>
            <w:szCs w:val="24"/>
            <w:lang w:val="en-IN"/>
          </w:rPr>
          <w:t>academics.uccs.edu</w:t>
        </w:r>
      </w:hyperlink>
    </w:p>
    <w:p w14:paraId="27C3926F" w14:textId="77777777" w:rsidR="00E002E9" w:rsidRPr="00E002E9" w:rsidRDefault="00E002E9" w:rsidP="00E002E9">
      <w:pPr>
        <w:spacing w:line="360" w:lineRule="auto"/>
        <w:ind w:left="720"/>
        <w:rPr>
          <w:rFonts w:ascii="Times New Roman" w:eastAsia="Times New Roman" w:hAnsi="Times New Roman" w:cs="Times New Roman"/>
          <w:sz w:val="24"/>
          <w:szCs w:val="24"/>
          <w:lang w:val="en-IN"/>
        </w:rPr>
      </w:pPr>
      <w:r w:rsidRPr="00E002E9">
        <w:rPr>
          <w:rFonts w:ascii="Times New Roman" w:eastAsia="Times New Roman" w:hAnsi="Times New Roman" w:cs="Times New Roman"/>
          <w:b/>
          <w:bCs/>
          <w:sz w:val="24"/>
          <w:szCs w:val="24"/>
          <w:lang w:val="en-IN"/>
        </w:rPr>
        <w:t>Xu, L. D., Xu, E. L., &amp; Li, L.</w:t>
      </w:r>
      <w:r w:rsidRPr="00E002E9">
        <w:rPr>
          <w:rFonts w:ascii="Times New Roman" w:eastAsia="Times New Roman" w:hAnsi="Times New Roman" w:cs="Times New Roman"/>
          <w:sz w:val="24"/>
          <w:szCs w:val="24"/>
          <w:lang w:val="en-IN"/>
        </w:rPr>
        <w:t xml:space="preserve"> (2018). Industry 4.0: State of the art and future trends. </w:t>
      </w:r>
      <w:r w:rsidRPr="00E002E9">
        <w:rPr>
          <w:rFonts w:ascii="Times New Roman" w:eastAsia="Times New Roman" w:hAnsi="Times New Roman" w:cs="Times New Roman"/>
          <w:i/>
          <w:iCs/>
          <w:sz w:val="24"/>
          <w:szCs w:val="24"/>
          <w:lang w:val="en-IN"/>
        </w:rPr>
        <w:t>International Journal of Production Research, 56</w:t>
      </w:r>
      <w:r w:rsidRPr="00E002E9">
        <w:rPr>
          <w:rFonts w:ascii="Times New Roman" w:eastAsia="Times New Roman" w:hAnsi="Times New Roman" w:cs="Times New Roman"/>
          <w:sz w:val="24"/>
          <w:szCs w:val="24"/>
          <w:lang w:val="en-IN"/>
        </w:rPr>
        <w:t xml:space="preserve">(8), 2941–2962. https://doi.org/10.1080/00207543.2018.1444806 </w:t>
      </w:r>
      <w:hyperlink r:id="rId17" w:tgtFrame="_blank" w:history="1">
        <w:r w:rsidRPr="00E002E9">
          <w:rPr>
            <w:rStyle w:val="Hyperlink"/>
            <w:rFonts w:ascii="Times New Roman" w:eastAsia="Times New Roman" w:hAnsi="Times New Roman" w:cs="Times New Roman"/>
            <w:sz w:val="24"/>
            <w:szCs w:val="24"/>
            <w:lang w:val="en-IN"/>
          </w:rPr>
          <w:t>Taylor &amp; Francis Online</w:t>
        </w:r>
      </w:hyperlink>
      <w:hyperlink r:id="rId18" w:tgtFrame="_blank" w:history="1">
        <w:r w:rsidRPr="00E002E9">
          <w:rPr>
            <w:rStyle w:val="Hyperlink"/>
            <w:rFonts w:ascii="Times New Roman" w:eastAsia="Times New Roman" w:hAnsi="Times New Roman" w:cs="Times New Roman"/>
            <w:sz w:val="24"/>
            <w:szCs w:val="24"/>
            <w:lang w:val="en-IN"/>
          </w:rPr>
          <w:t>EconBiz</w:t>
        </w:r>
      </w:hyperlink>
    </w:p>
    <w:p w14:paraId="14D561FA" w14:textId="77777777" w:rsidR="00E002E9" w:rsidRPr="00E002E9" w:rsidRDefault="00E002E9" w:rsidP="00E002E9">
      <w:pPr>
        <w:spacing w:line="360" w:lineRule="auto"/>
        <w:ind w:left="720"/>
        <w:rPr>
          <w:rFonts w:ascii="Times New Roman" w:eastAsia="Times New Roman" w:hAnsi="Times New Roman" w:cs="Times New Roman"/>
          <w:sz w:val="24"/>
          <w:szCs w:val="24"/>
          <w:lang w:val="en-IN"/>
        </w:rPr>
      </w:pPr>
      <w:r w:rsidRPr="00E002E9">
        <w:rPr>
          <w:rFonts w:ascii="Times New Roman" w:eastAsia="Times New Roman" w:hAnsi="Times New Roman" w:cs="Times New Roman"/>
          <w:b/>
          <w:bCs/>
          <w:sz w:val="24"/>
          <w:szCs w:val="24"/>
          <w:lang w:val="en-IN"/>
        </w:rPr>
        <w:t>Schmarzo, B.</w:t>
      </w:r>
      <w:r w:rsidRPr="00E002E9">
        <w:rPr>
          <w:rFonts w:ascii="Times New Roman" w:eastAsia="Times New Roman" w:hAnsi="Times New Roman" w:cs="Times New Roman"/>
          <w:sz w:val="24"/>
          <w:szCs w:val="24"/>
          <w:lang w:val="en-IN"/>
        </w:rPr>
        <w:t xml:space="preserve"> (2020). </w:t>
      </w:r>
      <w:r w:rsidRPr="00E002E9">
        <w:rPr>
          <w:rFonts w:ascii="Times New Roman" w:eastAsia="Times New Roman" w:hAnsi="Times New Roman" w:cs="Times New Roman"/>
          <w:i/>
          <w:iCs/>
          <w:sz w:val="24"/>
          <w:szCs w:val="24"/>
          <w:lang w:val="en-IN"/>
        </w:rPr>
        <w:t>The economics of data, analytics and digital transformation</w:t>
      </w:r>
      <w:r w:rsidRPr="00E002E9">
        <w:rPr>
          <w:rFonts w:ascii="Times New Roman" w:eastAsia="Times New Roman" w:hAnsi="Times New Roman" w:cs="Times New Roman"/>
          <w:sz w:val="24"/>
          <w:szCs w:val="24"/>
          <w:lang w:val="en-IN"/>
        </w:rPr>
        <w:t xml:space="preserve">. Packt Publishing. </w:t>
      </w:r>
      <w:hyperlink r:id="rId19" w:tgtFrame="_blank" w:history="1">
        <w:r w:rsidRPr="00E002E9">
          <w:rPr>
            <w:rStyle w:val="Hyperlink"/>
            <w:rFonts w:ascii="Times New Roman" w:eastAsia="Times New Roman" w:hAnsi="Times New Roman" w:cs="Times New Roman"/>
            <w:sz w:val="24"/>
            <w:szCs w:val="24"/>
            <w:lang w:val="en-IN"/>
          </w:rPr>
          <w:t>Amazon</w:t>
        </w:r>
      </w:hyperlink>
      <w:hyperlink r:id="rId20" w:tgtFrame="_blank" w:history="1">
        <w:r w:rsidRPr="00E002E9">
          <w:rPr>
            <w:rStyle w:val="Hyperlink"/>
            <w:rFonts w:ascii="Times New Roman" w:eastAsia="Times New Roman" w:hAnsi="Times New Roman" w:cs="Times New Roman"/>
            <w:sz w:val="24"/>
            <w:szCs w:val="24"/>
            <w:lang w:val="en-IN"/>
          </w:rPr>
          <w:t>O'Reilly Media</w:t>
        </w:r>
      </w:hyperlink>
    </w:p>
    <w:p w14:paraId="591C6965" w14:textId="77777777" w:rsidR="00E002E9" w:rsidRPr="00E002E9" w:rsidRDefault="00E002E9" w:rsidP="00E002E9">
      <w:pPr>
        <w:spacing w:line="360" w:lineRule="auto"/>
        <w:ind w:left="720"/>
        <w:rPr>
          <w:rFonts w:ascii="Times New Roman" w:eastAsia="Times New Roman" w:hAnsi="Times New Roman" w:cs="Times New Roman"/>
          <w:sz w:val="24"/>
          <w:szCs w:val="24"/>
          <w:lang w:val="en-IN"/>
        </w:rPr>
      </w:pPr>
      <w:r w:rsidRPr="00E002E9">
        <w:rPr>
          <w:rFonts w:ascii="Times New Roman" w:eastAsia="Times New Roman" w:hAnsi="Times New Roman" w:cs="Times New Roman"/>
          <w:b/>
          <w:bCs/>
          <w:sz w:val="24"/>
          <w:szCs w:val="24"/>
          <w:lang w:val="en-IN"/>
        </w:rPr>
        <w:t>Apache Hadoop.</w:t>
      </w:r>
      <w:r w:rsidRPr="00E002E9">
        <w:rPr>
          <w:rFonts w:ascii="Times New Roman" w:eastAsia="Times New Roman" w:hAnsi="Times New Roman" w:cs="Times New Roman"/>
          <w:sz w:val="24"/>
          <w:szCs w:val="24"/>
          <w:lang w:val="en-IN"/>
        </w:rPr>
        <w:t xml:space="preserve"> (n.d.). </w:t>
      </w:r>
      <w:r w:rsidRPr="00E002E9">
        <w:rPr>
          <w:rFonts w:ascii="Times New Roman" w:eastAsia="Times New Roman" w:hAnsi="Times New Roman" w:cs="Times New Roman"/>
          <w:i/>
          <w:iCs/>
          <w:sz w:val="24"/>
          <w:szCs w:val="24"/>
          <w:lang w:val="en-IN"/>
        </w:rPr>
        <w:t>Welcome to Apache™ Hadoop®!</w:t>
      </w:r>
      <w:r w:rsidRPr="00E002E9">
        <w:rPr>
          <w:rFonts w:ascii="Times New Roman" w:eastAsia="Times New Roman" w:hAnsi="Times New Roman" w:cs="Times New Roman"/>
          <w:sz w:val="24"/>
          <w:szCs w:val="24"/>
          <w:lang w:val="en-IN"/>
        </w:rPr>
        <w:t xml:space="preserve">. Apache Software Foundation. Retrieved September 7, 2025, from https://hadoop.apache.org/ </w:t>
      </w:r>
      <w:hyperlink r:id="rId21" w:tgtFrame="_blank" w:history="1">
        <w:r w:rsidRPr="00E002E9">
          <w:rPr>
            <w:rStyle w:val="Hyperlink"/>
            <w:rFonts w:ascii="Times New Roman" w:eastAsia="Times New Roman" w:hAnsi="Times New Roman" w:cs="Times New Roman"/>
            <w:sz w:val="24"/>
            <w:szCs w:val="24"/>
            <w:lang w:val="en-IN"/>
          </w:rPr>
          <w:t>Wikipedia</w:t>
        </w:r>
      </w:hyperlink>
    </w:p>
    <w:p w14:paraId="32041CA9" w14:textId="77777777" w:rsidR="00E002E9" w:rsidRPr="00E002E9" w:rsidRDefault="00E002E9" w:rsidP="00E002E9">
      <w:pPr>
        <w:spacing w:line="360" w:lineRule="auto"/>
        <w:ind w:left="720"/>
        <w:rPr>
          <w:rFonts w:ascii="Times New Roman" w:eastAsia="Times New Roman" w:hAnsi="Times New Roman" w:cs="Times New Roman"/>
          <w:sz w:val="24"/>
          <w:szCs w:val="24"/>
          <w:lang w:val="en-IN"/>
        </w:rPr>
      </w:pPr>
      <w:r w:rsidRPr="00E002E9">
        <w:rPr>
          <w:rFonts w:ascii="Times New Roman" w:eastAsia="Times New Roman" w:hAnsi="Times New Roman" w:cs="Times New Roman"/>
          <w:b/>
          <w:bCs/>
          <w:sz w:val="24"/>
          <w:szCs w:val="24"/>
          <w:lang w:val="en-IN"/>
        </w:rPr>
        <w:t>Apache Spark.</w:t>
      </w:r>
      <w:r w:rsidRPr="00E002E9">
        <w:rPr>
          <w:rFonts w:ascii="Times New Roman" w:eastAsia="Times New Roman" w:hAnsi="Times New Roman" w:cs="Times New Roman"/>
          <w:sz w:val="24"/>
          <w:szCs w:val="24"/>
          <w:lang w:val="en-IN"/>
        </w:rPr>
        <w:t xml:space="preserve"> (n.d.). </w:t>
      </w:r>
      <w:r w:rsidRPr="00E002E9">
        <w:rPr>
          <w:rFonts w:ascii="Times New Roman" w:eastAsia="Times New Roman" w:hAnsi="Times New Roman" w:cs="Times New Roman"/>
          <w:i/>
          <w:iCs/>
          <w:sz w:val="24"/>
          <w:szCs w:val="24"/>
          <w:lang w:val="en-IN"/>
        </w:rPr>
        <w:t>Apache Spark™: Unified analytics engine for big data</w:t>
      </w:r>
      <w:r w:rsidRPr="00E002E9">
        <w:rPr>
          <w:rFonts w:ascii="Times New Roman" w:eastAsia="Times New Roman" w:hAnsi="Times New Roman" w:cs="Times New Roman"/>
          <w:sz w:val="24"/>
          <w:szCs w:val="24"/>
          <w:lang w:val="en-IN"/>
        </w:rPr>
        <w:t xml:space="preserve">. Apache Software Foundation. Retrieved September 7, 2025, from https://spark.apache.org/ </w:t>
      </w:r>
      <w:hyperlink r:id="rId22" w:tgtFrame="_blank" w:history="1">
        <w:r w:rsidRPr="00E002E9">
          <w:rPr>
            <w:rStyle w:val="Hyperlink"/>
            <w:rFonts w:ascii="Times New Roman" w:eastAsia="Times New Roman" w:hAnsi="Times New Roman" w:cs="Times New Roman"/>
            <w:sz w:val="24"/>
            <w:szCs w:val="24"/>
            <w:lang w:val="en-IN"/>
          </w:rPr>
          <w:t>spark.apache.org</w:t>
        </w:r>
      </w:hyperlink>
    </w:p>
    <w:p w14:paraId="62CC587C" w14:textId="77777777" w:rsidR="00E002E9" w:rsidRPr="00E002E9" w:rsidRDefault="00E002E9" w:rsidP="00E002E9">
      <w:pPr>
        <w:spacing w:line="360" w:lineRule="auto"/>
        <w:ind w:left="720"/>
        <w:rPr>
          <w:rFonts w:ascii="Times New Roman" w:eastAsia="Times New Roman" w:hAnsi="Times New Roman" w:cs="Times New Roman"/>
          <w:sz w:val="24"/>
          <w:szCs w:val="24"/>
          <w:lang w:val="en-IN"/>
        </w:rPr>
      </w:pPr>
      <w:r w:rsidRPr="00E002E9">
        <w:rPr>
          <w:rFonts w:ascii="Times New Roman" w:eastAsia="Times New Roman" w:hAnsi="Times New Roman" w:cs="Times New Roman"/>
          <w:b/>
          <w:bCs/>
          <w:sz w:val="24"/>
          <w:szCs w:val="24"/>
          <w:lang w:val="en-IN"/>
        </w:rPr>
        <w:t>Apache Spark.</w:t>
      </w:r>
      <w:r w:rsidRPr="00E002E9">
        <w:rPr>
          <w:rFonts w:ascii="Times New Roman" w:eastAsia="Times New Roman" w:hAnsi="Times New Roman" w:cs="Times New Roman"/>
          <w:sz w:val="24"/>
          <w:szCs w:val="24"/>
          <w:lang w:val="en-IN"/>
        </w:rPr>
        <w:t xml:space="preserve"> (n.d.). </w:t>
      </w:r>
      <w:r w:rsidRPr="00E002E9">
        <w:rPr>
          <w:rFonts w:ascii="Times New Roman" w:eastAsia="Times New Roman" w:hAnsi="Times New Roman" w:cs="Times New Roman"/>
          <w:i/>
          <w:iCs/>
          <w:sz w:val="24"/>
          <w:szCs w:val="24"/>
          <w:lang w:val="en-IN"/>
        </w:rPr>
        <w:t>MLlib: Scalable machine learning on Spark</w:t>
      </w:r>
      <w:r w:rsidRPr="00E002E9">
        <w:rPr>
          <w:rFonts w:ascii="Times New Roman" w:eastAsia="Times New Roman" w:hAnsi="Times New Roman" w:cs="Times New Roman"/>
          <w:sz w:val="24"/>
          <w:szCs w:val="24"/>
          <w:lang w:val="en-IN"/>
        </w:rPr>
        <w:t xml:space="preserve">. Apache Software Foundation. Retrieved September 7, 2025, from </w:t>
      </w:r>
      <w:hyperlink r:id="rId23" w:tgtFrame="_new" w:history="1">
        <w:r w:rsidRPr="00E002E9">
          <w:rPr>
            <w:rStyle w:val="Hyperlink"/>
            <w:rFonts w:ascii="Times New Roman" w:eastAsia="Times New Roman" w:hAnsi="Times New Roman" w:cs="Times New Roman"/>
            <w:sz w:val="24"/>
            <w:szCs w:val="24"/>
            <w:lang w:val="en-IN"/>
          </w:rPr>
          <w:t>https://spark.apache.org/mllib/</w:t>
        </w:r>
      </w:hyperlink>
      <w:r w:rsidRPr="00E002E9">
        <w:rPr>
          <w:rFonts w:ascii="Times New Roman" w:eastAsia="Times New Roman" w:hAnsi="Times New Roman" w:cs="Times New Roman"/>
          <w:sz w:val="24"/>
          <w:szCs w:val="24"/>
          <w:lang w:val="en-IN"/>
        </w:rPr>
        <w:t xml:space="preserve"> </w:t>
      </w:r>
      <w:hyperlink r:id="rId24" w:tgtFrame="_blank" w:history="1">
        <w:r w:rsidRPr="00E002E9">
          <w:rPr>
            <w:rStyle w:val="Hyperlink"/>
            <w:rFonts w:ascii="Times New Roman" w:eastAsia="Times New Roman" w:hAnsi="Times New Roman" w:cs="Times New Roman"/>
            <w:sz w:val="24"/>
            <w:szCs w:val="24"/>
            <w:lang w:val="en-IN"/>
          </w:rPr>
          <w:t>spark.apache.org+1</w:t>
        </w:r>
      </w:hyperlink>
    </w:p>
    <w:p w14:paraId="546B65C3" w14:textId="77777777" w:rsidR="00E002E9" w:rsidRPr="00E002E9" w:rsidRDefault="00E002E9" w:rsidP="00E002E9">
      <w:pPr>
        <w:spacing w:line="360" w:lineRule="auto"/>
        <w:ind w:left="720"/>
        <w:rPr>
          <w:rFonts w:ascii="Times New Roman" w:eastAsia="Times New Roman" w:hAnsi="Times New Roman" w:cs="Times New Roman"/>
          <w:sz w:val="24"/>
          <w:szCs w:val="24"/>
          <w:lang w:val="en-IN"/>
        </w:rPr>
      </w:pPr>
      <w:r w:rsidRPr="00E002E9">
        <w:rPr>
          <w:rFonts w:ascii="Times New Roman" w:eastAsia="Times New Roman" w:hAnsi="Times New Roman" w:cs="Times New Roman"/>
          <w:b/>
          <w:bCs/>
          <w:sz w:val="24"/>
          <w:szCs w:val="24"/>
          <w:lang w:val="en-IN"/>
        </w:rPr>
        <w:t>New York City Taxi and Limousine Commission.</w:t>
      </w:r>
      <w:r w:rsidRPr="00E002E9">
        <w:rPr>
          <w:rFonts w:ascii="Times New Roman" w:eastAsia="Times New Roman" w:hAnsi="Times New Roman" w:cs="Times New Roman"/>
          <w:sz w:val="24"/>
          <w:szCs w:val="24"/>
          <w:lang w:val="en-IN"/>
        </w:rPr>
        <w:t xml:space="preserve"> (2025). </w:t>
      </w:r>
      <w:r w:rsidRPr="00E002E9">
        <w:rPr>
          <w:rFonts w:ascii="Times New Roman" w:eastAsia="Times New Roman" w:hAnsi="Times New Roman" w:cs="Times New Roman"/>
          <w:i/>
          <w:iCs/>
          <w:sz w:val="24"/>
          <w:szCs w:val="24"/>
          <w:lang w:val="en-IN"/>
        </w:rPr>
        <w:t>TLC trip record data (January–July 2025)</w:t>
      </w:r>
      <w:r w:rsidRPr="00E002E9">
        <w:rPr>
          <w:rFonts w:ascii="Times New Roman" w:eastAsia="Times New Roman" w:hAnsi="Times New Roman" w:cs="Times New Roman"/>
          <w:sz w:val="24"/>
          <w:szCs w:val="24"/>
          <w:lang w:val="en-IN"/>
        </w:rPr>
        <w:t xml:space="preserve">. NYC Open Data. Retrieved September 7, 2025, from https://www.nyc.gov/assets/tlc/downloads/pdf/trip_record_data.html </w:t>
      </w:r>
      <w:hyperlink r:id="rId25" w:tgtFrame="_blank" w:history="1">
        <w:r w:rsidRPr="00E002E9">
          <w:rPr>
            <w:rStyle w:val="Hyperlink"/>
            <w:rFonts w:ascii="Times New Roman" w:eastAsia="Times New Roman" w:hAnsi="Times New Roman" w:cs="Times New Roman"/>
            <w:sz w:val="24"/>
            <w:szCs w:val="24"/>
            <w:lang w:val="en-IN"/>
          </w:rPr>
          <w:t>Purdue Statistics</w:t>
        </w:r>
      </w:hyperlink>
    </w:p>
    <w:p w14:paraId="0000002A" w14:textId="62D8393A" w:rsidR="001424A5" w:rsidRPr="00E002E9" w:rsidRDefault="00E002E9" w:rsidP="00E002E9">
      <w:pPr>
        <w:spacing w:line="360" w:lineRule="auto"/>
        <w:ind w:left="720"/>
        <w:rPr>
          <w:rFonts w:ascii="Times New Roman" w:eastAsia="Times New Roman" w:hAnsi="Times New Roman" w:cs="Times New Roman"/>
          <w:sz w:val="24"/>
          <w:szCs w:val="24"/>
        </w:rPr>
      </w:pPr>
      <w:r w:rsidRPr="00E002E9">
        <w:rPr>
          <w:rFonts w:ascii="Times New Roman" w:eastAsia="Times New Roman" w:hAnsi="Times New Roman" w:cs="Times New Roman"/>
          <w:b/>
          <w:bCs/>
          <w:sz w:val="24"/>
          <w:szCs w:val="24"/>
        </w:rPr>
        <w:t>TechnologyAdvice.</w:t>
      </w:r>
      <w:r w:rsidRPr="00E002E9">
        <w:rPr>
          <w:rFonts w:ascii="Times New Roman" w:eastAsia="Times New Roman" w:hAnsi="Times New Roman" w:cs="Times New Roman"/>
          <w:sz w:val="24"/>
          <w:szCs w:val="24"/>
        </w:rPr>
        <w:t xml:space="preserve"> (2024, March 15). </w:t>
      </w:r>
      <w:r w:rsidRPr="00E002E9">
        <w:rPr>
          <w:rFonts w:ascii="Times New Roman" w:eastAsia="Times New Roman" w:hAnsi="Times New Roman" w:cs="Times New Roman"/>
          <w:i/>
          <w:iCs/>
          <w:sz w:val="24"/>
          <w:szCs w:val="24"/>
        </w:rPr>
        <w:t>What are the 5 V’s of Big Data?</w:t>
      </w:r>
      <w:r w:rsidRPr="00E002E9">
        <w:rPr>
          <w:rFonts w:ascii="Times New Roman" w:eastAsia="Times New Roman" w:hAnsi="Times New Roman" w:cs="Times New Roman"/>
          <w:sz w:val="24"/>
          <w:szCs w:val="24"/>
        </w:rPr>
        <w:t xml:space="preserve"> TechnologyAdvice. Retrieved September 7, 2025, from https://technologyadvice.com/blog/information-technology/the-five-vs-of-big-data/ </w:t>
      </w:r>
      <w:hyperlink r:id="rId26" w:tgtFrame="_blank" w:history="1">
        <w:r w:rsidRPr="00E002E9">
          <w:rPr>
            <w:rStyle w:val="Hyperlink"/>
            <w:rFonts w:ascii="Times New Roman" w:eastAsia="Times New Roman" w:hAnsi="Times New Roman" w:cs="Times New Roman"/>
            <w:sz w:val="24"/>
            <w:szCs w:val="24"/>
          </w:rPr>
          <w:t>TechnologyAdvice</w:t>
        </w:r>
      </w:hyperlink>
      <w:r>
        <w:rPr>
          <w:rFonts w:ascii="Times New Roman" w:eastAsia="Times New Roman" w:hAnsi="Times New Roman" w:cs="Times New Roman"/>
          <w:sz w:val="24"/>
          <w:szCs w:val="24"/>
        </w:rPr>
        <w:t xml:space="preserve"> </w:t>
      </w:r>
    </w:p>
    <w:sectPr w:rsidR="001424A5" w:rsidRPr="00E002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4A5"/>
    <w:rsid w:val="00026C13"/>
    <w:rsid w:val="0008470D"/>
    <w:rsid w:val="000C6096"/>
    <w:rsid w:val="001424A5"/>
    <w:rsid w:val="001818EC"/>
    <w:rsid w:val="001B5FC1"/>
    <w:rsid w:val="001C2D54"/>
    <w:rsid w:val="001D6DDC"/>
    <w:rsid w:val="0031514C"/>
    <w:rsid w:val="00434AF7"/>
    <w:rsid w:val="004F6FB5"/>
    <w:rsid w:val="00500036"/>
    <w:rsid w:val="00537661"/>
    <w:rsid w:val="00693D86"/>
    <w:rsid w:val="006C59FC"/>
    <w:rsid w:val="00743738"/>
    <w:rsid w:val="00B77253"/>
    <w:rsid w:val="00B90FDF"/>
    <w:rsid w:val="00C06881"/>
    <w:rsid w:val="00CE7CFE"/>
    <w:rsid w:val="00D464DD"/>
    <w:rsid w:val="00DE4D24"/>
    <w:rsid w:val="00E002E9"/>
    <w:rsid w:val="00F969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574D"/>
  <w15:docId w15:val="{A9E9E7B0-053D-4767-8811-087731AF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unhideWhenUsed/>
    <w:qFormat/>
    <w:pPr>
      <w:keepNext/>
      <w:keepLines/>
      <w:spacing w:before="240" w:after="12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jc w:val="center"/>
    </w:pPr>
    <w:rPr>
      <w:rFonts w:ascii="Times New Roman" w:eastAsia="Times New Roman" w:hAnsi="Times New Roman" w:cs="Times New Roman"/>
      <w:b/>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1D6DDC"/>
    <w:rPr>
      <w:rFonts w:ascii="Times New Roman" w:eastAsia="Times New Roman" w:hAnsi="Times New Roman" w:cs="Times New Roman"/>
      <w:b/>
      <w:sz w:val="24"/>
      <w:szCs w:val="24"/>
    </w:rPr>
  </w:style>
  <w:style w:type="paragraph" w:styleId="NormalWeb">
    <w:name w:val="Normal (Web)"/>
    <w:basedOn w:val="Normal"/>
    <w:uiPriority w:val="99"/>
    <w:semiHidden/>
    <w:unhideWhenUsed/>
    <w:rsid w:val="001D6DDC"/>
    <w:rPr>
      <w:rFonts w:ascii="Times New Roman" w:hAnsi="Times New Roman" w:cs="Mangal"/>
      <w:sz w:val="24"/>
      <w:szCs w:val="21"/>
    </w:rPr>
  </w:style>
  <w:style w:type="character" w:styleId="Hyperlink">
    <w:name w:val="Hyperlink"/>
    <w:basedOn w:val="DefaultParagraphFont"/>
    <w:uiPriority w:val="99"/>
    <w:unhideWhenUsed/>
    <w:rsid w:val="00B77253"/>
    <w:rPr>
      <w:color w:val="0000FF" w:themeColor="hyperlink"/>
      <w:u w:val="single"/>
    </w:rPr>
  </w:style>
  <w:style w:type="character" w:styleId="UnresolvedMention">
    <w:name w:val="Unresolved Mention"/>
    <w:basedOn w:val="DefaultParagraphFont"/>
    <w:uiPriority w:val="99"/>
    <w:semiHidden/>
    <w:unhideWhenUsed/>
    <w:rsid w:val="00B77253"/>
    <w:rPr>
      <w:color w:val="605E5C"/>
      <w:shd w:val="clear" w:color="auto" w:fill="E1DFDD"/>
    </w:rPr>
  </w:style>
  <w:style w:type="character" w:customStyle="1" w:styleId="Heading1Char">
    <w:name w:val="Heading 1 Char"/>
    <w:basedOn w:val="DefaultParagraphFont"/>
    <w:link w:val="Heading1"/>
    <w:uiPriority w:val="9"/>
    <w:rsid w:val="00B77253"/>
    <w:rPr>
      <w:rFonts w:ascii="Times New Roman" w:eastAsia="Times New Roman" w:hAnsi="Times New Roman" w:cs="Times New Roman"/>
      <w:b/>
      <w:sz w:val="24"/>
      <w:szCs w:val="24"/>
    </w:rPr>
  </w:style>
  <w:style w:type="paragraph" w:styleId="Caption">
    <w:name w:val="caption"/>
    <w:basedOn w:val="Normal"/>
    <w:next w:val="Normal"/>
    <w:uiPriority w:val="35"/>
    <w:unhideWhenUsed/>
    <w:qFormat/>
    <w:rsid w:val="001C2D54"/>
    <w:pPr>
      <w:spacing w:after="200" w:line="240" w:lineRule="auto"/>
    </w:pPr>
    <w:rPr>
      <w:rFonts w:cs="Mangal"/>
      <w:i/>
      <w:iCs/>
      <w:color w:val="1F497D"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dfs.semanticscholar.org/da4b/452d18ea2e3eb3f8649bde7ebc2f9413e7fc.pdf?utm_source=chatgpt.com" TargetMode="External"/><Relationship Id="rId18" Type="http://schemas.openxmlformats.org/officeDocument/2006/relationships/hyperlink" Target="https://www.econbiz.de/Record/industry-4-0-state-of-the-art-and-future-trends-li/10011874425?utm_source=chatgpt.com" TargetMode="External"/><Relationship Id="rId26" Type="http://schemas.openxmlformats.org/officeDocument/2006/relationships/hyperlink" Target="https://technologyadvice.com/blog/information-technology/the-four-vs-of-big-data/?utm_source=chatgpt.com" TargetMode="External"/><Relationship Id="rId3" Type="http://schemas.openxmlformats.org/officeDocument/2006/relationships/settings" Target="settings.xml"/><Relationship Id="rId21" Type="http://schemas.openxmlformats.org/officeDocument/2006/relationships/hyperlink" Target="https://en.wikipedia.org/wiki/Apache_Hadoop?utm_source=chatgpt.com" TargetMode="External"/><Relationship Id="rId7" Type="http://schemas.openxmlformats.org/officeDocument/2006/relationships/hyperlink" Target="https://www.nyc.gov/site/tlc/about/tlc-trip-record-data.page" TargetMode="External"/><Relationship Id="rId12" Type="http://schemas.openxmlformats.org/officeDocument/2006/relationships/hyperlink" Target="https://www.usenix.org/conference/osdi-04/mapreduce-simplified-data-processing-large-clusters?utm_source=chatgpt.com" TargetMode="External"/><Relationship Id="rId17" Type="http://schemas.openxmlformats.org/officeDocument/2006/relationships/hyperlink" Target="https://www.tandfonline.com/doi/full/10.1080/00207543.2018.1444806?utm_source=chatgpt.com" TargetMode="External"/><Relationship Id="rId25" Type="http://schemas.openxmlformats.org/officeDocument/2006/relationships/hyperlink" Target="https://www.stat.purdue.edu/~doerge/BIOINFORM.D/SPRING16/KatalWazidGoudar_2013.pdf?utm_source=chatgpt.com" TargetMode="External"/><Relationship Id="rId2" Type="http://schemas.openxmlformats.org/officeDocument/2006/relationships/styles" Target="styles.xml"/><Relationship Id="rId16" Type="http://schemas.openxmlformats.org/officeDocument/2006/relationships/hyperlink" Target="https://academics.uccs.edu/~ooluwada/courses/datamining/ExtraReading/Big_data_A_review.pdf?utm_source=chatgpt.com" TargetMode="External"/><Relationship Id="rId20" Type="http://schemas.openxmlformats.org/officeDocument/2006/relationships/hyperlink" Target="https://www.oreilly.com/library/view/the-economics-of/9781800561410/?utm_source=chatgpt.com" TargetMode="External"/><Relationship Id="rId1" Type="http://schemas.openxmlformats.org/officeDocument/2006/relationships/customXml" Target="../customXml/item1.xml"/><Relationship Id="rId6" Type="http://schemas.openxmlformats.org/officeDocument/2006/relationships/hyperlink" Target="https://rowzero.io/datasets/nyc-taxi-data" TargetMode="External"/><Relationship Id="rId11" Type="http://schemas.openxmlformats.org/officeDocument/2006/relationships/image" Target="media/image5.png"/><Relationship Id="rId24" Type="http://schemas.openxmlformats.org/officeDocument/2006/relationships/hyperlink" Target="https://spark.apache.org/docs/latest/ml-guide.html?utm_source=chatgpt.com" TargetMode="External"/><Relationship Id="rId5" Type="http://schemas.openxmlformats.org/officeDocument/2006/relationships/image" Target="media/image1.png"/><Relationship Id="rId15" Type="http://schemas.openxmlformats.org/officeDocument/2006/relationships/hyperlink" Target="https://www.theamericanjournals.com/index.php/tajet/article/view/6545?utm_source=chatgpt.com" TargetMode="External"/><Relationship Id="rId23" Type="http://schemas.openxmlformats.org/officeDocument/2006/relationships/hyperlink" Target="https://spark.apache.org/mllib/?utm_source=chatgpt.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amazon.com/Economics-Data-Analytics-Digital-Transformation/dp/1800561415?utm_source=chatgp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jsrst.com/IJSRST523102114?utm_source=chatgpt.com" TargetMode="External"/><Relationship Id="rId22" Type="http://schemas.openxmlformats.org/officeDocument/2006/relationships/hyperlink" Target="https://spark.apache.org/docs/latest/?utm_source=chatgp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86509-E0F2-46FE-9DC0-0168F44B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Bishnu Prasad Kar</dc:creator>
  <cp:lastModifiedBy>Bishnu prasad Kar</cp:lastModifiedBy>
  <cp:revision>11</cp:revision>
  <dcterms:created xsi:type="dcterms:W3CDTF">2025-09-06T22:54:00Z</dcterms:created>
  <dcterms:modified xsi:type="dcterms:W3CDTF">2025-09-12T13:29:00Z</dcterms:modified>
</cp:coreProperties>
</file>