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7033E" w14:textId="71971583" w:rsidR="00332DF1" w:rsidRDefault="00332DF1" w:rsidP="00332DF1">
      <w:pPr>
        <w:pStyle w:val="Heading1"/>
        <w:rPr>
          <w:sz w:val="48"/>
          <w:szCs w:val="48"/>
        </w:rPr>
      </w:pPr>
      <w:r>
        <w:t xml:space="preserve">   </w:t>
      </w:r>
      <w:r>
        <w:t xml:space="preserve">                                   </w:t>
      </w:r>
      <w:r>
        <w:rPr>
          <w:sz w:val="48"/>
          <w:szCs w:val="48"/>
        </w:rPr>
        <w:t>Problem Statement</w:t>
      </w:r>
    </w:p>
    <w:p w14:paraId="78218F62" w14:textId="39D8FFB8" w:rsidR="00332DF1" w:rsidRPr="00332DF1" w:rsidRDefault="00332DF1" w:rsidP="00332DF1">
      <w:pPr>
        <w:pStyle w:val="Heading1"/>
        <w:rPr>
          <w:b w:val="0"/>
          <w:bCs w:val="0"/>
          <w:sz w:val="48"/>
          <w:szCs w:val="48"/>
        </w:rPr>
      </w:pPr>
      <w:r w:rsidRPr="00332DF1">
        <w:rPr>
          <w:b w:val="0"/>
          <w:bCs w:val="0"/>
          <w:color w:val="FF0000"/>
        </w:rPr>
        <w:t>Problem Statement</w:t>
      </w:r>
    </w:p>
    <w:p w14:paraId="1EBD37A3" w14:textId="77777777" w:rsidR="00332DF1" w:rsidRDefault="00332DF1" w:rsidP="00332DF1">
      <w:pPr>
        <w:pStyle w:val="NormalWeb"/>
        <w:jc w:val="both"/>
      </w:pPr>
      <w:r>
        <w:t>The increasing prevalence of social media usage among students has raised concerns regarding its impact on academic performance and mental well-being. Educational institutions and health researchers need to analyze behavioral patterns to identify students at high risk of addiction. This analysis seeks to quantify the relationship between platform choice, usage duration, and the resulting socioeconomic and psychological consequences to develop targeted intervention strategies.</w:t>
      </w:r>
    </w:p>
    <w:p w14:paraId="372EA155" w14:textId="570CBD0B" w:rsidR="00332DF1" w:rsidRPr="00332DF1" w:rsidRDefault="00332DF1" w:rsidP="00332DF1">
      <w:pPr>
        <w:pStyle w:val="NormalWeb"/>
        <w:jc w:val="both"/>
        <w:rPr>
          <w:color w:val="FF0000"/>
          <w:sz w:val="28"/>
          <w:szCs w:val="28"/>
        </w:rPr>
      </w:pPr>
      <w:r w:rsidRPr="00332DF1">
        <w:rPr>
          <w:color w:val="FF0000"/>
          <w:sz w:val="28"/>
          <w:szCs w:val="28"/>
        </w:rPr>
        <w:t>Key Performance Indicators (KPIs)</w:t>
      </w:r>
    </w:p>
    <w:p w14:paraId="12F0052F" w14:textId="77777777" w:rsidR="00332DF1" w:rsidRDefault="00332DF1" w:rsidP="00332DF1">
      <w:pPr>
        <w:pStyle w:val="NormalWeb"/>
        <w:numPr>
          <w:ilvl w:val="0"/>
          <w:numId w:val="3"/>
        </w:numPr>
      </w:pPr>
      <w:r>
        <w:rPr>
          <w:b/>
          <w:bCs/>
        </w:rPr>
        <w:t>Total Student Respondents:</w:t>
      </w:r>
      <w:r>
        <w:t xml:space="preserve"> Calculate the total number of students surveyed. Monitoring the Month-to-Date (MTD) enrollment in the study is essential for tracking data collection progress.</w:t>
      </w:r>
    </w:p>
    <w:p w14:paraId="1D03A49B" w14:textId="77777777" w:rsidR="00332DF1" w:rsidRDefault="00332DF1" w:rsidP="00332DF1">
      <w:pPr>
        <w:pStyle w:val="NormalWeb"/>
        <w:numPr>
          <w:ilvl w:val="0"/>
          <w:numId w:val="3"/>
        </w:numPr>
      </w:pPr>
      <w:r>
        <w:rPr>
          <w:b/>
          <w:bCs/>
        </w:rPr>
        <w:t>Average Daily Usage Hours:</w:t>
      </w:r>
      <w:r>
        <w:t xml:space="preserve"> Understanding the mean time spent on platforms is crucial for identifying addiction thresholds. We also need to monitor MTD fluctuations in usage.</w:t>
      </w:r>
    </w:p>
    <w:p w14:paraId="2FCEA18E" w14:textId="77777777" w:rsidR="00332DF1" w:rsidRDefault="00332DF1" w:rsidP="00332DF1">
      <w:pPr>
        <w:pStyle w:val="NormalWeb"/>
        <w:numPr>
          <w:ilvl w:val="0"/>
          <w:numId w:val="3"/>
        </w:numPr>
      </w:pPr>
      <w:r>
        <w:rPr>
          <w:b/>
          <w:bCs/>
        </w:rPr>
        <w:t>Mental Health Score (MHS):</w:t>
      </w:r>
      <w:r>
        <w:t xml:space="preserve"> Tracking the average mental health score (scale of 1-10) is essential for assessing student well-being. Lower scores indicate higher distress.</w:t>
      </w:r>
    </w:p>
    <w:p w14:paraId="251896DC" w14:textId="77777777" w:rsidR="00332DF1" w:rsidRDefault="00332DF1" w:rsidP="00332DF1">
      <w:pPr>
        <w:pStyle w:val="NormalWeb"/>
        <w:numPr>
          <w:ilvl w:val="0"/>
          <w:numId w:val="3"/>
        </w:numPr>
      </w:pPr>
      <w:r>
        <w:rPr>
          <w:b/>
          <w:bCs/>
        </w:rPr>
        <w:t>Average Sleep Hours:</w:t>
      </w:r>
      <w:r>
        <w:t xml:space="preserve"> Evaluating the average nightly sleep to gauge the physical health impact of late-night social media consumption.</w:t>
      </w:r>
    </w:p>
    <w:p w14:paraId="2FA9FA6B" w14:textId="77777777" w:rsidR="00332DF1" w:rsidRDefault="00332DF1" w:rsidP="00332DF1">
      <w:pPr>
        <w:pStyle w:val="NormalWeb"/>
        <w:numPr>
          <w:ilvl w:val="0"/>
          <w:numId w:val="3"/>
        </w:numPr>
      </w:pPr>
      <w:r>
        <w:rPr>
          <w:b/>
          <w:bCs/>
        </w:rPr>
        <w:t>Average Addiction Score:</w:t>
      </w:r>
      <w:r>
        <w:t xml:space="preserve"> A composite metric (scale of 1-10) that highlights the severity of social media dependency across the student population.</w:t>
      </w:r>
    </w:p>
    <w:p w14:paraId="2E160A62" w14:textId="77777777" w:rsidR="00332DF1" w:rsidRDefault="00332DF1" w:rsidP="00332DF1">
      <w:pPr>
        <w:pStyle w:val="NormalWeb"/>
        <w:rPr>
          <w:color w:val="FF0000"/>
        </w:rPr>
      </w:pPr>
      <w:r w:rsidRPr="00332DF1">
        <w:rPr>
          <w:color w:val="FF0000"/>
        </w:rPr>
        <w:t>BRD 1: SUMMARY</w:t>
      </w:r>
    </w:p>
    <w:p w14:paraId="38A6AD2A" w14:textId="29A4B08E" w:rsidR="00332DF1" w:rsidRPr="00332DF1" w:rsidRDefault="00332DF1" w:rsidP="00332DF1">
      <w:pPr>
        <w:pStyle w:val="NormalWeb"/>
        <w:rPr>
          <w:b/>
          <w:bCs/>
          <w:color w:val="FF0000"/>
          <w:sz w:val="28"/>
          <w:szCs w:val="28"/>
        </w:rPr>
      </w:pPr>
      <w:r w:rsidRPr="00332DF1">
        <w:rPr>
          <w:b/>
          <w:bCs/>
          <w:sz w:val="28"/>
          <w:szCs w:val="28"/>
        </w:rPr>
        <w:t>High Impact vs. Low Impact Users</w:t>
      </w:r>
    </w:p>
    <w:p w14:paraId="6D4E0224" w14:textId="77777777" w:rsidR="00332DF1" w:rsidRDefault="00332DF1" w:rsidP="00332DF1">
      <w:pPr>
        <w:pStyle w:val="NormalWeb"/>
      </w:pPr>
      <w:r>
        <w:rPr>
          <w:b/>
          <w:bCs/>
        </w:rPr>
        <w:t>High Impact (Addiction Score &gt; 7):</w:t>
      </w:r>
    </w:p>
    <w:p w14:paraId="64B50FC5" w14:textId="77777777" w:rsidR="00332DF1" w:rsidRDefault="00332DF1" w:rsidP="00332DF1">
      <w:pPr>
        <w:pStyle w:val="NormalWeb"/>
        <w:numPr>
          <w:ilvl w:val="0"/>
          <w:numId w:val="4"/>
        </w:numPr>
      </w:pPr>
      <w:r>
        <w:t>High Impact Student Percentage</w:t>
      </w:r>
    </w:p>
    <w:p w14:paraId="112AD99A" w14:textId="77777777" w:rsidR="00332DF1" w:rsidRDefault="00332DF1" w:rsidP="00332DF1">
      <w:pPr>
        <w:pStyle w:val="NormalWeb"/>
        <w:numPr>
          <w:ilvl w:val="0"/>
          <w:numId w:val="4"/>
        </w:numPr>
      </w:pPr>
      <w:r>
        <w:t>Total High Impact Respondents</w:t>
      </w:r>
    </w:p>
    <w:p w14:paraId="33EAA50A" w14:textId="77777777" w:rsidR="00332DF1" w:rsidRDefault="00332DF1" w:rsidP="00332DF1">
      <w:pPr>
        <w:pStyle w:val="NormalWeb"/>
        <w:numPr>
          <w:ilvl w:val="0"/>
          <w:numId w:val="4"/>
        </w:numPr>
      </w:pPr>
      <w:r>
        <w:t>Average Usage Hours (High Impact)</w:t>
      </w:r>
    </w:p>
    <w:p w14:paraId="4BCA3E09" w14:textId="77777777" w:rsidR="00332DF1" w:rsidRDefault="00332DF1" w:rsidP="00332DF1">
      <w:pPr>
        <w:pStyle w:val="NormalWeb"/>
        <w:numPr>
          <w:ilvl w:val="0"/>
          <w:numId w:val="4"/>
        </w:numPr>
      </w:pPr>
      <w:r>
        <w:t>Average Mental Health Score (High Impact)</w:t>
      </w:r>
    </w:p>
    <w:p w14:paraId="28BAAB19" w14:textId="77777777" w:rsidR="00332DF1" w:rsidRDefault="00332DF1" w:rsidP="00332DF1">
      <w:pPr>
        <w:pStyle w:val="NormalWeb"/>
      </w:pPr>
      <w:r>
        <w:rPr>
          <w:b/>
          <w:bCs/>
        </w:rPr>
        <w:t>Low Impact (Addiction Score ≤ 7):</w:t>
      </w:r>
    </w:p>
    <w:p w14:paraId="1C42B108" w14:textId="77777777" w:rsidR="00332DF1" w:rsidRDefault="00332DF1" w:rsidP="00332DF1">
      <w:pPr>
        <w:pStyle w:val="NormalWeb"/>
        <w:numPr>
          <w:ilvl w:val="0"/>
          <w:numId w:val="5"/>
        </w:numPr>
      </w:pPr>
      <w:r>
        <w:t>Low Impact Student Percentage</w:t>
      </w:r>
    </w:p>
    <w:p w14:paraId="458E364E" w14:textId="77777777" w:rsidR="00332DF1" w:rsidRDefault="00332DF1" w:rsidP="00332DF1">
      <w:pPr>
        <w:pStyle w:val="NormalWeb"/>
        <w:numPr>
          <w:ilvl w:val="0"/>
          <w:numId w:val="5"/>
        </w:numPr>
      </w:pPr>
      <w:r>
        <w:t>Total Low Impact Respondents</w:t>
      </w:r>
    </w:p>
    <w:p w14:paraId="7BC6233A" w14:textId="77777777" w:rsidR="00332DF1" w:rsidRDefault="00332DF1" w:rsidP="00332DF1">
      <w:pPr>
        <w:pStyle w:val="NormalWeb"/>
        <w:numPr>
          <w:ilvl w:val="0"/>
          <w:numId w:val="5"/>
        </w:numPr>
      </w:pPr>
      <w:r>
        <w:lastRenderedPageBreak/>
        <w:t>Average Usage Hours (Low Impact)</w:t>
      </w:r>
    </w:p>
    <w:p w14:paraId="25090D78" w14:textId="77777777" w:rsidR="00332DF1" w:rsidRDefault="00332DF1" w:rsidP="00332DF1">
      <w:pPr>
        <w:pStyle w:val="NormalWeb"/>
        <w:numPr>
          <w:ilvl w:val="0"/>
          <w:numId w:val="5"/>
        </w:numPr>
      </w:pPr>
      <w:r>
        <w:t>Average Mental Health Score (Low Impact)</w:t>
      </w:r>
    </w:p>
    <w:p w14:paraId="2B04D648" w14:textId="77777777" w:rsidR="00332DF1" w:rsidRDefault="00332DF1" w:rsidP="00332DF1">
      <w:pPr>
        <w:pStyle w:val="NormalWeb"/>
        <w:rPr>
          <w:color w:val="FF0000"/>
        </w:rPr>
      </w:pPr>
      <w:r w:rsidRPr="00332DF1">
        <w:rPr>
          <w:color w:val="FF0000"/>
        </w:rPr>
        <w:t>BRD 2: OVERVIEW</w:t>
      </w:r>
    </w:p>
    <w:p w14:paraId="05F08FF5" w14:textId="7A9B186C" w:rsidR="00332DF1" w:rsidRPr="00332DF1" w:rsidRDefault="00332DF1" w:rsidP="00332DF1">
      <w:pPr>
        <w:pStyle w:val="NormalWeb"/>
        <w:rPr>
          <w:b/>
          <w:bCs/>
          <w:color w:val="FF0000"/>
        </w:rPr>
      </w:pPr>
      <w:r w:rsidRPr="00332DF1">
        <w:rPr>
          <w:b/>
          <w:bCs/>
        </w:rPr>
        <w:t>CHARTS</w:t>
      </w:r>
    </w:p>
    <w:p w14:paraId="78CF5CE1" w14:textId="77777777" w:rsidR="00332DF1" w:rsidRDefault="00332DF1" w:rsidP="00332DF1">
      <w:pPr>
        <w:pStyle w:val="NormalWeb"/>
        <w:numPr>
          <w:ilvl w:val="0"/>
          <w:numId w:val="6"/>
        </w:numPr>
      </w:pPr>
      <w:r>
        <w:rPr>
          <w:b/>
          <w:bCs/>
        </w:rPr>
        <w:t>Usage Trends by Age (Line/Area Chart):</w:t>
      </w:r>
      <w:r>
        <w:t xml:space="preserve"> To identify age-specific peaks in social media consumption and track how addiction scores evolve as students get older.</w:t>
      </w:r>
    </w:p>
    <w:p w14:paraId="462B0A64" w14:textId="77777777" w:rsidR="00332DF1" w:rsidRDefault="00332DF1" w:rsidP="00332DF1">
      <w:pPr>
        <w:pStyle w:val="NormalWeb"/>
        <w:numPr>
          <w:ilvl w:val="0"/>
          <w:numId w:val="6"/>
        </w:numPr>
      </w:pPr>
      <w:r>
        <w:rPr>
          <w:b/>
          <w:bCs/>
        </w:rPr>
        <w:t>Regional Analysis by Country (Bar Chart):</w:t>
      </w:r>
      <w:r>
        <w:t xml:space="preserve"> To identify countries with the highest addiction rates and assess cultural disparities in platform preference (e.g., WeChat in China vs. Instagram in India).</w:t>
      </w:r>
    </w:p>
    <w:p w14:paraId="7C3A7278" w14:textId="77777777" w:rsidR="00332DF1" w:rsidRDefault="00332DF1" w:rsidP="00332DF1">
      <w:pPr>
        <w:pStyle w:val="NormalWeb"/>
        <w:numPr>
          <w:ilvl w:val="0"/>
          <w:numId w:val="6"/>
        </w:numPr>
      </w:pPr>
      <w:r>
        <w:rPr>
          <w:b/>
          <w:bCs/>
        </w:rPr>
        <w:t>Platform Distribution (Donut Chart):</w:t>
      </w:r>
      <w:r>
        <w:t xml:space="preserve"> To allow stakeholders to understand the market share of platforms (Instagram, TikTok, etc.) among the student demographic.</w:t>
      </w:r>
    </w:p>
    <w:p w14:paraId="6946651F" w14:textId="77777777" w:rsidR="00332DF1" w:rsidRDefault="00332DF1" w:rsidP="00332DF1">
      <w:pPr>
        <w:pStyle w:val="NormalWeb"/>
        <w:numPr>
          <w:ilvl w:val="0"/>
          <w:numId w:val="6"/>
        </w:numPr>
      </w:pPr>
      <w:r>
        <w:rPr>
          <w:b/>
          <w:bCs/>
        </w:rPr>
        <w:t>Academic Level Analysis (Bar Chart):</w:t>
      </w:r>
      <w:r>
        <w:t xml:space="preserve"> How addiction metrics are distributed among High School, Undergraduate, and Graduate students to assess if academic pressure correlates with higher usage.</w:t>
      </w:r>
    </w:p>
    <w:p w14:paraId="4CA23618" w14:textId="77777777" w:rsidR="00332DF1" w:rsidRDefault="00332DF1" w:rsidP="00332DF1">
      <w:pPr>
        <w:pStyle w:val="NormalWeb"/>
        <w:numPr>
          <w:ilvl w:val="0"/>
          <w:numId w:val="6"/>
        </w:numPr>
      </w:pPr>
      <w:r>
        <w:rPr>
          <w:b/>
          <w:bCs/>
        </w:rPr>
        <w:t>Impact on Performance Breakdown (Bar Chart):</w:t>
      </w:r>
      <w:r>
        <w:t xml:space="preserve"> Provides a visual breakdown of usage metrics based on whether the student reported that social media "Affects Academic Performance" (Yes/No).</w:t>
      </w:r>
    </w:p>
    <w:p w14:paraId="06021CC6" w14:textId="77777777" w:rsidR="00332DF1" w:rsidRDefault="00332DF1" w:rsidP="00332DF1">
      <w:pPr>
        <w:pStyle w:val="NormalWeb"/>
        <w:numPr>
          <w:ilvl w:val="0"/>
          <w:numId w:val="6"/>
        </w:numPr>
      </w:pPr>
      <w:r>
        <w:rPr>
          <w:b/>
          <w:bCs/>
        </w:rPr>
        <w:t>Relationship Status Analysis (Tree/Heat Map):</w:t>
      </w:r>
      <w:r>
        <w:t xml:space="preserve"> A hierarchical view of how personal life (Single, In Relationship, Complicated) impacts social media dependency and conflict frequency.</w:t>
      </w:r>
    </w:p>
    <w:p w14:paraId="456687A1" w14:textId="77777777" w:rsidR="00E10807" w:rsidRDefault="00E10807"/>
    <w:sectPr w:rsidR="00E108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35A9B"/>
    <w:multiLevelType w:val="multilevel"/>
    <w:tmpl w:val="585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44F6C"/>
    <w:multiLevelType w:val="multilevel"/>
    <w:tmpl w:val="3AC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F1F84"/>
    <w:multiLevelType w:val="multilevel"/>
    <w:tmpl w:val="A3E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66CDF"/>
    <w:multiLevelType w:val="hybridMultilevel"/>
    <w:tmpl w:val="FAA40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C819BC"/>
    <w:multiLevelType w:val="hybridMultilevel"/>
    <w:tmpl w:val="F9DC2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AC4F16"/>
    <w:multiLevelType w:val="multilevel"/>
    <w:tmpl w:val="934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DF1"/>
    <w:rsid w:val="00332DF1"/>
    <w:rsid w:val="007965D5"/>
    <w:rsid w:val="00E108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E21C"/>
  <w15:chartTrackingRefBased/>
  <w15:docId w15:val="{75B7AF8F-0E90-42FD-81D6-A684EB4BB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DF1"/>
    <w:pPr>
      <w:spacing w:after="200" w:line="276" w:lineRule="auto"/>
    </w:pPr>
    <w:rPr>
      <w:rFonts w:eastAsiaTheme="minorEastAsia"/>
      <w:lang w:val="en-US"/>
    </w:rPr>
  </w:style>
  <w:style w:type="paragraph" w:styleId="Heading1">
    <w:name w:val="heading 1"/>
    <w:basedOn w:val="Normal"/>
    <w:next w:val="Normal"/>
    <w:link w:val="Heading1Char"/>
    <w:uiPriority w:val="9"/>
    <w:qFormat/>
    <w:rsid w:val="00332DF1"/>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332DF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32DF1"/>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332DF1"/>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DF1"/>
    <w:rPr>
      <w:rFonts w:asciiTheme="majorHAnsi" w:eastAsiaTheme="majorEastAsia" w:hAnsiTheme="majorHAnsi" w:cstheme="majorBidi"/>
      <w:b/>
      <w:bCs/>
      <w:color w:val="0F4761" w:themeColor="accent1" w:themeShade="BF"/>
      <w:sz w:val="28"/>
      <w:szCs w:val="28"/>
      <w:lang w:val="en-US"/>
    </w:rPr>
  </w:style>
  <w:style w:type="paragraph" w:styleId="ListParagraph">
    <w:name w:val="List Paragraph"/>
    <w:basedOn w:val="Normal"/>
    <w:uiPriority w:val="34"/>
    <w:qFormat/>
    <w:rsid w:val="00332DF1"/>
    <w:pPr>
      <w:ind w:left="720"/>
      <w:contextualSpacing/>
    </w:pPr>
  </w:style>
  <w:style w:type="character" w:customStyle="1" w:styleId="Heading2Char">
    <w:name w:val="Heading 2 Char"/>
    <w:basedOn w:val="DefaultParagraphFont"/>
    <w:link w:val="Heading2"/>
    <w:uiPriority w:val="9"/>
    <w:semiHidden/>
    <w:rsid w:val="00332DF1"/>
    <w:rPr>
      <w:rFonts w:asciiTheme="majorHAnsi" w:eastAsiaTheme="majorEastAsia" w:hAnsiTheme="majorHAnsi" w:cstheme="majorBidi"/>
      <w:color w:val="0F4761" w:themeColor="accent1" w:themeShade="BF"/>
      <w:sz w:val="26"/>
      <w:szCs w:val="26"/>
      <w:lang w:val="en-US"/>
    </w:rPr>
  </w:style>
  <w:style w:type="paragraph" w:styleId="NormalWeb">
    <w:name w:val="Normal (Web)"/>
    <w:basedOn w:val="Normal"/>
    <w:uiPriority w:val="99"/>
    <w:unhideWhenUsed/>
    <w:rsid w:val="00332D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332DF1"/>
    <w:rPr>
      <w:rFonts w:asciiTheme="majorHAnsi" w:eastAsiaTheme="majorEastAsia" w:hAnsiTheme="majorHAnsi" w:cstheme="majorBidi"/>
      <w:color w:val="0A2F40" w:themeColor="accent1" w:themeShade="7F"/>
      <w:sz w:val="24"/>
      <w:szCs w:val="24"/>
      <w:lang w:val="en-US"/>
    </w:rPr>
  </w:style>
  <w:style w:type="character" w:customStyle="1" w:styleId="Heading4Char">
    <w:name w:val="Heading 4 Char"/>
    <w:basedOn w:val="DefaultParagraphFont"/>
    <w:link w:val="Heading4"/>
    <w:uiPriority w:val="9"/>
    <w:semiHidden/>
    <w:rsid w:val="00332DF1"/>
    <w:rPr>
      <w:rFonts w:asciiTheme="majorHAnsi" w:eastAsiaTheme="majorEastAsia" w:hAnsiTheme="majorHAnsi" w:cstheme="majorBidi"/>
      <w:i/>
      <w:iCs/>
      <w:color w:val="0F476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5093">
      <w:bodyDiv w:val="1"/>
      <w:marLeft w:val="0"/>
      <w:marRight w:val="0"/>
      <w:marTop w:val="0"/>
      <w:marBottom w:val="0"/>
      <w:divBdr>
        <w:top w:val="none" w:sz="0" w:space="0" w:color="auto"/>
        <w:left w:val="none" w:sz="0" w:space="0" w:color="auto"/>
        <w:bottom w:val="none" w:sz="0" w:space="0" w:color="auto"/>
        <w:right w:val="none" w:sz="0" w:space="0" w:color="auto"/>
      </w:divBdr>
    </w:div>
    <w:div w:id="592737610">
      <w:bodyDiv w:val="1"/>
      <w:marLeft w:val="0"/>
      <w:marRight w:val="0"/>
      <w:marTop w:val="0"/>
      <w:marBottom w:val="0"/>
      <w:divBdr>
        <w:top w:val="none" w:sz="0" w:space="0" w:color="auto"/>
        <w:left w:val="none" w:sz="0" w:space="0" w:color="auto"/>
        <w:bottom w:val="none" w:sz="0" w:space="0" w:color="auto"/>
        <w:right w:val="none" w:sz="0" w:space="0" w:color="auto"/>
      </w:divBdr>
    </w:div>
    <w:div w:id="182940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Bishnupriya Pattnaik</dc:creator>
  <cp:keywords/>
  <dc:description/>
  <cp:lastModifiedBy>Bishnupriya Pattnaik</cp:lastModifiedBy>
  <cp:revision>1</cp:revision>
  <dcterms:created xsi:type="dcterms:W3CDTF">2026-01-20T14:42:00Z</dcterms:created>
  <dcterms:modified xsi:type="dcterms:W3CDTF">2026-01-20T14:49:00Z</dcterms:modified>
</cp:coreProperties>
</file>