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NAME: Ashish Bisht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ID: 801168390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Cloud Computing for Data Analysis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Exercise 06 : Association Rule Mining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Consider the data set shown in Table 6.1.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(a) Compute the support for itemsets </w:t>
      </w:r>
      <w:r>
        <w:rPr>
          <w:rFonts w:ascii="Times New Roman" w:hAnsi="Times New Roman" w:cs="Times New Roman"/>
          <w:sz w:val="28"/>
          <w:sz-cs w:val="28"/>
          <w:i/>
        </w:rPr>
        <w:t xml:space="preserve">{e}</w:t>
      </w:r>
      <w:r>
        <w:rPr>
          <w:rFonts w:ascii="Times New Roman" w:hAnsi="Times New Roman" w:cs="Times New Roman"/>
          <w:sz w:val="28"/>
          <w:sz-cs w:val="28"/>
        </w:rPr>
        <w:t xml:space="preserve">, </w:t>
      </w:r>
      <w:r>
        <w:rPr>
          <w:rFonts w:ascii="Times New Roman" w:hAnsi="Times New Roman" w:cs="Times New Roman"/>
          <w:sz w:val="28"/>
          <w:sz-cs w:val="28"/>
          <w:i/>
        </w:rPr>
        <w:t xml:space="preserve">{b, d}</w:t>
      </w:r>
      <w:r>
        <w:rPr>
          <w:rFonts w:ascii="Times New Roman" w:hAnsi="Times New Roman" w:cs="Times New Roman"/>
          <w:sz w:val="28"/>
          <w:sz-cs w:val="28"/>
        </w:rPr>
        <w:t xml:space="preserve">, and </w:t>
      </w:r>
      <w:r>
        <w:rPr>
          <w:rFonts w:ascii="Times New Roman" w:hAnsi="Times New Roman" w:cs="Times New Roman"/>
          <w:sz w:val="28"/>
          <w:sz-cs w:val="28"/>
          <w:i/>
        </w:rPr>
        <w:t xml:space="preserve">{b, d, e} </w:t>
      </w:r>
      <w:r>
        <w:rPr>
          <w:rFonts w:ascii="Times New Roman" w:hAnsi="Times New Roman" w:cs="Times New Roman"/>
          <w:sz w:val="28"/>
          <w:sz-cs w:val="28"/>
        </w:rPr>
        <w:t xml:space="preserve">by treating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each transaction ID as a market basket.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(b) Use the results in part (a) to compute the confidence for the association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rules </w:t>
      </w:r>
      <w:r>
        <w:rPr>
          <w:rFonts w:ascii="Times New Roman" w:hAnsi="Times New Roman" w:cs="Times New Roman"/>
          <w:sz w:val="28"/>
          <w:sz-cs w:val="28"/>
          <w:i/>
        </w:rPr>
        <w:t xml:space="preserve">{b, d} −→ {e} </w:t>
      </w:r>
      <w:r>
        <w:rPr>
          <w:rFonts w:ascii="Times New Roman" w:hAnsi="Times New Roman" w:cs="Times New Roman"/>
          <w:sz w:val="28"/>
          <w:sz-cs w:val="28"/>
        </w:rPr>
        <w:t xml:space="preserve">and </w:t>
      </w:r>
      <w:r>
        <w:rPr>
          <w:rFonts w:ascii="Times New Roman" w:hAnsi="Times New Roman" w:cs="Times New Roman"/>
          <w:sz w:val="28"/>
          <w:sz-cs w:val="28"/>
          <w:i/>
        </w:rPr>
        <w:t xml:space="preserve">{e} −→ {b, d}</w:t>
      </w:r>
      <w:r>
        <w:rPr>
          <w:rFonts w:ascii="Times New Roman" w:hAnsi="Times New Roman" w:cs="Times New Roman"/>
          <w:sz w:val="28"/>
          <w:sz-cs w:val="28"/>
        </w:rPr>
        <w:t xml:space="preserve">. Is confidence a symmetric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measure?</w:t>
      </w:r>
    </w:p>
    <w:p>
      <w:pPr/>
      <w:r>
        <w:rPr>
          <w:rFonts w:ascii="Helvetica" w:hAnsi="Helvetica" w:cs="Helvetica"/>
          <w:sz w:val="20"/>
          <w:sz-cs w:val="20"/>
          <w:b/>
        </w:rPr>
        <w:t xml:space="preserve">Table 6.1. </w:t>
      </w:r>
      <w:r>
        <w:rPr>
          <w:rFonts w:ascii="Helvetica" w:hAnsi="Helvetica" w:cs="Helvetica"/>
          <w:sz w:val="20"/>
          <w:sz-cs w:val="20"/>
        </w:rPr>
        <w:t xml:space="preserve">Example of market basket transactions.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Customer ID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Transaction ID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Items Bought</w:t>
      </w:r>
    </w:p>
    <w:p>
      <w:pPr>
        <w:jc w:val="right"/>
      </w:pPr>
      <w:r>
        <w:rPr>
          <w:rFonts w:ascii="Arial" w:hAnsi="Arial" w:cs="Arial"/>
          <w:sz w:val="20"/>
          <w:sz-cs w:val="20"/>
          <w:color w:val="000000"/>
        </w:rPr>
        <w:t xml:space="preserve">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{a, d, e}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{a, b, c,e}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2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{a, b, d,e}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2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{a, c, d,e}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{b, c, e}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{b, d, e}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4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29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{c, d}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4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{a, b, c}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{a, d, e}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38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{a, b, e}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Answers: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{e}= support which is equal to 8/10 = 0.8 (number of times the transaction {e} occurred in the table by total transactions.)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{b, d} = support is 2/10 = 0.2 (number of times the transaction {b,d} occurred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 the table by total transactions.)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{b,d,e}=support = 2/10 = 0.2 (number of times transaction {b,d,e} occurred in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the table by total transactions.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{b,d}-&gt;{e}= confidence is equal to 0.2/0.2 = 1= 100%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confidence{{b,d}-&gt;{e}]=support{b,d,e}/support{b,d}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{e}-&gt;{b,d}=confidence is equal to 0.2/0.8 = 0.25 = 25%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confidence {{e}-&gt;{b,d}}=support{b,d,e}/support{e}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Therefore, the confidence is not symmetric.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PUNNIYADHARSHAN;sshiva sai praneeth chakinala</dc:creator>
</cp:coreProperties>
</file>

<file path=docProps/meta.xml><?xml version="1.0" encoding="utf-8"?>
<meta xmlns="http://schemas.apple.com/cocoa/2006/metadata">
  <generator>CocoaOOXMLWriter/1894.1</generator>
</meta>
</file>