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NAME:  Ashish Bisht</w:t>
      </w:r>
    </w:p>
    <w:p>
      <w:pPr>
        <w:jc w:val="center"/>
      </w:pPr>
      <w:r>
        <w:rPr>
          <w:rFonts w:ascii="Times New Roman" w:hAnsi="Times New Roman" w:cs="Times New Roman"/>
          <w:sz w:val="32"/>
          <w:sz-cs w:val="32"/>
          <w:b/>
        </w:rPr>
        <w:t xml:space="preserve">ID: 801168390</w:t>
      </w:r>
    </w:p>
    <w:p>
      <w:pPr>
        <w:jc w:val="center"/>
      </w:pPr>
      <w:r>
        <w:rPr>
          <w:rFonts w:ascii="Times New Roman" w:hAnsi="Times New Roman" w:cs="Times New Roman"/>
          <w:sz w:val="32"/>
          <w:sz-cs w:val="32"/>
          <w:b/>
        </w:rPr>
        <w:t xml:space="preserve">Cloud Computing for Data Analysis </w:t>
      </w:r>
    </w:p>
    <w:p>
      <w:pPr>
        <w:jc w:val="center"/>
      </w:pPr>
      <w:r>
        <w:rPr>
          <w:rFonts w:ascii="Times New Roman" w:hAnsi="Times New Roman" w:cs="Times New Roman"/>
          <w:sz w:val="32"/>
          <w:sz-cs w:val="32"/>
          <w:b/>
        </w:rPr>
        <w:t xml:space="preserve">VIDEO CASE 07 : Association Rules Market Basket Analysis</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Watch following videos:</w:t>
      </w:r>
    </w:p>
    <w:p>
      <w:pPr/>
      <w:r>
        <w:rPr>
          <w:rFonts w:ascii="Times New Roman" w:hAnsi="Times New Roman" w:cs="Times New Roman"/>
          <w:sz w:val="24"/>
          <w:sz-cs w:val="24"/>
          <w:b/>
        </w:rPr>
        <w:t xml:space="preserve">Video 1: </w:t>
      </w:r>
      <w:r>
        <w:rPr>
          <w:rFonts w:ascii="Times New Roman" w:hAnsi="Times New Roman" w:cs="Times New Roman"/>
          <w:sz w:val="24"/>
          <w:sz-cs w:val="24"/>
          <w:color w:val="167AC6"/>
        </w:rPr>
        <w:t xml:space="preserve">https://youtu.be/GqwrAJPP4mk</w:t>
      </w:r>
    </w:p>
    <w:p>
      <w:pPr/>
      <w:r>
        <w:rPr>
          <w:rFonts w:ascii="Times New Roman" w:hAnsi="Times New Roman" w:cs="Times New Roman"/>
          <w:sz w:val="24"/>
          <w:sz-cs w:val="24"/>
          <w:b/>
        </w:rPr>
        <w:t xml:space="preserve">Video 2: </w:t>
      </w:r>
      <w:r>
        <w:rPr>
          <w:rFonts w:ascii="Times New Roman" w:hAnsi="Times New Roman" w:cs="Times New Roman"/>
          <w:sz w:val="24"/>
          <w:sz-cs w:val="24"/>
        </w:rPr>
        <w:t xml:space="preserve">https://www.youtube.com/watch?v=TcUlzuQ27iQ</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Video Case Questions:</w:t>
      </w:r>
    </w:p>
    <w:p>
      <w:pPr>
        <w:ind w:left="720" w:first-line="-720"/>
      </w:pPr>
      <w:r>
        <w:rPr>
          <w:rFonts w:ascii="Times New Roman" w:hAnsi="Times New Roman" w:cs="Times New Roman"/>
          <w:sz w:val="24"/>
          <w:sz-cs w:val="24"/>
        </w:rPr>
        <w:t xml:space="preserve"/>
        <w:tab/>
        <w:t xml:space="preserve">•</w:t>
        <w:tab/>
        <w:t xml:space="preserve">What is Market Basket Analysis? </w:t>
      </w:r>
    </w:p>
    <w:p>
      <w:pPr/>
      <w:r>
        <w:rPr>
          <w:rFonts w:ascii="Times New Roman" w:hAnsi="Times New Roman" w:cs="Times New Roman"/>
          <w:sz w:val="24"/>
          <w:sz-cs w:val="24"/>
        </w:rPr>
        <w:t xml:space="preserve">ANS:</w:t>
      </w:r>
    </w:p>
    <w:p>
      <w:pPr>
        <w:ind w:left="720" w:first-line="-720"/>
      </w:pPr>
      <w:r>
        <w:rPr>
          <w:rFonts w:ascii="Times New Roman" w:hAnsi="Times New Roman" w:cs="Times New Roman"/>
          <w:sz w:val="24"/>
          <w:sz-cs w:val="24"/>
        </w:rPr>
        <w:t xml:space="preserve"/>
        <w:tab/>
        <w:t xml:space="preserve">•</w:t>
        <w:tab/>
        <w:t xml:space="preserve">Market Basket Analysis is the technique used by the retailers in the market because it helps in finding the associations between the items purchased by the customers. </w:t>
      </w:r>
    </w:p>
    <w:p>
      <w:pPr>
        <w:ind w:left="720" w:first-line="-720"/>
      </w:pPr>
      <w:r>
        <w:rPr>
          <w:rFonts w:ascii="Times New Roman" w:hAnsi="Times New Roman" w:cs="Times New Roman"/>
          <w:sz w:val="24"/>
          <w:sz-cs w:val="24"/>
        </w:rPr>
        <w:t xml:space="preserve"/>
        <w:tab/>
        <w:t xml:space="preserve">•</w:t>
        <w:tab/>
        <w:t xml:space="preserve">This technique basically looks at all the combinations of the items that occur together frequently in the transactions. Because of this, it is helping the retailers to understand the relationship between the items that people are buying. </w:t>
      </w:r>
    </w:p>
    <w:p>
      <w:pPr>
        <w:ind w:left="720" w:first-line="-720"/>
      </w:pPr>
      <w:r>
        <w:rPr>
          <w:rFonts w:ascii="Times New Roman" w:hAnsi="Times New Roman" w:cs="Times New Roman"/>
          <w:sz w:val="24"/>
          <w:sz-cs w:val="24"/>
        </w:rPr>
        <w:t xml:space="preserve"/>
        <w:tab/>
        <w:t xml:space="preserve">•</w:t>
        <w:tab/>
        <w:t xml:space="preserve">This is helpful for the direct marketers. It helps them to analyze and understand what kind of products should be offered to the customers.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Mention some disadvantages of Apriori algorithm for longer transactions.</w:t>
      </w:r>
    </w:p>
    <w:p>
      <w:pPr/>
      <w:r>
        <w:rPr>
          <w:rFonts w:ascii="Times New Roman" w:hAnsi="Times New Roman" w:cs="Times New Roman"/>
          <w:sz w:val="24"/>
          <w:sz-cs w:val="24"/>
        </w:rPr>
        <w:t xml:space="preserve">ANS:</w:t>
      </w:r>
    </w:p>
    <w:p>
      <w:pPr>
        <w:ind w:left="720" w:first-line="-720"/>
      </w:pPr>
      <w:r>
        <w:rPr>
          <w:rFonts w:ascii="Times New Roman" w:hAnsi="Times New Roman" w:cs="Times New Roman"/>
          <w:sz w:val="24"/>
          <w:sz-cs w:val="24"/>
        </w:rPr>
        <w:t xml:space="preserve"/>
        <w:tab/>
        <w:t xml:space="preserve">•</w:t>
        <w:tab/>
        <w:t xml:space="preserve">The candidate generation in this algorithm produces a large number of subsets.</w:t>
      </w:r>
    </w:p>
    <w:p>
      <w:pPr>
        <w:ind w:left="720" w:first-line="-720"/>
      </w:pPr>
      <w:r>
        <w:rPr>
          <w:rFonts w:ascii="Times New Roman" w:hAnsi="Times New Roman" w:cs="Times New Roman"/>
          <w:sz w:val="24"/>
          <w:sz-cs w:val="24"/>
        </w:rPr>
        <w:t xml:space="preserve"/>
        <w:tab/>
        <w:t xml:space="preserve">•</w:t>
        <w:tab/>
        <w:t xml:space="preserve">The bottom up subset explorations give a maximum subset S making this algorithm very slow.</w:t>
      </w:r>
    </w:p>
    <w:p>
      <w:pPr>
        <w:ind w:left="720" w:first-line="-720"/>
      </w:pPr>
      <w:r>
        <w:rPr>
          <w:rFonts w:ascii="Times New Roman" w:hAnsi="Times New Roman" w:cs="Times New Roman"/>
          <w:sz w:val="24"/>
          <w:sz-cs w:val="24"/>
        </w:rPr>
        <w:t xml:space="preserve"/>
        <w:tab/>
        <w:t xml:space="preserve">•</w:t>
        <w:tab/>
        <w:t xml:space="preserve">The Apriori algorithm also assumes that the transaction database is memory resident.</w:t>
      </w:r>
    </w:p>
    <w:p>
      <w:pPr>
        <w:ind w:left="720" w:first-line="-720"/>
      </w:pPr>
      <w:r>
        <w:rPr>
          <w:rFonts w:ascii="Times New Roman" w:hAnsi="Times New Roman" w:cs="Times New Roman"/>
          <w:sz w:val="24"/>
          <w:sz-cs w:val="24"/>
        </w:rPr>
        <w:t xml:space="preserve"/>
        <w:tab/>
        <w:t xml:space="preserve">•</w:t>
        <w:tab/>
        <w:t xml:space="preserve">Hence these turns out to be a major issue for longer transactions.</w:t>
      </w:r>
    </w:p>
    <w:p>
      <w:pPr>
        <w:ind w:left="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In what other domains Market Basket Analysis can be applied?</w:t>
      </w:r>
    </w:p>
    <w:p>
      <w:pPr/>
      <w:r>
        <w:rPr>
          <w:rFonts w:ascii="Times New Roman" w:hAnsi="Times New Roman" w:cs="Times New Roman"/>
          <w:sz w:val="24"/>
          <w:sz-cs w:val="24"/>
        </w:rPr>
        <w:t xml:space="preserve">ANS:</w:t>
      </w:r>
    </w:p>
    <w:p>
      <w:pPr>
        <w:ind w:left="720" w:first-line="-720"/>
      </w:pPr>
      <w:r>
        <w:rPr>
          <w:rFonts w:ascii="Times New Roman" w:hAnsi="Times New Roman" w:cs="Times New Roman"/>
          <w:sz w:val="24"/>
          <w:sz-cs w:val="24"/>
        </w:rPr>
        <w:t xml:space="preserve"/>
        <w:tab/>
        <w:t xml:space="preserve">•</w:t>
        <w:tab/>
        <w:t xml:space="preserve">Cross selling.</w:t>
      </w:r>
    </w:p>
    <w:p>
      <w:pPr>
        <w:ind w:left="720" w:first-line="-720"/>
      </w:pPr>
      <w:r>
        <w:rPr>
          <w:rFonts w:ascii="Times New Roman" w:hAnsi="Times New Roman" w:cs="Times New Roman"/>
          <w:sz w:val="24"/>
          <w:sz-cs w:val="24"/>
        </w:rPr>
        <w:t xml:space="preserve"/>
        <w:tab/>
        <w:t xml:space="preserve">•</w:t>
        <w:tab/>
        <w:t xml:space="preserve">Customer behavior.</w:t>
      </w:r>
    </w:p>
    <w:p>
      <w:pPr>
        <w:ind w:left="720" w:first-line="-720"/>
      </w:pPr>
      <w:r>
        <w:rPr>
          <w:rFonts w:ascii="Times New Roman" w:hAnsi="Times New Roman" w:cs="Times New Roman"/>
          <w:sz w:val="24"/>
          <w:sz-cs w:val="24"/>
        </w:rPr>
        <w:t xml:space="preserve"/>
        <w:tab/>
        <w:t xml:space="preserve">•</w:t>
        <w:tab/>
        <w:t xml:space="preserve">Product placement.</w:t>
      </w:r>
    </w:p>
    <w:p>
      <w:pPr>
        <w:ind w:left="720" w:first-line="-720"/>
      </w:pPr>
      <w:r>
        <w:rPr>
          <w:rFonts w:ascii="Times New Roman" w:hAnsi="Times New Roman" w:cs="Times New Roman"/>
          <w:sz w:val="24"/>
          <w:sz-cs w:val="24"/>
        </w:rPr>
        <w:t xml:space="preserve"/>
        <w:tab/>
        <w:t xml:space="preserve">•</w:t>
        <w:tab/>
        <w:t xml:space="preserve">Fraud detection.</w:t>
      </w:r>
    </w:p>
    <w:p>
      <w:pPr>
        <w:ind w:left="720" w:first-line="-720"/>
      </w:pPr>
      <w:r>
        <w:rPr>
          <w:rFonts w:ascii="Times New Roman" w:hAnsi="Times New Roman" w:cs="Times New Roman"/>
          <w:sz w:val="24"/>
          <w:sz-cs w:val="24"/>
        </w:rPr>
        <w:t xml:space="preserve"/>
        <w:tab/>
        <w:t xml:space="preserve">•</w:t>
        <w:tab/>
        <w:t xml:space="preserve">Analyzing the credit card purchases.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coreProperties>
</file>

<file path=docProps/meta.xml><?xml version="1.0" encoding="utf-8"?>
<meta xmlns="http://schemas.apple.com/cocoa/2006/metadata">
  <generator>CocoaOOXMLWriter/1894.1</generator>
</meta>
</file>