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76A3" w14:textId="77777777" w:rsidR="008E751E" w:rsidRPr="008E751E" w:rsidRDefault="008E751E" w:rsidP="005A39C9">
      <w:pPr>
        <w:spacing w:before="0" w:after="0"/>
        <w:ind w:right="0"/>
        <w:jc w:val="center"/>
        <w:rPr>
          <w:rFonts w:ascii="Dolphin" w:hAnsi="Dolphin"/>
          <w:sz w:val="18"/>
          <w:szCs w:val="18"/>
        </w:rPr>
      </w:pPr>
      <w:r w:rsidRPr="008E751E">
        <w:rPr>
          <w:rFonts w:ascii="Dolphin" w:eastAsia="Arial" w:hAnsi="Dolphin" w:cs="Arial"/>
          <w:b/>
          <w:bCs/>
          <w:sz w:val="48"/>
          <w:szCs w:val="48"/>
        </w:rPr>
        <w:t>Kathmandu Bernhardt College</w:t>
      </w:r>
    </w:p>
    <w:p w14:paraId="01D9FAF3" w14:textId="77777777" w:rsidR="008E751E" w:rsidRPr="00550E56" w:rsidRDefault="008E751E" w:rsidP="005A39C9">
      <w:pPr>
        <w:spacing w:before="0" w:after="0" w:line="233" w:lineRule="exact"/>
        <w:ind w:right="0"/>
        <w:jc w:val="center"/>
        <w:rPr>
          <w:rFonts w:ascii="Times New Roman" w:hAnsi="Times New Roman"/>
          <w:sz w:val="22"/>
        </w:rPr>
      </w:pPr>
    </w:p>
    <w:p w14:paraId="227CE471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 w:val="22"/>
        </w:rPr>
        <w:t xml:space="preserve">(Affiliated to Tribhuvan </w:t>
      </w:r>
      <w:r w:rsidRPr="00293FCF">
        <w:rPr>
          <w:rFonts w:ascii="Times New Roman" w:eastAsia="Arial" w:hAnsi="Times New Roman"/>
          <w:b/>
          <w:bCs/>
          <w:szCs w:val="24"/>
        </w:rPr>
        <w:t>University</w:t>
      </w:r>
      <w:r w:rsidRPr="00550E56">
        <w:rPr>
          <w:rFonts w:ascii="Times New Roman" w:eastAsia="Arial" w:hAnsi="Times New Roman"/>
          <w:b/>
          <w:bCs/>
          <w:sz w:val="22"/>
        </w:rPr>
        <w:t>)</w:t>
      </w:r>
    </w:p>
    <w:p w14:paraId="2C548451" w14:textId="77777777" w:rsidR="008E751E" w:rsidRPr="00550E56" w:rsidRDefault="008E751E" w:rsidP="005A39C9">
      <w:pPr>
        <w:spacing w:before="0" w:after="0" w:line="20" w:lineRule="exact"/>
        <w:ind w:right="0"/>
        <w:jc w:val="center"/>
        <w:rPr>
          <w:rFonts w:ascii="Times New Roman" w:hAnsi="Times New Roman"/>
          <w:sz w:val="22"/>
        </w:rPr>
      </w:pPr>
    </w:p>
    <w:p w14:paraId="4164E9EC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576EDC0C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52FCA5FB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  <w:r w:rsidRPr="00550E56">
        <w:rPr>
          <w:rFonts w:ascii="Times New Roman" w:hAnsi="Times New Roman"/>
          <w:noProof/>
          <w:sz w:val="22"/>
        </w:rPr>
        <w:drawing>
          <wp:anchor distT="0" distB="0" distL="114300" distR="114300" simplePos="0" relativeHeight="251659264" behindDoc="1" locked="0" layoutInCell="0" allowOverlap="1" wp14:anchorId="04CC7705" wp14:editId="32FEB21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374775" cy="1374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785E0F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41BD310D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120FA421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7D1848BF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27ABC186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032BE828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4675FC08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37528CE9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74F4947E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65F19B69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00E3EBE2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42DCDD52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2E2370AD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A Project Proposal</w:t>
      </w:r>
    </w:p>
    <w:p w14:paraId="20A672A5" w14:textId="77777777" w:rsidR="008E751E" w:rsidRPr="00550E56" w:rsidRDefault="008E751E" w:rsidP="005A39C9">
      <w:pPr>
        <w:spacing w:before="0" w:after="0" w:line="160" w:lineRule="exact"/>
        <w:ind w:right="0"/>
        <w:jc w:val="center"/>
        <w:rPr>
          <w:rFonts w:ascii="Times New Roman" w:hAnsi="Times New Roman"/>
          <w:sz w:val="22"/>
        </w:rPr>
      </w:pPr>
    </w:p>
    <w:p w14:paraId="2C88D698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On</w:t>
      </w:r>
    </w:p>
    <w:p w14:paraId="189D56F8" w14:textId="77777777" w:rsidR="008E751E" w:rsidRPr="00550E56" w:rsidRDefault="008E751E" w:rsidP="005A39C9">
      <w:pPr>
        <w:spacing w:before="0" w:after="0" w:line="170" w:lineRule="exact"/>
        <w:ind w:right="0"/>
        <w:jc w:val="center"/>
        <w:rPr>
          <w:rFonts w:ascii="Times New Roman" w:hAnsi="Times New Roman"/>
          <w:sz w:val="22"/>
        </w:rPr>
      </w:pPr>
    </w:p>
    <w:p w14:paraId="671E2216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 w:val="28"/>
          <w:szCs w:val="28"/>
        </w:rPr>
        <w:t>“Apocalypse”</w:t>
      </w:r>
    </w:p>
    <w:p w14:paraId="0A0E9677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6CAEF8FE" w14:textId="77777777" w:rsidR="008E751E" w:rsidRPr="00550E56" w:rsidRDefault="008E751E" w:rsidP="005A39C9">
      <w:pPr>
        <w:spacing w:before="0" w:after="0" w:line="322" w:lineRule="exact"/>
        <w:ind w:right="0"/>
        <w:jc w:val="center"/>
        <w:rPr>
          <w:rFonts w:ascii="Times New Roman" w:hAnsi="Times New Roman"/>
          <w:sz w:val="22"/>
        </w:rPr>
      </w:pPr>
    </w:p>
    <w:p w14:paraId="0F931718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  <w:u w:val="single"/>
        </w:rPr>
        <w:t>Submitted by</w:t>
      </w:r>
    </w:p>
    <w:p w14:paraId="18E9C013" w14:textId="77777777" w:rsidR="008E751E" w:rsidRPr="00550E56" w:rsidRDefault="008E751E" w:rsidP="005A39C9">
      <w:pPr>
        <w:spacing w:before="0" w:after="0" w:line="160" w:lineRule="exact"/>
        <w:ind w:right="0"/>
        <w:jc w:val="center"/>
        <w:rPr>
          <w:rFonts w:ascii="Times New Roman" w:hAnsi="Times New Roman"/>
          <w:sz w:val="22"/>
        </w:rPr>
      </w:pPr>
    </w:p>
    <w:p w14:paraId="5A7A4FE6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Bishwas Shrestha</w:t>
      </w:r>
    </w:p>
    <w:p w14:paraId="215810D6" w14:textId="77777777" w:rsidR="008E751E" w:rsidRPr="00550E56" w:rsidRDefault="008E751E" w:rsidP="005A39C9">
      <w:pPr>
        <w:spacing w:before="0" w:after="0" w:line="160" w:lineRule="exact"/>
        <w:ind w:right="0"/>
        <w:jc w:val="center"/>
        <w:rPr>
          <w:rFonts w:ascii="Times New Roman" w:hAnsi="Times New Roman"/>
          <w:sz w:val="22"/>
        </w:rPr>
      </w:pPr>
    </w:p>
    <w:p w14:paraId="4A8A92E5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4610524</w:t>
      </w:r>
    </w:p>
    <w:p w14:paraId="41323B06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3F0F3B3B" w14:textId="77777777" w:rsidR="008E751E" w:rsidRPr="00550E56" w:rsidRDefault="008E751E" w:rsidP="005A39C9">
      <w:pPr>
        <w:spacing w:before="0" w:after="0" w:line="240" w:lineRule="exact"/>
        <w:ind w:right="0"/>
        <w:jc w:val="center"/>
        <w:rPr>
          <w:rFonts w:ascii="Times New Roman" w:hAnsi="Times New Roman"/>
          <w:sz w:val="22"/>
        </w:rPr>
      </w:pPr>
    </w:p>
    <w:p w14:paraId="46602F68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  <w:u w:val="single"/>
        </w:rPr>
        <w:t>Submitted to</w:t>
      </w:r>
    </w:p>
    <w:p w14:paraId="730794FA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04EB1FC1" w14:textId="77777777" w:rsidR="008E751E" w:rsidRPr="00293FCF" w:rsidRDefault="008E751E" w:rsidP="005A39C9">
      <w:pPr>
        <w:spacing w:before="0" w:after="0"/>
        <w:ind w:right="0"/>
        <w:jc w:val="center"/>
        <w:rPr>
          <w:rFonts w:ascii="Times New Roman" w:hAnsi="Times New Roman"/>
          <w:i/>
          <w:iCs/>
          <w:sz w:val="18"/>
          <w:szCs w:val="18"/>
        </w:rPr>
      </w:pPr>
      <w:r w:rsidRPr="00293FCF">
        <w:rPr>
          <w:rFonts w:ascii="Times New Roman" w:eastAsia="Arial" w:hAnsi="Times New Roman"/>
          <w:b/>
          <w:bCs/>
          <w:i/>
          <w:iCs/>
          <w:sz w:val="22"/>
        </w:rPr>
        <w:t>Department of Computer Application</w:t>
      </w:r>
    </w:p>
    <w:p w14:paraId="4B2DD600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3877A241" w14:textId="77777777" w:rsidR="008E751E" w:rsidRPr="00550E56" w:rsidRDefault="008E751E" w:rsidP="005A39C9">
      <w:pPr>
        <w:spacing w:before="0" w:after="0" w:line="256" w:lineRule="exact"/>
        <w:ind w:right="0"/>
        <w:jc w:val="center"/>
        <w:rPr>
          <w:rFonts w:ascii="Times New Roman" w:hAnsi="Times New Roman"/>
          <w:sz w:val="22"/>
        </w:rPr>
      </w:pPr>
    </w:p>
    <w:p w14:paraId="609872CD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Kathmandu BernHardt College</w:t>
      </w:r>
    </w:p>
    <w:p w14:paraId="5378FE7C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63C7B6FB" w14:textId="77777777" w:rsidR="008E751E" w:rsidRPr="00550E56" w:rsidRDefault="008E751E" w:rsidP="005A39C9">
      <w:pPr>
        <w:spacing w:before="0" w:after="0" w:line="341" w:lineRule="exact"/>
        <w:ind w:right="0"/>
        <w:jc w:val="center"/>
        <w:rPr>
          <w:rFonts w:ascii="Times New Roman" w:hAnsi="Times New Roman"/>
          <w:sz w:val="22"/>
        </w:rPr>
      </w:pPr>
    </w:p>
    <w:p w14:paraId="7FC3B683" w14:textId="77777777" w:rsidR="008E751E" w:rsidRPr="00550E56" w:rsidRDefault="008E751E" w:rsidP="005A39C9">
      <w:pPr>
        <w:spacing w:before="0" w:after="0"/>
        <w:ind w:right="0"/>
        <w:jc w:val="center"/>
        <w:rPr>
          <w:rFonts w:ascii="Times New Roman" w:hAnsi="Times New Roman"/>
          <w:sz w:val="18"/>
          <w:szCs w:val="18"/>
        </w:rPr>
      </w:pPr>
      <w:r w:rsidRPr="00550E56">
        <w:rPr>
          <w:rFonts w:ascii="Times New Roman" w:eastAsia="Arial" w:hAnsi="Times New Roman"/>
          <w:b/>
          <w:bCs/>
          <w:szCs w:val="24"/>
        </w:rPr>
        <w:t>Bafal, Kathmandu, Nepal</w:t>
      </w:r>
    </w:p>
    <w:p w14:paraId="123DBF0C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65D6E1C9" w14:textId="77777777" w:rsidR="008E751E" w:rsidRPr="00550E56" w:rsidRDefault="008E751E" w:rsidP="005A39C9">
      <w:pPr>
        <w:spacing w:before="0" w:after="0" w:line="200" w:lineRule="exact"/>
        <w:ind w:right="0"/>
        <w:jc w:val="center"/>
        <w:rPr>
          <w:rFonts w:ascii="Times New Roman" w:hAnsi="Times New Roman"/>
          <w:sz w:val="22"/>
        </w:rPr>
      </w:pPr>
    </w:p>
    <w:p w14:paraId="7FA0BF39" w14:textId="77777777" w:rsidR="008E751E" w:rsidRPr="00550E56" w:rsidRDefault="008E751E" w:rsidP="005A39C9">
      <w:pPr>
        <w:spacing w:before="0" w:after="0" w:line="240" w:lineRule="exact"/>
        <w:ind w:right="0"/>
        <w:jc w:val="center"/>
        <w:rPr>
          <w:rFonts w:ascii="Times New Roman" w:hAnsi="Times New Roman"/>
          <w:sz w:val="22"/>
        </w:rPr>
      </w:pPr>
    </w:p>
    <w:p w14:paraId="6FD427FC" w14:textId="23BA5BFF" w:rsidR="00AA75A8" w:rsidRDefault="008E751E" w:rsidP="005A39C9">
      <w:pPr>
        <w:spacing w:before="0" w:after="0"/>
        <w:ind w:right="0"/>
        <w:jc w:val="center"/>
      </w:pPr>
      <w:r w:rsidRPr="00550E56">
        <w:rPr>
          <w:rFonts w:ascii="Times New Roman" w:eastAsia="Arial" w:hAnsi="Times New Roman"/>
          <w:b/>
          <w:bCs/>
          <w:szCs w:val="24"/>
        </w:rPr>
        <w:t>February, 2022</w:t>
      </w:r>
      <w:r w:rsidR="00AA75A8"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4"/>
          <w:szCs w:val="22"/>
        </w:rPr>
        <w:id w:val="-1358348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0ECED5" w14:textId="447B2287" w:rsidR="00AA75A8" w:rsidRDefault="00AA75A8" w:rsidP="005A39C9">
          <w:pPr>
            <w:pStyle w:val="TOCHeading"/>
            <w:jc w:val="center"/>
          </w:pPr>
          <w:r>
            <w:t>Table of Contents</w:t>
          </w:r>
        </w:p>
        <w:p w14:paraId="1CD43850" w14:textId="2985EECA" w:rsidR="00AA75A8" w:rsidRPr="00AA75A8" w:rsidRDefault="00AA75A8" w:rsidP="00C30F6B">
          <w:pPr>
            <w:spacing w:before="0" w:after="0"/>
            <w:ind w:right="0"/>
            <w:jc w:val="both"/>
          </w:pPr>
          <w:r w:rsidRPr="00AE33DB">
            <w:t xml:space="preserve">        </w:t>
          </w:r>
          <w:proofErr w:type="gramStart"/>
          <w:r w:rsidRPr="00AE33DB">
            <w:t xml:space="preserve">Title  </w:t>
          </w:r>
          <w:r w:rsidRPr="00AE33DB">
            <w:tab/>
          </w:r>
          <w:proofErr w:type="gram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AE33DB">
            <w:t xml:space="preserve">                  </w:t>
          </w:r>
          <w:r w:rsidR="00AE33DB" w:rsidRPr="00AE33DB">
            <w:t xml:space="preserve">   </w:t>
          </w:r>
          <w:r w:rsidR="00AE33DB">
            <w:t xml:space="preserve">  </w:t>
          </w:r>
          <w:r w:rsidRPr="00AE33DB">
            <w:t xml:space="preserve"> Page No</w:t>
          </w:r>
          <w:r>
            <w:t xml:space="preserve"> </w:t>
          </w:r>
        </w:p>
        <w:p w14:paraId="098225D4" w14:textId="15A018A3" w:rsidR="00704114" w:rsidRDefault="00AA75A8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5849" w:history="1">
            <w:r w:rsidR="00704114" w:rsidRPr="00A20D6E">
              <w:rPr>
                <w:rStyle w:val="Hyperlink"/>
                <w:noProof/>
              </w:rPr>
              <w:t>1.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Introduction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_Toc95125849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60F1E31F" w14:textId="5C02FD62" w:rsidR="00704114" w:rsidRDefault="00CA57A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0" w:history="1">
            <w:r w:rsidR="00704114" w:rsidRPr="00A20D6E">
              <w:rPr>
                <w:rStyle w:val="Hyperlink"/>
                <w:noProof/>
              </w:rPr>
              <w:t>2.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Problem Statements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_Toc95125850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3AA30370" w14:textId="6B481249" w:rsidR="00704114" w:rsidRDefault="00CA57A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1" w:history="1">
            <w:r w:rsidR="00704114" w:rsidRPr="00A20D6E">
              <w:rPr>
                <w:rStyle w:val="Hyperlink"/>
                <w:noProof/>
              </w:rPr>
              <w:t>3.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Objectives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_Toc95125851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1AC7BE1A" w14:textId="39D27BF5" w:rsidR="00704114" w:rsidRDefault="00CA57A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2" w:history="1">
            <w:r w:rsidR="00704114" w:rsidRPr="00A20D6E">
              <w:rPr>
                <w:rStyle w:val="Hyperlink"/>
                <w:noProof/>
              </w:rPr>
              <w:t>4.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Scope and limitation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_Toc95125852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7BD499D3" w14:textId="344B0290" w:rsidR="00704114" w:rsidRDefault="00CA57A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3" w:history="1">
            <w:r w:rsidR="00704114" w:rsidRPr="00A20D6E">
              <w:rPr>
                <w:rStyle w:val="Hyperlink"/>
                <w:bCs/>
                <w:noProof/>
              </w:rPr>
              <w:t>4.1 Scope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_Toc95125853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261E1E34" w14:textId="77ED12E8" w:rsidR="00704114" w:rsidRDefault="00CA57AE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4" w:history="1">
            <w:r w:rsidR="00704114" w:rsidRPr="00A20D6E">
              <w:rPr>
                <w:rStyle w:val="Hyperlink"/>
                <w:bCs/>
                <w:noProof/>
              </w:rPr>
              <w:t>4.2 Limitation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_Toc95125854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1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6C796FC1" w14:textId="27B5112A" w:rsidR="00704114" w:rsidRDefault="00CA57AE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5" w:history="1">
            <w:r w:rsidR="00704114" w:rsidRPr="00A20D6E">
              <w:rPr>
                <w:rStyle w:val="Hyperlink"/>
                <w:noProof/>
              </w:rPr>
              <w:t>5.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Methodology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_Toc95125855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2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09C1282B" w14:textId="3C3EBFC4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6" w:history="1">
            <w:r w:rsidR="00704114" w:rsidRPr="00A20D6E">
              <w:rPr>
                <w:rStyle w:val="Hyperlink"/>
                <w:noProof/>
              </w:rPr>
              <w:t>A.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Requirement identification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_Toc95125856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2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522EA035" w14:textId="31DF64DF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7" w:history="1">
            <w:r w:rsidR="00704114" w:rsidRPr="00A20D6E">
              <w:rPr>
                <w:rStyle w:val="Hyperlink"/>
                <w:bCs/>
                <w:noProof/>
              </w:rPr>
              <w:t>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bCs/>
                <w:noProof/>
              </w:rPr>
              <w:t>Study of existing system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_Toc95125857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2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61C4FFFF" w14:textId="6C1F6AC8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8" w:history="1">
            <w:r w:rsidR="00704114" w:rsidRPr="00A20D6E">
              <w:rPr>
                <w:rStyle w:val="Hyperlink"/>
                <w:rFonts w:cstheme="minorHAnsi"/>
                <w:noProof/>
              </w:rPr>
              <w:t>II.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rFonts w:cstheme="minorHAnsi"/>
                <w:noProof/>
              </w:rPr>
              <w:t>Literature review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_Toc95125858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3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5D9DC54F" w14:textId="5C09A64F" w:rsidR="00704114" w:rsidRDefault="00CA57A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59" w:history="1">
            <w:r w:rsidR="00704114" w:rsidRPr="00A20D6E">
              <w:rPr>
                <w:rStyle w:val="Hyperlink"/>
                <w:noProof/>
              </w:rPr>
              <w:t>III.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Requirement Analysis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_Toc95125859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4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14F99D3F" w14:textId="127205B4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2" w:history="1">
            <w:r w:rsidR="00704114" w:rsidRPr="00A20D6E">
              <w:rPr>
                <w:rStyle w:val="Hyperlink"/>
                <w:noProof/>
              </w:rPr>
              <w:t>B.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Feasibility Study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_Toc95125862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5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4712251F" w14:textId="57330F7A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3" w:history="1">
            <w:r w:rsidR="00704114" w:rsidRPr="00A20D6E">
              <w:rPr>
                <w:rStyle w:val="Hyperlink"/>
                <w:noProof/>
              </w:rPr>
              <w:t>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Technical feasibility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_Toc95125863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5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1E26E8AF" w14:textId="344DC082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4" w:history="1">
            <w:r w:rsidR="00704114" w:rsidRPr="00A20D6E">
              <w:rPr>
                <w:rStyle w:val="Hyperlink"/>
                <w:noProof/>
              </w:rPr>
              <w:t>II.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Economic Feasibility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_Toc95125864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5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55B953EB" w14:textId="288D403E" w:rsidR="00704114" w:rsidRDefault="00CA57AE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5" w:history="1">
            <w:r w:rsidR="00704114" w:rsidRPr="00A20D6E">
              <w:rPr>
                <w:rStyle w:val="Hyperlink"/>
                <w:noProof/>
              </w:rPr>
              <w:t>III.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Operational feasibility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_Toc95125865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5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41D5501D" w14:textId="4EFBB3E0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6" w:history="1">
            <w:r w:rsidR="00704114" w:rsidRPr="00A20D6E">
              <w:rPr>
                <w:rStyle w:val="Hyperlink"/>
                <w:noProof/>
              </w:rPr>
              <w:t>C.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High level decision of system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_Toc95125866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6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2F6F3809" w14:textId="4E9C1504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7" w:history="1">
            <w:r w:rsidR="00704114" w:rsidRPr="00A20D6E">
              <w:rPr>
                <w:rStyle w:val="Hyperlink"/>
                <w:noProof/>
              </w:rPr>
              <w:t>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Working mechanism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_Toc95125867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6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58C58065" w14:textId="5561357C" w:rsidR="00704114" w:rsidRDefault="00CA57AE">
          <w:pPr>
            <w:pStyle w:val="TOC2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68" w:history="1">
            <w:r w:rsidR="00704114" w:rsidRPr="00A20D6E">
              <w:rPr>
                <w:rStyle w:val="Hyperlink"/>
                <w:noProof/>
              </w:rPr>
              <w:t>II.</w:t>
            </w:r>
            <w:r w:rsidR="00704114">
              <w:rPr>
                <w:rFonts w:cstheme="minorBidi"/>
                <w:noProof/>
                <w:sz w:val="22"/>
              </w:rPr>
              <w:tab/>
            </w:r>
            <w:r w:rsidR="00704114" w:rsidRPr="00A20D6E">
              <w:rPr>
                <w:rStyle w:val="Hyperlink"/>
                <w:noProof/>
              </w:rPr>
              <w:t>Algorithms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_Toc95125868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6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1D314B7F" w14:textId="47E01DA8" w:rsidR="00704114" w:rsidRDefault="00CA57A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70" w:history="1">
            <w:r w:rsidR="00704114" w:rsidRPr="00A20D6E">
              <w:rPr>
                <w:rStyle w:val="Hyperlink"/>
                <w:noProof/>
              </w:rPr>
              <w:t>6.Gantt Chart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_Toc95125870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7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072A0628" w14:textId="33DEA3CD" w:rsidR="00704114" w:rsidRDefault="00CA57A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71" w:history="1">
            <w:r w:rsidR="00704114" w:rsidRPr="00A20D6E">
              <w:rPr>
                <w:rStyle w:val="Hyperlink"/>
                <w:noProof/>
              </w:rPr>
              <w:t>7.Expected Outcome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_Toc95125871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7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723AD6CA" w14:textId="3673F3CD" w:rsidR="00704114" w:rsidRDefault="00CA57AE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</w:rPr>
          </w:pPr>
          <w:hyperlink w:anchor="_Toc95125872" w:history="1">
            <w:r w:rsidR="00704114" w:rsidRPr="00A20D6E">
              <w:rPr>
                <w:rStyle w:val="Hyperlink"/>
                <w:noProof/>
              </w:rPr>
              <w:t>8.References</w:t>
            </w:r>
            <w:r w:rsidR="00704114">
              <w:rPr>
                <w:noProof/>
                <w:webHidden/>
              </w:rPr>
              <w:tab/>
            </w:r>
            <w:r w:rsidR="00704114">
              <w:rPr>
                <w:noProof/>
                <w:webHidden/>
              </w:rPr>
              <w:fldChar w:fldCharType="begin"/>
            </w:r>
            <w:r w:rsidR="00704114">
              <w:rPr>
                <w:noProof/>
                <w:webHidden/>
              </w:rPr>
              <w:instrText xml:space="preserve"> PAGEREF _Toc95125872 \h </w:instrText>
            </w:r>
            <w:r w:rsidR="00704114">
              <w:rPr>
                <w:noProof/>
                <w:webHidden/>
              </w:rPr>
            </w:r>
            <w:r w:rsidR="00704114">
              <w:rPr>
                <w:noProof/>
                <w:webHidden/>
              </w:rPr>
              <w:fldChar w:fldCharType="separate"/>
            </w:r>
            <w:r w:rsidR="009E6B79">
              <w:rPr>
                <w:noProof/>
                <w:webHidden/>
              </w:rPr>
              <w:t>8</w:t>
            </w:r>
            <w:r w:rsidR="00704114">
              <w:rPr>
                <w:noProof/>
                <w:webHidden/>
              </w:rPr>
              <w:fldChar w:fldCharType="end"/>
            </w:r>
          </w:hyperlink>
        </w:p>
        <w:p w14:paraId="779422E5" w14:textId="59EAE007" w:rsidR="00AA75A8" w:rsidRPr="00255B21" w:rsidRDefault="00AA75A8" w:rsidP="00255B21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EE6989" w14:textId="77777777" w:rsidR="009E6B79" w:rsidRDefault="009E6B79" w:rsidP="00C30F6B">
      <w:pPr>
        <w:pStyle w:val="Heading1"/>
        <w:numPr>
          <w:ilvl w:val="0"/>
          <w:numId w:val="3"/>
        </w:numPr>
        <w:jc w:val="both"/>
        <w:sectPr w:rsidR="009E6B79" w:rsidSect="00D231CA">
          <w:footerReference w:type="default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bookmarkStart w:id="0" w:name="_Toc95125849"/>
    </w:p>
    <w:p w14:paraId="1ED14C56" w14:textId="7B079433" w:rsidR="00941230" w:rsidRPr="00941230" w:rsidRDefault="00941230" w:rsidP="00C30F6B">
      <w:pPr>
        <w:pStyle w:val="Heading1"/>
        <w:numPr>
          <w:ilvl w:val="0"/>
          <w:numId w:val="3"/>
        </w:numPr>
        <w:jc w:val="both"/>
      </w:pPr>
      <w:r>
        <w:lastRenderedPageBreak/>
        <w:t>Introduction</w:t>
      </w:r>
      <w:bookmarkEnd w:id="0"/>
    </w:p>
    <w:p w14:paraId="6D8CF6DC" w14:textId="778474E0" w:rsidR="002745AC" w:rsidRDefault="005876E7" w:rsidP="00C30F6B">
      <w:pPr>
        <w:spacing w:before="0" w:after="0"/>
        <w:ind w:right="0"/>
        <w:jc w:val="both"/>
      </w:pPr>
      <w:r>
        <w:t xml:space="preserve">Apocalypse, a 2d game for windows-based operating system </w:t>
      </w:r>
      <w:r w:rsidR="002315AB">
        <w:t xml:space="preserve">based on an android game. </w:t>
      </w:r>
      <w:r w:rsidR="005B1ACC">
        <w:t xml:space="preserve">In Apocalypse player has to stop enemies from reaching the end using their heroes collecting coins stopping enemies. </w:t>
      </w:r>
      <w:r w:rsidR="00AB26E2">
        <w:t xml:space="preserve">Defeating enemies are rewarded with coins. Powerful heroes cost more coins. </w:t>
      </w:r>
    </w:p>
    <w:p w14:paraId="79A813EF" w14:textId="5A0E921C" w:rsidR="00941230" w:rsidRDefault="00941230" w:rsidP="00C30F6B">
      <w:pPr>
        <w:pStyle w:val="Heading1"/>
        <w:numPr>
          <w:ilvl w:val="0"/>
          <w:numId w:val="3"/>
        </w:numPr>
        <w:jc w:val="both"/>
      </w:pPr>
      <w:bookmarkStart w:id="1" w:name="_Toc95125850"/>
      <w:r>
        <w:t>Problem Statements</w:t>
      </w:r>
      <w:bookmarkEnd w:id="1"/>
      <w:r>
        <w:t xml:space="preserve"> </w:t>
      </w:r>
    </w:p>
    <w:p w14:paraId="10ACC6B9" w14:textId="4F506732" w:rsidR="00941230" w:rsidRDefault="002745AC" w:rsidP="00C30F6B">
      <w:pPr>
        <w:spacing w:before="0" w:after="0"/>
        <w:ind w:right="0"/>
        <w:jc w:val="both"/>
      </w:pPr>
      <w:r>
        <w:t>Just about all of the most popular video games have some requirement for problem-solving and/or critical thinking. This promotes adaptability and cognitive flexibility. These are really important skills to have in any kind of problem-solving task.</w:t>
      </w:r>
    </w:p>
    <w:p w14:paraId="4053F453" w14:textId="1D387781" w:rsidR="005350DE" w:rsidRDefault="00093FC3" w:rsidP="00C30F6B">
      <w:pPr>
        <w:spacing w:before="0" w:after="0"/>
        <w:ind w:right="0"/>
        <w:jc w:val="both"/>
      </w:pPr>
      <w:r>
        <w:t>Studies have indicated that compared to non-gamers, experienced gamers are better at: tracking objects; keeping track of several objects simultaneously; filtering out irrelevant information; switching from task to task; detecting changes in visual layouts; and 3D mental rotation.</w:t>
      </w:r>
    </w:p>
    <w:p w14:paraId="3E8EAC34" w14:textId="7536C27F" w:rsidR="005350DE" w:rsidRDefault="005350DE" w:rsidP="00C30F6B">
      <w:pPr>
        <w:pStyle w:val="Heading1"/>
        <w:numPr>
          <w:ilvl w:val="0"/>
          <w:numId w:val="3"/>
        </w:numPr>
        <w:jc w:val="both"/>
      </w:pPr>
      <w:bookmarkStart w:id="2" w:name="_Toc95125851"/>
      <w:r>
        <w:t>Objectives</w:t>
      </w:r>
      <w:bookmarkEnd w:id="2"/>
    </w:p>
    <w:p w14:paraId="24CC07DC" w14:textId="17B01AF3" w:rsidR="005350DE" w:rsidRDefault="005350DE" w:rsidP="00C30F6B">
      <w:pPr>
        <w:jc w:val="both"/>
      </w:pPr>
      <w:r>
        <w:t xml:space="preserve">The major objectives of the project are: </w:t>
      </w:r>
    </w:p>
    <w:p w14:paraId="6C1EA802" w14:textId="3924A8B5" w:rsidR="00892964" w:rsidRDefault="00892964" w:rsidP="00C30F6B">
      <w:pPr>
        <w:pStyle w:val="ListParagraph"/>
        <w:numPr>
          <w:ilvl w:val="0"/>
          <w:numId w:val="6"/>
        </w:numPr>
        <w:spacing w:before="0" w:after="0"/>
        <w:ind w:right="0"/>
        <w:jc w:val="both"/>
      </w:pPr>
      <w:r>
        <w:t xml:space="preserve">To develop a game </w:t>
      </w:r>
      <w:r w:rsidR="00770B04">
        <w:t>for</w:t>
      </w:r>
      <w:r>
        <w:t xml:space="preserve"> entertainment</w:t>
      </w:r>
      <w:r w:rsidR="00770B04">
        <w:t xml:space="preserve"> purpose</w:t>
      </w:r>
      <w:r w:rsidR="006F3705">
        <w:t>.</w:t>
      </w:r>
    </w:p>
    <w:p w14:paraId="1833190E" w14:textId="491EE02F" w:rsidR="00EC2137" w:rsidRDefault="006F3705" w:rsidP="00C30F6B">
      <w:pPr>
        <w:pStyle w:val="ListParagraph"/>
        <w:numPr>
          <w:ilvl w:val="0"/>
          <w:numId w:val="6"/>
        </w:numPr>
        <w:spacing w:before="0" w:after="0"/>
        <w:ind w:right="0"/>
        <w:jc w:val="both"/>
      </w:pPr>
      <w:r>
        <w:t xml:space="preserve">To demonstrate unique skills in designing, emerging as well as project </w:t>
      </w:r>
      <w:r w:rsidR="00C30F6B">
        <w:t xml:space="preserve">   </w:t>
      </w:r>
      <w:r>
        <w:t>management so as to expand modified video games in support of diverse users.</w:t>
      </w:r>
    </w:p>
    <w:p w14:paraId="00589A98" w14:textId="6D2654E0" w:rsidR="00EC2137" w:rsidRDefault="00EC2137" w:rsidP="00C30F6B">
      <w:pPr>
        <w:pStyle w:val="Heading1"/>
        <w:numPr>
          <w:ilvl w:val="0"/>
          <w:numId w:val="3"/>
        </w:numPr>
        <w:jc w:val="both"/>
      </w:pPr>
      <w:bookmarkStart w:id="3" w:name="_Toc95125852"/>
      <w:r>
        <w:t>Scope and limitation</w:t>
      </w:r>
      <w:bookmarkEnd w:id="3"/>
      <w:r>
        <w:t xml:space="preserve"> </w:t>
      </w:r>
    </w:p>
    <w:p w14:paraId="7E1AA932" w14:textId="1F9BE531" w:rsidR="00615C56" w:rsidRDefault="00652856" w:rsidP="00C30F6B">
      <w:pPr>
        <w:pStyle w:val="Heading2"/>
        <w:jc w:val="both"/>
        <w:rPr>
          <w:b w:val="0"/>
          <w:bCs/>
          <w:szCs w:val="24"/>
        </w:rPr>
      </w:pPr>
      <w:bookmarkStart w:id="4" w:name="_Toc95125853"/>
      <w:r>
        <w:rPr>
          <w:bCs/>
          <w:szCs w:val="24"/>
        </w:rPr>
        <w:t>4.1 Scope</w:t>
      </w:r>
      <w:bookmarkEnd w:id="4"/>
    </w:p>
    <w:p w14:paraId="460E8B5F" w14:textId="01BE3578" w:rsidR="0080029C" w:rsidRDefault="00652856" w:rsidP="00C30F6B">
      <w:pPr>
        <w:spacing w:before="0" w:after="0"/>
        <w:ind w:right="0"/>
        <w:jc w:val="both"/>
      </w:pPr>
      <w:r>
        <w:t xml:space="preserve">When people talk about video games development, we often read that the rate of project abandonment is very high and its true; it’s fun, attractive, with the right functionality, and with enough marketing to be seen among the many that are published every day.  </w:t>
      </w:r>
    </w:p>
    <w:p w14:paraId="5BC6E602" w14:textId="3819574B" w:rsidR="00652856" w:rsidRDefault="00652856" w:rsidP="00C30F6B">
      <w:pPr>
        <w:pStyle w:val="Heading2"/>
        <w:jc w:val="both"/>
        <w:rPr>
          <w:b w:val="0"/>
          <w:bCs/>
          <w:szCs w:val="24"/>
        </w:rPr>
      </w:pPr>
      <w:bookmarkStart w:id="5" w:name="_Toc95125854"/>
      <w:r w:rsidRPr="00652856">
        <w:rPr>
          <w:bCs/>
        </w:rPr>
        <w:t xml:space="preserve">4.2 </w:t>
      </w:r>
      <w:r w:rsidRPr="00652856">
        <w:rPr>
          <w:bCs/>
          <w:szCs w:val="24"/>
        </w:rPr>
        <w:t>Limitation</w:t>
      </w:r>
      <w:bookmarkEnd w:id="5"/>
    </w:p>
    <w:p w14:paraId="4DDC2C57" w14:textId="773611AE" w:rsidR="00652856" w:rsidRDefault="0080029C" w:rsidP="00C30F6B">
      <w:pPr>
        <w:pStyle w:val="ListParagraph"/>
        <w:numPr>
          <w:ilvl w:val="0"/>
          <w:numId w:val="13"/>
        </w:numPr>
        <w:spacing w:before="0" w:after="0"/>
        <w:ind w:right="0"/>
        <w:jc w:val="both"/>
      </w:pPr>
      <w:r>
        <w:t xml:space="preserve">System to require DirectX: Version </w:t>
      </w:r>
      <w:r w:rsidR="008911C2">
        <w:t xml:space="preserve">11 or higher. </w:t>
      </w:r>
    </w:p>
    <w:p w14:paraId="50B60EFF" w14:textId="200C8772" w:rsidR="00A0647A" w:rsidRDefault="00A0647A" w:rsidP="00D231CA">
      <w:pPr>
        <w:pStyle w:val="ListParagraph"/>
        <w:numPr>
          <w:ilvl w:val="0"/>
          <w:numId w:val="13"/>
        </w:numPr>
        <w:spacing w:before="0" w:after="0"/>
        <w:ind w:right="0"/>
        <w:jc w:val="both"/>
      </w:pPr>
      <w:r>
        <w:t>System should include OpenCL 4-compliant onboard graphics or higher.</w:t>
      </w:r>
    </w:p>
    <w:p w14:paraId="4821A65E" w14:textId="0C8F55C6" w:rsidR="00A0647A" w:rsidRDefault="00A0647A" w:rsidP="00C30F6B">
      <w:pPr>
        <w:pStyle w:val="Heading1"/>
        <w:numPr>
          <w:ilvl w:val="0"/>
          <w:numId w:val="3"/>
        </w:numPr>
        <w:jc w:val="both"/>
      </w:pPr>
      <w:bookmarkStart w:id="6" w:name="_Toc95125855"/>
      <w:r>
        <w:lastRenderedPageBreak/>
        <w:t>Methodology</w:t>
      </w:r>
      <w:bookmarkEnd w:id="6"/>
      <w:r>
        <w:t xml:space="preserve"> </w:t>
      </w:r>
    </w:p>
    <w:p w14:paraId="5659E9F0" w14:textId="76156B09" w:rsidR="00C920AB" w:rsidRDefault="001102AD" w:rsidP="00C30F6B">
      <w:pPr>
        <w:spacing w:before="0" w:after="0"/>
        <w:ind w:right="0"/>
        <w:jc w:val="both"/>
      </w:pPr>
      <w:r>
        <w:t>An iterative approach to project management and software development that helps deliver value to their audience faster and with fewer headaches. Instead of betting everything on a launch, an agile process delivers work in small, but consumable, increments. Requirements, plans, and results are evaluated continuously so developer have a natural mechanism for responding to change quickly.</w:t>
      </w:r>
    </w:p>
    <w:p w14:paraId="77CD59FF" w14:textId="32CECF83" w:rsidR="00A0647A" w:rsidRDefault="00070525" w:rsidP="00070525">
      <w:pPr>
        <w:pStyle w:val="Heading2"/>
        <w:numPr>
          <w:ilvl w:val="0"/>
          <w:numId w:val="15"/>
        </w:numPr>
      </w:pPr>
      <w:bookmarkStart w:id="7" w:name="_Toc95125856"/>
      <w:r>
        <w:t>Requirement identification</w:t>
      </w:r>
      <w:bookmarkEnd w:id="7"/>
    </w:p>
    <w:p w14:paraId="35D8CEDC" w14:textId="07C7B906" w:rsidR="00C920AB" w:rsidRDefault="00C920AB" w:rsidP="00070525">
      <w:pPr>
        <w:pStyle w:val="Heading2"/>
        <w:numPr>
          <w:ilvl w:val="0"/>
          <w:numId w:val="29"/>
        </w:numPr>
        <w:jc w:val="both"/>
        <w:rPr>
          <w:b w:val="0"/>
          <w:bCs/>
          <w:szCs w:val="24"/>
        </w:rPr>
      </w:pPr>
      <w:bookmarkStart w:id="8" w:name="_Toc95125857"/>
      <w:r w:rsidRPr="00C920AB">
        <w:rPr>
          <w:bCs/>
          <w:szCs w:val="24"/>
        </w:rPr>
        <w:t>Study of existing system</w:t>
      </w:r>
      <w:bookmarkEnd w:id="8"/>
    </w:p>
    <w:p w14:paraId="25F441EE" w14:textId="77777777" w:rsidR="00780451" w:rsidRDefault="009A4DEB" w:rsidP="00C30F6B">
      <w:pPr>
        <w:spacing w:before="0" w:after="0"/>
        <w:ind w:left="720" w:right="0"/>
        <w:jc w:val="both"/>
        <w:rPr>
          <w:rStyle w:val="markedcontent"/>
          <w:rFonts w:cstheme="minorHAnsi"/>
          <w:szCs w:val="24"/>
        </w:rPr>
      </w:pPr>
      <w:r>
        <w:rPr>
          <w:rStyle w:val="markedcontent"/>
          <w:rFonts w:cstheme="minorHAnsi"/>
          <w:szCs w:val="24"/>
        </w:rPr>
        <w:t xml:space="preserve">According to </w:t>
      </w:r>
      <w:r w:rsidRPr="009A4DEB">
        <w:t xml:space="preserve">Aura Hernández-Sabaté1, </w:t>
      </w:r>
      <w:proofErr w:type="spellStart"/>
      <w:r w:rsidRPr="009A4DEB">
        <w:t>Meritxell</w:t>
      </w:r>
      <w:proofErr w:type="spellEnd"/>
      <w:r w:rsidRPr="009A4DEB">
        <w:t xml:space="preserve"> Joanpere1, </w:t>
      </w:r>
      <w:proofErr w:type="spellStart"/>
      <w:r w:rsidRPr="009A4DEB">
        <w:t>Núria</w:t>
      </w:r>
      <w:proofErr w:type="spellEnd"/>
      <w:r w:rsidRPr="009A4DEB">
        <w:t xml:space="preserve"> Gorgorió1, </w:t>
      </w:r>
      <w:proofErr w:type="spellStart"/>
      <w:r w:rsidRPr="009A4DEB">
        <w:t>Lluís</w:t>
      </w:r>
      <w:proofErr w:type="spellEnd"/>
      <w:r w:rsidRPr="009A4DEB">
        <w:t xml:space="preserve"> Albarracín1</w:t>
      </w:r>
      <w:r>
        <w:t xml:space="preserve"> </w:t>
      </w:r>
      <w:r w:rsidRPr="009A4DEB">
        <w:t xml:space="preserve">1* </w:t>
      </w:r>
      <w:r w:rsidR="008911C2" w:rsidRPr="009A4DEB">
        <w:t>Universität</w:t>
      </w:r>
      <w:r w:rsidRPr="009A4DEB">
        <w:t xml:space="preserve"> </w:t>
      </w:r>
      <w:proofErr w:type="spellStart"/>
      <w:r w:rsidRPr="009A4DEB">
        <w:t>Autònoma</w:t>
      </w:r>
      <w:proofErr w:type="spellEnd"/>
      <w:r w:rsidRPr="009A4DEB">
        <w:t xml:space="preserve"> de Barcelona</w:t>
      </w:r>
      <w:r w:rsidR="008A509C">
        <w:t xml:space="preserve">, </w:t>
      </w:r>
      <w:r w:rsidR="00152F6A" w:rsidRPr="009A4DEB">
        <w:t>in</w:t>
      </w:r>
      <w:r w:rsidRPr="009A4DEB">
        <w:t xml:space="preserve"> </w:t>
      </w:r>
      <w:r w:rsidRPr="009A4DEB">
        <w:rPr>
          <w:rStyle w:val="markedcontent"/>
          <w:rFonts w:cstheme="minorHAnsi"/>
          <w:szCs w:val="24"/>
        </w:rPr>
        <w:t>this study we have used a video game of the Tower Defense genre to detect the game processes</w:t>
      </w:r>
      <w:r>
        <w:rPr>
          <w:rStyle w:val="markedcontent"/>
          <w:rFonts w:cstheme="minorHAnsi"/>
          <w:szCs w:val="24"/>
        </w:rPr>
        <w:t xml:space="preserve"> </w:t>
      </w:r>
      <w:r w:rsidRPr="009A4DEB">
        <w:rPr>
          <w:rStyle w:val="markedcontent"/>
          <w:rFonts w:cstheme="minorHAnsi"/>
          <w:szCs w:val="24"/>
        </w:rPr>
        <w:t>associated with mathematical concepts and procedures relevant to students aged from 10 to 12</w:t>
      </w:r>
      <w:r>
        <w:rPr>
          <w:rStyle w:val="markedcontent"/>
          <w:rFonts w:cstheme="minorHAnsi"/>
          <w:szCs w:val="24"/>
        </w:rPr>
        <w:t>y</w:t>
      </w:r>
      <w:r w:rsidRPr="009A4DEB">
        <w:rPr>
          <w:rStyle w:val="markedcontent"/>
          <w:rFonts w:cstheme="minorHAnsi"/>
          <w:szCs w:val="24"/>
        </w:rPr>
        <w:t xml:space="preserve">ears. The main goal of the study is using this characterization of the students’ gameplay as a </w:t>
      </w:r>
      <w:r w:rsidR="008A509C" w:rsidRPr="009A4DEB">
        <w:rPr>
          <w:rStyle w:val="markedcontent"/>
          <w:rFonts w:cstheme="minorHAnsi"/>
          <w:szCs w:val="24"/>
        </w:rPr>
        <w:t>problem-solving</w:t>
      </w:r>
      <w:r w:rsidRPr="009A4DEB">
        <w:rPr>
          <w:rStyle w:val="markedcontent"/>
          <w:rFonts w:cstheme="minorHAnsi"/>
          <w:szCs w:val="24"/>
        </w:rPr>
        <w:t xml:space="preserve"> activity to identify mathematical learning opportunities that can be promoted while playing</w:t>
      </w:r>
      <w:r w:rsidR="008A509C">
        <w:rPr>
          <w:rStyle w:val="markedcontent"/>
          <w:rFonts w:cstheme="minorHAnsi"/>
          <w:szCs w:val="24"/>
        </w:rPr>
        <w:t>.</w:t>
      </w:r>
    </w:p>
    <w:p w14:paraId="4708B75B" w14:textId="77777777" w:rsidR="00210196" w:rsidRDefault="00780451" w:rsidP="00780451">
      <w:pPr>
        <w:spacing w:before="0" w:after="0"/>
        <w:ind w:left="720" w:right="0"/>
        <w:rPr>
          <w:rStyle w:val="markedcontent"/>
          <w:rFonts w:ascii="Arial" w:hAnsi="Arial" w:cs="Arial"/>
          <w:sz w:val="25"/>
          <w:szCs w:val="25"/>
        </w:rPr>
      </w:pPr>
      <w:r w:rsidRPr="00780451">
        <w:t xml:space="preserve">The video game used in the qualitative study is Vector Tower Defense 2, by </w:t>
      </w:r>
      <w:proofErr w:type="spellStart"/>
      <w:r w:rsidRPr="00780451">
        <w:t>Candystand.I</w:t>
      </w:r>
      <w:proofErr w:type="spellEnd"/>
      <w:r>
        <w:t xml:space="preserve"> </w:t>
      </w:r>
      <w:proofErr w:type="spellStart"/>
      <w:r w:rsidRPr="00780451">
        <w:t>thas</w:t>
      </w:r>
      <w:proofErr w:type="spellEnd"/>
      <w:r>
        <w:t xml:space="preserve"> </w:t>
      </w:r>
      <w:r w:rsidRPr="00780451">
        <w:t>been accessible on the web since 2008. The aesthetics of the game</w:t>
      </w:r>
      <w:r>
        <w:t xml:space="preserve"> </w:t>
      </w:r>
      <w:r w:rsidRPr="00780451">
        <w:t>is neutral, and there are no</w:t>
      </w:r>
      <w:r>
        <w:t xml:space="preserve"> </w:t>
      </w:r>
      <w:r w:rsidRPr="00780451">
        <w:t>elements of violence, making it suitable for students from the age of 10. In this game, the enemy</w:t>
      </w:r>
      <w:r>
        <w:t xml:space="preserve"> </w:t>
      </w:r>
      <w:r w:rsidRPr="00780451">
        <w:t>has to move along a specific path, and players have a large variety of towers, upgrades and bonus</w:t>
      </w:r>
      <w:r w:rsidRPr="00780451">
        <w:br/>
        <w:t>points, prompting them to exploit their strategic skills to the limit. One of the features of this video</w:t>
      </w:r>
      <w:r>
        <w:t xml:space="preserve"> </w:t>
      </w:r>
      <w:r w:rsidRPr="00780451">
        <w:t>game design is that it includes bonus points at the end of each wave of enemy attack – a specific</w:t>
      </w:r>
      <w:r>
        <w:t xml:space="preserve"> </w:t>
      </w:r>
      <w:r w:rsidRPr="00780451">
        <w:t>percentage of the banked money – so that choosing the right moment to invest in new towers is yet</w:t>
      </w:r>
      <w:r>
        <w:t xml:space="preserve"> </w:t>
      </w:r>
      <w:r w:rsidRPr="00780451">
        <w:t>another element of the game’s strategic aspects</w:t>
      </w:r>
      <w:r>
        <w:rPr>
          <w:rStyle w:val="markedcontent"/>
          <w:rFonts w:ascii="Arial" w:hAnsi="Arial" w:cs="Arial"/>
          <w:sz w:val="25"/>
          <w:szCs w:val="25"/>
        </w:rPr>
        <w:t>.</w:t>
      </w:r>
    </w:p>
    <w:p w14:paraId="602E1DF5" w14:textId="1BE7B545" w:rsidR="008911C2" w:rsidRDefault="00210196" w:rsidP="00780451">
      <w:pPr>
        <w:spacing w:before="0" w:after="0"/>
        <w:ind w:left="720" w:right="0"/>
        <w:rPr>
          <w:rStyle w:val="markedcontent"/>
          <w:rFonts w:cstheme="minorHAnsi"/>
          <w:szCs w:val="24"/>
        </w:rPr>
      </w:pPr>
      <w:r w:rsidRPr="00210196">
        <w:t>The game provides players with information on different levels. The panel containing the most</w:t>
      </w:r>
      <w:r>
        <w:t xml:space="preserve"> </w:t>
      </w:r>
      <w:r w:rsidRPr="00210196">
        <w:t>information is the game map, which takes up the whole central part. This area shows the path the</w:t>
      </w:r>
      <w:r>
        <w:t xml:space="preserve"> </w:t>
      </w:r>
      <w:r w:rsidRPr="00210196">
        <w:t xml:space="preserve">enemy must take the position of the </w:t>
      </w:r>
      <w:r w:rsidRPr="00210196">
        <w:lastRenderedPageBreak/>
        <w:t>towers, the shots taken from the towers and the bonus objects</w:t>
      </w:r>
      <w:r>
        <w:t xml:space="preserve"> </w:t>
      </w:r>
      <w:r w:rsidRPr="00210196">
        <w:t>on them.</w:t>
      </w:r>
      <w:r w:rsidRPr="00210196">
        <w:br/>
        <w:t>General information is provided at the top of the screen, such as the number of the next enemy</w:t>
      </w:r>
      <w:r>
        <w:t xml:space="preserve"> </w:t>
      </w:r>
      <w:r w:rsidRPr="00210196">
        <w:t>wave, available funds, the interest percentage they generate and the lives remaining. The different</w:t>
      </w:r>
      <w:r>
        <w:t xml:space="preserve"> </w:t>
      </w:r>
      <w:r w:rsidRPr="00210196">
        <w:t>towers that can be used at each moment are shown on the right, including a description of them and</w:t>
      </w:r>
      <w:r>
        <w:t xml:space="preserve"> </w:t>
      </w:r>
      <w:r w:rsidRPr="00210196">
        <w:t>details of the enemy. Figure 2 displays a description of one of the towers, showing the cost, the</w:t>
      </w:r>
      <w:r w:rsidRPr="00210196">
        <w:br/>
        <w:t>damage it inflicts in each attack and the bonus points for the various types of towers expressed as</w:t>
      </w:r>
      <w:r>
        <w:t xml:space="preserve"> </w:t>
      </w:r>
      <w:r w:rsidRPr="00210196">
        <w:t>percentages</w:t>
      </w:r>
      <w:r w:rsidR="00780451">
        <w:rPr>
          <w:rStyle w:val="markedcontent"/>
          <w:rFonts w:cstheme="minorHAnsi"/>
          <w:szCs w:val="24"/>
        </w:rPr>
        <w:t xml:space="preserve"> </w:t>
      </w:r>
      <w:r w:rsidR="008A509C">
        <w:rPr>
          <w:rStyle w:val="markedcontent"/>
          <w:rFonts w:cstheme="minorHAnsi"/>
          <w:szCs w:val="24"/>
        </w:rPr>
        <w:t>[1]</w:t>
      </w:r>
    </w:p>
    <w:p w14:paraId="0BCD1264" w14:textId="7800FE6D" w:rsidR="008911C2" w:rsidRPr="00D805A2" w:rsidRDefault="008911C2" w:rsidP="00070525">
      <w:pPr>
        <w:pStyle w:val="Heading2"/>
        <w:numPr>
          <w:ilvl w:val="0"/>
          <w:numId w:val="29"/>
        </w:numPr>
        <w:jc w:val="both"/>
        <w:rPr>
          <w:rStyle w:val="markedcontent"/>
          <w:rFonts w:cstheme="minorHAnsi"/>
          <w:szCs w:val="22"/>
        </w:rPr>
      </w:pPr>
      <w:bookmarkStart w:id="9" w:name="_Toc95125858"/>
      <w:r w:rsidRPr="00D805A2">
        <w:rPr>
          <w:rStyle w:val="markedcontent"/>
          <w:rFonts w:cstheme="minorHAnsi"/>
          <w:szCs w:val="22"/>
        </w:rPr>
        <w:t>Literature review</w:t>
      </w:r>
      <w:bookmarkEnd w:id="9"/>
    </w:p>
    <w:p w14:paraId="7AC4497F" w14:textId="45CD9776" w:rsidR="008A509C" w:rsidRDefault="008A509C" w:rsidP="00704114">
      <w:pPr>
        <w:spacing w:before="0" w:after="0"/>
        <w:ind w:left="720" w:right="0"/>
        <w:jc w:val="both"/>
        <w:rPr>
          <w:rStyle w:val="markedcontent"/>
          <w:rFonts w:cstheme="minorHAnsi"/>
          <w:szCs w:val="24"/>
        </w:rPr>
      </w:pPr>
      <w:r w:rsidRPr="008A509C">
        <w:rPr>
          <w:rStyle w:val="markedcontent"/>
          <w:rFonts w:cstheme="minorHAnsi"/>
          <w:szCs w:val="24"/>
        </w:rPr>
        <w:t>Tower Defense is a sub–genre of real–time strategy video games. The goal is to prevent enemy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units, who arrive in waves, from crossing the map and attacking our base. To achieve this, defense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towers have to be built which can assault enemy units as they pass. Funds are earned for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eliminating each enemy unit, and these must be used to build or reinforce towers, so that strategic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considerations are based on the choice and placement of the towers and resource management.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There is a great variety of games in this genre but, in all of them, both the enemies and the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defensive towers have different offensive and defensive skills, and each has a different cost.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 xml:space="preserve">The video game used in the qualitative study is Vector Tower Defense 2, by </w:t>
      </w:r>
      <w:proofErr w:type="spellStart"/>
      <w:r w:rsidRPr="008A509C">
        <w:rPr>
          <w:rStyle w:val="markedcontent"/>
          <w:rFonts w:cstheme="minorHAnsi"/>
          <w:szCs w:val="24"/>
        </w:rPr>
        <w:t>Candystand</w:t>
      </w:r>
      <w:proofErr w:type="spellEnd"/>
      <w:r w:rsidRPr="008A509C">
        <w:rPr>
          <w:rStyle w:val="markedcontent"/>
          <w:rFonts w:cstheme="minorHAnsi"/>
          <w:szCs w:val="24"/>
        </w:rPr>
        <w:t>. It has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been accessible on the web since 2008. The aesthetics of the game is neutral, and there are no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elements of violence, making it suitable for students from the age of 10. In this game, the enemy</w:t>
      </w:r>
      <w:r w:rsidRPr="008A509C">
        <w:rPr>
          <w:rFonts w:cstheme="minorHAnsi"/>
          <w:szCs w:val="24"/>
        </w:rPr>
        <w:br/>
      </w:r>
      <w:r w:rsidRPr="008A509C">
        <w:rPr>
          <w:rStyle w:val="markedcontent"/>
          <w:rFonts w:cstheme="minorHAnsi"/>
          <w:szCs w:val="24"/>
        </w:rPr>
        <w:t>has to move along a specific path, and players have a large variety of towers, upgrades and bonus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points, prompting them to exploit their strategic skills to the limit. One of the features of this video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game design is that it includes bonus points at the end of each wave of enemy attack – a specific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percentage of the banked money – so that choosing the right moment to invest in new towers is yet</w:t>
      </w:r>
      <w:r>
        <w:rPr>
          <w:rStyle w:val="markedcontent"/>
          <w:rFonts w:cstheme="minorHAnsi"/>
          <w:szCs w:val="24"/>
        </w:rPr>
        <w:t xml:space="preserve"> </w:t>
      </w:r>
      <w:r w:rsidRPr="008A509C">
        <w:rPr>
          <w:rStyle w:val="markedcontent"/>
          <w:rFonts w:cstheme="minorHAnsi"/>
          <w:szCs w:val="24"/>
        </w:rPr>
        <w:t>another element of the game’s strategic aspects.</w:t>
      </w:r>
      <w:r>
        <w:rPr>
          <w:rStyle w:val="markedcontent"/>
          <w:rFonts w:cstheme="minorHAnsi"/>
          <w:szCs w:val="24"/>
        </w:rPr>
        <w:t>[</w:t>
      </w:r>
      <w:r w:rsidR="008911C2">
        <w:rPr>
          <w:rStyle w:val="markedcontent"/>
          <w:rFonts w:cstheme="minorHAnsi"/>
          <w:szCs w:val="24"/>
        </w:rPr>
        <w:t>2</w:t>
      </w:r>
      <w:r>
        <w:rPr>
          <w:rStyle w:val="markedcontent"/>
          <w:rFonts w:cstheme="minorHAnsi"/>
          <w:szCs w:val="24"/>
        </w:rPr>
        <w:t>]</w:t>
      </w:r>
    </w:p>
    <w:p w14:paraId="2BB2F795" w14:textId="391CE0AF" w:rsidR="008911C2" w:rsidRDefault="008A509C" w:rsidP="00704114">
      <w:pPr>
        <w:spacing w:before="0" w:after="0"/>
        <w:ind w:left="720" w:right="0"/>
        <w:jc w:val="both"/>
        <w:rPr>
          <w:sz w:val="25"/>
          <w:szCs w:val="25"/>
        </w:rPr>
      </w:pPr>
      <w:r>
        <w:rPr>
          <w:rStyle w:val="markedcontent"/>
          <w:rFonts w:cstheme="minorHAnsi"/>
          <w:szCs w:val="24"/>
        </w:rPr>
        <w:t xml:space="preserve">According to </w:t>
      </w:r>
      <w:r w:rsidRPr="008A509C">
        <w:t xml:space="preserve">Adrian </w:t>
      </w:r>
      <w:proofErr w:type="spellStart"/>
      <w:r w:rsidRPr="008A509C">
        <w:t>Rusu</w:t>
      </w:r>
      <w:proofErr w:type="spellEnd"/>
      <w:r w:rsidRPr="008A509C">
        <w:t>, Robert Russell, Edward Burns, and Andrew Fabian</w:t>
      </w:r>
      <w:r>
        <w:t xml:space="preserve"> from</w:t>
      </w:r>
      <w:r w:rsidRPr="008A509C">
        <w:br/>
        <w:t>Department of Computer Science, Rowan University</w:t>
      </w:r>
      <w:r w:rsidR="00A02637">
        <w:t xml:space="preserve"> </w:t>
      </w:r>
      <w:r w:rsidR="00A02637">
        <w:rPr>
          <w:sz w:val="25"/>
          <w:szCs w:val="25"/>
        </w:rPr>
        <w:t xml:space="preserve">Younger audiences find our </w:t>
      </w:r>
      <w:r w:rsidR="00A02637">
        <w:rPr>
          <w:sz w:val="25"/>
          <w:szCs w:val="25"/>
        </w:rPr>
        <w:lastRenderedPageBreak/>
        <w:t>real-time strategy, tower-defense game very appealing, as it is engaging, immersive, and fun. We use metaphors to simulate similar strategies that would be used in a real software project to perform software maintenance. Other educational software engineering games simulate general aspects of software engineering from a project management perspective.[</w:t>
      </w:r>
      <w:r w:rsidR="008911C2">
        <w:rPr>
          <w:sz w:val="25"/>
          <w:szCs w:val="25"/>
        </w:rPr>
        <w:t>3</w:t>
      </w:r>
      <w:r w:rsidR="00A02637">
        <w:rPr>
          <w:sz w:val="25"/>
          <w:szCs w:val="25"/>
        </w:rPr>
        <w:t>]</w:t>
      </w:r>
    </w:p>
    <w:p w14:paraId="269AE814" w14:textId="1B0EFFBC" w:rsidR="0014478A" w:rsidRDefault="0014478A" w:rsidP="00704114">
      <w:pPr>
        <w:spacing w:before="0" w:after="0"/>
        <w:ind w:left="720" w:right="0"/>
        <w:jc w:val="both"/>
        <w:rPr>
          <w:rStyle w:val="markedcontent"/>
          <w:rFonts w:cstheme="minorHAnsi"/>
          <w:szCs w:val="24"/>
        </w:rPr>
      </w:pPr>
      <w:proofErr w:type="spellStart"/>
      <w:r w:rsidRPr="0014478A">
        <w:rPr>
          <w:rStyle w:val="markedcontent"/>
          <w:rFonts w:cstheme="minorHAnsi"/>
          <w:szCs w:val="24"/>
        </w:rPr>
        <w:t>Kebritchi</w:t>
      </w:r>
      <w:proofErr w:type="spellEnd"/>
      <w:r w:rsidRPr="0014478A">
        <w:rPr>
          <w:rStyle w:val="markedcontent"/>
          <w:rFonts w:cstheme="minorHAnsi"/>
          <w:szCs w:val="24"/>
        </w:rPr>
        <w:t xml:space="preserve">, </w:t>
      </w:r>
      <w:proofErr w:type="spellStart"/>
      <w:r w:rsidRPr="0014478A">
        <w:rPr>
          <w:rStyle w:val="markedcontent"/>
          <w:rFonts w:cstheme="minorHAnsi"/>
          <w:szCs w:val="24"/>
        </w:rPr>
        <w:t>Hirumi</w:t>
      </w:r>
      <w:proofErr w:type="spellEnd"/>
      <w:r w:rsidRPr="0014478A">
        <w:rPr>
          <w:rStyle w:val="markedcontent"/>
          <w:rFonts w:cstheme="minorHAnsi"/>
          <w:szCs w:val="24"/>
        </w:rPr>
        <w:t xml:space="preserve"> and Bai used a commercial video game designed specifically to foster the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learning of mathematics. The latter is based on the formulation of mathematical questions and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problems akin to those commonly used in classrooms.</w:t>
      </w:r>
      <w:r>
        <w:rPr>
          <w:rStyle w:val="markedcontent"/>
          <w:rFonts w:cstheme="minorHAnsi"/>
          <w:szCs w:val="24"/>
        </w:rPr>
        <w:t>[4]</w:t>
      </w:r>
      <w:r w:rsidRPr="0014478A">
        <w:rPr>
          <w:rFonts w:cstheme="minorHAnsi"/>
          <w:sz w:val="22"/>
          <w:szCs w:val="20"/>
        </w:rPr>
        <w:br/>
      </w:r>
      <w:r w:rsidRPr="0014478A">
        <w:rPr>
          <w:rStyle w:val="markedcontent"/>
          <w:rFonts w:cstheme="minorHAnsi"/>
          <w:szCs w:val="24"/>
        </w:rPr>
        <w:t>Van den Heuvel–</w:t>
      </w:r>
      <w:proofErr w:type="spellStart"/>
      <w:r w:rsidRPr="0014478A">
        <w:rPr>
          <w:rStyle w:val="markedcontent"/>
          <w:rFonts w:cstheme="minorHAnsi"/>
          <w:szCs w:val="24"/>
        </w:rPr>
        <w:t>Panhuizen</w:t>
      </w:r>
      <w:proofErr w:type="spellEnd"/>
      <w:r w:rsidRPr="0014478A">
        <w:rPr>
          <w:rStyle w:val="markedcontent"/>
          <w:rFonts w:cstheme="minorHAnsi"/>
          <w:szCs w:val="24"/>
        </w:rPr>
        <w:t xml:space="preserve">, </w:t>
      </w:r>
      <w:proofErr w:type="spellStart"/>
      <w:r w:rsidRPr="0014478A">
        <w:rPr>
          <w:rStyle w:val="markedcontent"/>
          <w:rFonts w:cstheme="minorHAnsi"/>
          <w:szCs w:val="24"/>
        </w:rPr>
        <w:t>Kolovou</w:t>
      </w:r>
      <w:proofErr w:type="spellEnd"/>
      <w:r w:rsidRPr="0014478A">
        <w:rPr>
          <w:rStyle w:val="markedcontent"/>
          <w:rFonts w:cstheme="minorHAnsi"/>
          <w:szCs w:val="24"/>
        </w:rPr>
        <w:t xml:space="preserve"> and </w:t>
      </w:r>
      <w:proofErr w:type="spellStart"/>
      <w:r w:rsidRPr="0014478A">
        <w:rPr>
          <w:rStyle w:val="markedcontent"/>
          <w:rFonts w:cstheme="minorHAnsi"/>
          <w:szCs w:val="24"/>
        </w:rPr>
        <w:t>Robitzsch</w:t>
      </w:r>
      <w:proofErr w:type="spellEnd"/>
      <w:r w:rsidRPr="0014478A">
        <w:rPr>
          <w:rStyle w:val="markedcontent"/>
          <w:rFonts w:cstheme="minorHAnsi"/>
          <w:szCs w:val="24"/>
        </w:rPr>
        <w:t xml:space="preserve"> used a dynamic online game designed to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exercise early algebra problem solving. This video game proposes a sequence of problems to the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students and monitors their progress. Their results show that online work improves their marks in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problem–solving, but does so by using strategies that are approached differently in classroom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 xml:space="preserve">environments, such as in trial–and–error strategy. </w:t>
      </w:r>
      <w:r>
        <w:rPr>
          <w:rStyle w:val="markedcontent"/>
          <w:rFonts w:cstheme="minorHAnsi"/>
          <w:szCs w:val="24"/>
        </w:rPr>
        <w:t>[5]</w:t>
      </w:r>
    </w:p>
    <w:p w14:paraId="6847A614" w14:textId="7EB51E1C" w:rsidR="00443D58" w:rsidRPr="00801DFF" w:rsidRDefault="0014478A" w:rsidP="00801DFF">
      <w:pPr>
        <w:spacing w:before="0" w:after="0"/>
        <w:ind w:left="720" w:right="0"/>
        <w:jc w:val="both"/>
        <w:rPr>
          <w:rFonts w:cstheme="minorHAnsi"/>
          <w:szCs w:val="24"/>
        </w:rPr>
      </w:pPr>
      <w:r w:rsidRPr="0014478A">
        <w:rPr>
          <w:rStyle w:val="markedcontent"/>
          <w:rFonts w:cstheme="minorHAnsi"/>
          <w:szCs w:val="24"/>
        </w:rPr>
        <w:t xml:space="preserve">Chow, Woodford and </w:t>
      </w:r>
      <w:proofErr w:type="spellStart"/>
      <w:r w:rsidRPr="0014478A">
        <w:rPr>
          <w:rStyle w:val="markedcontent"/>
          <w:rFonts w:cstheme="minorHAnsi"/>
          <w:szCs w:val="24"/>
        </w:rPr>
        <w:t>Maes</w:t>
      </w:r>
      <w:proofErr w:type="spellEnd"/>
      <w:r w:rsidRPr="0014478A">
        <w:rPr>
          <w:rStyle w:val="markedcontent"/>
          <w:rFonts w:cstheme="minorHAnsi"/>
          <w:szCs w:val="24"/>
        </w:rPr>
        <w:t>, used an online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version of the game “Deal or not deal”</w:t>
      </w:r>
      <w:r w:rsidR="00443D58">
        <w:rPr>
          <w:rStyle w:val="markedcontent"/>
          <w:rFonts w:cstheme="minorHAnsi"/>
          <w:szCs w:val="24"/>
        </w:rPr>
        <w:t xml:space="preserve"> which is similar to tower defense with similar </w:t>
      </w:r>
      <w:r w:rsidR="000379EE">
        <w:rPr>
          <w:rStyle w:val="markedcontent"/>
          <w:rFonts w:cstheme="minorHAnsi"/>
          <w:szCs w:val="24"/>
        </w:rPr>
        <w:t xml:space="preserve">concept </w:t>
      </w:r>
      <w:r w:rsidR="000379EE" w:rsidRPr="0014478A">
        <w:rPr>
          <w:rStyle w:val="markedcontent"/>
          <w:rFonts w:cstheme="minorHAnsi"/>
          <w:szCs w:val="24"/>
        </w:rPr>
        <w:t>and</w:t>
      </w:r>
      <w:r w:rsidRPr="0014478A">
        <w:rPr>
          <w:rStyle w:val="markedcontent"/>
          <w:rFonts w:cstheme="minorHAnsi"/>
          <w:szCs w:val="24"/>
        </w:rPr>
        <w:t xml:space="preserve"> confirm that students improve their knowledge on</w:t>
      </w:r>
      <w:r>
        <w:rPr>
          <w:rStyle w:val="markedcontent"/>
          <w:rFonts w:cstheme="minorHAnsi"/>
          <w:szCs w:val="24"/>
        </w:rPr>
        <w:t xml:space="preserve"> </w:t>
      </w:r>
      <w:r w:rsidRPr="0014478A">
        <w:rPr>
          <w:rStyle w:val="markedcontent"/>
          <w:rFonts w:cstheme="minorHAnsi"/>
          <w:szCs w:val="24"/>
        </w:rPr>
        <w:t>expected values in an introductory statistics course at the same time as they improve their overall</w:t>
      </w:r>
      <w:r w:rsidRPr="0014478A">
        <w:rPr>
          <w:rFonts w:cstheme="minorHAnsi"/>
          <w:sz w:val="22"/>
          <w:szCs w:val="20"/>
        </w:rPr>
        <w:br/>
      </w:r>
      <w:r w:rsidRPr="0014478A">
        <w:rPr>
          <w:rStyle w:val="markedcontent"/>
          <w:rFonts w:cstheme="minorHAnsi"/>
          <w:szCs w:val="24"/>
        </w:rPr>
        <w:t>ability to process information and make logical decisions</w:t>
      </w:r>
      <w:r>
        <w:rPr>
          <w:rStyle w:val="markedcontent"/>
          <w:rFonts w:cstheme="minorHAnsi"/>
          <w:szCs w:val="24"/>
        </w:rPr>
        <w:t>.[6]</w:t>
      </w:r>
    </w:p>
    <w:p w14:paraId="6C304704" w14:textId="20C21FCC" w:rsidR="008911C2" w:rsidRPr="00D805A2" w:rsidRDefault="008911C2" w:rsidP="00070525">
      <w:pPr>
        <w:pStyle w:val="Heading2"/>
        <w:numPr>
          <w:ilvl w:val="0"/>
          <w:numId w:val="29"/>
        </w:numPr>
        <w:jc w:val="both"/>
        <w:rPr>
          <w:szCs w:val="24"/>
        </w:rPr>
      </w:pPr>
      <w:bookmarkStart w:id="10" w:name="_Toc95125859"/>
      <w:r w:rsidRPr="00D805A2">
        <w:rPr>
          <w:szCs w:val="24"/>
        </w:rPr>
        <w:t>Requirement Analysis</w:t>
      </w:r>
      <w:bookmarkEnd w:id="10"/>
      <w:r w:rsidRPr="00D805A2">
        <w:rPr>
          <w:szCs w:val="24"/>
        </w:rPr>
        <w:t xml:space="preserve"> </w:t>
      </w:r>
    </w:p>
    <w:p w14:paraId="0178B092" w14:textId="77777777" w:rsidR="008911C2" w:rsidRDefault="008911C2" w:rsidP="00C30F6B">
      <w:pPr>
        <w:spacing w:before="0" w:after="0"/>
        <w:ind w:left="720" w:right="0"/>
        <w:jc w:val="both"/>
      </w:pPr>
      <w:r>
        <w:t>Requirement analysis results in the specification of operational characteristics of software: indicates interface of software with other system elements and establishes constrains the software must meet. The requirement analysis is mainly categorized into two types functional and non-functional:</w:t>
      </w:r>
    </w:p>
    <w:p w14:paraId="57467C5E" w14:textId="77777777" w:rsidR="008911C2" w:rsidRPr="008911C2" w:rsidRDefault="008911C2" w:rsidP="00C30F6B">
      <w:pPr>
        <w:pStyle w:val="Heading2"/>
        <w:numPr>
          <w:ilvl w:val="0"/>
          <w:numId w:val="17"/>
        </w:numPr>
        <w:jc w:val="both"/>
      </w:pPr>
      <w:bookmarkStart w:id="11" w:name="_Toc95125860"/>
      <w:r w:rsidRPr="008911C2">
        <w:rPr>
          <w:szCs w:val="24"/>
        </w:rPr>
        <w:t>Functional requirements</w:t>
      </w:r>
      <w:bookmarkEnd w:id="11"/>
    </w:p>
    <w:p w14:paraId="7430A680" w14:textId="77777777" w:rsidR="003C0FDA" w:rsidRDefault="003C0FDA" w:rsidP="00C30F6B">
      <w:pPr>
        <w:pStyle w:val="ListParagraph"/>
        <w:numPr>
          <w:ilvl w:val="0"/>
          <w:numId w:val="19"/>
        </w:numPr>
        <w:spacing w:before="0" w:after="0"/>
        <w:ind w:right="0"/>
        <w:jc w:val="both"/>
      </w:pPr>
      <w:r>
        <w:t>The system should be running on Microsoft 64bit Windows 7 or higher.</w:t>
      </w:r>
    </w:p>
    <w:p w14:paraId="70BE4180" w14:textId="641B7532" w:rsidR="003C0FDA" w:rsidRDefault="003C0FDA" w:rsidP="00C30F6B">
      <w:pPr>
        <w:pStyle w:val="ListParagraph"/>
        <w:numPr>
          <w:ilvl w:val="0"/>
          <w:numId w:val="19"/>
        </w:numPr>
        <w:spacing w:before="0" w:after="0"/>
        <w:ind w:right="0"/>
        <w:jc w:val="both"/>
      </w:pPr>
      <w:r>
        <w:lastRenderedPageBreak/>
        <w:t>The system processor should at least: 64bit Intel compatible Dual Core CPU or higher.</w:t>
      </w:r>
    </w:p>
    <w:p w14:paraId="2295D456" w14:textId="77777777" w:rsidR="003C0FDA" w:rsidRDefault="003C0FDA" w:rsidP="00C30F6B">
      <w:pPr>
        <w:pStyle w:val="ListParagraph"/>
        <w:numPr>
          <w:ilvl w:val="0"/>
          <w:numId w:val="19"/>
        </w:numPr>
        <w:spacing w:before="0" w:after="0"/>
        <w:ind w:right="0"/>
        <w:jc w:val="both"/>
      </w:pPr>
      <w:r>
        <w:t>The system should have memory of at least 2 GB RAM or higher.</w:t>
      </w:r>
    </w:p>
    <w:p w14:paraId="56771D6F" w14:textId="793322A6" w:rsidR="003C0FDA" w:rsidRDefault="003C0FDA" w:rsidP="00C30F6B">
      <w:pPr>
        <w:pStyle w:val="ListParagraph"/>
        <w:numPr>
          <w:ilvl w:val="0"/>
          <w:numId w:val="19"/>
        </w:numPr>
        <w:spacing w:before="0" w:after="0"/>
        <w:ind w:right="0"/>
        <w:jc w:val="both"/>
      </w:pPr>
      <w:r>
        <w:t>System Graphics: OpenGL 4-compliant onboard graphics or higher.</w:t>
      </w:r>
    </w:p>
    <w:p w14:paraId="0392A21C" w14:textId="00C05E05" w:rsidR="00D8788B" w:rsidRDefault="003C0FDA" w:rsidP="00C30F6B">
      <w:pPr>
        <w:pStyle w:val="ListParagraph"/>
        <w:numPr>
          <w:ilvl w:val="0"/>
          <w:numId w:val="19"/>
        </w:numPr>
        <w:spacing w:before="0" w:after="0"/>
        <w:ind w:right="0"/>
        <w:jc w:val="both"/>
      </w:pPr>
      <w:r>
        <w:t xml:space="preserve"> At least 500mb of hard disk storage capacity.</w:t>
      </w:r>
    </w:p>
    <w:p w14:paraId="0037FB8A" w14:textId="23E52DFA" w:rsidR="00D8788B" w:rsidRDefault="00D8788B" w:rsidP="00070525">
      <w:pPr>
        <w:pStyle w:val="Heading2"/>
        <w:numPr>
          <w:ilvl w:val="0"/>
          <w:numId w:val="17"/>
        </w:numPr>
        <w:jc w:val="both"/>
      </w:pPr>
      <w:bookmarkStart w:id="12" w:name="_Toc95125861"/>
      <w:r>
        <w:t>Non-functional requirements</w:t>
      </w:r>
      <w:bookmarkEnd w:id="12"/>
      <w:r>
        <w:t xml:space="preserve"> </w:t>
      </w:r>
    </w:p>
    <w:p w14:paraId="42F1AF22" w14:textId="4E9C9999" w:rsidR="00D8788B" w:rsidRDefault="00D8788B" w:rsidP="00C30F6B">
      <w:pPr>
        <w:pStyle w:val="ListParagraph"/>
        <w:numPr>
          <w:ilvl w:val="0"/>
          <w:numId w:val="23"/>
        </w:numPr>
        <w:jc w:val="both"/>
      </w:pPr>
      <w:r>
        <w:t>No personal information required to gain access of the game.</w:t>
      </w:r>
    </w:p>
    <w:p w14:paraId="588BB2A7" w14:textId="77777777" w:rsidR="00D8788B" w:rsidRDefault="00D8788B" w:rsidP="00C30F6B">
      <w:pPr>
        <w:pStyle w:val="ListParagraph"/>
        <w:numPr>
          <w:ilvl w:val="0"/>
          <w:numId w:val="23"/>
        </w:numPr>
        <w:jc w:val="both"/>
      </w:pPr>
      <w:r>
        <w:t>No special permission from admin is required.</w:t>
      </w:r>
    </w:p>
    <w:p w14:paraId="4F008C80" w14:textId="290E5305" w:rsidR="00D805A2" w:rsidRDefault="00D8788B" w:rsidP="00C30F6B">
      <w:pPr>
        <w:pStyle w:val="ListParagraph"/>
        <w:numPr>
          <w:ilvl w:val="0"/>
          <w:numId w:val="23"/>
        </w:numPr>
        <w:jc w:val="both"/>
      </w:pPr>
      <w:r>
        <w:t>No any payments system included to make it economically feasible</w:t>
      </w:r>
      <w:r w:rsidR="00D805A2">
        <w:t>.</w:t>
      </w:r>
    </w:p>
    <w:p w14:paraId="2593A529" w14:textId="028B499D" w:rsidR="00D805A2" w:rsidRDefault="00D805A2" w:rsidP="00070525">
      <w:pPr>
        <w:pStyle w:val="Heading2"/>
        <w:numPr>
          <w:ilvl w:val="0"/>
          <w:numId w:val="15"/>
        </w:numPr>
        <w:jc w:val="both"/>
      </w:pPr>
      <w:bookmarkStart w:id="13" w:name="_Toc95125862"/>
      <w:r>
        <w:t xml:space="preserve">Feasibility </w:t>
      </w:r>
      <w:r w:rsidR="00070525">
        <w:t>Study</w:t>
      </w:r>
      <w:bookmarkEnd w:id="13"/>
    </w:p>
    <w:p w14:paraId="2CB18EA8" w14:textId="283DFFB5" w:rsidR="00D805A2" w:rsidRDefault="00D805A2" w:rsidP="00070525">
      <w:pPr>
        <w:pStyle w:val="Heading2"/>
        <w:numPr>
          <w:ilvl w:val="0"/>
          <w:numId w:val="30"/>
        </w:numPr>
        <w:jc w:val="both"/>
      </w:pPr>
      <w:bookmarkStart w:id="14" w:name="_Toc95070770"/>
      <w:bookmarkStart w:id="15" w:name="_Toc95125863"/>
      <w:r>
        <w:t>Technical feasibility</w:t>
      </w:r>
      <w:bookmarkEnd w:id="14"/>
      <w:bookmarkEnd w:id="15"/>
      <w:r>
        <w:t xml:space="preserve"> </w:t>
      </w:r>
    </w:p>
    <w:p w14:paraId="450C3B4F" w14:textId="2161C7CC" w:rsidR="00D805A2" w:rsidRDefault="00D805A2" w:rsidP="00C30F6B">
      <w:pPr>
        <w:spacing w:before="0" w:after="0"/>
        <w:ind w:left="720" w:right="0"/>
        <w:jc w:val="both"/>
      </w:pPr>
      <w:r>
        <w:t>Technical feasibility assesses the current resources (hardware and software) and</w:t>
      </w:r>
      <w:r>
        <w:br/>
        <w:t>technologies, which are required to accomplish user requirements. It requires a computer with a windows-based operating system installed. Today every organization has computer, so it is not an extra cost. Performance may differ from the specifications of the machines.</w:t>
      </w:r>
    </w:p>
    <w:p w14:paraId="017FBD1D" w14:textId="148982F1" w:rsidR="009660B3" w:rsidRDefault="009660B3" w:rsidP="00070525">
      <w:pPr>
        <w:pStyle w:val="Heading2"/>
        <w:numPr>
          <w:ilvl w:val="0"/>
          <w:numId w:val="30"/>
        </w:numPr>
        <w:jc w:val="both"/>
      </w:pPr>
      <w:bookmarkStart w:id="16" w:name="_Toc95070771"/>
      <w:bookmarkStart w:id="17" w:name="_Toc95125864"/>
      <w:r>
        <w:t>Economic Feasibility</w:t>
      </w:r>
      <w:bookmarkEnd w:id="16"/>
      <w:bookmarkEnd w:id="17"/>
    </w:p>
    <w:p w14:paraId="3F3AAA2D" w14:textId="03EDF116" w:rsidR="00D805A2" w:rsidRDefault="009660B3" w:rsidP="00C30F6B">
      <w:pPr>
        <w:spacing w:before="0" w:after="0"/>
        <w:ind w:left="720" w:right="0"/>
        <w:jc w:val="both"/>
      </w:pPr>
      <w:r>
        <w:t>No any payment features are included since it is created using free tools and applications. Completely free in nature.</w:t>
      </w:r>
    </w:p>
    <w:p w14:paraId="237FB267" w14:textId="2328BCE1" w:rsidR="009660B3" w:rsidRDefault="009660B3" w:rsidP="00070525">
      <w:pPr>
        <w:pStyle w:val="Heading2"/>
        <w:numPr>
          <w:ilvl w:val="0"/>
          <w:numId w:val="30"/>
        </w:numPr>
        <w:jc w:val="both"/>
      </w:pPr>
      <w:bookmarkStart w:id="18" w:name="_Toc95070772"/>
      <w:bookmarkStart w:id="19" w:name="_Toc95125865"/>
      <w:r>
        <w:t>Operational feasibility</w:t>
      </w:r>
      <w:bookmarkEnd w:id="18"/>
      <w:bookmarkEnd w:id="19"/>
    </w:p>
    <w:p w14:paraId="126820D5" w14:textId="055121D2" w:rsidR="001B6C39" w:rsidRDefault="009660B3" w:rsidP="00801DFF">
      <w:pPr>
        <w:spacing w:before="0" w:after="0"/>
        <w:ind w:left="720" w:right="0"/>
        <w:jc w:val="both"/>
      </w:pPr>
      <w:r>
        <w:t xml:space="preserve">Since it is created using all the free tools and applications it will be available to all the users that are interested in games. </w:t>
      </w:r>
    </w:p>
    <w:p w14:paraId="50826356" w14:textId="3FDCA8E4" w:rsidR="001B6C39" w:rsidRDefault="001B6C39" w:rsidP="00443D58">
      <w:pPr>
        <w:pStyle w:val="Heading2"/>
        <w:numPr>
          <w:ilvl w:val="0"/>
          <w:numId w:val="15"/>
        </w:numPr>
      </w:pPr>
      <w:bookmarkStart w:id="20" w:name="_Toc95125866"/>
      <w:r>
        <w:lastRenderedPageBreak/>
        <w:t>High level decision of system</w:t>
      </w:r>
      <w:bookmarkEnd w:id="20"/>
    </w:p>
    <w:p w14:paraId="5A468007" w14:textId="6BF13B74" w:rsidR="009660B3" w:rsidRDefault="001B6C39" w:rsidP="00C30F6B">
      <w:pPr>
        <w:pStyle w:val="Heading2"/>
        <w:numPr>
          <w:ilvl w:val="0"/>
          <w:numId w:val="26"/>
        </w:numPr>
        <w:jc w:val="both"/>
      </w:pPr>
      <w:bookmarkStart w:id="21" w:name="_Toc95070774"/>
      <w:bookmarkStart w:id="22" w:name="_Toc95125867"/>
      <w:r>
        <w:t>Working mechanism</w:t>
      </w:r>
      <w:bookmarkEnd w:id="21"/>
      <w:bookmarkEnd w:id="22"/>
      <w:r>
        <w:t xml:space="preserve"> </w:t>
      </w:r>
    </w:p>
    <w:p w14:paraId="47101282" w14:textId="77777777" w:rsidR="004F066A" w:rsidRDefault="004F066A" w:rsidP="00C30F6B">
      <w:pPr>
        <w:keepNext/>
        <w:jc w:val="both"/>
      </w:pPr>
      <w:r>
        <w:rPr>
          <w:noProof/>
        </w:rPr>
        <w:drawing>
          <wp:inline distT="0" distB="0" distL="0" distR="0" wp14:anchorId="0C6B2209" wp14:editId="0A81A310">
            <wp:extent cx="4008474" cy="38794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09" cy="39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4F74" w14:textId="38F8E9D5" w:rsidR="004F066A" w:rsidRDefault="004F066A" w:rsidP="009A51BC">
      <w:pPr>
        <w:pStyle w:val="Caption"/>
        <w:jc w:val="center"/>
      </w:pPr>
      <w:r>
        <w:t xml:space="preserve">Figure </w:t>
      </w:r>
      <w:r w:rsidR="00CA57AE">
        <w:fldChar w:fldCharType="begin"/>
      </w:r>
      <w:r w:rsidR="00CA57AE">
        <w:instrText xml:space="preserve"> SEQ Figure \* ARABIC </w:instrText>
      </w:r>
      <w:r w:rsidR="00CA57AE">
        <w:fldChar w:fldCharType="separate"/>
      </w:r>
      <w:r w:rsidR="008F63BE">
        <w:rPr>
          <w:noProof/>
        </w:rPr>
        <w:t>2</w:t>
      </w:r>
      <w:r w:rsidR="00CA57AE">
        <w:rPr>
          <w:noProof/>
        </w:rPr>
        <w:fldChar w:fldCharType="end"/>
      </w:r>
      <w:r>
        <w:t xml:space="preserve"> Flowchart</w:t>
      </w:r>
    </w:p>
    <w:p w14:paraId="12546FD7" w14:textId="4E1AC518" w:rsidR="006F4BE4" w:rsidRDefault="006F4BE4" w:rsidP="00C30F6B">
      <w:pPr>
        <w:pStyle w:val="Heading2"/>
        <w:numPr>
          <w:ilvl w:val="0"/>
          <w:numId w:val="26"/>
        </w:numPr>
        <w:jc w:val="both"/>
      </w:pPr>
      <w:bookmarkStart w:id="23" w:name="_Toc95070775"/>
      <w:bookmarkStart w:id="24" w:name="_Toc95125868"/>
      <w:r>
        <w:t>Algorithm</w:t>
      </w:r>
      <w:r w:rsidR="00F416E2">
        <w:t>s</w:t>
      </w:r>
      <w:bookmarkEnd w:id="23"/>
      <w:bookmarkEnd w:id="24"/>
      <w:r>
        <w:t xml:space="preserve"> </w:t>
      </w:r>
    </w:p>
    <w:p w14:paraId="659F54C1" w14:textId="08E3F45D" w:rsidR="00F416E2" w:rsidRPr="00F416E2" w:rsidRDefault="00F416E2" w:rsidP="00C30F6B">
      <w:pPr>
        <w:pStyle w:val="Heading2"/>
        <w:numPr>
          <w:ilvl w:val="0"/>
          <w:numId w:val="27"/>
        </w:numPr>
        <w:jc w:val="both"/>
      </w:pPr>
      <w:bookmarkStart w:id="25" w:name="_Toc95070776"/>
      <w:bookmarkStart w:id="26" w:name="_Toc95125869"/>
      <w:r>
        <w:t xml:space="preserve">Algorithm </w:t>
      </w:r>
      <w:r w:rsidR="00ED771F">
        <w:t>game</w:t>
      </w:r>
      <w:r>
        <w:t xml:space="preserve"> progression</w:t>
      </w:r>
      <w:bookmarkEnd w:id="25"/>
      <w:bookmarkEnd w:id="26"/>
    </w:p>
    <w:p w14:paraId="1A17453F" w14:textId="5E0813B0" w:rsidR="000376C3" w:rsidRDefault="00F416E2" w:rsidP="00FD446C">
      <w:pPr>
        <w:spacing w:before="0" w:after="0"/>
        <w:ind w:left="1440" w:right="0"/>
        <w:jc w:val="both"/>
      </w:pPr>
      <w:r>
        <w:t xml:space="preserve">Progression of enemies in games are done </w:t>
      </w:r>
      <w:r w:rsidR="00ED771F">
        <w:t>using</w:t>
      </w:r>
      <w:r w:rsidR="004B224D">
        <w:t xml:space="preserve"> a</w:t>
      </w:r>
      <w:r w:rsidR="00ED771F">
        <w:t xml:space="preserve"> process to </w:t>
      </w:r>
      <w:r>
        <w:t xml:space="preserve">count health of enemy each </w:t>
      </w:r>
      <w:r w:rsidR="00ED771F">
        <w:t>spawn.</w:t>
      </w:r>
      <w:r w:rsidR="004B224D" w:rsidRPr="004B224D">
        <w:t xml:space="preserve"> </w:t>
      </w:r>
      <w:r w:rsidR="004B224D">
        <w:t>Defeating more enemy increases the difficulty of level. Difficulty level increment results in giving enemy</w:t>
      </w:r>
      <w:r>
        <w:t xml:space="preserve"> more health, faster spawn rate, increase number of enemies each spawn, increase enemy speed</w:t>
      </w:r>
      <w:r w:rsidR="004B224D">
        <w:t xml:space="preserve"> in each spawn. </w:t>
      </w:r>
      <w:r w:rsidR="000376C3">
        <w:t>These are steps to keep the track of enemy progression in the game.</w:t>
      </w:r>
    </w:p>
    <w:p w14:paraId="223F0EEA" w14:textId="77777777" w:rsidR="00162284" w:rsidRDefault="00162284" w:rsidP="00FD446C">
      <w:pPr>
        <w:spacing w:before="0" w:after="0"/>
        <w:ind w:left="1440" w:right="0"/>
        <w:jc w:val="both"/>
      </w:pPr>
    </w:p>
    <w:p w14:paraId="613DFC3F" w14:textId="3562207E" w:rsidR="000376C3" w:rsidRDefault="00443D58" w:rsidP="00443D58">
      <w:pPr>
        <w:pStyle w:val="Heading1"/>
        <w:jc w:val="both"/>
      </w:pPr>
      <w:bookmarkStart w:id="27" w:name="_Toc95125870"/>
      <w:r>
        <w:lastRenderedPageBreak/>
        <w:t>6.</w:t>
      </w:r>
      <w:r w:rsidR="000376C3">
        <w:t>Gantt Chart</w:t>
      </w:r>
      <w:bookmarkEnd w:id="27"/>
      <w:r w:rsidR="000376C3">
        <w:tab/>
      </w:r>
    </w:p>
    <w:p w14:paraId="514DAF6A" w14:textId="6D77D457" w:rsidR="000376C3" w:rsidRDefault="004C64EC" w:rsidP="00C30F6B">
      <w:pPr>
        <w:jc w:val="both"/>
        <w:rPr>
          <w:rFonts w:eastAsia="Arial" w:cstheme="minorHAnsi"/>
          <w:szCs w:val="24"/>
        </w:rPr>
      </w:pPr>
      <w:r w:rsidRPr="004C64EC">
        <w:rPr>
          <w:rFonts w:eastAsia="Arial" w:cstheme="minorHAnsi"/>
          <w:szCs w:val="24"/>
        </w:rPr>
        <w:t>It is prepared using application such as Microsoft Word</w:t>
      </w:r>
      <w:r w:rsidR="000B7367">
        <w:rPr>
          <w:rFonts w:eastAsia="Arial" w:cstheme="minorHAnsi"/>
          <w:szCs w:val="24"/>
        </w:rPr>
        <w:t xml:space="preserve"> and Microsoft Excel</w:t>
      </w:r>
      <w:r w:rsidRPr="004C64EC">
        <w:rPr>
          <w:rFonts w:eastAsia="Arial" w:cstheme="minorHAnsi"/>
          <w:szCs w:val="24"/>
        </w:rPr>
        <w:t>.</w:t>
      </w:r>
    </w:p>
    <w:p w14:paraId="4193C4C5" w14:textId="77777777" w:rsidR="004C64EC" w:rsidRPr="004C64EC" w:rsidRDefault="004C64EC" w:rsidP="00C30F6B">
      <w:pPr>
        <w:jc w:val="both"/>
        <w:rPr>
          <w:rFonts w:cstheme="minorHAnsi"/>
        </w:rPr>
      </w:pPr>
    </w:p>
    <w:p w14:paraId="71CC4D76" w14:textId="77777777" w:rsidR="000B7367" w:rsidRDefault="000B7367" w:rsidP="00C30F6B">
      <w:pPr>
        <w:keepNext/>
        <w:jc w:val="both"/>
      </w:pPr>
      <w:r>
        <w:rPr>
          <w:noProof/>
        </w:rPr>
        <w:drawing>
          <wp:inline distT="0" distB="0" distL="0" distR="0" wp14:anchorId="6F9CE3F1" wp14:editId="1B1AE655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43EDEA" w14:textId="20DD1C6E" w:rsidR="006F4BE4" w:rsidRDefault="000B7367" w:rsidP="00C30F6B">
      <w:pPr>
        <w:pStyle w:val="Caption"/>
        <w:jc w:val="center"/>
      </w:pPr>
      <w:r>
        <w:t xml:space="preserve">Figure </w:t>
      </w:r>
      <w:r w:rsidR="00CA57AE">
        <w:fldChar w:fldCharType="begin"/>
      </w:r>
      <w:r w:rsidR="00CA57AE">
        <w:instrText xml:space="preserve"> SEQ Figure \* ARABIC </w:instrText>
      </w:r>
      <w:r w:rsidR="00CA57AE">
        <w:fldChar w:fldCharType="separate"/>
      </w:r>
      <w:r w:rsidR="008F63BE">
        <w:rPr>
          <w:noProof/>
        </w:rPr>
        <w:t>3</w:t>
      </w:r>
      <w:r w:rsidR="00CA57AE">
        <w:rPr>
          <w:noProof/>
        </w:rPr>
        <w:fldChar w:fldCharType="end"/>
      </w:r>
      <w:r>
        <w:t xml:space="preserve"> Gantt Chart</w:t>
      </w:r>
    </w:p>
    <w:p w14:paraId="23CBDDC2" w14:textId="77777777" w:rsidR="00415CF0" w:rsidRDefault="00415CF0" w:rsidP="00C30F6B">
      <w:pPr>
        <w:jc w:val="both"/>
      </w:pPr>
    </w:p>
    <w:p w14:paraId="4C826823" w14:textId="78E32A62" w:rsidR="000B7367" w:rsidRDefault="00443D58" w:rsidP="00C30F6B">
      <w:pPr>
        <w:pStyle w:val="Heading1"/>
        <w:jc w:val="both"/>
      </w:pPr>
      <w:bookmarkStart w:id="28" w:name="_Toc95125871"/>
      <w:r>
        <w:t>7</w:t>
      </w:r>
      <w:r w:rsidR="000B7367">
        <w:t>.Expected Outcome</w:t>
      </w:r>
      <w:bookmarkEnd w:id="28"/>
    </w:p>
    <w:p w14:paraId="32B0C70E" w14:textId="29484298" w:rsidR="008F63BE" w:rsidRDefault="00402B79" w:rsidP="00415CF0">
      <w:pPr>
        <w:spacing w:before="0" w:after="0"/>
        <w:ind w:right="0"/>
        <w:jc w:val="both"/>
      </w:pPr>
      <w:r>
        <w:t xml:space="preserve">When the application is </w:t>
      </w:r>
      <w:r w:rsidR="00415CF0">
        <w:t>executed,</w:t>
      </w:r>
      <w:r>
        <w:t xml:space="preserve"> the main menu is expected to pop up with different options regarding the game. When the game is started assets are expected process and </w:t>
      </w:r>
      <w:r w:rsidR="00415CF0">
        <w:t>load. After</w:t>
      </w:r>
      <w:r>
        <w:t xml:space="preserve"> the assets are </w:t>
      </w:r>
      <w:r w:rsidR="00415CF0">
        <w:t>loaded,</w:t>
      </w:r>
      <w:r>
        <w:t xml:space="preserve"> the enemies are supposed to spawn and player are started with few coins for their heroes </w:t>
      </w:r>
      <w:r w:rsidR="00415CF0">
        <w:t>and heroes are expected to target the zombie in their range and finish them off to get more coins. More coins = more powerful heroes with more range and fire rate.</w:t>
      </w:r>
    </w:p>
    <w:p w14:paraId="542F8926" w14:textId="195E9C9C" w:rsidR="00415CF0" w:rsidRDefault="00415CF0" w:rsidP="00415CF0">
      <w:pPr>
        <w:spacing w:before="0" w:after="0"/>
        <w:ind w:right="0"/>
      </w:pPr>
    </w:p>
    <w:p w14:paraId="5DAADBF2" w14:textId="7EC4B37E" w:rsidR="003A224A" w:rsidRDefault="003A224A" w:rsidP="00415CF0">
      <w:pPr>
        <w:spacing w:before="0" w:after="0"/>
        <w:ind w:right="0"/>
      </w:pPr>
    </w:p>
    <w:p w14:paraId="5B26EE25" w14:textId="2592B6A0" w:rsidR="003A224A" w:rsidRDefault="003A224A" w:rsidP="00415CF0">
      <w:pPr>
        <w:spacing w:before="0" w:after="0"/>
        <w:ind w:right="0"/>
      </w:pPr>
    </w:p>
    <w:p w14:paraId="0874E501" w14:textId="77777777" w:rsidR="003A224A" w:rsidRDefault="003A224A" w:rsidP="00415CF0">
      <w:pPr>
        <w:spacing w:before="0" w:after="0"/>
        <w:ind w:right="0"/>
      </w:pPr>
    </w:p>
    <w:p w14:paraId="4D6C459D" w14:textId="7CED520C" w:rsidR="00A02637" w:rsidRDefault="00443D58" w:rsidP="00C30F6B">
      <w:pPr>
        <w:pStyle w:val="Heading1"/>
        <w:jc w:val="both"/>
      </w:pPr>
      <w:bookmarkStart w:id="29" w:name="_Toc95125872"/>
      <w:r>
        <w:t>8.</w:t>
      </w:r>
      <w:r w:rsidR="00A02637">
        <w:t>References</w:t>
      </w:r>
      <w:bookmarkEnd w:id="29"/>
      <w:r>
        <w:tab/>
      </w:r>
    </w:p>
    <w:p w14:paraId="516F0715" w14:textId="4C518E72" w:rsidR="00A02637" w:rsidRDefault="00A02637" w:rsidP="00C30F6B">
      <w:pPr>
        <w:spacing w:before="0" w:after="0"/>
        <w:ind w:right="0"/>
        <w:jc w:val="both"/>
        <w:rPr>
          <w:rStyle w:val="Hyperlink"/>
        </w:rPr>
      </w:pPr>
      <w:r>
        <w:t>[1]</w:t>
      </w:r>
      <w:hyperlink r:id="rId12" w:history="1">
        <w:r w:rsidR="00C30F6B" w:rsidRPr="009049A3">
          <w:rPr>
            <w:rStyle w:val="Hyperlink"/>
          </w:rPr>
          <w:t>https://www.researchgate.net/profile/Lluis-Albarracin/publication/286913995_Mathematics_learning_opportunities_when_playing_a_Tower_Defense_Game/links/567331f108ae1557cf494de2/Mathematics-learning-opportunities-when-playing-a-Tower-Defense-Game.pdf</w:t>
        </w:r>
      </w:hyperlink>
    </w:p>
    <w:p w14:paraId="648B4627" w14:textId="5F58B81B" w:rsidR="008911C2" w:rsidRDefault="008911C2" w:rsidP="00C30F6B">
      <w:pPr>
        <w:jc w:val="both"/>
      </w:pPr>
      <w:r>
        <w:t>[2]</w:t>
      </w:r>
      <w:hyperlink r:id="rId13" w:history="1">
        <w:r w:rsidR="00070525" w:rsidRPr="00517B3D">
          <w:rPr>
            <w:rStyle w:val="Hyperlink"/>
          </w:rPr>
          <w:t>https://www.researchgate.net/profile/Lluis-Albarracin/publication/286913995_Mathematics_learning_opportunities_when_playing_a_Tower_Defense_Game/links/567331f108ae1557cf494de2/Mathematics-learning-opportunities-when-playing-a-Tower-Defense-Game.pdf</w:t>
        </w:r>
      </w:hyperlink>
    </w:p>
    <w:p w14:paraId="0D7602EA" w14:textId="5BE9A36A" w:rsidR="0014478A" w:rsidRDefault="00A02637" w:rsidP="0014478A">
      <w:pPr>
        <w:spacing w:before="0" w:after="0"/>
        <w:ind w:right="0"/>
        <w:jc w:val="both"/>
        <w:rPr>
          <w:rStyle w:val="Hyperlink"/>
        </w:rPr>
      </w:pPr>
      <w:r>
        <w:t>[</w:t>
      </w:r>
      <w:r w:rsidR="008911C2">
        <w:t>3</w:t>
      </w:r>
      <w:r>
        <w:t>]</w:t>
      </w:r>
      <w:r w:rsidRPr="00A02637">
        <w:t xml:space="preserve"> </w:t>
      </w:r>
      <w:hyperlink r:id="rId14" w:history="1">
        <w:r w:rsidRPr="00E94EFD">
          <w:rPr>
            <w:rStyle w:val="Hyperlink"/>
          </w:rPr>
          <w:t>https://link.springer.com/chapter/10.1007/978-3-642-23456-9_32</w:t>
        </w:r>
      </w:hyperlink>
    </w:p>
    <w:p w14:paraId="0898BB33" w14:textId="46FBB655" w:rsidR="00DA67F8" w:rsidRDefault="0014478A" w:rsidP="00DA67F8">
      <w:pPr>
        <w:spacing w:before="0" w:after="0"/>
        <w:ind w:right="0"/>
      </w:pPr>
      <w:r>
        <w:t>[4]</w:t>
      </w:r>
      <w:r w:rsidR="00DA67F8" w:rsidRPr="00DA67F8">
        <w:rPr>
          <w:rStyle w:val="markedcontent"/>
          <w:rFonts w:ascii="Arial" w:hAnsi="Arial" w:cs="Arial"/>
          <w:sz w:val="25"/>
          <w:szCs w:val="25"/>
        </w:rPr>
        <w:t xml:space="preserve"> </w:t>
      </w:r>
      <w:hyperlink r:id="rId15" w:history="1">
        <w:r w:rsidR="00DA67F8" w:rsidRPr="00517B3D">
          <w:rPr>
            <w:rStyle w:val="Hyperlink"/>
          </w:rPr>
          <w:t>http://dx.doi.org/10.1016/j.compedu.2010.02.007</w:t>
        </w:r>
      </w:hyperlink>
      <w:r w:rsidR="00DA67F8">
        <w:t xml:space="preserve"> </w:t>
      </w:r>
      <w:proofErr w:type="spellStart"/>
      <w:r w:rsidR="00DA67F8" w:rsidRPr="00DA67F8">
        <w:t>Kebritchi</w:t>
      </w:r>
      <w:proofErr w:type="spellEnd"/>
      <w:r w:rsidR="00DA67F8" w:rsidRPr="00DA67F8">
        <w:t xml:space="preserve">, M., </w:t>
      </w:r>
      <w:proofErr w:type="spellStart"/>
      <w:r w:rsidR="00DA67F8" w:rsidRPr="00DA67F8">
        <w:t>Hirumi</w:t>
      </w:r>
      <w:proofErr w:type="spellEnd"/>
      <w:r w:rsidR="00DA67F8" w:rsidRPr="00DA67F8">
        <w:t>, A., &amp; Bai, H., The effects of modern mathematics computer games on</w:t>
      </w:r>
      <w:r w:rsidR="00DA67F8">
        <w:t xml:space="preserve"> </w:t>
      </w:r>
      <w:r w:rsidR="00DA67F8" w:rsidRPr="00DA67F8">
        <w:t>mathematics achievement and class motivation, Computers &amp; Education, Vol. 55, Nr. 2, 2010.</w:t>
      </w:r>
    </w:p>
    <w:p w14:paraId="4FF6BD80" w14:textId="6CECB460" w:rsidR="0014478A" w:rsidRDefault="0014478A" w:rsidP="00DA67F8">
      <w:pPr>
        <w:spacing w:before="0" w:after="0"/>
        <w:ind w:right="0"/>
      </w:pPr>
      <w:r>
        <w:t>[5]</w:t>
      </w:r>
      <w:r w:rsidR="00DA67F8">
        <w:rPr>
          <w:rStyle w:val="markedcontent"/>
          <w:rFonts w:ascii="Arial" w:hAnsi="Arial" w:cs="Arial"/>
          <w:sz w:val="25"/>
          <w:szCs w:val="25"/>
        </w:rPr>
        <w:t xml:space="preserve"> </w:t>
      </w:r>
      <w:hyperlink r:id="rId16" w:history="1">
        <w:r w:rsidR="00DA67F8" w:rsidRPr="00517B3D">
          <w:rPr>
            <w:rStyle w:val="Hyperlink"/>
          </w:rPr>
          <w:t>http://dx.doi.org/10.1007/s10649-013-9483-5</w:t>
        </w:r>
      </w:hyperlink>
      <w:r w:rsidR="00DA67F8">
        <w:t xml:space="preserve"> </w:t>
      </w:r>
      <w:r w:rsidR="00DA67F8" w:rsidRPr="00DA67F8">
        <w:t>Van den Heuvel-</w:t>
      </w:r>
      <w:proofErr w:type="spellStart"/>
      <w:r w:rsidR="00DA67F8" w:rsidRPr="00DA67F8">
        <w:t>Panhuizen</w:t>
      </w:r>
      <w:proofErr w:type="spellEnd"/>
      <w:r w:rsidR="00DA67F8" w:rsidRPr="00DA67F8">
        <w:t xml:space="preserve">, M., </w:t>
      </w:r>
      <w:proofErr w:type="spellStart"/>
      <w:r w:rsidR="00DA67F8" w:rsidRPr="00DA67F8">
        <w:t>Kolovou</w:t>
      </w:r>
      <w:proofErr w:type="spellEnd"/>
      <w:r w:rsidR="00DA67F8" w:rsidRPr="00DA67F8">
        <w:t xml:space="preserve">, A., &amp; </w:t>
      </w:r>
      <w:proofErr w:type="spellStart"/>
      <w:r w:rsidR="00DA67F8" w:rsidRPr="00DA67F8">
        <w:t>Robitzsch</w:t>
      </w:r>
      <w:proofErr w:type="spellEnd"/>
      <w:r w:rsidR="00DA67F8" w:rsidRPr="00DA67F8">
        <w:t>, A., Primary school students’ strategies in early algebra problem solving supported by an online game, Educational Studies</w:t>
      </w:r>
      <w:r w:rsidR="00DA67F8">
        <w:t xml:space="preserve"> </w:t>
      </w:r>
      <w:r w:rsidR="00DA67F8" w:rsidRPr="00DA67F8">
        <w:t xml:space="preserve">in Mathematics, Vol. 84, Nr. 3, 2013. </w:t>
      </w:r>
      <w:r w:rsidR="00DA67F8">
        <w:t xml:space="preserve"> </w:t>
      </w:r>
    </w:p>
    <w:p w14:paraId="1AE25F97" w14:textId="634CCC66" w:rsidR="0014478A" w:rsidRPr="0014478A" w:rsidRDefault="0014478A" w:rsidP="00DA67F8">
      <w:pPr>
        <w:spacing w:before="0" w:after="0"/>
        <w:ind w:right="0"/>
      </w:pPr>
      <w:r>
        <w:t>[6]</w:t>
      </w:r>
      <w:r w:rsidR="00DA67F8" w:rsidRPr="00DA67F8">
        <w:rPr>
          <w:rStyle w:val="markedcontent"/>
          <w:rFonts w:ascii="Arial" w:hAnsi="Arial" w:cs="Arial"/>
          <w:sz w:val="25"/>
          <w:szCs w:val="25"/>
        </w:rPr>
        <w:t xml:space="preserve"> </w:t>
      </w:r>
      <w:hyperlink r:id="rId17" w:history="1">
        <w:r w:rsidR="00DA67F8" w:rsidRPr="00517B3D">
          <w:rPr>
            <w:rStyle w:val="Hyperlink"/>
          </w:rPr>
          <w:t>http://dx.doi.org/10.1080/0020739X.2010.519796</w:t>
        </w:r>
      </w:hyperlink>
      <w:r w:rsidR="00DA67F8">
        <w:t xml:space="preserve"> </w:t>
      </w:r>
      <w:r w:rsidR="00DA67F8" w:rsidRPr="00DA67F8">
        <w:t xml:space="preserve">Chow, A. F., Woodford, K. C., &amp; </w:t>
      </w:r>
      <w:proofErr w:type="spellStart"/>
      <w:r w:rsidR="00DA67F8" w:rsidRPr="00DA67F8">
        <w:t>Maes</w:t>
      </w:r>
      <w:proofErr w:type="spellEnd"/>
      <w:r w:rsidR="00DA67F8" w:rsidRPr="00DA67F8">
        <w:t>, J., Deal or no deal: using games to improve students</w:t>
      </w:r>
      <w:r w:rsidR="00DA67F8">
        <w:t xml:space="preserve"> </w:t>
      </w:r>
      <w:r w:rsidR="00DA67F8" w:rsidRPr="00DA67F8">
        <w:t>learning, retention and decision making, International Journal of Mathematical Education in</w:t>
      </w:r>
      <w:r w:rsidR="00DA67F8">
        <w:t xml:space="preserve"> </w:t>
      </w:r>
      <w:r w:rsidR="00DA67F8" w:rsidRPr="00DA67F8">
        <w:t>Science and Technology, Vol. 42, Nr. 2, 2010.</w:t>
      </w:r>
      <w:r w:rsidR="00DA67F8">
        <w:br/>
      </w:r>
    </w:p>
    <w:p w14:paraId="513D0020" w14:textId="4B2E1030" w:rsidR="00615C56" w:rsidRPr="00615C56" w:rsidRDefault="00615C56" w:rsidP="009E6B79">
      <w:pPr>
        <w:spacing w:before="0" w:after="0"/>
        <w:ind w:right="0"/>
        <w:jc w:val="both"/>
      </w:pPr>
    </w:p>
    <w:sectPr w:rsidR="00615C56" w:rsidRPr="00615C56" w:rsidSect="009E6B79">
      <w:footerReference w:type="default" r:id="rId18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31A1" w14:textId="77777777" w:rsidR="00CA57AE" w:rsidRDefault="00CA57AE" w:rsidP="00C32056">
      <w:pPr>
        <w:spacing w:before="0" w:after="0" w:line="240" w:lineRule="auto"/>
      </w:pPr>
      <w:r>
        <w:separator/>
      </w:r>
    </w:p>
  </w:endnote>
  <w:endnote w:type="continuationSeparator" w:id="0">
    <w:p w14:paraId="1FD91DEC" w14:textId="77777777" w:rsidR="00CA57AE" w:rsidRDefault="00CA57AE" w:rsidP="00C320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lphi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2837" w14:textId="473EF90B" w:rsidR="009E6B79" w:rsidRDefault="009E6B79">
    <w:pPr>
      <w:pStyle w:val="Footer"/>
      <w:jc w:val="center"/>
    </w:pPr>
  </w:p>
  <w:p w14:paraId="0E2FDE3A" w14:textId="77777777" w:rsidR="00D231CA" w:rsidRDefault="00D23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207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2489B" w14:textId="77777777" w:rsidR="009E6B79" w:rsidRDefault="009E6B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83ED8" w14:textId="77777777" w:rsidR="009E6B79" w:rsidRDefault="009E6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75CB" w14:textId="77777777" w:rsidR="00CA57AE" w:rsidRDefault="00CA57AE" w:rsidP="00C32056">
      <w:pPr>
        <w:spacing w:before="0" w:after="0" w:line="240" w:lineRule="auto"/>
      </w:pPr>
      <w:r>
        <w:separator/>
      </w:r>
    </w:p>
  </w:footnote>
  <w:footnote w:type="continuationSeparator" w:id="0">
    <w:p w14:paraId="38EC947A" w14:textId="77777777" w:rsidR="00CA57AE" w:rsidRDefault="00CA57AE" w:rsidP="00C3205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208"/>
    <w:multiLevelType w:val="hybridMultilevel"/>
    <w:tmpl w:val="1AF6B326"/>
    <w:lvl w:ilvl="0" w:tplc="F1B8E1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D574F"/>
    <w:multiLevelType w:val="hybridMultilevel"/>
    <w:tmpl w:val="79DA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460A4"/>
    <w:multiLevelType w:val="hybridMultilevel"/>
    <w:tmpl w:val="A1745F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0EB0"/>
    <w:multiLevelType w:val="hybridMultilevel"/>
    <w:tmpl w:val="601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630F"/>
    <w:multiLevelType w:val="hybridMultilevel"/>
    <w:tmpl w:val="FBDCAD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41007"/>
    <w:multiLevelType w:val="hybridMultilevel"/>
    <w:tmpl w:val="3D5450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93E0BC9"/>
    <w:multiLevelType w:val="hybridMultilevel"/>
    <w:tmpl w:val="BB38DE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62B"/>
    <w:multiLevelType w:val="hybridMultilevel"/>
    <w:tmpl w:val="3BDA75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6512F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1D747E"/>
    <w:multiLevelType w:val="hybridMultilevel"/>
    <w:tmpl w:val="12ACC7E8"/>
    <w:lvl w:ilvl="0" w:tplc="7524529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9075E"/>
    <w:multiLevelType w:val="hybridMultilevel"/>
    <w:tmpl w:val="886AF2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572E7"/>
    <w:multiLevelType w:val="hybridMultilevel"/>
    <w:tmpl w:val="9C4A3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1417C9"/>
    <w:multiLevelType w:val="hybridMultilevel"/>
    <w:tmpl w:val="38521AD0"/>
    <w:lvl w:ilvl="0" w:tplc="0DA6DD68">
      <w:start w:val="1"/>
      <w:numFmt w:val="upperLetter"/>
      <w:lvlText w:val="%1."/>
      <w:lvlJc w:val="right"/>
      <w:pPr>
        <w:ind w:left="72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C2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3A1352"/>
    <w:multiLevelType w:val="hybridMultilevel"/>
    <w:tmpl w:val="B38E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95AB7"/>
    <w:multiLevelType w:val="hybridMultilevel"/>
    <w:tmpl w:val="ABF2DBF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B65659"/>
    <w:multiLevelType w:val="hybridMultilevel"/>
    <w:tmpl w:val="E97CCFBE"/>
    <w:lvl w:ilvl="0" w:tplc="B52AB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DD47E5"/>
    <w:multiLevelType w:val="hybridMultilevel"/>
    <w:tmpl w:val="B13823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72B48"/>
    <w:multiLevelType w:val="hybridMultilevel"/>
    <w:tmpl w:val="6A024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6D1C40"/>
    <w:multiLevelType w:val="hybridMultilevel"/>
    <w:tmpl w:val="D6BEEB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C08BA"/>
    <w:multiLevelType w:val="hybridMultilevel"/>
    <w:tmpl w:val="0C545E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636472"/>
    <w:multiLevelType w:val="hybridMultilevel"/>
    <w:tmpl w:val="7C3EC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800C8"/>
    <w:multiLevelType w:val="hybridMultilevel"/>
    <w:tmpl w:val="600C3EF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35C0E7C"/>
    <w:multiLevelType w:val="hybridMultilevel"/>
    <w:tmpl w:val="81E2248C"/>
    <w:lvl w:ilvl="0" w:tplc="F21A64A4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152F47"/>
    <w:multiLevelType w:val="hybridMultilevel"/>
    <w:tmpl w:val="C4A80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EE176A"/>
    <w:multiLevelType w:val="hybridMultilevel"/>
    <w:tmpl w:val="6442C0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0123E"/>
    <w:multiLevelType w:val="hybridMultilevel"/>
    <w:tmpl w:val="0B04DB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66128"/>
    <w:multiLevelType w:val="hybridMultilevel"/>
    <w:tmpl w:val="F6748A40"/>
    <w:lvl w:ilvl="0" w:tplc="04090013">
      <w:start w:val="1"/>
      <w:numFmt w:val="upperRoman"/>
      <w:lvlText w:val="%1."/>
      <w:lvlJc w:val="righ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935BC"/>
    <w:multiLevelType w:val="hybridMultilevel"/>
    <w:tmpl w:val="48900C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C70882"/>
    <w:multiLevelType w:val="hybridMultilevel"/>
    <w:tmpl w:val="4BCA0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3"/>
  </w:num>
  <w:num w:numId="4">
    <w:abstractNumId w:val="17"/>
  </w:num>
  <w:num w:numId="5">
    <w:abstractNumId w:val="4"/>
  </w:num>
  <w:num w:numId="6">
    <w:abstractNumId w:val="27"/>
  </w:num>
  <w:num w:numId="7">
    <w:abstractNumId w:val="21"/>
  </w:num>
  <w:num w:numId="8">
    <w:abstractNumId w:val="14"/>
  </w:num>
  <w:num w:numId="9">
    <w:abstractNumId w:val="3"/>
  </w:num>
  <w:num w:numId="10">
    <w:abstractNumId w:val="24"/>
  </w:num>
  <w:num w:numId="11">
    <w:abstractNumId w:val="20"/>
  </w:num>
  <w:num w:numId="12">
    <w:abstractNumId w:val="15"/>
  </w:num>
  <w:num w:numId="13">
    <w:abstractNumId w:val="6"/>
  </w:num>
  <w:num w:numId="14">
    <w:abstractNumId w:val="19"/>
  </w:num>
  <w:num w:numId="15">
    <w:abstractNumId w:val="12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6"/>
  </w:num>
  <w:num w:numId="21">
    <w:abstractNumId w:val="7"/>
  </w:num>
  <w:num w:numId="22">
    <w:abstractNumId w:val="5"/>
  </w:num>
  <w:num w:numId="23">
    <w:abstractNumId w:val="18"/>
  </w:num>
  <w:num w:numId="24">
    <w:abstractNumId w:val="16"/>
  </w:num>
  <w:num w:numId="25">
    <w:abstractNumId w:val="28"/>
  </w:num>
  <w:num w:numId="26">
    <w:abstractNumId w:val="9"/>
  </w:num>
  <w:num w:numId="27">
    <w:abstractNumId w:val="2"/>
  </w:num>
  <w:num w:numId="28">
    <w:abstractNumId w:val="29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F0"/>
    <w:rsid w:val="000376C3"/>
    <w:rsid w:val="000379EE"/>
    <w:rsid w:val="00070525"/>
    <w:rsid w:val="0007219A"/>
    <w:rsid w:val="00093FC3"/>
    <w:rsid w:val="000B7367"/>
    <w:rsid w:val="001102AD"/>
    <w:rsid w:val="0014478A"/>
    <w:rsid w:val="00152F6A"/>
    <w:rsid w:val="00162284"/>
    <w:rsid w:val="001B6C39"/>
    <w:rsid w:val="00210196"/>
    <w:rsid w:val="0022542C"/>
    <w:rsid w:val="002315AB"/>
    <w:rsid w:val="00255B21"/>
    <w:rsid w:val="002745AC"/>
    <w:rsid w:val="00293FCF"/>
    <w:rsid w:val="003A224A"/>
    <w:rsid w:val="003B543B"/>
    <w:rsid w:val="003C0FDA"/>
    <w:rsid w:val="003C6E4B"/>
    <w:rsid w:val="00402B79"/>
    <w:rsid w:val="00415CF0"/>
    <w:rsid w:val="004252EF"/>
    <w:rsid w:val="00443D58"/>
    <w:rsid w:val="00462597"/>
    <w:rsid w:val="004B224D"/>
    <w:rsid w:val="004C64EC"/>
    <w:rsid w:val="004C68E5"/>
    <w:rsid w:val="004F066A"/>
    <w:rsid w:val="005350DE"/>
    <w:rsid w:val="00550E56"/>
    <w:rsid w:val="005765AA"/>
    <w:rsid w:val="005876E7"/>
    <w:rsid w:val="005A39C9"/>
    <w:rsid w:val="005B1ACC"/>
    <w:rsid w:val="00615C56"/>
    <w:rsid w:val="00652856"/>
    <w:rsid w:val="006C465C"/>
    <w:rsid w:val="006F06E2"/>
    <w:rsid w:val="006F3705"/>
    <w:rsid w:val="006F4BE4"/>
    <w:rsid w:val="00704114"/>
    <w:rsid w:val="00711AA8"/>
    <w:rsid w:val="00770B04"/>
    <w:rsid w:val="00780451"/>
    <w:rsid w:val="007E30F2"/>
    <w:rsid w:val="0080029C"/>
    <w:rsid w:val="00801DFF"/>
    <w:rsid w:val="008443F0"/>
    <w:rsid w:val="008911C2"/>
    <w:rsid w:val="00892964"/>
    <w:rsid w:val="008941A6"/>
    <w:rsid w:val="008A509C"/>
    <w:rsid w:val="008E751E"/>
    <w:rsid w:val="008F63BE"/>
    <w:rsid w:val="009300B2"/>
    <w:rsid w:val="00941230"/>
    <w:rsid w:val="009660B3"/>
    <w:rsid w:val="0096657B"/>
    <w:rsid w:val="009A4DEB"/>
    <w:rsid w:val="009A51BC"/>
    <w:rsid w:val="009B1478"/>
    <w:rsid w:val="009E6B79"/>
    <w:rsid w:val="00A02637"/>
    <w:rsid w:val="00A0647A"/>
    <w:rsid w:val="00AA75A8"/>
    <w:rsid w:val="00AB26E2"/>
    <w:rsid w:val="00AE33DB"/>
    <w:rsid w:val="00B1674F"/>
    <w:rsid w:val="00B43533"/>
    <w:rsid w:val="00B57BE6"/>
    <w:rsid w:val="00C30F6B"/>
    <w:rsid w:val="00C32056"/>
    <w:rsid w:val="00C90C2C"/>
    <w:rsid w:val="00C920AB"/>
    <w:rsid w:val="00C923BB"/>
    <w:rsid w:val="00CA57AE"/>
    <w:rsid w:val="00CD1D86"/>
    <w:rsid w:val="00D231CA"/>
    <w:rsid w:val="00D805A2"/>
    <w:rsid w:val="00D8788B"/>
    <w:rsid w:val="00DA67F8"/>
    <w:rsid w:val="00E77898"/>
    <w:rsid w:val="00EC2137"/>
    <w:rsid w:val="00ED771F"/>
    <w:rsid w:val="00F416E2"/>
    <w:rsid w:val="00F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1868C"/>
  <w15:chartTrackingRefBased/>
  <w15:docId w15:val="{69100CD4-8229-4F1E-A304-5B2B2692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 w:line="360" w:lineRule="auto"/>
        <w:ind w:right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BE6"/>
    <w:rPr>
      <w:rFonts w:eastAsiaTheme="minorEastAsia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62597"/>
  </w:style>
  <w:style w:type="paragraph" w:styleId="Header">
    <w:name w:val="header"/>
    <w:basedOn w:val="Normal"/>
    <w:link w:val="HeaderChar"/>
    <w:uiPriority w:val="99"/>
    <w:unhideWhenUsed/>
    <w:rsid w:val="00C3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056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3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056"/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57BE6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941230"/>
    <w:pPr>
      <w:ind w:left="720"/>
      <w:contextualSpacing/>
    </w:pPr>
  </w:style>
  <w:style w:type="character" w:customStyle="1" w:styleId="hgkelc">
    <w:name w:val="hgkelc"/>
    <w:basedOn w:val="DefaultParagraphFont"/>
    <w:rsid w:val="00770B04"/>
  </w:style>
  <w:style w:type="character" w:customStyle="1" w:styleId="Heading2Char">
    <w:name w:val="Heading 2 Char"/>
    <w:basedOn w:val="DefaultParagraphFont"/>
    <w:link w:val="Heading2"/>
    <w:uiPriority w:val="9"/>
    <w:rsid w:val="008911C2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920A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6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75A8"/>
    <w:pPr>
      <w:spacing w:line="259" w:lineRule="auto"/>
      <w:ind w:right="0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A7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5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esearchgate.net/profile/Lluis-Albarracin/publication/286913995_Mathematics_learning_opportunities_when_playing_a_Tower_Defense_Game/links/567331f108ae1557cf494de2/Mathematics-learning-opportunities-when-playing-a-Tower-Defense-Game.pdf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rofile/Lluis-Albarracin/publication/286913995_Mathematics_learning_opportunities_when_playing_a_Tower_Defense_Game/links/567331f108ae1557cf494de2/Mathematics-learning-opportunities-when-playing-a-Tower-Defense-Game.pdf" TargetMode="External"/><Relationship Id="rId17" Type="http://schemas.openxmlformats.org/officeDocument/2006/relationships/hyperlink" Target="http://dx.doi.org/10.1080/0020739X.2010.5197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07/s10649-013-9483-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j.compedu.2010.02.00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ink.springer.com/chapter/10.1007/978-3-642-23456-9_3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07B-4E23-838A-8ED2BF305BC1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07B-4E23-838A-8ED2BF305BC1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07B-4E23-838A-8ED2BF305BC1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07B-4E23-838A-8ED2BF305BC1}"/>
              </c:ext>
            </c:extLst>
          </c:dPt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4.5</c:v>
                </c:pt>
                <c:pt idx="4">
                  <c:v>5.5</c:v>
                </c:pt>
                <c:pt idx="5">
                  <c:v>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07B-4E23-838A-8ED2BF305B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A07B-4E23-838A-8ED2BF305BC1}"/>
              </c:ext>
            </c:extLst>
          </c:dPt>
          <c:dPt>
            <c:idx val="4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A07B-4E23-838A-8ED2BF305BC1}"/>
              </c:ext>
            </c:extLst>
          </c:dPt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2</c:v>
                </c:pt>
                <c:pt idx="2">
                  <c:v>3</c:v>
                </c:pt>
                <c:pt idx="3">
                  <c:v>2.8</c:v>
                </c:pt>
                <c:pt idx="4">
                  <c:v>3.8</c:v>
                </c:pt>
                <c:pt idx="5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07B-4E23-838A-8ED2BF305B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Creating Game assets</c:v>
                </c:pt>
                <c:pt idx="1">
                  <c:v>Adding animations</c:v>
                </c:pt>
                <c:pt idx="2">
                  <c:v>Loading assets</c:v>
                </c:pt>
                <c:pt idx="3">
                  <c:v>Characters progression</c:v>
                </c:pt>
                <c:pt idx="4">
                  <c:v>Testing</c:v>
                </c:pt>
                <c:pt idx="5">
                  <c:v>Documentation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3">
                  <c:v>5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07B-4E23-838A-8ED2BF305B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7041272"/>
        <c:axId val="567046520"/>
      </c:barChart>
      <c:catAx>
        <c:axId val="567041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46520"/>
        <c:crosses val="autoZero"/>
        <c:auto val="1"/>
        <c:lblAlgn val="ctr"/>
        <c:lblOffset val="100"/>
        <c:noMultiLvlLbl val="0"/>
      </c:catAx>
      <c:valAx>
        <c:axId val="56704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041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91185-822D-42F6-91F3-CD32278F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 Shrestha</dc:creator>
  <cp:keywords/>
  <dc:description/>
  <cp:lastModifiedBy>Bishwas Shrestha</cp:lastModifiedBy>
  <cp:revision>35</cp:revision>
  <dcterms:created xsi:type="dcterms:W3CDTF">2022-02-02T06:42:00Z</dcterms:created>
  <dcterms:modified xsi:type="dcterms:W3CDTF">2022-02-07T07:48:00Z</dcterms:modified>
</cp:coreProperties>
</file>