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BC7AC9" w14:textId="2A29A9BC" w:rsidR="004C3E6B" w:rsidRPr="00A2581D" w:rsidRDefault="00716569" w:rsidP="00716569">
      <w:pPr>
        <w:jc w:val="center"/>
        <w:rPr>
          <w:rFonts w:ascii="Times New Roman" w:hAnsi="Times New Roman" w:cs="Times New Roman"/>
          <w:b/>
          <w:bCs/>
          <w:sz w:val="32"/>
          <w:szCs w:val="32"/>
          <w:lang w:val="en-US"/>
        </w:rPr>
      </w:pPr>
      <w:r w:rsidRPr="00A2581D">
        <w:rPr>
          <w:rFonts w:ascii="Times New Roman" w:hAnsi="Times New Roman" w:cs="Times New Roman"/>
          <w:b/>
          <w:bCs/>
          <w:sz w:val="32"/>
          <w:szCs w:val="32"/>
          <w:lang w:val="en-US"/>
        </w:rPr>
        <w:t>Wheels vs Tracks</w:t>
      </w:r>
    </w:p>
    <w:p w14:paraId="1B616764" w14:textId="02C835DB" w:rsidR="00716569" w:rsidRPr="00716569" w:rsidRDefault="00716569" w:rsidP="00716569">
      <w:pPr>
        <w:jc w:val="center"/>
        <w:rPr>
          <w:rFonts w:ascii="Times New Roman" w:hAnsi="Times New Roman" w:cs="Times New Roman"/>
          <w:sz w:val="24"/>
          <w:szCs w:val="24"/>
          <w:lang w:val="en-US"/>
        </w:rPr>
      </w:pPr>
    </w:p>
    <w:p w14:paraId="55C6D3D2" w14:textId="0774EAED" w:rsidR="00716569" w:rsidRPr="00A2581D" w:rsidRDefault="00716569" w:rsidP="00A2581D">
      <w:pPr>
        <w:ind w:left="720"/>
        <w:jc w:val="both"/>
        <w:rPr>
          <w:rFonts w:ascii="Times New Roman" w:hAnsi="Times New Roman" w:cs="Times New Roman"/>
          <w:sz w:val="28"/>
          <w:szCs w:val="28"/>
        </w:rPr>
      </w:pPr>
      <w:r w:rsidRPr="002C300B">
        <w:rPr>
          <w:rFonts w:ascii="Times New Roman" w:hAnsi="Times New Roman" w:cs="Times New Roman"/>
          <w:sz w:val="28"/>
          <w:szCs w:val="28"/>
          <w:lang w:val="en-US"/>
        </w:rPr>
        <w:t xml:space="preserve">The team looked at different wheel types and methods for motion across all terrains and decided to look at the benefits of using tracks over wheels. The ideal system is reliant on the terrain type, weight, the needed traction, and controllability. </w:t>
      </w:r>
      <w:r w:rsidR="00A50403" w:rsidRPr="002C300B">
        <w:rPr>
          <w:rFonts w:ascii="Times New Roman" w:hAnsi="Times New Roman" w:cs="Times New Roman"/>
          <w:sz w:val="28"/>
          <w:szCs w:val="28"/>
          <w:lang w:val="en-US"/>
        </w:rPr>
        <w:t>Tracks are suitable for soft surfaces due to their lower pressure and for driving over obstacles. They enable greater power efficiency, which is extremely important for the limited power supply that our rover has. On the other hand, wheels have greater simplicity and less moving parts, lighter weight and greater maneuverability</w:t>
      </w:r>
      <w:r w:rsidR="00A2581D">
        <w:rPr>
          <w:rFonts w:ascii="Times New Roman" w:hAnsi="Times New Roman" w:cs="Times New Roman"/>
          <w:sz w:val="28"/>
          <w:szCs w:val="28"/>
          <w:lang w:val="en-US"/>
        </w:rPr>
        <w:t xml:space="preserve"> </w:t>
      </w:r>
      <w:r w:rsidR="002C300B">
        <w:rPr>
          <w:rFonts w:ascii="Times New Roman" w:hAnsi="Times New Roman" w:cs="Times New Roman"/>
          <w:sz w:val="28"/>
          <w:szCs w:val="28"/>
          <w:lang w:val="en-US"/>
        </w:rPr>
        <w:t>(</w:t>
      </w:r>
      <w:r w:rsidR="00A2581D" w:rsidRPr="00A2581D">
        <w:rPr>
          <w:rFonts w:ascii="Times New Roman" w:hAnsi="Times New Roman" w:cs="Times New Roman"/>
          <w:sz w:val="28"/>
          <w:szCs w:val="28"/>
        </w:rPr>
        <w:t>Wheels vs Continuous Tracks: Advantages and Disadvantages</w:t>
      </w:r>
      <w:r w:rsidR="00A2581D">
        <w:rPr>
          <w:rFonts w:ascii="Times New Roman" w:hAnsi="Times New Roman" w:cs="Times New Roman"/>
          <w:sz w:val="28"/>
          <w:szCs w:val="28"/>
        </w:rPr>
        <w:t xml:space="preserve"> </w:t>
      </w:r>
      <w:r w:rsidR="00A2581D">
        <w:rPr>
          <w:rFonts w:ascii="Times New Roman" w:hAnsi="Times New Roman" w:cs="Times New Roman"/>
          <w:sz w:val="28"/>
          <w:szCs w:val="28"/>
          <w:lang w:val="en-US"/>
        </w:rPr>
        <w:t>2015</w:t>
      </w:r>
      <w:r w:rsidR="002C300B">
        <w:rPr>
          <w:rFonts w:ascii="Times New Roman" w:hAnsi="Times New Roman" w:cs="Times New Roman"/>
          <w:sz w:val="28"/>
          <w:szCs w:val="28"/>
          <w:lang w:val="en-US"/>
        </w:rPr>
        <w:t>)</w:t>
      </w:r>
      <w:r w:rsidR="00A2581D">
        <w:rPr>
          <w:rFonts w:ascii="Times New Roman" w:hAnsi="Times New Roman" w:cs="Times New Roman"/>
          <w:sz w:val="28"/>
          <w:szCs w:val="28"/>
          <w:lang w:val="en-US"/>
        </w:rPr>
        <w:t>.</w:t>
      </w:r>
    </w:p>
    <w:p w14:paraId="7AAB5B14" w14:textId="77777777" w:rsidR="000F56DF" w:rsidRDefault="00AF3805" w:rsidP="00AF3805">
      <w:pPr>
        <w:ind w:left="720"/>
        <w:jc w:val="both"/>
        <w:rPr>
          <w:rFonts w:ascii="Times New Roman" w:hAnsi="Times New Roman" w:cs="Times New Roman"/>
          <w:sz w:val="28"/>
          <w:szCs w:val="28"/>
        </w:rPr>
      </w:pPr>
      <w:r>
        <w:rPr>
          <w:rFonts w:ascii="Times New Roman" w:hAnsi="Times New Roman" w:cs="Times New Roman"/>
          <w:sz w:val="28"/>
          <w:szCs w:val="28"/>
          <w:lang w:val="en-US"/>
        </w:rPr>
        <w:t xml:space="preserve">According to Wheels vs Tracks from the journal of terramechanics, </w:t>
      </w:r>
      <w:r w:rsidR="002C300B">
        <w:rPr>
          <w:rFonts w:ascii="Times New Roman" w:hAnsi="Times New Roman" w:cs="Times New Roman"/>
          <w:sz w:val="28"/>
          <w:szCs w:val="28"/>
        </w:rPr>
        <w:t>“</w:t>
      </w:r>
      <w:r>
        <w:rPr>
          <w:rFonts w:ascii="Times New Roman" w:hAnsi="Times New Roman" w:cs="Times New Roman"/>
          <w:sz w:val="28"/>
          <w:szCs w:val="28"/>
        </w:rPr>
        <w:t>O</w:t>
      </w:r>
      <w:r w:rsidR="002C300B" w:rsidRPr="002C300B">
        <w:rPr>
          <w:rFonts w:ascii="Times New Roman" w:hAnsi="Times New Roman" w:cs="Times New Roman"/>
          <w:sz w:val="28"/>
          <w:szCs w:val="28"/>
        </w:rPr>
        <w:t>n a firm sandy (or frictional) soil, the traction of a wheeled vehicle is less dependent on tire contact area. Therefore, the traction of a wheeled vehicle is closer to that of a comparable tracked vehicle on a firm sandy (or frictional) soil than on a clayey (or cohesive) soil.</w:t>
      </w:r>
      <w:r w:rsidR="002C300B">
        <w:rPr>
          <w:rFonts w:ascii="Times New Roman" w:hAnsi="Times New Roman" w:cs="Times New Roman"/>
          <w:sz w:val="28"/>
          <w:szCs w:val="28"/>
        </w:rPr>
        <w:t>”</w:t>
      </w:r>
      <w:r>
        <w:rPr>
          <w:rFonts w:ascii="Times New Roman" w:hAnsi="Times New Roman" w:cs="Times New Roman"/>
          <w:sz w:val="28"/>
          <w:szCs w:val="28"/>
        </w:rPr>
        <w:t xml:space="preserve"> (J.Y Wong, Wei Huang, 2006), this is important given the terrain details given for the competition being Mars analogue, and clay like. </w:t>
      </w:r>
    </w:p>
    <w:p w14:paraId="24A1BE40" w14:textId="77777777" w:rsidR="000F56DF" w:rsidRDefault="00AF3805" w:rsidP="00AF3805">
      <w:pPr>
        <w:ind w:left="720"/>
        <w:jc w:val="both"/>
        <w:rPr>
          <w:rFonts w:ascii="Times New Roman" w:hAnsi="Times New Roman" w:cs="Times New Roman"/>
          <w:sz w:val="28"/>
          <w:szCs w:val="28"/>
        </w:rPr>
      </w:pPr>
      <w:r>
        <w:rPr>
          <w:rFonts w:ascii="Times New Roman" w:hAnsi="Times New Roman" w:cs="Times New Roman"/>
          <w:sz w:val="28"/>
          <w:szCs w:val="28"/>
        </w:rPr>
        <w:t>The power efficiency of wheels vs tracks are also pointed out from the journal, when it’s stated that</w:t>
      </w:r>
      <w:r>
        <w:rPr>
          <w:rFonts w:ascii="Times New Roman" w:hAnsi="Times New Roman" w:cs="Times New Roman"/>
          <w:sz w:val="28"/>
          <w:szCs w:val="28"/>
          <w:lang w:val="en-US"/>
        </w:rPr>
        <w:t xml:space="preserve"> </w:t>
      </w:r>
      <w:r>
        <w:rPr>
          <w:rFonts w:ascii="Times New Roman" w:hAnsi="Times New Roman" w:cs="Times New Roman"/>
          <w:sz w:val="28"/>
          <w:szCs w:val="28"/>
        </w:rPr>
        <w:t>“</w:t>
      </w:r>
      <w:r w:rsidR="002C300B" w:rsidRPr="002C300B">
        <w:rPr>
          <w:rFonts w:ascii="Times New Roman" w:hAnsi="Times New Roman" w:cs="Times New Roman"/>
          <w:sz w:val="28"/>
          <w:szCs w:val="28"/>
        </w:rPr>
        <w:t>the thrust developed by the 8 × 8 wheeled vehicle is 50.4% of that developed by the tracked vehicle. The lower thrust of the 8 × 8 wheeled vehicle, in comparison with the comparable tracked vehicle, is primarily due to the fact that with a much shorter contact length, the shear displacement at the rear of the contact patch of a tire will be much lower than that of a track at the same slip. Since the thrust developed by a vehicle running gear is the integration of the shear stress over the contact area, with lower shear stress and lower contact area, the thrust developed by a wheeled vehicle will generally be lower than that developed by a comparable tracked vehicle.</w:t>
      </w:r>
      <w:r>
        <w:rPr>
          <w:rFonts w:ascii="Times New Roman" w:hAnsi="Times New Roman" w:cs="Times New Roman"/>
          <w:sz w:val="28"/>
          <w:szCs w:val="28"/>
        </w:rPr>
        <w:t>”</w:t>
      </w:r>
      <w:r w:rsidR="000F56DF" w:rsidRPr="000F56DF">
        <w:rPr>
          <w:rFonts w:ascii="Times New Roman" w:hAnsi="Times New Roman" w:cs="Times New Roman"/>
          <w:sz w:val="28"/>
          <w:szCs w:val="28"/>
        </w:rPr>
        <w:t xml:space="preserve"> </w:t>
      </w:r>
      <w:r w:rsidR="000F56DF" w:rsidRPr="000F56DF">
        <w:rPr>
          <w:rFonts w:ascii="Times New Roman" w:hAnsi="Times New Roman" w:cs="Times New Roman"/>
          <w:sz w:val="28"/>
          <w:szCs w:val="28"/>
        </w:rPr>
        <w:t>(J.Y Wong, Wei Huang, 2006)</w:t>
      </w:r>
      <w:r w:rsidR="000F56DF">
        <w:rPr>
          <w:rFonts w:ascii="Times New Roman" w:hAnsi="Times New Roman" w:cs="Times New Roman"/>
          <w:sz w:val="28"/>
          <w:szCs w:val="28"/>
        </w:rPr>
        <w:t xml:space="preserve"> This is important given the limited power supply in our design, and as a result efficiency is of great importance. </w:t>
      </w:r>
      <w:bookmarkStart w:id="0" w:name="_GoBack"/>
      <w:bookmarkEnd w:id="0"/>
    </w:p>
    <w:p w14:paraId="072DFF91" w14:textId="07B6764C" w:rsidR="000F56DF" w:rsidRDefault="000F56DF" w:rsidP="00A2581D">
      <w:pPr>
        <w:ind w:left="720"/>
        <w:jc w:val="both"/>
        <w:rPr>
          <w:rFonts w:ascii="Times New Roman" w:hAnsi="Times New Roman" w:cs="Times New Roman"/>
          <w:sz w:val="28"/>
          <w:szCs w:val="28"/>
        </w:rPr>
      </w:pPr>
      <w:r>
        <w:rPr>
          <w:rFonts w:ascii="Times New Roman" w:hAnsi="Times New Roman" w:cs="Times New Roman"/>
          <w:sz w:val="28"/>
          <w:szCs w:val="28"/>
        </w:rPr>
        <w:t>The team has decided that with our design, a few key things are important with movement, efficiency, controllability and the ability to climb over obstacles. It is for this reason that we’ve concluded that the pros of using continuous tracks outweigh the cons given the requirements and limitations.</w:t>
      </w:r>
    </w:p>
    <w:p w14:paraId="7DE4E56C" w14:textId="77777777" w:rsidR="00A2581D" w:rsidRPr="00A2581D" w:rsidRDefault="00A2581D" w:rsidP="00A2581D">
      <w:pPr>
        <w:ind w:left="720"/>
        <w:jc w:val="both"/>
        <w:rPr>
          <w:rFonts w:ascii="Times New Roman" w:hAnsi="Times New Roman" w:cs="Times New Roman"/>
          <w:sz w:val="28"/>
          <w:szCs w:val="28"/>
        </w:rPr>
      </w:pPr>
    </w:p>
    <w:p w14:paraId="523DEBB1" w14:textId="40A39CDC" w:rsidR="000F56DF" w:rsidRPr="00A2581D" w:rsidRDefault="000F56DF" w:rsidP="000F56DF">
      <w:pPr>
        <w:ind w:left="720"/>
        <w:jc w:val="center"/>
        <w:rPr>
          <w:rFonts w:ascii="Times New Roman" w:hAnsi="Times New Roman" w:cs="Times New Roman"/>
          <w:b/>
          <w:bCs/>
          <w:sz w:val="28"/>
          <w:szCs w:val="28"/>
          <w:lang w:val="en-US"/>
        </w:rPr>
      </w:pPr>
      <w:r w:rsidRPr="00A2581D">
        <w:rPr>
          <w:rFonts w:ascii="Times New Roman" w:hAnsi="Times New Roman" w:cs="Times New Roman"/>
          <w:b/>
          <w:bCs/>
          <w:sz w:val="28"/>
          <w:szCs w:val="28"/>
          <w:lang w:val="en-US"/>
        </w:rPr>
        <w:lastRenderedPageBreak/>
        <w:t>References</w:t>
      </w:r>
    </w:p>
    <w:p w14:paraId="5FC57D76" w14:textId="366AF408" w:rsidR="000F56DF" w:rsidRDefault="000F56DF" w:rsidP="000F56DF">
      <w:pPr>
        <w:ind w:left="720"/>
        <w:jc w:val="center"/>
        <w:rPr>
          <w:rFonts w:ascii="Times New Roman" w:hAnsi="Times New Roman" w:cs="Times New Roman"/>
          <w:sz w:val="28"/>
          <w:szCs w:val="28"/>
          <w:lang w:val="en-US"/>
        </w:rPr>
      </w:pPr>
    </w:p>
    <w:p w14:paraId="48238C1C" w14:textId="5B73E33F" w:rsidR="00A2581D" w:rsidRPr="00A2581D" w:rsidRDefault="000F56DF" w:rsidP="00A2581D">
      <w:pPr>
        <w:pStyle w:val="ListParagraph"/>
        <w:numPr>
          <w:ilvl w:val="0"/>
          <w:numId w:val="1"/>
        </w:numPr>
        <w:rPr>
          <w:rFonts w:ascii="Times New Roman" w:hAnsi="Times New Roman" w:cs="Times New Roman"/>
          <w:b/>
          <w:bCs/>
          <w:sz w:val="28"/>
          <w:szCs w:val="28"/>
        </w:rPr>
      </w:pPr>
      <w:r w:rsidRPr="00A2581D">
        <w:rPr>
          <w:rFonts w:ascii="Times New Roman" w:hAnsi="Times New Roman" w:cs="Times New Roman"/>
          <w:i/>
          <w:iCs/>
          <w:sz w:val="28"/>
          <w:szCs w:val="28"/>
        </w:rPr>
        <w:t>J.Y Wong, Wei Huang</w:t>
      </w:r>
      <w:r w:rsidRPr="000F56DF">
        <w:rPr>
          <w:rFonts w:ascii="Times New Roman" w:hAnsi="Times New Roman" w:cs="Times New Roman"/>
          <w:sz w:val="28"/>
          <w:szCs w:val="28"/>
        </w:rPr>
        <w:t xml:space="preserve">, </w:t>
      </w:r>
      <w:r>
        <w:rPr>
          <w:rFonts w:ascii="Times New Roman" w:hAnsi="Times New Roman" w:cs="Times New Roman"/>
          <w:sz w:val="28"/>
          <w:szCs w:val="28"/>
        </w:rPr>
        <w:t>(</w:t>
      </w:r>
      <w:r w:rsidRPr="000F56DF">
        <w:rPr>
          <w:rFonts w:ascii="Times New Roman" w:hAnsi="Times New Roman" w:cs="Times New Roman"/>
          <w:sz w:val="28"/>
          <w:szCs w:val="28"/>
        </w:rPr>
        <w:t>2006</w:t>
      </w:r>
      <w:r>
        <w:rPr>
          <w:rFonts w:ascii="Times New Roman" w:hAnsi="Times New Roman" w:cs="Times New Roman"/>
          <w:sz w:val="28"/>
          <w:szCs w:val="28"/>
        </w:rPr>
        <w:t>)</w:t>
      </w:r>
      <w:r w:rsidR="00A2581D">
        <w:rPr>
          <w:rFonts w:ascii="Times New Roman" w:hAnsi="Times New Roman" w:cs="Times New Roman"/>
          <w:sz w:val="28"/>
          <w:szCs w:val="28"/>
        </w:rPr>
        <w:t xml:space="preserve"> ‘</w:t>
      </w:r>
      <w:r w:rsidR="00A2581D" w:rsidRPr="00A2581D">
        <w:rPr>
          <w:rFonts w:ascii="Times New Roman" w:hAnsi="Times New Roman" w:cs="Times New Roman"/>
          <w:sz w:val="28"/>
          <w:szCs w:val="28"/>
        </w:rPr>
        <w:t>Wheels vs. tracks – A fundamental evaluation from the traction perspective</w:t>
      </w:r>
      <w:r w:rsidR="00A2581D">
        <w:rPr>
          <w:rFonts w:ascii="Times New Roman" w:hAnsi="Times New Roman" w:cs="Times New Roman"/>
          <w:sz w:val="28"/>
          <w:szCs w:val="28"/>
        </w:rPr>
        <w:t xml:space="preserve">’, </w:t>
      </w:r>
      <w:hyperlink r:id="rId5" w:tooltip="Go to Journal of Terramechanics on ScienceDirect" w:history="1">
        <w:r w:rsidR="00A2581D" w:rsidRPr="00A2581D">
          <w:rPr>
            <w:rStyle w:val="Hyperlink"/>
            <w:rFonts w:ascii="Times New Roman" w:hAnsi="Times New Roman" w:cs="Times New Roman"/>
            <w:color w:val="auto"/>
            <w:sz w:val="28"/>
            <w:szCs w:val="28"/>
            <w:u w:val="none"/>
          </w:rPr>
          <w:t>Journal of Terramechanics</w:t>
        </w:r>
      </w:hyperlink>
      <w:r w:rsidR="00A2581D">
        <w:rPr>
          <w:rFonts w:ascii="Times New Roman" w:hAnsi="Times New Roman" w:cs="Times New Roman"/>
          <w:sz w:val="28"/>
          <w:szCs w:val="28"/>
        </w:rPr>
        <w:t xml:space="preserve">, 43,1, pp. 27-43, Available at: </w:t>
      </w:r>
      <w:hyperlink r:id="rId6" w:anchor="bib2" w:history="1">
        <w:r w:rsidR="00A2581D" w:rsidRPr="00A2581D">
          <w:rPr>
            <w:rStyle w:val="Hyperlink"/>
            <w:rFonts w:ascii="Times New Roman" w:hAnsi="Times New Roman" w:cs="Times New Roman"/>
            <w:sz w:val="28"/>
            <w:szCs w:val="28"/>
          </w:rPr>
          <w:t>https://www-sciencedirect-com.ezproxy.kingston.ac.uk/science/article/pii/S0022489804000886#bib2</w:t>
        </w:r>
      </w:hyperlink>
      <w:r w:rsidR="00A2581D">
        <w:rPr>
          <w:rFonts w:ascii="Times New Roman" w:hAnsi="Times New Roman" w:cs="Times New Roman"/>
          <w:sz w:val="28"/>
          <w:szCs w:val="28"/>
        </w:rPr>
        <w:t xml:space="preserve"> (Accessed: 9</w:t>
      </w:r>
      <w:r w:rsidR="00A2581D" w:rsidRPr="00A2581D">
        <w:rPr>
          <w:rFonts w:ascii="Times New Roman" w:hAnsi="Times New Roman" w:cs="Times New Roman"/>
          <w:sz w:val="28"/>
          <w:szCs w:val="28"/>
          <w:vertAlign w:val="superscript"/>
        </w:rPr>
        <w:t>th</w:t>
      </w:r>
      <w:r w:rsidR="00A2581D">
        <w:rPr>
          <w:rFonts w:ascii="Times New Roman" w:hAnsi="Times New Roman" w:cs="Times New Roman"/>
          <w:sz w:val="28"/>
          <w:szCs w:val="28"/>
        </w:rPr>
        <w:t xml:space="preserve"> February 2020)</w:t>
      </w:r>
    </w:p>
    <w:p w14:paraId="139F707D" w14:textId="70AA2FB2" w:rsidR="00A2581D" w:rsidRPr="00A2581D" w:rsidRDefault="00A2581D" w:rsidP="00A2581D">
      <w:pPr>
        <w:pStyle w:val="ListParagraph"/>
        <w:numPr>
          <w:ilvl w:val="0"/>
          <w:numId w:val="1"/>
        </w:numPr>
        <w:rPr>
          <w:rFonts w:ascii="Times New Roman" w:hAnsi="Times New Roman" w:cs="Times New Roman"/>
          <w:i/>
          <w:iCs/>
          <w:sz w:val="28"/>
          <w:szCs w:val="28"/>
        </w:rPr>
      </w:pPr>
      <w:r w:rsidRPr="00A2581D">
        <w:rPr>
          <w:rFonts w:ascii="Times New Roman" w:hAnsi="Times New Roman" w:cs="Times New Roman"/>
          <w:i/>
          <w:iCs/>
          <w:sz w:val="28"/>
          <w:szCs w:val="28"/>
        </w:rPr>
        <w:t>Wheels vs Continuous Tracks: Advantages and Disadvantages</w:t>
      </w:r>
      <w:r>
        <w:rPr>
          <w:rFonts w:ascii="Times New Roman" w:hAnsi="Times New Roman" w:cs="Times New Roman"/>
          <w:i/>
          <w:iCs/>
          <w:sz w:val="28"/>
          <w:szCs w:val="28"/>
        </w:rPr>
        <w:t xml:space="preserve"> </w:t>
      </w:r>
      <w:r>
        <w:rPr>
          <w:rFonts w:ascii="Times New Roman" w:hAnsi="Times New Roman" w:cs="Times New Roman"/>
          <w:sz w:val="28"/>
          <w:szCs w:val="28"/>
        </w:rPr>
        <w:t xml:space="preserve">(2015) Available at: </w:t>
      </w:r>
      <w:hyperlink r:id="rId7" w:history="1">
        <w:r w:rsidRPr="00A2581D">
          <w:rPr>
            <w:rStyle w:val="Hyperlink"/>
            <w:rFonts w:ascii="Times New Roman" w:hAnsi="Times New Roman" w:cs="Times New Roman"/>
            <w:sz w:val="28"/>
            <w:szCs w:val="28"/>
          </w:rPr>
          <w:t>https://www.intorobotics.com/wheels-vs-continuous-tracks-advantages-disadvantages/</w:t>
        </w:r>
      </w:hyperlink>
      <w:r>
        <w:rPr>
          <w:rFonts w:ascii="Times New Roman" w:hAnsi="Times New Roman" w:cs="Times New Roman"/>
          <w:sz w:val="28"/>
          <w:szCs w:val="28"/>
        </w:rPr>
        <w:t xml:space="preserve"> (Accessed: 12</w:t>
      </w:r>
      <w:r w:rsidRPr="00A2581D">
        <w:rPr>
          <w:rFonts w:ascii="Times New Roman" w:hAnsi="Times New Roman" w:cs="Times New Roman"/>
          <w:sz w:val="28"/>
          <w:szCs w:val="28"/>
          <w:vertAlign w:val="superscript"/>
        </w:rPr>
        <w:t>th</w:t>
      </w:r>
      <w:r>
        <w:rPr>
          <w:rFonts w:ascii="Times New Roman" w:hAnsi="Times New Roman" w:cs="Times New Roman"/>
          <w:sz w:val="28"/>
          <w:szCs w:val="28"/>
        </w:rPr>
        <w:t xml:space="preserve"> February  2020)</w:t>
      </w:r>
    </w:p>
    <w:p w14:paraId="40209A6B" w14:textId="1CD84230" w:rsidR="000F56DF" w:rsidRPr="000F56DF" w:rsidRDefault="000F56DF" w:rsidP="00A2581D">
      <w:pPr>
        <w:pStyle w:val="ListParagraph"/>
        <w:ind w:left="1440"/>
        <w:rPr>
          <w:rFonts w:ascii="Times New Roman" w:hAnsi="Times New Roman" w:cs="Times New Roman"/>
          <w:sz w:val="28"/>
          <w:szCs w:val="28"/>
          <w:lang w:val="en-US"/>
        </w:rPr>
      </w:pPr>
    </w:p>
    <w:sectPr w:rsidR="000F56DF" w:rsidRPr="000F5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74169B"/>
    <w:multiLevelType w:val="hybridMultilevel"/>
    <w:tmpl w:val="A0043B24"/>
    <w:lvl w:ilvl="0" w:tplc="66B47914">
      <w:start w:val="1"/>
      <w:numFmt w:val="lowerRoman"/>
      <w:lvlText w:val="%1."/>
      <w:lvlJc w:val="righ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569"/>
    <w:rsid w:val="000A5342"/>
    <w:rsid w:val="000F56DF"/>
    <w:rsid w:val="002C300B"/>
    <w:rsid w:val="00716569"/>
    <w:rsid w:val="009F3222"/>
    <w:rsid w:val="00A2581D"/>
    <w:rsid w:val="00A50403"/>
    <w:rsid w:val="00AF3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2BBD"/>
  <w15:chartTrackingRefBased/>
  <w15:docId w15:val="{447E366E-766E-4BEB-9896-517F1D5C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8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58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300B"/>
    <w:rPr>
      <w:color w:val="0563C1" w:themeColor="hyperlink"/>
      <w:u w:val="single"/>
    </w:rPr>
  </w:style>
  <w:style w:type="character" w:styleId="UnresolvedMention">
    <w:name w:val="Unresolved Mention"/>
    <w:basedOn w:val="DefaultParagraphFont"/>
    <w:uiPriority w:val="99"/>
    <w:semiHidden/>
    <w:unhideWhenUsed/>
    <w:rsid w:val="002C300B"/>
    <w:rPr>
      <w:color w:val="605E5C"/>
      <w:shd w:val="clear" w:color="auto" w:fill="E1DFDD"/>
    </w:rPr>
  </w:style>
  <w:style w:type="paragraph" w:styleId="ListParagraph">
    <w:name w:val="List Paragraph"/>
    <w:basedOn w:val="Normal"/>
    <w:uiPriority w:val="34"/>
    <w:qFormat/>
    <w:rsid w:val="000F56DF"/>
    <w:pPr>
      <w:ind w:left="720"/>
      <w:contextualSpacing/>
    </w:pPr>
  </w:style>
  <w:style w:type="character" w:customStyle="1" w:styleId="Heading1Char">
    <w:name w:val="Heading 1 Char"/>
    <w:basedOn w:val="DefaultParagraphFont"/>
    <w:link w:val="Heading1"/>
    <w:uiPriority w:val="9"/>
    <w:rsid w:val="00A258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58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827814">
      <w:bodyDiv w:val="1"/>
      <w:marLeft w:val="0"/>
      <w:marRight w:val="0"/>
      <w:marTop w:val="0"/>
      <w:marBottom w:val="0"/>
      <w:divBdr>
        <w:top w:val="none" w:sz="0" w:space="0" w:color="auto"/>
        <w:left w:val="none" w:sz="0" w:space="0" w:color="auto"/>
        <w:bottom w:val="none" w:sz="0" w:space="0" w:color="auto"/>
        <w:right w:val="none" w:sz="0" w:space="0" w:color="auto"/>
      </w:divBdr>
    </w:div>
    <w:div w:id="601958387">
      <w:bodyDiv w:val="1"/>
      <w:marLeft w:val="0"/>
      <w:marRight w:val="0"/>
      <w:marTop w:val="0"/>
      <w:marBottom w:val="0"/>
      <w:divBdr>
        <w:top w:val="none" w:sz="0" w:space="0" w:color="auto"/>
        <w:left w:val="none" w:sz="0" w:space="0" w:color="auto"/>
        <w:bottom w:val="none" w:sz="0" w:space="0" w:color="auto"/>
        <w:right w:val="none" w:sz="0" w:space="0" w:color="auto"/>
      </w:divBdr>
    </w:div>
    <w:div w:id="112781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torobotics.com/wheels-vs-continuous-tracks-advantages-disadvant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ezproxy.kingston.ac.uk/science/article/pii/S0022489804000886" TargetMode="External"/><Relationship Id="rId5" Type="http://schemas.openxmlformats.org/officeDocument/2006/relationships/hyperlink" Target="https://www-sciencedirect-com.ezproxy.kingston.ac.uk/science/journal/0022489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Iras Charles</dc:creator>
  <cp:keywords/>
  <dc:description/>
  <cp:lastModifiedBy>Iras Charles</cp:lastModifiedBy>
  <cp:revision>1</cp:revision>
  <dcterms:created xsi:type="dcterms:W3CDTF">2020-02-13T23:35:00Z</dcterms:created>
  <dcterms:modified xsi:type="dcterms:W3CDTF">2020-02-14T00:36:00Z</dcterms:modified>
</cp:coreProperties>
</file>