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0A1B" w:rsidRPr="005A0A1B" w:rsidRDefault="005A0A1B" w:rsidP="005A0A1B">
      <w:pPr>
        <w:shd w:val="clear" w:color="auto" w:fill="FFFFFF"/>
        <w:spacing w:line="630" w:lineRule="atLeast"/>
        <w:rPr>
          <w:rFonts w:ascii="Roboto-Bold" w:eastAsia="Times New Roman" w:hAnsi="Roboto-Bold" w:cs="Times New Roman"/>
          <w:caps/>
          <w:sz w:val="54"/>
          <w:szCs w:val="54"/>
        </w:rPr>
      </w:pPr>
      <w:r w:rsidRPr="005A0A1B">
        <w:rPr>
          <w:rFonts w:ascii="Roboto-Bold" w:eastAsia="Times New Roman" w:hAnsi="Roboto-Bold" w:cs="Times New Roman"/>
          <w:caps/>
          <w:sz w:val="54"/>
          <w:szCs w:val="54"/>
        </w:rPr>
        <w:t>Re</w:t>
      </w:r>
      <w:bookmarkStart w:id="0" w:name="_GoBack"/>
      <w:bookmarkEnd w:id="0"/>
      <w:r w:rsidRPr="005A0A1B">
        <w:rPr>
          <w:rFonts w:ascii="Roboto-Bold" w:eastAsia="Times New Roman" w:hAnsi="Roboto-Bold" w:cs="Times New Roman"/>
          <w:caps/>
          <w:sz w:val="54"/>
          <w:szCs w:val="54"/>
        </w:rPr>
        <w:t>search &amp; Development</w:t>
      </w:r>
    </w:p>
    <w:p w:rsidR="005A0A1B" w:rsidRPr="005A0A1B" w:rsidRDefault="005A0A1B" w:rsidP="005A0A1B">
      <w:pPr>
        <w:shd w:val="clear" w:color="auto" w:fill="FFFFFF"/>
        <w:spacing w:after="300" w:line="390" w:lineRule="atLeast"/>
        <w:jc w:val="both"/>
        <w:rPr>
          <w:rFonts w:ascii="Roboto-Regular" w:eastAsia="Times New Roman" w:hAnsi="Roboto-Regular" w:cs="Times New Roman"/>
          <w:color w:val="595959"/>
          <w:sz w:val="27"/>
          <w:szCs w:val="27"/>
        </w:rPr>
      </w:pPr>
      <w:r w:rsidRPr="005A0A1B">
        <w:rPr>
          <w:rFonts w:ascii="Roboto-Regular" w:eastAsia="Times New Roman" w:hAnsi="Roboto-Regular" w:cs="Times New Roman"/>
          <w:b/>
          <w:bCs/>
          <w:color w:val="595959"/>
          <w:sz w:val="27"/>
          <w:szCs w:val="27"/>
        </w:rPr>
        <w:t>​​The R&amp;D Division of HEC is playing its pivotal role in the promotion of qualitative research culture in the HEIs, helping address the significant societal issues and boost internationally compatible research for a sustainable and progressive research ecosystem in the country. Following are the major components of the R&amp;D portfolio;</w:t>
      </w:r>
    </w:p>
    <w:p w:rsidR="005A0A1B" w:rsidRPr="005A0A1B" w:rsidRDefault="00C9215C" w:rsidP="005A0A1B">
      <w:pPr>
        <w:numPr>
          <w:ilvl w:val="0"/>
          <w:numId w:val="1"/>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6" w:history="1">
        <w:r w:rsidR="005A0A1B" w:rsidRPr="005A0A1B">
          <w:rPr>
            <w:rFonts w:ascii="Roboto-Regular" w:eastAsia="Times New Roman" w:hAnsi="Roboto-Regular" w:cs="Times New Roman"/>
            <w:b/>
            <w:bCs/>
            <w:color w:val="0000FF"/>
            <w:sz w:val="27"/>
            <w:szCs w:val="27"/>
          </w:rPr>
          <w:t>Research Grants Programs</w:t>
        </w:r>
      </w:hyperlink>
    </w:p>
    <w:p w:rsidR="005A0A1B" w:rsidRPr="005A0A1B" w:rsidRDefault="00C9215C" w:rsidP="005A0A1B">
      <w:pPr>
        <w:numPr>
          <w:ilvl w:val="3"/>
          <w:numId w:val="1"/>
        </w:numPr>
        <w:shd w:val="clear" w:color="auto" w:fill="FFFFFF"/>
        <w:spacing w:after="150" w:line="390" w:lineRule="atLeast"/>
        <w:ind w:left="3180" w:right="300"/>
        <w:rPr>
          <w:rFonts w:ascii="Roboto-Regular" w:eastAsia="Times New Roman" w:hAnsi="Roboto-Regular" w:cs="Times New Roman"/>
          <w:color w:val="595959"/>
          <w:sz w:val="27"/>
          <w:szCs w:val="27"/>
        </w:rPr>
      </w:pPr>
      <w:hyperlink r:id="rId7" w:anchor="/auth/login" w:history="1">
        <w:r w:rsidR="005A0A1B" w:rsidRPr="005A0A1B">
          <w:rPr>
            <w:rFonts w:ascii="Roboto-Regular" w:eastAsia="Times New Roman" w:hAnsi="Roboto-Regular" w:cs="Times New Roman"/>
            <w:b/>
            <w:bCs/>
            <w:color w:val="0000FF"/>
            <w:shd w:val="clear" w:color="auto" w:fill="FFFFFF"/>
          </w:rPr>
          <w:t>​​   Research Management System (RMS)</w:t>
        </w:r>
      </w:hyperlink>
      <w:r w:rsidR="00EC5EAA">
        <w:rPr>
          <w:rFonts w:ascii="Roboto-Regular" w:eastAsia="Times New Roman" w:hAnsi="Roboto-Regular" w:cs="Times New Roman"/>
          <w:b/>
          <w:bCs/>
          <w:color w:val="0000FF"/>
          <w:shd w:val="clear" w:color="auto" w:fill="FFFFFF"/>
        </w:rPr>
        <w:t xml:space="preserve">      (</w:t>
      </w:r>
      <w:hyperlink r:id="rId8" w:anchor="/auth/login" w:history="1">
        <w:r w:rsidR="00233D5D">
          <w:rPr>
            <w:rStyle w:val="Hyperlink"/>
          </w:rPr>
          <w:t>RGMS - Research Grants Management System</w:t>
        </w:r>
      </w:hyperlink>
      <w:r w:rsidR="00EC5EAA">
        <w:rPr>
          <w:rFonts w:ascii="Roboto-Regular" w:eastAsia="Times New Roman" w:hAnsi="Roboto-Regular" w:cs="Times New Roman"/>
          <w:b/>
          <w:bCs/>
          <w:color w:val="0000FF"/>
          <w:shd w:val="clear" w:color="auto" w:fill="FFFFFF"/>
        </w:rPr>
        <w:t>)</w:t>
      </w:r>
      <w:r w:rsidR="00884B17">
        <w:rPr>
          <w:rFonts w:ascii="Roboto-Regular" w:eastAsia="Times New Roman" w:hAnsi="Roboto-Regular" w:cs="Times New Roman"/>
          <w:b/>
          <w:bCs/>
          <w:color w:val="0000FF"/>
          <w:shd w:val="clear" w:color="auto" w:fill="FFFFFF"/>
        </w:rPr>
        <w:t xml:space="preserve">    </w:t>
      </w:r>
    </w:p>
    <w:p w:rsidR="005A0A1B" w:rsidRPr="005A0A1B" w:rsidRDefault="00C9215C" w:rsidP="005A0A1B">
      <w:pPr>
        <w:numPr>
          <w:ilvl w:val="0"/>
          <w:numId w:val="1"/>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9" w:history="1">
        <w:r w:rsidR="005A0A1B" w:rsidRPr="005A0A1B">
          <w:rPr>
            <w:rFonts w:ascii="Roboto-Regular" w:eastAsia="Times New Roman" w:hAnsi="Roboto-Regular" w:cs="Times New Roman"/>
            <w:b/>
            <w:bCs/>
            <w:color w:val="0000FF"/>
            <w:sz w:val="27"/>
            <w:szCs w:val="27"/>
            <w:shd w:val="clear" w:color="auto" w:fill="FFFFFF"/>
          </w:rPr>
          <w:t>Research for​ Innovation</w:t>
        </w:r>
      </w:hyperlink>
    </w:p>
    <w:p w:rsidR="005A0A1B" w:rsidRPr="005A0A1B" w:rsidRDefault="00C9215C" w:rsidP="00884B17">
      <w:pPr>
        <w:numPr>
          <w:ilvl w:val="2"/>
          <w:numId w:val="1"/>
        </w:numPr>
        <w:shd w:val="clear" w:color="auto" w:fill="FFFFFF"/>
        <w:spacing w:after="150" w:line="390" w:lineRule="atLeast"/>
        <w:ind w:right="300"/>
        <w:rPr>
          <w:rFonts w:ascii="Roboto-Regular" w:eastAsia="Times New Roman" w:hAnsi="Roboto-Regular" w:cs="Times New Roman"/>
          <w:color w:val="595959"/>
          <w:sz w:val="27"/>
          <w:szCs w:val="27"/>
        </w:rPr>
      </w:pPr>
      <w:hyperlink r:id="rId10" w:history="1">
        <w:r w:rsidR="005A0A1B" w:rsidRPr="005A0A1B">
          <w:rPr>
            <w:rFonts w:ascii="Roboto-Regular" w:eastAsia="Times New Roman" w:hAnsi="Roboto-Regular" w:cs="Times New Roman"/>
            <w:b/>
            <w:bCs/>
            <w:color w:val="0000FF"/>
            <w:shd w:val="clear" w:color="auto" w:fill="FFFFFF"/>
          </w:rPr>
          <w:t>​   Research for Innovation (RFI) portal</w:t>
        </w:r>
      </w:hyperlink>
      <w:r w:rsidR="00233D5D">
        <w:rPr>
          <w:rFonts w:ascii="Roboto-Regular" w:eastAsia="Times New Roman" w:hAnsi="Roboto-Regular" w:cs="Times New Roman"/>
          <w:b/>
          <w:bCs/>
          <w:color w:val="0000FF"/>
          <w:shd w:val="clear" w:color="auto" w:fill="FFFFFF"/>
        </w:rPr>
        <w:t xml:space="preserve">      </w:t>
      </w:r>
      <w:r w:rsidR="00884B17">
        <w:rPr>
          <w:rFonts w:ascii="Roboto-Regular" w:eastAsia="Times New Roman" w:hAnsi="Roboto-Regular" w:cs="Times New Roman"/>
          <w:b/>
          <w:bCs/>
          <w:color w:val="0000FF"/>
          <w:shd w:val="clear" w:color="auto" w:fill="FFFFFF"/>
        </w:rPr>
        <w:t>(</w:t>
      </w:r>
      <w:r w:rsidR="00233D5D">
        <w:rPr>
          <w:rFonts w:ascii="Roboto-Regular" w:eastAsia="Times New Roman" w:hAnsi="Roboto-Regular" w:cs="Times New Roman"/>
          <w:b/>
          <w:bCs/>
          <w:color w:val="0000FF"/>
          <w:shd w:val="clear" w:color="auto" w:fill="FFFFFF"/>
        </w:rPr>
        <w:t xml:space="preserve"> </w:t>
      </w:r>
      <w:hyperlink r:id="rId11" w:history="1">
        <w:r w:rsidR="00884B17" w:rsidRPr="00072F26">
          <w:rPr>
            <w:rStyle w:val="Hyperlink"/>
            <w:rFonts w:ascii="Roboto-Regular" w:eastAsia="Times New Roman" w:hAnsi="Roboto-Regular" w:cs="Times New Roman"/>
            <w:b/>
            <w:bCs/>
            <w:shd w:val="clear" w:color="auto" w:fill="FFFFFF"/>
          </w:rPr>
          <w:t>https://rfi.hec.gov.pk/</w:t>
        </w:r>
      </w:hyperlink>
      <w:r w:rsidR="00884B17">
        <w:rPr>
          <w:rFonts w:ascii="Roboto-Regular" w:eastAsia="Times New Roman" w:hAnsi="Roboto-Regular" w:cs="Times New Roman"/>
          <w:b/>
          <w:bCs/>
          <w:color w:val="0000FF"/>
          <w:shd w:val="clear" w:color="auto" w:fill="FFFFFF"/>
        </w:rPr>
        <w:t xml:space="preserve">)   </w:t>
      </w:r>
      <w:hyperlink r:id="rId12" w:history="1">
        <w:r w:rsidR="00884B17">
          <w:rPr>
            <w:rStyle w:val="Hyperlink"/>
          </w:rPr>
          <w:t>Research, Innovation and Commercialization</w:t>
        </w:r>
      </w:hyperlink>
    </w:p>
    <w:p w:rsidR="005A0A1B" w:rsidRPr="005A0A1B" w:rsidRDefault="00C9215C" w:rsidP="005A0A1B">
      <w:pPr>
        <w:numPr>
          <w:ilvl w:val="0"/>
          <w:numId w:val="1"/>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13" w:history="1">
        <w:r w:rsidR="005A0A1B" w:rsidRPr="005A0A1B">
          <w:rPr>
            <w:rFonts w:ascii="Roboto-Regular" w:eastAsia="Times New Roman" w:hAnsi="Roboto-Regular" w:cs="Times New Roman"/>
            <w:b/>
            <w:bCs/>
            <w:color w:val="0000FF"/>
            <w:sz w:val="27"/>
            <w:szCs w:val="27"/>
            <w:shd w:val="clear" w:color="auto" w:fill="FFFFFF"/>
          </w:rPr>
          <w:t>HEC Research Awards</w:t>
        </w:r>
      </w:hyperlink>
    </w:p>
    <w:p w:rsidR="005A0A1B" w:rsidRPr="005A0A1B" w:rsidRDefault="00C9215C" w:rsidP="005A0A1B">
      <w:pPr>
        <w:numPr>
          <w:ilvl w:val="0"/>
          <w:numId w:val="1"/>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14" w:history="1">
        <w:r w:rsidR="005A0A1B" w:rsidRPr="005A0A1B">
          <w:rPr>
            <w:rFonts w:ascii="Roboto-Regular" w:eastAsia="Times New Roman" w:hAnsi="Roboto-Regular" w:cs="Times New Roman"/>
            <w:b/>
            <w:bCs/>
            <w:color w:val="0000FF"/>
            <w:sz w:val="27"/>
            <w:szCs w:val="27"/>
            <w:shd w:val="clear" w:color="auto" w:fill="FFFFFF"/>
          </w:rPr>
          <w:t>HEC Recognized Journals​​</w:t>
        </w:r>
      </w:hyperlink>
    </w:p>
    <w:p w:rsidR="005A0A1B" w:rsidRPr="005A0A1B" w:rsidRDefault="00C9215C" w:rsidP="005A0A1B">
      <w:pPr>
        <w:numPr>
          <w:ilvl w:val="0"/>
          <w:numId w:val="1"/>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15" w:history="1">
        <w:r w:rsidR="005A0A1B" w:rsidRPr="005A0A1B">
          <w:rPr>
            <w:rFonts w:ascii="Roboto-Regular" w:eastAsia="Times New Roman" w:hAnsi="Roboto-Regular" w:cs="Times New Roman"/>
            <w:b/>
            <w:bCs/>
            <w:color w:val="0000FF"/>
            <w:sz w:val="27"/>
            <w:szCs w:val="27"/>
            <w:shd w:val="clear" w:color="auto" w:fill="FFFFFF"/>
          </w:rPr>
          <w:t>HEC Digital​ Library</w:t>
        </w:r>
      </w:hyperlink>
    </w:p>
    <w:p w:rsidR="005A0A1B" w:rsidRPr="005A0A1B" w:rsidRDefault="00C9215C" w:rsidP="005A0A1B">
      <w:pPr>
        <w:numPr>
          <w:ilvl w:val="0"/>
          <w:numId w:val="1"/>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16" w:history="1">
        <w:r w:rsidR="005A0A1B" w:rsidRPr="005A0A1B">
          <w:rPr>
            <w:rFonts w:ascii="Roboto-Regular" w:eastAsia="Times New Roman" w:hAnsi="Roboto-Regular" w:cs="Times New Roman"/>
            <w:b/>
            <w:bCs/>
            <w:color w:val="0000FF"/>
            <w:sz w:val="27"/>
            <w:szCs w:val="27"/>
            <w:shd w:val="clear" w:color="auto" w:fill="FFFFFF"/>
          </w:rPr>
          <w:t>Scientific Review Panels</w:t>
        </w:r>
      </w:hyperlink>
    </w:p>
    <w:p w:rsidR="005A0A1B" w:rsidRPr="005A0A1B" w:rsidRDefault="00C9215C" w:rsidP="005A0A1B">
      <w:pPr>
        <w:numPr>
          <w:ilvl w:val="0"/>
          <w:numId w:val="1"/>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17" w:history="1">
        <w:r w:rsidR="005A0A1B" w:rsidRPr="005A0A1B">
          <w:rPr>
            <w:rFonts w:ascii="Roboto-Regular" w:eastAsia="Times New Roman" w:hAnsi="Roboto-Regular" w:cs="Times New Roman"/>
            <w:b/>
            <w:bCs/>
            <w:color w:val="0000FF"/>
            <w:sz w:val="27"/>
            <w:szCs w:val="27"/>
            <w:shd w:val="clear" w:color="auto" w:fill="FFFFFF"/>
          </w:rPr>
          <w:t>Capacity Building Initiatives</w:t>
        </w:r>
      </w:hyperlink>
    </w:p>
    <w:p w:rsidR="005A0A1B" w:rsidRPr="005A0A1B" w:rsidRDefault="00C9215C" w:rsidP="005A0A1B">
      <w:pPr>
        <w:numPr>
          <w:ilvl w:val="0"/>
          <w:numId w:val="1"/>
        </w:numPr>
        <w:shd w:val="clear" w:color="auto" w:fill="FFFFFF"/>
        <w:spacing w:line="390" w:lineRule="atLeast"/>
        <w:ind w:left="1020" w:right="300"/>
        <w:rPr>
          <w:rFonts w:ascii="Roboto-Regular" w:eastAsia="Times New Roman" w:hAnsi="Roboto-Regular" w:cs="Times New Roman"/>
          <w:color w:val="595959"/>
          <w:sz w:val="27"/>
          <w:szCs w:val="27"/>
        </w:rPr>
      </w:pPr>
      <w:hyperlink r:id="rId18" w:history="1">
        <w:r w:rsidR="005A0A1B" w:rsidRPr="005A0A1B">
          <w:rPr>
            <w:rFonts w:ascii="Roboto-Regular" w:eastAsia="Times New Roman" w:hAnsi="Roboto-Regular" w:cs="Times New Roman"/>
            <w:b/>
            <w:bCs/>
            <w:color w:val="0000FF"/>
            <w:sz w:val="27"/>
            <w:szCs w:val="27"/>
            <w:shd w:val="clear" w:color="auto" w:fill="FFFFFF"/>
          </w:rPr>
          <w:t>Textbook Writing Support Program (TWSP)</w:t>
        </w:r>
      </w:hyperlink>
    </w:p>
    <w:p w:rsidR="00066ECC" w:rsidRPr="00066ECC" w:rsidRDefault="00884B17" w:rsidP="00066ECC">
      <w:pPr>
        <w:shd w:val="clear" w:color="auto" w:fill="FFFFFF"/>
        <w:spacing w:before="300" w:after="375" w:line="630" w:lineRule="atLeast"/>
        <w:outlineLvl w:val="1"/>
        <w:rPr>
          <w:rFonts w:ascii="Roboto-Bold" w:eastAsia="Times New Roman" w:hAnsi="Roboto-Bold" w:cs="Times New Roman"/>
          <w:caps/>
          <w:sz w:val="54"/>
          <w:szCs w:val="54"/>
        </w:rPr>
      </w:pPr>
      <w:proofErr w:type="gramStart"/>
      <w:r>
        <w:rPr>
          <w:rFonts w:ascii="Roboto-Bold" w:eastAsia="Times New Roman" w:hAnsi="Roboto-Bold" w:cs="Times New Roman"/>
          <w:caps/>
          <w:sz w:val="54"/>
          <w:szCs w:val="54"/>
        </w:rPr>
        <w:t>1.</w:t>
      </w:r>
      <w:r w:rsidR="00066ECC" w:rsidRPr="00066ECC">
        <w:rPr>
          <w:rFonts w:ascii="Roboto-Bold" w:eastAsia="Times New Roman" w:hAnsi="Roboto-Bold" w:cs="Times New Roman"/>
          <w:caps/>
          <w:sz w:val="54"/>
          <w:szCs w:val="54"/>
        </w:rPr>
        <w:t>RESEARCH</w:t>
      </w:r>
      <w:proofErr w:type="gramEnd"/>
      <w:r w:rsidR="00066ECC" w:rsidRPr="00066ECC">
        <w:rPr>
          <w:rFonts w:ascii="Roboto-Bold" w:eastAsia="Times New Roman" w:hAnsi="Roboto-Bold" w:cs="Times New Roman"/>
          <w:caps/>
          <w:sz w:val="54"/>
          <w:szCs w:val="54"/>
        </w:rPr>
        <w:t xml:space="preserve"> GRANT PROGRAMS</w:t>
      </w:r>
    </w:p>
    <w:p w:rsidR="00066ECC" w:rsidRPr="00066ECC" w:rsidRDefault="00066ECC" w:rsidP="00066ECC">
      <w:pPr>
        <w:shd w:val="clear" w:color="auto" w:fill="FFFFFF"/>
        <w:spacing w:after="450" w:line="450" w:lineRule="atLeast"/>
        <w:ind w:right="-150"/>
        <w:outlineLvl w:val="2"/>
        <w:rPr>
          <w:rFonts w:ascii="Roboto-Medium" w:eastAsia="Times New Roman" w:hAnsi="Roboto-Medium" w:cs="Times New Roman"/>
          <w:caps/>
          <w:color w:val="19202C"/>
          <w:sz w:val="36"/>
          <w:szCs w:val="36"/>
        </w:rPr>
      </w:pPr>
      <w:r w:rsidRPr="00066ECC">
        <w:rPr>
          <w:rFonts w:ascii="Roboto-Medium" w:eastAsia="Times New Roman" w:hAnsi="Roboto-Medium" w:cs="Times New Roman"/>
          <w:caps/>
          <w:color w:val="19202C"/>
          <w:sz w:val="36"/>
          <w:szCs w:val="36"/>
        </w:rPr>
        <w:t>Research &amp; Innovation Wing</w:t>
      </w:r>
    </w:p>
    <w:p w:rsidR="00066ECC" w:rsidRPr="00066ECC" w:rsidRDefault="00066ECC" w:rsidP="00066ECC">
      <w:pPr>
        <w:shd w:val="clear" w:color="auto" w:fill="FFFFFF"/>
        <w:spacing w:after="100" w:afterAutospacing="1" w:line="240" w:lineRule="auto"/>
        <w:ind w:right="-150"/>
        <w:rPr>
          <w:rFonts w:ascii="Roboto-Regular" w:eastAsia="Times New Roman" w:hAnsi="Roboto-Regular" w:cs="Times New Roman"/>
          <w:color w:val="212529"/>
          <w:sz w:val="24"/>
          <w:szCs w:val="24"/>
        </w:rPr>
      </w:pPr>
      <w:r w:rsidRPr="00066ECC">
        <w:rPr>
          <w:rFonts w:ascii="Roboto-Regular" w:eastAsia="Times New Roman" w:hAnsi="Roboto-Regular" w:cs="Times New Roman"/>
          <w:color w:val="212529"/>
          <w:sz w:val="24"/>
          <w:szCs w:val="24"/>
        </w:rPr>
        <w:t>The R&amp;D Division of HEC is playing its pivotal role in the promotion of qualitative research culture in the HEIs, helping address the significant societal issues and boost internationally compatible research for a sustainable and progressive research eco system in the country</w:t>
      </w:r>
    </w:p>
    <w:p w:rsidR="00066ECC" w:rsidRDefault="00066ECC">
      <w:pPr>
        <w:rPr>
          <w:b/>
          <w:bCs/>
          <w:sz w:val="48"/>
          <w:szCs w:val="48"/>
        </w:rPr>
      </w:pPr>
      <w:r w:rsidRPr="00066ECC">
        <w:rPr>
          <w:b/>
          <w:bCs/>
          <w:sz w:val="48"/>
          <w:szCs w:val="48"/>
        </w:rPr>
        <w:lastRenderedPageBreak/>
        <w:t>Competitive research grant:</w:t>
      </w:r>
    </w:p>
    <w:p w:rsidR="00066ECC" w:rsidRDefault="00066ECC" w:rsidP="009D600A">
      <w:pPr>
        <w:rPr>
          <w:b/>
          <w:bCs/>
          <w:sz w:val="32"/>
          <w:szCs w:val="32"/>
        </w:rPr>
      </w:pPr>
      <w:proofErr w:type="gramStart"/>
      <w:r>
        <w:rPr>
          <w:b/>
          <w:bCs/>
          <w:sz w:val="48"/>
          <w:szCs w:val="48"/>
        </w:rPr>
        <w:t>1.</w:t>
      </w:r>
      <w:r>
        <w:rPr>
          <w:b/>
          <w:bCs/>
          <w:sz w:val="32"/>
          <w:szCs w:val="32"/>
        </w:rPr>
        <w:t>Grandchallenge</w:t>
      </w:r>
      <w:proofErr w:type="gramEnd"/>
      <w:r>
        <w:rPr>
          <w:b/>
          <w:bCs/>
          <w:sz w:val="32"/>
          <w:szCs w:val="32"/>
        </w:rPr>
        <w:t xml:space="preserve"> fund(GCF)</w:t>
      </w:r>
    </w:p>
    <w:p w:rsidR="009D600A" w:rsidRPr="009D600A" w:rsidRDefault="009D600A" w:rsidP="009D600A">
      <w:pPr>
        <w:shd w:val="clear" w:color="auto" w:fill="FFFFFF"/>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The Grand Challenge Fund (GCF) is a key element of the Higher Education Development in Pakistan Project supported by the World Bank and implemented by the Higher Education Commission (HEC). The GCF is anticipated to promote research excellence in strategic sectors of the economy, and will provide funds to selected institutions based upon a competitive, peer-reviewed evaluation of proposals.</w:t>
      </w:r>
    </w:p>
    <w:p w:rsidR="009D600A" w:rsidRPr="009D600A" w:rsidRDefault="009D600A" w:rsidP="009D600A">
      <w:pPr>
        <w:shd w:val="clear" w:color="auto" w:fill="FFFFFF"/>
        <w:spacing w:after="300" w:line="390" w:lineRule="atLeast"/>
        <w:jc w:val="both"/>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GCF will support large, multisectoral/multidimensional research projects. Successful GCF projects are anticipated to be collaborative in scope, with research teams working cooperatively to accelerate research progress for societal impact. Projects are expected to use a systems-type approach in developing the research agenda, where separate projects come together to achieve a broad-based thematic research advance. Projects should include: relevant and cutting-edge research activities and postgraduate student training.</w:t>
      </w:r>
    </w:p>
    <w:p w:rsidR="009D600A" w:rsidRPr="009D600A" w:rsidRDefault="009D600A" w:rsidP="009D600A">
      <w:pPr>
        <w:shd w:val="clear" w:color="auto" w:fill="FFFFFF"/>
        <w:spacing w:after="300" w:line="390" w:lineRule="atLeast"/>
        <w:jc w:val="both"/>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Research conducted in GCF projects must address specific challenges associated with the targeted priority thematic areas. A successful GCF funded project must clearly demonstrate a solution or significant progress in addressing a grand challenge of national importance and may result in development of a consensus and coalition for large-scale adoption, deployment, or scaling of the proposed solution in 3-5 years time from the point of award. Results should be disseminated in international peer reviewed journals, as well as to policymakers and stakeholders in relevant disciplines.</w:t>
      </w:r>
    </w:p>
    <w:p w:rsidR="009D600A" w:rsidRPr="009D600A" w:rsidRDefault="009D600A" w:rsidP="009D600A">
      <w:pPr>
        <w:shd w:val="clear" w:color="auto" w:fill="FFFFFF"/>
        <w:spacing w:after="300" w:line="390" w:lineRule="atLeast"/>
        <w:jc w:val="both"/>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The portfolio of awards supported through the Grand Challenge Fund will address the broad range of priority thematic areas. It is anticipated that awards will be distributed at academic institutions across Pakistan, and that a significant proportion of the PIs will be female.​</w:t>
      </w:r>
    </w:p>
    <w:p w:rsidR="009D600A" w:rsidRPr="009D600A" w:rsidRDefault="009D600A" w:rsidP="009D600A">
      <w:pPr>
        <w:shd w:val="clear" w:color="auto" w:fill="FFFFFF"/>
        <w:spacing w:line="630" w:lineRule="atLeast"/>
        <w:rPr>
          <w:rFonts w:ascii="Roboto-Bold" w:eastAsia="Times New Roman" w:hAnsi="Roboto-Bold" w:cs="Times New Roman"/>
          <w:caps/>
          <w:sz w:val="54"/>
          <w:szCs w:val="54"/>
        </w:rPr>
      </w:pPr>
      <w:r w:rsidRPr="009D600A">
        <w:rPr>
          <w:rFonts w:ascii="Roboto-Bold" w:eastAsia="Times New Roman" w:hAnsi="Roboto-Bold" w:cs="Times New Roman"/>
          <w:caps/>
          <w:sz w:val="54"/>
          <w:szCs w:val="54"/>
        </w:rPr>
        <w:t>Research Outcomes</w:t>
      </w:r>
    </w:p>
    <w:p w:rsidR="009D600A" w:rsidRPr="009D600A" w:rsidRDefault="009D600A" w:rsidP="009D600A">
      <w:pPr>
        <w:shd w:val="clear" w:color="auto" w:fill="FFFFFF"/>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lastRenderedPageBreak/>
        <w:t>​</w:t>
      </w:r>
      <w:r w:rsidRPr="009D600A">
        <w:rPr>
          <w:rFonts w:ascii="Roboto-Regular" w:eastAsia="Times New Roman" w:hAnsi="Roboto-Regular" w:cs="Times New Roman"/>
          <w:b/>
          <w:bCs/>
          <w:color w:val="595959"/>
          <w:sz w:val="27"/>
          <w:szCs w:val="27"/>
        </w:rPr>
        <w:t>​GCF Research Outcomes</w:t>
      </w:r>
    </w:p>
    <w:p w:rsidR="009D600A" w:rsidRPr="009D600A" w:rsidRDefault="009D600A" w:rsidP="009D600A">
      <w:pPr>
        <w:shd w:val="clear" w:color="auto" w:fill="FFFFFF"/>
        <w:spacing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b/>
          <w:bCs/>
          <w:color w:val="595959"/>
          <w:sz w:val="27"/>
          <w:szCs w:val="27"/>
        </w:rPr>
        <w:t>01-GCF-521</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988"/>
        <w:gridCol w:w="1858"/>
        <w:gridCol w:w="3117"/>
        <w:gridCol w:w="2547"/>
      </w:tblGrid>
      <w:tr w:rsidR="009D600A" w:rsidRPr="009D600A" w:rsidTr="009D600A">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b/>
                <w:bCs/>
                <w:sz w:val="24"/>
                <w:szCs w:val="24"/>
              </w:rPr>
              <w:t>Research Title</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b/>
                <w:bCs/>
                <w:sz w:val="24"/>
                <w:szCs w:val="24"/>
              </w:rPr>
              <w:t>Research Team</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b/>
                <w:bCs/>
                <w:sz w:val="24"/>
                <w:szCs w:val="24"/>
              </w:rPr>
              <w:t>Research Problem/Issue</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b/>
                <w:bCs/>
                <w:sz w:val="24"/>
                <w:szCs w:val="24"/>
              </w:rPr>
              <w:t>Solution / Results</w:t>
            </w:r>
          </w:p>
        </w:tc>
      </w:tr>
      <w:tr w:rsidR="009D600A" w:rsidRPr="009D600A" w:rsidTr="009D600A">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i/>
                <w:iCs/>
                <w:sz w:val="24"/>
                <w:szCs w:val="24"/>
              </w:rPr>
              <w:t>Creating Technological Foundations of Data-Driven Policy Making for Sustainable Urban Development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Dr. Momin Uppal, Department of Electrical Engineering, Lahore University of Management Sciences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 xml:space="preserve">To enable the use of technological innovations in data gathering, data analytics, and data-driven decision-making addressing problems </w:t>
            </w:r>
            <w:proofErr w:type="gramStart"/>
            <w:r w:rsidRPr="009D600A">
              <w:rPr>
                <w:rFonts w:ascii="Times New Roman" w:eastAsia="Times New Roman" w:hAnsi="Times New Roman" w:cs="Times New Roman"/>
                <w:sz w:val="24"/>
                <w:szCs w:val="24"/>
              </w:rPr>
              <w:t>that have</w:t>
            </w:r>
            <w:proofErr w:type="gramEnd"/>
            <w:r w:rsidRPr="009D600A">
              <w:rPr>
                <w:rFonts w:ascii="Times New Roman" w:eastAsia="Times New Roman" w:hAnsi="Times New Roman" w:cs="Times New Roman"/>
                <w:sz w:val="24"/>
                <w:szCs w:val="24"/>
              </w:rPr>
              <w:t xml:space="preserve"> overwhelmed small and large cities of Pakistan. To look at problems that span Pakistan's pressing urban problems of sprawl, environment and health, and mobility. </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Relevant stakeholders are engaged across all sectors.</w:t>
            </w:r>
            <w:r w:rsidRPr="009D600A">
              <w:rPr>
                <w:rFonts w:ascii="Times New Roman" w:eastAsia="Times New Roman" w:hAnsi="Times New Roman" w:cs="Times New Roman"/>
                <w:sz w:val="24"/>
                <w:szCs w:val="24"/>
              </w:rPr>
              <w:br/>
              <w:t>Developed remote-sensing-based toolboxes for identifying built-up areas and land-use,</w:t>
            </w:r>
            <w:r w:rsidRPr="009D600A">
              <w:rPr>
                <w:rFonts w:ascii="Times New Roman" w:eastAsia="Times New Roman" w:hAnsi="Times New Roman" w:cs="Times New Roman"/>
                <w:sz w:val="24"/>
                <w:szCs w:val="24"/>
              </w:rPr>
              <w:br/>
              <w:t>Developed tools for automated road network extraction from satellite imagery, Developing technological and data-driven toolsets for analyzing urban mobility (traffic flows, travel times, origin-destination analysis etc.) for Lahore</w:t>
            </w:r>
          </w:p>
        </w:tc>
      </w:tr>
    </w:tbl>
    <w:p w:rsidR="009D600A" w:rsidRPr="009D600A" w:rsidRDefault="009D600A" w:rsidP="009D600A">
      <w:pPr>
        <w:shd w:val="clear" w:color="auto" w:fill="FFFFFF"/>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 </w:t>
      </w:r>
    </w:p>
    <w:p w:rsidR="009D600A" w:rsidRPr="009D600A" w:rsidRDefault="009D600A" w:rsidP="009D600A">
      <w:pPr>
        <w:shd w:val="clear" w:color="auto" w:fill="FFFFFF"/>
        <w:spacing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b/>
          <w:bCs/>
          <w:color w:val="595959"/>
          <w:sz w:val="27"/>
          <w:szCs w:val="27"/>
        </w:rPr>
        <w:t>02-GCF-273</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722"/>
        <w:gridCol w:w="2280"/>
        <w:gridCol w:w="3107"/>
        <w:gridCol w:w="2401"/>
      </w:tblGrid>
      <w:tr w:rsidR="009D600A" w:rsidRPr="009D600A" w:rsidTr="009D600A">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Research Title</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Research Team</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Research Problem/Issue</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Solution / Results</w:t>
            </w:r>
          </w:p>
        </w:tc>
      </w:tr>
      <w:tr w:rsidR="009D600A" w:rsidRPr="009D600A" w:rsidTr="009D600A">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i/>
                <w:iCs/>
                <w:sz w:val="24"/>
                <w:szCs w:val="24"/>
              </w:rPr>
              <w:t>Tackling food security by controlling ticks and tick-borne diseases in bovines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4"/>
                <w:szCs w:val="24"/>
              </w:rPr>
              <w:t>Dr. Muhammad Imran Rashid, and his team, Department of Parasitology, University of veterinary and animal sciences, Lahore</w:t>
            </w:r>
          </w:p>
          <w:p w:rsidR="009D600A" w:rsidRPr="009D600A" w:rsidRDefault="009D600A" w:rsidP="009D600A">
            <w:pPr>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 </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300" w:line="390" w:lineRule="atLeast"/>
              <w:jc w:val="both"/>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3"/>
                <w:szCs w:val="23"/>
              </w:rPr>
              <w:t>To identify real therapies through transmission blocking vaccines for animals at significant risk for tick-borne disease via tick blood feeding physiology.</w:t>
            </w:r>
          </w:p>
          <w:p w:rsidR="009D600A" w:rsidRPr="009D600A" w:rsidRDefault="009D600A" w:rsidP="009D600A">
            <w:pPr>
              <w:spacing w:after="300" w:line="390" w:lineRule="atLeast"/>
              <w:jc w:val="both"/>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3"/>
                <w:szCs w:val="23"/>
              </w:rPr>
              <w:t xml:space="preserve">Bovine theileriosis, babesiosis, anaplasmosis are potential threat to livestock worldwide. </w:t>
            </w:r>
            <w:r w:rsidRPr="009D600A">
              <w:rPr>
                <w:rFonts w:ascii="Roboto-Regular" w:eastAsia="Times New Roman" w:hAnsi="Roboto-Regular" w:cs="Times New Roman"/>
                <w:color w:val="595959"/>
                <w:sz w:val="23"/>
                <w:szCs w:val="23"/>
              </w:rPr>
              <w:lastRenderedPageBreak/>
              <w:t>An estimated US$ 22-30 billion are lost to these diseases. The risk of transmission of these diseases to cattle in Pakistan continues to increase.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3"/>
                <w:szCs w:val="23"/>
              </w:rPr>
              <w:lastRenderedPageBreak/>
              <w:t>Identified the target conserved antigens differential gene expression of ticks and associated pathogens using RNA-Seq and proteomic approaches.</w:t>
            </w:r>
          </w:p>
          <w:p w:rsidR="009D600A" w:rsidRPr="009D600A" w:rsidRDefault="009D600A" w:rsidP="009D600A">
            <w:pPr>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3"/>
                <w:szCs w:val="23"/>
              </w:rPr>
              <w:t xml:space="preserve">Defined the protective role of differentially </w:t>
            </w:r>
            <w:r w:rsidRPr="009D600A">
              <w:rPr>
                <w:rFonts w:ascii="Roboto-Regular" w:eastAsia="Times New Roman" w:hAnsi="Roboto-Regular" w:cs="Times New Roman"/>
                <w:color w:val="595959"/>
                <w:sz w:val="23"/>
                <w:szCs w:val="23"/>
              </w:rPr>
              <w:lastRenderedPageBreak/>
              <w:t>expressed tick molecules in tick-borne pathogens infection within the tick vector by RNA interference approach.</w:t>
            </w:r>
          </w:p>
        </w:tc>
      </w:tr>
    </w:tbl>
    <w:p w:rsidR="009D600A" w:rsidRPr="009D600A" w:rsidRDefault="009D600A" w:rsidP="009D600A">
      <w:pPr>
        <w:shd w:val="clear" w:color="auto" w:fill="FFFFFF"/>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lastRenderedPageBreak/>
        <w:t> </w:t>
      </w:r>
    </w:p>
    <w:p w:rsidR="009D600A" w:rsidRPr="009D600A" w:rsidRDefault="009D600A" w:rsidP="009D600A">
      <w:pPr>
        <w:shd w:val="clear" w:color="auto" w:fill="FFFFFF"/>
        <w:spacing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b/>
          <w:bCs/>
          <w:color w:val="595959"/>
          <w:sz w:val="27"/>
          <w:szCs w:val="27"/>
        </w:rPr>
        <w:t>03-GCF-63</w:t>
      </w:r>
    </w:p>
    <w:tbl>
      <w:tblPr>
        <w:tblW w:w="8700" w:type="dxa"/>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2303"/>
        <w:gridCol w:w="1512"/>
        <w:gridCol w:w="1524"/>
        <w:gridCol w:w="3361"/>
      </w:tblGrid>
      <w:tr w:rsidR="009D600A" w:rsidRPr="009D600A" w:rsidTr="009D600A">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Research Title</w:t>
            </w:r>
          </w:p>
        </w:tc>
        <w:tc>
          <w:tcPr>
            <w:tcW w:w="168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Research Team</w:t>
            </w:r>
          </w:p>
        </w:tc>
        <w:tc>
          <w:tcPr>
            <w:tcW w:w="15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Research Problem/Issue</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Solution / Results</w:t>
            </w:r>
          </w:p>
        </w:tc>
      </w:tr>
      <w:tr w:rsidR="009D600A" w:rsidRPr="009D600A" w:rsidTr="009D600A">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i/>
                <w:iCs/>
                <w:sz w:val="24"/>
                <w:szCs w:val="24"/>
              </w:rPr>
              <w:t>Enhancement of global competitiveness of Pakistani textile export value-chains by capacity building and product diversification (KnowTex)</w:t>
            </w:r>
          </w:p>
        </w:tc>
        <w:tc>
          <w:tcPr>
            <w:tcW w:w="168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4"/>
                <w:szCs w:val="24"/>
              </w:rPr>
              <w:t>Yasir Nawab (PI), Department of Textile Engineering, School of Engineering &amp; Technology, National Textile University, FSD</w:t>
            </w:r>
          </w:p>
          <w:p w:rsidR="009D600A" w:rsidRPr="009D600A" w:rsidRDefault="009D600A" w:rsidP="009D600A">
            <w:pPr>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4"/>
                <w:szCs w:val="24"/>
              </w:rPr>
              <w:t xml:space="preserve">Team comprises of consortium of 4 universities, more than 20 industries, 3 </w:t>
            </w:r>
            <w:r w:rsidRPr="009D600A">
              <w:rPr>
                <w:rFonts w:ascii="Roboto-Regular" w:eastAsia="Times New Roman" w:hAnsi="Roboto-Regular" w:cs="Times New Roman"/>
                <w:color w:val="595959"/>
                <w:sz w:val="24"/>
                <w:szCs w:val="24"/>
              </w:rPr>
              <w:lastRenderedPageBreak/>
              <w:t>industry associations, and 2 Govt. organizations </w:t>
            </w:r>
          </w:p>
        </w:tc>
        <w:tc>
          <w:tcPr>
            <w:tcW w:w="15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1"/>
                <w:szCs w:val="21"/>
              </w:rPr>
              <w:lastRenderedPageBreak/>
              <w:t>To facilitate the shift towards a knowledge-based textile industry for a sustainable enhancement of exports of Pakistan.</w:t>
            </w:r>
          </w:p>
          <w:p w:rsidR="009D600A" w:rsidRPr="009D600A" w:rsidRDefault="009D600A" w:rsidP="009D600A">
            <w:pPr>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1"/>
                <w:szCs w:val="21"/>
              </w:rPr>
              <w:t xml:space="preserve">The exports of Pakistan are stagnant since a decade. The major reasons for stagnant textiles and clothing sector include lack of innovation, no </w:t>
            </w:r>
            <w:r w:rsidRPr="009D600A">
              <w:rPr>
                <w:rFonts w:ascii="Roboto-Regular" w:eastAsia="Times New Roman" w:hAnsi="Roboto-Regular" w:cs="Times New Roman"/>
                <w:color w:val="595959"/>
                <w:sz w:val="21"/>
                <w:szCs w:val="21"/>
              </w:rPr>
              <w:lastRenderedPageBreak/>
              <w:t>focus on product and market diversification, ignoring products value addition, low productivity, absence of Pakistani brands in the global market, and inconsistent government policies.</w:t>
            </w:r>
          </w:p>
          <w:p w:rsidR="009D600A" w:rsidRPr="009D600A" w:rsidRDefault="009D600A" w:rsidP="009D600A">
            <w:pPr>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1"/>
                <w:szCs w:val="21"/>
              </w:rPr>
              <w:t xml:space="preserve">The focus remained on short term solutions, without a sustainable growth. Keeping in view these weaknesses and export potential of Pakistan's textile/clothing sector, this project aims to facilitate the </w:t>
            </w:r>
            <w:r w:rsidRPr="009D600A">
              <w:rPr>
                <w:rFonts w:ascii="Roboto-Regular" w:eastAsia="Times New Roman" w:hAnsi="Roboto-Regular" w:cs="Times New Roman"/>
                <w:color w:val="595959"/>
                <w:sz w:val="21"/>
                <w:szCs w:val="21"/>
              </w:rPr>
              <w:lastRenderedPageBreak/>
              <w:t>shift towards a knowledge-based and value-based textile industry for a sustainable enhancement of exports from Pakistan.</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1"/>
                <w:szCs w:val="21"/>
              </w:rPr>
              <w:lastRenderedPageBreak/>
              <w:t>​First ever textile portal in Pakistan has been launched to showcase the capacity of the export-oriented textile industry of Pakistan (www.textilpk.com).</w:t>
            </w:r>
            <w:r w:rsidRPr="009D600A">
              <w:rPr>
                <w:rFonts w:ascii="Roboto-Regular" w:eastAsia="Times New Roman" w:hAnsi="Roboto-Regular" w:cs="Times New Roman"/>
                <w:color w:val="595959"/>
                <w:sz w:val="21"/>
                <w:szCs w:val="21"/>
              </w:rPr>
              <w:br/>
              <w:t>KnowTex website developed (https://knowtex.pk/) to share regular updates with industry.</w:t>
            </w:r>
            <w:r w:rsidRPr="009D600A">
              <w:rPr>
                <w:rFonts w:ascii="Roboto-Regular" w:eastAsia="Times New Roman" w:hAnsi="Roboto-Regular" w:cs="Times New Roman"/>
                <w:color w:val="595959"/>
                <w:sz w:val="21"/>
                <w:szCs w:val="21"/>
              </w:rPr>
              <w:br/>
              <w:t>Three patents filed.</w:t>
            </w:r>
            <w:r w:rsidRPr="009D600A">
              <w:rPr>
                <w:rFonts w:ascii="Roboto-Regular" w:eastAsia="Times New Roman" w:hAnsi="Roboto-Regular" w:cs="Times New Roman"/>
                <w:color w:val="595959"/>
                <w:sz w:val="21"/>
                <w:szCs w:val="21"/>
              </w:rPr>
              <w:br/>
              <w:t>Four novel products developed with significant market volume developed.</w:t>
            </w:r>
            <w:r w:rsidRPr="009D600A">
              <w:rPr>
                <w:rFonts w:ascii="Roboto-Regular" w:eastAsia="Times New Roman" w:hAnsi="Roboto-Regular" w:cs="Times New Roman"/>
                <w:color w:val="595959"/>
                <w:sz w:val="21"/>
                <w:szCs w:val="21"/>
              </w:rPr>
              <w:br/>
              <w:t>Several awareness seminars and capacity building workshops organized in collaboration with associations and industry chambers.</w:t>
            </w:r>
            <w:r w:rsidRPr="009D600A">
              <w:rPr>
                <w:rFonts w:ascii="Roboto-Regular" w:eastAsia="Times New Roman" w:hAnsi="Roboto-Regular" w:cs="Times New Roman"/>
                <w:color w:val="595959"/>
                <w:sz w:val="21"/>
                <w:szCs w:val="21"/>
              </w:rPr>
              <w:br/>
              <w:t>50 managers trained on Innovation Management</w:t>
            </w:r>
            <w:r w:rsidRPr="009D600A">
              <w:rPr>
                <w:rFonts w:ascii="Roboto-Regular" w:eastAsia="Times New Roman" w:hAnsi="Roboto-Regular" w:cs="Times New Roman"/>
                <w:color w:val="595959"/>
                <w:sz w:val="21"/>
                <w:szCs w:val="21"/>
              </w:rPr>
              <w:br/>
              <w:t>One new lab established.​</w:t>
            </w:r>
            <w:r w:rsidRPr="009D600A">
              <w:rPr>
                <w:rFonts w:ascii="Roboto-Regular" w:eastAsia="Times New Roman" w:hAnsi="Roboto-Regular" w:cs="Times New Roman"/>
                <w:color w:val="595959"/>
                <w:sz w:val="27"/>
                <w:szCs w:val="27"/>
              </w:rPr>
              <w:br/>
            </w:r>
          </w:p>
        </w:tc>
      </w:tr>
    </w:tbl>
    <w:p w:rsidR="009D600A" w:rsidRPr="009D600A" w:rsidRDefault="009D600A" w:rsidP="009D600A">
      <w:pPr>
        <w:shd w:val="clear" w:color="auto" w:fill="FFFFFF"/>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lastRenderedPageBreak/>
        <w:t>​​</w:t>
      </w:r>
      <w:r w:rsidRPr="009D600A">
        <w:rPr>
          <w:rFonts w:ascii="Roboto-Regular" w:eastAsia="Times New Roman" w:hAnsi="Roboto-Regular" w:cs="Times New Roman"/>
          <w:color w:val="595959"/>
          <w:sz w:val="27"/>
          <w:szCs w:val="27"/>
        </w:rPr>
        <w:br/>
      </w:r>
      <w:r w:rsidRPr="009D600A">
        <w:rPr>
          <w:rFonts w:ascii="Roboto-Regular" w:eastAsia="Times New Roman" w:hAnsi="Roboto-Regular" w:cs="Times New Roman"/>
          <w:b/>
          <w:bCs/>
          <w:color w:val="595959"/>
          <w:sz w:val="33"/>
          <w:szCs w:val="33"/>
          <w:u w:val="single"/>
        </w:rPr>
        <w:t> New Outcomes - Feb 2024</w:t>
      </w:r>
    </w:p>
    <w:p w:rsidR="009D600A" w:rsidRPr="009D600A" w:rsidRDefault="009D600A" w:rsidP="009D600A">
      <w:pPr>
        <w:shd w:val="clear" w:color="auto" w:fill="FFFFFF"/>
        <w:spacing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b/>
          <w:bCs/>
          <w:color w:val="595959"/>
          <w:sz w:val="30"/>
          <w:szCs w:val="30"/>
        </w:rPr>
        <w:t>04-GCF-290 (Approved Cost: </w:t>
      </w:r>
      <w:r w:rsidRPr="009D600A">
        <w:rPr>
          <w:rFonts w:ascii="Roboto-Regular" w:eastAsia="Times New Roman" w:hAnsi="Roboto-Regular" w:cs="Times New Roman"/>
          <w:b/>
          <w:bCs/>
          <w:i/>
          <w:iCs/>
          <w:color w:val="595959"/>
          <w:sz w:val="30"/>
          <w:szCs w:val="30"/>
        </w:rPr>
        <w:t>Rs. 64,885,118</w:t>
      </w:r>
      <w:r w:rsidRPr="009D600A">
        <w:rPr>
          <w:rFonts w:ascii="Roboto-Regular" w:eastAsia="Times New Roman" w:hAnsi="Roboto-Regular" w:cs="Times New Roman"/>
          <w:b/>
          <w:bCs/>
          <w:color w:val="595959"/>
          <w:sz w:val="30"/>
          <w:szCs w:val="30"/>
        </w:rPr>
        <w:t>)</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969"/>
        <w:gridCol w:w="7541"/>
      </w:tblGrid>
      <w:tr w:rsidR="009D600A" w:rsidRPr="009D600A" w:rsidTr="009D600A">
        <w:tc>
          <w:tcPr>
            <w:tcW w:w="223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b/>
                <w:bCs/>
                <w:sz w:val="24"/>
                <w:szCs w:val="24"/>
              </w:rPr>
              <w:t>Research Title</w:t>
            </w:r>
          </w:p>
        </w:tc>
        <w:tc>
          <w:tcPr>
            <w:tcW w:w="644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i/>
                <w:iCs/>
                <w:sz w:val="24"/>
                <w:szCs w:val="24"/>
              </w:rPr>
              <w:t>Olfactory Response and Host Plant Feeding Preferences of Desert Locust to Common Plants in Punjab Province of Pakistan</w:t>
            </w:r>
          </w:p>
        </w:tc>
      </w:tr>
      <w:tr w:rsidR="009D600A" w:rsidRPr="009D600A" w:rsidTr="009D600A">
        <w:tc>
          <w:tcPr>
            <w:tcW w:w="223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b/>
                <w:bCs/>
                <w:sz w:val="24"/>
                <w:szCs w:val="24"/>
              </w:rPr>
              <w:t>Research Team</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4"/>
                <w:szCs w:val="24"/>
              </w:rPr>
              <w:t>PI: Dr. Shahid Majeed</w:t>
            </w:r>
          </w:p>
          <w:p w:rsidR="009D600A" w:rsidRPr="009D600A" w:rsidRDefault="009D600A" w:rsidP="009D600A">
            <w:pPr>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4"/>
                <w:szCs w:val="24"/>
              </w:rPr>
              <w:t>PIO: University of Agriculture, Faisalabad</w:t>
            </w:r>
          </w:p>
          <w:p w:rsidR="009D600A" w:rsidRPr="009D600A" w:rsidRDefault="009D600A" w:rsidP="009D600A">
            <w:pPr>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4"/>
                <w:szCs w:val="24"/>
              </w:rPr>
              <w:t>Total HR Engaged: 6 (Male: 5, Female: 1)</w:t>
            </w:r>
          </w:p>
          <w:p w:rsidR="009D600A" w:rsidRPr="009D600A" w:rsidRDefault="009D600A" w:rsidP="009D600A">
            <w:pPr>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4"/>
                <w:szCs w:val="24"/>
              </w:rPr>
              <w:t>MS/PhDs Engaged/Produced: Male: 2, Female: 1 Others: 2</w:t>
            </w:r>
          </w:p>
        </w:tc>
      </w:tr>
      <w:tr w:rsidR="009D600A" w:rsidRPr="009D600A" w:rsidTr="009D600A">
        <w:tc>
          <w:tcPr>
            <w:tcW w:w="223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b/>
                <w:bCs/>
                <w:sz w:val="24"/>
                <w:szCs w:val="24"/>
              </w:rPr>
              <w:t>Research Problem/Issue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300" w:line="390" w:lineRule="atLeast"/>
              <w:jc w:val="both"/>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0"/>
                <w:szCs w:val="20"/>
              </w:rPr>
              <w:t xml:space="preserve">Locusts are among the most dangerous and cross-continental agricultural pests worldwide. A large swarm can eat lip to 1.8 million metric tons of green vegetation equivalent to food enough to feed 81 million people. Locust control is critical to food security w​orldwide and requires multidimensional approaches to combat this issue. Recently, locust outbreaks struck Pakistan, around 300,000 square kilometers of farmland is vulnerable to the locust outburst. While some locust control systems are still curative, the socioeconomic consequences of locust outbreaks have led to an increasing paradigm shift from crop </w:t>
            </w:r>
            <w:r w:rsidRPr="009D600A">
              <w:rPr>
                <w:rFonts w:ascii="Roboto-Regular" w:eastAsia="Times New Roman" w:hAnsi="Roboto-Regular" w:cs="Times New Roman"/>
                <w:color w:val="595959"/>
                <w:sz w:val="20"/>
                <w:szCs w:val="20"/>
              </w:rPr>
              <w:lastRenderedPageBreak/>
              <w:t xml:space="preserve">protection to preventive management. This project leads to understanding the fundamental to applied aspects by employing nonpreferred plant volatile extracts, entomopathogenic fungi (EPF), pheromones, acoustic avoidance communication, olfactory communication, and nanoparticle embedded biopesticides. These experiments will be performed in the laboratory semi-field and field and expected to the development of eco-friendly nanoparticle embedded biopesticides and predatory ultrasonic/neuro wave transmitters. Finally, the outcomes of this project will provide a strong basis in effective preventive management strategy that relies on an Improved knowledge of the pest ecology behavior, electrophysiology. </w:t>
            </w:r>
            <w:proofErr w:type="gramStart"/>
            <w:r w:rsidRPr="009D600A">
              <w:rPr>
                <w:rFonts w:ascii="Roboto-Regular" w:eastAsia="Times New Roman" w:hAnsi="Roboto-Regular" w:cs="Times New Roman"/>
                <w:color w:val="595959"/>
                <w:sz w:val="20"/>
                <w:szCs w:val="20"/>
              </w:rPr>
              <w:t>acoustic</w:t>
            </w:r>
            <w:proofErr w:type="gramEnd"/>
            <w:r w:rsidRPr="009D600A">
              <w:rPr>
                <w:rFonts w:ascii="Roboto-Regular" w:eastAsia="Times New Roman" w:hAnsi="Roboto-Regular" w:cs="Times New Roman"/>
                <w:color w:val="595959"/>
                <w:sz w:val="20"/>
                <w:szCs w:val="20"/>
              </w:rPr>
              <w:t xml:space="preserve"> anti-predatory behavior, and locust management In Pakistan that ultimately leads towards the development of efficient control strategies.​</w:t>
            </w:r>
            <w:r w:rsidRPr="009D600A">
              <w:rPr>
                <w:rFonts w:ascii="Roboto-Regular" w:eastAsia="Times New Roman" w:hAnsi="Roboto-Regular" w:cs="Times New Roman"/>
                <w:color w:val="595959"/>
                <w:sz w:val="20"/>
                <w:szCs w:val="20"/>
              </w:rPr>
              <w:br/>
            </w:r>
          </w:p>
        </w:tc>
      </w:tr>
      <w:tr w:rsidR="009D600A" w:rsidRPr="009D600A" w:rsidTr="009D600A">
        <w:tc>
          <w:tcPr>
            <w:tcW w:w="223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b/>
                <w:bCs/>
                <w:sz w:val="20"/>
                <w:szCs w:val="20"/>
              </w:rPr>
              <w:lastRenderedPageBreak/>
              <w:t>Solution / Results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numPr>
                <w:ilvl w:val="0"/>
                <w:numId w:val="2"/>
              </w:numPr>
              <w:spacing w:after="150" w:line="390" w:lineRule="atLeast"/>
              <w:ind w:left="1020" w:right="300"/>
              <w:rPr>
                <w:rFonts w:ascii="Roboto-Regular" w:eastAsia="Times New Roman" w:hAnsi="Roboto-Regular" w:cs="Times New Roman"/>
                <w:color w:val="595959"/>
                <w:sz w:val="27"/>
                <w:szCs w:val="27"/>
              </w:rPr>
            </w:pPr>
            <w:r w:rsidRPr="009D600A">
              <w:rPr>
                <w:rFonts w:ascii="Calibri" w:eastAsia="Times New Roman" w:hAnsi="Calibri" w:cs="Calibri"/>
                <w:color w:val="595959"/>
                <w:sz w:val="20"/>
                <w:szCs w:val="20"/>
              </w:rPr>
              <w:t>Investigate the olfactory and acoustic communication.</w:t>
            </w:r>
          </w:p>
          <w:p w:rsidR="009D600A" w:rsidRPr="009D600A" w:rsidRDefault="009D600A" w:rsidP="009D600A">
            <w:pPr>
              <w:numPr>
                <w:ilvl w:val="0"/>
                <w:numId w:val="2"/>
              </w:numPr>
              <w:spacing w:after="150" w:line="390" w:lineRule="atLeast"/>
              <w:ind w:left="1020" w:right="300"/>
              <w:rPr>
                <w:rFonts w:ascii="Roboto-Regular" w:eastAsia="Times New Roman" w:hAnsi="Roboto-Regular" w:cs="Times New Roman"/>
                <w:color w:val="595959"/>
                <w:sz w:val="27"/>
                <w:szCs w:val="27"/>
              </w:rPr>
            </w:pPr>
            <w:r w:rsidRPr="009D600A">
              <w:rPr>
                <w:rFonts w:ascii="Calibri" w:eastAsia="Times New Roman" w:hAnsi="Calibri" w:cs="Calibri"/>
                <w:color w:val="595959"/>
                <w:sz w:val="20"/>
                <w:szCs w:val="20"/>
              </w:rPr>
              <w:t>Dev​elop ecofriendly strategies for locust management</w:t>
            </w:r>
          </w:p>
        </w:tc>
      </w:tr>
      <w:tr w:rsidR="009D600A" w:rsidRPr="009D600A" w:rsidTr="009D600A">
        <w:tc>
          <w:tcPr>
            <w:tcW w:w="223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b/>
                <w:bCs/>
                <w:sz w:val="20"/>
                <w:szCs w:val="20"/>
              </w:rPr>
              <w:t>Scientific/conference Paper/ Journals publications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0"/>
                <w:szCs w:val="20"/>
              </w:rPr>
              <w:t>1 journal paper</w:t>
            </w:r>
          </w:p>
        </w:tc>
      </w:tr>
      <w:tr w:rsidR="009D600A" w:rsidRPr="009D600A" w:rsidTr="009D600A">
        <w:tc>
          <w:tcPr>
            <w:tcW w:w="223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b/>
                <w:bCs/>
                <w:sz w:val="20"/>
                <w:szCs w:val="20"/>
              </w:rPr>
              <w:t>Mass Media Dissemination (events, awards, others)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0"/>
                <w:szCs w:val="20"/>
              </w:rPr>
              <w:t>1 event</w:t>
            </w:r>
            <w:r w:rsidRPr="009D600A">
              <w:rPr>
                <w:rFonts w:ascii="Times New Roman" w:eastAsia="Times New Roman" w:hAnsi="Times New Roman" w:cs="Times New Roman"/>
                <w:sz w:val="20"/>
                <w:szCs w:val="20"/>
              </w:rPr>
              <w:br/>
            </w:r>
          </w:p>
        </w:tc>
      </w:tr>
      <w:tr w:rsidR="009D600A" w:rsidRPr="009D600A" w:rsidTr="009D600A">
        <w:tc>
          <w:tcPr>
            <w:tcW w:w="223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b/>
                <w:bCs/>
                <w:sz w:val="20"/>
                <w:szCs w:val="20"/>
              </w:rPr>
              <w:t>Industrial partnership</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0"/>
                <w:szCs w:val="20"/>
              </w:rPr>
              <w:t>1 partnership with Kanzo AG Services​</w:t>
            </w:r>
            <w:r w:rsidRPr="009D600A">
              <w:rPr>
                <w:rFonts w:ascii="Times New Roman" w:eastAsia="Times New Roman" w:hAnsi="Times New Roman" w:cs="Times New Roman"/>
                <w:sz w:val="20"/>
                <w:szCs w:val="20"/>
              </w:rPr>
              <w:br/>
            </w:r>
          </w:p>
        </w:tc>
      </w:tr>
    </w:tbl>
    <w:p w:rsidR="009D600A" w:rsidRPr="009D600A" w:rsidRDefault="009D600A" w:rsidP="009D600A">
      <w:pPr>
        <w:shd w:val="clear" w:color="auto" w:fill="FFFFFF"/>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b/>
          <w:bCs/>
          <w:color w:val="595959"/>
          <w:sz w:val="20"/>
          <w:szCs w:val="20"/>
        </w:rPr>
        <w:br/>
      </w:r>
    </w:p>
    <w:p w:rsidR="009D600A" w:rsidRPr="009D600A" w:rsidRDefault="009D600A" w:rsidP="009D600A">
      <w:pPr>
        <w:shd w:val="clear" w:color="auto" w:fill="FFFFFF"/>
        <w:spacing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36"/>
          <w:szCs w:val="36"/>
        </w:rPr>
        <w:t>​</w:t>
      </w:r>
      <w:r w:rsidRPr="009D600A">
        <w:rPr>
          <w:rFonts w:ascii="Roboto-Regular" w:eastAsia="Times New Roman" w:hAnsi="Roboto-Regular" w:cs="Times New Roman"/>
          <w:b/>
          <w:bCs/>
          <w:color w:val="595959"/>
          <w:sz w:val="34"/>
          <w:szCs w:val="34"/>
        </w:rPr>
        <w:t xml:space="preserve">05-GCF-842 </w:t>
      </w:r>
      <w:proofErr w:type="gramStart"/>
      <w:r w:rsidRPr="009D600A">
        <w:rPr>
          <w:rFonts w:ascii="Roboto-Regular" w:eastAsia="Times New Roman" w:hAnsi="Roboto-Regular" w:cs="Times New Roman"/>
          <w:b/>
          <w:bCs/>
          <w:color w:val="595959"/>
          <w:sz w:val="34"/>
          <w:szCs w:val="34"/>
        </w:rPr>
        <w:t>( Approved</w:t>
      </w:r>
      <w:proofErr w:type="gramEnd"/>
      <w:r w:rsidRPr="009D600A">
        <w:rPr>
          <w:rFonts w:ascii="Roboto-Regular" w:eastAsia="Times New Roman" w:hAnsi="Roboto-Regular" w:cs="Times New Roman"/>
          <w:b/>
          <w:bCs/>
          <w:color w:val="595959"/>
          <w:sz w:val="34"/>
          <w:szCs w:val="34"/>
        </w:rPr>
        <w:t xml:space="preserve"> Cost: </w:t>
      </w:r>
      <w:r w:rsidRPr="009D600A">
        <w:rPr>
          <w:rFonts w:ascii="Roboto-Regular" w:eastAsia="Times New Roman" w:hAnsi="Roboto-Regular" w:cs="Times New Roman"/>
          <w:b/>
          <w:bCs/>
          <w:i/>
          <w:iCs/>
          <w:color w:val="595959"/>
          <w:sz w:val="34"/>
          <w:szCs w:val="34"/>
        </w:rPr>
        <w:t>Rs. 25,984,020</w:t>
      </w:r>
      <w:r w:rsidRPr="009D600A">
        <w:rPr>
          <w:rFonts w:ascii="Roboto-Regular" w:eastAsia="Times New Roman" w:hAnsi="Roboto-Regular" w:cs="Times New Roman"/>
          <w:b/>
          <w:bCs/>
          <w:color w:val="595959"/>
          <w:sz w:val="34"/>
          <w:szCs w:val="34"/>
        </w:rPr>
        <w:t>​ )</w:t>
      </w:r>
      <w:r w:rsidRPr="009D600A">
        <w:rPr>
          <w:rFonts w:ascii="Roboto-Regular" w:eastAsia="Times New Roman" w:hAnsi="Roboto-Regular" w:cs="Times New Roman"/>
          <w:color w:val="595959"/>
          <w:sz w:val="20"/>
          <w:szCs w:val="20"/>
        </w:rPr>
        <w:br/>
      </w:r>
    </w:p>
    <w:tbl>
      <w:tblPr>
        <w:tblW w:w="8700" w:type="dxa"/>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2450"/>
        <w:gridCol w:w="6250"/>
      </w:tblGrid>
      <w:tr w:rsidR="009D600A" w:rsidRPr="009D600A" w:rsidTr="009D600A">
        <w:trPr>
          <w:trHeight w:val="750"/>
        </w:trPr>
        <w:tc>
          <w:tcPr>
            <w:tcW w:w="244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b/>
                <w:bCs/>
                <w:sz w:val="20"/>
                <w:szCs w:val="20"/>
              </w:rPr>
              <w:t>Research Title​</w:t>
            </w:r>
          </w:p>
        </w:tc>
        <w:tc>
          <w:tcPr>
            <w:tcW w:w="623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i/>
                <w:iCs/>
                <w:sz w:val="20"/>
                <w:szCs w:val="20"/>
              </w:rPr>
              <w:t>Synthesis and Characterization of Ecofriendly/Sustainable Reactive Hot Melt Polyurethane Adhesives (RHMPA) from Waste Material(s)</w:t>
            </w:r>
          </w:p>
        </w:tc>
      </w:tr>
      <w:tr w:rsidR="009D600A" w:rsidRPr="009D600A" w:rsidTr="009D600A">
        <w:trPr>
          <w:trHeight w:val="2250"/>
        </w:trPr>
        <w:tc>
          <w:tcPr>
            <w:tcW w:w="244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b/>
                <w:bCs/>
                <w:sz w:val="20"/>
                <w:szCs w:val="20"/>
              </w:rPr>
              <w:lastRenderedPageBreak/>
              <w:t>Research Team</w:t>
            </w:r>
          </w:p>
        </w:tc>
        <w:tc>
          <w:tcPr>
            <w:tcW w:w="623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0"/>
                <w:szCs w:val="20"/>
              </w:rPr>
              <w:t>PI: Dr. Shazia Naheed</w:t>
            </w:r>
          </w:p>
          <w:p w:rsidR="009D600A" w:rsidRPr="009D600A" w:rsidRDefault="009D600A" w:rsidP="009D600A">
            <w:pPr>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0"/>
                <w:szCs w:val="20"/>
              </w:rPr>
              <w:t>PIO: Govt. College University Faisalabad</w:t>
            </w:r>
          </w:p>
          <w:p w:rsidR="009D600A" w:rsidRPr="009D600A" w:rsidRDefault="009D600A" w:rsidP="009D600A">
            <w:pPr>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0"/>
                <w:szCs w:val="20"/>
              </w:rPr>
              <w:t>Total HR Engaged: 2 Male: 0, Female: 2</w:t>
            </w:r>
            <w:r w:rsidRPr="009D600A">
              <w:rPr>
                <w:rFonts w:ascii="Roboto-Regular" w:eastAsia="Times New Roman" w:hAnsi="Roboto-Regular" w:cs="Times New Roman"/>
                <w:color w:val="595959"/>
                <w:sz w:val="20"/>
                <w:szCs w:val="20"/>
              </w:rPr>
              <w:br/>
            </w:r>
          </w:p>
          <w:p w:rsidR="009D600A" w:rsidRPr="009D600A" w:rsidRDefault="009D600A" w:rsidP="009D600A">
            <w:pPr>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0"/>
                <w:szCs w:val="20"/>
              </w:rPr>
              <w:t>MS/PhDs Engaged/Produced: Male: 0, Female: 3</w:t>
            </w:r>
          </w:p>
        </w:tc>
      </w:tr>
      <w:tr w:rsidR="009D600A" w:rsidRPr="009D600A" w:rsidTr="009D600A">
        <w:trPr>
          <w:trHeight w:val="22500"/>
        </w:trPr>
        <w:tc>
          <w:tcPr>
            <w:tcW w:w="244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b/>
                <w:bCs/>
                <w:sz w:val="20"/>
                <w:szCs w:val="20"/>
              </w:rPr>
              <w:lastRenderedPageBreak/>
              <w:t>Research Problem/Issue</w:t>
            </w:r>
          </w:p>
        </w:tc>
        <w:tc>
          <w:tcPr>
            <w:tcW w:w="623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4"/>
                <w:szCs w:val="24"/>
              </w:rPr>
              <w:t xml:space="preserve">The purpose was to synthesize ecofriendly and sustainable hot melt polyurethane adhesive from waste material. Waste management is a grave issue in Pakistan, generating around 50 million tons of solid waste annually and 9% of which, equivalent to 4.5 million tones, is plastic. This is such an enormous sum that if we dump this waste collectively, it will go as high as 17,000 meters which is approximately twice the height of K2 (the second-highest mountain peak). On the other hand, agricultural waste makes up around 30% of the population which includes crop residues, weeds, leaf litter, sawdust, forest waste, and livestock waste, etc. Most of this waste either ends up in the ocean or landfills. The poor management of waste is a major issue and the small percentage, which is been recycled, is also inefficient. The five R's – </w:t>
            </w:r>
            <w:proofErr w:type="gramStart"/>
            <w:r w:rsidRPr="009D600A">
              <w:rPr>
                <w:rFonts w:ascii="Roboto-Regular" w:eastAsia="Times New Roman" w:hAnsi="Roboto-Regular" w:cs="Times New Roman"/>
                <w:color w:val="595959"/>
                <w:sz w:val="24"/>
                <w:szCs w:val="24"/>
              </w:rPr>
              <w:t>Refuse,</w:t>
            </w:r>
            <w:proofErr w:type="gramEnd"/>
            <w:r w:rsidRPr="009D600A">
              <w:rPr>
                <w:rFonts w:ascii="Roboto-Regular" w:eastAsia="Times New Roman" w:hAnsi="Roboto-Regular" w:cs="Times New Roman"/>
                <w:color w:val="595959"/>
                <w:sz w:val="24"/>
                <w:szCs w:val="24"/>
              </w:rPr>
              <w:t xml:space="preserve"> Reduce, Reuse, Repurpose, recycle– all help to cut down on the amount of waste we throw away. Even though, some companies and NGOs are trying to cope up with the problem, but still there is a long way to go. Our research will not only address this issue but will also create new economic opportunities. Environmental concerns and economical demands have boosted research activity related to the use of renewable precursors for polymeric materials. Researchers are gradually switching from petroleum-based to biomass-based polyols in recent years. In our research, we will synthesize bio-based polyols from PET bottles, agricultural waste, and other relevant waste matter. Polyethylene terephthalate (macrodiol) will be obtained from PET bottles by chemical means.</w:t>
            </w:r>
          </w:p>
          <w:p w:rsidR="009D600A" w:rsidRPr="009D600A" w:rsidRDefault="009D600A" w:rsidP="009D600A">
            <w:pPr>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4"/>
                <w:szCs w:val="24"/>
              </w:rPr>
              <w:t xml:space="preserve">Further, Lignin (natural polyol) will be extracted from agricultural waste, which is the most abundant renewable aromatic biopolymer on earth. Due to its richness, reinforcing </w:t>
            </w:r>
            <w:r w:rsidRPr="009D600A">
              <w:rPr>
                <w:rFonts w:ascii="Roboto-Regular" w:eastAsia="Times New Roman" w:hAnsi="Roboto-Regular" w:cs="Times New Roman"/>
                <w:color w:val="595959"/>
                <w:sz w:val="24"/>
                <w:szCs w:val="24"/>
              </w:rPr>
              <w:lastRenderedPageBreak/>
              <w:t>capability, eco-friendliness and biodegradable properties, lignin is expected to play an important role in the sustainable production of synthetic polymers. In accordance with sustainable practices, eco-friendly materials are being incorporated into industrial processes. To meet these requirements, there is a need to develop new eco-friendly adhesives. In this proposed project, we will be recycling waste material such as plastic and bio-waste and using them as raw materials for our eco-friendly hotmelt adhesive. Meanwhile different structural, morphological, thermal, and physiological parameters will be observed at each stage of the experiment.</w:t>
            </w:r>
          </w:p>
          <w:p w:rsidR="009D600A" w:rsidRPr="009D600A" w:rsidRDefault="009D600A" w:rsidP="009D600A">
            <w:pPr>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4"/>
                <w:szCs w:val="24"/>
              </w:rPr>
              <w:t>Furthermore, various bioactive potential will be determined by observing different biochemical properties like antimicrobial potential, Finally, quality control parameters will be employed to determine adhesion characteristics of adhesives and compared with available in market. There will be effective utilization of waste materials. Organic compounds separated from waste material can be commercialized separately. Moreover, the great advances in the field of polymers and more specifically in adhesives, will allow their use in applications as diverse as aircraft structures, aerospace and automotive industry, marine, building and biomedical applications because of their rapidly developed strength, convenience, environmental-friendly material, and relatively low price. This will help to create new opportunities and jobs in several different sectors of industry.</w:t>
            </w:r>
          </w:p>
        </w:tc>
      </w:tr>
      <w:tr w:rsidR="009D600A" w:rsidRPr="009D600A" w:rsidTr="009D600A">
        <w:trPr>
          <w:trHeight w:val="7500"/>
        </w:trPr>
        <w:tc>
          <w:tcPr>
            <w:tcW w:w="244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b/>
                <w:bCs/>
                <w:sz w:val="24"/>
                <w:szCs w:val="24"/>
              </w:rPr>
              <w:lastRenderedPageBreak/>
              <w:t>Solution / Results</w:t>
            </w:r>
          </w:p>
        </w:tc>
        <w:tc>
          <w:tcPr>
            <w:tcW w:w="623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numPr>
                <w:ilvl w:val="0"/>
                <w:numId w:val="3"/>
              </w:numPr>
              <w:spacing w:after="150" w:line="390" w:lineRule="atLeast"/>
              <w:ind w:left="102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4"/>
                <w:szCs w:val="24"/>
              </w:rPr>
              <w:t>Environmental concerns and economical demands have boosted the research activity related to the use of renewable precursors for polymeric materials.</w:t>
            </w:r>
          </w:p>
          <w:p w:rsidR="009D600A" w:rsidRPr="009D600A" w:rsidRDefault="009D600A" w:rsidP="009D600A">
            <w:pPr>
              <w:numPr>
                <w:ilvl w:val="0"/>
                <w:numId w:val="3"/>
              </w:numPr>
              <w:spacing w:after="150" w:line="390" w:lineRule="atLeast"/>
              <w:ind w:left="102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4"/>
                <w:szCs w:val="24"/>
              </w:rPr>
              <w:t>In accordance with sustainable practices, eco-friendly materials are being incorporated into industrial processes. To meet these requirements, there is need to develop new eco-friendly adhesives.</w:t>
            </w:r>
          </w:p>
          <w:p w:rsidR="009D600A" w:rsidRPr="009D600A" w:rsidRDefault="009D600A" w:rsidP="009D600A">
            <w:pPr>
              <w:numPr>
                <w:ilvl w:val="0"/>
                <w:numId w:val="3"/>
              </w:numPr>
              <w:spacing w:after="150" w:line="390" w:lineRule="atLeast"/>
              <w:ind w:left="102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4"/>
                <w:szCs w:val="24"/>
              </w:rPr>
              <w:t>Recycling of waste material such as plastic and bio-waste and using them as raw materials for ecofriendly hot-melt adhesive</w:t>
            </w:r>
          </w:p>
          <w:p w:rsidR="009D600A" w:rsidRPr="009D600A" w:rsidRDefault="009D600A" w:rsidP="009D600A">
            <w:pPr>
              <w:numPr>
                <w:ilvl w:val="0"/>
                <w:numId w:val="3"/>
              </w:numPr>
              <w:spacing w:after="150" w:line="390" w:lineRule="atLeast"/>
              <w:ind w:left="102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4"/>
                <w:szCs w:val="24"/>
              </w:rPr>
              <w:t xml:space="preserve">Effective utilization of waste materials; </w:t>
            </w:r>
            <w:proofErr w:type="gramStart"/>
            <w:r w:rsidRPr="009D600A">
              <w:rPr>
                <w:rFonts w:ascii="Roboto-Regular" w:eastAsia="Times New Roman" w:hAnsi="Roboto-Regular" w:cs="Times New Roman"/>
                <w:color w:val="595959"/>
                <w:sz w:val="24"/>
                <w:szCs w:val="24"/>
              </w:rPr>
              <w:t>The</w:t>
            </w:r>
            <w:proofErr w:type="gramEnd"/>
            <w:r w:rsidRPr="009D600A">
              <w:rPr>
                <w:rFonts w:ascii="Roboto-Regular" w:eastAsia="Times New Roman" w:hAnsi="Roboto-Regular" w:cs="Times New Roman"/>
                <w:color w:val="595959"/>
                <w:sz w:val="24"/>
                <w:szCs w:val="24"/>
              </w:rPr>
              <w:t xml:space="preserve"> organic compounds separated from waste material can be commercialized separately.</w:t>
            </w:r>
          </w:p>
        </w:tc>
      </w:tr>
      <w:tr w:rsidR="009D600A" w:rsidRPr="009D600A" w:rsidTr="009D600A">
        <w:tc>
          <w:tcPr>
            <w:tcW w:w="244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b/>
                <w:bCs/>
                <w:sz w:val="24"/>
                <w:szCs w:val="24"/>
              </w:rPr>
              <w:t>Scientific/conference Paper/ Journals Publications</w:t>
            </w:r>
          </w:p>
        </w:tc>
        <w:tc>
          <w:tcPr>
            <w:tcW w:w="623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None</w:t>
            </w:r>
          </w:p>
        </w:tc>
      </w:tr>
      <w:tr w:rsidR="009D600A" w:rsidRPr="009D600A" w:rsidTr="009D600A">
        <w:tc>
          <w:tcPr>
            <w:tcW w:w="244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b/>
                <w:bCs/>
                <w:sz w:val="24"/>
                <w:szCs w:val="24"/>
              </w:rPr>
              <w:t>Mass Media Dissemination (events, awards)</w:t>
            </w:r>
          </w:p>
        </w:tc>
        <w:tc>
          <w:tcPr>
            <w:tcW w:w="623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None</w:t>
            </w:r>
          </w:p>
        </w:tc>
      </w:tr>
      <w:tr w:rsidR="009D600A" w:rsidRPr="009D600A" w:rsidTr="009D600A">
        <w:tc>
          <w:tcPr>
            <w:tcW w:w="244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b/>
                <w:bCs/>
                <w:sz w:val="24"/>
                <w:szCs w:val="24"/>
              </w:rPr>
              <w:t>Industrial partnership</w:t>
            </w:r>
          </w:p>
        </w:tc>
        <w:tc>
          <w:tcPr>
            <w:tcW w:w="623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None​</w:t>
            </w:r>
            <w:r w:rsidRPr="009D600A">
              <w:rPr>
                <w:rFonts w:ascii="Times New Roman" w:eastAsia="Times New Roman" w:hAnsi="Times New Roman" w:cs="Times New Roman"/>
                <w:sz w:val="24"/>
                <w:szCs w:val="24"/>
              </w:rPr>
              <w:br/>
            </w:r>
          </w:p>
        </w:tc>
      </w:tr>
    </w:tbl>
    <w:p w:rsidR="009D600A" w:rsidRPr="009D600A" w:rsidRDefault="009D600A" w:rsidP="009D600A">
      <w:pPr>
        <w:shd w:val="clear" w:color="auto" w:fill="FFFFFF"/>
        <w:spacing w:after="300" w:line="390" w:lineRule="atLeast"/>
        <w:rPr>
          <w:rFonts w:ascii="Roboto-Regular" w:eastAsia="Times New Roman" w:hAnsi="Roboto-Regular" w:cs="Times New Roman"/>
          <w:color w:val="595959"/>
          <w:sz w:val="27"/>
          <w:szCs w:val="27"/>
        </w:rPr>
      </w:pPr>
    </w:p>
    <w:p w:rsidR="009D600A" w:rsidRPr="009D600A" w:rsidRDefault="009D600A" w:rsidP="009D600A">
      <w:pPr>
        <w:shd w:val="clear" w:color="auto" w:fill="FFFFFF"/>
        <w:spacing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b/>
          <w:bCs/>
          <w:color w:val="595959"/>
          <w:sz w:val="29"/>
          <w:szCs w:val="29"/>
        </w:rPr>
        <w:t xml:space="preserve">06-GCF-844 </w:t>
      </w:r>
      <w:proofErr w:type="gramStart"/>
      <w:r w:rsidRPr="009D600A">
        <w:rPr>
          <w:rFonts w:ascii="Roboto-Regular" w:eastAsia="Times New Roman" w:hAnsi="Roboto-Regular" w:cs="Times New Roman"/>
          <w:b/>
          <w:bCs/>
          <w:color w:val="595959"/>
          <w:sz w:val="29"/>
          <w:szCs w:val="29"/>
        </w:rPr>
        <w:t>( Approved</w:t>
      </w:r>
      <w:proofErr w:type="gramEnd"/>
      <w:r w:rsidRPr="009D600A">
        <w:rPr>
          <w:rFonts w:ascii="Roboto-Regular" w:eastAsia="Times New Roman" w:hAnsi="Roboto-Regular" w:cs="Times New Roman"/>
          <w:b/>
          <w:bCs/>
          <w:color w:val="595959"/>
          <w:sz w:val="29"/>
          <w:szCs w:val="29"/>
        </w:rPr>
        <w:t xml:space="preserve"> Cost: </w:t>
      </w:r>
      <w:r w:rsidRPr="009D600A">
        <w:rPr>
          <w:rFonts w:ascii="Roboto-Regular" w:eastAsia="Times New Roman" w:hAnsi="Roboto-Regular" w:cs="Times New Roman"/>
          <w:b/>
          <w:bCs/>
          <w:i/>
          <w:iCs/>
          <w:color w:val="595959"/>
          <w:sz w:val="29"/>
          <w:szCs w:val="29"/>
        </w:rPr>
        <w:t>Rs. 28,675,710</w:t>
      </w:r>
      <w:r w:rsidRPr="009D600A">
        <w:rPr>
          <w:rFonts w:ascii="Roboto-Regular" w:eastAsia="Times New Roman" w:hAnsi="Roboto-Regular" w:cs="Times New Roman"/>
          <w:b/>
          <w:bCs/>
          <w:color w:val="595959"/>
          <w:sz w:val="29"/>
          <w:szCs w:val="29"/>
        </w:rPr>
        <w:t> )</w:t>
      </w:r>
      <w:r w:rsidRPr="009D600A">
        <w:rPr>
          <w:rFonts w:ascii="Roboto-Regular" w:eastAsia="Times New Roman" w:hAnsi="Roboto-Regular" w:cs="Times New Roman"/>
          <w:color w:val="595959"/>
          <w:sz w:val="24"/>
          <w:szCs w:val="24"/>
        </w:rPr>
        <w:br/>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863"/>
        <w:gridCol w:w="7647"/>
      </w:tblGrid>
      <w:tr w:rsidR="009D600A" w:rsidRPr="009D600A" w:rsidTr="009D600A">
        <w:tc>
          <w:tcPr>
            <w:tcW w:w="211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color w:val="777777"/>
                <w:sz w:val="24"/>
                <w:szCs w:val="24"/>
              </w:rPr>
            </w:pPr>
            <w:r w:rsidRPr="009D600A">
              <w:rPr>
                <w:rFonts w:ascii="Times New Roman" w:eastAsia="Times New Roman" w:hAnsi="Times New Roman" w:cs="Times New Roman"/>
                <w:color w:val="777777"/>
                <w:sz w:val="24"/>
                <w:szCs w:val="24"/>
              </w:rPr>
              <w:t>​</w:t>
            </w:r>
            <w:r w:rsidRPr="009D600A">
              <w:rPr>
                <w:rFonts w:ascii="Times New Roman" w:eastAsia="Times New Roman" w:hAnsi="Times New Roman" w:cs="Times New Roman"/>
                <w:b/>
                <w:bCs/>
                <w:color w:val="777777"/>
                <w:sz w:val="24"/>
                <w:szCs w:val="24"/>
              </w:rPr>
              <w:t>Research Title</w:t>
            </w:r>
          </w:p>
        </w:tc>
        <w:tc>
          <w:tcPr>
            <w:tcW w:w="656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color w:val="777777"/>
                <w:sz w:val="24"/>
                <w:szCs w:val="24"/>
              </w:rPr>
            </w:pPr>
            <w:r w:rsidRPr="009D600A">
              <w:rPr>
                <w:rFonts w:ascii="Times New Roman" w:eastAsia="Times New Roman" w:hAnsi="Times New Roman" w:cs="Times New Roman"/>
                <w:b/>
                <w:bCs/>
                <w:i/>
                <w:iCs/>
                <w:color w:val="777777"/>
                <w:sz w:val="24"/>
                <w:szCs w:val="24"/>
              </w:rPr>
              <w:t xml:space="preserve">​Patterns of Risk and Protective Factors in Intergenerational Transfer of </w:t>
            </w:r>
            <w:r w:rsidRPr="009D600A">
              <w:rPr>
                <w:rFonts w:ascii="Times New Roman" w:eastAsia="Times New Roman" w:hAnsi="Times New Roman" w:cs="Times New Roman"/>
                <w:b/>
                <w:bCs/>
                <w:i/>
                <w:iCs/>
                <w:color w:val="777777"/>
                <w:sz w:val="24"/>
                <w:szCs w:val="24"/>
              </w:rPr>
              <w:lastRenderedPageBreak/>
              <w:t>Mental Illness</w:t>
            </w:r>
          </w:p>
        </w:tc>
      </w:tr>
      <w:tr w:rsidR="009D600A" w:rsidRPr="009D600A" w:rsidTr="009D600A">
        <w:tc>
          <w:tcPr>
            <w:tcW w:w="211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lastRenderedPageBreak/>
              <w:t>​​</w:t>
            </w:r>
            <w:r w:rsidRPr="009D600A">
              <w:rPr>
                <w:rFonts w:ascii="Times New Roman" w:eastAsia="Times New Roman" w:hAnsi="Times New Roman" w:cs="Times New Roman"/>
                <w:b/>
                <w:bCs/>
                <w:sz w:val="24"/>
                <w:szCs w:val="24"/>
              </w:rPr>
              <w:t>Research Team</w:t>
            </w:r>
            <w:r w:rsidRPr="009D600A">
              <w:rPr>
                <w:rFonts w:ascii="Times New Roman" w:eastAsia="Times New Roman" w:hAnsi="Times New Roman" w:cs="Times New Roman"/>
                <w:sz w:val="24"/>
                <w:szCs w:val="24"/>
              </w:rPr>
              <w:br/>
            </w:r>
          </w:p>
        </w:tc>
        <w:tc>
          <w:tcPr>
            <w:tcW w:w="656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​PI: Dr. Rabia Khawar</w:t>
            </w:r>
            <w:r w:rsidRPr="009D600A">
              <w:rPr>
                <w:rFonts w:ascii="Times New Roman" w:eastAsia="Times New Roman" w:hAnsi="Times New Roman" w:cs="Times New Roman"/>
                <w:sz w:val="24"/>
                <w:szCs w:val="24"/>
              </w:rPr>
              <w:br/>
              <w:t>PIO: Government College University, Faisalabad</w:t>
            </w:r>
            <w:r w:rsidRPr="009D600A">
              <w:rPr>
                <w:rFonts w:ascii="Times New Roman" w:eastAsia="Times New Roman" w:hAnsi="Times New Roman" w:cs="Times New Roman"/>
                <w:sz w:val="24"/>
                <w:szCs w:val="24"/>
              </w:rPr>
              <w:br/>
              <w:t> </w:t>
            </w:r>
            <w:r w:rsidRPr="009D600A">
              <w:rPr>
                <w:rFonts w:ascii="Times New Roman" w:eastAsia="Times New Roman" w:hAnsi="Times New Roman" w:cs="Times New Roman"/>
                <w:sz w:val="24"/>
                <w:szCs w:val="24"/>
              </w:rPr>
              <w:br/>
              <w:t>Total HR Engaged:</w:t>
            </w:r>
            <w:r w:rsidRPr="009D600A">
              <w:rPr>
                <w:rFonts w:ascii="Times New Roman" w:eastAsia="Times New Roman" w:hAnsi="Times New Roman" w:cs="Times New Roman"/>
                <w:sz w:val="24"/>
                <w:szCs w:val="24"/>
              </w:rPr>
              <w:br/>
              <w:t>Male: 1, Female: 19</w:t>
            </w:r>
            <w:r w:rsidRPr="009D600A">
              <w:rPr>
                <w:rFonts w:ascii="Times New Roman" w:eastAsia="Times New Roman" w:hAnsi="Times New Roman" w:cs="Times New Roman"/>
                <w:sz w:val="24"/>
                <w:szCs w:val="24"/>
              </w:rPr>
              <w:br/>
              <w:t> </w:t>
            </w:r>
            <w:r w:rsidRPr="009D600A">
              <w:rPr>
                <w:rFonts w:ascii="Times New Roman" w:eastAsia="Times New Roman" w:hAnsi="Times New Roman" w:cs="Times New Roman"/>
                <w:sz w:val="24"/>
                <w:szCs w:val="24"/>
              </w:rPr>
              <w:br/>
              <w:t>MS/PhDs Engaged/Produced:</w:t>
            </w:r>
            <w:r w:rsidRPr="009D600A">
              <w:rPr>
                <w:rFonts w:ascii="Times New Roman" w:eastAsia="Times New Roman" w:hAnsi="Times New Roman" w:cs="Times New Roman"/>
                <w:sz w:val="24"/>
                <w:szCs w:val="24"/>
              </w:rPr>
              <w:br/>
              <w:t>Male: 0, Female: 7</w:t>
            </w:r>
            <w:r w:rsidRPr="009D600A">
              <w:rPr>
                <w:rFonts w:ascii="Times New Roman" w:eastAsia="Times New Roman" w:hAnsi="Times New Roman" w:cs="Times New Roman"/>
                <w:sz w:val="24"/>
                <w:szCs w:val="24"/>
              </w:rPr>
              <w:br/>
            </w:r>
          </w:p>
        </w:tc>
      </w:tr>
      <w:tr w:rsidR="009D600A" w:rsidRPr="009D600A" w:rsidTr="009D600A">
        <w:tc>
          <w:tcPr>
            <w:tcW w:w="211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b/>
                <w:bCs/>
                <w:sz w:val="24"/>
                <w:szCs w:val="24"/>
              </w:rPr>
              <w:t>​Research Problem/Issue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jc w:val="both"/>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w:t>
            </w:r>
            <w:r w:rsidRPr="009D600A">
              <w:rPr>
                <w:rFonts w:ascii="Calibri" w:eastAsia="Times New Roman" w:hAnsi="Calibri" w:cs="Calibri"/>
                <w:sz w:val="24"/>
                <w:szCs w:val="24"/>
              </w:rPr>
              <w:t>Mental health issues are common, and they are accompanied by significant public and economic costs, social inequality, and disability-adjusted life years. Almost 10 to 20 percent of children and adolescents suffer from mental disorders globally and adolescent mental morbidity rates especially in girls (27%) are alarmingly high in Pakistan. Parental illness is one of the main early year’s risk factors for socioeconomic disparities in children and adolescent mental health. Offsprings of parents with mental illness are vulnerable to develop greater internalizing and externalizing problems and experience a marginalized position in society due to economic disadvantage, living conditions, lack of social support, experience of social stigma, fewer educational opportunities. Individual differences in genetic make-up may interact with exposure to maladaptive socio-economic and family environments, maladaptive parenting and personal psychological mechanisms,</w:t>
            </w:r>
            <w:proofErr w:type="gramStart"/>
            <w:r w:rsidRPr="009D600A">
              <w:rPr>
                <w:rFonts w:ascii="Calibri" w:eastAsia="Times New Roman" w:hAnsi="Calibri" w:cs="Calibri"/>
                <w:sz w:val="24"/>
                <w:szCs w:val="24"/>
              </w:rPr>
              <w:t>  in</w:t>
            </w:r>
            <w:proofErr w:type="gramEnd"/>
            <w:r w:rsidRPr="009D600A">
              <w:rPr>
                <w:rFonts w:ascii="Calibri" w:eastAsia="Times New Roman" w:hAnsi="Calibri" w:cs="Calibri"/>
                <w:sz w:val="24"/>
                <w:szCs w:val="24"/>
              </w:rPr>
              <w:t xml:space="preserve"> explaining transfer of psychopathology to the next generation. The project will serve as the first descriptive map of identifying disadvantaged youth (at risk of developing mental illness as a result of parental mental illness), drivers, mechanism and pattern of mental illness transfer and suggesting preventive strategies to foster healthier transition from childhood to adulthood. Timely identification of vulnerable offsprings may also result in greater financial returns to society as a whole, through improved efficiency and lower net costs of illness and care. The research encourages the involvement of children, young people and their care givers in the development and implementation of health promoting interventions. This project under the theme of Non-Communicable Diseases, Population Health and Genomics directly deals with public mental health and may also relate indirectly to social and economic development of the country.</w:t>
            </w:r>
          </w:p>
        </w:tc>
      </w:tr>
      <w:tr w:rsidR="009D600A" w:rsidRPr="009D600A" w:rsidTr="009D600A">
        <w:tc>
          <w:tcPr>
            <w:tcW w:w="211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w:t>
            </w:r>
            <w:r w:rsidRPr="009D600A">
              <w:rPr>
                <w:rFonts w:ascii="Times New Roman" w:eastAsia="Times New Roman" w:hAnsi="Times New Roman" w:cs="Times New Roman"/>
                <w:b/>
                <w:bCs/>
                <w:sz w:val="24"/>
                <w:szCs w:val="24"/>
              </w:rPr>
              <w:t>Solution/Results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numPr>
                <w:ilvl w:val="0"/>
                <w:numId w:val="4"/>
              </w:numPr>
              <w:spacing w:after="150" w:line="390" w:lineRule="atLeast"/>
              <w:ind w:left="102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w:t>
            </w:r>
            <w:r w:rsidRPr="009D600A">
              <w:rPr>
                <w:rFonts w:ascii="Calibri" w:eastAsia="Times New Roman" w:hAnsi="Calibri" w:cs="Calibri"/>
                <w:color w:val="595959"/>
                <w:sz w:val="24"/>
                <w:szCs w:val="24"/>
              </w:rPr>
              <w:t>Development of family assessment system</w:t>
            </w:r>
          </w:p>
          <w:p w:rsidR="009D600A" w:rsidRPr="009D600A" w:rsidRDefault="009D600A" w:rsidP="009D600A">
            <w:pPr>
              <w:numPr>
                <w:ilvl w:val="0"/>
                <w:numId w:val="4"/>
              </w:numPr>
              <w:spacing w:after="150" w:line="390" w:lineRule="atLeast"/>
              <w:ind w:left="1020" w:right="300"/>
              <w:rPr>
                <w:rFonts w:ascii="Roboto-Regular" w:eastAsia="Times New Roman" w:hAnsi="Roboto-Regular" w:cs="Times New Roman"/>
                <w:color w:val="595959"/>
                <w:sz w:val="27"/>
                <w:szCs w:val="27"/>
              </w:rPr>
            </w:pPr>
            <w:r w:rsidRPr="009D600A">
              <w:rPr>
                <w:rFonts w:ascii="Calibri" w:eastAsia="Times New Roman" w:hAnsi="Calibri" w:cs="Calibri"/>
                <w:color w:val="595959"/>
                <w:sz w:val="24"/>
                <w:szCs w:val="24"/>
              </w:rPr>
              <w:t>Development of social capital scale</w:t>
            </w:r>
          </w:p>
          <w:p w:rsidR="009D600A" w:rsidRPr="009D600A" w:rsidRDefault="009D600A" w:rsidP="009D600A">
            <w:pPr>
              <w:numPr>
                <w:ilvl w:val="0"/>
                <w:numId w:val="4"/>
              </w:numPr>
              <w:spacing w:after="150" w:line="390" w:lineRule="atLeast"/>
              <w:ind w:left="1020" w:right="300"/>
              <w:rPr>
                <w:rFonts w:ascii="Roboto-Regular" w:eastAsia="Times New Roman" w:hAnsi="Roboto-Regular" w:cs="Times New Roman"/>
                <w:color w:val="595959"/>
                <w:sz w:val="27"/>
                <w:szCs w:val="27"/>
              </w:rPr>
            </w:pPr>
            <w:r w:rsidRPr="009D600A">
              <w:rPr>
                <w:rFonts w:ascii="Calibri" w:eastAsia="Times New Roman" w:hAnsi="Calibri" w:cs="Calibri"/>
                <w:color w:val="595959"/>
                <w:sz w:val="24"/>
                <w:szCs w:val="24"/>
              </w:rPr>
              <w:t>Standardization of data collection protocols</w:t>
            </w:r>
          </w:p>
          <w:p w:rsidR="009D600A" w:rsidRPr="009D600A" w:rsidRDefault="009D600A" w:rsidP="009D600A">
            <w:pPr>
              <w:numPr>
                <w:ilvl w:val="0"/>
                <w:numId w:val="4"/>
              </w:numPr>
              <w:spacing w:after="150" w:line="390" w:lineRule="atLeast"/>
              <w:ind w:left="1020" w:right="300"/>
              <w:rPr>
                <w:rFonts w:ascii="Roboto-Regular" w:eastAsia="Times New Roman" w:hAnsi="Roboto-Regular" w:cs="Times New Roman"/>
                <w:color w:val="595959"/>
                <w:sz w:val="27"/>
                <w:szCs w:val="27"/>
              </w:rPr>
            </w:pPr>
            <w:r w:rsidRPr="009D600A">
              <w:rPr>
                <w:rFonts w:ascii="Calibri" w:eastAsia="Times New Roman" w:hAnsi="Calibri" w:cs="Calibri"/>
                <w:color w:val="595959"/>
                <w:sz w:val="24"/>
                <w:szCs w:val="24"/>
              </w:rPr>
              <w:lastRenderedPageBreak/>
              <w:t>Induction and training of project personnel</w:t>
            </w:r>
          </w:p>
          <w:p w:rsidR="009D600A" w:rsidRPr="009D600A" w:rsidRDefault="009D600A" w:rsidP="009D600A">
            <w:pPr>
              <w:numPr>
                <w:ilvl w:val="0"/>
                <w:numId w:val="4"/>
              </w:numPr>
              <w:spacing w:after="150" w:line="390" w:lineRule="atLeast"/>
              <w:ind w:left="1020" w:right="300"/>
              <w:rPr>
                <w:rFonts w:ascii="Roboto-Regular" w:eastAsia="Times New Roman" w:hAnsi="Roboto-Regular" w:cs="Times New Roman"/>
                <w:color w:val="595959"/>
                <w:sz w:val="27"/>
                <w:szCs w:val="27"/>
              </w:rPr>
            </w:pPr>
            <w:r w:rsidRPr="009D600A">
              <w:rPr>
                <w:rFonts w:ascii="Calibri" w:eastAsia="Times New Roman" w:hAnsi="Calibri" w:cs="Calibri"/>
                <w:color w:val="595959"/>
                <w:sz w:val="24"/>
                <w:szCs w:val="24"/>
              </w:rPr>
              <w:t>Availability of standardized data collection instruments and protocols at all centers</w:t>
            </w:r>
          </w:p>
          <w:p w:rsidR="009D600A" w:rsidRPr="009D600A" w:rsidRDefault="009D600A" w:rsidP="009D600A">
            <w:pPr>
              <w:numPr>
                <w:ilvl w:val="0"/>
                <w:numId w:val="4"/>
              </w:numPr>
              <w:spacing w:after="150" w:line="390" w:lineRule="atLeast"/>
              <w:ind w:left="1020" w:right="300"/>
              <w:rPr>
                <w:rFonts w:ascii="Roboto-Regular" w:eastAsia="Times New Roman" w:hAnsi="Roboto-Regular" w:cs="Times New Roman"/>
                <w:color w:val="595959"/>
                <w:sz w:val="27"/>
                <w:szCs w:val="27"/>
              </w:rPr>
            </w:pPr>
            <w:r w:rsidRPr="009D600A">
              <w:rPr>
                <w:rFonts w:ascii="Calibri" w:eastAsia="Times New Roman" w:hAnsi="Calibri" w:cs="Calibri"/>
                <w:color w:val="595959"/>
                <w:sz w:val="24"/>
                <w:szCs w:val="24"/>
              </w:rPr>
              <w:t>Coordination across all centers of data collection through visits and seminars/webinars</w:t>
            </w:r>
          </w:p>
          <w:p w:rsidR="009D600A" w:rsidRPr="009D600A" w:rsidRDefault="009D600A" w:rsidP="009D600A">
            <w:pPr>
              <w:numPr>
                <w:ilvl w:val="0"/>
                <w:numId w:val="4"/>
              </w:numPr>
              <w:spacing w:after="150" w:line="390" w:lineRule="atLeast"/>
              <w:ind w:left="1020" w:right="300"/>
              <w:rPr>
                <w:rFonts w:ascii="Roboto-Regular" w:eastAsia="Times New Roman" w:hAnsi="Roboto-Regular" w:cs="Times New Roman"/>
                <w:color w:val="595959"/>
                <w:sz w:val="27"/>
                <w:szCs w:val="27"/>
              </w:rPr>
            </w:pPr>
            <w:r w:rsidRPr="009D600A">
              <w:rPr>
                <w:rFonts w:ascii="Calibri" w:eastAsia="Times New Roman" w:hAnsi="Calibri" w:cs="Calibri"/>
                <w:color w:val="595959"/>
                <w:sz w:val="24"/>
                <w:szCs w:val="24"/>
              </w:rPr>
              <w:t>Analysis and identification of vulnerable offspring</w:t>
            </w:r>
          </w:p>
        </w:tc>
      </w:tr>
      <w:tr w:rsidR="009D600A" w:rsidRPr="009D600A" w:rsidTr="009D600A">
        <w:tc>
          <w:tcPr>
            <w:tcW w:w="211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18"/>
                <w:szCs w:val="18"/>
              </w:rPr>
              <w:lastRenderedPageBreak/>
              <w:t>​</w:t>
            </w:r>
            <w:r w:rsidRPr="009D600A">
              <w:rPr>
                <w:rFonts w:ascii="Times New Roman" w:eastAsia="Times New Roman" w:hAnsi="Times New Roman" w:cs="Times New Roman"/>
                <w:b/>
                <w:bCs/>
                <w:sz w:val="18"/>
                <w:szCs w:val="18"/>
              </w:rPr>
              <w:t>​Scientific/conference Paper/ Journals publications</w:t>
            </w:r>
            <w:r w:rsidRPr="009D600A">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18"/>
                <w:szCs w:val="18"/>
              </w:rPr>
              <w:t>​4 Journal papers,  5 conference papers</w:t>
            </w:r>
            <w:r w:rsidRPr="009D600A">
              <w:rPr>
                <w:rFonts w:ascii="Times New Roman" w:eastAsia="Times New Roman" w:hAnsi="Times New Roman" w:cs="Times New Roman"/>
                <w:sz w:val="18"/>
                <w:szCs w:val="18"/>
              </w:rPr>
              <w:br/>
            </w:r>
          </w:p>
        </w:tc>
      </w:tr>
      <w:tr w:rsidR="009D600A" w:rsidRPr="009D600A" w:rsidTr="009D600A">
        <w:tc>
          <w:tcPr>
            <w:tcW w:w="211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18"/>
                <w:szCs w:val="18"/>
              </w:rPr>
              <w:t>​</w:t>
            </w:r>
            <w:r w:rsidRPr="009D600A">
              <w:rPr>
                <w:rFonts w:ascii="Times New Roman" w:eastAsia="Times New Roman" w:hAnsi="Times New Roman" w:cs="Times New Roman"/>
                <w:b/>
                <w:bCs/>
                <w:sz w:val="18"/>
                <w:szCs w:val="18"/>
              </w:rPr>
              <w:t>Mass Media Dissemination (events, awards)</w:t>
            </w:r>
            <w:r w:rsidRPr="009D600A">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5 Events​</w:t>
            </w:r>
          </w:p>
        </w:tc>
      </w:tr>
      <w:tr w:rsidR="009D600A" w:rsidRPr="009D600A" w:rsidTr="009D600A">
        <w:tc>
          <w:tcPr>
            <w:tcW w:w="211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18"/>
                <w:szCs w:val="18"/>
              </w:rPr>
              <w:t>​</w:t>
            </w:r>
            <w:r w:rsidRPr="009D600A">
              <w:rPr>
                <w:rFonts w:ascii="Times New Roman" w:eastAsia="Times New Roman" w:hAnsi="Times New Roman" w:cs="Times New Roman"/>
                <w:b/>
                <w:bCs/>
                <w:sz w:val="18"/>
                <w:szCs w:val="18"/>
              </w:rPr>
              <w:t>Industrial partnership</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None​</w:t>
            </w:r>
          </w:p>
        </w:tc>
      </w:tr>
    </w:tbl>
    <w:p w:rsidR="009D600A" w:rsidRPr="009D600A" w:rsidRDefault="009D600A" w:rsidP="009D600A">
      <w:pPr>
        <w:shd w:val="clear" w:color="auto" w:fill="FFFFFF"/>
        <w:spacing w:after="300" w:line="390" w:lineRule="atLeast"/>
        <w:rPr>
          <w:rFonts w:ascii="Roboto-Regular" w:eastAsia="Times New Roman" w:hAnsi="Roboto-Regular" w:cs="Times New Roman"/>
          <w:color w:val="595959"/>
          <w:sz w:val="27"/>
          <w:szCs w:val="27"/>
        </w:rPr>
      </w:pPr>
    </w:p>
    <w:p w:rsidR="009D600A" w:rsidRPr="009D600A" w:rsidRDefault="009D600A" w:rsidP="009D600A">
      <w:pPr>
        <w:shd w:val="clear" w:color="auto" w:fill="FFFFFF"/>
        <w:spacing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b/>
          <w:bCs/>
          <w:color w:val="595959"/>
          <w:sz w:val="24"/>
          <w:szCs w:val="24"/>
        </w:rPr>
        <w:t xml:space="preserve">07-GCF-891 </w:t>
      </w:r>
      <w:proofErr w:type="gramStart"/>
      <w:r w:rsidRPr="009D600A">
        <w:rPr>
          <w:rFonts w:ascii="Roboto-Regular" w:eastAsia="Times New Roman" w:hAnsi="Roboto-Regular" w:cs="Times New Roman"/>
          <w:b/>
          <w:bCs/>
          <w:color w:val="595959"/>
          <w:sz w:val="24"/>
          <w:szCs w:val="24"/>
        </w:rPr>
        <w:t>( Approved</w:t>
      </w:r>
      <w:proofErr w:type="gramEnd"/>
      <w:r w:rsidRPr="009D600A">
        <w:rPr>
          <w:rFonts w:ascii="Roboto-Regular" w:eastAsia="Times New Roman" w:hAnsi="Roboto-Regular" w:cs="Times New Roman"/>
          <w:b/>
          <w:bCs/>
          <w:color w:val="595959"/>
          <w:sz w:val="24"/>
          <w:szCs w:val="24"/>
        </w:rPr>
        <w:t xml:space="preserve"> Cost: </w:t>
      </w:r>
      <w:r w:rsidRPr="009D600A">
        <w:rPr>
          <w:rFonts w:ascii="Roboto-Regular" w:eastAsia="Times New Roman" w:hAnsi="Roboto-Regular" w:cs="Times New Roman"/>
          <w:b/>
          <w:bCs/>
          <w:i/>
          <w:iCs/>
          <w:color w:val="595959"/>
          <w:sz w:val="24"/>
          <w:szCs w:val="24"/>
        </w:rPr>
        <w:t>Rs. 78,940,800</w:t>
      </w:r>
      <w:r w:rsidRPr="009D600A">
        <w:rPr>
          <w:rFonts w:ascii="Roboto-Regular" w:eastAsia="Times New Roman" w:hAnsi="Roboto-Regular" w:cs="Times New Roman"/>
          <w:b/>
          <w:bCs/>
          <w:color w:val="595959"/>
          <w:sz w:val="24"/>
          <w:szCs w:val="24"/>
        </w:rPr>
        <w:t> )</w:t>
      </w:r>
      <w:r w:rsidRPr="009D600A">
        <w:rPr>
          <w:rFonts w:ascii="Roboto-Regular" w:eastAsia="Times New Roman" w:hAnsi="Roboto-Regular" w:cs="Times New Roman"/>
          <w:color w:val="595959"/>
          <w:sz w:val="24"/>
          <w:szCs w:val="24"/>
        </w:rPr>
        <w:br/>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818"/>
        <w:gridCol w:w="7692"/>
      </w:tblGrid>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color w:val="777777"/>
                <w:sz w:val="24"/>
                <w:szCs w:val="24"/>
              </w:rPr>
            </w:pPr>
            <w:r w:rsidRPr="009D600A">
              <w:rPr>
                <w:rFonts w:ascii="Times New Roman" w:eastAsia="Times New Roman" w:hAnsi="Times New Roman" w:cs="Times New Roman"/>
                <w:color w:val="777777"/>
                <w:sz w:val="24"/>
                <w:szCs w:val="24"/>
              </w:rPr>
              <w:t>​</w:t>
            </w:r>
            <w:r w:rsidRPr="009D600A">
              <w:rPr>
                <w:rFonts w:ascii="Times New Roman" w:eastAsia="Times New Roman" w:hAnsi="Times New Roman" w:cs="Times New Roman"/>
                <w:b/>
                <w:bCs/>
                <w:color w:val="777777"/>
                <w:sz w:val="24"/>
                <w:szCs w:val="24"/>
              </w:rPr>
              <w:t>Research Title​</w:t>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color w:val="777777"/>
                <w:sz w:val="24"/>
                <w:szCs w:val="24"/>
              </w:rPr>
            </w:pPr>
            <w:r w:rsidRPr="009D600A">
              <w:rPr>
                <w:rFonts w:ascii="Times New Roman" w:eastAsia="Times New Roman" w:hAnsi="Times New Roman" w:cs="Times New Roman"/>
                <w:b/>
                <w:bCs/>
                <w:i/>
                <w:iCs/>
                <w:color w:val="777777"/>
                <w:sz w:val="24"/>
                <w:szCs w:val="24"/>
              </w:rPr>
              <w:t>Disaster Resilience Improvement in Pakistan (DRIP)</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w:t>
            </w:r>
            <w:r w:rsidRPr="009D600A">
              <w:rPr>
                <w:rFonts w:ascii="Times New Roman" w:eastAsia="Times New Roman" w:hAnsi="Times New Roman" w:cs="Times New Roman"/>
                <w:b/>
                <w:bCs/>
                <w:sz w:val="24"/>
                <w:szCs w:val="24"/>
              </w:rPr>
              <w:t>Research Team</w:t>
            </w:r>
            <w:r w:rsidRPr="009D600A">
              <w:rPr>
                <w:rFonts w:ascii="Times New Roman" w:eastAsia="Times New Roman" w:hAnsi="Times New Roman" w:cs="Times New Roman"/>
                <w:sz w:val="24"/>
                <w:szCs w:val="24"/>
              </w:rPr>
              <w:br/>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PI: Dr. Muhammad Masood  Rafi</w:t>
            </w:r>
            <w:r w:rsidRPr="009D600A">
              <w:rPr>
                <w:rFonts w:ascii="Times New Roman" w:eastAsia="Times New Roman" w:hAnsi="Times New Roman" w:cs="Times New Roman"/>
                <w:sz w:val="24"/>
                <w:szCs w:val="24"/>
              </w:rPr>
              <w:br/>
              <w:t>PIO: NED University of Engineering &amp; Technology, Karachi</w:t>
            </w:r>
            <w:r w:rsidRPr="009D600A">
              <w:rPr>
                <w:rFonts w:ascii="Times New Roman" w:eastAsia="Times New Roman" w:hAnsi="Times New Roman" w:cs="Times New Roman"/>
                <w:sz w:val="24"/>
                <w:szCs w:val="24"/>
              </w:rPr>
              <w:br/>
              <w:t>Total HR Engaged: Male: 6, Female: 2</w:t>
            </w:r>
            <w:r w:rsidRPr="009D600A">
              <w:rPr>
                <w:rFonts w:ascii="Times New Roman" w:eastAsia="Times New Roman" w:hAnsi="Times New Roman" w:cs="Times New Roman"/>
                <w:sz w:val="24"/>
                <w:szCs w:val="24"/>
              </w:rPr>
              <w:br/>
              <w:t>MS/PhDs Engaged/Produced: </w:t>
            </w:r>
            <w:r w:rsidRPr="009D600A">
              <w:rPr>
                <w:rFonts w:ascii="Times New Roman" w:eastAsia="Times New Roman" w:hAnsi="Times New Roman" w:cs="Times New Roman"/>
                <w:sz w:val="24"/>
                <w:szCs w:val="24"/>
              </w:rPr>
              <w:br/>
              <w:t>Male: 6, Female: 2</w:t>
            </w:r>
            <w:r w:rsidRPr="009D600A">
              <w:rPr>
                <w:rFonts w:ascii="Times New Roman" w:eastAsia="Times New Roman" w:hAnsi="Times New Roman" w:cs="Times New Roman"/>
                <w:sz w:val="24"/>
                <w:szCs w:val="24"/>
              </w:rPr>
              <w:br/>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b/>
                <w:bCs/>
                <w:sz w:val="24"/>
                <w:szCs w:val="24"/>
              </w:rPr>
              <w:t>​Research Problem/Issue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jc w:val="both"/>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 xml:space="preserve">​Pakistan has been a victim of earthquakes from time to time due to its geological settings. The devastations caused by the 2005 Kashmir earthquake must not be forgotten by the Pakistani nation which resulted in huge economic and human losses including children and women. Despite these occurrences of earthquakes and subsequent losses, studies related to creation of resilient built environment are limited in Pakistan. In particular, understanding seismic hazard of Karachi and its surrounding region is the need of time as this city is the major financial centre of Pakistan any disruption in the city due to a disaster will significantly affect the economic </w:t>
            </w:r>
            <w:r w:rsidRPr="009D600A">
              <w:rPr>
                <w:rFonts w:ascii="Times New Roman" w:eastAsia="Times New Roman" w:hAnsi="Times New Roman" w:cs="Times New Roman"/>
                <w:sz w:val="24"/>
                <w:szCs w:val="24"/>
              </w:rPr>
              <w:lastRenderedPageBreak/>
              <w:t>activities throughout the country. The rapid growth of high-rise and tall buildings in Karachi and other big cities of Pakistan require a thorough review to seismic hazard and building codes to ensure that these important buildings do not further add vulnerable building stock. This matter is further aggravated due to the aging infrastructure for which the degree of damage significantly increased under extreme events such as an earthquake.</w:t>
            </w:r>
            <w:r w:rsidRPr="009D600A">
              <w:rPr>
                <w:rFonts w:ascii="Times New Roman" w:eastAsia="Times New Roman" w:hAnsi="Times New Roman" w:cs="Times New Roman"/>
                <w:sz w:val="24"/>
                <w:szCs w:val="24"/>
              </w:rPr>
              <w:br/>
              <w:t xml:space="preserve">Apart from the direct damages caused by the ground shaking during an earthquake, indirect losses are resulted by the secondary effects of earthquakes. One of the major secondary </w:t>
            </w:r>
            <w:proofErr w:type="gramStart"/>
            <w:r w:rsidRPr="009D600A">
              <w:rPr>
                <w:rFonts w:ascii="Times New Roman" w:eastAsia="Times New Roman" w:hAnsi="Times New Roman" w:cs="Times New Roman"/>
                <w:sz w:val="24"/>
                <w:szCs w:val="24"/>
              </w:rPr>
              <w:t>effect</w:t>
            </w:r>
            <w:proofErr w:type="gramEnd"/>
            <w:r w:rsidRPr="009D600A">
              <w:rPr>
                <w:rFonts w:ascii="Times New Roman" w:eastAsia="Times New Roman" w:hAnsi="Times New Roman" w:cs="Times New Roman"/>
                <w:sz w:val="24"/>
                <w:szCs w:val="24"/>
              </w:rPr>
              <w:t xml:space="preserve"> of earthquakes for Pakistan is a tsunami generated in Indian Ocean. Pakistan has already experienced this type of devastation in 1945 which caused 300 mortalities in a region with very little development at that time. The consequences of a tsunami include flooding, wave impacts, erosion, strong currents and debris flows. Of these, strong currents can cause severe obstruction in the maritime activities and ports which could create substantial challenge for the import/export activities and food security in the country, apart from creating threat to national security. Similarly, floating debris such as trees, structures, vehicles, and other objects can act like pounding objects to cause injuries to people and damage to structures, businesses, ports and harbours, etc. In addition, toxic substances and pollutants that are mixed with flowing water can also damage agricultural land and natural resources both on- and off-shore.</w:t>
            </w:r>
            <w:r w:rsidRPr="009D600A">
              <w:rPr>
                <w:rFonts w:ascii="Times New Roman" w:eastAsia="Times New Roman" w:hAnsi="Times New Roman" w:cs="Times New Roman"/>
                <w:sz w:val="24"/>
                <w:szCs w:val="24"/>
              </w:rPr>
              <w:br/>
              <w:t xml:space="preserve">All the aforementioned challenges and aspects of disaster mitigation have been considered in the studies proposed in this project which are aimed at increasing disaster resilience of built environment in Pakistan. These studies have been designed to cover various aspects of this challenge at both macro and micro levels. The macro-level studies are designed to encompassing broad matters implicating vast regions of Pakistan. The models developed for these studies shall be applicable to the infrastructure in other parts of the country. The micro-level studies have been designed to increase the seismic resilience of Karachi. A total of six work packages have been proposed in this project. An experienced team of academics shall conduct these studies which will be assisted by both under- and post-graduate students. The team comprises national and international researchers. The studies proposed in this project are original and shall be helpful to the policy makers, disaster managers, building control authorities, professional engineers, researchers and academicians. The proposed studies in this project have been discussed with different sectoral stakeholders who have agreed to become partners in the project. These include Provincial Disaster Management Authority (PDMA) Sindh, Association of Consulting Engineers, </w:t>
            </w:r>
            <w:proofErr w:type="gramStart"/>
            <w:r w:rsidRPr="009D600A">
              <w:rPr>
                <w:rFonts w:ascii="Times New Roman" w:eastAsia="Times New Roman" w:hAnsi="Times New Roman" w:cs="Times New Roman"/>
                <w:sz w:val="24"/>
                <w:szCs w:val="24"/>
              </w:rPr>
              <w:t>National</w:t>
            </w:r>
            <w:proofErr w:type="gramEnd"/>
            <w:r w:rsidRPr="009D600A">
              <w:rPr>
                <w:rFonts w:ascii="Times New Roman" w:eastAsia="Times New Roman" w:hAnsi="Times New Roman" w:cs="Times New Roman"/>
                <w:sz w:val="24"/>
                <w:szCs w:val="24"/>
              </w:rPr>
              <w:t xml:space="preserve"> Centre for Physics (NCP) and Resilience Group.</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lastRenderedPageBreak/>
              <w:t>​</w:t>
            </w:r>
            <w:r w:rsidRPr="009D600A">
              <w:rPr>
                <w:rFonts w:ascii="Times New Roman" w:eastAsia="Times New Roman" w:hAnsi="Times New Roman" w:cs="Times New Roman"/>
                <w:b/>
                <w:bCs/>
                <w:sz w:val="24"/>
                <w:szCs w:val="24"/>
              </w:rPr>
              <w:t>Solution/Results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numPr>
                <w:ilvl w:val="0"/>
                <w:numId w:val="5"/>
              </w:numPr>
              <w:spacing w:after="150" w:line="390" w:lineRule="atLeast"/>
              <w:ind w:left="102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4"/>
                <w:szCs w:val="24"/>
              </w:rPr>
              <w:t>Conduct studies for improvement of disaster resilience of built environment</w:t>
            </w:r>
          </w:p>
          <w:p w:rsidR="009D600A" w:rsidRPr="009D600A" w:rsidRDefault="009D600A" w:rsidP="009D600A">
            <w:pPr>
              <w:numPr>
                <w:ilvl w:val="0"/>
                <w:numId w:val="5"/>
              </w:numPr>
              <w:spacing w:after="150" w:line="390" w:lineRule="atLeast"/>
              <w:ind w:left="102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4"/>
                <w:szCs w:val="24"/>
              </w:rPr>
              <w:t>Post-tsunami vulnerability of Ports and Roadways</w:t>
            </w:r>
          </w:p>
          <w:p w:rsidR="009D600A" w:rsidRPr="009D600A" w:rsidRDefault="009D600A" w:rsidP="009D600A">
            <w:pPr>
              <w:numPr>
                <w:ilvl w:val="0"/>
                <w:numId w:val="5"/>
              </w:numPr>
              <w:spacing w:after="150" w:line="390" w:lineRule="atLeast"/>
              <w:ind w:left="102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4"/>
                <w:szCs w:val="24"/>
              </w:rPr>
              <w:lastRenderedPageBreak/>
              <w:t>Seismic Hazard Quantification for Sindh</w:t>
            </w:r>
          </w:p>
          <w:p w:rsidR="009D600A" w:rsidRPr="009D600A" w:rsidRDefault="009D600A" w:rsidP="009D600A">
            <w:pPr>
              <w:numPr>
                <w:ilvl w:val="0"/>
                <w:numId w:val="5"/>
              </w:numPr>
              <w:spacing w:after="150" w:line="390" w:lineRule="atLeast"/>
              <w:ind w:left="102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4"/>
                <w:szCs w:val="24"/>
              </w:rPr>
              <w:t>Development of Microzonation Maps</w:t>
            </w:r>
          </w:p>
          <w:p w:rsidR="009D600A" w:rsidRPr="009D600A" w:rsidRDefault="009D600A" w:rsidP="009D600A">
            <w:pPr>
              <w:numPr>
                <w:ilvl w:val="0"/>
                <w:numId w:val="5"/>
              </w:numPr>
              <w:spacing w:after="150" w:line="390" w:lineRule="atLeast"/>
              <w:ind w:left="102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4"/>
                <w:szCs w:val="24"/>
              </w:rPr>
              <w:t>Urban Seismic Hazard Monitoring Network</w:t>
            </w:r>
          </w:p>
          <w:p w:rsidR="009D600A" w:rsidRPr="009D600A" w:rsidRDefault="009D600A" w:rsidP="009D600A">
            <w:pPr>
              <w:numPr>
                <w:ilvl w:val="0"/>
                <w:numId w:val="5"/>
              </w:numPr>
              <w:spacing w:after="150" w:line="390" w:lineRule="atLeast"/>
              <w:ind w:left="102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4"/>
                <w:szCs w:val="24"/>
              </w:rPr>
              <w:t>Seismic Vulnerability Assessment of Aging Infrastructure</w:t>
            </w:r>
            <w:r w:rsidRPr="009D600A">
              <w:rPr>
                <w:rFonts w:ascii="Roboto-Regular" w:eastAsia="Times New Roman" w:hAnsi="Roboto-Regular" w:cs="Times New Roman"/>
                <w:color w:val="595959"/>
                <w:sz w:val="27"/>
                <w:szCs w:val="27"/>
              </w:rPr>
              <w:t>​</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18"/>
                <w:szCs w:val="18"/>
              </w:rPr>
              <w:lastRenderedPageBreak/>
              <w:t>​</w:t>
            </w:r>
            <w:r w:rsidRPr="009D600A">
              <w:rPr>
                <w:rFonts w:ascii="Times New Roman" w:eastAsia="Times New Roman" w:hAnsi="Times New Roman" w:cs="Times New Roman"/>
                <w:b/>
                <w:bCs/>
                <w:sz w:val="18"/>
                <w:szCs w:val="18"/>
              </w:rPr>
              <w:t>​Scientific/conference Paper/ Journals publications</w:t>
            </w:r>
            <w:r w:rsidRPr="009D600A">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18"/>
                <w:szCs w:val="18"/>
              </w:rPr>
              <w:t>None</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18"/>
                <w:szCs w:val="18"/>
              </w:rPr>
              <w:t>​</w:t>
            </w:r>
            <w:r w:rsidRPr="009D600A">
              <w:rPr>
                <w:rFonts w:ascii="Times New Roman" w:eastAsia="Times New Roman" w:hAnsi="Times New Roman" w:cs="Times New Roman"/>
                <w:b/>
                <w:bCs/>
                <w:sz w:val="18"/>
                <w:szCs w:val="18"/>
              </w:rPr>
              <w:t>Mass Media Dissemination (events, awards)</w:t>
            </w:r>
            <w:r w:rsidRPr="009D600A">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None</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18"/>
                <w:szCs w:val="18"/>
              </w:rPr>
              <w:t>​</w:t>
            </w:r>
            <w:r w:rsidRPr="009D600A">
              <w:rPr>
                <w:rFonts w:ascii="Times New Roman" w:eastAsia="Times New Roman" w:hAnsi="Times New Roman" w:cs="Times New Roman"/>
                <w:b/>
                <w:bCs/>
                <w:sz w:val="18"/>
                <w:szCs w:val="18"/>
              </w:rPr>
              <w:t>Industrial partnership</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None​</w:t>
            </w:r>
          </w:p>
        </w:tc>
      </w:tr>
    </w:tbl>
    <w:p w:rsidR="009D600A" w:rsidRPr="009D600A" w:rsidRDefault="009D600A" w:rsidP="009D600A">
      <w:pPr>
        <w:shd w:val="clear" w:color="auto" w:fill="FFFFFF"/>
        <w:spacing w:after="300" w:line="390" w:lineRule="atLeast"/>
        <w:rPr>
          <w:rFonts w:ascii="Roboto-Regular" w:eastAsia="Times New Roman" w:hAnsi="Roboto-Regular" w:cs="Times New Roman"/>
          <w:color w:val="595959"/>
          <w:sz w:val="27"/>
          <w:szCs w:val="27"/>
        </w:rPr>
      </w:pPr>
    </w:p>
    <w:p w:rsidR="009D600A" w:rsidRPr="009D600A" w:rsidRDefault="009D600A" w:rsidP="009D600A">
      <w:pPr>
        <w:shd w:val="clear" w:color="auto" w:fill="FFFFFF"/>
        <w:spacing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b/>
          <w:bCs/>
          <w:color w:val="595959"/>
          <w:sz w:val="29"/>
          <w:szCs w:val="29"/>
        </w:rPr>
        <w:t xml:space="preserve">08-GCF-912 </w:t>
      </w:r>
      <w:proofErr w:type="gramStart"/>
      <w:r w:rsidRPr="009D600A">
        <w:rPr>
          <w:rFonts w:ascii="Roboto-Regular" w:eastAsia="Times New Roman" w:hAnsi="Roboto-Regular" w:cs="Times New Roman"/>
          <w:b/>
          <w:bCs/>
          <w:color w:val="595959"/>
          <w:sz w:val="29"/>
          <w:szCs w:val="29"/>
        </w:rPr>
        <w:t>( Approved</w:t>
      </w:r>
      <w:proofErr w:type="gramEnd"/>
      <w:r w:rsidRPr="009D600A">
        <w:rPr>
          <w:rFonts w:ascii="Roboto-Regular" w:eastAsia="Times New Roman" w:hAnsi="Roboto-Regular" w:cs="Times New Roman"/>
          <w:b/>
          <w:bCs/>
          <w:color w:val="595959"/>
          <w:sz w:val="29"/>
          <w:szCs w:val="29"/>
        </w:rPr>
        <w:t xml:space="preserve"> Cost: </w:t>
      </w:r>
      <w:r w:rsidRPr="009D600A">
        <w:rPr>
          <w:rFonts w:ascii="Roboto-Regular" w:eastAsia="Times New Roman" w:hAnsi="Roboto-Regular" w:cs="Times New Roman"/>
          <w:b/>
          <w:bCs/>
          <w:i/>
          <w:iCs/>
          <w:color w:val="595959"/>
          <w:sz w:val="29"/>
          <w:szCs w:val="29"/>
        </w:rPr>
        <w:t>Rs. 92,300,112</w:t>
      </w:r>
      <w:r w:rsidRPr="009D600A">
        <w:rPr>
          <w:rFonts w:ascii="Roboto-Regular" w:eastAsia="Times New Roman" w:hAnsi="Roboto-Regular" w:cs="Times New Roman"/>
          <w:b/>
          <w:bCs/>
          <w:color w:val="595959"/>
          <w:sz w:val="29"/>
          <w:szCs w:val="29"/>
        </w:rPr>
        <w:t> )</w:t>
      </w:r>
      <w:r w:rsidRPr="009D600A">
        <w:rPr>
          <w:rFonts w:ascii="Roboto-Regular" w:eastAsia="Times New Roman" w:hAnsi="Roboto-Regular" w:cs="Times New Roman"/>
          <w:color w:val="595959"/>
          <w:sz w:val="24"/>
          <w:szCs w:val="24"/>
        </w:rPr>
        <w:br/>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818"/>
        <w:gridCol w:w="7692"/>
      </w:tblGrid>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color w:val="777777"/>
                <w:sz w:val="24"/>
                <w:szCs w:val="24"/>
              </w:rPr>
            </w:pPr>
            <w:r w:rsidRPr="009D600A">
              <w:rPr>
                <w:rFonts w:ascii="Times New Roman" w:eastAsia="Times New Roman" w:hAnsi="Times New Roman" w:cs="Times New Roman"/>
                <w:color w:val="777777"/>
                <w:sz w:val="24"/>
                <w:szCs w:val="24"/>
              </w:rPr>
              <w:t>​</w:t>
            </w:r>
            <w:r w:rsidRPr="009D600A">
              <w:rPr>
                <w:rFonts w:ascii="Times New Roman" w:eastAsia="Times New Roman" w:hAnsi="Times New Roman" w:cs="Times New Roman"/>
                <w:b/>
                <w:bCs/>
                <w:color w:val="777777"/>
                <w:sz w:val="24"/>
                <w:szCs w:val="24"/>
              </w:rPr>
              <w:t>Research Title</w:t>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color w:val="777777"/>
                <w:sz w:val="24"/>
                <w:szCs w:val="24"/>
              </w:rPr>
            </w:pPr>
            <w:r w:rsidRPr="009D600A">
              <w:rPr>
                <w:rFonts w:ascii="Times New Roman" w:eastAsia="Times New Roman" w:hAnsi="Times New Roman" w:cs="Times New Roman"/>
                <w:b/>
                <w:bCs/>
                <w:i/>
                <w:iCs/>
                <w:color w:val="777777"/>
                <w:sz w:val="24"/>
                <w:szCs w:val="24"/>
              </w:rPr>
              <w:t>Virtual Biopsy for Classification, Outcome prediction and Treatment planning of brain tumors (ViBCOT)</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w:t>
            </w:r>
            <w:r w:rsidRPr="009D600A">
              <w:rPr>
                <w:rFonts w:ascii="Times New Roman" w:eastAsia="Times New Roman" w:hAnsi="Times New Roman" w:cs="Times New Roman"/>
                <w:b/>
                <w:bCs/>
                <w:sz w:val="24"/>
                <w:szCs w:val="24"/>
              </w:rPr>
              <w:t>Research Team</w:t>
            </w:r>
            <w:r w:rsidRPr="009D600A">
              <w:rPr>
                <w:rFonts w:ascii="Times New Roman" w:eastAsia="Times New Roman" w:hAnsi="Times New Roman" w:cs="Times New Roman"/>
                <w:sz w:val="24"/>
                <w:szCs w:val="24"/>
              </w:rPr>
              <w:br/>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PI: Dr. Syed Ather Enam</w:t>
            </w:r>
            <w:r w:rsidRPr="009D600A">
              <w:rPr>
                <w:rFonts w:ascii="Times New Roman" w:eastAsia="Times New Roman" w:hAnsi="Times New Roman" w:cs="Times New Roman"/>
                <w:sz w:val="24"/>
                <w:szCs w:val="24"/>
              </w:rPr>
              <w:br/>
              <w:t>PIO: Aga Khan University, Karachi</w:t>
            </w:r>
            <w:r w:rsidRPr="009D600A">
              <w:rPr>
                <w:rFonts w:ascii="Times New Roman" w:eastAsia="Times New Roman" w:hAnsi="Times New Roman" w:cs="Times New Roman"/>
                <w:sz w:val="24"/>
                <w:szCs w:val="24"/>
              </w:rPr>
              <w:br/>
              <w:t>Total HR Engaged: Male: 1, Female: 5</w:t>
            </w:r>
            <w:r w:rsidRPr="009D600A">
              <w:rPr>
                <w:rFonts w:ascii="Times New Roman" w:eastAsia="Times New Roman" w:hAnsi="Times New Roman" w:cs="Times New Roman"/>
                <w:sz w:val="24"/>
                <w:szCs w:val="24"/>
              </w:rPr>
              <w:br/>
              <w:t>MS/PhDs Engaged/Produced: Male: 1, Female: 0</w:t>
            </w:r>
            <w:r w:rsidRPr="009D600A">
              <w:rPr>
                <w:rFonts w:ascii="Times New Roman" w:eastAsia="Times New Roman" w:hAnsi="Times New Roman" w:cs="Times New Roman"/>
                <w:sz w:val="24"/>
                <w:szCs w:val="24"/>
              </w:rPr>
              <w:br/>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b/>
                <w:bCs/>
                <w:sz w:val="24"/>
                <w:szCs w:val="24"/>
              </w:rPr>
              <w:t>​Research Problem/Issue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jc w:val="both"/>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Brain tumors are a significant cause of morbidity and mortality in Pakistan due to their aggressive biological behavior and the lack of adequate infrastructure. The lack of standard management protocols further exacerbates the issue. To address this, a</w:t>
            </w:r>
            <w:r w:rsidRPr="009D600A">
              <w:rPr>
                <w:rFonts w:ascii="Times New Roman" w:eastAsia="Times New Roman" w:hAnsi="Times New Roman" w:cs="Times New Roman"/>
                <w:sz w:val="24"/>
                <w:szCs w:val="24"/>
              </w:rPr>
              <w:br/>
              <w:t xml:space="preserve">project called "Virtual Biopsy for Classification, Outcome prediction and Treatment planning of Brain Tumors (Vi BCOT)" is </w:t>
            </w:r>
            <w:proofErr w:type="gramStart"/>
            <w:r w:rsidRPr="009D600A">
              <w:rPr>
                <w:rFonts w:ascii="Times New Roman" w:eastAsia="Times New Roman" w:hAnsi="Times New Roman" w:cs="Times New Roman"/>
                <w:sz w:val="24"/>
                <w:szCs w:val="24"/>
              </w:rPr>
              <w:t>proposed .</w:t>
            </w:r>
            <w:proofErr w:type="gramEnd"/>
            <w:r w:rsidRPr="009D600A">
              <w:rPr>
                <w:rFonts w:ascii="Times New Roman" w:eastAsia="Times New Roman" w:hAnsi="Times New Roman" w:cs="Times New Roman"/>
                <w:sz w:val="24"/>
                <w:szCs w:val="24"/>
              </w:rPr>
              <w:t xml:space="preserve"> This tool will combine tumor imaging with gene expression signatures to develop models for non-invasive diagnosis, stratification, and subtyping of tumors, as well as predicting short- and long-term survival.</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w:t>
            </w:r>
            <w:r w:rsidRPr="009D600A">
              <w:rPr>
                <w:rFonts w:ascii="Times New Roman" w:eastAsia="Times New Roman" w:hAnsi="Times New Roman" w:cs="Times New Roman"/>
                <w:b/>
                <w:bCs/>
                <w:sz w:val="24"/>
                <w:szCs w:val="24"/>
              </w:rPr>
              <w:t>Solution/Results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 Artificial Intelligence models have been developed for initial workings</w:t>
            </w:r>
            <w:r w:rsidRPr="009D600A">
              <w:rPr>
                <w:rFonts w:ascii="Times New Roman" w:eastAsia="Times New Roman" w:hAnsi="Times New Roman" w:cs="Times New Roman"/>
                <w:sz w:val="24"/>
                <w:szCs w:val="24"/>
              </w:rPr>
              <w:br/>
              <w:t>· MRI annotation and Image pre-processing system has been developed</w:t>
            </w:r>
            <w:r w:rsidRPr="009D600A">
              <w:rPr>
                <w:rFonts w:ascii="Times New Roman" w:eastAsia="Times New Roman" w:hAnsi="Times New Roman" w:cs="Times New Roman"/>
                <w:sz w:val="24"/>
                <w:szCs w:val="24"/>
              </w:rPr>
              <w:br/>
            </w:r>
            <w:r w:rsidRPr="009D600A">
              <w:rPr>
                <w:rFonts w:ascii="Times New Roman" w:eastAsia="Times New Roman" w:hAnsi="Times New Roman" w:cs="Times New Roman"/>
                <w:sz w:val="24"/>
                <w:szCs w:val="24"/>
              </w:rPr>
              <w:lastRenderedPageBreak/>
              <w:t>· Genetic testing is almost completed</w:t>
            </w:r>
            <w:r w:rsidRPr="009D600A">
              <w:rPr>
                <w:rFonts w:ascii="Times New Roman" w:eastAsia="Times New Roman" w:hAnsi="Times New Roman" w:cs="Times New Roman"/>
                <w:sz w:val="24"/>
                <w:szCs w:val="24"/>
              </w:rPr>
              <w:br/>
              <w:t>· App development is in progress</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18"/>
                <w:szCs w:val="18"/>
              </w:rPr>
              <w:lastRenderedPageBreak/>
              <w:t>​</w:t>
            </w:r>
            <w:r w:rsidRPr="009D600A">
              <w:rPr>
                <w:rFonts w:ascii="Times New Roman" w:eastAsia="Times New Roman" w:hAnsi="Times New Roman" w:cs="Times New Roman"/>
                <w:b/>
                <w:bCs/>
                <w:sz w:val="18"/>
                <w:szCs w:val="18"/>
              </w:rPr>
              <w:t>​Scientific/conference Paper/ Journals publications</w:t>
            </w:r>
            <w:r w:rsidRPr="009D600A">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18"/>
                <w:szCs w:val="18"/>
              </w:rPr>
              <w:t>None</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18"/>
                <w:szCs w:val="18"/>
              </w:rPr>
              <w:t>​</w:t>
            </w:r>
            <w:r w:rsidRPr="009D600A">
              <w:rPr>
                <w:rFonts w:ascii="Times New Roman" w:eastAsia="Times New Roman" w:hAnsi="Times New Roman" w:cs="Times New Roman"/>
                <w:b/>
                <w:bCs/>
                <w:sz w:val="18"/>
                <w:szCs w:val="18"/>
              </w:rPr>
              <w:t>Mass Media Dissemination (events, awards)</w:t>
            </w:r>
            <w:r w:rsidRPr="009D600A">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None</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18"/>
                <w:szCs w:val="18"/>
              </w:rPr>
              <w:t>​</w:t>
            </w:r>
            <w:r w:rsidRPr="009D600A">
              <w:rPr>
                <w:rFonts w:ascii="Times New Roman" w:eastAsia="Times New Roman" w:hAnsi="Times New Roman" w:cs="Times New Roman"/>
                <w:b/>
                <w:bCs/>
                <w:sz w:val="18"/>
                <w:szCs w:val="18"/>
              </w:rPr>
              <w:t>Industrial partnership</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None​</w:t>
            </w:r>
          </w:p>
        </w:tc>
      </w:tr>
    </w:tbl>
    <w:p w:rsidR="009D600A" w:rsidRPr="009D600A" w:rsidRDefault="009D600A" w:rsidP="009D600A">
      <w:pPr>
        <w:shd w:val="clear" w:color="auto" w:fill="FFFFFF"/>
        <w:spacing w:after="300" w:line="390" w:lineRule="atLeast"/>
        <w:rPr>
          <w:rFonts w:ascii="Roboto-Regular" w:eastAsia="Times New Roman" w:hAnsi="Roboto-Regular" w:cs="Times New Roman"/>
          <w:color w:val="595959"/>
          <w:sz w:val="27"/>
          <w:szCs w:val="27"/>
        </w:rPr>
      </w:pPr>
    </w:p>
    <w:p w:rsidR="009D600A" w:rsidRPr="009D600A" w:rsidRDefault="009D600A" w:rsidP="009D600A">
      <w:pPr>
        <w:shd w:val="clear" w:color="auto" w:fill="FFFFFF"/>
        <w:spacing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b/>
          <w:bCs/>
          <w:color w:val="595959"/>
          <w:sz w:val="29"/>
          <w:szCs w:val="29"/>
        </w:rPr>
        <w:t>09-GCF-987 </w:t>
      </w:r>
      <w:proofErr w:type="gramStart"/>
      <w:r w:rsidRPr="009D600A">
        <w:rPr>
          <w:rFonts w:ascii="Roboto-Regular" w:eastAsia="Times New Roman" w:hAnsi="Roboto-Regular" w:cs="Times New Roman"/>
          <w:b/>
          <w:bCs/>
          <w:color w:val="595959"/>
          <w:sz w:val="29"/>
          <w:szCs w:val="29"/>
        </w:rPr>
        <w:t>( Approved</w:t>
      </w:r>
      <w:proofErr w:type="gramEnd"/>
      <w:r w:rsidRPr="009D600A">
        <w:rPr>
          <w:rFonts w:ascii="Roboto-Regular" w:eastAsia="Times New Roman" w:hAnsi="Roboto-Regular" w:cs="Times New Roman"/>
          <w:b/>
          <w:bCs/>
          <w:color w:val="595959"/>
          <w:sz w:val="29"/>
          <w:szCs w:val="29"/>
        </w:rPr>
        <w:t xml:space="preserve"> Cost: </w:t>
      </w:r>
      <w:r w:rsidRPr="009D600A">
        <w:rPr>
          <w:rFonts w:ascii="Roboto-Regular" w:eastAsia="Times New Roman" w:hAnsi="Roboto-Regular" w:cs="Times New Roman"/>
          <w:b/>
          <w:bCs/>
          <w:i/>
          <w:iCs/>
          <w:color w:val="595959"/>
          <w:sz w:val="29"/>
          <w:szCs w:val="29"/>
        </w:rPr>
        <w:t>Rs. 26,457,375</w:t>
      </w:r>
      <w:r w:rsidRPr="009D600A">
        <w:rPr>
          <w:rFonts w:ascii="Roboto-Regular" w:eastAsia="Times New Roman" w:hAnsi="Roboto-Regular" w:cs="Times New Roman"/>
          <w:b/>
          <w:bCs/>
          <w:color w:val="595959"/>
          <w:sz w:val="29"/>
          <w:szCs w:val="29"/>
        </w:rPr>
        <w:t> )</w:t>
      </w:r>
      <w:r w:rsidRPr="009D600A">
        <w:rPr>
          <w:rFonts w:ascii="Roboto-Regular" w:eastAsia="Times New Roman" w:hAnsi="Roboto-Regular" w:cs="Times New Roman"/>
          <w:color w:val="595959"/>
          <w:sz w:val="24"/>
          <w:szCs w:val="24"/>
        </w:rPr>
        <w:br/>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818"/>
        <w:gridCol w:w="7692"/>
      </w:tblGrid>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color w:val="777777"/>
                <w:sz w:val="24"/>
                <w:szCs w:val="24"/>
              </w:rPr>
            </w:pPr>
            <w:r w:rsidRPr="009D600A">
              <w:rPr>
                <w:rFonts w:ascii="Times New Roman" w:eastAsia="Times New Roman" w:hAnsi="Times New Roman" w:cs="Times New Roman"/>
                <w:color w:val="777777"/>
                <w:sz w:val="24"/>
                <w:szCs w:val="24"/>
              </w:rPr>
              <w:t>​</w:t>
            </w:r>
            <w:r w:rsidRPr="009D600A">
              <w:rPr>
                <w:rFonts w:ascii="Times New Roman" w:eastAsia="Times New Roman" w:hAnsi="Times New Roman" w:cs="Times New Roman"/>
                <w:b/>
                <w:bCs/>
                <w:color w:val="777777"/>
                <w:sz w:val="24"/>
                <w:szCs w:val="24"/>
              </w:rPr>
              <w:t>Research Title</w:t>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color w:val="777777"/>
                <w:sz w:val="24"/>
                <w:szCs w:val="24"/>
              </w:rPr>
            </w:pPr>
            <w:r w:rsidRPr="009D600A">
              <w:rPr>
                <w:rFonts w:ascii="Times New Roman" w:eastAsia="Times New Roman" w:hAnsi="Times New Roman" w:cs="Times New Roman"/>
                <w:b/>
                <w:bCs/>
                <w:i/>
                <w:iCs/>
                <w:color w:val="777777"/>
                <w:sz w:val="24"/>
                <w:szCs w:val="24"/>
              </w:rPr>
              <w:t>Production and Characterization of Various Heavy Metal Oxide Based Glasses and Glass Ceramics as Alternative Radiation Shielding</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w:t>
            </w:r>
            <w:r w:rsidRPr="009D600A">
              <w:rPr>
                <w:rFonts w:ascii="Times New Roman" w:eastAsia="Times New Roman" w:hAnsi="Times New Roman" w:cs="Times New Roman"/>
                <w:b/>
                <w:bCs/>
                <w:sz w:val="24"/>
                <w:szCs w:val="24"/>
              </w:rPr>
              <w:t>Research Team</w:t>
            </w:r>
            <w:r w:rsidRPr="009D600A">
              <w:rPr>
                <w:rFonts w:ascii="Times New Roman" w:eastAsia="Times New Roman" w:hAnsi="Times New Roman" w:cs="Times New Roman"/>
                <w:sz w:val="24"/>
                <w:szCs w:val="24"/>
              </w:rPr>
              <w:br/>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PI: Dr. Anwar  Manzoor</w:t>
            </w:r>
            <w:r w:rsidRPr="009D600A">
              <w:rPr>
                <w:rFonts w:ascii="Times New Roman" w:eastAsia="Times New Roman" w:hAnsi="Times New Roman" w:cs="Times New Roman"/>
                <w:sz w:val="24"/>
                <w:szCs w:val="24"/>
              </w:rPr>
              <w:br/>
              <w:t>PIO: Bahauddin Zakariya University, Multan</w:t>
            </w:r>
            <w:r w:rsidRPr="009D600A">
              <w:rPr>
                <w:rFonts w:ascii="Times New Roman" w:eastAsia="Times New Roman" w:hAnsi="Times New Roman" w:cs="Times New Roman"/>
                <w:sz w:val="24"/>
                <w:szCs w:val="24"/>
              </w:rPr>
              <w:br/>
              <w:t>Total HR Engaged: Male: 5, Female: 0</w:t>
            </w:r>
            <w:r w:rsidRPr="009D600A">
              <w:rPr>
                <w:rFonts w:ascii="Times New Roman" w:eastAsia="Times New Roman" w:hAnsi="Times New Roman" w:cs="Times New Roman"/>
                <w:sz w:val="24"/>
                <w:szCs w:val="24"/>
              </w:rPr>
              <w:br/>
              <w:t>MS/PhDs Engaged/Produced: Male: 5, Female: 4</w:t>
            </w:r>
            <w:r w:rsidRPr="009D600A">
              <w:rPr>
                <w:rFonts w:ascii="Times New Roman" w:eastAsia="Times New Roman" w:hAnsi="Times New Roman" w:cs="Times New Roman"/>
                <w:sz w:val="24"/>
                <w:szCs w:val="24"/>
              </w:rPr>
              <w:br/>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b/>
                <w:bCs/>
                <w:sz w:val="24"/>
                <w:szCs w:val="24"/>
              </w:rPr>
              <w:t>​Research Problem/Issue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jc w:val="both"/>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 xml:space="preserve">The purpose was to develop new heavy metal oxide (HMO) based borate, silicate and/or tellurite glasses using the melt-quenching technique for applications in gamma-ray shielding applications and medical science. Our synthesized glasses will be studied thoroughly for optical, thermal and structural properties using relevant experimental techniques like XRD, FTIR, SEM/EDX and optical absorption. We will evaluate the radiation shielding properties by suitable theoretical models and simulation codes such as Geant4, MCNP, FLUKA etc., to understand the interaction mechanism of gamma-rays with the proposed glasses when used in technological applications, and to report the gamma-ray attenuation parameters of these glasses. The proposed work will study the gamma-ray interaction parameters for different glass systems at some dental diagnosis energy and in a wide energy range. The obtained results will be compared with theoretical data (i.e. obtained through Phy-X, and/or WinXCOM software). Additionally, the transmission factors will be evaluated from the simulation codes for the proposed glasses. The gamma-ray attenuation features of the fabricated glasses will be compared with those of standard glasses at the energy values under study. The influence of the concentration of the heavy metal oxides on </w:t>
            </w:r>
            <w:r w:rsidRPr="009D600A">
              <w:rPr>
                <w:rFonts w:ascii="Times New Roman" w:eastAsia="Times New Roman" w:hAnsi="Times New Roman" w:cs="Times New Roman"/>
                <w:sz w:val="24"/>
                <w:szCs w:val="24"/>
              </w:rPr>
              <w:lastRenderedPageBreak/>
              <w:t>the radiation shielding properties and their mechanism will be analyzed. We believe that our synthesized lead-free HMO based glasses will show potential applications with better performance in different applications and as radiation shielding materials compared with existing materials.</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lastRenderedPageBreak/>
              <w:t>​</w:t>
            </w:r>
            <w:r w:rsidRPr="009D600A">
              <w:rPr>
                <w:rFonts w:ascii="Times New Roman" w:eastAsia="Times New Roman" w:hAnsi="Times New Roman" w:cs="Times New Roman"/>
                <w:b/>
                <w:bCs/>
                <w:sz w:val="24"/>
                <w:szCs w:val="24"/>
              </w:rPr>
              <w:t>Solution/Results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         Collection and Study of the literature review and Collecting the basic attenuation factors for different commercial glass systems</w:t>
            </w:r>
            <w:r w:rsidRPr="009D600A">
              <w:rPr>
                <w:rFonts w:ascii="Times New Roman" w:eastAsia="Times New Roman" w:hAnsi="Times New Roman" w:cs="Times New Roman"/>
                <w:sz w:val="24"/>
                <w:szCs w:val="24"/>
              </w:rPr>
              <w:br/>
              <w:t>·         Designing the composition of the glass systems theoretically</w:t>
            </w:r>
            <w:r w:rsidRPr="009D600A">
              <w:rPr>
                <w:rFonts w:ascii="Times New Roman" w:eastAsia="Times New Roman" w:hAnsi="Times New Roman" w:cs="Times New Roman"/>
                <w:sz w:val="24"/>
                <w:szCs w:val="24"/>
              </w:rPr>
              <w:br/>
              <w:t>·         Comparing the theoretical results for the designed glasses with the commercial glasses to select the superior glasses among the designed samples to be prepared in the laboratory. Fabrication of some test samples and their characterization</w:t>
            </w:r>
            <w:r w:rsidRPr="009D600A">
              <w:rPr>
                <w:rFonts w:ascii="Times New Roman" w:eastAsia="Times New Roman" w:hAnsi="Times New Roman" w:cs="Times New Roman"/>
                <w:sz w:val="24"/>
                <w:szCs w:val="24"/>
              </w:rPr>
              <w:br/>
              <w:t>·         X-Ray Diffraction (XRD) study to check the amorphous nature of the prepared and synthesized glasses. FTIR measurements to study the structural properties</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18"/>
                <w:szCs w:val="18"/>
              </w:rPr>
              <w:t>​</w:t>
            </w:r>
            <w:r w:rsidRPr="009D600A">
              <w:rPr>
                <w:rFonts w:ascii="Times New Roman" w:eastAsia="Times New Roman" w:hAnsi="Times New Roman" w:cs="Times New Roman"/>
                <w:b/>
                <w:bCs/>
                <w:sz w:val="18"/>
                <w:szCs w:val="18"/>
              </w:rPr>
              <w:t>​Scientific/conference Paper/ Journals publications</w:t>
            </w:r>
            <w:r w:rsidRPr="009D600A">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1"/>
                <w:szCs w:val="21"/>
              </w:rPr>
              <w:t>1 Journal (in process)</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18"/>
                <w:szCs w:val="18"/>
              </w:rPr>
              <w:t>​</w:t>
            </w:r>
            <w:r w:rsidRPr="009D600A">
              <w:rPr>
                <w:rFonts w:ascii="Times New Roman" w:eastAsia="Times New Roman" w:hAnsi="Times New Roman" w:cs="Times New Roman"/>
                <w:b/>
                <w:bCs/>
                <w:sz w:val="18"/>
                <w:szCs w:val="18"/>
              </w:rPr>
              <w:t>Mass Media Dissemination (events, awards)</w:t>
            </w:r>
            <w:r w:rsidRPr="009D600A">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None</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18"/>
                <w:szCs w:val="18"/>
              </w:rPr>
              <w:t>​</w:t>
            </w:r>
            <w:r w:rsidRPr="009D600A">
              <w:rPr>
                <w:rFonts w:ascii="Times New Roman" w:eastAsia="Times New Roman" w:hAnsi="Times New Roman" w:cs="Times New Roman"/>
                <w:b/>
                <w:bCs/>
                <w:sz w:val="18"/>
                <w:szCs w:val="18"/>
              </w:rPr>
              <w:t>Industrial partnership</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None​</w:t>
            </w:r>
          </w:p>
        </w:tc>
      </w:tr>
    </w:tbl>
    <w:p w:rsidR="009D600A" w:rsidRPr="009D600A" w:rsidRDefault="009D600A" w:rsidP="009D600A">
      <w:pPr>
        <w:shd w:val="clear" w:color="auto" w:fill="FFFFFF"/>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br/>
      </w:r>
    </w:p>
    <w:p w:rsidR="009D600A" w:rsidRPr="009D600A" w:rsidRDefault="009D600A" w:rsidP="009D600A">
      <w:pPr>
        <w:shd w:val="clear" w:color="auto" w:fill="FFFFFF"/>
        <w:spacing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b/>
          <w:bCs/>
          <w:color w:val="595959"/>
          <w:sz w:val="29"/>
          <w:szCs w:val="29"/>
        </w:rPr>
        <w:t xml:space="preserve">10-GCF-1044 </w:t>
      </w:r>
      <w:proofErr w:type="gramStart"/>
      <w:r w:rsidRPr="009D600A">
        <w:rPr>
          <w:rFonts w:ascii="Roboto-Regular" w:eastAsia="Times New Roman" w:hAnsi="Roboto-Regular" w:cs="Times New Roman"/>
          <w:b/>
          <w:bCs/>
          <w:color w:val="595959"/>
          <w:sz w:val="29"/>
          <w:szCs w:val="29"/>
        </w:rPr>
        <w:t>( Approved</w:t>
      </w:r>
      <w:proofErr w:type="gramEnd"/>
      <w:r w:rsidRPr="009D600A">
        <w:rPr>
          <w:rFonts w:ascii="Roboto-Regular" w:eastAsia="Times New Roman" w:hAnsi="Roboto-Regular" w:cs="Times New Roman"/>
          <w:b/>
          <w:bCs/>
          <w:color w:val="595959"/>
          <w:sz w:val="29"/>
          <w:szCs w:val="29"/>
        </w:rPr>
        <w:t xml:space="preserve"> Cost: </w:t>
      </w:r>
      <w:r w:rsidRPr="009D600A">
        <w:rPr>
          <w:rFonts w:ascii="Roboto-Regular" w:eastAsia="Times New Roman" w:hAnsi="Roboto-Regular" w:cs="Times New Roman"/>
          <w:b/>
          <w:bCs/>
          <w:i/>
          <w:iCs/>
          <w:color w:val="595959"/>
          <w:sz w:val="29"/>
          <w:szCs w:val="29"/>
        </w:rPr>
        <w:t>Rs. 152,110,500</w:t>
      </w:r>
      <w:r w:rsidRPr="009D600A">
        <w:rPr>
          <w:rFonts w:ascii="Roboto-Regular" w:eastAsia="Times New Roman" w:hAnsi="Roboto-Regular" w:cs="Times New Roman"/>
          <w:b/>
          <w:bCs/>
          <w:color w:val="595959"/>
          <w:sz w:val="29"/>
          <w:szCs w:val="29"/>
        </w:rPr>
        <w:t> )</w:t>
      </w:r>
      <w:r w:rsidRPr="009D600A">
        <w:rPr>
          <w:rFonts w:ascii="Roboto-Regular" w:eastAsia="Times New Roman" w:hAnsi="Roboto-Regular" w:cs="Times New Roman"/>
          <w:color w:val="595959"/>
          <w:sz w:val="24"/>
          <w:szCs w:val="24"/>
        </w:rPr>
        <w:br/>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818"/>
        <w:gridCol w:w="7692"/>
      </w:tblGrid>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color w:val="777777"/>
                <w:sz w:val="24"/>
                <w:szCs w:val="24"/>
              </w:rPr>
            </w:pPr>
            <w:r w:rsidRPr="009D600A">
              <w:rPr>
                <w:rFonts w:ascii="Times New Roman" w:eastAsia="Times New Roman" w:hAnsi="Times New Roman" w:cs="Times New Roman"/>
                <w:color w:val="777777"/>
                <w:sz w:val="24"/>
                <w:szCs w:val="24"/>
              </w:rPr>
              <w:t>​</w:t>
            </w:r>
            <w:r w:rsidRPr="009D600A">
              <w:rPr>
                <w:rFonts w:ascii="Times New Roman" w:eastAsia="Times New Roman" w:hAnsi="Times New Roman" w:cs="Times New Roman"/>
                <w:b/>
                <w:bCs/>
                <w:color w:val="777777"/>
                <w:sz w:val="24"/>
                <w:szCs w:val="24"/>
              </w:rPr>
              <w:t>Research Title</w:t>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color w:val="777777"/>
                <w:sz w:val="24"/>
                <w:szCs w:val="24"/>
              </w:rPr>
            </w:pPr>
            <w:r w:rsidRPr="009D600A">
              <w:rPr>
                <w:rFonts w:ascii="Times New Roman" w:eastAsia="Times New Roman" w:hAnsi="Times New Roman" w:cs="Times New Roman"/>
                <w:b/>
                <w:bCs/>
                <w:i/>
                <w:iCs/>
                <w:color w:val="777777"/>
                <w:sz w:val="24"/>
                <w:szCs w:val="24"/>
              </w:rPr>
              <w:t>Development of drug candidates for the treatment of cardiovascular diseases in diabetic patients</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w:t>
            </w:r>
            <w:r w:rsidRPr="009D600A">
              <w:rPr>
                <w:rFonts w:ascii="Times New Roman" w:eastAsia="Times New Roman" w:hAnsi="Times New Roman" w:cs="Times New Roman"/>
                <w:b/>
                <w:bCs/>
                <w:sz w:val="24"/>
                <w:szCs w:val="24"/>
              </w:rPr>
              <w:t>Research Team</w:t>
            </w:r>
            <w:r w:rsidRPr="009D600A">
              <w:rPr>
                <w:rFonts w:ascii="Times New Roman" w:eastAsia="Times New Roman" w:hAnsi="Times New Roman" w:cs="Times New Roman"/>
                <w:sz w:val="24"/>
                <w:szCs w:val="24"/>
              </w:rPr>
              <w:br/>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PI: Dr. Muhammad Iqbal Choudhary</w:t>
            </w:r>
            <w:r w:rsidRPr="009D600A">
              <w:rPr>
                <w:rFonts w:ascii="Times New Roman" w:eastAsia="Times New Roman" w:hAnsi="Times New Roman" w:cs="Times New Roman"/>
                <w:sz w:val="24"/>
                <w:szCs w:val="24"/>
              </w:rPr>
              <w:br/>
              <w:t>PIO: University of Karachi, Karachi</w:t>
            </w:r>
            <w:r w:rsidRPr="009D600A">
              <w:rPr>
                <w:rFonts w:ascii="Times New Roman" w:eastAsia="Times New Roman" w:hAnsi="Times New Roman" w:cs="Times New Roman"/>
                <w:sz w:val="24"/>
                <w:szCs w:val="24"/>
              </w:rPr>
              <w:br/>
              <w:t> </w:t>
            </w:r>
            <w:r w:rsidRPr="009D600A">
              <w:rPr>
                <w:rFonts w:ascii="Times New Roman" w:eastAsia="Times New Roman" w:hAnsi="Times New Roman" w:cs="Times New Roman"/>
                <w:sz w:val="24"/>
                <w:szCs w:val="24"/>
              </w:rPr>
              <w:br/>
              <w:t>Total HR Engaged: Male: 2, Female: 6</w:t>
            </w:r>
            <w:r w:rsidRPr="009D600A">
              <w:rPr>
                <w:rFonts w:ascii="Times New Roman" w:eastAsia="Times New Roman" w:hAnsi="Times New Roman" w:cs="Times New Roman"/>
                <w:sz w:val="24"/>
                <w:szCs w:val="24"/>
              </w:rPr>
              <w:br/>
              <w:t> </w:t>
            </w:r>
            <w:r w:rsidRPr="009D600A">
              <w:rPr>
                <w:rFonts w:ascii="Times New Roman" w:eastAsia="Times New Roman" w:hAnsi="Times New Roman" w:cs="Times New Roman"/>
                <w:sz w:val="24"/>
                <w:szCs w:val="24"/>
              </w:rPr>
              <w:br/>
              <w:t>MS/PhDs Engaged/Produced:</w:t>
            </w:r>
            <w:r w:rsidRPr="009D600A">
              <w:rPr>
                <w:rFonts w:ascii="Times New Roman" w:eastAsia="Times New Roman" w:hAnsi="Times New Roman" w:cs="Times New Roman"/>
                <w:sz w:val="24"/>
                <w:szCs w:val="24"/>
              </w:rPr>
              <w:br/>
              <w:t>Male: 0, Female: 3</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b/>
                <w:bCs/>
                <w:sz w:val="24"/>
                <w:szCs w:val="24"/>
              </w:rPr>
              <w:t>​Research Problem/Issue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jc w:val="both"/>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 xml:space="preserve">With the exponentially increasing prevalence, diabetes has emerged as the major health challenge which world faces today. In Pakistan, the incidence of </w:t>
            </w:r>
            <w:r w:rsidRPr="009D600A">
              <w:rPr>
                <w:rFonts w:ascii="Times New Roman" w:eastAsia="Times New Roman" w:hAnsi="Times New Roman" w:cs="Times New Roman"/>
                <w:sz w:val="24"/>
                <w:szCs w:val="24"/>
              </w:rPr>
              <w:lastRenderedPageBreak/>
              <w:t xml:space="preserve">diabetes is alarmingly high, and the International Diabetes Federation (IDF) ranks Pakistan at 10 of 221 countries of the world, having 7.5 million cases of diabetes (20–79 years) in 2019, whereas substantial </w:t>
            </w:r>
            <w:proofErr w:type="gramStart"/>
            <w:r w:rsidRPr="009D600A">
              <w:rPr>
                <w:rFonts w:ascii="Times New Roman" w:eastAsia="Times New Roman" w:hAnsi="Times New Roman" w:cs="Times New Roman"/>
                <w:sz w:val="24"/>
                <w:szCs w:val="24"/>
              </w:rPr>
              <w:t>number of diabetic cases remain</w:t>
            </w:r>
            <w:proofErr w:type="gramEnd"/>
            <w:r w:rsidRPr="009D600A">
              <w:rPr>
                <w:rFonts w:ascii="Times New Roman" w:eastAsia="Times New Roman" w:hAnsi="Times New Roman" w:cs="Times New Roman"/>
                <w:sz w:val="24"/>
                <w:szCs w:val="24"/>
              </w:rPr>
              <w:t xml:space="preserve"> unreported. Cardiovascular disease (CVD), where the blood vessels and heart are negatively impacted, is the major cause of mortality in patients with diabetes, resulting in 2/3 of deaths in type 2 diabetic individuals. In addition, the risk of developing cardiovascular complications is alike in both type -1, and </w:t>
            </w:r>
            <w:proofErr w:type="gramStart"/>
            <w:r w:rsidRPr="009D600A">
              <w:rPr>
                <w:rFonts w:ascii="Times New Roman" w:eastAsia="Times New Roman" w:hAnsi="Times New Roman" w:cs="Times New Roman"/>
                <w:sz w:val="24"/>
                <w:szCs w:val="24"/>
              </w:rPr>
              <w:t>-2 diabetes, irrespective of age and gender differences</w:t>
            </w:r>
            <w:proofErr w:type="gramEnd"/>
            <w:r w:rsidRPr="009D600A">
              <w:rPr>
                <w:rFonts w:ascii="Times New Roman" w:eastAsia="Times New Roman" w:hAnsi="Times New Roman" w:cs="Times New Roman"/>
                <w:sz w:val="24"/>
                <w:szCs w:val="24"/>
              </w:rPr>
              <w:t xml:space="preserve">. Advanced glycation end products (AGEs) are non-enzymatic glycated proteins play a critical role as mediators of metabolic memory due to their increased formation in hyperglycemic milieu in diabetes, and their largely slow turnover rate which makes them more deleterious. AGEs are associated with cardiomyocyte death, which is a hallmark of ischemic heart diseases (IHD). AGEs interaction with their receptor, RAGE (receptor for advanced glycation end products), expressed on cardiovascular cells, lead to enhanced production of inflammatory cytokines, surface adhesion molecules, and activation of pro-apoptotic pathway. Currently, there is no treatment regimen available to inhibit the formation and degenerative effects of AGEs in diabetics and prevent the associated risk of IHD. Thus, there is an urgent need to explore the potential of our in vitro identified antiglycation lead molecules against the glycoxidative stress caused by </w:t>
            </w:r>
            <w:proofErr w:type="gramStart"/>
            <w:r w:rsidRPr="009D600A">
              <w:rPr>
                <w:rFonts w:ascii="Times New Roman" w:eastAsia="Times New Roman" w:hAnsi="Times New Roman" w:cs="Times New Roman"/>
                <w:sz w:val="24"/>
                <w:szCs w:val="24"/>
              </w:rPr>
              <w:t>AGEs,</w:t>
            </w:r>
            <w:proofErr w:type="gramEnd"/>
            <w:r w:rsidRPr="009D600A">
              <w:rPr>
                <w:rFonts w:ascii="Times New Roman" w:eastAsia="Times New Roman" w:hAnsi="Times New Roman" w:cs="Times New Roman"/>
                <w:sz w:val="24"/>
                <w:szCs w:val="24"/>
              </w:rPr>
              <w:t xml:space="preserve"> in preclinical and clinical studies The key aim of the current project is to translate our in vitro identified basic discovery into clinical validation.</w:t>
            </w:r>
            <w:r w:rsidRPr="009D600A">
              <w:rPr>
                <w:rFonts w:ascii="Times New Roman" w:eastAsia="Times New Roman" w:hAnsi="Times New Roman" w:cs="Times New Roman"/>
                <w:sz w:val="24"/>
                <w:szCs w:val="24"/>
              </w:rPr>
              <w:br/>
              <w:t xml:space="preserve">Our previous in vitro study on primary </w:t>
            </w:r>
            <w:proofErr w:type="gramStart"/>
            <w:r w:rsidRPr="009D600A">
              <w:rPr>
                <w:rFonts w:ascii="Times New Roman" w:eastAsia="Times New Roman" w:hAnsi="Times New Roman" w:cs="Times New Roman"/>
                <w:sz w:val="24"/>
                <w:szCs w:val="24"/>
              </w:rPr>
              <w:t>cardiomyocytes,</w:t>
            </w:r>
            <w:proofErr w:type="gramEnd"/>
            <w:r w:rsidRPr="009D600A">
              <w:rPr>
                <w:rFonts w:ascii="Times New Roman" w:eastAsia="Times New Roman" w:hAnsi="Times New Roman" w:cs="Times New Roman"/>
                <w:sz w:val="24"/>
                <w:szCs w:val="24"/>
              </w:rPr>
              <w:t xml:space="preserve"> and macrophages has identified potent lead molecules as glycation inhibitors, and established their mode of action and safety in diabetic state.</w:t>
            </w:r>
            <w:r w:rsidRPr="009D600A">
              <w:rPr>
                <w:rFonts w:ascii="Times New Roman" w:eastAsia="Times New Roman" w:hAnsi="Times New Roman" w:cs="Times New Roman"/>
                <w:sz w:val="24"/>
                <w:szCs w:val="24"/>
              </w:rPr>
              <w:br/>
              <w:t>The purpose was to further preclinical studies in diabetic animal model and clinical development of these lead molecules through this project may introduce novel therapies for the treatment of chronic cardiovascular complications in diabetic patients.</w:t>
            </w:r>
            <w:r w:rsidRPr="009D600A">
              <w:rPr>
                <w:rFonts w:ascii="Times New Roman" w:eastAsia="Times New Roman" w:hAnsi="Times New Roman" w:cs="Times New Roman"/>
                <w:sz w:val="24"/>
                <w:szCs w:val="24"/>
              </w:rPr>
              <w:br/>
              <w:t>Besides the Searle Pharmaceutical Pakistan as an industrial collaborator for the large-scale production of pharmaceutical preparation.</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lastRenderedPageBreak/>
              <w:t>​</w:t>
            </w:r>
            <w:r w:rsidRPr="009D600A">
              <w:rPr>
                <w:rFonts w:ascii="Times New Roman" w:eastAsia="Times New Roman" w:hAnsi="Times New Roman" w:cs="Times New Roman"/>
                <w:b/>
                <w:bCs/>
                <w:sz w:val="24"/>
                <w:szCs w:val="24"/>
              </w:rPr>
              <w:t>Solution/Results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numPr>
                <w:ilvl w:val="0"/>
                <w:numId w:val="6"/>
              </w:numPr>
              <w:spacing w:after="150" w:line="390" w:lineRule="atLeast"/>
              <w:ind w:left="102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w:t>
            </w:r>
            <w:r w:rsidRPr="009D600A">
              <w:rPr>
                <w:rFonts w:ascii="Roboto-Regular" w:eastAsia="Times New Roman" w:hAnsi="Roboto-Regular" w:cs="Times New Roman"/>
                <w:color w:val="595959"/>
                <w:sz w:val="21"/>
                <w:szCs w:val="21"/>
              </w:rPr>
              <w:t>Study of the molecular basis of AGEs-associated cardiovascular complications in diabetic conditions</w:t>
            </w:r>
          </w:p>
          <w:p w:rsidR="009D600A" w:rsidRPr="009D600A" w:rsidRDefault="009D600A" w:rsidP="009D600A">
            <w:pPr>
              <w:numPr>
                <w:ilvl w:val="0"/>
                <w:numId w:val="6"/>
              </w:numPr>
              <w:spacing w:after="150" w:line="390" w:lineRule="atLeast"/>
              <w:ind w:left="102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1"/>
                <w:szCs w:val="21"/>
              </w:rPr>
              <w:t>Identification of drug leads for AGEs-associated cardiovascular complications in diabetes, following extensive pharmacodynamics, pharmacokinetic and toxicological analysis on diabetic animal model.</w:t>
            </w:r>
          </w:p>
          <w:p w:rsidR="009D600A" w:rsidRPr="009D600A" w:rsidRDefault="009D600A" w:rsidP="009D600A">
            <w:pPr>
              <w:numPr>
                <w:ilvl w:val="0"/>
                <w:numId w:val="6"/>
              </w:numPr>
              <w:spacing w:after="150" w:line="390" w:lineRule="atLeast"/>
              <w:ind w:left="102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1"/>
                <w:szCs w:val="21"/>
              </w:rPr>
              <w:t>To elucidate the safety and pharmacokinetics profiles of drug leads in Phase-I clinical trial​</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18"/>
                <w:szCs w:val="18"/>
              </w:rPr>
              <w:t>​</w:t>
            </w:r>
            <w:r w:rsidRPr="009D600A">
              <w:rPr>
                <w:rFonts w:ascii="Times New Roman" w:eastAsia="Times New Roman" w:hAnsi="Times New Roman" w:cs="Times New Roman"/>
                <w:b/>
                <w:bCs/>
                <w:sz w:val="18"/>
                <w:szCs w:val="18"/>
              </w:rPr>
              <w:t xml:space="preserve">​Scientific/conference </w:t>
            </w:r>
            <w:r w:rsidRPr="009D600A">
              <w:rPr>
                <w:rFonts w:ascii="Times New Roman" w:eastAsia="Times New Roman" w:hAnsi="Times New Roman" w:cs="Times New Roman"/>
                <w:b/>
                <w:bCs/>
                <w:sz w:val="18"/>
                <w:szCs w:val="18"/>
              </w:rPr>
              <w:lastRenderedPageBreak/>
              <w:t>Paper/ Journals publications</w:t>
            </w:r>
            <w:r w:rsidRPr="009D600A">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lastRenderedPageBreak/>
              <w:t>5 Journal papers, 3 patents</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18"/>
                <w:szCs w:val="18"/>
              </w:rPr>
              <w:lastRenderedPageBreak/>
              <w:t>​</w:t>
            </w:r>
            <w:r w:rsidRPr="009D600A">
              <w:rPr>
                <w:rFonts w:ascii="Times New Roman" w:eastAsia="Times New Roman" w:hAnsi="Times New Roman" w:cs="Times New Roman"/>
                <w:b/>
                <w:bCs/>
                <w:sz w:val="18"/>
                <w:szCs w:val="18"/>
              </w:rPr>
              <w:t>Mass Media Dissemination (events, awards)</w:t>
            </w:r>
            <w:r w:rsidRPr="009D600A">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1"/>
                <w:szCs w:val="21"/>
              </w:rPr>
              <w:t>4 events, 6 awards</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18"/>
                <w:szCs w:val="18"/>
              </w:rPr>
              <w:t>​</w:t>
            </w:r>
            <w:r w:rsidRPr="009D600A">
              <w:rPr>
                <w:rFonts w:ascii="Times New Roman" w:eastAsia="Times New Roman" w:hAnsi="Times New Roman" w:cs="Times New Roman"/>
                <w:b/>
                <w:bCs/>
                <w:sz w:val="18"/>
                <w:szCs w:val="18"/>
              </w:rPr>
              <w:t>Industrial partnership</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1"/>
                <w:szCs w:val="21"/>
              </w:rPr>
              <w:t>1 partnership with Searle Pharmaceutical Co. Ltd.</w:t>
            </w:r>
            <w:r w:rsidRPr="009D600A">
              <w:rPr>
                <w:rFonts w:ascii="Times New Roman" w:eastAsia="Times New Roman" w:hAnsi="Times New Roman" w:cs="Times New Roman"/>
                <w:sz w:val="24"/>
                <w:szCs w:val="24"/>
              </w:rPr>
              <w:t>​</w:t>
            </w:r>
          </w:p>
        </w:tc>
      </w:tr>
    </w:tbl>
    <w:p w:rsidR="009D600A" w:rsidRPr="009D600A" w:rsidRDefault="009D600A" w:rsidP="009D600A">
      <w:pPr>
        <w:shd w:val="clear" w:color="auto" w:fill="FFFFFF"/>
        <w:spacing w:after="300" w:line="390" w:lineRule="atLeast"/>
        <w:rPr>
          <w:rFonts w:ascii="Roboto-Regular" w:eastAsia="Times New Roman" w:hAnsi="Roboto-Regular" w:cs="Times New Roman"/>
          <w:color w:val="595959"/>
          <w:sz w:val="27"/>
          <w:szCs w:val="27"/>
        </w:rPr>
      </w:pPr>
    </w:p>
    <w:p w:rsidR="009D600A" w:rsidRPr="009D600A" w:rsidRDefault="009D600A" w:rsidP="009D600A">
      <w:pPr>
        <w:shd w:val="clear" w:color="auto" w:fill="FFFFFF"/>
        <w:spacing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b/>
          <w:bCs/>
          <w:color w:val="595959"/>
          <w:sz w:val="29"/>
          <w:szCs w:val="29"/>
        </w:rPr>
        <w:t xml:space="preserve">11-GCF-1054 </w:t>
      </w:r>
      <w:proofErr w:type="gramStart"/>
      <w:r w:rsidRPr="009D600A">
        <w:rPr>
          <w:rFonts w:ascii="Roboto-Regular" w:eastAsia="Times New Roman" w:hAnsi="Roboto-Regular" w:cs="Times New Roman"/>
          <w:b/>
          <w:bCs/>
          <w:color w:val="595959"/>
          <w:sz w:val="29"/>
          <w:szCs w:val="29"/>
        </w:rPr>
        <w:t>( Approved</w:t>
      </w:r>
      <w:proofErr w:type="gramEnd"/>
      <w:r w:rsidRPr="009D600A">
        <w:rPr>
          <w:rFonts w:ascii="Roboto-Regular" w:eastAsia="Times New Roman" w:hAnsi="Roboto-Regular" w:cs="Times New Roman"/>
          <w:b/>
          <w:bCs/>
          <w:color w:val="595959"/>
          <w:sz w:val="29"/>
          <w:szCs w:val="29"/>
        </w:rPr>
        <w:t xml:space="preserve"> Cost: </w:t>
      </w:r>
      <w:r w:rsidRPr="009D600A">
        <w:rPr>
          <w:rFonts w:ascii="Roboto-Regular" w:eastAsia="Times New Roman" w:hAnsi="Roboto-Regular" w:cs="Times New Roman"/>
          <w:b/>
          <w:bCs/>
          <w:i/>
          <w:iCs/>
          <w:color w:val="595959"/>
          <w:sz w:val="29"/>
          <w:szCs w:val="29"/>
        </w:rPr>
        <w:t>Rs. 23,447,125</w:t>
      </w:r>
      <w:r w:rsidRPr="009D600A">
        <w:rPr>
          <w:rFonts w:ascii="Roboto-Regular" w:eastAsia="Times New Roman" w:hAnsi="Roboto-Regular" w:cs="Times New Roman"/>
          <w:b/>
          <w:bCs/>
          <w:color w:val="595959"/>
          <w:sz w:val="29"/>
          <w:szCs w:val="29"/>
        </w:rPr>
        <w:t> )</w:t>
      </w:r>
      <w:r w:rsidRPr="009D600A">
        <w:rPr>
          <w:rFonts w:ascii="Roboto-Regular" w:eastAsia="Times New Roman" w:hAnsi="Roboto-Regular" w:cs="Times New Roman"/>
          <w:color w:val="595959"/>
          <w:sz w:val="24"/>
          <w:szCs w:val="24"/>
        </w:rPr>
        <w:br/>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818"/>
        <w:gridCol w:w="7692"/>
      </w:tblGrid>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color w:val="777777"/>
                <w:sz w:val="24"/>
                <w:szCs w:val="24"/>
              </w:rPr>
            </w:pPr>
            <w:r w:rsidRPr="009D600A">
              <w:rPr>
                <w:rFonts w:ascii="Times New Roman" w:eastAsia="Times New Roman" w:hAnsi="Times New Roman" w:cs="Times New Roman"/>
                <w:color w:val="777777"/>
                <w:sz w:val="24"/>
                <w:szCs w:val="24"/>
              </w:rPr>
              <w:t>​</w:t>
            </w:r>
            <w:r w:rsidRPr="009D600A">
              <w:rPr>
                <w:rFonts w:ascii="Times New Roman" w:eastAsia="Times New Roman" w:hAnsi="Times New Roman" w:cs="Times New Roman"/>
                <w:b/>
                <w:bCs/>
                <w:color w:val="777777"/>
                <w:sz w:val="24"/>
                <w:szCs w:val="24"/>
              </w:rPr>
              <w:t>Research Title</w:t>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color w:val="777777"/>
                <w:sz w:val="24"/>
                <w:szCs w:val="24"/>
              </w:rPr>
            </w:pPr>
            <w:r w:rsidRPr="009D600A">
              <w:rPr>
                <w:rFonts w:ascii="Times New Roman" w:eastAsia="Times New Roman" w:hAnsi="Times New Roman" w:cs="Times New Roman"/>
                <w:b/>
                <w:bCs/>
                <w:i/>
                <w:iCs/>
                <w:color w:val="777777"/>
                <w:sz w:val="24"/>
                <w:szCs w:val="24"/>
              </w:rPr>
              <w:t>Shared Destiny: Harmony and Growth in Culture and Career</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w:t>
            </w:r>
            <w:r w:rsidRPr="009D600A">
              <w:rPr>
                <w:rFonts w:ascii="Times New Roman" w:eastAsia="Times New Roman" w:hAnsi="Times New Roman" w:cs="Times New Roman"/>
                <w:b/>
                <w:bCs/>
                <w:sz w:val="24"/>
                <w:szCs w:val="24"/>
              </w:rPr>
              <w:t>Research Team</w:t>
            </w:r>
            <w:r w:rsidRPr="009D600A">
              <w:rPr>
                <w:rFonts w:ascii="Times New Roman" w:eastAsia="Times New Roman" w:hAnsi="Times New Roman" w:cs="Times New Roman"/>
                <w:sz w:val="24"/>
                <w:szCs w:val="24"/>
              </w:rPr>
              <w:br/>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PI: Dr. Barkat Shah</w:t>
            </w:r>
            <w:r w:rsidRPr="009D600A">
              <w:rPr>
                <w:rFonts w:ascii="Times New Roman" w:eastAsia="Times New Roman" w:hAnsi="Times New Roman" w:cs="Times New Roman"/>
                <w:sz w:val="24"/>
                <w:szCs w:val="24"/>
              </w:rPr>
              <w:br/>
              <w:t>PIO: University of Balochistan, Quetta</w:t>
            </w:r>
            <w:r w:rsidRPr="009D600A">
              <w:rPr>
                <w:rFonts w:ascii="Times New Roman" w:eastAsia="Times New Roman" w:hAnsi="Times New Roman" w:cs="Times New Roman"/>
                <w:sz w:val="24"/>
                <w:szCs w:val="24"/>
              </w:rPr>
              <w:br/>
              <w:t> </w:t>
            </w:r>
            <w:r w:rsidRPr="009D600A">
              <w:rPr>
                <w:rFonts w:ascii="Times New Roman" w:eastAsia="Times New Roman" w:hAnsi="Times New Roman" w:cs="Times New Roman"/>
                <w:sz w:val="24"/>
                <w:szCs w:val="24"/>
              </w:rPr>
              <w:br/>
              <w:t>Total HR Engaged: Male: 3, Female: 3</w:t>
            </w:r>
            <w:r w:rsidRPr="009D600A">
              <w:rPr>
                <w:rFonts w:ascii="Times New Roman" w:eastAsia="Times New Roman" w:hAnsi="Times New Roman" w:cs="Times New Roman"/>
                <w:sz w:val="24"/>
                <w:szCs w:val="24"/>
              </w:rPr>
              <w:br/>
              <w:t> </w:t>
            </w:r>
            <w:r w:rsidRPr="009D600A">
              <w:rPr>
                <w:rFonts w:ascii="Times New Roman" w:eastAsia="Times New Roman" w:hAnsi="Times New Roman" w:cs="Times New Roman"/>
                <w:sz w:val="24"/>
                <w:szCs w:val="24"/>
              </w:rPr>
              <w:br/>
              <w:t>MS/PhDs Engaged/Produced:</w:t>
            </w:r>
            <w:r w:rsidRPr="009D600A">
              <w:rPr>
                <w:rFonts w:ascii="Times New Roman" w:eastAsia="Times New Roman" w:hAnsi="Times New Roman" w:cs="Times New Roman"/>
                <w:sz w:val="24"/>
                <w:szCs w:val="24"/>
              </w:rPr>
              <w:br/>
              <w:t>Male: 0, Female: 0</w:t>
            </w:r>
            <w:r w:rsidRPr="009D600A">
              <w:rPr>
                <w:rFonts w:ascii="Times New Roman" w:eastAsia="Times New Roman" w:hAnsi="Times New Roman" w:cs="Times New Roman"/>
                <w:sz w:val="24"/>
                <w:szCs w:val="24"/>
              </w:rPr>
              <w:br/>
              <w:t> </w:t>
            </w:r>
            <w:r w:rsidRPr="009D600A">
              <w:rPr>
                <w:rFonts w:ascii="Times New Roman" w:eastAsia="Times New Roman" w:hAnsi="Times New Roman" w:cs="Times New Roman"/>
                <w:sz w:val="24"/>
                <w:szCs w:val="24"/>
              </w:rPr>
              <w:br/>
              <w:t>Others: UG Students</w:t>
            </w:r>
            <w:r w:rsidRPr="009D600A">
              <w:rPr>
                <w:rFonts w:ascii="Times New Roman" w:eastAsia="Times New Roman" w:hAnsi="Times New Roman" w:cs="Times New Roman"/>
                <w:sz w:val="24"/>
                <w:szCs w:val="24"/>
              </w:rPr>
              <w:br/>
              <w:t>Male :90, Female: 111</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b/>
                <w:bCs/>
                <w:sz w:val="24"/>
                <w:szCs w:val="24"/>
              </w:rPr>
              <w:t>​Research Problem/Issue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jc w:val="both"/>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Pakistan is facing a youth bulge with 33.4% of Pakistan’s 202 million persons being in the age group of 10 – 24 years. Recent census held in Pakistan show that larger part of youth’s pie belong to the poor and low income communities living in rural areas, towns, cosmopolitan suburbs,  or in the settlements that lie as isolated entities from the state streams of governance and development.  Although the Government of Pakistan envisions the youth bulge as   socio-economic dividend, but contrarily the radical elements are preying on fragmented identities among the youth and turning them into cultural ghosts, especially boys and young men and recruiting them into violence. Girls and young women are both victims, and as mothers transfer their sense of deprivation to the next generation. The youth bulge is therefore turning into a liability instead of a dividend.</w:t>
            </w:r>
            <w:r w:rsidRPr="009D600A">
              <w:rPr>
                <w:rFonts w:ascii="Times New Roman" w:eastAsia="Times New Roman" w:hAnsi="Times New Roman" w:cs="Times New Roman"/>
                <w:sz w:val="24"/>
                <w:szCs w:val="24"/>
              </w:rPr>
              <w:br/>
              <w:t>Situation in Balochsitan is further worsened due to the crude tribalism and violent occurrences of ethnic and sectarian violence. One of the main gapes that hamper nationwide identity is the lack of exposure visits of especially college students to other provinces of the country, which stopped in 2002. </w:t>
            </w:r>
            <w:r w:rsidRPr="009D600A">
              <w:rPr>
                <w:rFonts w:ascii="Times New Roman" w:eastAsia="Times New Roman" w:hAnsi="Times New Roman" w:cs="Times New Roman"/>
                <w:sz w:val="24"/>
                <w:szCs w:val="24"/>
              </w:rPr>
              <w:br/>
              <w:t xml:space="preserve">In 2016, CYAAD, a partner Organization in this project launched a study in </w:t>
            </w:r>
            <w:r w:rsidRPr="009D600A">
              <w:rPr>
                <w:rFonts w:ascii="Times New Roman" w:eastAsia="Times New Roman" w:hAnsi="Times New Roman" w:cs="Times New Roman"/>
                <w:sz w:val="24"/>
                <w:szCs w:val="24"/>
              </w:rPr>
              <w:lastRenderedPageBreak/>
              <w:t>the 4 districts of Balochistan which confirmed that majority of youth 1) have a linear perception of identity, 2) Youth’s perception of identity is fixed, and yet selective, 3) they strive to respond with violence as their top priority tool if their prime identity is in danger, 4) most of youth identify their self with ethnic, sectarian, religious and gender identities. The concerned departments did not harness youth potential to avert the socio-economic challenges of the country, and their efforts still remain irrelevant and least effective to address the issue of identity crisis in the country.</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lastRenderedPageBreak/>
              <w:t>​</w:t>
            </w:r>
            <w:r w:rsidRPr="009D600A">
              <w:rPr>
                <w:rFonts w:ascii="Times New Roman" w:eastAsia="Times New Roman" w:hAnsi="Times New Roman" w:cs="Times New Roman"/>
                <w:b/>
                <w:bCs/>
                <w:sz w:val="24"/>
                <w:szCs w:val="24"/>
              </w:rPr>
              <w:t>Solution/Results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numPr>
                <w:ilvl w:val="0"/>
                <w:numId w:val="7"/>
              </w:numPr>
              <w:spacing w:after="150" w:line="390" w:lineRule="atLeast"/>
              <w:ind w:left="102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1"/>
                <w:szCs w:val="21"/>
              </w:rPr>
              <w:t>Selection of 300 youth and pre-projects assessment with 600 youth</w:t>
            </w:r>
            <w:r w:rsidRPr="009D600A">
              <w:rPr>
                <w:rFonts w:ascii="Roboto-Regular" w:eastAsia="Times New Roman" w:hAnsi="Roboto-Regular" w:cs="Times New Roman"/>
                <w:color w:val="595959"/>
                <w:sz w:val="21"/>
                <w:szCs w:val="21"/>
              </w:rPr>
              <w:br/>
            </w:r>
          </w:p>
          <w:p w:rsidR="009D600A" w:rsidRPr="009D600A" w:rsidRDefault="009D600A" w:rsidP="009D600A">
            <w:pPr>
              <w:numPr>
                <w:ilvl w:val="0"/>
                <w:numId w:val="7"/>
              </w:numPr>
              <w:spacing w:after="150" w:line="390" w:lineRule="atLeast"/>
              <w:ind w:left="102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1"/>
                <w:szCs w:val="21"/>
              </w:rPr>
              <w:t>Devising and conducting 12-reflective workshops and sessions for experimental group of 300 youth</w:t>
            </w:r>
          </w:p>
          <w:p w:rsidR="009D600A" w:rsidRPr="009D600A" w:rsidRDefault="009D600A" w:rsidP="009D600A">
            <w:pPr>
              <w:numPr>
                <w:ilvl w:val="0"/>
                <w:numId w:val="7"/>
              </w:numPr>
              <w:spacing w:after="150" w:line="390" w:lineRule="atLeast"/>
              <w:ind w:left="102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1"/>
                <w:szCs w:val="21"/>
              </w:rPr>
              <w:t>10 orientation seminars for the selection of central cohort of 300 youth across Balochistan</w:t>
            </w:r>
            <w:r w:rsidRPr="009D600A">
              <w:rPr>
                <w:rFonts w:ascii="Roboto-Regular" w:eastAsia="Times New Roman" w:hAnsi="Roboto-Regular" w:cs="Times New Roman"/>
                <w:color w:val="595959"/>
                <w:sz w:val="27"/>
                <w:szCs w:val="27"/>
              </w:rPr>
              <w:t>​</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18"/>
                <w:szCs w:val="18"/>
              </w:rPr>
              <w:t>​</w:t>
            </w:r>
            <w:r w:rsidRPr="009D600A">
              <w:rPr>
                <w:rFonts w:ascii="Times New Roman" w:eastAsia="Times New Roman" w:hAnsi="Times New Roman" w:cs="Times New Roman"/>
                <w:b/>
                <w:bCs/>
                <w:sz w:val="18"/>
                <w:szCs w:val="18"/>
              </w:rPr>
              <w:t>​Scientific/conference Paper/ Journals publications</w:t>
            </w:r>
            <w:r w:rsidRPr="009D600A">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None</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18"/>
                <w:szCs w:val="18"/>
              </w:rPr>
              <w:t>​</w:t>
            </w:r>
            <w:r w:rsidRPr="009D600A">
              <w:rPr>
                <w:rFonts w:ascii="Times New Roman" w:eastAsia="Times New Roman" w:hAnsi="Times New Roman" w:cs="Times New Roman"/>
                <w:b/>
                <w:bCs/>
                <w:sz w:val="18"/>
                <w:szCs w:val="18"/>
              </w:rPr>
              <w:t>Mass Media Dissemination (events, awards)</w:t>
            </w:r>
            <w:r w:rsidRPr="009D600A">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None</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18"/>
                <w:szCs w:val="18"/>
              </w:rPr>
              <w:t>​</w:t>
            </w:r>
            <w:r w:rsidRPr="009D600A">
              <w:rPr>
                <w:rFonts w:ascii="Times New Roman" w:eastAsia="Times New Roman" w:hAnsi="Times New Roman" w:cs="Times New Roman"/>
                <w:b/>
                <w:bCs/>
                <w:sz w:val="18"/>
                <w:szCs w:val="18"/>
              </w:rPr>
              <w:t>Industrial partnership</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None</w:t>
            </w:r>
          </w:p>
        </w:tc>
      </w:tr>
    </w:tbl>
    <w:p w:rsidR="009D600A" w:rsidRPr="009D600A" w:rsidRDefault="009D600A" w:rsidP="009D600A">
      <w:pPr>
        <w:shd w:val="clear" w:color="auto" w:fill="FFFFFF"/>
        <w:spacing w:after="300" w:line="390" w:lineRule="atLeast"/>
        <w:rPr>
          <w:rFonts w:ascii="Roboto-Regular" w:eastAsia="Times New Roman" w:hAnsi="Roboto-Regular" w:cs="Times New Roman"/>
          <w:color w:val="595959"/>
          <w:sz w:val="27"/>
          <w:szCs w:val="27"/>
        </w:rPr>
      </w:pPr>
    </w:p>
    <w:p w:rsidR="009D600A" w:rsidRPr="009D600A" w:rsidRDefault="009D600A" w:rsidP="009D600A">
      <w:pPr>
        <w:shd w:val="clear" w:color="auto" w:fill="FFFFFF"/>
        <w:spacing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b/>
          <w:bCs/>
          <w:color w:val="595959"/>
          <w:sz w:val="29"/>
          <w:szCs w:val="29"/>
        </w:rPr>
        <w:t xml:space="preserve">12-GCF-543 </w:t>
      </w:r>
      <w:proofErr w:type="gramStart"/>
      <w:r w:rsidRPr="009D600A">
        <w:rPr>
          <w:rFonts w:ascii="Roboto-Regular" w:eastAsia="Times New Roman" w:hAnsi="Roboto-Regular" w:cs="Times New Roman"/>
          <w:b/>
          <w:bCs/>
          <w:color w:val="595959"/>
          <w:sz w:val="29"/>
          <w:szCs w:val="29"/>
        </w:rPr>
        <w:t>( Approved</w:t>
      </w:r>
      <w:proofErr w:type="gramEnd"/>
      <w:r w:rsidRPr="009D600A">
        <w:rPr>
          <w:rFonts w:ascii="Roboto-Regular" w:eastAsia="Times New Roman" w:hAnsi="Roboto-Regular" w:cs="Times New Roman"/>
          <w:b/>
          <w:bCs/>
          <w:color w:val="595959"/>
          <w:sz w:val="29"/>
          <w:szCs w:val="29"/>
        </w:rPr>
        <w:t xml:space="preserve"> Cost: </w:t>
      </w:r>
      <w:r w:rsidRPr="009D600A">
        <w:rPr>
          <w:rFonts w:ascii="Roboto-Regular" w:eastAsia="Times New Roman" w:hAnsi="Roboto-Regular" w:cs="Times New Roman"/>
          <w:b/>
          <w:bCs/>
          <w:i/>
          <w:iCs/>
          <w:color w:val="595959"/>
          <w:sz w:val="29"/>
          <w:szCs w:val="29"/>
        </w:rPr>
        <w:t>Rs. 159,575,728.08 </w:t>
      </w:r>
      <w:r w:rsidRPr="009D600A">
        <w:rPr>
          <w:rFonts w:ascii="Roboto-Regular" w:eastAsia="Times New Roman" w:hAnsi="Roboto-Regular" w:cs="Times New Roman"/>
          <w:b/>
          <w:bCs/>
          <w:color w:val="595959"/>
          <w:sz w:val="29"/>
          <w:szCs w:val="29"/>
        </w:rPr>
        <w:t>)</w:t>
      </w:r>
      <w:r w:rsidRPr="009D600A">
        <w:rPr>
          <w:rFonts w:ascii="Roboto-Regular" w:eastAsia="Times New Roman" w:hAnsi="Roboto-Regular" w:cs="Times New Roman"/>
          <w:color w:val="595959"/>
          <w:sz w:val="24"/>
          <w:szCs w:val="24"/>
        </w:rPr>
        <w:br/>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818"/>
        <w:gridCol w:w="7692"/>
      </w:tblGrid>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color w:val="777777"/>
                <w:sz w:val="24"/>
                <w:szCs w:val="24"/>
              </w:rPr>
            </w:pPr>
            <w:r w:rsidRPr="009D600A">
              <w:rPr>
                <w:rFonts w:ascii="Times New Roman" w:eastAsia="Times New Roman" w:hAnsi="Times New Roman" w:cs="Times New Roman"/>
                <w:color w:val="777777"/>
                <w:sz w:val="24"/>
                <w:szCs w:val="24"/>
              </w:rPr>
              <w:t>​</w:t>
            </w:r>
            <w:r w:rsidRPr="009D600A">
              <w:rPr>
                <w:rFonts w:ascii="Times New Roman" w:eastAsia="Times New Roman" w:hAnsi="Times New Roman" w:cs="Times New Roman"/>
                <w:b/>
                <w:bCs/>
                <w:color w:val="777777"/>
                <w:sz w:val="24"/>
                <w:szCs w:val="24"/>
              </w:rPr>
              <w:t>Research Title</w:t>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color w:val="777777"/>
                <w:sz w:val="24"/>
                <w:szCs w:val="24"/>
              </w:rPr>
            </w:pPr>
            <w:r w:rsidRPr="009D600A">
              <w:rPr>
                <w:rFonts w:ascii="Times New Roman" w:eastAsia="Times New Roman" w:hAnsi="Times New Roman" w:cs="Times New Roman"/>
                <w:b/>
                <w:bCs/>
                <w:i/>
                <w:iCs/>
                <w:color w:val="777777"/>
                <w:sz w:val="24"/>
                <w:szCs w:val="24"/>
              </w:rPr>
              <w:t>Developing “drugable’’ CRISPR/Cas9 for treating ?-thalassemia and sickle cell anaemia</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w:t>
            </w:r>
            <w:r w:rsidRPr="009D600A">
              <w:rPr>
                <w:rFonts w:ascii="Times New Roman" w:eastAsia="Times New Roman" w:hAnsi="Times New Roman" w:cs="Times New Roman"/>
                <w:b/>
                <w:bCs/>
                <w:sz w:val="24"/>
                <w:szCs w:val="24"/>
              </w:rPr>
              <w:t>Research Team</w:t>
            </w:r>
            <w:r w:rsidRPr="009D600A">
              <w:rPr>
                <w:rFonts w:ascii="Times New Roman" w:eastAsia="Times New Roman" w:hAnsi="Times New Roman" w:cs="Times New Roman"/>
                <w:sz w:val="24"/>
                <w:szCs w:val="24"/>
              </w:rPr>
              <w:br/>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PI: Afsar Ali Mian</w:t>
            </w:r>
            <w:r w:rsidRPr="009D600A">
              <w:rPr>
                <w:rFonts w:ascii="Times New Roman" w:eastAsia="Times New Roman" w:hAnsi="Times New Roman" w:cs="Times New Roman"/>
                <w:sz w:val="24"/>
                <w:szCs w:val="24"/>
              </w:rPr>
              <w:br/>
              <w:t>PIO: Aga Khan University, Karachi</w:t>
            </w:r>
            <w:r w:rsidRPr="009D600A">
              <w:rPr>
                <w:rFonts w:ascii="Times New Roman" w:eastAsia="Times New Roman" w:hAnsi="Times New Roman" w:cs="Times New Roman"/>
                <w:sz w:val="24"/>
                <w:szCs w:val="24"/>
              </w:rPr>
              <w:br/>
              <w:t>Total HR Engaged: Male: 7, Female: 13</w:t>
            </w:r>
            <w:r w:rsidRPr="009D600A">
              <w:rPr>
                <w:rFonts w:ascii="Times New Roman" w:eastAsia="Times New Roman" w:hAnsi="Times New Roman" w:cs="Times New Roman"/>
                <w:sz w:val="24"/>
                <w:szCs w:val="24"/>
              </w:rPr>
              <w:br/>
              <w:t>MS/PhDs Engaged/Produced: Male: 1, Female: 2</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b/>
                <w:bCs/>
                <w:sz w:val="24"/>
                <w:szCs w:val="24"/>
              </w:rPr>
              <w:t>​Research Problem/Issue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jc w:val="both"/>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 xml:space="preserve">Beta-thalassemia and sickle cell disease (SCD) are among the most common genetic diseases caused by mutations in the HBB gene, which encodes the </w:t>
            </w:r>
            <w:r w:rsidRPr="009D600A">
              <w:rPr>
                <w:rFonts w:ascii="Times New Roman" w:eastAsia="Times New Roman" w:hAnsi="Times New Roman" w:cs="Times New Roman"/>
                <w:sz w:val="24"/>
                <w:szCs w:val="24"/>
              </w:rPr>
              <w:lastRenderedPageBreak/>
              <w:t>beta subunit of hemoglobin. The global prevalence of this gene is estimated to be 3% and ~400,000 children are born with a serious hemoglobin disorder each year. In Pakistan, it is estimated that each year ~10,000 children are born with β-thalassemia major (a severe form of the disease) and the total number of registered thalassemic children exceeds 100,000. These children require regular red blood cell transfusions along with iron chelation therapy, which are often associated with iron overload and organ damage. Several studies have estimated that &lt;1% of patients with β-thalassemia major in Pakistan expect to live beyond 20 years, representing severe unmet needs for alternative therapeutic approaches. On the other hand, SCD is one of the established causes of anemia and the estimated prevalence in Pakistani population is roughly 4%. The purpose was to utilize autologous CD34+ cells and generate induced pluripotent cells (iPSCs). Skin biopsy was obtained from individuals with SCD and β-thalassemia for development of iPSCs. These CD34+ /iPSC cells were edited by CRISPR/Cas9 to repair HBB gene using HDR approach ii) disrupt BCL11A gene for reactivating the expression of fetal hemoglobin. Moreover, we also utilized Nanoliposomes and exosomes for cellular delivery of CRISPR/Cas9 system. The proof of concept will be tested in an appropriate animal model. Overall, our research will aim towards delivering a druggable therapy tested in vitro and in vivo. Any future work beyond this grant will be towards using this product for human clinical trials. </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lastRenderedPageBreak/>
              <w:t>​</w:t>
            </w:r>
            <w:r w:rsidRPr="009D600A">
              <w:rPr>
                <w:rFonts w:ascii="Times New Roman" w:eastAsia="Times New Roman" w:hAnsi="Times New Roman" w:cs="Times New Roman"/>
                <w:b/>
                <w:bCs/>
                <w:sz w:val="24"/>
                <w:szCs w:val="24"/>
              </w:rPr>
              <w:t>Solution/Results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numPr>
                <w:ilvl w:val="0"/>
                <w:numId w:val="8"/>
              </w:numPr>
              <w:spacing w:after="150" w:line="390" w:lineRule="atLeast"/>
              <w:ind w:left="102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3"/>
                <w:szCs w:val="23"/>
              </w:rPr>
              <w:t>​Establishment of a β-thalassemia and SCD in-vitro model</w:t>
            </w:r>
          </w:p>
          <w:p w:rsidR="009D600A" w:rsidRPr="009D600A" w:rsidRDefault="009D600A" w:rsidP="009D600A">
            <w:pPr>
              <w:numPr>
                <w:ilvl w:val="0"/>
                <w:numId w:val="8"/>
              </w:numPr>
              <w:spacing w:after="150" w:line="390" w:lineRule="atLeast"/>
              <w:ind w:left="102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3"/>
                <w:szCs w:val="23"/>
              </w:rPr>
              <w:t>Editing of HBB and BCL11A genes in CD34+ HSCs and iPSCs using CRISPR/Cas9 technology</w:t>
            </w:r>
          </w:p>
          <w:p w:rsidR="009D600A" w:rsidRPr="009D600A" w:rsidRDefault="009D600A" w:rsidP="009D600A">
            <w:pPr>
              <w:numPr>
                <w:ilvl w:val="0"/>
                <w:numId w:val="8"/>
              </w:numPr>
              <w:spacing w:after="150" w:line="390" w:lineRule="atLeast"/>
              <w:ind w:left="102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3"/>
                <w:szCs w:val="23"/>
              </w:rPr>
              <w:t>Functional characterization of edited HSCs and iPSCs</w:t>
            </w:r>
          </w:p>
          <w:p w:rsidR="009D600A" w:rsidRPr="009D600A" w:rsidRDefault="009D600A" w:rsidP="009D600A">
            <w:pPr>
              <w:numPr>
                <w:ilvl w:val="0"/>
                <w:numId w:val="8"/>
              </w:numPr>
              <w:spacing w:after="150" w:line="390" w:lineRule="atLeast"/>
              <w:ind w:left="102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3"/>
                <w:szCs w:val="23"/>
              </w:rPr>
              <w:t>Establishment of delivery method for CRISPR/Cas9 gene editing</w:t>
            </w:r>
          </w:p>
          <w:p w:rsidR="009D600A" w:rsidRPr="009D600A" w:rsidRDefault="009D600A" w:rsidP="009D600A">
            <w:pPr>
              <w:numPr>
                <w:ilvl w:val="0"/>
                <w:numId w:val="8"/>
              </w:numPr>
              <w:spacing w:after="150" w:line="390" w:lineRule="atLeast"/>
              <w:ind w:left="102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3"/>
                <w:szCs w:val="23"/>
              </w:rPr>
              <w:t>In-vivo delivery of CRISPR/Cas9 system using β-thalassemia and SCD animal models</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18"/>
                <w:szCs w:val="18"/>
              </w:rPr>
              <w:t>​</w:t>
            </w:r>
            <w:r w:rsidRPr="009D600A">
              <w:rPr>
                <w:rFonts w:ascii="Times New Roman" w:eastAsia="Times New Roman" w:hAnsi="Times New Roman" w:cs="Times New Roman"/>
                <w:b/>
                <w:bCs/>
                <w:sz w:val="18"/>
                <w:szCs w:val="18"/>
              </w:rPr>
              <w:t>​Scientific/conference Paper/ Journals publications</w:t>
            </w:r>
            <w:r w:rsidRPr="009D600A">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4 Journal papers, 4 conference papers, 1 patent​</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18"/>
                <w:szCs w:val="18"/>
              </w:rPr>
              <w:t>​</w:t>
            </w:r>
            <w:r w:rsidRPr="009D600A">
              <w:rPr>
                <w:rFonts w:ascii="Times New Roman" w:eastAsia="Times New Roman" w:hAnsi="Times New Roman" w:cs="Times New Roman"/>
                <w:b/>
                <w:bCs/>
                <w:sz w:val="18"/>
                <w:szCs w:val="18"/>
              </w:rPr>
              <w:t>Mass Media Dissemination (events, awards)</w:t>
            </w:r>
            <w:r w:rsidRPr="009D600A">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1 event</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18"/>
                <w:szCs w:val="18"/>
              </w:rPr>
              <w:t>​</w:t>
            </w:r>
            <w:r w:rsidRPr="009D600A">
              <w:rPr>
                <w:rFonts w:ascii="Times New Roman" w:eastAsia="Times New Roman" w:hAnsi="Times New Roman" w:cs="Times New Roman"/>
                <w:b/>
                <w:bCs/>
                <w:sz w:val="18"/>
                <w:szCs w:val="18"/>
              </w:rPr>
              <w:t>Industrial partnership</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None​</w:t>
            </w:r>
          </w:p>
        </w:tc>
      </w:tr>
    </w:tbl>
    <w:p w:rsidR="009D600A" w:rsidRPr="009D600A" w:rsidRDefault="009D600A" w:rsidP="009D600A">
      <w:pPr>
        <w:shd w:val="clear" w:color="auto" w:fill="FFFFFF"/>
        <w:spacing w:after="300" w:line="390" w:lineRule="atLeast"/>
        <w:rPr>
          <w:rFonts w:ascii="Roboto-Regular" w:eastAsia="Times New Roman" w:hAnsi="Roboto-Regular" w:cs="Times New Roman"/>
          <w:color w:val="595959"/>
          <w:sz w:val="27"/>
          <w:szCs w:val="27"/>
        </w:rPr>
      </w:pPr>
    </w:p>
    <w:p w:rsidR="009D600A" w:rsidRPr="009D600A" w:rsidRDefault="009D600A" w:rsidP="009D600A">
      <w:pPr>
        <w:shd w:val="clear" w:color="auto" w:fill="FFFFFF"/>
        <w:spacing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b/>
          <w:bCs/>
          <w:color w:val="595959"/>
          <w:sz w:val="29"/>
          <w:szCs w:val="29"/>
        </w:rPr>
        <w:t xml:space="preserve">13-GCF-744 </w:t>
      </w:r>
      <w:proofErr w:type="gramStart"/>
      <w:r w:rsidRPr="009D600A">
        <w:rPr>
          <w:rFonts w:ascii="Roboto-Regular" w:eastAsia="Times New Roman" w:hAnsi="Roboto-Regular" w:cs="Times New Roman"/>
          <w:b/>
          <w:bCs/>
          <w:color w:val="595959"/>
          <w:sz w:val="29"/>
          <w:szCs w:val="29"/>
        </w:rPr>
        <w:t>( Approved</w:t>
      </w:r>
      <w:proofErr w:type="gramEnd"/>
      <w:r w:rsidRPr="009D600A">
        <w:rPr>
          <w:rFonts w:ascii="Roboto-Regular" w:eastAsia="Times New Roman" w:hAnsi="Roboto-Regular" w:cs="Times New Roman"/>
          <w:b/>
          <w:bCs/>
          <w:color w:val="595959"/>
          <w:sz w:val="29"/>
          <w:szCs w:val="29"/>
        </w:rPr>
        <w:t xml:space="preserve"> Cost: </w:t>
      </w:r>
      <w:r w:rsidRPr="009D600A">
        <w:rPr>
          <w:rFonts w:ascii="Roboto-Regular" w:eastAsia="Times New Roman" w:hAnsi="Roboto-Regular" w:cs="Times New Roman"/>
          <w:b/>
          <w:bCs/>
          <w:i/>
          <w:iCs/>
          <w:color w:val="595959"/>
          <w:sz w:val="29"/>
          <w:szCs w:val="29"/>
        </w:rPr>
        <w:t>Rs. 218,593,100</w:t>
      </w:r>
      <w:r w:rsidRPr="009D600A">
        <w:rPr>
          <w:rFonts w:ascii="Roboto-Regular" w:eastAsia="Times New Roman" w:hAnsi="Roboto-Regular" w:cs="Times New Roman"/>
          <w:b/>
          <w:bCs/>
          <w:color w:val="595959"/>
          <w:sz w:val="29"/>
          <w:szCs w:val="29"/>
        </w:rPr>
        <w:t> )</w:t>
      </w:r>
      <w:r w:rsidRPr="009D600A">
        <w:rPr>
          <w:rFonts w:ascii="Roboto-Regular" w:eastAsia="Times New Roman" w:hAnsi="Roboto-Regular" w:cs="Times New Roman"/>
          <w:color w:val="595959"/>
          <w:sz w:val="24"/>
          <w:szCs w:val="24"/>
        </w:rPr>
        <w:br/>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818"/>
        <w:gridCol w:w="7692"/>
      </w:tblGrid>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color w:val="777777"/>
                <w:sz w:val="24"/>
                <w:szCs w:val="24"/>
              </w:rPr>
            </w:pPr>
            <w:r w:rsidRPr="009D600A">
              <w:rPr>
                <w:rFonts w:ascii="Times New Roman" w:eastAsia="Times New Roman" w:hAnsi="Times New Roman" w:cs="Times New Roman"/>
                <w:color w:val="777777"/>
                <w:sz w:val="24"/>
                <w:szCs w:val="24"/>
              </w:rPr>
              <w:t>​</w:t>
            </w:r>
            <w:r w:rsidRPr="009D600A">
              <w:rPr>
                <w:rFonts w:ascii="Times New Roman" w:eastAsia="Times New Roman" w:hAnsi="Times New Roman" w:cs="Times New Roman"/>
                <w:b/>
                <w:bCs/>
                <w:color w:val="777777"/>
                <w:sz w:val="24"/>
                <w:szCs w:val="24"/>
              </w:rPr>
              <w:t>Research Title</w:t>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color w:val="777777"/>
                <w:sz w:val="24"/>
                <w:szCs w:val="24"/>
              </w:rPr>
            </w:pPr>
            <w:r w:rsidRPr="009D600A">
              <w:rPr>
                <w:rFonts w:ascii="Times New Roman" w:eastAsia="Times New Roman" w:hAnsi="Times New Roman" w:cs="Times New Roman"/>
                <w:b/>
                <w:bCs/>
                <w:i/>
                <w:iCs/>
                <w:color w:val="777777"/>
                <w:sz w:val="24"/>
                <w:szCs w:val="24"/>
              </w:rPr>
              <w:t>Optimum Use of Existing Resources: A Prototype Model of Road Safety</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w:t>
            </w:r>
            <w:r w:rsidRPr="009D600A">
              <w:rPr>
                <w:rFonts w:ascii="Times New Roman" w:eastAsia="Times New Roman" w:hAnsi="Times New Roman" w:cs="Times New Roman"/>
                <w:b/>
                <w:bCs/>
                <w:sz w:val="24"/>
                <w:szCs w:val="24"/>
              </w:rPr>
              <w:t>Research Team</w:t>
            </w:r>
            <w:r w:rsidRPr="009D600A">
              <w:rPr>
                <w:rFonts w:ascii="Times New Roman" w:eastAsia="Times New Roman" w:hAnsi="Times New Roman" w:cs="Times New Roman"/>
                <w:sz w:val="24"/>
                <w:szCs w:val="24"/>
              </w:rPr>
              <w:br/>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PI: Dr. Muhammad Zaman</w:t>
            </w:r>
            <w:r w:rsidRPr="009D600A">
              <w:rPr>
                <w:rFonts w:ascii="Times New Roman" w:eastAsia="Times New Roman" w:hAnsi="Times New Roman" w:cs="Times New Roman"/>
                <w:sz w:val="24"/>
                <w:szCs w:val="24"/>
              </w:rPr>
              <w:br/>
              <w:t>PIO: Quaid-i-Azam University, Islamabad</w:t>
            </w:r>
            <w:r w:rsidRPr="009D600A">
              <w:rPr>
                <w:rFonts w:ascii="Times New Roman" w:eastAsia="Times New Roman" w:hAnsi="Times New Roman" w:cs="Times New Roman"/>
                <w:sz w:val="24"/>
                <w:szCs w:val="24"/>
              </w:rPr>
              <w:br/>
              <w:t>Total HR Engaged: Male: 34, Female: 19</w:t>
            </w:r>
            <w:r w:rsidRPr="009D600A">
              <w:rPr>
                <w:rFonts w:ascii="Times New Roman" w:eastAsia="Times New Roman" w:hAnsi="Times New Roman" w:cs="Times New Roman"/>
                <w:sz w:val="24"/>
                <w:szCs w:val="24"/>
              </w:rPr>
              <w:br/>
              <w:t>MS/PhDs Engaged/Produced: Male: 21, Female: 19</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b/>
                <w:bCs/>
                <w:sz w:val="24"/>
                <w:szCs w:val="24"/>
              </w:rPr>
              <w:t>​Research Problem/Issue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jc w:val="both"/>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Rampant urbanization, high population density, road crashes and traffic congestion have become serious issues in the contemporary world. Pakistan is one of the most vulnerable countries to road crashes, in addition to environmental degradation.</w:t>
            </w:r>
            <w:r w:rsidRPr="009D600A">
              <w:rPr>
                <w:rFonts w:ascii="Times New Roman" w:eastAsia="Times New Roman" w:hAnsi="Times New Roman" w:cs="Times New Roman"/>
                <w:sz w:val="24"/>
                <w:szCs w:val="24"/>
              </w:rPr>
              <w:br/>
              <w:t>These human and financial losses are higher than those in the war on terror. This project assumes that futuristic urban planning can become effective only by using innovative ideas and by employing smart technologies. By applying theoretical debates on human behavior, community mobilization and effective management of the existing resources, and by engaging Public Private Partnerships (PPP), this project intends to contribute to the better urban planning, safe &amp; hassle-free transportation and healthy environment.</w:t>
            </w:r>
            <w:r w:rsidRPr="009D600A">
              <w:rPr>
                <w:rFonts w:ascii="Times New Roman" w:eastAsia="Times New Roman" w:hAnsi="Times New Roman" w:cs="Times New Roman"/>
                <w:sz w:val="24"/>
                <w:szCs w:val="24"/>
              </w:rPr>
              <w:br/>
              <w:t>The project proposes to achieve four core objectives: (1) Designing of a prototype.</w:t>
            </w:r>
            <w:r w:rsidRPr="009D600A">
              <w:rPr>
                <w:rFonts w:ascii="Times New Roman" w:eastAsia="Times New Roman" w:hAnsi="Times New Roman" w:cs="Times New Roman"/>
                <w:sz w:val="24"/>
                <w:szCs w:val="24"/>
              </w:rPr>
              <w:br/>
              <w:t>model of Smart Public Transport (SPT) and Smart Parking by employing and optimizing the existing resources and infrastructure; (2) Increasing the efficiency of Electronic Surveillance System with centralized command and control unit to monitor traffic, and to maximize the road safety; (3) Developing a sustainable mechanism to gauge on-road air pollution &amp; vehicles’ carbon emission; and, (4) To prepare strategies for human behavior modification for safe road usage practices through social research, and advocacy &amp; lobbying to update legislation and transport policy.</w:t>
            </w:r>
            <w:r w:rsidRPr="009D600A">
              <w:rPr>
                <w:rFonts w:ascii="Times New Roman" w:eastAsia="Times New Roman" w:hAnsi="Times New Roman" w:cs="Times New Roman"/>
                <w:sz w:val="24"/>
                <w:szCs w:val="24"/>
              </w:rPr>
              <w:br/>
              <w:t>The research team has developed a comprehensive methodological plan to systematically identify and address the real and potential causes and patterns of road delinquency and inefficient planning, including but not limited to, the hotspots for</w:t>
            </w:r>
            <w:r w:rsidRPr="009D600A">
              <w:rPr>
                <w:rFonts w:ascii="Times New Roman" w:eastAsia="Times New Roman" w:hAnsi="Times New Roman" w:cs="Times New Roman"/>
                <w:sz w:val="24"/>
                <w:szCs w:val="24"/>
              </w:rPr>
              <w:br/>
              <w:t>road accidents and traffic congestions, vehicles with higher carbon emission, lackadaisical behavior of road users, faults in vehicle manufacturing and maintenance, defective drivers’ licensing mechanism, outdated legislation, and problems due to lack of public awareness and effective training. The project impact will be: reduction in road accidents and traffic congestion; better health; social and economic wellbeing of citizens; and, environmental conservation.</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lastRenderedPageBreak/>
              <w:t>​</w:t>
            </w:r>
            <w:r w:rsidRPr="009D600A">
              <w:rPr>
                <w:rFonts w:ascii="Times New Roman" w:eastAsia="Times New Roman" w:hAnsi="Times New Roman" w:cs="Times New Roman"/>
                <w:b/>
                <w:bCs/>
                <w:sz w:val="24"/>
                <w:szCs w:val="24"/>
              </w:rPr>
              <w:t>Solution/Results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         Road usage, vehicle and commuting data for Islamabad, and a plan for a centralized data center.</w:t>
            </w:r>
            <w:r w:rsidRPr="009D600A">
              <w:rPr>
                <w:rFonts w:ascii="Times New Roman" w:eastAsia="Times New Roman" w:hAnsi="Times New Roman" w:cs="Times New Roman"/>
                <w:sz w:val="24"/>
                <w:szCs w:val="24"/>
              </w:rPr>
              <w:br/>
              <w:t>·         A model for an effective, efficient, and smart public transport system with Central Command and control unit for electronic surveillance in Islamabad</w:t>
            </w:r>
            <w:r w:rsidRPr="009D600A">
              <w:rPr>
                <w:rFonts w:ascii="Times New Roman" w:eastAsia="Times New Roman" w:hAnsi="Times New Roman" w:cs="Times New Roman"/>
                <w:sz w:val="24"/>
                <w:szCs w:val="24"/>
              </w:rPr>
              <w:br/>
              <w:t>·         To formulate strategy to integrate existing informal transport stock with formal transport.</w:t>
            </w:r>
            <w:r w:rsidRPr="009D600A">
              <w:rPr>
                <w:rFonts w:ascii="Times New Roman" w:eastAsia="Times New Roman" w:hAnsi="Times New Roman" w:cs="Times New Roman"/>
                <w:sz w:val="24"/>
                <w:szCs w:val="24"/>
              </w:rPr>
              <w:br/>
              <w:t>·         A research-based plan for smart parking units to minimize the traffic congestion in Islamabad.</w:t>
            </w:r>
            <w:r w:rsidRPr="009D600A">
              <w:rPr>
                <w:rFonts w:ascii="Times New Roman" w:eastAsia="Times New Roman" w:hAnsi="Times New Roman" w:cs="Times New Roman"/>
                <w:sz w:val="24"/>
                <w:szCs w:val="24"/>
              </w:rPr>
              <w:br/>
              <w:t>·         A detailed analysis of existing driver licensing system to identify potential systemic loopholes, and a transitioning plan from digital to smart licensing.</w:t>
            </w:r>
            <w:r w:rsidRPr="009D600A">
              <w:rPr>
                <w:rFonts w:ascii="Times New Roman" w:eastAsia="Times New Roman" w:hAnsi="Times New Roman" w:cs="Times New Roman"/>
                <w:sz w:val="24"/>
                <w:szCs w:val="24"/>
              </w:rPr>
              <w:br/>
              <w:t>·         A mechanism to measure the on-road air quality and carbon emission of vehicles in Islamabad.</w:t>
            </w:r>
            <w:r w:rsidRPr="009D600A">
              <w:rPr>
                <w:rFonts w:ascii="Times New Roman" w:eastAsia="Times New Roman" w:hAnsi="Times New Roman" w:cs="Times New Roman"/>
                <w:sz w:val="24"/>
                <w:szCs w:val="24"/>
              </w:rPr>
              <w:br/>
              <w:t>·         An effective and feasible business plan for public-private partnership to execute the smart public transport model and to build smart parking units in Islamabad.</w:t>
            </w:r>
            <w:r w:rsidRPr="009D600A">
              <w:rPr>
                <w:rFonts w:ascii="Times New Roman" w:eastAsia="Times New Roman" w:hAnsi="Times New Roman" w:cs="Times New Roman"/>
                <w:sz w:val="24"/>
                <w:szCs w:val="24"/>
              </w:rPr>
              <w:br/>
              <w:t>-           Results of survey and experimental research on human behaviour regarding road usage and safety in Islamabad, with effective behaviour modification strategy for the commuters and road users</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18"/>
                <w:szCs w:val="18"/>
              </w:rPr>
              <w:t>​</w:t>
            </w:r>
            <w:r w:rsidRPr="009D600A">
              <w:rPr>
                <w:rFonts w:ascii="Times New Roman" w:eastAsia="Times New Roman" w:hAnsi="Times New Roman" w:cs="Times New Roman"/>
                <w:b/>
                <w:bCs/>
                <w:sz w:val="18"/>
                <w:szCs w:val="18"/>
              </w:rPr>
              <w:t>​Scientific/conference Paper/ Journals publications</w:t>
            </w:r>
            <w:r w:rsidRPr="009D600A">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4 Journal papers, 1 conference papers</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18"/>
                <w:szCs w:val="18"/>
              </w:rPr>
              <w:t>​</w:t>
            </w:r>
            <w:r w:rsidRPr="009D600A">
              <w:rPr>
                <w:rFonts w:ascii="Times New Roman" w:eastAsia="Times New Roman" w:hAnsi="Times New Roman" w:cs="Times New Roman"/>
                <w:b/>
                <w:bCs/>
                <w:sz w:val="18"/>
                <w:szCs w:val="18"/>
              </w:rPr>
              <w:t>Mass Media Dissemination (events, awards)</w:t>
            </w:r>
            <w:r w:rsidRPr="009D600A">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21 events</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18"/>
                <w:szCs w:val="18"/>
              </w:rPr>
              <w:t>​</w:t>
            </w:r>
            <w:r w:rsidRPr="009D600A">
              <w:rPr>
                <w:rFonts w:ascii="Times New Roman" w:eastAsia="Times New Roman" w:hAnsi="Times New Roman" w:cs="Times New Roman"/>
                <w:b/>
                <w:bCs/>
                <w:sz w:val="18"/>
                <w:szCs w:val="18"/>
              </w:rPr>
              <w:t>Industrial partnership</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None​</w:t>
            </w:r>
          </w:p>
        </w:tc>
      </w:tr>
    </w:tbl>
    <w:p w:rsidR="009D600A" w:rsidRPr="009D600A" w:rsidRDefault="009D600A" w:rsidP="009D600A">
      <w:pPr>
        <w:shd w:val="clear" w:color="auto" w:fill="FFFFFF"/>
        <w:spacing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b/>
          <w:bCs/>
          <w:color w:val="595959"/>
          <w:sz w:val="29"/>
          <w:szCs w:val="29"/>
        </w:rPr>
        <w:t xml:space="preserve">14-GCF-770 </w:t>
      </w:r>
      <w:proofErr w:type="gramStart"/>
      <w:r w:rsidRPr="009D600A">
        <w:rPr>
          <w:rFonts w:ascii="Roboto-Regular" w:eastAsia="Times New Roman" w:hAnsi="Roboto-Regular" w:cs="Times New Roman"/>
          <w:b/>
          <w:bCs/>
          <w:color w:val="595959"/>
          <w:sz w:val="29"/>
          <w:szCs w:val="29"/>
        </w:rPr>
        <w:t>( Approved</w:t>
      </w:r>
      <w:proofErr w:type="gramEnd"/>
      <w:r w:rsidRPr="009D600A">
        <w:rPr>
          <w:rFonts w:ascii="Roboto-Regular" w:eastAsia="Times New Roman" w:hAnsi="Roboto-Regular" w:cs="Times New Roman"/>
          <w:b/>
          <w:bCs/>
          <w:color w:val="595959"/>
          <w:sz w:val="29"/>
          <w:szCs w:val="29"/>
        </w:rPr>
        <w:t xml:space="preserve"> Cost: </w:t>
      </w:r>
      <w:r w:rsidRPr="009D600A">
        <w:rPr>
          <w:rFonts w:ascii="Roboto-Regular" w:eastAsia="Times New Roman" w:hAnsi="Roboto-Regular" w:cs="Times New Roman"/>
          <w:b/>
          <w:bCs/>
          <w:i/>
          <w:iCs/>
          <w:color w:val="595959"/>
          <w:sz w:val="29"/>
          <w:szCs w:val="29"/>
        </w:rPr>
        <w:t>Rs. 85,616,342</w:t>
      </w:r>
      <w:r w:rsidRPr="009D600A">
        <w:rPr>
          <w:rFonts w:ascii="Roboto-Regular" w:eastAsia="Times New Roman" w:hAnsi="Roboto-Regular" w:cs="Times New Roman"/>
          <w:b/>
          <w:bCs/>
          <w:color w:val="595959"/>
          <w:sz w:val="29"/>
          <w:szCs w:val="29"/>
        </w:rPr>
        <w:t> )</w:t>
      </w:r>
      <w:r w:rsidRPr="009D600A">
        <w:rPr>
          <w:rFonts w:ascii="Roboto-Regular" w:eastAsia="Times New Roman" w:hAnsi="Roboto-Regular" w:cs="Times New Roman"/>
          <w:color w:val="595959"/>
          <w:sz w:val="24"/>
          <w:szCs w:val="24"/>
        </w:rPr>
        <w:br/>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818"/>
        <w:gridCol w:w="7692"/>
      </w:tblGrid>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color w:val="777777"/>
                <w:sz w:val="24"/>
                <w:szCs w:val="24"/>
              </w:rPr>
            </w:pPr>
            <w:r w:rsidRPr="009D600A">
              <w:rPr>
                <w:rFonts w:ascii="Times New Roman" w:eastAsia="Times New Roman" w:hAnsi="Times New Roman" w:cs="Times New Roman"/>
                <w:color w:val="777777"/>
                <w:sz w:val="24"/>
                <w:szCs w:val="24"/>
              </w:rPr>
              <w:t>​</w:t>
            </w:r>
            <w:r w:rsidRPr="009D600A">
              <w:rPr>
                <w:rFonts w:ascii="Times New Roman" w:eastAsia="Times New Roman" w:hAnsi="Times New Roman" w:cs="Times New Roman"/>
                <w:b/>
                <w:bCs/>
                <w:color w:val="777777"/>
                <w:sz w:val="24"/>
                <w:szCs w:val="24"/>
              </w:rPr>
              <w:t>Research Title</w:t>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color w:val="777777"/>
                <w:sz w:val="24"/>
                <w:szCs w:val="24"/>
              </w:rPr>
            </w:pPr>
            <w:r w:rsidRPr="009D600A">
              <w:rPr>
                <w:rFonts w:ascii="Times New Roman" w:eastAsia="Times New Roman" w:hAnsi="Times New Roman" w:cs="Times New Roman"/>
                <w:b/>
                <w:bCs/>
                <w:i/>
                <w:iCs/>
                <w:color w:val="777777"/>
                <w:sz w:val="24"/>
                <w:szCs w:val="24"/>
              </w:rPr>
              <w:t>Can we improve outcomes in people with TB and co-morbid diabetes by offering a TB-Diabetes care package as part of TB care?</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w:t>
            </w:r>
            <w:r w:rsidRPr="009D600A">
              <w:rPr>
                <w:rFonts w:ascii="Times New Roman" w:eastAsia="Times New Roman" w:hAnsi="Times New Roman" w:cs="Times New Roman"/>
                <w:b/>
                <w:bCs/>
                <w:sz w:val="24"/>
                <w:szCs w:val="24"/>
              </w:rPr>
              <w:t>Research Team</w:t>
            </w:r>
            <w:r w:rsidRPr="009D600A">
              <w:rPr>
                <w:rFonts w:ascii="Times New Roman" w:eastAsia="Times New Roman" w:hAnsi="Times New Roman" w:cs="Times New Roman"/>
                <w:sz w:val="24"/>
                <w:szCs w:val="24"/>
              </w:rPr>
              <w:br/>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PI: Dr. Saima Afaq</w:t>
            </w:r>
            <w:r w:rsidRPr="009D600A">
              <w:rPr>
                <w:rFonts w:ascii="Times New Roman" w:eastAsia="Times New Roman" w:hAnsi="Times New Roman" w:cs="Times New Roman"/>
                <w:sz w:val="24"/>
                <w:szCs w:val="24"/>
              </w:rPr>
              <w:br/>
              <w:t>PIO: Institute of Public Health and Social Sciences, Khyber Medical University, Peshawar Pakistan</w:t>
            </w:r>
            <w:r w:rsidRPr="009D600A">
              <w:rPr>
                <w:rFonts w:ascii="Times New Roman" w:eastAsia="Times New Roman" w:hAnsi="Times New Roman" w:cs="Times New Roman"/>
                <w:sz w:val="24"/>
                <w:szCs w:val="24"/>
              </w:rPr>
              <w:br/>
              <w:t>Total HR Engaged: Male: 61, Female: 21</w:t>
            </w:r>
            <w:r w:rsidRPr="009D600A">
              <w:rPr>
                <w:rFonts w:ascii="Times New Roman" w:eastAsia="Times New Roman" w:hAnsi="Times New Roman" w:cs="Times New Roman"/>
                <w:sz w:val="24"/>
                <w:szCs w:val="24"/>
              </w:rPr>
              <w:br/>
              <w:t> MS/PhDs Engaged/Produced: Male:2, Female: 5</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b/>
                <w:bCs/>
                <w:sz w:val="24"/>
                <w:szCs w:val="24"/>
              </w:rPr>
              <w:t>​Research Problem/Issue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jc w:val="both"/>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 xml:space="preserve">The project aims to address the health challenges faced by people with TB and type </w:t>
            </w:r>
            <w:proofErr w:type="gramStart"/>
            <w:r w:rsidRPr="009D600A">
              <w:rPr>
                <w:rFonts w:ascii="Times New Roman" w:eastAsia="Times New Roman" w:hAnsi="Times New Roman" w:cs="Times New Roman"/>
                <w:sz w:val="24"/>
                <w:szCs w:val="24"/>
              </w:rPr>
              <w:t>2 diabetes in Pakistan</w:t>
            </w:r>
            <w:proofErr w:type="gramEnd"/>
            <w:r w:rsidRPr="009D600A">
              <w:rPr>
                <w:rFonts w:ascii="Times New Roman" w:eastAsia="Times New Roman" w:hAnsi="Times New Roman" w:cs="Times New Roman"/>
                <w:sz w:val="24"/>
                <w:szCs w:val="24"/>
              </w:rPr>
              <w:t xml:space="preserve"> by integrating diabetes care within TB </w:t>
            </w:r>
            <w:r w:rsidRPr="009D600A">
              <w:rPr>
                <w:rFonts w:ascii="Times New Roman" w:eastAsia="Times New Roman" w:hAnsi="Times New Roman" w:cs="Times New Roman"/>
                <w:sz w:val="24"/>
                <w:szCs w:val="24"/>
              </w:rPr>
              <w:lastRenderedPageBreak/>
              <w:t>treatment to improve health outcomes, quality of life, and economic prospects for this vulnerable population. Both diseases pose significant challenges individually, but their co-occurrence exacerbates health outcomes and economic burdens. The project's objectives include designing a specialised care package for TB-Diabetes, piloting its implementation in various settings, and evaluating its impact on Reach, Effectiveness, Adoption, Implementation, and Maintenance. By enhancing expertise in health research, implementation science, epidemiology, and multidisciplinary collaboration, the project also aims to fill knowledge gaps in integrated care for TB and diabetes. The project aligns with global health targets, including Sustainable Development Goals (SDGs), and aims to contribute significantly to strengthening health systems and reducing the burden of both communicable and non-communicable diseases.</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lastRenderedPageBreak/>
              <w:t>​</w:t>
            </w:r>
            <w:r w:rsidRPr="009D600A">
              <w:rPr>
                <w:rFonts w:ascii="Times New Roman" w:eastAsia="Times New Roman" w:hAnsi="Times New Roman" w:cs="Times New Roman"/>
                <w:b/>
                <w:bCs/>
                <w:sz w:val="24"/>
                <w:szCs w:val="24"/>
              </w:rPr>
              <w:t>Solution/Results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         Design a TB-Diabetes care package</w:t>
            </w:r>
            <w:r w:rsidRPr="009D600A">
              <w:rPr>
                <w:rFonts w:ascii="Times New Roman" w:eastAsia="Times New Roman" w:hAnsi="Times New Roman" w:cs="Times New Roman"/>
                <w:sz w:val="24"/>
                <w:szCs w:val="24"/>
              </w:rPr>
              <w:br/>
              <w:t>·         Pilot and refine its implementation strategies</w:t>
            </w:r>
            <w:r w:rsidRPr="009D600A">
              <w:rPr>
                <w:rFonts w:ascii="Times New Roman" w:eastAsia="Times New Roman" w:hAnsi="Times New Roman" w:cs="Times New Roman"/>
                <w:sz w:val="24"/>
                <w:szCs w:val="24"/>
              </w:rPr>
              <w:br/>
              <w:t>·         Implement the package in urban and rural sites and assess its Reach, Effectiveness, Adoption, Implementation and Maintenance, and potential for scale-up</w:t>
            </w:r>
            <w:r w:rsidRPr="009D600A">
              <w:rPr>
                <w:rFonts w:ascii="Times New Roman" w:eastAsia="Times New Roman" w:hAnsi="Times New Roman" w:cs="Times New Roman"/>
                <w:sz w:val="24"/>
                <w:szCs w:val="24"/>
              </w:rPr>
              <w:br/>
              <w:t>·         Strengthen research capacity in implementation science and research leadership</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18"/>
                <w:szCs w:val="18"/>
              </w:rPr>
              <w:t>​</w:t>
            </w:r>
            <w:r w:rsidRPr="009D600A">
              <w:rPr>
                <w:rFonts w:ascii="Times New Roman" w:eastAsia="Times New Roman" w:hAnsi="Times New Roman" w:cs="Times New Roman"/>
                <w:b/>
                <w:bCs/>
                <w:sz w:val="18"/>
                <w:szCs w:val="18"/>
              </w:rPr>
              <w:t>​Scientific/conference Paper/ Journals publications</w:t>
            </w:r>
            <w:r w:rsidRPr="009D600A">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Calibri" w:eastAsia="Times New Roman" w:hAnsi="Calibri" w:cs="Calibri"/>
                <w:sz w:val="20"/>
                <w:szCs w:val="20"/>
              </w:rPr>
              <w:t>10 Journal papers, 2 conference papers, 1 TB-Diabetes case study</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18"/>
                <w:szCs w:val="18"/>
              </w:rPr>
              <w:t>​</w:t>
            </w:r>
            <w:r w:rsidRPr="009D600A">
              <w:rPr>
                <w:rFonts w:ascii="Times New Roman" w:eastAsia="Times New Roman" w:hAnsi="Times New Roman" w:cs="Times New Roman"/>
                <w:b/>
                <w:bCs/>
                <w:sz w:val="18"/>
                <w:szCs w:val="18"/>
              </w:rPr>
              <w:t>Mass Media Dissemination (events, awards)</w:t>
            </w:r>
            <w:r w:rsidRPr="009D600A">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Calibri" w:eastAsia="Times New Roman" w:hAnsi="Calibri" w:cs="Calibri"/>
                <w:sz w:val="20"/>
                <w:szCs w:val="20"/>
              </w:rPr>
              <w:t>5 events, 3 awards</w:t>
            </w:r>
            <w:r w:rsidRPr="009D600A">
              <w:rPr>
                <w:rFonts w:ascii="Times New Roman" w:eastAsia="Times New Roman" w:hAnsi="Times New Roman" w:cs="Times New Roman"/>
                <w:sz w:val="24"/>
                <w:szCs w:val="24"/>
              </w:rPr>
              <w:t>​</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18"/>
                <w:szCs w:val="18"/>
              </w:rPr>
              <w:t>​</w:t>
            </w:r>
            <w:r w:rsidRPr="009D600A">
              <w:rPr>
                <w:rFonts w:ascii="Times New Roman" w:eastAsia="Times New Roman" w:hAnsi="Times New Roman" w:cs="Times New Roman"/>
                <w:b/>
                <w:bCs/>
                <w:sz w:val="18"/>
                <w:szCs w:val="18"/>
              </w:rPr>
              <w:t>Industrial partnership</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None​</w:t>
            </w:r>
            <w:r w:rsidRPr="009D600A">
              <w:rPr>
                <w:rFonts w:ascii="Times New Roman" w:eastAsia="Times New Roman" w:hAnsi="Times New Roman" w:cs="Times New Roman"/>
                <w:sz w:val="24"/>
                <w:szCs w:val="24"/>
              </w:rPr>
              <w:br/>
            </w:r>
            <w:r w:rsidRPr="009D600A">
              <w:rPr>
                <w:rFonts w:ascii="Times New Roman" w:eastAsia="Times New Roman" w:hAnsi="Times New Roman" w:cs="Times New Roman"/>
                <w:sz w:val="24"/>
                <w:szCs w:val="24"/>
              </w:rPr>
              <w:br/>
            </w:r>
          </w:p>
        </w:tc>
      </w:tr>
    </w:tbl>
    <w:p w:rsidR="009D600A" w:rsidRPr="009D600A" w:rsidRDefault="009D600A" w:rsidP="009D600A">
      <w:pPr>
        <w:shd w:val="clear" w:color="auto" w:fill="FFFFFF"/>
        <w:spacing w:after="300" w:line="390" w:lineRule="atLeast"/>
        <w:rPr>
          <w:rFonts w:ascii="Roboto-Regular" w:eastAsia="Times New Roman" w:hAnsi="Roboto-Regular" w:cs="Times New Roman"/>
          <w:color w:val="595959"/>
          <w:sz w:val="27"/>
          <w:szCs w:val="27"/>
        </w:rPr>
      </w:pPr>
    </w:p>
    <w:p w:rsidR="009D600A" w:rsidRPr="009D600A" w:rsidRDefault="009D600A" w:rsidP="009D600A">
      <w:pPr>
        <w:shd w:val="clear" w:color="auto" w:fill="FFFFFF"/>
        <w:spacing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b/>
          <w:bCs/>
          <w:color w:val="595959"/>
          <w:sz w:val="29"/>
          <w:szCs w:val="29"/>
        </w:rPr>
        <w:t xml:space="preserve">15-GCF-790 </w:t>
      </w:r>
      <w:proofErr w:type="gramStart"/>
      <w:r w:rsidRPr="009D600A">
        <w:rPr>
          <w:rFonts w:ascii="Roboto-Regular" w:eastAsia="Times New Roman" w:hAnsi="Roboto-Regular" w:cs="Times New Roman"/>
          <w:b/>
          <w:bCs/>
          <w:color w:val="595959"/>
          <w:sz w:val="29"/>
          <w:szCs w:val="29"/>
        </w:rPr>
        <w:t>( Approved</w:t>
      </w:r>
      <w:proofErr w:type="gramEnd"/>
      <w:r w:rsidRPr="009D600A">
        <w:rPr>
          <w:rFonts w:ascii="Roboto-Regular" w:eastAsia="Times New Roman" w:hAnsi="Roboto-Regular" w:cs="Times New Roman"/>
          <w:b/>
          <w:bCs/>
          <w:color w:val="595959"/>
          <w:sz w:val="29"/>
          <w:szCs w:val="29"/>
        </w:rPr>
        <w:t xml:space="preserve"> Cost: </w:t>
      </w:r>
      <w:r w:rsidRPr="009D600A">
        <w:rPr>
          <w:rFonts w:ascii="Roboto-Regular" w:eastAsia="Times New Roman" w:hAnsi="Roboto-Regular" w:cs="Times New Roman"/>
          <w:b/>
          <w:bCs/>
          <w:i/>
          <w:iCs/>
          <w:color w:val="595959"/>
          <w:sz w:val="29"/>
          <w:szCs w:val="29"/>
        </w:rPr>
        <w:t>Rs. 53,472,500</w:t>
      </w:r>
      <w:r w:rsidRPr="009D600A">
        <w:rPr>
          <w:rFonts w:ascii="Roboto-Regular" w:eastAsia="Times New Roman" w:hAnsi="Roboto-Regular" w:cs="Times New Roman"/>
          <w:b/>
          <w:bCs/>
          <w:color w:val="595959"/>
          <w:sz w:val="29"/>
          <w:szCs w:val="29"/>
        </w:rPr>
        <w:t> )</w:t>
      </w:r>
      <w:r w:rsidRPr="009D600A">
        <w:rPr>
          <w:rFonts w:ascii="Roboto-Regular" w:eastAsia="Times New Roman" w:hAnsi="Roboto-Regular" w:cs="Times New Roman"/>
          <w:color w:val="595959"/>
          <w:sz w:val="24"/>
          <w:szCs w:val="24"/>
        </w:rPr>
        <w:br/>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818"/>
        <w:gridCol w:w="7692"/>
      </w:tblGrid>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color w:val="777777"/>
                <w:sz w:val="24"/>
                <w:szCs w:val="24"/>
              </w:rPr>
            </w:pPr>
            <w:r w:rsidRPr="009D600A">
              <w:rPr>
                <w:rFonts w:ascii="Times New Roman" w:eastAsia="Times New Roman" w:hAnsi="Times New Roman" w:cs="Times New Roman"/>
                <w:color w:val="777777"/>
                <w:sz w:val="24"/>
                <w:szCs w:val="24"/>
              </w:rPr>
              <w:t>​</w:t>
            </w:r>
            <w:r w:rsidRPr="009D600A">
              <w:rPr>
                <w:rFonts w:ascii="Times New Roman" w:eastAsia="Times New Roman" w:hAnsi="Times New Roman" w:cs="Times New Roman"/>
                <w:b/>
                <w:bCs/>
                <w:color w:val="777777"/>
                <w:sz w:val="24"/>
                <w:szCs w:val="24"/>
              </w:rPr>
              <w:t>Research Title</w:t>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color w:val="777777"/>
                <w:sz w:val="24"/>
                <w:szCs w:val="24"/>
              </w:rPr>
            </w:pPr>
            <w:r w:rsidRPr="009D600A">
              <w:rPr>
                <w:rFonts w:ascii="Times New Roman" w:eastAsia="Times New Roman" w:hAnsi="Times New Roman" w:cs="Times New Roman"/>
                <w:b/>
                <w:bCs/>
                <w:i/>
                <w:iCs/>
                <w:color w:val="777777"/>
                <w:sz w:val="24"/>
                <w:szCs w:val="24"/>
              </w:rPr>
              <w:t>Rabies Vaccine: Development of inactivated human rabies vaccine against wild-type strain in Pakistan</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w:t>
            </w:r>
            <w:r w:rsidRPr="009D600A">
              <w:rPr>
                <w:rFonts w:ascii="Times New Roman" w:eastAsia="Times New Roman" w:hAnsi="Times New Roman" w:cs="Times New Roman"/>
                <w:b/>
                <w:bCs/>
                <w:sz w:val="24"/>
                <w:szCs w:val="24"/>
              </w:rPr>
              <w:t>Research Team</w:t>
            </w:r>
            <w:r w:rsidRPr="009D600A">
              <w:rPr>
                <w:rFonts w:ascii="Times New Roman" w:eastAsia="Times New Roman" w:hAnsi="Times New Roman" w:cs="Times New Roman"/>
                <w:sz w:val="24"/>
                <w:szCs w:val="24"/>
              </w:rPr>
              <w:br/>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PI: Dr. Talat Roome</w:t>
            </w:r>
            <w:r w:rsidRPr="009D600A">
              <w:rPr>
                <w:rFonts w:ascii="Times New Roman" w:eastAsia="Times New Roman" w:hAnsi="Times New Roman" w:cs="Times New Roman"/>
                <w:sz w:val="24"/>
                <w:szCs w:val="24"/>
              </w:rPr>
              <w:br/>
              <w:t>PIO: DOW University of Health Sciences, Karachi</w:t>
            </w:r>
            <w:r w:rsidRPr="009D600A">
              <w:rPr>
                <w:rFonts w:ascii="Times New Roman" w:eastAsia="Times New Roman" w:hAnsi="Times New Roman" w:cs="Times New Roman"/>
                <w:sz w:val="24"/>
                <w:szCs w:val="24"/>
              </w:rPr>
              <w:br/>
              <w:t>Total HR Engaged: Male: 9, Female: 11</w:t>
            </w:r>
            <w:r w:rsidRPr="009D600A">
              <w:rPr>
                <w:rFonts w:ascii="Times New Roman" w:eastAsia="Times New Roman" w:hAnsi="Times New Roman" w:cs="Times New Roman"/>
                <w:sz w:val="24"/>
                <w:szCs w:val="24"/>
              </w:rPr>
              <w:br/>
            </w:r>
            <w:r w:rsidRPr="009D600A">
              <w:rPr>
                <w:rFonts w:ascii="Times New Roman" w:eastAsia="Times New Roman" w:hAnsi="Times New Roman" w:cs="Times New Roman"/>
                <w:sz w:val="24"/>
                <w:szCs w:val="24"/>
              </w:rPr>
              <w:lastRenderedPageBreak/>
              <w:t> MS/PhDs Engaged/Produced: Male: 1, Female: 4</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b/>
                <w:bCs/>
                <w:sz w:val="24"/>
                <w:szCs w:val="24"/>
              </w:rPr>
              <w:lastRenderedPageBreak/>
              <w:t>​Research Problem/Issue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jc w:val="both"/>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 xml:space="preserve">Rabies, the world's oldest zoonosis, is caused by a lipid-coated, enveloped RNA virus (genus Lyssavirus, family Rhabdoviridae). Rabies is preventable, yet </w:t>
            </w:r>
            <w:proofErr w:type="gramStart"/>
            <w:r w:rsidRPr="009D600A">
              <w:rPr>
                <w:rFonts w:ascii="Times New Roman" w:eastAsia="Times New Roman" w:hAnsi="Times New Roman" w:cs="Times New Roman"/>
                <w:sz w:val="24"/>
                <w:szCs w:val="24"/>
              </w:rPr>
              <w:t>its near-fatal consequences, primarily encephalomyelitis, highlights</w:t>
            </w:r>
            <w:proofErr w:type="gramEnd"/>
            <w:r w:rsidRPr="009D600A">
              <w:rPr>
                <w:rFonts w:ascii="Times New Roman" w:eastAsia="Times New Roman" w:hAnsi="Times New Roman" w:cs="Times New Roman"/>
                <w:sz w:val="24"/>
                <w:szCs w:val="24"/>
              </w:rPr>
              <w:t xml:space="preserve"> its severity. Dogs contributing 99% of human infections out of them 40% proves fatal. In Pakistan, the rising endemicity of rabies poses a significant challenge compared to neighboring countries, hindering the goal of eradication by 2030. Incidence in Pakistan is estimated at 7 to 9.8% per million, with 2000 to 5000 annual deaths. Lack of awareness and insufficient treatment exacerbate the issue, as public hospitals often lack recommended Post-exposure Prophylaxis (PEP) rabies vaccines due to shortages and high costs.</w:t>
            </w:r>
            <w:r w:rsidRPr="009D600A">
              <w:rPr>
                <w:rFonts w:ascii="Times New Roman" w:eastAsia="Times New Roman" w:hAnsi="Times New Roman" w:cs="Times New Roman"/>
                <w:sz w:val="24"/>
                <w:szCs w:val="24"/>
              </w:rPr>
              <w:br/>
              <w:t xml:space="preserve">Addressing this, our priority focus is the development of cost-effective rabies vaccine. The discontinuation of nerve tissue-derived vaccines in 2015 prompts us to utilize a Vero cell manufacturing system for inactivated whole virus vaccine. To understand the local rabies strains, we propose isolating, sequencing, and performing phylogenetic analysis on wild-type viral strains from dogs. Our interdisciplinary team, comprising molecular biologists, virologists, and pharmacists, will use Vero cell lines in a serum-free medium to minimize production time and costs. </w:t>
            </w:r>
            <w:proofErr w:type="gramStart"/>
            <w:r w:rsidRPr="009D600A">
              <w:rPr>
                <w:rFonts w:ascii="Times New Roman" w:eastAsia="Times New Roman" w:hAnsi="Times New Roman" w:cs="Times New Roman"/>
                <w:sz w:val="24"/>
                <w:szCs w:val="24"/>
              </w:rPr>
              <w:t>The WHO</w:t>
            </w:r>
            <w:proofErr w:type="gramEnd"/>
            <w:r w:rsidRPr="009D600A">
              <w:rPr>
                <w:rFonts w:ascii="Times New Roman" w:eastAsia="Times New Roman" w:hAnsi="Times New Roman" w:cs="Times New Roman"/>
                <w:sz w:val="24"/>
                <w:szCs w:val="24"/>
              </w:rPr>
              <w:t>-approved Thai Red Cross-intradermal (TRC-id) 4-dose-regimen, with 80% cost saving, will be adopted for its cost-effectiveness and improved compliance.</w:t>
            </w:r>
            <w:r w:rsidRPr="009D600A">
              <w:rPr>
                <w:rFonts w:ascii="Times New Roman" w:eastAsia="Times New Roman" w:hAnsi="Times New Roman" w:cs="Times New Roman"/>
                <w:sz w:val="24"/>
                <w:szCs w:val="24"/>
              </w:rPr>
              <w:br/>
              <w:t>Pre-exposure and post-exposure pre-clinical animal trials, utilizing both intradermal (ID) and intramuscular (IM) regimens, will validate vaccine potency, stability, and immunogenicity. Biosafety experts will ensure project safety, adhering to WHO guidelines. Research and development, validated by the Drug Regulatory Authority of Pakistan (DRAP), will involve clinicians and industrialists in clinical trials and commercialization.</w:t>
            </w:r>
            <w:r w:rsidRPr="009D600A">
              <w:rPr>
                <w:rFonts w:ascii="Times New Roman" w:eastAsia="Times New Roman" w:hAnsi="Times New Roman" w:cs="Times New Roman"/>
                <w:sz w:val="24"/>
                <w:szCs w:val="24"/>
              </w:rPr>
              <w:br/>
              <w:t>In conclusion, our streamlined approach aims to combat rabies in Pakistan, aligning with global eradication goals while addressing local challenges. This concise strategy underscores the urgency and significance of our research, emphasizing a cost-effective and readily available rabies vaccine to mitigate the impact of this deadly disease.</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w:t>
            </w:r>
            <w:r w:rsidRPr="009D600A">
              <w:rPr>
                <w:rFonts w:ascii="Times New Roman" w:eastAsia="Times New Roman" w:hAnsi="Times New Roman" w:cs="Times New Roman"/>
                <w:b/>
                <w:bCs/>
                <w:sz w:val="24"/>
                <w:szCs w:val="24"/>
              </w:rPr>
              <w:t>Solution/Results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         Establishment of Virus Seed Bank</w:t>
            </w:r>
            <w:r w:rsidRPr="009D600A">
              <w:rPr>
                <w:rFonts w:ascii="Times New Roman" w:eastAsia="Times New Roman" w:hAnsi="Times New Roman" w:cs="Times New Roman"/>
                <w:sz w:val="24"/>
                <w:szCs w:val="24"/>
              </w:rPr>
              <w:br/>
              <w:t>·         Implementation of QC procedures</w:t>
            </w:r>
            <w:r w:rsidRPr="009D600A">
              <w:rPr>
                <w:rFonts w:ascii="Times New Roman" w:eastAsia="Times New Roman" w:hAnsi="Times New Roman" w:cs="Times New Roman"/>
                <w:sz w:val="24"/>
                <w:szCs w:val="24"/>
              </w:rPr>
              <w:br/>
              <w:t>·         Development of inactivation strategies and validation</w:t>
            </w:r>
            <w:r w:rsidRPr="009D600A">
              <w:rPr>
                <w:rFonts w:ascii="Times New Roman" w:eastAsia="Times New Roman" w:hAnsi="Times New Roman" w:cs="Times New Roman"/>
                <w:sz w:val="24"/>
                <w:szCs w:val="24"/>
              </w:rPr>
              <w:br/>
              <w:t>·         Ordering of all relevant reagents and columns have processed along with the development of standard protocols, laboratory work is under progress</w:t>
            </w:r>
            <w:r w:rsidRPr="009D600A">
              <w:rPr>
                <w:rFonts w:ascii="Times New Roman" w:eastAsia="Times New Roman" w:hAnsi="Times New Roman" w:cs="Times New Roman"/>
                <w:sz w:val="24"/>
                <w:szCs w:val="24"/>
              </w:rPr>
              <w:br/>
              <w:t>·         Confirmation of vaccine efficacy in small animals</w:t>
            </w:r>
            <w:r w:rsidRPr="009D600A">
              <w:rPr>
                <w:rFonts w:ascii="Times New Roman" w:eastAsia="Times New Roman" w:hAnsi="Times New Roman" w:cs="Times New Roman"/>
                <w:sz w:val="24"/>
                <w:szCs w:val="24"/>
              </w:rPr>
              <w:br/>
              <w:t>·         Pilot scale production of vaccine product</w:t>
            </w:r>
            <w:r w:rsidRPr="009D600A">
              <w:rPr>
                <w:rFonts w:ascii="Times New Roman" w:eastAsia="Times New Roman" w:hAnsi="Times New Roman" w:cs="Times New Roman"/>
                <w:sz w:val="24"/>
                <w:szCs w:val="24"/>
              </w:rPr>
              <w:br/>
              <w:t>·         In-house methods established for the testing of finished product using commercially available rabies vaccine</w:t>
            </w:r>
            <w:r w:rsidRPr="009D600A">
              <w:rPr>
                <w:rFonts w:ascii="Times New Roman" w:eastAsia="Times New Roman" w:hAnsi="Times New Roman" w:cs="Times New Roman"/>
                <w:sz w:val="24"/>
                <w:szCs w:val="24"/>
              </w:rPr>
              <w:br/>
              <w:t>·         Pre-qualification of vaccine product from DRAP &amp; Outsourcing of third-party clinical trial​</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18"/>
                <w:szCs w:val="18"/>
              </w:rPr>
              <w:lastRenderedPageBreak/>
              <w:t>​</w:t>
            </w:r>
            <w:r w:rsidRPr="009D600A">
              <w:rPr>
                <w:rFonts w:ascii="Times New Roman" w:eastAsia="Times New Roman" w:hAnsi="Times New Roman" w:cs="Times New Roman"/>
                <w:b/>
                <w:bCs/>
                <w:sz w:val="18"/>
                <w:szCs w:val="18"/>
              </w:rPr>
              <w:t>​Scientific/conference Paper/ Journals publications</w:t>
            </w:r>
            <w:r w:rsidRPr="009D600A">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2 patents (in process)</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18"/>
                <w:szCs w:val="18"/>
              </w:rPr>
              <w:t>​</w:t>
            </w:r>
            <w:r w:rsidRPr="009D600A">
              <w:rPr>
                <w:rFonts w:ascii="Times New Roman" w:eastAsia="Times New Roman" w:hAnsi="Times New Roman" w:cs="Times New Roman"/>
                <w:b/>
                <w:bCs/>
                <w:sz w:val="18"/>
                <w:szCs w:val="18"/>
              </w:rPr>
              <w:t>Mass Media Dissemination (events, awards)</w:t>
            </w:r>
            <w:r w:rsidRPr="009D600A">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​2 events​</w:t>
            </w:r>
          </w:p>
        </w:tc>
      </w:tr>
      <w:tr w:rsidR="009D600A" w:rsidRPr="009D600A" w:rsidTr="009D600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18"/>
                <w:szCs w:val="18"/>
              </w:rPr>
              <w:t>​</w:t>
            </w:r>
            <w:r w:rsidRPr="009D600A">
              <w:rPr>
                <w:rFonts w:ascii="Times New Roman" w:eastAsia="Times New Roman" w:hAnsi="Times New Roman" w:cs="Times New Roman"/>
                <w:b/>
                <w:bCs/>
                <w:sz w:val="18"/>
                <w:szCs w:val="18"/>
              </w:rPr>
              <w:t>Industrial partnership</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1 Technology Transfer to tertiary care Hospitals &amp; Health Network (in process)</w:t>
            </w:r>
          </w:p>
        </w:tc>
      </w:tr>
    </w:tbl>
    <w:p w:rsidR="009D600A" w:rsidRPr="009D600A" w:rsidRDefault="009D600A" w:rsidP="009D600A">
      <w:pPr>
        <w:shd w:val="clear" w:color="auto" w:fill="FFFFFF"/>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b/>
          <w:bCs/>
          <w:color w:val="595959"/>
          <w:sz w:val="29"/>
          <w:szCs w:val="29"/>
        </w:rPr>
        <w:br/>
      </w:r>
    </w:p>
    <w:p w:rsidR="009D600A" w:rsidRPr="009D600A" w:rsidRDefault="009D600A" w:rsidP="009D600A">
      <w:pPr>
        <w:shd w:val="clear" w:color="auto" w:fill="FFFFFF"/>
        <w:spacing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b/>
          <w:bCs/>
          <w:color w:val="595959"/>
          <w:sz w:val="29"/>
          <w:szCs w:val="29"/>
        </w:rPr>
        <w:t>16-GCF-921 </w:t>
      </w:r>
      <w:proofErr w:type="gramStart"/>
      <w:r w:rsidRPr="009D600A">
        <w:rPr>
          <w:rFonts w:ascii="Roboto-Regular" w:eastAsia="Times New Roman" w:hAnsi="Roboto-Regular" w:cs="Times New Roman"/>
          <w:b/>
          <w:bCs/>
          <w:color w:val="595959"/>
          <w:sz w:val="29"/>
          <w:szCs w:val="29"/>
        </w:rPr>
        <w:t>( Approved</w:t>
      </w:r>
      <w:proofErr w:type="gramEnd"/>
      <w:r w:rsidRPr="009D600A">
        <w:rPr>
          <w:rFonts w:ascii="Roboto-Regular" w:eastAsia="Times New Roman" w:hAnsi="Roboto-Regular" w:cs="Times New Roman"/>
          <w:b/>
          <w:bCs/>
          <w:color w:val="595959"/>
          <w:sz w:val="29"/>
          <w:szCs w:val="29"/>
        </w:rPr>
        <w:t xml:space="preserve"> Cost: </w:t>
      </w:r>
      <w:r w:rsidRPr="009D600A">
        <w:rPr>
          <w:rFonts w:ascii="Roboto-Regular" w:eastAsia="Times New Roman" w:hAnsi="Roboto-Regular" w:cs="Times New Roman"/>
          <w:b/>
          <w:bCs/>
          <w:i/>
          <w:iCs/>
          <w:color w:val="595959"/>
          <w:sz w:val="29"/>
          <w:szCs w:val="29"/>
        </w:rPr>
        <w:t>Rs. 18,926,250</w:t>
      </w:r>
      <w:r w:rsidRPr="009D600A">
        <w:rPr>
          <w:rFonts w:ascii="Roboto-Regular" w:eastAsia="Times New Roman" w:hAnsi="Roboto-Regular" w:cs="Times New Roman"/>
          <w:b/>
          <w:bCs/>
          <w:color w:val="595959"/>
          <w:sz w:val="29"/>
          <w:szCs w:val="29"/>
        </w:rPr>
        <w:t> )</w:t>
      </w:r>
      <w:r w:rsidRPr="009D600A">
        <w:rPr>
          <w:rFonts w:ascii="Roboto-Regular" w:eastAsia="Times New Roman" w:hAnsi="Roboto-Regular" w:cs="Times New Roman"/>
          <w:color w:val="595959"/>
          <w:sz w:val="24"/>
          <w:szCs w:val="24"/>
        </w:rPr>
        <w:br/>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818"/>
        <w:gridCol w:w="7692"/>
      </w:tblGrid>
      <w:tr w:rsidR="009D600A" w:rsidRPr="009D600A" w:rsidTr="009D600A">
        <w:tc>
          <w:tcPr>
            <w:tcW w:w="181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color w:val="777777"/>
                <w:sz w:val="24"/>
                <w:szCs w:val="24"/>
              </w:rPr>
            </w:pPr>
            <w:r w:rsidRPr="009D600A">
              <w:rPr>
                <w:rFonts w:ascii="Times New Roman" w:eastAsia="Times New Roman" w:hAnsi="Times New Roman" w:cs="Times New Roman"/>
                <w:color w:val="777777"/>
                <w:sz w:val="24"/>
                <w:szCs w:val="24"/>
              </w:rPr>
              <w:t>​</w:t>
            </w:r>
            <w:r w:rsidRPr="009D600A">
              <w:rPr>
                <w:rFonts w:ascii="Times New Roman" w:eastAsia="Times New Roman" w:hAnsi="Times New Roman" w:cs="Times New Roman"/>
                <w:b/>
                <w:bCs/>
                <w:color w:val="777777"/>
                <w:sz w:val="24"/>
                <w:szCs w:val="24"/>
              </w:rPr>
              <w:t>Research Title</w:t>
            </w:r>
          </w:p>
        </w:tc>
        <w:tc>
          <w:tcPr>
            <w:tcW w:w="769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color w:val="777777"/>
                <w:sz w:val="24"/>
                <w:szCs w:val="24"/>
              </w:rPr>
            </w:pPr>
            <w:r w:rsidRPr="009D600A">
              <w:rPr>
                <w:rFonts w:ascii="Times New Roman" w:eastAsia="Times New Roman" w:hAnsi="Times New Roman" w:cs="Times New Roman"/>
                <w:b/>
                <w:bCs/>
                <w:i/>
                <w:iCs/>
                <w:color w:val="777777"/>
                <w:sz w:val="24"/>
                <w:szCs w:val="24"/>
              </w:rPr>
              <w:t>Synthesis of Molecular Sieves and Development of Portable Oxygen Concentrator for Clinical Applications</w:t>
            </w:r>
          </w:p>
        </w:tc>
      </w:tr>
      <w:tr w:rsidR="009D600A" w:rsidRPr="009D600A" w:rsidTr="009D600A">
        <w:tc>
          <w:tcPr>
            <w:tcW w:w="181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w:t>
            </w:r>
            <w:r w:rsidRPr="009D600A">
              <w:rPr>
                <w:rFonts w:ascii="Times New Roman" w:eastAsia="Times New Roman" w:hAnsi="Times New Roman" w:cs="Times New Roman"/>
                <w:b/>
                <w:bCs/>
                <w:sz w:val="24"/>
                <w:szCs w:val="24"/>
              </w:rPr>
              <w:t>Research Team</w:t>
            </w:r>
            <w:r w:rsidRPr="009D600A">
              <w:rPr>
                <w:rFonts w:ascii="Times New Roman" w:eastAsia="Times New Roman" w:hAnsi="Times New Roman" w:cs="Times New Roman"/>
                <w:sz w:val="24"/>
                <w:szCs w:val="24"/>
              </w:rPr>
              <w:br/>
            </w:r>
          </w:p>
        </w:tc>
        <w:tc>
          <w:tcPr>
            <w:tcW w:w="769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PI: Dr. Syed Mazhar  Shah</w:t>
            </w:r>
            <w:r w:rsidRPr="009D600A">
              <w:rPr>
                <w:rFonts w:ascii="Times New Roman" w:eastAsia="Times New Roman" w:hAnsi="Times New Roman" w:cs="Times New Roman"/>
                <w:sz w:val="24"/>
                <w:szCs w:val="24"/>
              </w:rPr>
              <w:br/>
              <w:t>PIO: University of Engineering &amp; Technology, Lahore</w:t>
            </w:r>
            <w:r w:rsidRPr="009D600A">
              <w:rPr>
                <w:rFonts w:ascii="Times New Roman" w:eastAsia="Times New Roman" w:hAnsi="Times New Roman" w:cs="Times New Roman"/>
                <w:sz w:val="24"/>
                <w:szCs w:val="24"/>
              </w:rPr>
              <w:br/>
              <w:t>Total HR Engaged: Male: 1, Female: 3</w:t>
            </w:r>
            <w:r w:rsidRPr="009D600A">
              <w:rPr>
                <w:rFonts w:ascii="Times New Roman" w:eastAsia="Times New Roman" w:hAnsi="Times New Roman" w:cs="Times New Roman"/>
                <w:sz w:val="24"/>
                <w:szCs w:val="24"/>
              </w:rPr>
              <w:br/>
              <w:t>MS/PhDs Engaged/Produced: Male: 1, Female: 3</w:t>
            </w:r>
          </w:p>
        </w:tc>
      </w:tr>
      <w:tr w:rsidR="009D600A" w:rsidRPr="009D600A" w:rsidTr="009D600A">
        <w:tc>
          <w:tcPr>
            <w:tcW w:w="181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b/>
                <w:bCs/>
                <w:sz w:val="24"/>
                <w:szCs w:val="24"/>
              </w:rPr>
              <w:t>​Research Problem/Issue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jc w:val="both"/>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Oxygen supply system is very crucial for patients in critical conditions. An Efficient and economic oxygen concentrator can provide a great relief to those in need. An oxygen concentrator separates the oxygen from the ambient air by employing molecular sieves that absorb nitrogen and other gases from the ambient air. This project is aimed at synthesis of molecular sieves and development of portable oxygen concentrator (POC) for clinical applications. The molecular sieves will be synthesized and employed in our developed POC. Our POC will be based on pressure swing adsorption (PSA) and the performance of our synthesized molecular</w:t>
            </w:r>
            <w:r w:rsidRPr="009D600A">
              <w:rPr>
                <w:rFonts w:ascii="Times New Roman" w:eastAsia="Times New Roman" w:hAnsi="Times New Roman" w:cs="Times New Roman"/>
                <w:sz w:val="24"/>
                <w:szCs w:val="24"/>
              </w:rPr>
              <w:br/>
              <w:t xml:space="preserve">sieves will be evaluated for achieving the best possible efficiency. The effects of morphology, grain size, </w:t>
            </w:r>
            <w:proofErr w:type="gramStart"/>
            <w:r w:rsidRPr="009D600A">
              <w:rPr>
                <w:rFonts w:ascii="Times New Roman" w:eastAsia="Times New Roman" w:hAnsi="Times New Roman" w:cs="Times New Roman"/>
                <w:sz w:val="24"/>
                <w:szCs w:val="24"/>
              </w:rPr>
              <w:t>pore</w:t>
            </w:r>
            <w:proofErr w:type="gramEnd"/>
            <w:r w:rsidRPr="009D600A">
              <w:rPr>
                <w:rFonts w:ascii="Times New Roman" w:eastAsia="Times New Roman" w:hAnsi="Times New Roman" w:cs="Times New Roman"/>
                <w:sz w:val="24"/>
                <w:szCs w:val="24"/>
              </w:rPr>
              <w:t xml:space="preserve"> size of the molecular sieves will also be studied in detail. The performance of the POC will also be evaluated at different.</w:t>
            </w:r>
            <w:r w:rsidRPr="009D600A">
              <w:rPr>
                <w:rFonts w:ascii="Times New Roman" w:eastAsia="Times New Roman" w:hAnsi="Times New Roman" w:cs="Times New Roman"/>
                <w:sz w:val="24"/>
                <w:szCs w:val="24"/>
              </w:rPr>
              <w:br/>
            </w:r>
            <w:proofErr w:type="gramStart"/>
            <w:r w:rsidRPr="009D600A">
              <w:rPr>
                <w:rFonts w:ascii="Times New Roman" w:eastAsia="Times New Roman" w:hAnsi="Times New Roman" w:cs="Times New Roman"/>
                <w:sz w:val="24"/>
                <w:szCs w:val="24"/>
              </w:rPr>
              <w:t>environmental</w:t>
            </w:r>
            <w:proofErr w:type="gramEnd"/>
            <w:r w:rsidRPr="009D600A">
              <w:rPr>
                <w:rFonts w:ascii="Times New Roman" w:eastAsia="Times New Roman" w:hAnsi="Times New Roman" w:cs="Times New Roman"/>
                <w:sz w:val="24"/>
                <w:szCs w:val="24"/>
              </w:rPr>
              <w:t xml:space="preserve"> conditions. The developed product will be a great blessing for the patients in critical condition and its portability can offer a variety of advantages This project is expected to result in the material development and fabrication of a prototype POC which can be scaled later for its commercial applications.</w:t>
            </w:r>
          </w:p>
        </w:tc>
      </w:tr>
      <w:tr w:rsidR="009D600A" w:rsidRPr="009D600A" w:rsidTr="009D600A">
        <w:tc>
          <w:tcPr>
            <w:tcW w:w="181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w:t>
            </w:r>
            <w:r w:rsidRPr="009D600A">
              <w:rPr>
                <w:rFonts w:ascii="Times New Roman" w:eastAsia="Times New Roman" w:hAnsi="Times New Roman" w:cs="Times New Roman"/>
                <w:b/>
                <w:bCs/>
                <w:sz w:val="24"/>
                <w:szCs w:val="24"/>
              </w:rPr>
              <w:t>Solution/Results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         Synthesis of Molecular Sieves for POC</w:t>
            </w:r>
            <w:r w:rsidRPr="009D600A">
              <w:rPr>
                <w:rFonts w:ascii="Times New Roman" w:eastAsia="Times New Roman" w:hAnsi="Times New Roman" w:cs="Times New Roman"/>
                <w:sz w:val="24"/>
                <w:szCs w:val="24"/>
              </w:rPr>
              <w:br/>
            </w:r>
            <w:r w:rsidRPr="009D600A">
              <w:rPr>
                <w:rFonts w:ascii="Times New Roman" w:eastAsia="Times New Roman" w:hAnsi="Times New Roman" w:cs="Times New Roman"/>
                <w:sz w:val="24"/>
                <w:szCs w:val="24"/>
              </w:rPr>
              <w:lastRenderedPageBreak/>
              <w:t>·         Fabrication of POC</w:t>
            </w:r>
            <w:r w:rsidRPr="009D600A">
              <w:rPr>
                <w:rFonts w:ascii="Times New Roman" w:eastAsia="Times New Roman" w:hAnsi="Times New Roman" w:cs="Times New Roman"/>
                <w:sz w:val="24"/>
                <w:szCs w:val="24"/>
              </w:rPr>
              <w:br/>
              <w:t>·         Performance Evaluation of Commercial and New Molecular Sieves for Oxygen separation</w:t>
            </w:r>
            <w:r w:rsidRPr="009D600A">
              <w:rPr>
                <w:rFonts w:ascii="Times New Roman" w:eastAsia="Times New Roman" w:hAnsi="Times New Roman" w:cs="Times New Roman"/>
                <w:sz w:val="24"/>
                <w:szCs w:val="24"/>
              </w:rPr>
              <w:br/>
              <w:t>-         Development of Prototype of POC</w:t>
            </w:r>
          </w:p>
        </w:tc>
      </w:tr>
      <w:tr w:rsidR="009D600A" w:rsidRPr="009D600A" w:rsidTr="009D600A">
        <w:tc>
          <w:tcPr>
            <w:tcW w:w="181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18"/>
                <w:szCs w:val="18"/>
              </w:rPr>
              <w:lastRenderedPageBreak/>
              <w:t>​</w:t>
            </w:r>
            <w:r w:rsidRPr="009D600A">
              <w:rPr>
                <w:rFonts w:ascii="Times New Roman" w:eastAsia="Times New Roman" w:hAnsi="Times New Roman" w:cs="Times New Roman"/>
                <w:b/>
                <w:bCs/>
                <w:sz w:val="18"/>
                <w:szCs w:val="18"/>
              </w:rPr>
              <w:t>​Scientific/conference Paper/ Journals publications</w:t>
            </w:r>
            <w:r w:rsidRPr="009D600A">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None</w:t>
            </w:r>
          </w:p>
        </w:tc>
      </w:tr>
      <w:tr w:rsidR="009D600A" w:rsidRPr="009D600A" w:rsidTr="009D600A">
        <w:tc>
          <w:tcPr>
            <w:tcW w:w="181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18"/>
                <w:szCs w:val="18"/>
              </w:rPr>
              <w:t>​</w:t>
            </w:r>
            <w:r w:rsidRPr="009D600A">
              <w:rPr>
                <w:rFonts w:ascii="Times New Roman" w:eastAsia="Times New Roman" w:hAnsi="Times New Roman" w:cs="Times New Roman"/>
                <w:b/>
                <w:bCs/>
                <w:sz w:val="18"/>
                <w:szCs w:val="18"/>
              </w:rPr>
              <w:t>Mass Media Dissemination (events, awards)</w:t>
            </w:r>
            <w:r w:rsidRPr="009D600A">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​None</w:t>
            </w:r>
          </w:p>
        </w:tc>
      </w:tr>
      <w:tr w:rsidR="009D600A" w:rsidRPr="009D600A" w:rsidTr="009D600A">
        <w:tc>
          <w:tcPr>
            <w:tcW w:w="181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18"/>
                <w:szCs w:val="18"/>
              </w:rPr>
              <w:t>​</w:t>
            </w:r>
            <w:r w:rsidRPr="009D600A">
              <w:rPr>
                <w:rFonts w:ascii="Times New Roman" w:eastAsia="Times New Roman" w:hAnsi="Times New Roman" w:cs="Times New Roman"/>
                <w:b/>
                <w:bCs/>
                <w:sz w:val="18"/>
                <w:szCs w:val="18"/>
              </w:rPr>
              <w:t>Industrial partnership</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9D600A" w:rsidRPr="009D600A" w:rsidRDefault="009D600A" w:rsidP="009D600A">
            <w:pPr>
              <w:spacing w:after="0" w:line="240" w:lineRule="auto"/>
              <w:rPr>
                <w:rFonts w:ascii="Times New Roman" w:eastAsia="Times New Roman" w:hAnsi="Times New Roman" w:cs="Times New Roman"/>
                <w:sz w:val="24"/>
                <w:szCs w:val="24"/>
              </w:rPr>
            </w:pPr>
            <w:r w:rsidRPr="009D600A">
              <w:rPr>
                <w:rFonts w:ascii="Times New Roman" w:eastAsia="Times New Roman" w:hAnsi="Times New Roman" w:cs="Times New Roman"/>
                <w:sz w:val="24"/>
                <w:szCs w:val="24"/>
              </w:rPr>
              <w:t>None</w:t>
            </w:r>
          </w:p>
        </w:tc>
      </w:tr>
    </w:tbl>
    <w:p w:rsidR="009D600A" w:rsidRPr="009D600A" w:rsidRDefault="009D600A" w:rsidP="009D600A">
      <w:pPr>
        <w:shd w:val="clear" w:color="auto" w:fill="FFFFFF"/>
        <w:spacing w:line="630" w:lineRule="atLeast"/>
        <w:rPr>
          <w:rFonts w:ascii="Roboto-Bold" w:eastAsia="Times New Roman" w:hAnsi="Roboto-Bold" w:cs="Times New Roman"/>
          <w:caps/>
          <w:sz w:val="54"/>
          <w:szCs w:val="54"/>
        </w:rPr>
      </w:pPr>
      <w:r w:rsidRPr="009D600A">
        <w:rPr>
          <w:rFonts w:ascii="Roboto-Bold" w:eastAsia="Times New Roman" w:hAnsi="Roboto-Bold" w:cs="Times New Roman"/>
          <w:caps/>
          <w:sz w:val="54"/>
          <w:szCs w:val="54"/>
        </w:rPr>
        <w:t>Priority Themes</w:t>
      </w:r>
    </w:p>
    <w:p w:rsidR="009D600A" w:rsidRPr="009D600A" w:rsidRDefault="009D600A" w:rsidP="009D600A">
      <w:pPr>
        <w:shd w:val="clear" w:color="auto" w:fill="FFFFFF"/>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​The Grand Challenge Fund is focused on supporting research and innovation in priority thematic areas of national interest, including:</w:t>
      </w:r>
    </w:p>
    <w:p w:rsidR="009D600A" w:rsidRPr="009D600A" w:rsidRDefault="009D600A" w:rsidP="009D600A">
      <w:pPr>
        <w:shd w:val="clear" w:color="auto" w:fill="FFFFFF"/>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b/>
          <w:bCs/>
          <w:color w:val="595959"/>
          <w:sz w:val="27"/>
          <w:szCs w:val="27"/>
        </w:rPr>
        <w:t>a) Food Security,</w:t>
      </w:r>
      <w:r w:rsidRPr="009D600A">
        <w:rPr>
          <w:rFonts w:ascii="Roboto-Regular" w:eastAsia="Times New Roman" w:hAnsi="Roboto-Regular" w:cs="Times New Roman"/>
          <w:color w:val="595959"/>
          <w:sz w:val="27"/>
          <w:szCs w:val="27"/>
        </w:rPr>
        <w:t> including but not limited to:</w:t>
      </w:r>
    </w:p>
    <w:p w:rsidR="009D600A" w:rsidRPr="009D600A" w:rsidRDefault="009D600A" w:rsidP="009D600A">
      <w:pPr>
        <w:shd w:val="clear" w:color="auto" w:fill="FFFFFF"/>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        Nutrition and Human Capital</w:t>
      </w:r>
    </w:p>
    <w:p w:rsidR="009D600A" w:rsidRPr="009D600A" w:rsidRDefault="009D600A" w:rsidP="009D600A">
      <w:pPr>
        <w:numPr>
          <w:ilvl w:val="1"/>
          <w:numId w:val="9"/>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Food security research, its measurement and consequences on human health and capital</w:t>
      </w:r>
    </w:p>
    <w:p w:rsidR="009D600A" w:rsidRPr="009D600A" w:rsidRDefault="009D600A" w:rsidP="009D600A">
      <w:pPr>
        <w:numPr>
          <w:ilvl w:val="1"/>
          <w:numId w:val="9"/>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Implementation research to address nutrition problems in Pakistan</w:t>
      </w:r>
    </w:p>
    <w:p w:rsidR="009D600A" w:rsidRPr="009D600A" w:rsidRDefault="009D600A" w:rsidP="009D600A">
      <w:pPr>
        <w:numPr>
          <w:ilvl w:val="1"/>
          <w:numId w:val="9"/>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Impact of undernutrition on early child development and potential undernutrition</w:t>
      </w:r>
    </w:p>
    <w:p w:rsidR="009D600A" w:rsidRPr="009D600A" w:rsidRDefault="009D600A" w:rsidP="009D600A">
      <w:pPr>
        <w:numPr>
          <w:ilvl w:val="1"/>
          <w:numId w:val="9"/>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Undernutrition (stunting, wasting), risk factors, consequences and potential solutions for Pakistan</w:t>
      </w:r>
    </w:p>
    <w:p w:rsidR="009D600A" w:rsidRPr="009D600A" w:rsidRDefault="009D600A" w:rsidP="009D600A">
      <w:pPr>
        <w:numPr>
          <w:ilvl w:val="1"/>
          <w:numId w:val="9"/>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Micronutrient deficiencies, risk factors, consequences &amp; potential solutions for Pakistan</w:t>
      </w:r>
    </w:p>
    <w:p w:rsidR="009D600A" w:rsidRPr="009D600A" w:rsidRDefault="009D600A" w:rsidP="009D600A">
      <w:pPr>
        <w:numPr>
          <w:ilvl w:val="1"/>
          <w:numId w:val="9"/>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Cost effectiveness research to address the double burden of malnutrition and nutrition transition (overweight and obesity)</w:t>
      </w:r>
    </w:p>
    <w:p w:rsidR="009D600A" w:rsidRPr="009D600A" w:rsidRDefault="009D600A" w:rsidP="009D600A">
      <w:pPr>
        <w:numPr>
          <w:ilvl w:val="1"/>
          <w:numId w:val="9"/>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lastRenderedPageBreak/>
        <w:t>Employment of different technologies to provide clean drinking water</w:t>
      </w:r>
    </w:p>
    <w:p w:rsidR="009D600A" w:rsidRPr="009D600A" w:rsidRDefault="009D600A" w:rsidP="009D600A">
      <w:pPr>
        <w:numPr>
          <w:ilvl w:val="1"/>
          <w:numId w:val="9"/>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Efficient and Integrated Nutrient Management</w:t>
      </w:r>
    </w:p>
    <w:p w:rsidR="009D600A" w:rsidRPr="009D600A" w:rsidRDefault="009D600A" w:rsidP="009D600A">
      <w:pPr>
        <w:numPr>
          <w:ilvl w:val="1"/>
          <w:numId w:val="9"/>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Use of genome editing and gene drive for control of insect pests of crop and disease vectors for human and animal diseases</w:t>
      </w:r>
    </w:p>
    <w:p w:rsidR="009D600A" w:rsidRPr="009D600A" w:rsidRDefault="009D600A" w:rsidP="009D600A">
      <w:pPr>
        <w:numPr>
          <w:ilvl w:val="1"/>
          <w:numId w:val="9"/>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Development of nutraceutical production from medicinal plants</w:t>
      </w:r>
    </w:p>
    <w:p w:rsidR="009D600A" w:rsidRPr="009D600A" w:rsidRDefault="009D600A" w:rsidP="009D600A">
      <w:pPr>
        <w:shd w:val="clear" w:color="auto" w:fill="FFFFFF"/>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       </w:t>
      </w:r>
      <w:r w:rsidRPr="009D600A">
        <w:rPr>
          <w:rFonts w:ascii="Roboto-Regular" w:eastAsia="Times New Roman" w:hAnsi="Roboto-Regular" w:cs="Times New Roman"/>
          <w:b/>
          <w:bCs/>
          <w:color w:val="595959"/>
          <w:sz w:val="27"/>
          <w:szCs w:val="27"/>
          <w:u w:val="single"/>
        </w:rPr>
        <w:t>Crop Production</w:t>
      </w:r>
    </w:p>
    <w:p w:rsidR="009D600A" w:rsidRPr="009D600A" w:rsidRDefault="009D600A" w:rsidP="009D600A">
      <w:pPr>
        <w:numPr>
          <w:ilvl w:val="1"/>
          <w:numId w:val="10"/>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Breeding models for dairy, beef and small ruminants for livestock farming systems</w:t>
      </w:r>
    </w:p>
    <w:p w:rsidR="009D600A" w:rsidRPr="009D600A" w:rsidRDefault="009D600A" w:rsidP="009D600A">
      <w:pPr>
        <w:numPr>
          <w:ilvl w:val="1"/>
          <w:numId w:val="10"/>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Productivity improvement in aquaculture</w:t>
      </w:r>
    </w:p>
    <w:p w:rsidR="009D600A" w:rsidRPr="009D600A" w:rsidRDefault="009D600A" w:rsidP="009D600A">
      <w:pPr>
        <w:numPr>
          <w:ilvl w:val="1"/>
          <w:numId w:val="10"/>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Improved management strategies for enhancing reproductive efficiency</w:t>
      </w:r>
    </w:p>
    <w:p w:rsidR="009D600A" w:rsidRPr="009D600A" w:rsidRDefault="009D600A" w:rsidP="009D600A">
      <w:pPr>
        <w:numPr>
          <w:ilvl w:val="1"/>
          <w:numId w:val="10"/>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Nutritional interventions (including local soybean production) for reducing cost of production</w:t>
      </w:r>
    </w:p>
    <w:p w:rsidR="009D600A" w:rsidRPr="009D600A" w:rsidRDefault="009D600A" w:rsidP="009D600A">
      <w:pPr>
        <w:numPr>
          <w:ilvl w:val="1"/>
          <w:numId w:val="10"/>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Use of genomics and sexed semen for enhancing the quality and quantity of milk and meat production</w:t>
      </w:r>
    </w:p>
    <w:p w:rsidR="009D600A" w:rsidRPr="009D600A" w:rsidRDefault="009D600A" w:rsidP="009D600A">
      <w:pPr>
        <w:numPr>
          <w:ilvl w:val="1"/>
          <w:numId w:val="10"/>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Improved methods of silage, hay and feed production at farm level</w:t>
      </w:r>
    </w:p>
    <w:p w:rsidR="009D600A" w:rsidRPr="009D600A" w:rsidRDefault="009D600A" w:rsidP="009D600A">
      <w:pPr>
        <w:numPr>
          <w:ilvl w:val="1"/>
          <w:numId w:val="10"/>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Internationally accepted sanitary and phytosanitary measures</w:t>
      </w:r>
    </w:p>
    <w:p w:rsidR="009D600A" w:rsidRPr="009D600A" w:rsidRDefault="009D600A" w:rsidP="009D600A">
      <w:pPr>
        <w:numPr>
          <w:ilvl w:val="1"/>
          <w:numId w:val="10"/>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Effect of uncapping of meat and milk pricing on their productivity</w:t>
      </w:r>
    </w:p>
    <w:p w:rsidR="009D600A" w:rsidRPr="009D600A" w:rsidRDefault="009D600A" w:rsidP="009D600A">
      <w:pPr>
        <w:numPr>
          <w:ilvl w:val="1"/>
          <w:numId w:val="10"/>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Food (of animal origin) and feed safety</w:t>
      </w:r>
    </w:p>
    <w:p w:rsidR="009D600A" w:rsidRPr="009D600A" w:rsidRDefault="009D600A" w:rsidP="009D600A">
      <w:pPr>
        <w:numPr>
          <w:ilvl w:val="1"/>
          <w:numId w:val="10"/>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Improving field efficacy of existing veterinary vaccines and new veterinary vaccines</w:t>
      </w:r>
    </w:p>
    <w:p w:rsidR="009D600A" w:rsidRPr="009D600A" w:rsidRDefault="009D600A" w:rsidP="009D600A">
      <w:pPr>
        <w:numPr>
          <w:ilvl w:val="1"/>
          <w:numId w:val="10"/>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 Field diagnostic tests (animal-side/ penside)</w:t>
      </w:r>
    </w:p>
    <w:p w:rsidR="009D600A" w:rsidRPr="009D600A" w:rsidRDefault="009D600A" w:rsidP="009D600A">
      <w:pPr>
        <w:shd w:val="clear" w:color="auto" w:fill="FFFFFF"/>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b/>
          <w:bCs/>
          <w:color w:val="595959"/>
          <w:sz w:val="27"/>
          <w:szCs w:val="27"/>
        </w:rPr>
        <w:t> b) Water Management and Sustainability, </w:t>
      </w:r>
      <w:r w:rsidRPr="009D600A">
        <w:rPr>
          <w:rFonts w:ascii="Roboto-Regular" w:eastAsia="Times New Roman" w:hAnsi="Roboto-Regular" w:cs="Times New Roman"/>
          <w:color w:val="595959"/>
          <w:sz w:val="27"/>
          <w:szCs w:val="27"/>
        </w:rPr>
        <w:t>including but not limited to:</w:t>
      </w:r>
    </w:p>
    <w:p w:rsidR="009D600A" w:rsidRPr="009D600A" w:rsidRDefault="009D600A" w:rsidP="009D600A">
      <w:pPr>
        <w:numPr>
          <w:ilvl w:val="1"/>
          <w:numId w:val="11"/>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Water Quality Monitoring and Control Systems</w:t>
      </w:r>
    </w:p>
    <w:p w:rsidR="009D600A" w:rsidRPr="009D600A" w:rsidRDefault="009D600A" w:rsidP="009D600A">
      <w:pPr>
        <w:numPr>
          <w:ilvl w:val="1"/>
          <w:numId w:val="11"/>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lastRenderedPageBreak/>
        <w:t>Techniques for improving the water quality through well integrated drainage systems and large-scale, low cost, and scalable waste water treatment systems</w:t>
      </w:r>
    </w:p>
    <w:p w:rsidR="009D600A" w:rsidRPr="009D600A" w:rsidRDefault="009D600A" w:rsidP="009D600A">
      <w:pPr>
        <w:numPr>
          <w:ilvl w:val="1"/>
          <w:numId w:val="11"/>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Enhancing financing for water sector through rationalizing of water rates and water charges;</w:t>
      </w:r>
    </w:p>
    <w:p w:rsidR="009D600A" w:rsidRPr="009D600A" w:rsidRDefault="009D600A" w:rsidP="009D600A">
      <w:pPr>
        <w:numPr>
          <w:ilvl w:val="1"/>
          <w:numId w:val="11"/>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Reducing excessive mining of groundwater through better regulation and pricing mechanisms; and through Innovative socio-technical approaches to water conservation</w:t>
      </w:r>
    </w:p>
    <w:p w:rsidR="009D600A" w:rsidRPr="009D600A" w:rsidRDefault="009D600A" w:rsidP="009D600A">
      <w:pPr>
        <w:numPr>
          <w:ilvl w:val="1"/>
          <w:numId w:val="11"/>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Improve water productivity and sustainability: River basin management (IWRM approach) for groundwater management; improving water governance (demand based irrigation, appropriate water pricing, pancho irrigation etc.)</w:t>
      </w:r>
    </w:p>
    <w:p w:rsidR="009D600A" w:rsidRPr="009D600A" w:rsidRDefault="009D600A" w:rsidP="009D600A">
      <w:pPr>
        <w:numPr>
          <w:ilvl w:val="1"/>
          <w:numId w:val="11"/>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Development of Water management equipment/tools/ techniques</w:t>
      </w:r>
    </w:p>
    <w:p w:rsidR="009D600A" w:rsidRPr="009D600A" w:rsidRDefault="009D600A" w:rsidP="009D600A">
      <w:pPr>
        <w:numPr>
          <w:ilvl w:val="1"/>
          <w:numId w:val="11"/>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Techniques to control water charge discharge in soil</w:t>
      </w:r>
    </w:p>
    <w:p w:rsidR="009D600A" w:rsidRPr="009D600A" w:rsidRDefault="009D600A" w:rsidP="009D600A">
      <w:pPr>
        <w:numPr>
          <w:ilvl w:val="1"/>
          <w:numId w:val="11"/>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Recover fresh water from salt water tube well </w:t>
      </w:r>
    </w:p>
    <w:p w:rsidR="009D600A" w:rsidRPr="009D600A" w:rsidRDefault="009D600A" w:rsidP="009D600A">
      <w:pPr>
        <w:shd w:val="clear" w:color="auto" w:fill="FFFFFF"/>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b/>
          <w:bCs/>
          <w:color w:val="595959"/>
          <w:sz w:val="27"/>
          <w:szCs w:val="27"/>
        </w:rPr>
        <w:t>c) Sustainable Energy,</w:t>
      </w:r>
      <w:r w:rsidRPr="009D600A">
        <w:rPr>
          <w:rFonts w:ascii="Roboto-Regular" w:eastAsia="Times New Roman" w:hAnsi="Roboto-Regular" w:cs="Times New Roman"/>
          <w:color w:val="595959"/>
          <w:sz w:val="27"/>
          <w:szCs w:val="27"/>
        </w:rPr>
        <w:t> including but not limited to:</w:t>
      </w:r>
    </w:p>
    <w:p w:rsidR="009D600A" w:rsidRPr="009D600A" w:rsidRDefault="009D600A" w:rsidP="009D600A">
      <w:pPr>
        <w:numPr>
          <w:ilvl w:val="1"/>
          <w:numId w:val="12"/>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Battery and storage technologies (focusing on Thin film solid electrolytes for optical and energy storage applications, Fabrication of high capacity nickel hydride batteries</w:t>
      </w:r>
    </w:p>
    <w:p w:rsidR="009D600A" w:rsidRPr="009D600A" w:rsidRDefault="009D600A" w:rsidP="009D600A">
      <w:pPr>
        <w:numPr>
          <w:ilvl w:val="1"/>
          <w:numId w:val="12"/>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Efficient and smart grids (focusing on Innovation mechanisms for reduction in transmission and grid losses in legacy infrastructures)</w:t>
      </w:r>
    </w:p>
    <w:p w:rsidR="009D600A" w:rsidRPr="009D600A" w:rsidRDefault="009D600A" w:rsidP="009D600A">
      <w:pPr>
        <w:numPr>
          <w:ilvl w:val="1"/>
          <w:numId w:val="12"/>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Sustainable platforms for urban, rural, and intercity mobility</w:t>
      </w:r>
    </w:p>
    <w:p w:rsidR="009D600A" w:rsidRPr="009D600A" w:rsidRDefault="009D600A" w:rsidP="009D600A">
      <w:pPr>
        <w:numPr>
          <w:ilvl w:val="1"/>
          <w:numId w:val="12"/>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Smart and sustainable energy solutions for urban, rural, and remote areas</w:t>
      </w:r>
    </w:p>
    <w:p w:rsidR="009D600A" w:rsidRPr="009D600A" w:rsidRDefault="009D600A" w:rsidP="009D600A">
      <w:pPr>
        <w:numPr>
          <w:ilvl w:val="1"/>
          <w:numId w:val="12"/>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Renewable energy system development</w:t>
      </w:r>
    </w:p>
    <w:p w:rsidR="009D600A" w:rsidRPr="009D600A" w:rsidRDefault="009D600A" w:rsidP="009D600A">
      <w:pPr>
        <w:numPr>
          <w:ilvl w:val="1"/>
          <w:numId w:val="12"/>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Energy management</w:t>
      </w:r>
    </w:p>
    <w:p w:rsidR="009D600A" w:rsidRPr="009D600A" w:rsidRDefault="009D600A" w:rsidP="009D600A">
      <w:pPr>
        <w:numPr>
          <w:ilvl w:val="1"/>
          <w:numId w:val="12"/>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Biomass/biofuels development from waste</w:t>
      </w:r>
    </w:p>
    <w:p w:rsidR="009D600A" w:rsidRPr="009D600A" w:rsidRDefault="009D600A" w:rsidP="009D600A">
      <w:pPr>
        <w:numPr>
          <w:ilvl w:val="1"/>
          <w:numId w:val="12"/>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lastRenderedPageBreak/>
        <w:t>Solar Thermal Systems for Comfort Conditioning</w:t>
      </w:r>
    </w:p>
    <w:p w:rsidR="009D600A" w:rsidRPr="009D600A" w:rsidRDefault="009D600A" w:rsidP="009D600A">
      <w:pPr>
        <w:numPr>
          <w:ilvl w:val="1"/>
          <w:numId w:val="12"/>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Low cost hydrogen storing nano materials development with high energy density including aluminum alloys with other metals and their oxides</w:t>
      </w:r>
    </w:p>
    <w:p w:rsidR="009D600A" w:rsidRPr="009D600A" w:rsidRDefault="009D600A" w:rsidP="009D600A">
      <w:pPr>
        <w:numPr>
          <w:ilvl w:val="1"/>
          <w:numId w:val="12"/>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Design of fuel cells of higher power (focusing on Membranes for fuel cells and electro dialysis systems)</w:t>
      </w:r>
    </w:p>
    <w:p w:rsidR="009D600A" w:rsidRPr="009D600A" w:rsidRDefault="009D600A" w:rsidP="009D600A">
      <w:pPr>
        <w:numPr>
          <w:ilvl w:val="1"/>
          <w:numId w:val="12"/>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Energy systems based on solute or salt concentration system</w:t>
      </w:r>
    </w:p>
    <w:p w:rsidR="009D600A" w:rsidRPr="009D600A" w:rsidRDefault="009D600A" w:rsidP="009D600A">
      <w:pPr>
        <w:numPr>
          <w:ilvl w:val="1"/>
          <w:numId w:val="12"/>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Optimal control methods development to maximize energy efficiency</w:t>
      </w:r>
    </w:p>
    <w:p w:rsidR="009D600A" w:rsidRPr="009D600A" w:rsidRDefault="009D600A" w:rsidP="009D600A">
      <w:pPr>
        <w:numPr>
          <w:ilvl w:val="1"/>
          <w:numId w:val="12"/>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New nuclear reactions with better control and safety</w:t>
      </w:r>
    </w:p>
    <w:p w:rsidR="009D600A" w:rsidRPr="009D600A" w:rsidRDefault="009D600A" w:rsidP="009D600A">
      <w:pPr>
        <w:numPr>
          <w:ilvl w:val="1"/>
          <w:numId w:val="12"/>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Oxygen enrichment in air for fuel burning reaction for efficiency improvement</w:t>
      </w:r>
    </w:p>
    <w:p w:rsidR="009D600A" w:rsidRPr="009D600A" w:rsidRDefault="009D600A" w:rsidP="009D600A">
      <w:pPr>
        <w:numPr>
          <w:ilvl w:val="1"/>
          <w:numId w:val="12"/>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Inorganic membranes and modules fabrication study for natural gas purification</w:t>
      </w:r>
    </w:p>
    <w:p w:rsidR="009D600A" w:rsidRPr="009D600A" w:rsidRDefault="009D600A" w:rsidP="009D600A">
      <w:pPr>
        <w:numPr>
          <w:ilvl w:val="1"/>
          <w:numId w:val="12"/>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Energy systems using gas phase cooling systems to save huge amount of water</w:t>
      </w:r>
    </w:p>
    <w:p w:rsidR="009D600A" w:rsidRPr="009D600A" w:rsidRDefault="009D600A" w:rsidP="009D600A">
      <w:pPr>
        <w:numPr>
          <w:ilvl w:val="1"/>
          <w:numId w:val="12"/>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Design and fabrication of hydro, gas and steam turbines in Pakistan</w:t>
      </w:r>
    </w:p>
    <w:p w:rsidR="009D600A" w:rsidRPr="009D600A" w:rsidRDefault="009D600A" w:rsidP="009D600A">
      <w:pPr>
        <w:numPr>
          <w:ilvl w:val="1"/>
          <w:numId w:val="12"/>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Enzymatic scarification of wheat straw for enhancing bio ethanol production</w:t>
      </w:r>
    </w:p>
    <w:p w:rsidR="009D600A" w:rsidRPr="009D600A" w:rsidRDefault="009D600A" w:rsidP="009D600A">
      <w:pPr>
        <w:shd w:val="clear" w:color="auto" w:fill="FFFFFF"/>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b/>
          <w:bCs/>
          <w:color w:val="595959"/>
          <w:sz w:val="27"/>
          <w:szCs w:val="27"/>
        </w:rPr>
        <w:t>d) Sociology and Philosophy,</w:t>
      </w:r>
      <w:r w:rsidRPr="009D600A">
        <w:rPr>
          <w:rFonts w:ascii="Roboto-Regular" w:eastAsia="Times New Roman" w:hAnsi="Roboto-Regular" w:cs="Times New Roman"/>
          <w:color w:val="595959"/>
          <w:sz w:val="27"/>
          <w:szCs w:val="27"/>
        </w:rPr>
        <w:t> including but not limited to:</w:t>
      </w:r>
    </w:p>
    <w:p w:rsidR="009D600A" w:rsidRPr="009D600A" w:rsidRDefault="009D600A" w:rsidP="009D600A">
      <w:pPr>
        <w:numPr>
          <w:ilvl w:val="1"/>
          <w:numId w:val="13"/>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Identity politics: The factors leading to perpetuation of Pakistan's identity crisis and in defining the pathways to robust nation building</w:t>
      </w:r>
    </w:p>
    <w:p w:rsidR="009D600A" w:rsidRPr="009D600A" w:rsidRDefault="009D600A" w:rsidP="009D600A">
      <w:pPr>
        <w:numPr>
          <w:ilvl w:val="1"/>
          <w:numId w:val="13"/>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Gender: The factors responsible for, and the social and economic cost of, the prevailing gender gap and discrimination, and to identify pathways for better gender equality in the country</w:t>
      </w:r>
    </w:p>
    <w:p w:rsidR="009D600A" w:rsidRPr="009D600A" w:rsidRDefault="009D600A" w:rsidP="009D600A">
      <w:pPr>
        <w:numPr>
          <w:ilvl w:val="1"/>
          <w:numId w:val="13"/>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lastRenderedPageBreak/>
        <w:t>Population: Micro and macro causes and effects of high population growth and on better management of population programs and population</w:t>
      </w:r>
    </w:p>
    <w:p w:rsidR="009D600A" w:rsidRPr="009D600A" w:rsidRDefault="009D600A" w:rsidP="009D600A">
      <w:pPr>
        <w:numPr>
          <w:ilvl w:val="1"/>
          <w:numId w:val="13"/>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History: Olfactory, gastronomy and medicine histories, Ecological history, Social memory, and Oral histories</w:t>
      </w:r>
    </w:p>
    <w:p w:rsidR="009D600A" w:rsidRPr="009D600A" w:rsidRDefault="009D600A" w:rsidP="009D600A">
      <w:pPr>
        <w:numPr>
          <w:ilvl w:val="1"/>
          <w:numId w:val="13"/>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Critical translations of primary textual sources</w:t>
      </w:r>
    </w:p>
    <w:p w:rsidR="009D600A" w:rsidRPr="009D600A" w:rsidRDefault="009D600A" w:rsidP="009D600A">
      <w:pPr>
        <w:shd w:val="clear" w:color="auto" w:fill="FFFFFF"/>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e) </w:t>
      </w:r>
      <w:r w:rsidRPr="009D600A">
        <w:rPr>
          <w:rFonts w:ascii="Roboto-Regular" w:eastAsia="Times New Roman" w:hAnsi="Roboto-Regular" w:cs="Times New Roman"/>
          <w:b/>
          <w:bCs/>
          <w:color w:val="595959"/>
          <w:sz w:val="27"/>
          <w:szCs w:val="27"/>
        </w:rPr>
        <w:t>Development Economics, </w:t>
      </w:r>
      <w:r w:rsidRPr="009D600A">
        <w:rPr>
          <w:rFonts w:ascii="Roboto-Regular" w:eastAsia="Times New Roman" w:hAnsi="Roboto-Regular" w:cs="Times New Roman"/>
          <w:color w:val="595959"/>
          <w:sz w:val="27"/>
          <w:szCs w:val="27"/>
        </w:rPr>
        <w:t>including but not limited to:</w:t>
      </w:r>
    </w:p>
    <w:p w:rsidR="009D600A" w:rsidRPr="009D600A" w:rsidRDefault="009D600A" w:rsidP="009D600A">
      <w:pPr>
        <w:numPr>
          <w:ilvl w:val="1"/>
          <w:numId w:val="14"/>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Fiscal, monetary and price stability</w:t>
      </w:r>
    </w:p>
    <w:p w:rsidR="009D600A" w:rsidRPr="009D600A" w:rsidRDefault="009D600A" w:rsidP="009D600A">
      <w:pPr>
        <w:numPr>
          <w:ilvl w:val="1"/>
          <w:numId w:val="14"/>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Investment, savings and economic growth</w:t>
      </w:r>
    </w:p>
    <w:p w:rsidR="009D600A" w:rsidRPr="009D600A" w:rsidRDefault="009D600A" w:rsidP="009D600A">
      <w:pPr>
        <w:numPr>
          <w:ilvl w:val="1"/>
          <w:numId w:val="14"/>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Export competitiveness and balance of payment fragility as a constraint to stability and growth</w:t>
      </w:r>
    </w:p>
    <w:p w:rsidR="009D600A" w:rsidRPr="009D600A" w:rsidRDefault="009D600A" w:rsidP="009D600A">
      <w:pPr>
        <w:numPr>
          <w:ilvl w:val="1"/>
          <w:numId w:val="14"/>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Employment, skills development and labor market imperfections and interventions</w:t>
      </w:r>
    </w:p>
    <w:p w:rsidR="009D600A" w:rsidRPr="009D600A" w:rsidRDefault="009D600A" w:rsidP="009D600A">
      <w:pPr>
        <w:numPr>
          <w:ilvl w:val="1"/>
          <w:numId w:val="14"/>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Interplay between population growth and economic development</w:t>
      </w:r>
    </w:p>
    <w:p w:rsidR="009D600A" w:rsidRPr="009D600A" w:rsidRDefault="009D600A" w:rsidP="009D600A">
      <w:pPr>
        <w:numPr>
          <w:ilvl w:val="1"/>
          <w:numId w:val="14"/>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Innovation of products for local and foreign market</w:t>
      </w:r>
    </w:p>
    <w:p w:rsidR="009D600A" w:rsidRPr="009D600A" w:rsidRDefault="009D600A" w:rsidP="009D600A">
      <w:pPr>
        <w:numPr>
          <w:ilvl w:val="1"/>
          <w:numId w:val="14"/>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Reverse supply chains</w:t>
      </w:r>
    </w:p>
    <w:p w:rsidR="009D600A" w:rsidRPr="009D600A" w:rsidRDefault="009D600A" w:rsidP="009D600A">
      <w:pPr>
        <w:numPr>
          <w:ilvl w:val="1"/>
          <w:numId w:val="14"/>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Pandemic / disaster resilient economic models and solutions</w:t>
      </w:r>
    </w:p>
    <w:p w:rsidR="009D600A" w:rsidRPr="009D600A" w:rsidRDefault="009D600A" w:rsidP="009D600A">
      <w:pPr>
        <w:numPr>
          <w:ilvl w:val="1"/>
          <w:numId w:val="14"/>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Efficient Industrial Systems Design Technologies</w:t>
      </w:r>
    </w:p>
    <w:p w:rsidR="009D600A" w:rsidRPr="009D600A" w:rsidRDefault="009D600A" w:rsidP="009D600A">
      <w:pPr>
        <w:numPr>
          <w:ilvl w:val="1"/>
          <w:numId w:val="14"/>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Efficient Inventory Control Strategies</w:t>
      </w:r>
    </w:p>
    <w:p w:rsidR="009D600A" w:rsidRPr="009D600A" w:rsidRDefault="009D600A" w:rsidP="009D600A">
      <w:pPr>
        <w:numPr>
          <w:ilvl w:val="1"/>
          <w:numId w:val="14"/>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Smart Quality Monitoring Systems</w:t>
      </w:r>
    </w:p>
    <w:p w:rsidR="009D600A" w:rsidRPr="009D600A" w:rsidRDefault="009D600A" w:rsidP="009D600A">
      <w:pPr>
        <w:numPr>
          <w:ilvl w:val="1"/>
          <w:numId w:val="14"/>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Supply Chain Management</w:t>
      </w:r>
    </w:p>
    <w:p w:rsidR="009D600A" w:rsidRPr="009D600A" w:rsidRDefault="009D600A" w:rsidP="009D600A">
      <w:pPr>
        <w:numPr>
          <w:ilvl w:val="1"/>
          <w:numId w:val="14"/>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Smart Systems for Market Analysis/Forecasting </w:t>
      </w:r>
    </w:p>
    <w:p w:rsidR="009D600A" w:rsidRPr="009D600A" w:rsidRDefault="009D600A" w:rsidP="009D600A">
      <w:pPr>
        <w:shd w:val="clear" w:color="auto" w:fill="FFFFFF"/>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b/>
          <w:bCs/>
          <w:color w:val="595959"/>
          <w:sz w:val="27"/>
          <w:szCs w:val="27"/>
        </w:rPr>
        <w:t>f) Urban Planning,</w:t>
      </w:r>
      <w:r w:rsidRPr="009D600A">
        <w:rPr>
          <w:rFonts w:ascii="Roboto-Regular" w:eastAsia="Times New Roman" w:hAnsi="Roboto-Regular" w:cs="Times New Roman"/>
          <w:color w:val="595959"/>
          <w:sz w:val="27"/>
          <w:szCs w:val="27"/>
        </w:rPr>
        <w:t> including but not limited to:</w:t>
      </w:r>
    </w:p>
    <w:p w:rsidR="009D600A" w:rsidRPr="009D600A" w:rsidRDefault="009D600A" w:rsidP="009D600A">
      <w:pPr>
        <w:numPr>
          <w:ilvl w:val="1"/>
          <w:numId w:val="15"/>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 xml:space="preserve">Multidisciplinary approaches to explore and understand connections (or lack of them) between ecology and urban planning, </w:t>
      </w:r>
      <w:r w:rsidRPr="009D600A">
        <w:rPr>
          <w:rFonts w:ascii="Roboto-Regular" w:eastAsia="Times New Roman" w:hAnsi="Roboto-Regular" w:cs="Times New Roman"/>
          <w:color w:val="595959"/>
          <w:sz w:val="27"/>
          <w:szCs w:val="27"/>
        </w:rPr>
        <w:lastRenderedPageBreak/>
        <w:t>waste management, creative recycling methods, flora and fauna and environment relationships</w:t>
      </w:r>
    </w:p>
    <w:p w:rsidR="009D600A" w:rsidRPr="009D600A" w:rsidRDefault="009D600A" w:rsidP="009D600A">
      <w:pPr>
        <w:numPr>
          <w:ilvl w:val="1"/>
          <w:numId w:val="15"/>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Sustainable urban design</w:t>
      </w:r>
    </w:p>
    <w:p w:rsidR="009D600A" w:rsidRPr="009D600A" w:rsidRDefault="009D600A" w:rsidP="009D600A">
      <w:pPr>
        <w:numPr>
          <w:ilvl w:val="1"/>
          <w:numId w:val="15"/>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Low-cost housing</w:t>
      </w:r>
    </w:p>
    <w:p w:rsidR="009D600A" w:rsidRPr="009D600A" w:rsidRDefault="009D600A" w:rsidP="009D600A">
      <w:pPr>
        <w:numPr>
          <w:ilvl w:val="1"/>
          <w:numId w:val="15"/>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Mobility and transport</w:t>
      </w:r>
    </w:p>
    <w:p w:rsidR="009D600A" w:rsidRPr="009D600A" w:rsidRDefault="009D600A" w:rsidP="009D600A">
      <w:pPr>
        <w:numPr>
          <w:ilvl w:val="1"/>
          <w:numId w:val="15"/>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Planning for and preservation of urban space and life</w:t>
      </w:r>
    </w:p>
    <w:p w:rsidR="009D600A" w:rsidRPr="009D600A" w:rsidRDefault="009D600A" w:rsidP="009D600A">
      <w:pPr>
        <w:numPr>
          <w:ilvl w:val="1"/>
          <w:numId w:val="15"/>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Economic, sociological, and cultural triggers for the planning and creation of second tier (and new) cities and towns</w:t>
      </w:r>
    </w:p>
    <w:p w:rsidR="009D600A" w:rsidRPr="009D600A" w:rsidRDefault="009D600A" w:rsidP="009D600A">
      <w:pPr>
        <w:numPr>
          <w:ilvl w:val="1"/>
          <w:numId w:val="15"/>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Provision of quality of urban life such as issues related to transportation and congestion, waste collection and disposal, water and sanitation, healthcare and education, and law and order</w:t>
      </w:r>
    </w:p>
    <w:p w:rsidR="009D600A" w:rsidRPr="009D600A" w:rsidRDefault="009D600A" w:rsidP="009D600A">
      <w:pPr>
        <w:numPr>
          <w:ilvl w:val="1"/>
          <w:numId w:val="15"/>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Smart cities</w:t>
      </w:r>
    </w:p>
    <w:p w:rsidR="009D600A" w:rsidRPr="009D600A" w:rsidRDefault="009D600A" w:rsidP="009D600A">
      <w:pPr>
        <w:numPr>
          <w:ilvl w:val="1"/>
          <w:numId w:val="15"/>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Solid Waste Management and Recycling Technologies</w:t>
      </w:r>
    </w:p>
    <w:p w:rsidR="009D600A" w:rsidRPr="009D600A" w:rsidRDefault="009D600A" w:rsidP="009D600A">
      <w:pPr>
        <w:numPr>
          <w:ilvl w:val="1"/>
          <w:numId w:val="15"/>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Economical new construction materials</w:t>
      </w:r>
    </w:p>
    <w:p w:rsidR="009D600A" w:rsidRPr="009D600A" w:rsidRDefault="009D600A" w:rsidP="009D600A">
      <w:pPr>
        <w:numPr>
          <w:ilvl w:val="1"/>
          <w:numId w:val="15"/>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Foldable and flexible dye sensitized solar energy harnessing systems</w:t>
      </w:r>
    </w:p>
    <w:p w:rsidR="009D600A" w:rsidRPr="009D600A" w:rsidRDefault="009D600A" w:rsidP="009D600A">
      <w:pPr>
        <w:numPr>
          <w:ilvl w:val="1"/>
          <w:numId w:val="15"/>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Self-cleaning paint development for decomposition of pollutants in air</w:t>
      </w:r>
    </w:p>
    <w:p w:rsidR="009D600A" w:rsidRPr="009D600A" w:rsidRDefault="009D600A" w:rsidP="009D600A">
      <w:pPr>
        <w:shd w:val="clear" w:color="auto" w:fill="FFFFFF"/>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b/>
          <w:bCs/>
          <w:color w:val="595959"/>
          <w:sz w:val="27"/>
          <w:szCs w:val="27"/>
        </w:rPr>
        <w:t>g) Climate Change and Environment,</w:t>
      </w:r>
      <w:r w:rsidRPr="009D600A">
        <w:rPr>
          <w:rFonts w:ascii="Roboto-Regular" w:eastAsia="Times New Roman" w:hAnsi="Roboto-Regular" w:cs="Times New Roman"/>
          <w:color w:val="595959"/>
          <w:sz w:val="27"/>
          <w:szCs w:val="27"/>
        </w:rPr>
        <w:t> including but not limited to:</w:t>
      </w:r>
    </w:p>
    <w:p w:rsidR="009D600A" w:rsidRPr="009D600A" w:rsidRDefault="009D600A" w:rsidP="009D600A">
      <w:pPr>
        <w:numPr>
          <w:ilvl w:val="1"/>
          <w:numId w:val="16"/>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Climate mitigation, adaptation, policy dialogue interventions and disaster management (focusing on climate modelling and disaster surveillance, environment monitoring, geological monitoring)</w:t>
      </w:r>
    </w:p>
    <w:p w:rsidR="009D600A" w:rsidRPr="009D600A" w:rsidRDefault="009D600A" w:rsidP="009D600A">
      <w:pPr>
        <w:numPr>
          <w:ilvl w:val="1"/>
          <w:numId w:val="16"/>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Metro-scale pollution reduction technologies</w:t>
      </w:r>
    </w:p>
    <w:p w:rsidR="009D600A" w:rsidRPr="009D600A" w:rsidRDefault="009D600A" w:rsidP="009D600A">
      <w:pPr>
        <w:numPr>
          <w:ilvl w:val="1"/>
          <w:numId w:val="16"/>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Protection of available trees through artificial intelligence system controls</w:t>
      </w:r>
    </w:p>
    <w:p w:rsidR="009D600A" w:rsidRPr="009D600A" w:rsidRDefault="009D600A" w:rsidP="009D600A">
      <w:pPr>
        <w:numPr>
          <w:ilvl w:val="1"/>
          <w:numId w:val="16"/>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lastRenderedPageBreak/>
        <w:t>Use of membrane systems for gaseous and water industrial waste treatment</w:t>
      </w:r>
    </w:p>
    <w:p w:rsidR="009D600A" w:rsidRPr="009D600A" w:rsidRDefault="009D600A" w:rsidP="009D600A">
      <w:pPr>
        <w:numPr>
          <w:ilvl w:val="1"/>
          <w:numId w:val="16"/>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Design and development of hybrid membranes and classical system per requirement of site and location</w:t>
      </w:r>
    </w:p>
    <w:p w:rsidR="009D600A" w:rsidRPr="009D600A" w:rsidRDefault="009D600A" w:rsidP="009D600A">
      <w:pPr>
        <w:numPr>
          <w:ilvl w:val="1"/>
          <w:numId w:val="16"/>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Processes identification and development of hospital waste treatment</w:t>
      </w:r>
    </w:p>
    <w:p w:rsidR="009D600A" w:rsidRPr="009D600A" w:rsidRDefault="009D600A" w:rsidP="009D600A">
      <w:pPr>
        <w:numPr>
          <w:ilvl w:val="1"/>
          <w:numId w:val="16"/>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Removal of arsenic and other toxic metal elements from industrial effluents, water underground aquifers.</w:t>
      </w:r>
    </w:p>
    <w:p w:rsidR="009D600A" w:rsidRPr="009D600A" w:rsidRDefault="009D600A" w:rsidP="009D600A">
      <w:pPr>
        <w:numPr>
          <w:ilvl w:val="1"/>
          <w:numId w:val="16"/>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Climate smart agriculture: Adapting agriculture production to climate change by developing climate resilient crop varieties with regard to heat, drought and flooding (especially of wheat and cotton)</w:t>
      </w:r>
    </w:p>
    <w:p w:rsidR="009D600A" w:rsidRPr="009D600A" w:rsidRDefault="009D600A" w:rsidP="009D600A">
      <w:pPr>
        <w:shd w:val="clear" w:color="auto" w:fill="FFFFFF"/>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b/>
          <w:bCs/>
          <w:color w:val="595959"/>
          <w:sz w:val="27"/>
          <w:szCs w:val="27"/>
        </w:rPr>
        <w:t>h) Information Technology and Telecom,</w:t>
      </w:r>
      <w:r w:rsidRPr="009D600A">
        <w:rPr>
          <w:rFonts w:ascii="Roboto-Regular" w:eastAsia="Times New Roman" w:hAnsi="Roboto-Regular" w:cs="Times New Roman"/>
          <w:color w:val="595959"/>
          <w:sz w:val="27"/>
          <w:szCs w:val="27"/>
        </w:rPr>
        <w:t> including but not limited to:</w:t>
      </w:r>
    </w:p>
    <w:p w:rsidR="009D600A" w:rsidRPr="009D600A" w:rsidRDefault="009D600A" w:rsidP="009D600A">
      <w:pPr>
        <w:numPr>
          <w:ilvl w:val="1"/>
          <w:numId w:val="17"/>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Artificial Intelligence, Cybersecurity, Cloud Computing and Big Data, Cyber Physical Systems, Robotics</w:t>
      </w:r>
    </w:p>
    <w:p w:rsidR="009D600A" w:rsidRPr="009D600A" w:rsidRDefault="009D600A" w:rsidP="009D600A">
      <w:pPr>
        <w:numPr>
          <w:ilvl w:val="1"/>
          <w:numId w:val="17"/>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Development and use of education and health-related information and communication technologies such as exploitation of economic and technological impacts of mobile broadband and 3G/4G networks particularly for less literate and largely illiterate populations</w:t>
      </w:r>
    </w:p>
    <w:p w:rsidR="009D600A" w:rsidRPr="009D600A" w:rsidRDefault="009D600A" w:rsidP="009D600A">
      <w:pPr>
        <w:numPr>
          <w:ilvl w:val="1"/>
          <w:numId w:val="17"/>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Addressing the disparities in access of technology; development, deployment, and exploitation of 5G networks; 4th Industrial Revolution (4IR) within the Pakistani context</w:t>
      </w:r>
    </w:p>
    <w:p w:rsidR="009D600A" w:rsidRPr="009D600A" w:rsidRDefault="009D600A" w:rsidP="009D600A">
      <w:pPr>
        <w:numPr>
          <w:ilvl w:val="1"/>
          <w:numId w:val="17"/>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Scalable models of education and healthcare delivery through the use of ICT</w:t>
      </w:r>
    </w:p>
    <w:p w:rsidR="009D600A" w:rsidRPr="009D600A" w:rsidRDefault="009D600A" w:rsidP="009D600A">
      <w:pPr>
        <w:numPr>
          <w:ilvl w:val="1"/>
          <w:numId w:val="17"/>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E-commerce and E-governance applications</w:t>
      </w:r>
    </w:p>
    <w:p w:rsidR="009D600A" w:rsidRPr="009D600A" w:rsidRDefault="009D600A" w:rsidP="009D600A">
      <w:pPr>
        <w:shd w:val="clear" w:color="auto" w:fill="FFFFFF"/>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b/>
          <w:bCs/>
          <w:color w:val="595959"/>
          <w:sz w:val="27"/>
          <w:szCs w:val="27"/>
        </w:rPr>
        <w:t>i) Innovative Governance and Reforms</w:t>
      </w:r>
      <w:r w:rsidRPr="009D600A">
        <w:rPr>
          <w:rFonts w:ascii="Roboto-Regular" w:eastAsia="Times New Roman" w:hAnsi="Roboto-Regular" w:cs="Times New Roman"/>
          <w:color w:val="595959"/>
          <w:sz w:val="27"/>
          <w:szCs w:val="27"/>
        </w:rPr>
        <w:t>, including but not limited to:</w:t>
      </w:r>
    </w:p>
    <w:p w:rsidR="009D600A" w:rsidRPr="009D600A" w:rsidRDefault="009D600A" w:rsidP="009D600A">
      <w:pPr>
        <w:numPr>
          <w:ilvl w:val="1"/>
          <w:numId w:val="18"/>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lastRenderedPageBreak/>
        <w:t>Participatory government and its effectiveness (focusing on incentive structures accountability and government responsiveness)</w:t>
      </w:r>
    </w:p>
    <w:p w:rsidR="009D600A" w:rsidRPr="009D600A" w:rsidRDefault="009D600A" w:rsidP="009D600A">
      <w:pPr>
        <w:numPr>
          <w:ilvl w:val="1"/>
          <w:numId w:val="18"/>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Civil service reforms</w:t>
      </w:r>
    </w:p>
    <w:p w:rsidR="009D600A" w:rsidRPr="009D600A" w:rsidRDefault="009D600A" w:rsidP="009D600A">
      <w:pPr>
        <w:numPr>
          <w:ilvl w:val="1"/>
          <w:numId w:val="18"/>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Judicial reforms</w:t>
      </w:r>
    </w:p>
    <w:p w:rsidR="009D600A" w:rsidRPr="009D600A" w:rsidRDefault="009D600A" w:rsidP="009D600A">
      <w:pPr>
        <w:numPr>
          <w:ilvl w:val="1"/>
          <w:numId w:val="18"/>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Effective use of open data (OD) in evidence-based policy making</w:t>
      </w:r>
    </w:p>
    <w:p w:rsidR="009D600A" w:rsidRPr="009D600A" w:rsidRDefault="009D600A" w:rsidP="009D600A">
      <w:pPr>
        <w:numPr>
          <w:ilvl w:val="1"/>
          <w:numId w:val="18"/>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Transparency and use of Right to Information (RTI), citizen scorecards, or similar mechanisms for holding the government to account; mechanisms for creating local capacity to provide policy advice in areas of critical national importance</w:t>
      </w:r>
    </w:p>
    <w:p w:rsidR="009D600A" w:rsidRPr="009D600A" w:rsidRDefault="009D600A" w:rsidP="009D600A">
      <w:pPr>
        <w:shd w:val="clear" w:color="auto" w:fill="FFFFFF"/>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b/>
          <w:bCs/>
          <w:color w:val="595959"/>
          <w:sz w:val="27"/>
          <w:szCs w:val="27"/>
        </w:rPr>
        <w:t> j) Health and wellbeing,</w:t>
      </w:r>
      <w:r w:rsidRPr="009D600A">
        <w:rPr>
          <w:rFonts w:ascii="Roboto-Regular" w:eastAsia="Times New Roman" w:hAnsi="Roboto-Regular" w:cs="Times New Roman"/>
          <w:color w:val="595959"/>
          <w:sz w:val="27"/>
          <w:szCs w:val="27"/>
        </w:rPr>
        <w:t> including but not limited to:</w:t>
      </w:r>
    </w:p>
    <w:p w:rsidR="009D600A" w:rsidRPr="009D600A" w:rsidRDefault="009D600A" w:rsidP="009D600A">
      <w:pPr>
        <w:shd w:val="clear" w:color="auto" w:fill="FFFFFF"/>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           Public Health Surveillance and Epidemiology</w:t>
      </w:r>
    </w:p>
    <w:p w:rsidR="009D600A" w:rsidRPr="009D600A" w:rsidRDefault="009D600A" w:rsidP="009D600A">
      <w:pPr>
        <w:numPr>
          <w:ilvl w:val="1"/>
          <w:numId w:val="19"/>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Investigating cellular and molecular basis of immunity to common infections and outbreaks such as SARS-CoV-2 with a focus on possible interactions with infectious agents endemic to Pakistan</w:t>
      </w:r>
    </w:p>
    <w:p w:rsidR="009D600A" w:rsidRPr="009D600A" w:rsidRDefault="009D600A" w:rsidP="009D600A">
      <w:pPr>
        <w:numPr>
          <w:ilvl w:val="1"/>
          <w:numId w:val="19"/>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Utilizing genomic epidemiology to investigate spread of SARS-CoV-2 infections in Pakistan</w:t>
      </w:r>
    </w:p>
    <w:p w:rsidR="009D600A" w:rsidRPr="009D600A" w:rsidRDefault="009D600A" w:rsidP="009D600A">
      <w:pPr>
        <w:numPr>
          <w:ilvl w:val="1"/>
          <w:numId w:val="19"/>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COVID-19 and Infectious diseases (biosafety, biosecurity, active surveillance)</w:t>
      </w:r>
    </w:p>
    <w:p w:rsidR="009D600A" w:rsidRPr="009D600A" w:rsidRDefault="009D600A" w:rsidP="009D600A">
      <w:pPr>
        <w:numPr>
          <w:ilvl w:val="1"/>
          <w:numId w:val="19"/>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TB, AIDS, Dengue &amp; Malaria (Community engagement &amp; mobilization; resistance strengthening; environmental strategies for vector control)</w:t>
      </w:r>
    </w:p>
    <w:p w:rsidR="009D600A" w:rsidRPr="009D600A" w:rsidRDefault="009D600A" w:rsidP="009D600A">
      <w:pPr>
        <w:numPr>
          <w:ilvl w:val="1"/>
          <w:numId w:val="19"/>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Monitoring and management of drug resistance in infectious diseases</w:t>
      </w:r>
    </w:p>
    <w:p w:rsidR="009D600A" w:rsidRPr="009D600A" w:rsidRDefault="009D600A" w:rsidP="009D600A">
      <w:pPr>
        <w:shd w:val="clear" w:color="auto" w:fill="FFFFFF"/>
        <w:spacing w:after="0" w:line="390" w:lineRule="atLeast"/>
        <w:rPr>
          <w:rFonts w:ascii="Roboto-Regular" w:eastAsia="Times New Roman" w:hAnsi="Roboto-Regular" w:cs="Times New Roman"/>
          <w:color w:val="595959"/>
          <w:sz w:val="27"/>
          <w:szCs w:val="27"/>
        </w:rPr>
      </w:pPr>
      <w:r w:rsidRPr="009D600A">
        <w:rPr>
          <w:rFonts w:ascii="Helvetica" w:eastAsia="Times New Roman" w:hAnsi="Helvetica" w:cs="Times New Roman"/>
          <w:color w:val="595959"/>
          <w:sz w:val="27"/>
          <w:szCs w:val="27"/>
        </w:rPr>
        <w:t>           Immunology, Diagnostics &amp; Vaccine Technology</w:t>
      </w:r>
      <w:r w:rsidRPr="009D600A">
        <w:rPr>
          <w:rFonts w:ascii="Helvetica" w:eastAsia="Times New Roman" w:hAnsi="Helvetica" w:cs="Times New Roman"/>
          <w:color w:val="5F5F5F"/>
          <w:sz w:val="21"/>
          <w:szCs w:val="21"/>
        </w:rPr>
        <w:br/>
      </w:r>
    </w:p>
    <w:p w:rsidR="009D600A" w:rsidRPr="009D600A" w:rsidRDefault="009D600A" w:rsidP="009D600A">
      <w:pPr>
        <w:numPr>
          <w:ilvl w:val="1"/>
          <w:numId w:val="20"/>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Vaccines (focusing on technology transfer and indigenization)</w:t>
      </w:r>
    </w:p>
    <w:p w:rsidR="009D600A" w:rsidRPr="009D600A" w:rsidRDefault="009D600A" w:rsidP="009D600A">
      <w:pPr>
        <w:numPr>
          <w:ilvl w:val="1"/>
          <w:numId w:val="20"/>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lastRenderedPageBreak/>
        <w:t>Establishment and scale-up of recombinant vector for expression systems for different target antigens such as, adenovirus vectors, lipid delivery systems.</w:t>
      </w:r>
    </w:p>
    <w:p w:rsidR="009D600A" w:rsidRPr="009D600A" w:rsidRDefault="009D600A" w:rsidP="009D600A">
      <w:pPr>
        <w:numPr>
          <w:ilvl w:val="1"/>
          <w:numId w:val="20"/>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Intelligent and point of care diagnostics based on CRISPR-Cas and other emerging technologies</w:t>
      </w:r>
    </w:p>
    <w:p w:rsidR="009D600A" w:rsidRPr="009D600A" w:rsidRDefault="009D600A" w:rsidP="009D600A">
      <w:pPr>
        <w:shd w:val="clear" w:color="auto" w:fill="FFFFFF"/>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           ​​</w:t>
      </w:r>
      <w:r w:rsidRPr="009D600A">
        <w:rPr>
          <w:rFonts w:ascii="Roboto-Regular" w:eastAsia="Times New Roman" w:hAnsi="Roboto-Regular" w:cs="Times New Roman"/>
          <w:color w:val="595959"/>
          <w:sz w:val="27"/>
          <w:szCs w:val="27"/>
          <w:u w:val="single"/>
        </w:rPr>
        <w:t>Non-Communicable Diseases, Population Health and Genomics</w:t>
      </w:r>
    </w:p>
    <w:p w:rsidR="009D600A" w:rsidRPr="009D600A" w:rsidRDefault="009D600A" w:rsidP="009D600A">
      <w:pPr>
        <w:numPr>
          <w:ilvl w:val="1"/>
          <w:numId w:val="21"/>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Diabetes (developing operational pilots for holistic and integrated, primary care models)</w:t>
      </w:r>
    </w:p>
    <w:p w:rsidR="009D600A" w:rsidRPr="009D600A" w:rsidRDefault="009D600A" w:rsidP="009D600A">
      <w:pPr>
        <w:numPr>
          <w:ilvl w:val="1"/>
          <w:numId w:val="21"/>
        </w:numPr>
        <w:shd w:val="clear" w:color="auto" w:fill="FFFFFF"/>
        <w:spacing w:after="150"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Cardiovascular diseases (focusing on low cost and affordability)</w:t>
      </w:r>
    </w:p>
    <w:p w:rsidR="009D600A" w:rsidRPr="009D600A" w:rsidRDefault="009D600A" w:rsidP="009D600A">
      <w:pPr>
        <w:numPr>
          <w:ilvl w:val="1"/>
          <w:numId w:val="21"/>
        </w:numPr>
        <w:shd w:val="clear" w:color="auto" w:fill="FFFFFF"/>
        <w:spacing w:line="390" w:lineRule="atLeast"/>
        <w:ind w:left="174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Public mental health problems (focusing on its demystification, and trickle down to lower tiers, i.e., primary care setting)</w:t>
      </w:r>
    </w:p>
    <w:p w:rsidR="009D600A" w:rsidRPr="009D600A" w:rsidRDefault="009D600A" w:rsidP="009D600A">
      <w:pPr>
        <w:shd w:val="clear" w:color="auto" w:fill="FFFFFF"/>
        <w:spacing w:line="630" w:lineRule="atLeast"/>
        <w:rPr>
          <w:rFonts w:ascii="Roboto-Bold" w:eastAsia="Times New Roman" w:hAnsi="Roboto-Bold" w:cs="Times New Roman"/>
          <w:caps/>
          <w:sz w:val="54"/>
          <w:szCs w:val="54"/>
        </w:rPr>
      </w:pPr>
      <w:r w:rsidRPr="009D600A">
        <w:rPr>
          <w:rFonts w:ascii="Roboto-Bold" w:eastAsia="Times New Roman" w:hAnsi="Roboto-Bold" w:cs="Times New Roman"/>
          <w:caps/>
          <w:sz w:val="54"/>
          <w:szCs w:val="54"/>
        </w:rPr>
        <w:t>Eligibility Criteria</w:t>
      </w:r>
    </w:p>
    <w:p w:rsidR="009D600A" w:rsidRPr="009D600A" w:rsidRDefault="009D600A" w:rsidP="009D600A">
      <w:pPr>
        <w:shd w:val="clear" w:color="auto" w:fill="FFFFFF"/>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Lead Principal Investigators (PIs) must:</w:t>
      </w:r>
    </w:p>
    <w:p w:rsidR="009D600A" w:rsidRPr="009D600A" w:rsidRDefault="009D600A" w:rsidP="009D600A">
      <w:pPr>
        <w:numPr>
          <w:ilvl w:val="0"/>
          <w:numId w:val="22"/>
        </w:numPr>
        <w:shd w:val="clear" w:color="auto" w:fill="FFFFFF"/>
        <w:spacing w:after="300" w:line="390" w:lineRule="atLeast"/>
        <w:ind w:left="102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Be university faculty members (with PhD or FCPS/MCPS/FRCS) from research intensive institution as notified for GCF Call 2020 vide notification no R&amp;D/GCF/01/2020/284 (</w:t>
      </w:r>
      <w:hyperlink r:id="rId19" w:history="1">
        <w:r w:rsidRPr="009D600A">
          <w:rPr>
            <w:rFonts w:ascii="Roboto-Regular" w:eastAsia="Times New Roman" w:hAnsi="Roboto-Regular" w:cs="Times New Roman"/>
            <w:color w:val="0000FF"/>
            <w:sz w:val="27"/>
            <w:szCs w:val="27"/>
          </w:rPr>
          <w:t>List of Research Intensive Universities</w:t>
        </w:r>
      </w:hyperlink>
      <w:r w:rsidRPr="009D600A">
        <w:rPr>
          <w:rFonts w:ascii="Roboto-Regular" w:eastAsia="Times New Roman" w:hAnsi="Roboto-Regular" w:cs="Times New Roman"/>
          <w:color w:val="595959"/>
          <w:sz w:val="27"/>
          <w:szCs w:val="27"/>
        </w:rPr>
        <w:t>) dated January 20, 2020. </w:t>
      </w:r>
    </w:p>
    <w:p w:rsidR="009D600A" w:rsidRPr="009D600A" w:rsidRDefault="009D600A" w:rsidP="009D600A">
      <w:pPr>
        <w:shd w:val="clear" w:color="auto" w:fill="FFFFFF"/>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Project Team may include:</w:t>
      </w:r>
    </w:p>
    <w:p w:rsidR="009D600A" w:rsidRPr="009D600A" w:rsidRDefault="009D600A" w:rsidP="009D600A">
      <w:pPr>
        <w:numPr>
          <w:ilvl w:val="0"/>
          <w:numId w:val="23"/>
        </w:numPr>
        <w:shd w:val="clear" w:color="auto" w:fill="FFFFFF"/>
        <w:spacing w:after="150" w:line="390" w:lineRule="atLeast"/>
        <w:ind w:left="102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A consortia of faculty members from multiple university departments and/or multiple universities</w:t>
      </w:r>
    </w:p>
    <w:p w:rsidR="009D600A" w:rsidRPr="009D600A" w:rsidRDefault="009D600A" w:rsidP="009D600A">
      <w:pPr>
        <w:numPr>
          <w:ilvl w:val="0"/>
          <w:numId w:val="23"/>
        </w:numPr>
        <w:shd w:val="clear" w:color="auto" w:fill="FFFFFF"/>
        <w:spacing w:after="150" w:line="390" w:lineRule="atLeast"/>
        <w:ind w:left="102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Private sector participants, particularly when they bring prior IP or capability to the consortium and/or significant deployment, implementation, or scale up capability</w:t>
      </w:r>
    </w:p>
    <w:p w:rsidR="009D600A" w:rsidRPr="009D600A" w:rsidRDefault="009D600A" w:rsidP="009D600A">
      <w:pPr>
        <w:numPr>
          <w:ilvl w:val="0"/>
          <w:numId w:val="23"/>
        </w:numPr>
        <w:shd w:val="clear" w:color="auto" w:fill="FFFFFF"/>
        <w:spacing w:after="150" w:line="390" w:lineRule="atLeast"/>
        <w:ind w:left="102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International partners​</w:t>
      </w:r>
    </w:p>
    <w:p w:rsidR="009D600A" w:rsidRPr="009D600A" w:rsidRDefault="009D600A" w:rsidP="009D600A">
      <w:pPr>
        <w:shd w:val="clear" w:color="auto" w:fill="FFFFFF"/>
        <w:spacing w:after="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w:t>
      </w:r>
    </w:p>
    <w:p w:rsidR="009D600A" w:rsidRPr="009D600A" w:rsidRDefault="009D600A" w:rsidP="009D600A">
      <w:pPr>
        <w:shd w:val="clear" w:color="auto" w:fill="FFFFFF"/>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lastRenderedPageBreak/>
        <w:t>International collaborations are encouraged:</w:t>
      </w:r>
    </w:p>
    <w:p w:rsidR="009D600A" w:rsidRPr="009D600A" w:rsidRDefault="009D600A" w:rsidP="009D600A">
      <w:pPr>
        <w:numPr>
          <w:ilvl w:val="0"/>
          <w:numId w:val="24"/>
        </w:numPr>
        <w:shd w:val="clear" w:color="auto" w:fill="FFFFFF"/>
        <w:spacing w:after="150" w:line="390" w:lineRule="atLeast"/>
        <w:ind w:left="1020" w:right="300"/>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When the international partner brings a unique added value to the project team</w:t>
      </w:r>
    </w:p>
    <w:p w:rsidR="009D600A" w:rsidRPr="009D600A" w:rsidRDefault="009D600A" w:rsidP="009D600A">
      <w:pPr>
        <w:shd w:val="clear" w:color="auto" w:fill="FFFFFF"/>
        <w:spacing w:line="390" w:lineRule="atLeast"/>
        <w:rPr>
          <w:rFonts w:ascii="Helvetica" w:eastAsia="Times New Roman" w:hAnsi="Helvetica" w:cs="Times New Roman"/>
          <w:color w:val="5F5F5F"/>
          <w:sz w:val="21"/>
          <w:szCs w:val="21"/>
        </w:rPr>
      </w:pPr>
    </w:p>
    <w:p w:rsidR="009D600A" w:rsidRPr="009D600A" w:rsidRDefault="009D600A" w:rsidP="009D600A">
      <w:pPr>
        <w:shd w:val="clear" w:color="auto" w:fill="FFFFFF"/>
        <w:spacing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The detailed eligibility criteria of Institutions are available in the link </w:t>
      </w:r>
      <w:hyperlink r:id="rId20" w:history="1">
        <w:r w:rsidRPr="009D600A">
          <w:rPr>
            <w:rFonts w:ascii="Roboto-Regular" w:eastAsia="Times New Roman" w:hAnsi="Roboto-Regular" w:cs="Times New Roman"/>
            <w:color w:val="0000FF"/>
            <w:sz w:val="27"/>
            <w:szCs w:val="27"/>
          </w:rPr>
          <w:t>Eligibility Criteria for HEC Competitive Research Grants</w:t>
        </w:r>
      </w:hyperlink>
      <w:r w:rsidRPr="009D600A">
        <w:rPr>
          <w:rFonts w:ascii="Roboto-Regular" w:eastAsia="Times New Roman" w:hAnsi="Roboto-Regular" w:cs="Times New Roman"/>
          <w:color w:val="595959"/>
          <w:sz w:val="27"/>
          <w:szCs w:val="27"/>
        </w:rPr>
        <w:t> Partnerships are viewed as a key component of Grand Challenge Fund projects. Principal Investigators should be faculty members at research intensive institutions in Pakistan, but should also build a research team capable of completing a comprehensive research agenda over the project lifetime. This research team can include faculty members from the PI's home institution, any other academic institutions in Pakistan, and/or international academic institutions. In addition, where appropriate sectoral stakeholders (private enterprise, including, but not limited to, multinational, regional, national or local Enterprises; Ministries and other public authorities; chambers of commerce; trade groups and professional associations; hospitals; policymakers; and other appropriate stakeholders) can be included in the research team. To take full advantage of the national research capacity, PIs are encouraged to build teams including junior and senior academic staff, as well as both male and female researchers.</w:t>
      </w:r>
    </w:p>
    <w:p w:rsidR="009D600A" w:rsidRPr="009D600A" w:rsidRDefault="009D600A" w:rsidP="009D600A">
      <w:pPr>
        <w:shd w:val="clear" w:color="auto" w:fill="FFFFFF"/>
        <w:spacing w:line="630" w:lineRule="atLeast"/>
        <w:rPr>
          <w:rFonts w:ascii="Roboto-Bold" w:eastAsia="Times New Roman" w:hAnsi="Roboto-Bold" w:cs="Times New Roman"/>
          <w:caps/>
          <w:sz w:val="54"/>
          <w:szCs w:val="54"/>
        </w:rPr>
      </w:pPr>
      <w:r w:rsidRPr="009D600A">
        <w:rPr>
          <w:rFonts w:ascii="Roboto-Bold" w:eastAsia="Times New Roman" w:hAnsi="Roboto-Bold" w:cs="Times New Roman"/>
          <w:caps/>
          <w:sz w:val="54"/>
          <w:szCs w:val="54"/>
        </w:rPr>
        <w:t>How to Apply</w:t>
      </w:r>
    </w:p>
    <w:p w:rsidR="009D600A" w:rsidRPr="009D600A" w:rsidRDefault="009D600A" w:rsidP="009D600A">
      <w:pPr>
        <w:shd w:val="clear" w:color="auto" w:fill="FFFFFF"/>
        <w:spacing w:after="300" w:line="390" w:lineRule="atLeast"/>
        <w:rPr>
          <w:rFonts w:ascii="Roboto-Regular" w:eastAsia="Times New Roman" w:hAnsi="Roboto-Regular" w:cs="Times New Roman"/>
          <w:color w:val="595959"/>
          <w:sz w:val="27"/>
          <w:szCs w:val="27"/>
        </w:rPr>
      </w:pPr>
      <w:r w:rsidRPr="009D600A">
        <w:rPr>
          <w:rFonts w:ascii="Roboto-Regular" w:eastAsia="Times New Roman" w:hAnsi="Roboto-Regular" w:cs="Times New Roman"/>
          <w:b/>
          <w:bCs/>
          <w:color w:val="595959"/>
          <w:sz w:val="27"/>
          <w:szCs w:val="27"/>
        </w:rPr>
        <w:t>Proposal Submission Stages</w:t>
      </w:r>
    </w:p>
    <w:p w:rsidR="009D600A" w:rsidRPr="009D600A" w:rsidRDefault="009D600A" w:rsidP="009D600A">
      <w:pPr>
        <w:numPr>
          <w:ilvl w:val="0"/>
          <w:numId w:val="2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Project Outline Submission </w:t>
      </w:r>
    </w:p>
    <w:p w:rsidR="009D600A" w:rsidRPr="009D600A" w:rsidRDefault="009D600A" w:rsidP="009D600A">
      <w:pPr>
        <w:numPr>
          <w:ilvl w:val="0"/>
          <w:numId w:val="2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Full Proposal Submission</w:t>
      </w:r>
      <w:r w:rsidRPr="009D600A">
        <w:rPr>
          <w:rFonts w:ascii="Roboto-Regular" w:eastAsia="Times New Roman" w:hAnsi="Roboto-Regular" w:cs="Times New Roman"/>
          <w:color w:val="595959"/>
          <w:sz w:val="27"/>
          <w:szCs w:val="27"/>
        </w:rPr>
        <w:br/>
      </w:r>
    </w:p>
    <w:p w:rsidR="009D600A" w:rsidRPr="009D600A" w:rsidRDefault="009D600A" w:rsidP="009D600A">
      <w:pPr>
        <w:shd w:val="clear" w:color="auto" w:fill="FFFFFF"/>
        <w:spacing w:after="300" w:line="390" w:lineRule="atLeast"/>
        <w:rPr>
          <w:rFonts w:ascii="Roboto-Regular" w:eastAsia="Times New Roman" w:hAnsi="Roboto-Regular" w:cs="Times New Roman"/>
          <w:color w:val="595959"/>
          <w:sz w:val="27"/>
          <w:szCs w:val="27"/>
          <w:u w:val="single"/>
        </w:rPr>
      </w:pPr>
      <w:r w:rsidRPr="009D600A">
        <w:rPr>
          <w:rFonts w:ascii="Roboto-Regular" w:eastAsia="Times New Roman" w:hAnsi="Roboto-Regular" w:cs="Times New Roman"/>
          <w:b/>
          <w:bCs/>
          <w:color w:val="595959"/>
          <w:sz w:val="27"/>
          <w:szCs w:val="27"/>
          <w:u w:val="single"/>
        </w:rPr>
        <w:t>Submission Procedure</w:t>
      </w:r>
    </w:p>
    <w:p w:rsidR="009D600A" w:rsidRPr="009D600A" w:rsidRDefault="009D600A" w:rsidP="009D600A">
      <w:pPr>
        <w:shd w:val="clear" w:color="auto" w:fill="FFFFFF"/>
        <w:spacing w:after="150" w:line="240" w:lineRule="auto"/>
        <w:jc w:val="both"/>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Applications can be submitted in response to a call for proposal. Submission must be made to the HEC online portal (</w:t>
      </w:r>
      <w:hyperlink r:id="rId21" w:anchor="/auth/login" w:history="1">
        <w:r w:rsidRPr="009D600A">
          <w:rPr>
            <w:rFonts w:ascii="Roboto-Regular" w:eastAsia="Times New Roman" w:hAnsi="Roboto-Regular" w:cs="Times New Roman"/>
            <w:color w:val="1D8CB2"/>
            <w:sz w:val="27"/>
            <w:szCs w:val="27"/>
          </w:rPr>
          <w:t>research.hec.gov.pk</w:t>
        </w:r>
      </w:hyperlink>
      <w:r w:rsidRPr="009D600A">
        <w:rPr>
          <w:rFonts w:ascii="Roboto-Regular" w:eastAsia="Times New Roman" w:hAnsi="Roboto-Regular" w:cs="Times New Roman"/>
          <w:color w:val="595959"/>
          <w:sz w:val="27"/>
          <w:szCs w:val="27"/>
        </w:rPr>
        <w:t>) according to the guidelines provided in the call for proposals document under "</w:t>
      </w:r>
      <w:hyperlink r:id="rId22" w:history="1">
        <w:r w:rsidRPr="009D600A">
          <w:rPr>
            <w:rFonts w:ascii="Roboto-Regular" w:eastAsia="Times New Roman" w:hAnsi="Roboto-Regular" w:cs="Times New Roman"/>
            <w:color w:val="1D8CB2"/>
            <w:sz w:val="27"/>
            <w:szCs w:val="27"/>
          </w:rPr>
          <w:t>Downloads</w:t>
        </w:r>
      </w:hyperlink>
      <w:r w:rsidRPr="009D600A">
        <w:rPr>
          <w:rFonts w:ascii="Roboto-Regular" w:eastAsia="Times New Roman" w:hAnsi="Roboto-Regular" w:cs="Times New Roman"/>
          <w:color w:val="595959"/>
          <w:sz w:val="27"/>
          <w:szCs w:val="27"/>
        </w:rPr>
        <w:t xml:space="preserve">" section. Once the </w:t>
      </w:r>
      <w:r w:rsidRPr="009D600A">
        <w:rPr>
          <w:rFonts w:ascii="Roboto-Regular" w:eastAsia="Times New Roman" w:hAnsi="Roboto-Regular" w:cs="Times New Roman"/>
          <w:color w:val="595959"/>
          <w:sz w:val="27"/>
          <w:szCs w:val="27"/>
        </w:rPr>
        <w:lastRenderedPageBreak/>
        <w:t>required details are filled online, please upload all the required documents in .pdf form and submit the application before deadline. </w:t>
      </w:r>
    </w:p>
    <w:p w:rsidR="009D600A" w:rsidRPr="009D600A" w:rsidRDefault="009D600A" w:rsidP="009D600A">
      <w:pPr>
        <w:shd w:val="clear" w:color="auto" w:fill="FFFFFF"/>
        <w:spacing w:after="150" w:line="240" w:lineRule="auto"/>
        <w:jc w:val="both"/>
        <w:rPr>
          <w:rFonts w:ascii="Roboto-Regular" w:eastAsia="Times New Roman" w:hAnsi="Roboto-Regular" w:cs="Times New Roman"/>
          <w:color w:val="595959"/>
          <w:sz w:val="27"/>
          <w:szCs w:val="27"/>
        </w:rPr>
      </w:pPr>
      <w:r w:rsidRPr="009D600A">
        <w:rPr>
          <w:rFonts w:ascii="Roboto-Regular" w:eastAsia="Times New Roman" w:hAnsi="Roboto-Regular" w:cs="Times New Roman"/>
          <w:color w:val="595959"/>
          <w:sz w:val="27"/>
          <w:szCs w:val="27"/>
        </w:rPr>
        <w:t>As per revised submission procedure for research grants, the principal investigators now have to submit the online applications via </w:t>
      </w:r>
      <w:hyperlink r:id="rId23" w:anchor="/auth/login" w:history="1">
        <w:r w:rsidRPr="009D600A">
          <w:rPr>
            <w:rFonts w:ascii="Roboto-Regular" w:eastAsia="Times New Roman" w:hAnsi="Roboto-Regular" w:cs="Times New Roman"/>
            <w:color w:val="1D8CB2"/>
            <w:sz w:val="27"/>
            <w:szCs w:val="27"/>
          </w:rPr>
          <w:t>HEC-R&amp;D portal</w:t>
        </w:r>
      </w:hyperlink>
      <w:r w:rsidRPr="009D600A">
        <w:rPr>
          <w:rFonts w:ascii="Roboto-Regular" w:eastAsia="Times New Roman" w:hAnsi="Roboto-Regular" w:cs="Times New Roman"/>
          <w:color w:val="595959"/>
          <w:sz w:val="27"/>
          <w:szCs w:val="27"/>
        </w:rPr>
        <w:t>. Subsequently, all applications have to be endorsed by respective ORIC/research office of the university via same online portal. </w:t>
      </w:r>
    </w:p>
    <w:p w:rsidR="0000151C" w:rsidRDefault="009D600A" w:rsidP="009D600A">
      <w:pPr>
        <w:shd w:val="clear" w:color="auto" w:fill="FFFFFF"/>
        <w:spacing w:line="390" w:lineRule="atLeast"/>
        <w:jc w:val="both"/>
        <w:rPr>
          <w:rFonts w:ascii="Roboto-Regular" w:eastAsia="Times New Roman" w:hAnsi="Roboto-Regular" w:cs="Times New Roman"/>
          <w:color w:val="ED0033"/>
          <w:sz w:val="27"/>
          <w:szCs w:val="27"/>
        </w:rPr>
      </w:pPr>
      <w:r w:rsidRPr="009D600A">
        <w:rPr>
          <w:rFonts w:ascii="Roboto-Regular" w:eastAsia="Times New Roman" w:hAnsi="Roboto-Regular" w:cs="Times New Roman"/>
          <w:b/>
          <w:bCs/>
          <w:color w:val="ED0033"/>
          <w:sz w:val="27"/>
          <w:szCs w:val="27"/>
        </w:rPr>
        <w:t>Note:</w:t>
      </w:r>
      <w:r w:rsidRPr="009D600A">
        <w:rPr>
          <w:rFonts w:ascii="Roboto-Regular" w:eastAsia="Times New Roman" w:hAnsi="Roboto-Regular" w:cs="Times New Roman"/>
          <w:color w:val="ED0033"/>
          <w:sz w:val="27"/>
          <w:szCs w:val="27"/>
        </w:rPr>
        <w:t xml:space="preserve"> Applications not endorsed by ORIC/Research Offices by the given deadline </w:t>
      </w:r>
    </w:p>
    <w:p w:rsidR="009D600A" w:rsidRPr="009D600A" w:rsidRDefault="009D600A" w:rsidP="009D600A">
      <w:pPr>
        <w:shd w:val="clear" w:color="auto" w:fill="FFFFFF"/>
        <w:spacing w:line="390" w:lineRule="atLeast"/>
        <w:jc w:val="both"/>
        <w:rPr>
          <w:rFonts w:ascii="Roboto-Regular" w:eastAsia="Times New Roman" w:hAnsi="Roboto-Regular" w:cs="Times New Roman"/>
          <w:color w:val="595959"/>
          <w:sz w:val="27"/>
          <w:szCs w:val="27"/>
        </w:rPr>
      </w:pPr>
      <w:proofErr w:type="gramStart"/>
      <w:r w:rsidRPr="009D600A">
        <w:rPr>
          <w:rFonts w:ascii="Roboto-Regular" w:eastAsia="Times New Roman" w:hAnsi="Roboto-Regular" w:cs="Times New Roman"/>
          <w:color w:val="ED0033"/>
          <w:sz w:val="27"/>
          <w:szCs w:val="27"/>
        </w:rPr>
        <w:t>will</w:t>
      </w:r>
      <w:proofErr w:type="gramEnd"/>
      <w:r w:rsidRPr="009D600A">
        <w:rPr>
          <w:rFonts w:ascii="Roboto-Regular" w:eastAsia="Times New Roman" w:hAnsi="Roboto-Regular" w:cs="Times New Roman"/>
          <w:color w:val="ED0033"/>
          <w:sz w:val="27"/>
          <w:szCs w:val="27"/>
        </w:rPr>
        <w:t xml:space="preserve"> not be considered for further competitive process.</w:t>
      </w:r>
    </w:p>
    <w:p w:rsidR="0000151C" w:rsidRPr="0000151C" w:rsidRDefault="0000151C" w:rsidP="0000151C">
      <w:pPr>
        <w:shd w:val="clear" w:color="auto" w:fill="FFFFFF"/>
        <w:spacing w:line="630" w:lineRule="atLeast"/>
        <w:rPr>
          <w:rFonts w:ascii="Roboto-Bold" w:eastAsia="Times New Roman" w:hAnsi="Roboto-Bold" w:cs="Times New Roman"/>
          <w:caps/>
          <w:color w:val="212529"/>
          <w:sz w:val="54"/>
          <w:szCs w:val="54"/>
        </w:rPr>
      </w:pPr>
      <w:r w:rsidRPr="0000151C">
        <w:rPr>
          <w:rFonts w:ascii="Roboto-Bold" w:eastAsia="Times New Roman" w:hAnsi="Roboto-Bold" w:cs="Times New Roman"/>
          <w:caps/>
          <w:color w:val="212529"/>
          <w:sz w:val="54"/>
          <w:szCs w:val="54"/>
        </w:rPr>
        <w:t>Capacity Building Workshops</w:t>
      </w:r>
    </w:p>
    <w:p w:rsidR="0000151C" w:rsidRPr="0000151C" w:rsidRDefault="0000151C" w:rsidP="0000151C">
      <w:pPr>
        <w:shd w:val="clear" w:color="auto" w:fill="FFFFFF"/>
        <w:spacing w:line="390" w:lineRule="atLeast"/>
        <w:jc w:val="center"/>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w:t>
      </w:r>
      <w:r w:rsidRPr="0000151C">
        <w:rPr>
          <w:rFonts w:ascii="Roboto-Regular" w:eastAsia="Times New Roman" w:hAnsi="Roboto-Regular" w:cs="Times New Roman"/>
          <w:b/>
          <w:bCs/>
          <w:color w:val="595959"/>
          <w:sz w:val="27"/>
          <w:szCs w:val="27"/>
        </w:rPr>
        <w:t>Learn how to write winning grants proposal​</w:t>
      </w:r>
      <w:r w:rsidRPr="0000151C">
        <w:rPr>
          <w:rFonts w:ascii="Roboto-Regular" w:eastAsia="Times New Roman" w:hAnsi="Roboto-Regular" w:cs="Times New Roman"/>
          <w:color w:val="595959"/>
          <w:sz w:val="27"/>
          <w:szCs w:val="27"/>
        </w:rPr>
        <w:br/>
      </w:r>
      <w:r w:rsidRPr="0000151C">
        <w:rPr>
          <w:rFonts w:ascii="Roboto-Regular" w:eastAsia="Times New Roman" w:hAnsi="Roboto-Regular" w:cs="Times New Roman"/>
          <w:b/>
          <w:bCs/>
          <w:color w:val="595959"/>
          <w:sz w:val="27"/>
          <w:szCs w:val="27"/>
        </w:rPr>
        <w:t>from renowned national and international experts –</w:t>
      </w:r>
      <w:r w:rsidRPr="0000151C">
        <w:rPr>
          <w:rFonts w:ascii="Roboto-Regular" w:eastAsia="Times New Roman" w:hAnsi="Roboto-Regular" w:cs="Times New Roman"/>
          <w:color w:val="595959"/>
          <w:sz w:val="27"/>
          <w:szCs w:val="27"/>
        </w:rPr>
        <w:br/>
      </w:r>
      <w:r w:rsidRPr="0000151C">
        <w:rPr>
          <w:rFonts w:ascii="Roboto-Regular" w:eastAsia="Times New Roman" w:hAnsi="Roboto-Regular" w:cs="Times New Roman"/>
          <w:b/>
          <w:bCs/>
          <w:color w:val="595959"/>
          <w:sz w:val="27"/>
          <w:szCs w:val="27"/>
        </w:rPr>
        <w:t>absolutely free and improve your chances to win upcoming multiple HEC research grants worth up 1,000,000 USD in Pakistan​​​</w:t>
      </w:r>
    </w:p>
    <w:p w:rsidR="0000151C" w:rsidRPr="0000151C" w:rsidRDefault="0000151C" w:rsidP="0000151C">
      <w:pPr>
        <w:shd w:val="clear" w:color="auto" w:fill="FFFFFF"/>
        <w:spacing w:after="300" w:line="390" w:lineRule="atLeast"/>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HEC is offering multiple research grants under the Higher Education Development in Pakistan (HEDP) project, to promote research and development to support research excellence in strategic sectors of Pakistan economy. To equip the applicants with appropriate skills and write winning grant proposals, HEC is conducting a series of Grants Capacity Building Workshops. </w:t>
      </w:r>
    </w:p>
    <w:p w:rsidR="0000151C" w:rsidRPr="0000151C" w:rsidRDefault="0000151C" w:rsidP="0000151C">
      <w:pPr>
        <w:numPr>
          <w:ilvl w:val="0"/>
          <w:numId w:val="28"/>
        </w:numPr>
        <w:shd w:val="clear" w:color="auto" w:fill="FFFFFF"/>
        <w:spacing w:after="150" w:line="390" w:lineRule="atLeast"/>
        <w:ind w:left="1020" w:right="300"/>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2-3 workshops every week by renowned experts, scientists, and researchers</w:t>
      </w:r>
    </w:p>
    <w:p w:rsidR="0000151C" w:rsidRPr="0000151C" w:rsidRDefault="0000151C" w:rsidP="0000151C">
      <w:pPr>
        <w:numPr>
          <w:ilvl w:val="0"/>
          <w:numId w:val="28"/>
        </w:numPr>
        <w:shd w:val="clear" w:color="auto" w:fill="FFFFFF"/>
        <w:spacing w:after="150" w:line="390" w:lineRule="atLeast"/>
        <w:ind w:left="1020" w:right="300"/>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Brief online sessions that you can attend from anywhere</w:t>
      </w:r>
    </w:p>
    <w:p w:rsidR="0000151C" w:rsidRPr="0000151C" w:rsidRDefault="0000151C" w:rsidP="0000151C">
      <w:pPr>
        <w:numPr>
          <w:ilvl w:val="0"/>
          <w:numId w:val="28"/>
        </w:numPr>
        <w:shd w:val="clear" w:color="auto" w:fill="FFFFFF"/>
        <w:spacing w:after="150" w:line="390" w:lineRule="atLeast"/>
        <w:ind w:left="1020" w:right="300"/>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A unique opportunity to interact with global grant experts via live Q&amp;A</w:t>
      </w:r>
    </w:p>
    <w:p w:rsidR="0000151C" w:rsidRPr="00221A83" w:rsidRDefault="0000151C" w:rsidP="00221A83">
      <w:pPr>
        <w:numPr>
          <w:ilvl w:val="0"/>
          <w:numId w:val="28"/>
        </w:numPr>
        <w:shd w:val="clear" w:color="auto" w:fill="FFFFFF"/>
        <w:spacing w:after="150" w:line="390" w:lineRule="atLeast"/>
        <w:ind w:left="1020" w:right="300"/>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Series of sessions covering basics to advance proposal writing skills.</w:t>
      </w:r>
    </w:p>
    <w:p w:rsidR="0000151C" w:rsidRDefault="00C9215C" w:rsidP="0000151C">
      <w:pPr>
        <w:numPr>
          <w:ilvl w:val="0"/>
          <w:numId w:val="29"/>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24" w:history="1">
        <w:r w:rsidR="0000151C" w:rsidRPr="0000151C">
          <w:rPr>
            <w:rFonts w:ascii="Roboto-Regular" w:eastAsia="Times New Roman" w:hAnsi="Roboto-Regular" w:cs="Times New Roman"/>
            <w:color w:val="0000FF"/>
            <w:sz w:val="27"/>
            <w:szCs w:val="27"/>
            <w:shd w:val="clear" w:color="auto" w:fill="FFFFFF"/>
          </w:rPr>
          <w:t>Click here to Register for workshop</w:t>
        </w:r>
      </w:hyperlink>
    </w:p>
    <w:p w:rsidR="0000151C" w:rsidRPr="0000151C" w:rsidRDefault="0000151C" w:rsidP="0000151C">
      <w:pPr>
        <w:shd w:val="clear" w:color="auto" w:fill="FFFFFF"/>
        <w:spacing w:after="150" w:line="390" w:lineRule="atLeast"/>
        <w:ind w:left="1020" w:right="300"/>
        <w:rPr>
          <w:rFonts w:ascii="Roboto-Regular" w:eastAsia="Times New Roman" w:hAnsi="Roboto-Regular" w:cs="Times New Roman"/>
          <w:color w:val="595959"/>
          <w:sz w:val="27"/>
          <w:szCs w:val="27"/>
        </w:rPr>
      </w:pPr>
      <w:r>
        <w:t>(</w:t>
      </w:r>
      <w:hyperlink r:id="rId25" w:history="1">
        <w:r>
          <w:rPr>
            <w:rStyle w:val="Hyperlink"/>
          </w:rPr>
          <w:t>HEC-Grand Challenge Fund (GCF) Workshop Registration Form</w:t>
        </w:r>
      </w:hyperlink>
      <w:r>
        <w:t>)</w:t>
      </w:r>
    </w:p>
    <w:p w:rsidR="0000151C" w:rsidRPr="0000151C" w:rsidRDefault="00C9215C" w:rsidP="0000151C">
      <w:pPr>
        <w:numPr>
          <w:ilvl w:val="0"/>
          <w:numId w:val="29"/>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26" w:history="1">
        <w:r w:rsidR="0000151C" w:rsidRPr="0000151C">
          <w:rPr>
            <w:rFonts w:ascii="Roboto-Regular" w:eastAsia="Times New Roman" w:hAnsi="Roboto-Regular" w:cs="Times New Roman"/>
            <w:color w:val="0000FF"/>
            <w:sz w:val="27"/>
            <w:szCs w:val="27"/>
            <w:shd w:val="clear" w:color="auto" w:fill="FFFFFF"/>
          </w:rPr>
          <w:t>Click here to Download Workshop Flyer</w:t>
        </w:r>
      </w:hyperlink>
      <w:r w:rsidR="0000151C" w:rsidRPr="0000151C">
        <w:rPr>
          <w:rFonts w:ascii="Roboto-Regular" w:eastAsia="Times New Roman" w:hAnsi="Roboto-Regular" w:cs="Times New Roman"/>
          <w:color w:val="595959"/>
          <w:sz w:val="27"/>
          <w:szCs w:val="27"/>
        </w:rPr>
        <w:t>​</w:t>
      </w:r>
    </w:p>
    <w:p w:rsidR="0000151C" w:rsidRPr="0000151C" w:rsidRDefault="0000151C" w:rsidP="0000151C">
      <w:pPr>
        <w:shd w:val="clear" w:color="auto" w:fill="FFFFFF"/>
        <w:spacing w:line="240" w:lineRule="auto"/>
        <w:rPr>
          <w:rFonts w:ascii="Helvetica" w:eastAsia="Times New Roman" w:hAnsi="Helvetica" w:cs="Times New Roman"/>
          <w:color w:val="5F5F5F"/>
          <w:sz w:val="21"/>
          <w:szCs w:val="21"/>
        </w:rPr>
      </w:pPr>
      <w:r w:rsidRPr="0000151C">
        <w:rPr>
          <w:rFonts w:ascii="Helvetica" w:eastAsia="Times New Roman" w:hAnsi="Helvetica" w:cs="Times New Roman"/>
          <w:b/>
          <w:bCs/>
          <w:color w:val="5F5F5F"/>
          <w:sz w:val="26"/>
          <w:szCs w:val="26"/>
        </w:rPr>
        <w:t>Our Experts / Panelists:</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4826"/>
        <w:gridCol w:w="4684"/>
      </w:tblGrid>
      <w:tr w:rsidR="0000151C" w:rsidRPr="0000151C" w:rsidTr="0000151C">
        <w:tc>
          <w:tcPr>
            <w:tcW w:w="448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0151C" w:rsidRPr="0000151C" w:rsidRDefault="0000151C" w:rsidP="0000151C">
            <w:pPr>
              <w:spacing w:after="0" w:line="240" w:lineRule="auto"/>
              <w:rPr>
                <w:rFonts w:ascii="Helvetica" w:eastAsia="Times New Roman" w:hAnsi="Helvetica" w:cs="Times New Roman"/>
                <w:color w:val="5F5F5F"/>
                <w:sz w:val="21"/>
                <w:szCs w:val="21"/>
              </w:rPr>
            </w:pPr>
            <w:r w:rsidRPr="0000151C">
              <w:rPr>
                <w:rFonts w:ascii="Helvetica" w:eastAsia="Times New Roman" w:hAnsi="Helvetica" w:cs="Times New Roman"/>
                <w:b/>
                <w:bCs/>
                <w:i/>
                <w:iCs/>
                <w:color w:val="5F5F5F"/>
                <w:sz w:val="21"/>
                <w:szCs w:val="21"/>
              </w:rPr>
              <w:lastRenderedPageBreak/>
              <w:t>Dr. Adil Najam</w:t>
            </w:r>
          </w:p>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Dean, Pardee School of Global Studies at Boston University. (Ex-VC LUMS, Pakistan) </w:t>
            </w:r>
          </w:p>
        </w:tc>
        <w:tc>
          <w:tcPr>
            <w:tcW w:w="44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0151C" w:rsidRPr="0000151C" w:rsidRDefault="0000151C" w:rsidP="0000151C">
            <w:pPr>
              <w:spacing w:after="0" w:line="240" w:lineRule="auto"/>
              <w:rPr>
                <w:rFonts w:ascii="Helvetica" w:eastAsia="Times New Roman" w:hAnsi="Helvetica" w:cs="Times New Roman"/>
                <w:color w:val="5F5F5F"/>
                <w:sz w:val="21"/>
                <w:szCs w:val="21"/>
              </w:rPr>
            </w:pPr>
            <w:r w:rsidRPr="0000151C">
              <w:rPr>
                <w:rFonts w:ascii="Helvetica" w:eastAsia="Times New Roman" w:hAnsi="Helvetica" w:cs="Times New Roman"/>
                <w:b/>
                <w:bCs/>
                <w:i/>
                <w:iCs/>
                <w:color w:val="5F5F5F"/>
                <w:sz w:val="21"/>
                <w:szCs w:val="21"/>
              </w:rPr>
              <w:t>Dr. Jawwad Dar</w:t>
            </w:r>
          </w:p>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Professor, Dept of Chemistry,</w:t>
            </w:r>
            <w:r w:rsidRPr="0000151C">
              <w:rPr>
                <w:rFonts w:ascii="Roboto-Regular" w:eastAsia="Times New Roman" w:hAnsi="Roboto-Regular" w:cs="Times New Roman"/>
                <w:color w:val="595959"/>
                <w:sz w:val="27"/>
                <w:szCs w:val="27"/>
              </w:rPr>
              <w:br/>
              <w:t>University College London, UK</w:t>
            </w:r>
          </w:p>
        </w:tc>
      </w:tr>
      <w:tr w:rsidR="0000151C" w:rsidRPr="0000151C" w:rsidTr="0000151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0151C" w:rsidRPr="0000151C" w:rsidRDefault="0000151C" w:rsidP="0000151C">
            <w:pPr>
              <w:spacing w:after="0" w:line="240" w:lineRule="auto"/>
              <w:rPr>
                <w:rFonts w:ascii="Helvetica" w:eastAsia="Times New Roman" w:hAnsi="Helvetica" w:cs="Times New Roman"/>
                <w:color w:val="5F5F5F"/>
                <w:sz w:val="21"/>
                <w:szCs w:val="21"/>
              </w:rPr>
            </w:pPr>
            <w:r w:rsidRPr="0000151C">
              <w:rPr>
                <w:rFonts w:ascii="Helvetica" w:eastAsia="Times New Roman" w:hAnsi="Helvetica" w:cs="Times New Roman"/>
                <w:b/>
                <w:bCs/>
                <w:i/>
                <w:iCs/>
                <w:color w:val="5F5F5F"/>
                <w:sz w:val="21"/>
                <w:szCs w:val="21"/>
              </w:rPr>
              <w:t>Dr. Afshan Huma</w:t>
            </w:r>
          </w:p>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Professor, Allama Iqbal Open University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0151C" w:rsidRPr="0000151C" w:rsidRDefault="0000151C" w:rsidP="0000151C">
            <w:pPr>
              <w:spacing w:after="0" w:line="240" w:lineRule="auto"/>
              <w:rPr>
                <w:rFonts w:ascii="Helvetica" w:eastAsia="Times New Roman" w:hAnsi="Helvetica" w:cs="Times New Roman"/>
                <w:color w:val="5F5F5F"/>
                <w:sz w:val="21"/>
                <w:szCs w:val="21"/>
              </w:rPr>
            </w:pPr>
            <w:r w:rsidRPr="0000151C">
              <w:rPr>
                <w:rFonts w:ascii="Helvetica" w:eastAsia="Times New Roman" w:hAnsi="Helvetica" w:cs="Times New Roman"/>
                <w:color w:val="5F5F5F"/>
                <w:sz w:val="21"/>
                <w:szCs w:val="21"/>
              </w:rPr>
              <w:t>​</w:t>
            </w:r>
            <w:r w:rsidRPr="0000151C">
              <w:rPr>
                <w:rFonts w:ascii="Helvetica" w:eastAsia="Times New Roman" w:hAnsi="Helvetica" w:cs="Times New Roman"/>
                <w:b/>
                <w:bCs/>
                <w:i/>
                <w:iCs/>
                <w:color w:val="5F5F5F"/>
                <w:sz w:val="21"/>
                <w:szCs w:val="21"/>
              </w:rPr>
              <w:t>Ms. Karlee Silver</w:t>
            </w:r>
          </w:p>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Co-CEO, Grand Challenges, Canada</w:t>
            </w:r>
          </w:p>
        </w:tc>
      </w:tr>
      <w:tr w:rsidR="0000151C" w:rsidRPr="0000151C" w:rsidTr="0000151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0151C" w:rsidRPr="0000151C" w:rsidRDefault="0000151C" w:rsidP="0000151C">
            <w:pPr>
              <w:spacing w:after="0" w:line="240" w:lineRule="auto"/>
              <w:rPr>
                <w:rFonts w:ascii="Helvetica" w:eastAsia="Times New Roman" w:hAnsi="Helvetica" w:cs="Times New Roman"/>
                <w:color w:val="5F5F5F"/>
                <w:sz w:val="21"/>
                <w:szCs w:val="21"/>
              </w:rPr>
            </w:pPr>
            <w:r w:rsidRPr="0000151C">
              <w:rPr>
                <w:rFonts w:ascii="Helvetica" w:eastAsia="Times New Roman" w:hAnsi="Helvetica" w:cs="Times New Roman"/>
                <w:b/>
                <w:bCs/>
                <w:color w:val="5F5F5F"/>
                <w:sz w:val="21"/>
                <w:szCs w:val="21"/>
              </w:rPr>
              <w:t>​</w:t>
            </w:r>
            <w:r w:rsidRPr="0000151C">
              <w:rPr>
                <w:rFonts w:ascii="Helvetica" w:eastAsia="Times New Roman" w:hAnsi="Helvetica" w:cs="Times New Roman"/>
                <w:b/>
                <w:bCs/>
                <w:i/>
                <w:iCs/>
                <w:color w:val="5F5F5F"/>
                <w:sz w:val="21"/>
                <w:szCs w:val="21"/>
              </w:rPr>
              <w:t>Dr. Ali Imran</w:t>
            </w:r>
          </w:p>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Professor, Prof. Univ. of Glasgow, Scotland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0151C" w:rsidRPr="0000151C" w:rsidRDefault="0000151C" w:rsidP="0000151C">
            <w:pPr>
              <w:spacing w:after="0" w:line="240" w:lineRule="auto"/>
              <w:rPr>
                <w:rFonts w:ascii="Helvetica" w:eastAsia="Times New Roman" w:hAnsi="Helvetica" w:cs="Times New Roman"/>
                <w:color w:val="5F5F5F"/>
                <w:sz w:val="21"/>
                <w:szCs w:val="21"/>
              </w:rPr>
            </w:pPr>
            <w:r w:rsidRPr="0000151C">
              <w:rPr>
                <w:rFonts w:ascii="Helvetica" w:eastAsia="Times New Roman" w:hAnsi="Helvetica" w:cs="Times New Roman"/>
                <w:color w:val="5F5F5F"/>
                <w:sz w:val="21"/>
                <w:szCs w:val="21"/>
              </w:rPr>
              <w:t>​</w:t>
            </w:r>
            <w:r w:rsidRPr="0000151C">
              <w:rPr>
                <w:rFonts w:ascii="Helvetica" w:eastAsia="Times New Roman" w:hAnsi="Helvetica" w:cs="Times New Roman"/>
                <w:b/>
                <w:bCs/>
                <w:i/>
                <w:iCs/>
                <w:color w:val="5F5F5F"/>
                <w:sz w:val="21"/>
                <w:szCs w:val="21"/>
              </w:rPr>
              <w:t>Dr. Nadeem ul Haq</w:t>
            </w:r>
          </w:p>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Vice Chancellor, Pakistan Institute of Development Economics</w:t>
            </w:r>
          </w:p>
        </w:tc>
      </w:tr>
      <w:tr w:rsidR="0000151C" w:rsidRPr="0000151C" w:rsidTr="0000151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0151C" w:rsidRPr="0000151C" w:rsidRDefault="0000151C" w:rsidP="0000151C">
            <w:pPr>
              <w:spacing w:after="0" w:line="240" w:lineRule="auto"/>
              <w:rPr>
                <w:rFonts w:ascii="Helvetica" w:eastAsia="Times New Roman" w:hAnsi="Helvetica" w:cs="Times New Roman"/>
                <w:color w:val="5F5F5F"/>
                <w:sz w:val="21"/>
                <w:szCs w:val="21"/>
              </w:rPr>
            </w:pPr>
            <w:r w:rsidRPr="0000151C">
              <w:rPr>
                <w:rFonts w:ascii="Helvetica" w:eastAsia="Times New Roman" w:hAnsi="Helvetica" w:cs="Times New Roman"/>
                <w:color w:val="5F5F5F"/>
                <w:sz w:val="21"/>
                <w:szCs w:val="21"/>
              </w:rPr>
              <w:t>​</w:t>
            </w:r>
            <w:r w:rsidRPr="0000151C">
              <w:rPr>
                <w:rFonts w:ascii="Helvetica" w:eastAsia="Times New Roman" w:hAnsi="Helvetica" w:cs="Times New Roman"/>
                <w:b/>
                <w:bCs/>
                <w:i/>
                <w:iCs/>
                <w:color w:val="5F5F5F"/>
                <w:sz w:val="21"/>
                <w:szCs w:val="21"/>
              </w:rPr>
              <w:t>Dr. Athar Osama </w:t>
            </w:r>
          </w:p>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Science &amp; innovation policy adviser /consultant, Founder and CEO of Pakistan Innovation Foundation </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0151C" w:rsidRPr="0000151C" w:rsidRDefault="0000151C" w:rsidP="0000151C">
            <w:pPr>
              <w:spacing w:after="0" w:line="240" w:lineRule="auto"/>
              <w:rPr>
                <w:rFonts w:ascii="Helvetica" w:eastAsia="Times New Roman" w:hAnsi="Helvetica" w:cs="Times New Roman"/>
                <w:color w:val="5F5F5F"/>
                <w:sz w:val="21"/>
                <w:szCs w:val="21"/>
              </w:rPr>
            </w:pPr>
            <w:r w:rsidRPr="0000151C">
              <w:rPr>
                <w:rFonts w:ascii="Helvetica" w:eastAsia="Times New Roman" w:hAnsi="Helvetica" w:cs="Times New Roman"/>
                <w:color w:val="5F5F5F"/>
                <w:sz w:val="21"/>
                <w:szCs w:val="21"/>
              </w:rPr>
              <w:t>​</w:t>
            </w:r>
            <w:r w:rsidRPr="0000151C">
              <w:rPr>
                <w:rFonts w:ascii="Helvetica" w:eastAsia="Times New Roman" w:hAnsi="Helvetica" w:cs="Times New Roman"/>
                <w:b/>
                <w:bCs/>
                <w:i/>
                <w:iCs/>
                <w:color w:val="5F5F5F"/>
                <w:sz w:val="21"/>
                <w:szCs w:val="21"/>
              </w:rPr>
              <w:t>Dr. Nicola Lowe</w:t>
            </w:r>
          </w:p>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Professor of Nutritional Sciences &amp; Co-Director, IINSFSS, University of Central Lancashire, UK</w:t>
            </w:r>
          </w:p>
        </w:tc>
      </w:tr>
      <w:tr w:rsidR="0000151C" w:rsidRPr="0000151C" w:rsidTr="0000151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0151C" w:rsidRPr="0000151C" w:rsidRDefault="0000151C" w:rsidP="0000151C">
            <w:pPr>
              <w:spacing w:after="0" w:line="240" w:lineRule="auto"/>
              <w:rPr>
                <w:rFonts w:ascii="Helvetica" w:eastAsia="Times New Roman" w:hAnsi="Helvetica" w:cs="Times New Roman"/>
                <w:color w:val="5F5F5F"/>
                <w:sz w:val="21"/>
                <w:szCs w:val="21"/>
              </w:rPr>
            </w:pPr>
            <w:r w:rsidRPr="0000151C">
              <w:rPr>
                <w:rFonts w:ascii="Helvetica" w:eastAsia="Times New Roman" w:hAnsi="Helvetica" w:cs="Times New Roman"/>
                <w:color w:val="5F5F5F"/>
                <w:sz w:val="21"/>
                <w:szCs w:val="21"/>
              </w:rPr>
              <w:t>​</w:t>
            </w:r>
            <w:r w:rsidRPr="0000151C">
              <w:rPr>
                <w:rFonts w:ascii="Helvetica" w:eastAsia="Times New Roman" w:hAnsi="Helvetica" w:cs="Times New Roman"/>
                <w:b/>
                <w:bCs/>
                <w:i/>
                <w:iCs/>
                <w:color w:val="5F5F5F"/>
                <w:sz w:val="21"/>
                <w:szCs w:val="21"/>
              </w:rPr>
              <w:t>Dr. Asma Hyder</w:t>
            </w:r>
          </w:p>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Associate Professor&amp; and Chairperson Economics Department, IBA</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0151C" w:rsidRPr="0000151C" w:rsidRDefault="0000151C" w:rsidP="0000151C">
            <w:pPr>
              <w:spacing w:after="0" w:line="240" w:lineRule="auto"/>
              <w:rPr>
                <w:rFonts w:ascii="Helvetica" w:eastAsia="Times New Roman" w:hAnsi="Helvetica" w:cs="Times New Roman"/>
                <w:color w:val="5F5F5F"/>
                <w:sz w:val="21"/>
                <w:szCs w:val="21"/>
              </w:rPr>
            </w:pPr>
            <w:r w:rsidRPr="0000151C">
              <w:rPr>
                <w:rFonts w:ascii="Helvetica" w:eastAsia="Times New Roman" w:hAnsi="Helvetica" w:cs="Times New Roman"/>
                <w:color w:val="5F5F5F"/>
                <w:sz w:val="21"/>
                <w:szCs w:val="21"/>
              </w:rPr>
              <w:t>​</w:t>
            </w:r>
            <w:r w:rsidRPr="0000151C">
              <w:rPr>
                <w:rFonts w:ascii="Helvetica" w:eastAsia="Times New Roman" w:hAnsi="Helvetica" w:cs="Times New Roman"/>
                <w:b/>
                <w:bCs/>
                <w:i/>
                <w:iCs/>
                <w:color w:val="5F5F5F"/>
                <w:sz w:val="21"/>
                <w:szCs w:val="21"/>
              </w:rPr>
              <w:t>Dr. Sarosh Lodi</w:t>
            </w:r>
          </w:p>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Vice-Chancellor NED University of Engineering &amp; Technology</w:t>
            </w:r>
          </w:p>
        </w:tc>
      </w:tr>
      <w:tr w:rsidR="0000151C" w:rsidRPr="0000151C" w:rsidTr="0000151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0151C" w:rsidRPr="0000151C" w:rsidRDefault="0000151C" w:rsidP="0000151C">
            <w:pPr>
              <w:spacing w:after="0" w:line="240" w:lineRule="auto"/>
              <w:rPr>
                <w:rFonts w:ascii="Helvetica" w:eastAsia="Times New Roman" w:hAnsi="Helvetica" w:cs="Times New Roman"/>
                <w:color w:val="5F5F5F"/>
                <w:sz w:val="21"/>
                <w:szCs w:val="21"/>
              </w:rPr>
            </w:pPr>
            <w:r w:rsidRPr="0000151C">
              <w:rPr>
                <w:rFonts w:ascii="Helvetica" w:eastAsia="Times New Roman" w:hAnsi="Helvetica" w:cs="Times New Roman"/>
                <w:b/>
                <w:bCs/>
                <w:color w:val="5F5F5F"/>
                <w:sz w:val="21"/>
                <w:szCs w:val="21"/>
              </w:rPr>
              <w:t>​</w:t>
            </w:r>
            <w:r w:rsidRPr="0000151C">
              <w:rPr>
                <w:rFonts w:ascii="Helvetica" w:eastAsia="Times New Roman" w:hAnsi="Helvetica" w:cs="Times New Roman"/>
                <w:b/>
                <w:bCs/>
                <w:i/>
                <w:iCs/>
                <w:color w:val="5F5F5F"/>
                <w:sz w:val="21"/>
                <w:szCs w:val="21"/>
              </w:rPr>
              <w:t>Dr. Graham Harrison</w:t>
            </w:r>
          </w:p>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Associate Professor, School of Government &amp; International Affairs, Durham University, UK</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0151C" w:rsidRPr="0000151C" w:rsidRDefault="0000151C" w:rsidP="0000151C">
            <w:pPr>
              <w:spacing w:after="0" w:line="240" w:lineRule="auto"/>
              <w:rPr>
                <w:rFonts w:ascii="Helvetica" w:eastAsia="Times New Roman" w:hAnsi="Helvetica" w:cs="Times New Roman"/>
                <w:color w:val="5F5F5F"/>
                <w:sz w:val="21"/>
                <w:szCs w:val="21"/>
              </w:rPr>
            </w:pPr>
            <w:r w:rsidRPr="0000151C">
              <w:rPr>
                <w:rFonts w:ascii="Helvetica" w:eastAsia="Times New Roman" w:hAnsi="Helvetica" w:cs="Times New Roman"/>
                <w:color w:val="5F5F5F"/>
                <w:sz w:val="21"/>
                <w:szCs w:val="21"/>
              </w:rPr>
              <w:t>​</w:t>
            </w:r>
            <w:r w:rsidRPr="0000151C">
              <w:rPr>
                <w:rFonts w:ascii="Helvetica" w:eastAsia="Times New Roman" w:hAnsi="Helvetica" w:cs="Times New Roman"/>
                <w:b/>
                <w:bCs/>
                <w:i/>
                <w:iCs/>
                <w:color w:val="5F5F5F"/>
                <w:sz w:val="21"/>
                <w:szCs w:val="21"/>
              </w:rPr>
              <w:t>Dr. Shaheen Safdar Ali,</w:t>
            </w:r>
          </w:p>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Vice Chancellor, National Academy of Higher Education </w:t>
            </w:r>
          </w:p>
        </w:tc>
      </w:tr>
      <w:tr w:rsidR="0000151C" w:rsidRPr="0000151C" w:rsidTr="0000151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0151C" w:rsidRPr="0000151C" w:rsidRDefault="0000151C" w:rsidP="0000151C">
            <w:pPr>
              <w:spacing w:after="0" w:line="240" w:lineRule="auto"/>
              <w:rPr>
                <w:rFonts w:ascii="Helvetica" w:eastAsia="Times New Roman" w:hAnsi="Helvetica" w:cs="Times New Roman"/>
                <w:color w:val="5F5F5F"/>
                <w:sz w:val="21"/>
                <w:szCs w:val="21"/>
              </w:rPr>
            </w:pPr>
            <w:r w:rsidRPr="0000151C">
              <w:rPr>
                <w:rFonts w:ascii="Helvetica" w:eastAsia="Times New Roman" w:hAnsi="Helvetica" w:cs="Times New Roman"/>
                <w:b/>
                <w:bCs/>
                <w:color w:val="5F5F5F"/>
                <w:sz w:val="21"/>
                <w:szCs w:val="21"/>
              </w:rPr>
              <w:t>​</w:t>
            </w:r>
            <w:r w:rsidRPr="0000151C">
              <w:rPr>
                <w:rFonts w:ascii="Helvetica" w:eastAsia="Times New Roman" w:hAnsi="Helvetica" w:cs="Times New Roman"/>
                <w:b/>
                <w:bCs/>
                <w:i/>
                <w:iCs/>
                <w:color w:val="5F5F5F"/>
                <w:sz w:val="21"/>
                <w:szCs w:val="21"/>
              </w:rPr>
              <w:t>Engr. Imtiaz Rastgar</w:t>
            </w:r>
          </w:p>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Founder &amp; Chairman of Rastgar Pvt. Ltd, Board member of several reputed organizations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0151C" w:rsidRPr="0000151C" w:rsidRDefault="0000151C" w:rsidP="0000151C">
            <w:pPr>
              <w:spacing w:after="0" w:line="240" w:lineRule="auto"/>
              <w:rPr>
                <w:rFonts w:ascii="Helvetica" w:eastAsia="Times New Roman" w:hAnsi="Helvetica" w:cs="Times New Roman"/>
                <w:color w:val="5F5F5F"/>
                <w:sz w:val="21"/>
                <w:szCs w:val="21"/>
              </w:rPr>
            </w:pPr>
            <w:r w:rsidRPr="0000151C">
              <w:rPr>
                <w:rFonts w:ascii="Helvetica" w:eastAsia="Times New Roman" w:hAnsi="Helvetica" w:cs="Times New Roman"/>
                <w:color w:val="5F5F5F"/>
                <w:sz w:val="21"/>
                <w:szCs w:val="21"/>
              </w:rPr>
              <w:t>​</w:t>
            </w:r>
            <w:r w:rsidRPr="0000151C">
              <w:rPr>
                <w:rFonts w:ascii="Helvetica" w:eastAsia="Times New Roman" w:hAnsi="Helvetica" w:cs="Times New Roman"/>
                <w:b/>
                <w:bCs/>
                <w:i/>
                <w:iCs/>
                <w:color w:val="5F5F5F"/>
                <w:sz w:val="21"/>
                <w:szCs w:val="21"/>
              </w:rPr>
              <w:t>Dr. Syed Noman ul Haq</w:t>
            </w:r>
          </w:p>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Dean, Institute of Liberal Arts, UMT, Lahore</w:t>
            </w:r>
          </w:p>
        </w:tc>
      </w:tr>
      <w:tr w:rsidR="0000151C" w:rsidRPr="0000151C" w:rsidTr="0000151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0151C" w:rsidRPr="0000151C" w:rsidRDefault="0000151C" w:rsidP="0000151C">
            <w:pPr>
              <w:spacing w:after="0" w:line="240" w:lineRule="auto"/>
              <w:rPr>
                <w:rFonts w:ascii="Helvetica" w:eastAsia="Times New Roman" w:hAnsi="Helvetica" w:cs="Times New Roman"/>
                <w:color w:val="5F5F5F"/>
                <w:sz w:val="21"/>
                <w:szCs w:val="21"/>
              </w:rPr>
            </w:pPr>
            <w:r w:rsidRPr="0000151C">
              <w:rPr>
                <w:rFonts w:ascii="Helvetica" w:eastAsia="Times New Roman" w:hAnsi="Helvetica" w:cs="Times New Roman"/>
                <w:color w:val="5F5F5F"/>
                <w:sz w:val="21"/>
                <w:szCs w:val="21"/>
              </w:rPr>
              <w:t>​</w:t>
            </w:r>
            <w:r w:rsidRPr="0000151C">
              <w:rPr>
                <w:rFonts w:ascii="Helvetica" w:eastAsia="Times New Roman" w:hAnsi="Helvetica" w:cs="Times New Roman"/>
                <w:b/>
                <w:bCs/>
                <w:i/>
                <w:iCs/>
                <w:color w:val="5F5F5F"/>
                <w:sz w:val="21"/>
                <w:szCs w:val="21"/>
              </w:rPr>
              <w:t>Dr. Zulfiqar Bhutta</w:t>
            </w:r>
          </w:p>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Physician/Professor, University of Toronto &amp; The Agha Khan University, Pakistan</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0151C" w:rsidRPr="0000151C" w:rsidRDefault="0000151C" w:rsidP="0000151C">
            <w:pPr>
              <w:spacing w:after="0" w:line="240" w:lineRule="auto"/>
              <w:rPr>
                <w:rFonts w:ascii="Helvetica" w:eastAsia="Times New Roman" w:hAnsi="Helvetica" w:cs="Times New Roman"/>
                <w:color w:val="5F5F5F"/>
                <w:sz w:val="21"/>
                <w:szCs w:val="21"/>
              </w:rPr>
            </w:pPr>
            <w:r w:rsidRPr="0000151C">
              <w:rPr>
                <w:rFonts w:ascii="Helvetica" w:eastAsia="Times New Roman" w:hAnsi="Helvetica" w:cs="Times New Roman"/>
                <w:color w:val="5F5F5F"/>
                <w:sz w:val="21"/>
                <w:szCs w:val="21"/>
              </w:rPr>
              <w:t>​</w:t>
            </w:r>
            <w:r w:rsidRPr="0000151C">
              <w:rPr>
                <w:rFonts w:ascii="Helvetica" w:eastAsia="Times New Roman" w:hAnsi="Helvetica" w:cs="Times New Roman"/>
                <w:b/>
                <w:bCs/>
                <w:i/>
                <w:iCs/>
                <w:color w:val="5F5F5F"/>
                <w:sz w:val="21"/>
                <w:szCs w:val="21"/>
              </w:rPr>
              <w:t>Dr. Parveen Ali</w:t>
            </w:r>
          </w:p>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Sr. Lecturer, The University of Sheffield, UK</w:t>
            </w:r>
          </w:p>
          <w:p w:rsidR="0000151C" w:rsidRPr="0000151C" w:rsidRDefault="0000151C" w:rsidP="0000151C">
            <w:pPr>
              <w:spacing w:after="0" w:line="240" w:lineRule="auto"/>
              <w:rPr>
                <w:rFonts w:ascii="Helvetica" w:eastAsia="Times New Roman" w:hAnsi="Helvetica" w:cs="Times New Roman"/>
                <w:color w:val="5F5F5F"/>
                <w:sz w:val="21"/>
                <w:szCs w:val="21"/>
              </w:rPr>
            </w:pPr>
          </w:p>
        </w:tc>
      </w:tr>
      <w:tr w:rsidR="0000151C" w:rsidRPr="0000151C" w:rsidTr="0000151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b/>
                <w:bCs/>
                <w:i/>
                <w:iCs/>
                <w:color w:val="595959"/>
                <w:sz w:val="27"/>
                <w:szCs w:val="27"/>
              </w:rPr>
              <w:t>Dr. Teresa Stoepler</w:t>
            </w:r>
          </w:p>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National Academies of Science, Washington DC</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0151C" w:rsidRPr="0000151C" w:rsidRDefault="0000151C" w:rsidP="0000151C">
            <w:pPr>
              <w:spacing w:after="0" w:line="240" w:lineRule="auto"/>
              <w:rPr>
                <w:rFonts w:ascii="Helvetica" w:eastAsia="Times New Roman" w:hAnsi="Helvetica" w:cs="Times New Roman"/>
                <w:color w:val="777777"/>
                <w:sz w:val="21"/>
                <w:szCs w:val="21"/>
              </w:rPr>
            </w:pPr>
            <w:r w:rsidRPr="0000151C">
              <w:rPr>
                <w:rFonts w:ascii="Helvetica" w:eastAsia="Times New Roman" w:hAnsi="Helvetica" w:cs="Times New Roman"/>
                <w:color w:val="777777"/>
                <w:sz w:val="21"/>
                <w:szCs w:val="21"/>
              </w:rPr>
              <w:t>​</w:t>
            </w:r>
          </w:p>
        </w:tc>
      </w:tr>
    </w:tbl>
    <w:p w:rsidR="0000151C" w:rsidRPr="0000151C" w:rsidRDefault="0000151C" w:rsidP="0000151C">
      <w:pPr>
        <w:shd w:val="clear" w:color="auto" w:fill="FFFFFF"/>
        <w:spacing w:after="150" w:line="240" w:lineRule="auto"/>
        <w:rPr>
          <w:rFonts w:ascii="Helvetica" w:eastAsia="Times New Roman" w:hAnsi="Helvetica" w:cs="Times New Roman"/>
          <w:color w:val="5F5F5F"/>
          <w:sz w:val="21"/>
          <w:szCs w:val="21"/>
        </w:rPr>
      </w:pPr>
    </w:p>
    <w:p w:rsidR="0000151C" w:rsidRPr="0000151C" w:rsidRDefault="0000151C" w:rsidP="0000151C">
      <w:pPr>
        <w:shd w:val="clear" w:color="auto" w:fill="FFFFFF"/>
        <w:spacing w:line="240" w:lineRule="auto"/>
        <w:rPr>
          <w:rFonts w:ascii="Helvetica" w:eastAsia="Times New Roman" w:hAnsi="Helvetica" w:cs="Times New Roman"/>
          <w:color w:val="5F5F5F"/>
          <w:sz w:val="21"/>
          <w:szCs w:val="21"/>
        </w:rPr>
      </w:pPr>
      <w:r w:rsidRPr="0000151C">
        <w:rPr>
          <w:rFonts w:ascii="Helvetica" w:eastAsia="Times New Roman" w:hAnsi="Helvetica" w:cs="Times New Roman"/>
          <w:b/>
          <w:bCs/>
          <w:color w:val="5F5F5F"/>
          <w:sz w:val="26"/>
          <w:szCs w:val="26"/>
        </w:rPr>
        <w:lastRenderedPageBreak/>
        <w:t>Workshops Schedule:</w:t>
      </w:r>
    </w:p>
    <w:tbl>
      <w:tblPr>
        <w:tblW w:w="8250" w:type="dxa"/>
        <w:tblBorders>
          <w:top w:val="single" w:sz="6" w:space="0" w:color="ABABAB"/>
          <w:left w:val="single" w:sz="6" w:space="0" w:color="ABABAB"/>
          <w:bottom w:val="single" w:sz="6" w:space="0" w:color="ABABAB"/>
          <w:right w:val="single" w:sz="6" w:space="0" w:color="ABABAB"/>
        </w:tblBorders>
        <w:tblCellMar>
          <w:top w:w="15" w:type="dxa"/>
          <w:left w:w="15" w:type="dxa"/>
          <w:bottom w:w="15" w:type="dxa"/>
          <w:right w:w="15" w:type="dxa"/>
        </w:tblCellMar>
        <w:tblLook w:val="04A0" w:firstRow="1" w:lastRow="0" w:firstColumn="1" w:lastColumn="0" w:noHBand="0" w:noVBand="1"/>
      </w:tblPr>
      <w:tblGrid>
        <w:gridCol w:w="532"/>
        <w:gridCol w:w="2422"/>
        <w:gridCol w:w="1522"/>
        <w:gridCol w:w="552"/>
        <w:gridCol w:w="2474"/>
        <w:gridCol w:w="2008"/>
      </w:tblGrid>
      <w:tr w:rsidR="0000151C" w:rsidRPr="0000151C" w:rsidTr="0000151C">
        <w:tc>
          <w:tcPr>
            <w:tcW w:w="36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br/>
              <w:t>S. No</w:t>
            </w:r>
          </w:p>
        </w:tc>
        <w:tc>
          <w:tcPr>
            <w:tcW w:w="106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w:t>
            </w:r>
            <w:r w:rsidRPr="0000151C">
              <w:rPr>
                <w:rFonts w:ascii="Roboto-Regular" w:eastAsia="Times New Roman" w:hAnsi="Roboto-Regular" w:cs="Times New Roman"/>
                <w:color w:val="595959"/>
                <w:sz w:val="27"/>
                <w:szCs w:val="27"/>
              </w:rPr>
              <w:br/>
              <w:t>Topic</w:t>
            </w:r>
          </w:p>
        </w:tc>
        <w:tc>
          <w:tcPr>
            <w:tcW w:w="108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br/>
              <w:t>Date</w:t>
            </w:r>
          </w:p>
        </w:tc>
        <w:tc>
          <w:tcPr>
            <w:tcW w:w="99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br/>
              <w:t>Time</w:t>
            </w:r>
          </w:p>
        </w:tc>
        <w:tc>
          <w:tcPr>
            <w:tcW w:w="99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w:t>
            </w:r>
          </w:p>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Presenter</w:t>
            </w:r>
          </w:p>
        </w:tc>
        <w:tc>
          <w:tcPr>
            <w:tcW w:w="102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jc w:val="center"/>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​Workshop/</w:t>
            </w:r>
            <w:r w:rsidRPr="0000151C">
              <w:rPr>
                <w:rFonts w:ascii="Roboto-Regular" w:eastAsia="Times New Roman" w:hAnsi="Roboto-Regular" w:cs="Times New Roman"/>
                <w:color w:val="595959"/>
                <w:sz w:val="27"/>
                <w:szCs w:val="27"/>
              </w:rPr>
              <w:br/>
              <w:t>Q&amp;A Recording</w:t>
            </w:r>
          </w:p>
        </w:tc>
      </w:tr>
      <w:tr w:rsidR="0000151C" w:rsidRPr="0000151C" w:rsidTr="0000151C">
        <w:tc>
          <w:tcPr>
            <w:tcW w:w="36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1.     </w:t>
            </w:r>
          </w:p>
        </w:tc>
        <w:tc>
          <w:tcPr>
            <w:tcW w:w="106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Requirements of a Good GCF Proposal </w:t>
            </w:r>
          </w:p>
        </w:tc>
        <w:tc>
          <w:tcPr>
            <w:tcW w:w="108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00151C" w:rsidP="0000151C">
            <w:pPr>
              <w:spacing w:after="150" w:line="240" w:lineRule="auto"/>
              <w:jc w:val="center"/>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Thursday July 2, 2020</w:t>
            </w:r>
          </w:p>
        </w:tc>
        <w:tc>
          <w:tcPr>
            <w:tcW w:w="99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5-7pm </w:t>
            </w:r>
          </w:p>
        </w:tc>
        <w:tc>
          <w:tcPr>
            <w:tcW w:w="99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00151C" w:rsidP="0000151C">
            <w:pPr>
              <w:spacing w:after="150" w:line="240" w:lineRule="auto"/>
              <w:jc w:val="center"/>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​Dr. Athar Osama (GCF Chair) &amp;</w:t>
            </w:r>
            <w:r w:rsidRPr="0000151C">
              <w:rPr>
                <w:rFonts w:ascii="Roboto-Regular" w:eastAsia="Times New Roman" w:hAnsi="Roboto-Regular" w:cs="Times New Roman"/>
                <w:color w:val="595959"/>
                <w:sz w:val="27"/>
                <w:szCs w:val="27"/>
              </w:rPr>
              <w:br/>
              <w:t> Dr. Graham Harrison (WB)</w:t>
            </w:r>
          </w:p>
        </w:tc>
        <w:tc>
          <w:tcPr>
            <w:tcW w:w="102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C9215C" w:rsidP="0000151C">
            <w:pPr>
              <w:spacing w:after="150" w:line="240" w:lineRule="auto"/>
              <w:jc w:val="center"/>
              <w:rPr>
                <w:rFonts w:ascii="Roboto-Regular" w:eastAsia="Times New Roman" w:hAnsi="Roboto-Regular" w:cs="Times New Roman"/>
                <w:color w:val="595959"/>
                <w:sz w:val="27"/>
                <w:szCs w:val="27"/>
              </w:rPr>
            </w:pPr>
            <w:hyperlink r:id="rId27" w:history="1">
              <w:r w:rsidR="0000151C" w:rsidRPr="0000151C">
                <w:rPr>
                  <w:rFonts w:ascii="Roboto-Regular" w:eastAsia="Times New Roman" w:hAnsi="Roboto-Regular" w:cs="Times New Roman"/>
                  <w:color w:val="1D8CB2"/>
                  <w:sz w:val="27"/>
                  <w:szCs w:val="27"/>
                </w:rPr>
                <w:t>​Session Recording</w:t>
              </w:r>
            </w:hyperlink>
          </w:p>
        </w:tc>
      </w:tr>
      <w:tr w:rsidR="0000151C" w:rsidRPr="0000151C" w:rsidTr="0000151C">
        <w:tc>
          <w:tcPr>
            <w:tcW w:w="36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2.     </w:t>
            </w:r>
          </w:p>
        </w:tc>
        <w:tc>
          <w:tcPr>
            <w:tcW w:w="106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Writing A Successful Proposal-I - Elements and Characteristics of a Successful Research Application</w:t>
            </w:r>
          </w:p>
        </w:tc>
        <w:tc>
          <w:tcPr>
            <w:tcW w:w="108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jc w:val="center"/>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Friday July 3, 2020</w:t>
            </w:r>
          </w:p>
        </w:tc>
        <w:tc>
          <w:tcPr>
            <w:tcW w:w="99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br/>
              <w:t>3-5pm</w:t>
            </w:r>
          </w:p>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 </w:t>
            </w:r>
          </w:p>
        </w:tc>
        <w:tc>
          <w:tcPr>
            <w:tcW w:w="99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w:t>
            </w:r>
          </w:p>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br/>
              <w:t>Dr. Zulfiqar Bhutta (AKU)</w:t>
            </w:r>
          </w:p>
        </w:tc>
        <w:tc>
          <w:tcPr>
            <w:tcW w:w="102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jc w:val="center"/>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w:t>
            </w:r>
            <w:r w:rsidRPr="0000151C">
              <w:rPr>
                <w:rFonts w:ascii="Roboto-Regular" w:eastAsia="Times New Roman" w:hAnsi="Roboto-Regular" w:cs="Times New Roman"/>
                <w:color w:val="595959"/>
                <w:sz w:val="27"/>
                <w:szCs w:val="27"/>
              </w:rPr>
              <w:br/>
            </w:r>
            <w:hyperlink r:id="rId28" w:history="1">
              <w:r w:rsidRPr="0000151C">
                <w:rPr>
                  <w:rFonts w:ascii="Roboto-Regular" w:eastAsia="Times New Roman" w:hAnsi="Roboto-Regular" w:cs="Times New Roman"/>
                  <w:color w:val="1D8CB2"/>
                  <w:sz w:val="27"/>
                  <w:szCs w:val="27"/>
                </w:rPr>
                <w:t>Session Recording</w:t>
              </w:r>
            </w:hyperlink>
          </w:p>
        </w:tc>
      </w:tr>
      <w:tr w:rsidR="0000151C" w:rsidRPr="0000151C" w:rsidTr="0000151C">
        <w:tc>
          <w:tcPr>
            <w:tcW w:w="36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3.     </w:t>
            </w:r>
          </w:p>
        </w:tc>
        <w:tc>
          <w:tcPr>
            <w:tcW w:w="106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What does Good Medical/Social Science/Engineering Research Look Like - Panel Discussion</w:t>
            </w:r>
          </w:p>
        </w:tc>
        <w:tc>
          <w:tcPr>
            <w:tcW w:w="108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00151C" w:rsidP="0000151C">
            <w:pPr>
              <w:spacing w:after="150" w:line="240" w:lineRule="auto"/>
              <w:jc w:val="center"/>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Monday July 6, 2020</w:t>
            </w:r>
          </w:p>
        </w:tc>
        <w:tc>
          <w:tcPr>
            <w:tcW w:w="99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br/>
              <w:t>5-7pm</w:t>
            </w:r>
          </w:p>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 </w:t>
            </w:r>
          </w:p>
        </w:tc>
        <w:tc>
          <w:tcPr>
            <w:tcW w:w="99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00151C" w:rsidP="0000151C">
            <w:pPr>
              <w:spacing w:after="150" w:line="240" w:lineRule="auto"/>
              <w:jc w:val="center"/>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br/>
              <w:t>​Dr. Adil Najam (Boston),</w:t>
            </w:r>
            <w:r w:rsidRPr="0000151C">
              <w:rPr>
                <w:rFonts w:ascii="Roboto-Regular" w:eastAsia="Times New Roman" w:hAnsi="Roboto-Regular" w:cs="Times New Roman"/>
                <w:color w:val="595959"/>
                <w:sz w:val="27"/>
                <w:szCs w:val="27"/>
              </w:rPr>
              <w:br/>
              <w:t>Dr. Nomanul Haq (UMT), </w:t>
            </w:r>
            <w:r w:rsidRPr="0000151C">
              <w:rPr>
                <w:rFonts w:ascii="Roboto-Regular" w:eastAsia="Times New Roman" w:hAnsi="Roboto-Regular" w:cs="Times New Roman"/>
                <w:color w:val="595959"/>
                <w:sz w:val="27"/>
                <w:szCs w:val="27"/>
              </w:rPr>
              <w:br/>
              <w:t>Dr. Sarosh Lodi (NED)</w:t>
            </w:r>
          </w:p>
        </w:tc>
        <w:tc>
          <w:tcPr>
            <w:tcW w:w="102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w:t>
            </w:r>
          </w:p>
          <w:p w:rsidR="0000151C" w:rsidRPr="0000151C" w:rsidRDefault="00C9215C" w:rsidP="0000151C">
            <w:pPr>
              <w:spacing w:after="150" w:line="240" w:lineRule="auto"/>
              <w:rPr>
                <w:rFonts w:ascii="Roboto-Regular" w:eastAsia="Times New Roman" w:hAnsi="Roboto-Regular" w:cs="Times New Roman"/>
                <w:color w:val="595959"/>
                <w:sz w:val="27"/>
                <w:szCs w:val="27"/>
              </w:rPr>
            </w:pPr>
            <w:hyperlink r:id="rId29" w:history="1">
              <w:r w:rsidR="0000151C" w:rsidRPr="0000151C">
                <w:rPr>
                  <w:rFonts w:ascii="Roboto-Regular" w:eastAsia="Times New Roman" w:hAnsi="Roboto-Regular" w:cs="Times New Roman"/>
                  <w:color w:val="1D8CB2"/>
                  <w:sz w:val="27"/>
                  <w:szCs w:val="27"/>
                </w:rPr>
                <w:t>Session Recording</w:t>
              </w:r>
            </w:hyperlink>
          </w:p>
        </w:tc>
      </w:tr>
      <w:tr w:rsidR="0000151C" w:rsidRPr="0000151C" w:rsidTr="0000151C">
        <w:tc>
          <w:tcPr>
            <w:tcW w:w="36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4.     </w:t>
            </w:r>
          </w:p>
        </w:tc>
        <w:tc>
          <w:tcPr>
            <w:tcW w:w="106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Writing A Successful Proposal II - Developing a Theory of Change</w:t>
            </w:r>
          </w:p>
        </w:tc>
        <w:tc>
          <w:tcPr>
            <w:tcW w:w="108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jc w:val="center"/>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Wednesday July 8, 2020</w:t>
            </w:r>
          </w:p>
        </w:tc>
        <w:tc>
          <w:tcPr>
            <w:tcW w:w="99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br/>
              <w:t>5-7pm</w:t>
            </w:r>
          </w:p>
        </w:tc>
        <w:tc>
          <w:tcPr>
            <w:tcW w:w="99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jc w:val="center"/>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​Athar Osama (GCF Chair) and Dr. Adnan Khan (RDS)</w:t>
            </w:r>
          </w:p>
        </w:tc>
        <w:tc>
          <w:tcPr>
            <w:tcW w:w="102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jc w:val="center"/>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w:t>
            </w:r>
            <w:hyperlink r:id="rId30" w:history="1">
              <w:r w:rsidRPr="0000151C">
                <w:rPr>
                  <w:rFonts w:ascii="Roboto-Regular" w:eastAsia="Times New Roman" w:hAnsi="Roboto-Regular" w:cs="Times New Roman"/>
                  <w:color w:val="1D8CB2"/>
                  <w:sz w:val="27"/>
                  <w:szCs w:val="27"/>
                </w:rPr>
                <w:t>Session Recording</w:t>
              </w:r>
            </w:hyperlink>
          </w:p>
        </w:tc>
      </w:tr>
      <w:tr w:rsidR="0000151C" w:rsidRPr="0000151C" w:rsidTr="0000151C">
        <w:tc>
          <w:tcPr>
            <w:tcW w:w="36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5.     </w:t>
            </w:r>
          </w:p>
        </w:tc>
        <w:tc>
          <w:tcPr>
            <w:tcW w:w="106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Applying a Social Science Lens to Grand Challenges- Panel Discussion</w:t>
            </w:r>
          </w:p>
        </w:tc>
        <w:tc>
          <w:tcPr>
            <w:tcW w:w="108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00151C" w:rsidP="0000151C">
            <w:pPr>
              <w:spacing w:after="150" w:line="240" w:lineRule="auto"/>
              <w:jc w:val="center"/>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Friday July 10, 2020</w:t>
            </w:r>
          </w:p>
        </w:tc>
        <w:tc>
          <w:tcPr>
            <w:tcW w:w="99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5-7pm</w:t>
            </w:r>
          </w:p>
        </w:tc>
        <w:tc>
          <w:tcPr>
            <w:tcW w:w="99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00151C" w:rsidP="0000151C">
            <w:pPr>
              <w:spacing w:after="150" w:line="240" w:lineRule="auto"/>
              <w:jc w:val="center"/>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​Dr. Noman ul Haq (UMT), Dr. Adil Najam (Boston), &amp; Dr. Nadeem ul Haq (PIDE)</w:t>
            </w:r>
          </w:p>
        </w:tc>
        <w:tc>
          <w:tcPr>
            <w:tcW w:w="102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C9215C" w:rsidP="0000151C">
            <w:pPr>
              <w:spacing w:after="150" w:line="240" w:lineRule="auto"/>
              <w:jc w:val="center"/>
              <w:rPr>
                <w:rFonts w:ascii="Roboto-Regular" w:eastAsia="Times New Roman" w:hAnsi="Roboto-Regular" w:cs="Times New Roman"/>
                <w:color w:val="595959"/>
                <w:sz w:val="27"/>
                <w:szCs w:val="27"/>
              </w:rPr>
            </w:pPr>
            <w:hyperlink r:id="rId31" w:history="1">
              <w:r w:rsidR="0000151C" w:rsidRPr="0000151C">
                <w:rPr>
                  <w:rFonts w:ascii="Roboto-Regular" w:eastAsia="Times New Roman" w:hAnsi="Roboto-Regular" w:cs="Times New Roman"/>
                  <w:color w:val="1D8CB2"/>
                  <w:sz w:val="27"/>
                  <w:szCs w:val="27"/>
                </w:rPr>
                <w:t>​​Session Recording</w:t>
              </w:r>
            </w:hyperlink>
          </w:p>
        </w:tc>
      </w:tr>
      <w:tr w:rsidR="0000151C" w:rsidRPr="0000151C" w:rsidTr="0000151C">
        <w:tc>
          <w:tcPr>
            <w:tcW w:w="36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6.  </w:t>
            </w:r>
            <w:r w:rsidRPr="0000151C">
              <w:rPr>
                <w:rFonts w:ascii="Roboto-Regular" w:eastAsia="Times New Roman" w:hAnsi="Roboto-Regular" w:cs="Times New Roman"/>
                <w:color w:val="595959"/>
                <w:sz w:val="27"/>
                <w:szCs w:val="27"/>
              </w:rPr>
              <w:lastRenderedPageBreak/>
              <w:t>   </w:t>
            </w:r>
          </w:p>
        </w:tc>
        <w:tc>
          <w:tcPr>
            <w:tcW w:w="106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lastRenderedPageBreak/>
              <w:t xml:space="preserve">Value of Gender and </w:t>
            </w:r>
            <w:r w:rsidRPr="0000151C">
              <w:rPr>
                <w:rFonts w:ascii="Roboto-Regular" w:eastAsia="Times New Roman" w:hAnsi="Roboto-Regular" w:cs="Times New Roman"/>
                <w:color w:val="595959"/>
                <w:sz w:val="27"/>
                <w:szCs w:val="27"/>
              </w:rPr>
              <w:lastRenderedPageBreak/>
              <w:t>Inclusivity in GCF Research Projects</w:t>
            </w:r>
          </w:p>
        </w:tc>
        <w:tc>
          <w:tcPr>
            <w:tcW w:w="108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jc w:val="center"/>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lastRenderedPageBreak/>
              <w:t xml:space="preserve">Monday </w:t>
            </w:r>
            <w:r w:rsidRPr="0000151C">
              <w:rPr>
                <w:rFonts w:ascii="Roboto-Regular" w:eastAsia="Times New Roman" w:hAnsi="Roboto-Regular" w:cs="Times New Roman"/>
                <w:color w:val="595959"/>
                <w:sz w:val="27"/>
                <w:szCs w:val="27"/>
              </w:rPr>
              <w:lastRenderedPageBreak/>
              <w:t>July 13, 2020</w:t>
            </w:r>
          </w:p>
        </w:tc>
        <w:tc>
          <w:tcPr>
            <w:tcW w:w="99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lastRenderedPageBreak/>
              <w:t>3-</w:t>
            </w:r>
            <w:r w:rsidRPr="0000151C">
              <w:rPr>
                <w:rFonts w:ascii="Roboto-Regular" w:eastAsia="Times New Roman" w:hAnsi="Roboto-Regular" w:cs="Times New Roman"/>
                <w:color w:val="595959"/>
                <w:sz w:val="27"/>
                <w:szCs w:val="27"/>
              </w:rPr>
              <w:lastRenderedPageBreak/>
              <w:t>5pm</w:t>
            </w:r>
          </w:p>
        </w:tc>
        <w:tc>
          <w:tcPr>
            <w:tcW w:w="99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jc w:val="center"/>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lastRenderedPageBreak/>
              <w:t xml:space="preserve">​Dr. Asma Hyder </w:t>
            </w:r>
            <w:r w:rsidRPr="0000151C">
              <w:rPr>
                <w:rFonts w:ascii="Roboto-Regular" w:eastAsia="Times New Roman" w:hAnsi="Roboto-Regular" w:cs="Times New Roman"/>
                <w:color w:val="595959"/>
                <w:sz w:val="27"/>
                <w:szCs w:val="27"/>
              </w:rPr>
              <w:lastRenderedPageBreak/>
              <w:t>(IBA), </w:t>
            </w:r>
            <w:r w:rsidRPr="0000151C">
              <w:rPr>
                <w:rFonts w:ascii="Roboto-Regular" w:eastAsia="Times New Roman" w:hAnsi="Roboto-Regular" w:cs="Times New Roman"/>
                <w:color w:val="595959"/>
                <w:sz w:val="27"/>
                <w:szCs w:val="27"/>
              </w:rPr>
              <w:br/>
              <w:t>Dr. Shaheen Safdar (NEHA), Parveen Ali (UCL), and </w:t>
            </w:r>
            <w:r w:rsidRPr="0000151C">
              <w:rPr>
                <w:rFonts w:ascii="Roboto-Regular" w:eastAsia="Times New Roman" w:hAnsi="Roboto-Regular" w:cs="Times New Roman"/>
                <w:color w:val="595959"/>
                <w:sz w:val="27"/>
                <w:szCs w:val="27"/>
              </w:rPr>
              <w:br/>
              <w:t>Dr. Afshan Huma (AIOU), </w:t>
            </w:r>
            <w:r w:rsidRPr="0000151C">
              <w:rPr>
                <w:rFonts w:ascii="Roboto-Regular" w:eastAsia="Times New Roman" w:hAnsi="Roboto-Regular" w:cs="Times New Roman"/>
                <w:color w:val="595959"/>
                <w:sz w:val="27"/>
                <w:szCs w:val="27"/>
              </w:rPr>
              <w:br/>
              <w:t>Dr. Shaheen Sardar</w:t>
            </w:r>
          </w:p>
        </w:tc>
        <w:tc>
          <w:tcPr>
            <w:tcW w:w="102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jc w:val="center"/>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lastRenderedPageBreak/>
              <w:br/>
            </w:r>
            <w:hyperlink r:id="rId32" w:history="1">
              <w:r w:rsidRPr="0000151C">
                <w:rPr>
                  <w:rFonts w:ascii="Roboto-Regular" w:eastAsia="Times New Roman" w:hAnsi="Roboto-Regular" w:cs="Times New Roman"/>
                  <w:color w:val="1D8CB2"/>
                  <w:sz w:val="27"/>
                  <w:szCs w:val="27"/>
                </w:rPr>
                <w:t>​​Session Recording</w:t>
              </w:r>
            </w:hyperlink>
          </w:p>
        </w:tc>
      </w:tr>
      <w:tr w:rsidR="0000151C" w:rsidRPr="0000151C" w:rsidTr="0000151C">
        <w:tc>
          <w:tcPr>
            <w:tcW w:w="36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lastRenderedPageBreak/>
              <w:t>7.     </w:t>
            </w:r>
          </w:p>
        </w:tc>
        <w:tc>
          <w:tcPr>
            <w:tcW w:w="106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Learnings and Best Practices from Other Experiences: USAID DIV Partnerships </w:t>
            </w:r>
          </w:p>
        </w:tc>
        <w:tc>
          <w:tcPr>
            <w:tcW w:w="108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00151C" w:rsidP="0000151C">
            <w:pPr>
              <w:spacing w:after="150" w:line="240" w:lineRule="auto"/>
              <w:jc w:val="center"/>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Wednesday July 15, 2020</w:t>
            </w:r>
          </w:p>
        </w:tc>
        <w:tc>
          <w:tcPr>
            <w:tcW w:w="99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5-7pm</w:t>
            </w:r>
          </w:p>
        </w:tc>
        <w:tc>
          <w:tcPr>
            <w:tcW w:w="99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00151C" w:rsidP="0000151C">
            <w:pPr>
              <w:spacing w:after="150" w:line="240" w:lineRule="auto"/>
              <w:jc w:val="center"/>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br/>
              <w:t>​Dr. Graham Harrison (WB) &amp; </w:t>
            </w:r>
          </w:p>
          <w:p w:rsidR="0000151C" w:rsidRPr="0000151C" w:rsidRDefault="0000151C" w:rsidP="0000151C">
            <w:pPr>
              <w:spacing w:after="150" w:line="240" w:lineRule="auto"/>
              <w:jc w:val="center"/>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Teresa Stoepler (National Academy of Sciences, USA)</w:t>
            </w:r>
          </w:p>
        </w:tc>
        <w:tc>
          <w:tcPr>
            <w:tcW w:w="102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00151C" w:rsidP="0000151C">
            <w:pPr>
              <w:spacing w:after="150" w:line="240" w:lineRule="auto"/>
              <w:jc w:val="center"/>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w:t>
            </w:r>
            <w:hyperlink r:id="rId33" w:history="1">
              <w:r w:rsidRPr="0000151C">
                <w:rPr>
                  <w:rFonts w:ascii="Roboto-Regular" w:eastAsia="Times New Roman" w:hAnsi="Roboto-Regular" w:cs="Times New Roman"/>
                  <w:color w:val="1D8CB2"/>
                  <w:sz w:val="27"/>
                  <w:szCs w:val="27"/>
                </w:rPr>
                <w:t>Session Recording</w:t>
              </w:r>
            </w:hyperlink>
          </w:p>
        </w:tc>
      </w:tr>
      <w:tr w:rsidR="0000151C" w:rsidRPr="0000151C" w:rsidTr="0000151C">
        <w:tc>
          <w:tcPr>
            <w:tcW w:w="36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8.     </w:t>
            </w:r>
          </w:p>
        </w:tc>
        <w:tc>
          <w:tcPr>
            <w:tcW w:w="106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Learning and Best Practices from Other Experiences: Grand Challenges Canada </w:t>
            </w:r>
          </w:p>
        </w:tc>
        <w:tc>
          <w:tcPr>
            <w:tcW w:w="108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Friday July 17, 2020</w:t>
            </w:r>
          </w:p>
        </w:tc>
        <w:tc>
          <w:tcPr>
            <w:tcW w:w="99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jc w:val="center"/>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6-8pm</w:t>
            </w:r>
          </w:p>
        </w:tc>
        <w:tc>
          <w:tcPr>
            <w:tcW w:w="99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jc w:val="center"/>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br/>
              <w:t>Dr. Zulfiqar Bhutta</w:t>
            </w:r>
          </w:p>
        </w:tc>
        <w:tc>
          <w:tcPr>
            <w:tcW w:w="102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C9215C" w:rsidP="0000151C">
            <w:pPr>
              <w:spacing w:after="150" w:line="240" w:lineRule="auto"/>
              <w:rPr>
                <w:rFonts w:ascii="Roboto-Regular" w:eastAsia="Times New Roman" w:hAnsi="Roboto-Regular" w:cs="Times New Roman"/>
                <w:color w:val="595959"/>
                <w:sz w:val="27"/>
                <w:szCs w:val="27"/>
              </w:rPr>
            </w:pPr>
            <w:hyperlink r:id="rId34" w:history="1">
              <w:r w:rsidR="0000151C" w:rsidRPr="0000151C">
                <w:rPr>
                  <w:rFonts w:ascii="Roboto-Regular" w:eastAsia="Times New Roman" w:hAnsi="Roboto-Regular" w:cs="Times New Roman"/>
                  <w:color w:val="1D8CB2"/>
                  <w:sz w:val="27"/>
                  <w:szCs w:val="27"/>
                </w:rPr>
                <w:t>​​Session Recording</w:t>
              </w:r>
            </w:hyperlink>
          </w:p>
        </w:tc>
      </w:tr>
      <w:tr w:rsidR="0000151C" w:rsidRPr="0000151C" w:rsidTr="0000151C">
        <w:tc>
          <w:tcPr>
            <w:tcW w:w="36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​9.</w:t>
            </w:r>
          </w:p>
        </w:tc>
        <w:tc>
          <w:tcPr>
            <w:tcW w:w="106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​Collaboration Workshop for Principal Investigators </w:t>
            </w:r>
          </w:p>
        </w:tc>
        <w:tc>
          <w:tcPr>
            <w:tcW w:w="108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00151C" w:rsidP="0000151C">
            <w:pPr>
              <w:spacing w:after="150" w:line="240" w:lineRule="auto"/>
              <w:jc w:val="center"/>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​Saturday July 18, 2020</w:t>
            </w:r>
          </w:p>
        </w:tc>
        <w:tc>
          <w:tcPr>
            <w:tcW w:w="99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00151C" w:rsidP="0000151C">
            <w:pPr>
              <w:spacing w:after="150" w:line="240" w:lineRule="auto"/>
              <w:jc w:val="center"/>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10 am to 2 pm ​</w:t>
            </w:r>
          </w:p>
        </w:tc>
        <w:tc>
          <w:tcPr>
            <w:tcW w:w="99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00151C" w:rsidP="0000151C">
            <w:pPr>
              <w:spacing w:after="150" w:line="240" w:lineRule="auto"/>
              <w:jc w:val="center"/>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Dr. Athar Osama and </w:t>
            </w:r>
            <w:r w:rsidRPr="0000151C">
              <w:rPr>
                <w:rFonts w:ascii="Roboto-Regular" w:eastAsia="Times New Roman" w:hAnsi="Roboto-Regular" w:cs="Times New Roman"/>
                <w:color w:val="595959"/>
                <w:sz w:val="27"/>
                <w:szCs w:val="27"/>
              </w:rPr>
              <w:br/>
              <w:t>Dr. Jawwad Dar (UCL) ​​</w:t>
            </w:r>
          </w:p>
        </w:tc>
        <w:tc>
          <w:tcPr>
            <w:tcW w:w="102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p>
        </w:tc>
      </w:tr>
      <w:tr w:rsidR="0000151C" w:rsidRPr="0000151C" w:rsidTr="0000151C">
        <w:tc>
          <w:tcPr>
            <w:tcW w:w="36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10.   </w:t>
            </w:r>
          </w:p>
        </w:tc>
        <w:tc>
          <w:tcPr>
            <w:tcW w:w="106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Learnings and Best Practices from Other Experiences: National Centers and Other Initiatives from Pakistan</w:t>
            </w:r>
          </w:p>
        </w:tc>
        <w:tc>
          <w:tcPr>
            <w:tcW w:w="108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jc w:val="center"/>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Monday July 20, 2020</w:t>
            </w:r>
          </w:p>
        </w:tc>
        <w:tc>
          <w:tcPr>
            <w:tcW w:w="99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5-7pm</w:t>
            </w:r>
          </w:p>
        </w:tc>
        <w:tc>
          <w:tcPr>
            <w:tcW w:w="99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jc w:val="center"/>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 </w:t>
            </w:r>
            <w:r w:rsidRPr="0000151C">
              <w:rPr>
                <w:rFonts w:ascii="Roboto-Regular" w:eastAsia="Times New Roman" w:hAnsi="Roboto-Regular" w:cs="Times New Roman"/>
                <w:color w:val="595959"/>
                <w:sz w:val="27"/>
                <w:szCs w:val="27"/>
              </w:rPr>
              <w:br/>
              <w:t>Dr. Zulfiqar Bhutta </w:t>
            </w:r>
          </w:p>
        </w:tc>
        <w:tc>
          <w:tcPr>
            <w:tcW w:w="102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w:t>
            </w:r>
            <w:hyperlink r:id="rId35" w:history="1">
              <w:r w:rsidRPr="0000151C">
                <w:rPr>
                  <w:rFonts w:ascii="Roboto-Regular" w:eastAsia="Times New Roman" w:hAnsi="Roboto-Regular" w:cs="Times New Roman"/>
                  <w:color w:val="1D8CB2"/>
                  <w:sz w:val="27"/>
                  <w:szCs w:val="27"/>
                </w:rPr>
                <w:t>Session Recording</w:t>
              </w:r>
            </w:hyperlink>
          </w:p>
        </w:tc>
      </w:tr>
      <w:tr w:rsidR="0000151C" w:rsidRPr="0000151C" w:rsidTr="0000151C">
        <w:tc>
          <w:tcPr>
            <w:tcW w:w="36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11.   </w:t>
            </w:r>
          </w:p>
        </w:tc>
        <w:tc>
          <w:tcPr>
            <w:tcW w:w="106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Learnings and Best Practices from Other Experiences: GCRF UK </w:t>
            </w:r>
          </w:p>
        </w:tc>
        <w:tc>
          <w:tcPr>
            <w:tcW w:w="108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00151C" w:rsidP="0000151C">
            <w:pPr>
              <w:spacing w:after="150" w:line="240" w:lineRule="auto"/>
              <w:jc w:val="center"/>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Tuesday July 21, 2020</w:t>
            </w:r>
          </w:p>
        </w:tc>
        <w:tc>
          <w:tcPr>
            <w:tcW w:w="99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5-7pm</w:t>
            </w:r>
          </w:p>
        </w:tc>
        <w:tc>
          <w:tcPr>
            <w:tcW w:w="99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00151C" w:rsidP="0000151C">
            <w:pPr>
              <w:spacing w:after="150" w:line="240" w:lineRule="auto"/>
              <w:jc w:val="center"/>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 ​Dr Athar Osama (GCF Chair) &amp; Imtiaz Rastgar</w:t>
            </w:r>
            <w:r w:rsidRPr="0000151C">
              <w:rPr>
                <w:rFonts w:ascii="Roboto-Regular" w:eastAsia="Times New Roman" w:hAnsi="Roboto-Regular" w:cs="Times New Roman"/>
                <w:color w:val="595959"/>
                <w:sz w:val="27"/>
                <w:szCs w:val="27"/>
              </w:rPr>
              <w:br/>
              <w:t> (former TDF Chair) </w:t>
            </w:r>
          </w:p>
        </w:tc>
        <w:tc>
          <w:tcPr>
            <w:tcW w:w="102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C9215C" w:rsidP="0000151C">
            <w:pPr>
              <w:spacing w:after="150" w:line="240" w:lineRule="auto"/>
              <w:jc w:val="center"/>
              <w:rPr>
                <w:rFonts w:ascii="Roboto-Regular" w:eastAsia="Times New Roman" w:hAnsi="Roboto-Regular" w:cs="Times New Roman"/>
                <w:color w:val="595959"/>
                <w:sz w:val="27"/>
                <w:szCs w:val="27"/>
              </w:rPr>
            </w:pPr>
            <w:hyperlink r:id="rId36" w:history="1">
              <w:r w:rsidR="0000151C" w:rsidRPr="0000151C">
                <w:rPr>
                  <w:rFonts w:ascii="Roboto-Regular" w:eastAsia="Times New Roman" w:hAnsi="Roboto-Regular" w:cs="Times New Roman"/>
                  <w:color w:val="1D8CB2"/>
                  <w:sz w:val="27"/>
                  <w:szCs w:val="27"/>
                </w:rPr>
                <w:t>Session Recording</w:t>
              </w:r>
            </w:hyperlink>
          </w:p>
        </w:tc>
      </w:tr>
      <w:tr w:rsidR="0000151C" w:rsidRPr="0000151C" w:rsidTr="0000151C">
        <w:tc>
          <w:tcPr>
            <w:tcW w:w="36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lastRenderedPageBreak/>
              <w:t>12.   </w:t>
            </w:r>
          </w:p>
        </w:tc>
        <w:tc>
          <w:tcPr>
            <w:tcW w:w="106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Writing Successful Proposals - Value for Money: Linking Budget with Theory of Change</w:t>
            </w:r>
          </w:p>
        </w:tc>
        <w:tc>
          <w:tcPr>
            <w:tcW w:w="108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jc w:val="center"/>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Thursday July 23, 2020</w:t>
            </w:r>
          </w:p>
        </w:tc>
        <w:tc>
          <w:tcPr>
            <w:tcW w:w="99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5-7pm </w:t>
            </w:r>
          </w:p>
        </w:tc>
        <w:tc>
          <w:tcPr>
            <w:tcW w:w="99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jc w:val="center"/>
              <w:rPr>
                <w:rFonts w:ascii="Roboto-Regular" w:eastAsia="Times New Roman" w:hAnsi="Roboto-Regular" w:cs="Times New Roman"/>
                <w:color w:val="595959"/>
                <w:sz w:val="27"/>
                <w:szCs w:val="27"/>
              </w:rPr>
            </w:pPr>
          </w:p>
          <w:p w:rsidR="0000151C" w:rsidRPr="0000151C" w:rsidRDefault="0000151C" w:rsidP="0000151C">
            <w:pPr>
              <w:spacing w:after="150" w:line="240" w:lineRule="auto"/>
              <w:jc w:val="center"/>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​Dr. Zain-ul-Abdin (HEC)</w:t>
            </w:r>
          </w:p>
        </w:tc>
        <w:tc>
          <w:tcPr>
            <w:tcW w:w="102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jc w:val="center"/>
              <w:rPr>
                <w:rFonts w:ascii="Roboto-Regular" w:eastAsia="Times New Roman" w:hAnsi="Roboto-Regular" w:cs="Times New Roman"/>
                <w:color w:val="595959"/>
                <w:sz w:val="27"/>
                <w:szCs w:val="27"/>
              </w:rPr>
            </w:pPr>
          </w:p>
          <w:p w:rsidR="0000151C" w:rsidRPr="0000151C" w:rsidRDefault="0000151C" w:rsidP="0000151C">
            <w:pPr>
              <w:spacing w:after="150" w:line="240" w:lineRule="auto"/>
              <w:jc w:val="center"/>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Will be available soon</w:t>
            </w:r>
          </w:p>
        </w:tc>
      </w:tr>
      <w:tr w:rsidR="0000151C" w:rsidRPr="0000151C" w:rsidTr="0000151C">
        <w:tc>
          <w:tcPr>
            <w:tcW w:w="36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13.   </w:t>
            </w:r>
          </w:p>
        </w:tc>
        <w:tc>
          <w:tcPr>
            <w:tcW w:w="106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Writing A Successful Proposal - Forging Effective Research2Policy Partnerships for Impact</w:t>
            </w:r>
          </w:p>
        </w:tc>
        <w:tc>
          <w:tcPr>
            <w:tcW w:w="108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Friday July 24, 2020</w:t>
            </w:r>
          </w:p>
        </w:tc>
        <w:tc>
          <w:tcPr>
            <w:tcW w:w="99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3-5pm</w:t>
            </w:r>
          </w:p>
        </w:tc>
        <w:tc>
          <w:tcPr>
            <w:tcW w:w="99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00151C" w:rsidP="0000151C">
            <w:pPr>
              <w:spacing w:after="150" w:line="240" w:lineRule="auto"/>
              <w:jc w:val="center"/>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br/>
              <w:t>​Ali Shaikh</w:t>
            </w:r>
          </w:p>
        </w:tc>
        <w:tc>
          <w:tcPr>
            <w:tcW w:w="102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00151C" w:rsidRPr="0000151C" w:rsidRDefault="0000151C" w:rsidP="0000151C">
            <w:pPr>
              <w:spacing w:after="150" w:line="240" w:lineRule="auto"/>
              <w:jc w:val="center"/>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Session Recording (</w:t>
            </w:r>
            <w:hyperlink r:id="rId37" w:history="1">
              <w:r w:rsidRPr="0000151C">
                <w:rPr>
                  <w:rFonts w:ascii="Roboto-Regular" w:eastAsia="Times New Roman" w:hAnsi="Roboto-Regular" w:cs="Times New Roman"/>
                  <w:color w:val="1D8CB2"/>
                  <w:sz w:val="27"/>
                  <w:szCs w:val="27"/>
                </w:rPr>
                <w:t>Part1</w:t>
              </w:r>
            </w:hyperlink>
            <w:r w:rsidRPr="0000151C">
              <w:rPr>
                <w:rFonts w:ascii="Roboto-Regular" w:eastAsia="Times New Roman" w:hAnsi="Roboto-Regular" w:cs="Times New Roman"/>
                <w:color w:val="595959"/>
                <w:sz w:val="27"/>
                <w:szCs w:val="27"/>
              </w:rPr>
              <w:t> &amp; </w:t>
            </w:r>
            <w:hyperlink r:id="rId38" w:history="1">
              <w:r w:rsidRPr="0000151C">
                <w:rPr>
                  <w:rFonts w:ascii="Roboto-Regular" w:eastAsia="Times New Roman" w:hAnsi="Roboto-Regular" w:cs="Times New Roman"/>
                  <w:color w:val="1D8CB2"/>
                  <w:sz w:val="27"/>
                  <w:szCs w:val="27"/>
                </w:rPr>
                <w:t>Part 2</w:t>
              </w:r>
            </w:hyperlink>
            <w:r w:rsidRPr="0000151C">
              <w:rPr>
                <w:rFonts w:ascii="Roboto-Regular" w:eastAsia="Times New Roman" w:hAnsi="Roboto-Regular" w:cs="Times New Roman"/>
                <w:color w:val="595959"/>
                <w:sz w:val="27"/>
                <w:szCs w:val="27"/>
              </w:rPr>
              <w:t>)</w:t>
            </w:r>
          </w:p>
        </w:tc>
      </w:tr>
      <w:tr w:rsidR="0000151C" w:rsidRPr="0000151C" w:rsidTr="0000151C">
        <w:tc>
          <w:tcPr>
            <w:tcW w:w="36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​14</w:t>
            </w:r>
          </w:p>
        </w:tc>
        <w:tc>
          <w:tcPr>
            <w:tcW w:w="106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​Why good reviewers are also successful grant applicants: How to write an outstanding review?</w:t>
            </w:r>
          </w:p>
        </w:tc>
        <w:tc>
          <w:tcPr>
            <w:tcW w:w="108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​Saturday,  August 8, 2020</w:t>
            </w:r>
          </w:p>
        </w:tc>
        <w:tc>
          <w:tcPr>
            <w:tcW w:w="99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​5- 6:30 pm</w:t>
            </w:r>
          </w:p>
        </w:tc>
        <w:tc>
          <w:tcPr>
            <w:tcW w:w="99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jc w:val="center"/>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Dr. Graham Harrison (WB)</w:t>
            </w:r>
          </w:p>
          <w:p w:rsidR="0000151C" w:rsidRPr="0000151C" w:rsidRDefault="0000151C" w:rsidP="0000151C">
            <w:pPr>
              <w:spacing w:after="150" w:line="240" w:lineRule="auto"/>
              <w:jc w:val="center"/>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Dr. Zulfiqar Bhutta (AKU)</w:t>
            </w:r>
          </w:p>
          <w:p w:rsidR="0000151C" w:rsidRPr="0000151C" w:rsidRDefault="0000151C" w:rsidP="0000151C">
            <w:pPr>
              <w:spacing w:after="150" w:line="240" w:lineRule="auto"/>
              <w:jc w:val="center"/>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Dr. Zain-ul-Abdin (HEC)​</w:t>
            </w:r>
          </w:p>
        </w:tc>
        <w:tc>
          <w:tcPr>
            <w:tcW w:w="102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00151C" w:rsidRPr="0000151C" w:rsidRDefault="0000151C" w:rsidP="0000151C">
            <w:pPr>
              <w:spacing w:after="150" w:line="240" w:lineRule="auto"/>
              <w:jc w:val="center"/>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br/>
              <w:t>Will be available soon​</w:t>
            </w:r>
          </w:p>
        </w:tc>
      </w:tr>
    </w:tbl>
    <w:p w:rsidR="0000151C" w:rsidRPr="0000151C" w:rsidRDefault="0000151C" w:rsidP="0000151C">
      <w:pPr>
        <w:shd w:val="clear" w:color="auto" w:fill="FFFFFF"/>
        <w:spacing w:line="390" w:lineRule="atLeast"/>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w:t>
      </w:r>
    </w:p>
    <w:p w:rsidR="0000151C" w:rsidRPr="0000151C" w:rsidRDefault="0000151C" w:rsidP="0000151C">
      <w:pPr>
        <w:pBdr>
          <w:bottom w:val="single" w:sz="6" w:space="1" w:color="auto"/>
        </w:pBdr>
        <w:spacing w:after="0" w:line="240" w:lineRule="auto"/>
        <w:jc w:val="center"/>
        <w:rPr>
          <w:rFonts w:ascii="Arial" w:eastAsia="Times New Roman" w:hAnsi="Arial" w:cs="Arial"/>
          <w:vanish/>
          <w:sz w:val="16"/>
          <w:szCs w:val="16"/>
        </w:rPr>
      </w:pPr>
      <w:r w:rsidRPr="0000151C">
        <w:rPr>
          <w:rFonts w:ascii="Arial" w:eastAsia="Times New Roman" w:hAnsi="Arial" w:cs="Arial"/>
          <w:vanish/>
          <w:sz w:val="16"/>
          <w:szCs w:val="16"/>
        </w:rPr>
        <w:t>Top of Form</w:t>
      </w:r>
    </w:p>
    <w:p w:rsidR="0000151C" w:rsidRPr="0000151C" w:rsidRDefault="0000151C" w:rsidP="0000151C">
      <w:pPr>
        <w:pBdr>
          <w:top w:val="single" w:sz="6" w:space="1" w:color="auto"/>
        </w:pBdr>
        <w:spacing w:after="0" w:line="240" w:lineRule="auto"/>
        <w:jc w:val="center"/>
        <w:rPr>
          <w:rFonts w:ascii="Arial" w:eastAsia="Times New Roman" w:hAnsi="Arial" w:cs="Arial"/>
          <w:vanish/>
          <w:sz w:val="16"/>
          <w:szCs w:val="16"/>
        </w:rPr>
      </w:pPr>
      <w:r w:rsidRPr="0000151C">
        <w:rPr>
          <w:rFonts w:ascii="Arial" w:eastAsia="Times New Roman" w:hAnsi="Arial" w:cs="Arial"/>
          <w:vanish/>
          <w:sz w:val="16"/>
          <w:szCs w:val="16"/>
        </w:rPr>
        <w:t>Bottom of Form</w:t>
      </w:r>
    </w:p>
    <w:p w:rsidR="0000151C" w:rsidRPr="0000151C" w:rsidRDefault="0000151C" w:rsidP="0000151C">
      <w:pPr>
        <w:shd w:val="clear" w:color="auto" w:fill="FFFFFF"/>
        <w:spacing w:line="630" w:lineRule="atLeast"/>
        <w:rPr>
          <w:rFonts w:ascii="Roboto-Bold" w:eastAsia="Times New Roman" w:hAnsi="Roboto-Bold" w:cs="Times New Roman"/>
          <w:caps/>
          <w:sz w:val="54"/>
          <w:szCs w:val="54"/>
        </w:rPr>
      </w:pPr>
      <w:r>
        <w:rPr>
          <w:rFonts w:ascii="Roboto-Bold" w:eastAsia="Times New Roman" w:hAnsi="Roboto-Bold" w:cs="Times New Roman"/>
          <w:caps/>
          <w:sz w:val="54"/>
          <w:szCs w:val="54"/>
        </w:rPr>
        <w:t>d</w:t>
      </w:r>
      <w:r w:rsidRPr="0000151C">
        <w:rPr>
          <w:rFonts w:ascii="Roboto-Bold" w:eastAsia="Times New Roman" w:hAnsi="Roboto-Bold" w:cs="Times New Roman"/>
          <w:caps/>
          <w:sz w:val="54"/>
          <w:szCs w:val="54"/>
        </w:rPr>
        <w:t>ownloads</w:t>
      </w:r>
    </w:p>
    <w:p w:rsidR="0000151C" w:rsidRPr="0000151C" w:rsidRDefault="0000151C" w:rsidP="0000151C">
      <w:pPr>
        <w:shd w:val="clear" w:color="auto" w:fill="FFFFFF"/>
        <w:spacing w:after="0" w:line="390" w:lineRule="atLeast"/>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 ​</w:t>
      </w:r>
    </w:p>
    <w:p w:rsidR="0000151C" w:rsidRPr="0000151C" w:rsidRDefault="0000151C" w:rsidP="0000151C">
      <w:pPr>
        <w:shd w:val="clear" w:color="auto" w:fill="FFFFFF"/>
        <w:spacing w:after="150" w:line="390" w:lineRule="atLeast"/>
        <w:ind w:left="720"/>
        <w:rPr>
          <w:rFonts w:ascii="Helvetica" w:eastAsia="Times New Roman" w:hAnsi="Helvetica" w:cs="Times New Roman"/>
          <w:color w:val="5F5F5F"/>
          <w:sz w:val="21"/>
          <w:szCs w:val="21"/>
        </w:rPr>
      </w:pPr>
      <w:r w:rsidRPr="0000151C">
        <w:rPr>
          <w:rFonts w:ascii="Roboto-Regular" w:eastAsia="Times New Roman" w:hAnsi="Roboto-Regular" w:cs="Times New Roman"/>
          <w:b/>
          <w:bCs/>
          <w:color w:val="595959"/>
          <w:sz w:val="27"/>
          <w:szCs w:val="27"/>
        </w:rPr>
        <w:t>​​​​​​​GRAND CHALLENGE FUND (GCF) 2021-2022</w:t>
      </w:r>
    </w:p>
    <w:p w:rsidR="0000151C" w:rsidRPr="0000151C" w:rsidRDefault="0000151C" w:rsidP="0000151C">
      <w:pPr>
        <w:shd w:val="clear" w:color="auto" w:fill="FFFFFF"/>
        <w:spacing w:after="150" w:line="390" w:lineRule="atLeast"/>
        <w:ind w:left="720"/>
        <w:rPr>
          <w:rFonts w:ascii="Helvetica" w:eastAsia="Times New Roman" w:hAnsi="Helvetica" w:cs="Times New Roman"/>
          <w:color w:val="5F5F5F"/>
          <w:sz w:val="21"/>
          <w:szCs w:val="21"/>
        </w:rPr>
      </w:pPr>
      <w:r w:rsidRPr="0000151C">
        <w:rPr>
          <w:rFonts w:ascii="Roboto-Regular" w:eastAsia="Times New Roman" w:hAnsi="Roboto-Regular" w:cs="Times New Roman"/>
          <w:b/>
          <w:bCs/>
          <w:color w:val="595959"/>
          <w:sz w:val="27"/>
          <w:szCs w:val="27"/>
        </w:rPr>
        <w:t>​</w:t>
      </w:r>
      <w:r w:rsidRPr="0000151C">
        <w:rPr>
          <w:rFonts w:ascii="Roboto-Regular" w:eastAsia="Times New Roman" w:hAnsi="Roboto-Regular" w:cs="Times New Roman"/>
          <w:b/>
          <w:bCs/>
          <w:color w:val="595959"/>
          <w:sz w:val="27"/>
          <w:szCs w:val="27"/>
        </w:rPr>
        <w:br/>
      </w:r>
    </w:p>
    <w:p w:rsidR="0000151C" w:rsidRPr="0000151C" w:rsidRDefault="00C9215C" w:rsidP="0000151C">
      <w:pPr>
        <w:numPr>
          <w:ilvl w:val="0"/>
          <w:numId w:val="26"/>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39" w:history="1">
        <w:r w:rsidR="0000151C" w:rsidRPr="0000151C">
          <w:rPr>
            <w:rFonts w:ascii="Roboto-Regular" w:eastAsia="Times New Roman" w:hAnsi="Roboto-Regular" w:cs="Times New Roman"/>
            <w:color w:val="1D8CB2"/>
            <w:sz w:val="27"/>
            <w:szCs w:val="27"/>
          </w:rPr>
          <w:t>Call for Proposal Guidance​</w:t>
        </w:r>
      </w:hyperlink>
    </w:p>
    <w:p w:rsidR="0000151C" w:rsidRDefault="00C9215C" w:rsidP="0000151C">
      <w:pPr>
        <w:numPr>
          <w:ilvl w:val="0"/>
          <w:numId w:val="26"/>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40" w:history="1">
        <w:r w:rsidR="0000151C" w:rsidRPr="0000151C">
          <w:rPr>
            <w:rFonts w:ascii="Roboto-Regular" w:eastAsia="Times New Roman" w:hAnsi="Roboto-Regular" w:cs="Times New Roman"/>
            <w:color w:val="1D8CB2"/>
            <w:sz w:val="27"/>
            <w:szCs w:val="27"/>
          </w:rPr>
          <w:t>Notification of Research Intensive Universities for GCF-2021</w:t>
        </w:r>
      </w:hyperlink>
    </w:p>
    <w:p w:rsidR="0000151C" w:rsidRPr="0000151C" w:rsidRDefault="00C9215C" w:rsidP="0000151C">
      <w:pPr>
        <w:numPr>
          <w:ilvl w:val="0"/>
          <w:numId w:val="26"/>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41" w:history="1">
        <w:r w:rsidR="0000151C" w:rsidRPr="0000151C">
          <w:rPr>
            <w:rFonts w:ascii="Roboto-Regular" w:eastAsia="Times New Roman" w:hAnsi="Roboto-Regular" w:cs="Times New Roman"/>
            <w:color w:val="1D8CB2"/>
            <w:sz w:val="27"/>
            <w:szCs w:val="27"/>
          </w:rPr>
          <w:t>Eligibility Criteria for HEC Competitive Research Grants</w:t>
        </w:r>
      </w:hyperlink>
    </w:p>
    <w:p w:rsidR="0000151C" w:rsidRPr="0000151C" w:rsidRDefault="00C9215C" w:rsidP="0000151C">
      <w:pPr>
        <w:numPr>
          <w:ilvl w:val="0"/>
          <w:numId w:val="26"/>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42" w:history="1">
        <w:r w:rsidR="0000151C" w:rsidRPr="0000151C">
          <w:rPr>
            <w:rFonts w:ascii="Roboto-Regular" w:eastAsia="Times New Roman" w:hAnsi="Roboto-Regular" w:cs="Times New Roman"/>
            <w:color w:val="1D8CB2"/>
            <w:sz w:val="27"/>
            <w:szCs w:val="27"/>
          </w:rPr>
          <w:t>Guidelines for Budget</w:t>
        </w:r>
      </w:hyperlink>
    </w:p>
    <w:p w:rsidR="0000151C" w:rsidRPr="0000151C" w:rsidRDefault="00C9215C" w:rsidP="0000151C">
      <w:pPr>
        <w:numPr>
          <w:ilvl w:val="0"/>
          <w:numId w:val="26"/>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43" w:history="1">
        <w:r w:rsidR="0000151C" w:rsidRPr="0000151C">
          <w:rPr>
            <w:rFonts w:ascii="Roboto-Regular" w:eastAsia="Times New Roman" w:hAnsi="Roboto-Regular" w:cs="Times New Roman"/>
            <w:color w:val="1D8CB2"/>
            <w:sz w:val="27"/>
            <w:szCs w:val="27"/>
          </w:rPr>
          <w:t>Evaluation Protocol</w:t>
        </w:r>
      </w:hyperlink>
    </w:p>
    <w:p w:rsidR="0000151C" w:rsidRPr="0000151C" w:rsidRDefault="00C9215C" w:rsidP="0000151C">
      <w:pPr>
        <w:numPr>
          <w:ilvl w:val="0"/>
          <w:numId w:val="26"/>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44" w:history="1">
        <w:r w:rsidR="0000151C" w:rsidRPr="0000151C">
          <w:rPr>
            <w:rFonts w:ascii="Roboto-Regular" w:eastAsia="Times New Roman" w:hAnsi="Roboto-Regular" w:cs="Times New Roman"/>
            <w:color w:val="1D8CB2"/>
            <w:sz w:val="27"/>
            <w:szCs w:val="27"/>
          </w:rPr>
          <w:t>Evaluation Rubrics For Desk Evaluation</w:t>
        </w:r>
      </w:hyperlink>
    </w:p>
    <w:p w:rsidR="0000151C" w:rsidRPr="0000151C" w:rsidRDefault="00C9215C" w:rsidP="0000151C">
      <w:pPr>
        <w:numPr>
          <w:ilvl w:val="0"/>
          <w:numId w:val="26"/>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45" w:history="1">
        <w:r w:rsidR="0000151C" w:rsidRPr="0000151C">
          <w:rPr>
            <w:rFonts w:ascii="Roboto-Regular" w:eastAsia="Times New Roman" w:hAnsi="Roboto-Regular" w:cs="Times New Roman"/>
            <w:color w:val="1D8CB2"/>
            <w:sz w:val="27"/>
            <w:szCs w:val="27"/>
          </w:rPr>
          <w:t>Evaluation Rubrics For High Level Expert Panel</w:t>
        </w:r>
      </w:hyperlink>
    </w:p>
    <w:p w:rsidR="0000151C" w:rsidRPr="0000151C" w:rsidRDefault="0000151C" w:rsidP="0000151C">
      <w:pPr>
        <w:numPr>
          <w:ilvl w:val="0"/>
          <w:numId w:val="26"/>
        </w:numPr>
        <w:shd w:val="clear" w:color="auto" w:fill="FFFFFF"/>
        <w:spacing w:after="150" w:line="390" w:lineRule="atLeast"/>
        <w:ind w:left="1020" w:right="300"/>
        <w:rPr>
          <w:rFonts w:ascii="Roboto-Regular" w:eastAsia="Times New Roman" w:hAnsi="Roboto-Regular" w:cs="Times New Roman"/>
          <w:color w:val="595959"/>
          <w:sz w:val="27"/>
          <w:szCs w:val="27"/>
        </w:rPr>
      </w:pPr>
      <w:r w:rsidRPr="0000151C">
        <w:rPr>
          <w:rFonts w:ascii="Roboto-Regular" w:eastAsia="Times New Roman" w:hAnsi="Roboto-Regular" w:cs="Times New Roman"/>
          <w:color w:val="595959"/>
          <w:sz w:val="27"/>
          <w:szCs w:val="27"/>
        </w:rPr>
        <w:t>​</w:t>
      </w:r>
      <w:hyperlink r:id="rId46" w:history="1">
        <w:r w:rsidRPr="0000151C">
          <w:rPr>
            <w:rFonts w:ascii="Roboto-Regular" w:eastAsia="Times New Roman" w:hAnsi="Roboto-Regular" w:cs="Times New Roman"/>
            <w:color w:val="1D8CB2"/>
            <w:sz w:val="27"/>
            <w:szCs w:val="27"/>
          </w:rPr>
          <w:t>Declaration Certificate</w:t>
        </w:r>
      </w:hyperlink>
    </w:p>
    <w:p w:rsidR="0000151C" w:rsidRPr="0000151C" w:rsidRDefault="00C9215C" w:rsidP="0000151C">
      <w:pPr>
        <w:numPr>
          <w:ilvl w:val="0"/>
          <w:numId w:val="26"/>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47" w:history="1">
        <w:r w:rsidR="0000151C" w:rsidRPr="0000151C">
          <w:rPr>
            <w:rFonts w:ascii="Roboto-Regular" w:eastAsia="Times New Roman" w:hAnsi="Roboto-Regular" w:cs="Times New Roman"/>
            <w:color w:val="1D8CB2"/>
            <w:sz w:val="27"/>
            <w:szCs w:val="27"/>
          </w:rPr>
          <w:t>Project Outline (PO) Template</w:t>
        </w:r>
      </w:hyperlink>
    </w:p>
    <w:p w:rsidR="0000151C" w:rsidRPr="0000151C" w:rsidRDefault="00C9215C" w:rsidP="0000151C">
      <w:pPr>
        <w:numPr>
          <w:ilvl w:val="0"/>
          <w:numId w:val="26"/>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48" w:history="1">
        <w:r w:rsidR="0000151C" w:rsidRPr="0000151C">
          <w:rPr>
            <w:rFonts w:ascii="Roboto-Regular" w:eastAsia="Times New Roman" w:hAnsi="Roboto-Regular" w:cs="Times New Roman"/>
            <w:color w:val="1D8CB2"/>
            <w:sz w:val="27"/>
            <w:szCs w:val="27"/>
          </w:rPr>
          <w:t>Full Project Proposal (FPP) Template</w:t>
        </w:r>
      </w:hyperlink>
    </w:p>
    <w:p w:rsidR="0000151C" w:rsidRPr="0000151C" w:rsidRDefault="00C9215C" w:rsidP="0000151C">
      <w:pPr>
        <w:numPr>
          <w:ilvl w:val="0"/>
          <w:numId w:val="26"/>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49" w:history="1">
        <w:r w:rsidR="0000151C" w:rsidRPr="0000151C">
          <w:rPr>
            <w:rFonts w:ascii="Roboto-Regular" w:eastAsia="Times New Roman" w:hAnsi="Roboto-Regular" w:cs="Times New Roman"/>
            <w:color w:val="1D8CB2"/>
            <w:sz w:val="27"/>
            <w:szCs w:val="27"/>
          </w:rPr>
          <w:t>Budget Template</w:t>
        </w:r>
      </w:hyperlink>
      <w:r w:rsidR="0000151C" w:rsidRPr="0000151C">
        <w:rPr>
          <w:rFonts w:ascii="Roboto-Regular" w:eastAsia="Times New Roman" w:hAnsi="Roboto-Regular" w:cs="Times New Roman"/>
          <w:color w:val="595959"/>
          <w:sz w:val="27"/>
          <w:szCs w:val="27"/>
        </w:rPr>
        <w:br/>
      </w:r>
    </w:p>
    <w:p w:rsidR="0000151C" w:rsidRPr="0000151C" w:rsidRDefault="0000151C" w:rsidP="0000151C">
      <w:pPr>
        <w:shd w:val="clear" w:color="auto" w:fill="FFFFFF"/>
        <w:spacing w:after="300" w:line="390" w:lineRule="atLeast"/>
        <w:rPr>
          <w:rFonts w:ascii="Roboto-Regular" w:eastAsia="Times New Roman" w:hAnsi="Roboto-Regular" w:cs="Times New Roman"/>
          <w:color w:val="595959"/>
          <w:sz w:val="27"/>
          <w:szCs w:val="27"/>
          <w:u w:val="single"/>
        </w:rPr>
      </w:pPr>
      <w:r w:rsidRPr="0000151C">
        <w:rPr>
          <w:rFonts w:ascii="Roboto-Regular" w:eastAsia="Times New Roman" w:hAnsi="Roboto-Regular" w:cs="Times New Roman"/>
          <w:b/>
          <w:bCs/>
          <w:color w:val="595959"/>
          <w:sz w:val="27"/>
          <w:szCs w:val="27"/>
          <w:u w:val="single"/>
        </w:rPr>
        <w:t>ENVIRONMENTAL AND SOCIAL MANAGEMENT FRAMEWORK (ESMF)</w:t>
      </w:r>
    </w:p>
    <w:p w:rsidR="0000151C" w:rsidRPr="0000151C" w:rsidRDefault="00C9215C" w:rsidP="0000151C">
      <w:pPr>
        <w:numPr>
          <w:ilvl w:val="0"/>
          <w:numId w:val="27"/>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50" w:history="1">
        <w:r w:rsidR="0000151C" w:rsidRPr="0000151C">
          <w:rPr>
            <w:rFonts w:ascii="Roboto-Regular" w:eastAsia="Times New Roman" w:hAnsi="Roboto-Regular" w:cs="Times New Roman"/>
            <w:color w:val="1D8CB2"/>
            <w:sz w:val="27"/>
            <w:szCs w:val="27"/>
          </w:rPr>
          <w:t>HEDP-ESMF</w:t>
        </w:r>
      </w:hyperlink>
    </w:p>
    <w:p w:rsidR="0000151C" w:rsidRPr="0000151C" w:rsidRDefault="00C9215C" w:rsidP="0000151C">
      <w:pPr>
        <w:numPr>
          <w:ilvl w:val="0"/>
          <w:numId w:val="27"/>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51" w:history="1">
        <w:r w:rsidR="0000151C" w:rsidRPr="0000151C">
          <w:rPr>
            <w:rFonts w:ascii="Roboto-Regular" w:eastAsia="Times New Roman" w:hAnsi="Roboto-Regular" w:cs="Times New Roman"/>
            <w:color w:val="1D8CB2"/>
            <w:sz w:val="27"/>
            <w:szCs w:val="27"/>
          </w:rPr>
          <w:t>Addendum to HEDP-ESMF COVID-19 Checklist</w:t>
        </w:r>
      </w:hyperlink>
    </w:p>
    <w:p w:rsidR="0000151C" w:rsidRPr="0000151C" w:rsidRDefault="00C9215C" w:rsidP="0000151C">
      <w:pPr>
        <w:numPr>
          <w:ilvl w:val="0"/>
          <w:numId w:val="27"/>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52" w:history="1">
        <w:r w:rsidR="0000151C" w:rsidRPr="0000151C">
          <w:rPr>
            <w:rFonts w:ascii="Roboto-Regular" w:eastAsia="Times New Roman" w:hAnsi="Roboto-Regular" w:cs="Times New Roman"/>
            <w:color w:val="1D8CB2"/>
            <w:sz w:val="27"/>
            <w:szCs w:val="27"/>
          </w:rPr>
          <w:t>Annexure 1- Environmental and Safety Checklist for Small works</w:t>
        </w:r>
      </w:hyperlink>
    </w:p>
    <w:p w:rsidR="0000151C" w:rsidRPr="0000151C" w:rsidRDefault="00C9215C" w:rsidP="0000151C">
      <w:pPr>
        <w:numPr>
          <w:ilvl w:val="0"/>
          <w:numId w:val="27"/>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53" w:history="1">
        <w:r w:rsidR="0000151C" w:rsidRPr="0000151C">
          <w:rPr>
            <w:rFonts w:ascii="Roboto-Regular" w:eastAsia="Times New Roman" w:hAnsi="Roboto-Regular" w:cs="Times New Roman"/>
            <w:color w:val="1D8CB2"/>
            <w:sz w:val="27"/>
            <w:szCs w:val="27"/>
          </w:rPr>
          <w:t>Annexure 2- Generic Safeguard Measures for Small works</w:t>
        </w:r>
      </w:hyperlink>
    </w:p>
    <w:p w:rsidR="0000151C" w:rsidRPr="0000151C" w:rsidRDefault="00C9215C" w:rsidP="0000151C">
      <w:pPr>
        <w:numPr>
          <w:ilvl w:val="0"/>
          <w:numId w:val="27"/>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54" w:history="1">
        <w:r w:rsidR="0000151C" w:rsidRPr="0000151C">
          <w:rPr>
            <w:rFonts w:ascii="Roboto-Regular" w:eastAsia="Times New Roman" w:hAnsi="Roboto-Regular" w:cs="Times New Roman"/>
            <w:color w:val="1D8CB2"/>
            <w:sz w:val="27"/>
            <w:szCs w:val="27"/>
          </w:rPr>
          <w:t>Annexure 3- Environmental and safety checklist for research projects (including laboratory work)</w:t>
        </w:r>
      </w:hyperlink>
    </w:p>
    <w:p w:rsidR="0000151C" w:rsidRPr="0000151C" w:rsidRDefault="00C9215C" w:rsidP="0000151C">
      <w:pPr>
        <w:numPr>
          <w:ilvl w:val="0"/>
          <w:numId w:val="27"/>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55" w:history="1">
        <w:r w:rsidR="0000151C" w:rsidRPr="0000151C">
          <w:rPr>
            <w:rFonts w:ascii="Roboto-Regular" w:eastAsia="Times New Roman" w:hAnsi="Roboto-Regular" w:cs="Times New Roman"/>
            <w:color w:val="1D8CB2"/>
            <w:sz w:val="27"/>
            <w:szCs w:val="27"/>
          </w:rPr>
          <w:t>Annexure 4- Pakistan Environmental Protection Agency (IEE and EIA) Regulations</w:t>
        </w:r>
      </w:hyperlink>
    </w:p>
    <w:p w:rsidR="0000151C" w:rsidRPr="0000151C" w:rsidRDefault="00C9215C" w:rsidP="0000151C">
      <w:pPr>
        <w:numPr>
          <w:ilvl w:val="0"/>
          <w:numId w:val="27"/>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56" w:history="1">
        <w:r w:rsidR="0000151C" w:rsidRPr="0000151C">
          <w:rPr>
            <w:rFonts w:ascii="Roboto-Regular" w:eastAsia="Times New Roman" w:hAnsi="Roboto-Regular" w:cs="Times New Roman"/>
            <w:color w:val="1D8CB2"/>
            <w:sz w:val="27"/>
            <w:szCs w:val="27"/>
          </w:rPr>
          <w:t>Annexure 5-COVID-19 Checklist</w:t>
        </w:r>
      </w:hyperlink>
    </w:p>
    <w:p w:rsidR="0000151C" w:rsidRPr="0000151C" w:rsidRDefault="00C9215C" w:rsidP="0000151C">
      <w:pPr>
        <w:numPr>
          <w:ilvl w:val="0"/>
          <w:numId w:val="27"/>
        </w:numPr>
        <w:shd w:val="clear" w:color="auto" w:fill="FFFFFF"/>
        <w:spacing w:line="390" w:lineRule="atLeast"/>
        <w:ind w:left="1020" w:right="300"/>
        <w:rPr>
          <w:rFonts w:ascii="Roboto-Regular" w:eastAsia="Times New Roman" w:hAnsi="Roboto-Regular" w:cs="Times New Roman"/>
          <w:color w:val="595959"/>
          <w:sz w:val="27"/>
          <w:szCs w:val="27"/>
        </w:rPr>
      </w:pPr>
      <w:hyperlink r:id="rId57" w:history="1">
        <w:r w:rsidR="0000151C" w:rsidRPr="0000151C">
          <w:rPr>
            <w:rFonts w:ascii="Roboto-Regular" w:eastAsia="Times New Roman" w:hAnsi="Roboto-Regular" w:cs="Times New Roman"/>
            <w:color w:val="1D8CB2"/>
            <w:sz w:val="27"/>
            <w:szCs w:val="27"/>
          </w:rPr>
          <w:t>Certificate on Biosafety level, environmental and social safeguard</w:t>
        </w:r>
      </w:hyperlink>
    </w:p>
    <w:p w:rsidR="0085653B" w:rsidRPr="00360C58" w:rsidRDefault="0085653B" w:rsidP="00360C58">
      <w:pPr>
        <w:shd w:val="clear" w:color="auto" w:fill="FFFFFF"/>
        <w:spacing w:before="300" w:after="375" w:line="630" w:lineRule="atLeast"/>
        <w:rPr>
          <w:rFonts w:ascii="Roboto-Bold" w:hAnsi="Roboto-Bold"/>
          <w:caps/>
          <w:sz w:val="54"/>
          <w:szCs w:val="54"/>
        </w:rPr>
      </w:pPr>
      <w:r w:rsidRPr="00360C58">
        <w:rPr>
          <w:rFonts w:ascii="Roboto-Bold" w:hAnsi="Roboto-Bold"/>
          <w:caps/>
          <w:sz w:val="54"/>
          <w:szCs w:val="54"/>
        </w:rPr>
        <w:t>FAQs</w:t>
      </w:r>
    </w:p>
    <w:p w:rsidR="0085653B" w:rsidRPr="00360C58" w:rsidRDefault="00360C58" w:rsidP="00360C58">
      <w:pPr>
        <w:shd w:val="clear" w:color="auto" w:fill="FFFFFF"/>
        <w:spacing w:after="300" w:line="330" w:lineRule="atLeast"/>
        <w:rPr>
          <w:rFonts w:ascii="Roboto-Bold" w:hAnsi="Roboto-Bold"/>
          <w:color w:val="19202C"/>
          <w:sz w:val="24"/>
          <w:szCs w:val="24"/>
        </w:rPr>
      </w:pPr>
      <w:r w:rsidRPr="00360C58">
        <w:rPr>
          <w:rFonts w:ascii="Roboto-Regular" w:hAnsi="Roboto-Regular"/>
          <w:color w:val="595959"/>
          <w:sz w:val="27"/>
          <w:szCs w:val="27"/>
        </w:rPr>
        <w:t>​</w:t>
      </w:r>
      <w:r w:rsidR="0085653B" w:rsidRPr="00360C58">
        <w:rPr>
          <w:rFonts w:ascii="Roboto-Bold" w:hAnsi="Roboto-Bold"/>
          <w:color w:val="19202C"/>
          <w:sz w:val="24"/>
          <w:szCs w:val="24"/>
        </w:rPr>
        <w:t>​​​​​​​​​​​As per GCF eligibility criteria, the lead PI has to be from research intensive university. Which universities are categorized as research intensive?</w:t>
      </w:r>
    </w:p>
    <w:p w:rsidR="0085653B" w:rsidRPr="00360C58" w:rsidRDefault="0085653B" w:rsidP="00360C58">
      <w:pPr>
        <w:shd w:val="clear" w:color="auto" w:fill="FFFFFF"/>
        <w:spacing w:after="300" w:line="390" w:lineRule="atLeast"/>
        <w:rPr>
          <w:rFonts w:ascii="Roboto-Regular" w:hAnsi="Roboto-Regular"/>
          <w:color w:val="595959"/>
          <w:sz w:val="27"/>
          <w:szCs w:val="27"/>
        </w:rPr>
      </w:pPr>
      <w:r w:rsidRPr="00360C58">
        <w:rPr>
          <w:rFonts w:ascii="Roboto-Regular" w:hAnsi="Roboto-Regular"/>
          <w:color w:val="595959"/>
          <w:sz w:val="27"/>
          <w:szCs w:val="27"/>
        </w:rPr>
        <w:t>Expand Answer</w:t>
      </w:r>
    </w:p>
    <w:p w:rsidR="0085653B" w:rsidRPr="00360C58" w:rsidRDefault="0085653B" w:rsidP="00360C58">
      <w:pPr>
        <w:shd w:val="clear" w:color="auto" w:fill="FFFFFF"/>
        <w:spacing w:after="300" w:line="300" w:lineRule="atLeast"/>
        <w:rPr>
          <w:rFonts w:ascii="Roboto-Regular" w:hAnsi="Roboto-Regular"/>
          <w:color w:val="595959"/>
          <w:sz w:val="21"/>
          <w:szCs w:val="21"/>
        </w:rPr>
      </w:pPr>
      <w:r w:rsidRPr="00360C58">
        <w:rPr>
          <w:rFonts w:ascii="Roboto-Regular" w:hAnsi="Roboto-Regular"/>
          <w:color w:val="595959"/>
          <w:sz w:val="21"/>
          <w:szCs w:val="21"/>
        </w:rPr>
        <w:lastRenderedPageBreak/>
        <w:t>The list of research intensive universities can be found under "Downloads" section of the website </w:t>
      </w:r>
      <w:hyperlink r:id="rId58" w:history="1">
        <w:r w:rsidRPr="00360C58">
          <w:rPr>
            <w:rStyle w:val="Hyperlink"/>
            <w:rFonts w:ascii="Roboto-Regular" w:hAnsi="Roboto-Regular"/>
            <w:sz w:val="21"/>
            <w:szCs w:val="21"/>
          </w:rPr>
          <w:t>https://www.hec.gov.pk/english/services/faculty/GCF/Documents/Notification%20of%20Research%20Intensive%20Universities%20for%20GCF-2020.pdf</w:t>
        </w:r>
      </w:hyperlink>
    </w:p>
    <w:p w:rsidR="0085653B" w:rsidRDefault="0085653B" w:rsidP="0085653B">
      <w:pPr>
        <w:pStyle w:val="Heading5"/>
        <w:spacing w:before="0" w:line="330" w:lineRule="atLeast"/>
        <w:rPr>
          <w:rFonts w:ascii="Roboto-Bold" w:hAnsi="Roboto-Bold"/>
          <w:color w:val="19202C"/>
          <w:sz w:val="24"/>
          <w:szCs w:val="24"/>
        </w:rPr>
      </w:pPr>
      <w:r>
        <w:rPr>
          <w:rFonts w:ascii="Roboto-Bold" w:hAnsi="Roboto-Bold"/>
          <w:color w:val="19202C"/>
          <w:sz w:val="24"/>
          <w:szCs w:val="24"/>
        </w:rPr>
        <w:t>What constitutes Subawards? What comes under the head of Subawards?</w:t>
      </w:r>
    </w:p>
    <w:p w:rsidR="0085653B" w:rsidRDefault="0085653B" w:rsidP="0085653B">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85653B" w:rsidRDefault="0085653B" w:rsidP="0085653B">
      <w:pPr>
        <w:spacing w:line="300" w:lineRule="atLeast"/>
        <w:rPr>
          <w:rFonts w:ascii="Roboto-Regular" w:hAnsi="Roboto-Regular"/>
          <w:color w:val="595959"/>
          <w:sz w:val="21"/>
          <w:szCs w:val="21"/>
        </w:rPr>
      </w:pPr>
      <w:r>
        <w:rPr>
          <w:rFonts w:ascii="Roboto-Regular" w:hAnsi="Roboto-Regular"/>
          <w:color w:val="595959"/>
          <w:sz w:val="21"/>
          <w:szCs w:val="21"/>
        </w:rPr>
        <w:t>Each participating partner shall have to prepare a separate budget sheet. The total of those sub-budgets will be included in the main sheet of the lead partner as sub-awards. They will have to furnish agreements among themselves to provide proof of their commitment to the project and develop mechanisms for fund disbursements from the lead PI to partner PI universities.</w:t>
      </w:r>
    </w:p>
    <w:p w:rsidR="0085653B" w:rsidRDefault="0085653B" w:rsidP="0085653B">
      <w:pPr>
        <w:pStyle w:val="Heading5"/>
        <w:spacing w:before="0" w:line="330" w:lineRule="atLeast"/>
        <w:rPr>
          <w:rFonts w:ascii="Roboto-Bold" w:hAnsi="Roboto-Bold"/>
          <w:color w:val="19202C"/>
          <w:sz w:val="24"/>
          <w:szCs w:val="24"/>
        </w:rPr>
      </w:pPr>
      <w:r>
        <w:rPr>
          <w:rFonts w:ascii="Roboto-Bold" w:hAnsi="Roboto-Bold"/>
          <w:color w:val="19202C"/>
          <w:sz w:val="24"/>
          <w:szCs w:val="24"/>
        </w:rPr>
        <w:t xml:space="preserve">Does the HEC seal documents for </w:t>
      </w:r>
      <w:proofErr w:type="gramStart"/>
      <w:r>
        <w:rPr>
          <w:rFonts w:ascii="Roboto-Bold" w:hAnsi="Roboto-Bold"/>
          <w:color w:val="19202C"/>
          <w:sz w:val="24"/>
          <w:szCs w:val="24"/>
        </w:rPr>
        <w:t>Foreign Evaluation Agencies</w:t>
      </w:r>
      <w:proofErr w:type="gramEnd"/>
      <w:r>
        <w:rPr>
          <w:rFonts w:ascii="Roboto-Bold" w:hAnsi="Roboto-Bold"/>
          <w:color w:val="19202C"/>
          <w:sz w:val="24"/>
          <w:szCs w:val="24"/>
        </w:rPr>
        <w:t xml:space="preserve"> e.g WES, ICAS, etc?</w:t>
      </w:r>
    </w:p>
    <w:p w:rsidR="0085653B" w:rsidRDefault="0085653B" w:rsidP="0085653B">
      <w:pPr>
        <w:spacing w:line="390" w:lineRule="atLeast"/>
        <w:rPr>
          <w:rFonts w:ascii="Roboto-Regular" w:hAnsi="Roboto-Regular"/>
          <w:color w:val="595959"/>
          <w:sz w:val="27"/>
          <w:szCs w:val="27"/>
        </w:rPr>
      </w:pPr>
      <w:r>
        <w:rPr>
          <w:rFonts w:ascii="Roboto-Regular" w:hAnsi="Roboto-Regular"/>
          <w:color w:val="595959"/>
          <w:sz w:val="27"/>
          <w:szCs w:val="27"/>
        </w:rPr>
        <w:t>Expand Answer</w:t>
      </w:r>
      <w:r>
        <w:rPr>
          <w:rFonts w:ascii="Roboto-Regular" w:hAnsi="Roboto-Regular"/>
          <w:color w:val="E6864B"/>
          <w:sz w:val="27"/>
          <w:szCs w:val="27"/>
        </w:rPr>
        <w:t>​​</w:t>
      </w:r>
    </w:p>
    <w:p w:rsidR="0085653B" w:rsidRDefault="0085653B" w:rsidP="0085653B">
      <w:pPr>
        <w:spacing w:line="300" w:lineRule="atLeast"/>
        <w:rPr>
          <w:rFonts w:ascii="Roboto-Regular" w:hAnsi="Roboto-Regular"/>
          <w:color w:val="595959"/>
          <w:sz w:val="21"/>
          <w:szCs w:val="21"/>
        </w:rPr>
      </w:pPr>
      <w:r>
        <w:rPr>
          <w:rFonts w:ascii="Roboto-Regular" w:hAnsi="Roboto-Regular"/>
          <w:color w:val="595959"/>
          <w:sz w:val="21"/>
          <w:szCs w:val="21"/>
        </w:rPr>
        <w:t>Yes, only the HEC attested documents are sealed on the request of applicant and handed over to the applicant for onward submission to the relevant agency.</w:t>
      </w:r>
    </w:p>
    <w:p w:rsidR="0085653B" w:rsidRDefault="0085653B" w:rsidP="0085653B">
      <w:pPr>
        <w:pStyle w:val="Heading5"/>
        <w:spacing w:before="0" w:line="330" w:lineRule="atLeast"/>
        <w:rPr>
          <w:rFonts w:ascii="Roboto-Bold" w:hAnsi="Roboto-Bold"/>
          <w:color w:val="19202C"/>
          <w:sz w:val="24"/>
          <w:szCs w:val="24"/>
        </w:rPr>
      </w:pPr>
      <w:r>
        <w:rPr>
          <w:rFonts w:ascii="Roboto-Bold" w:hAnsi="Roboto-Bold"/>
          <w:color w:val="19202C"/>
          <w:sz w:val="24"/>
          <w:szCs w:val="24"/>
        </w:rPr>
        <w:t>Is there any template to apply for GCF? The general HEC eportal does not have a tab for this particular grant?</w:t>
      </w:r>
    </w:p>
    <w:p w:rsidR="0085653B" w:rsidRDefault="0085653B" w:rsidP="0085653B">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85653B" w:rsidRDefault="0085653B" w:rsidP="0085653B">
      <w:pPr>
        <w:spacing w:line="300" w:lineRule="atLeast"/>
        <w:rPr>
          <w:rFonts w:ascii="Roboto-Regular" w:hAnsi="Roboto-Regular"/>
          <w:color w:val="595959"/>
          <w:sz w:val="21"/>
          <w:szCs w:val="21"/>
        </w:rPr>
      </w:pPr>
      <w:r>
        <w:rPr>
          <w:rFonts w:ascii="Roboto-Regular" w:hAnsi="Roboto-Regular"/>
          <w:color w:val="595959"/>
          <w:sz w:val="21"/>
          <w:szCs w:val="21"/>
        </w:rPr>
        <w:t>Full details of the GCF with template are available on the Higher Education Commission website available at downloads at </w:t>
      </w:r>
      <w:hyperlink r:id="rId59" w:history="1">
        <w:r>
          <w:rPr>
            <w:rStyle w:val="Hyperlink"/>
            <w:rFonts w:ascii="Roboto-Regular" w:hAnsi="Roboto-Regular"/>
            <w:sz w:val="21"/>
            <w:szCs w:val="21"/>
          </w:rPr>
          <w:t>https://www.hec.gov.pk/english/services/faculty/GCF/Pages/Downloads.aspx</w:t>
        </w:r>
      </w:hyperlink>
      <w:r>
        <w:rPr>
          <w:rFonts w:ascii="Roboto-Regular" w:hAnsi="Roboto-Regular"/>
          <w:color w:val="595959"/>
          <w:sz w:val="21"/>
          <w:szCs w:val="21"/>
        </w:rPr>
        <w:t> The FPP template needs to be filled and uploaded in the online form.</w:t>
      </w:r>
    </w:p>
    <w:p w:rsidR="0085653B" w:rsidRDefault="0085653B" w:rsidP="0085653B">
      <w:pPr>
        <w:pStyle w:val="Heading5"/>
        <w:spacing w:before="0" w:line="330" w:lineRule="atLeast"/>
        <w:rPr>
          <w:rFonts w:ascii="Roboto-Bold" w:hAnsi="Roboto-Bold"/>
          <w:color w:val="19202C"/>
          <w:sz w:val="24"/>
          <w:szCs w:val="24"/>
        </w:rPr>
      </w:pPr>
      <w:r>
        <w:rPr>
          <w:rFonts w:ascii="Roboto-Bold" w:hAnsi="Roboto-Bold"/>
          <w:color w:val="19202C"/>
          <w:sz w:val="24"/>
          <w:szCs w:val="24"/>
        </w:rPr>
        <w:t xml:space="preserve">What criteria/basis should we fill in the column of salaries/stipend of PI, Co PI and students involved in the proposal form? What is the amount to be </w:t>
      </w:r>
      <w:proofErr w:type="gramStart"/>
      <w:r>
        <w:rPr>
          <w:rFonts w:ascii="Roboto-Bold" w:hAnsi="Roboto-Bold"/>
          <w:color w:val="19202C"/>
          <w:sz w:val="24"/>
          <w:szCs w:val="24"/>
        </w:rPr>
        <w:t>consider</w:t>
      </w:r>
      <w:proofErr w:type="gramEnd"/>
      <w:r>
        <w:rPr>
          <w:rFonts w:ascii="Roboto-Bold" w:hAnsi="Roboto-Bold"/>
          <w:color w:val="19202C"/>
          <w:sz w:val="24"/>
          <w:szCs w:val="24"/>
        </w:rPr>
        <w:t xml:space="preserve"> according to the time spent per year?</w:t>
      </w:r>
    </w:p>
    <w:p w:rsidR="0085653B" w:rsidRDefault="0085653B" w:rsidP="0085653B">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85653B" w:rsidRDefault="0085653B" w:rsidP="0085653B">
      <w:pPr>
        <w:spacing w:line="300" w:lineRule="atLeast"/>
        <w:rPr>
          <w:rFonts w:ascii="Roboto-Regular" w:hAnsi="Roboto-Regular"/>
          <w:color w:val="595959"/>
          <w:sz w:val="21"/>
          <w:szCs w:val="21"/>
        </w:rPr>
      </w:pPr>
      <w:r>
        <w:rPr>
          <w:rFonts w:ascii="Roboto-Regular" w:hAnsi="Roboto-Regular"/>
          <w:color w:val="595959"/>
          <w:sz w:val="21"/>
          <w:szCs w:val="21"/>
        </w:rPr>
        <w:t>Full details of the GCF with template are available on the Higher Education Commission website available at downloads at </w:t>
      </w:r>
      <w:hyperlink r:id="rId60" w:history="1">
        <w:r>
          <w:rPr>
            <w:rStyle w:val="Hyperlink"/>
            <w:rFonts w:ascii="Roboto-Regular" w:hAnsi="Roboto-Regular"/>
            <w:sz w:val="21"/>
            <w:szCs w:val="21"/>
          </w:rPr>
          <w:t>https://www.hec.gov.pk/english/services/faculty/GCF/Pages/Downloads.aspx</w:t>
        </w:r>
      </w:hyperlink>
      <w:r>
        <w:rPr>
          <w:rFonts w:ascii="Roboto-Regular" w:hAnsi="Roboto-Regular"/>
          <w:color w:val="595959"/>
          <w:sz w:val="21"/>
          <w:szCs w:val="21"/>
        </w:rPr>
        <w:t> The FPP template needs to be filled and uploaded in the online form.</w:t>
      </w:r>
    </w:p>
    <w:p w:rsidR="0085653B" w:rsidRDefault="0085653B" w:rsidP="0085653B">
      <w:pPr>
        <w:pStyle w:val="Heading5"/>
        <w:spacing w:before="0" w:line="330" w:lineRule="atLeast"/>
        <w:rPr>
          <w:rFonts w:ascii="Roboto-Bold" w:hAnsi="Roboto-Bold"/>
          <w:color w:val="19202C"/>
          <w:sz w:val="24"/>
          <w:szCs w:val="24"/>
        </w:rPr>
      </w:pPr>
      <w:r>
        <w:rPr>
          <w:rFonts w:ascii="Roboto-Bold" w:hAnsi="Roboto-Bold"/>
          <w:color w:val="19202C"/>
          <w:sz w:val="24"/>
          <w:szCs w:val="24"/>
        </w:rPr>
        <w:t>Can a faculty member working in Pakistani university with foreign citizenship are eligible to apply under this grant?</w:t>
      </w:r>
    </w:p>
    <w:p w:rsidR="0085653B" w:rsidRDefault="0085653B" w:rsidP="0085653B">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85653B" w:rsidRDefault="0085653B" w:rsidP="0085653B">
      <w:pPr>
        <w:spacing w:line="300" w:lineRule="atLeast"/>
        <w:rPr>
          <w:rFonts w:ascii="Roboto-Regular" w:hAnsi="Roboto-Regular"/>
          <w:color w:val="595959"/>
          <w:sz w:val="21"/>
          <w:szCs w:val="21"/>
        </w:rPr>
      </w:pPr>
      <w:r>
        <w:rPr>
          <w:rFonts w:ascii="Roboto-Regular" w:hAnsi="Roboto-Regular"/>
          <w:color w:val="595959"/>
          <w:sz w:val="21"/>
          <w:szCs w:val="21"/>
        </w:rPr>
        <w:t>All of our grant programs are open to faculty members as PI or Co-PI who are currently employed at Pakistani universities irrespective of their citizenship. In case they are not employed at Pakistani universities, they can still join the project as Co-PI but we will not be funding their participation.</w:t>
      </w:r>
    </w:p>
    <w:p w:rsidR="0085653B" w:rsidRDefault="0085653B" w:rsidP="0085653B">
      <w:pPr>
        <w:pStyle w:val="Heading5"/>
        <w:spacing w:before="0" w:line="330" w:lineRule="atLeast"/>
        <w:rPr>
          <w:rFonts w:ascii="Roboto-Bold" w:hAnsi="Roboto-Bold"/>
          <w:color w:val="19202C"/>
          <w:sz w:val="24"/>
          <w:szCs w:val="24"/>
        </w:rPr>
      </w:pPr>
      <w:r>
        <w:rPr>
          <w:rFonts w:ascii="Roboto-Bold" w:hAnsi="Roboto-Bold"/>
          <w:color w:val="19202C"/>
          <w:sz w:val="24"/>
          <w:szCs w:val="24"/>
        </w:rPr>
        <w:lastRenderedPageBreak/>
        <w:t>Can a collaborator be from a foreign university?</w:t>
      </w:r>
    </w:p>
    <w:p w:rsidR="0085653B" w:rsidRDefault="0085653B" w:rsidP="0085653B">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85653B" w:rsidRDefault="0085653B" w:rsidP="0085653B">
      <w:pPr>
        <w:spacing w:line="300" w:lineRule="atLeast"/>
        <w:rPr>
          <w:rFonts w:ascii="Roboto-Regular" w:hAnsi="Roboto-Regular"/>
          <w:color w:val="595959"/>
          <w:sz w:val="21"/>
          <w:szCs w:val="21"/>
        </w:rPr>
      </w:pPr>
      <w:proofErr w:type="gramStart"/>
      <w:r>
        <w:rPr>
          <w:rFonts w:ascii="Roboto-Regular" w:hAnsi="Roboto-Regular"/>
          <w:color w:val="595959"/>
          <w:sz w:val="21"/>
          <w:szCs w:val="21"/>
        </w:rPr>
        <w:t>yes</w:t>
      </w:r>
      <w:proofErr w:type="gramEnd"/>
      <w:r>
        <w:rPr>
          <w:rFonts w:ascii="Roboto-Regular" w:hAnsi="Roboto-Regular"/>
          <w:color w:val="595959"/>
          <w:sz w:val="21"/>
          <w:szCs w:val="21"/>
        </w:rPr>
        <w:t>.</w:t>
      </w:r>
    </w:p>
    <w:p w:rsidR="0085653B" w:rsidRDefault="0085653B" w:rsidP="0085653B">
      <w:pPr>
        <w:pStyle w:val="Heading5"/>
        <w:spacing w:before="0" w:line="330" w:lineRule="atLeast"/>
        <w:rPr>
          <w:rFonts w:ascii="Roboto-Bold" w:hAnsi="Roboto-Bold"/>
          <w:color w:val="19202C"/>
          <w:sz w:val="24"/>
          <w:szCs w:val="24"/>
        </w:rPr>
      </w:pPr>
      <w:r>
        <w:rPr>
          <w:rFonts w:ascii="Roboto-Bold" w:hAnsi="Roboto-Bold"/>
          <w:color w:val="19202C"/>
          <w:sz w:val="24"/>
          <w:szCs w:val="24"/>
        </w:rPr>
        <w:t>Can PI include personal salary and travelling expenses for foreign faculty members?</w:t>
      </w:r>
    </w:p>
    <w:p w:rsidR="0085653B" w:rsidRDefault="0085653B" w:rsidP="0085653B">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85653B" w:rsidRDefault="0085653B" w:rsidP="0085653B">
      <w:pPr>
        <w:spacing w:line="300" w:lineRule="atLeast"/>
        <w:rPr>
          <w:rFonts w:ascii="Roboto-Regular" w:hAnsi="Roboto-Regular"/>
          <w:color w:val="595959"/>
          <w:sz w:val="21"/>
          <w:szCs w:val="21"/>
        </w:rPr>
      </w:pPr>
      <w:r>
        <w:rPr>
          <w:rFonts w:ascii="Roboto-Regular" w:hAnsi="Roboto-Regular"/>
          <w:color w:val="595959"/>
          <w:sz w:val="21"/>
          <w:szCs w:val="21"/>
        </w:rPr>
        <w:t>PI can include limited costs for personal salary and travelling expenses for the foreign faculty to contribute to your research agenda but the equipment related costs for the foreign university will not be supported.</w:t>
      </w:r>
    </w:p>
    <w:p w:rsidR="0085653B" w:rsidRDefault="0085653B" w:rsidP="0085653B">
      <w:pPr>
        <w:pStyle w:val="Heading5"/>
        <w:spacing w:before="0" w:line="330" w:lineRule="atLeast"/>
        <w:rPr>
          <w:rFonts w:ascii="Roboto-Bold" w:hAnsi="Roboto-Bold"/>
          <w:color w:val="19202C"/>
          <w:sz w:val="24"/>
          <w:szCs w:val="24"/>
        </w:rPr>
      </w:pPr>
      <w:r>
        <w:rPr>
          <w:rFonts w:ascii="Roboto-Bold" w:hAnsi="Roboto-Bold"/>
          <w:color w:val="19202C"/>
          <w:sz w:val="24"/>
          <w:szCs w:val="24"/>
        </w:rPr>
        <w:t>What would be the range (Cost distribution mechanism) of limited cost for foreign faculty (How PIs are going to pay them, i.e. in PKR or in their respective foreign currency)?</w:t>
      </w:r>
    </w:p>
    <w:p w:rsidR="0085653B" w:rsidRDefault="0085653B" w:rsidP="0085653B">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85653B" w:rsidRDefault="0085653B" w:rsidP="0085653B">
      <w:pPr>
        <w:spacing w:line="300" w:lineRule="atLeast"/>
        <w:rPr>
          <w:rFonts w:ascii="Roboto-Regular" w:hAnsi="Roboto-Regular"/>
          <w:color w:val="595959"/>
          <w:sz w:val="21"/>
          <w:szCs w:val="21"/>
        </w:rPr>
      </w:pPr>
      <w:r>
        <w:rPr>
          <w:rFonts w:ascii="Roboto-Regular" w:hAnsi="Roboto-Regular"/>
          <w:color w:val="595959"/>
          <w:sz w:val="21"/>
          <w:szCs w:val="21"/>
        </w:rPr>
        <w:t>HEC will pay to the PI's University (Lead University) and they will be responsible to pay to the foreign participants (In their respective foreign currency)</w:t>
      </w:r>
    </w:p>
    <w:p w:rsidR="0085653B" w:rsidRDefault="0085653B" w:rsidP="0085653B">
      <w:pPr>
        <w:pStyle w:val="Heading5"/>
        <w:spacing w:before="0" w:line="330" w:lineRule="atLeast"/>
        <w:rPr>
          <w:rFonts w:ascii="Roboto-Bold" w:hAnsi="Roboto-Bold"/>
          <w:color w:val="19202C"/>
          <w:sz w:val="24"/>
          <w:szCs w:val="24"/>
        </w:rPr>
      </w:pPr>
      <w:r>
        <w:rPr>
          <w:rFonts w:ascii="Roboto-Bold" w:hAnsi="Roboto-Bold"/>
          <w:color w:val="19202C"/>
          <w:sz w:val="24"/>
          <w:szCs w:val="24"/>
        </w:rPr>
        <w:t>What are cost components that can be covered for foreign participants?</w:t>
      </w:r>
    </w:p>
    <w:p w:rsidR="0085653B" w:rsidRDefault="0085653B" w:rsidP="0085653B">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85653B" w:rsidRDefault="0085653B" w:rsidP="0085653B">
      <w:pPr>
        <w:spacing w:line="300" w:lineRule="atLeast"/>
        <w:rPr>
          <w:rFonts w:ascii="Roboto-Regular" w:hAnsi="Roboto-Regular"/>
          <w:color w:val="595959"/>
          <w:sz w:val="21"/>
          <w:szCs w:val="21"/>
        </w:rPr>
      </w:pPr>
      <w:r>
        <w:rPr>
          <w:rFonts w:ascii="Roboto-Regular" w:hAnsi="Roboto-Regular"/>
          <w:color w:val="595959"/>
          <w:sz w:val="21"/>
          <w:szCs w:val="21"/>
        </w:rPr>
        <w:t>They can cover personal cost (salary) in accordance with the time spent on the project.</w:t>
      </w:r>
    </w:p>
    <w:p w:rsidR="0085653B" w:rsidRDefault="0085653B" w:rsidP="0085653B">
      <w:pPr>
        <w:pStyle w:val="Heading5"/>
        <w:spacing w:before="0" w:line="330" w:lineRule="atLeast"/>
        <w:rPr>
          <w:rFonts w:ascii="Roboto-Bold" w:hAnsi="Roboto-Bold"/>
          <w:color w:val="19202C"/>
          <w:sz w:val="24"/>
          <w:szCs w:val="24"/>
        </w:rPr>
      </w:pPr>
      <w:r>
        <w:rPr>
          <w:rFonts w:ascii="Roboto-Bold" w:hAnsi="Roboto-Bold"/>
          <w:color w:val="19202C"/>
          <w:sz w:val="24"/>
          <w:szCs w:val="24"/>
        </w:rPr>
        <w:t>Is ERC certificate mandatory for all disciplines? Or certain disciplines (e.g. Management Sciences, Engineering &amp; IT etc.) are exempted from ERC certificate submission?</w:t>
      </w:r>
    </w:p>
    <w:p w:rsidR="0085653B" w:rsidRDefault="0085653B" w:rsidP="0085653B">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85653B" w:rsidRDefault="0085653B" w:rsidP="0085653B">
      <w:pPr>
        <w:spacing w:line="300" w:lineRule="atLeast"/>
        <w:rPr>
          <w:rFonts w:ascii="Roboto-Regular" w:hAnsi="Roboto-Regular"/>
          <w:color w:val="595959"/>
          <w:sz w:val="21"/>
          <w:szCs w:val="21"/>
        </w:rPr>
      </w:pPr>
      <w:r>
        <w:rPr>
          <w:rFonts w:ascii="Roboto-Regular" w:hAnsi="Roboto-Regular"/>
          <w:color w:val="595959"/>
          <w:sz w:val="21"/>
          <w:szCs w:val="21"/>
        </w:rPr>
        <w:t>It is not mandatory for all disciplines. Research Projects which involves research on living organisms/personal data requires ethical certificate.</w:t>
      </w:r>
    </w:p>
    <w:p w:rsidR="0085653B" w:rsidRDefault="0085653B" w:rsidP="0085653B">
      <w:pPr>
        <w:pStyle w:val="Heading5"/>
        <w:shd w:val="clear" w:color="auto" w:fill="FFFFFF"/>
        <w:spacing w:before="0" w:line="330" w:lineRule="atLeast"/>
        <w:rPr>
          <w:rFonts w:ascii="Roboto-Bold" w:hAnsi="Roboto-Bold"/>
          <w:color w:val="19202C"/>
          <w:sz w:val="24"/>
          <w:szCs w:val="24"/>
        </w:rPr>
      </w:pPr>
      <w:r>
        <w:rPr>
          <w:rFonts w:ascii="Roboto-Bold" w:hAnsi="Roboto-Bold"/>
          <w:color w:val="19202C"/>
          <w:sz w:val="24"/>
          <w:szCs w:val="24"/>
        </w:rPr>
        <w:t xml:space="preserve">Kindly </w:t>
      </w:r>
      <w:proofErr w:type="gramStart"/>
      <w:r>
        <w:rPr>
          <w:rFonts w:ascii="Roboto-Bold" w:hAnsi="Roboto-Bold"/>
          <w:color w:val="19202C"/>
          <w:sz w:val="24"/>
          <w:szCs w:val="24"/>
        </w:rPr>
        <w:t>clarify,</w:t>
      </w:r>
      <w:proofErr w:type="gramEnd"/>
      <w:r>
        <w:rPr>
          <w:rFonts w:ascii="Roboto-Bold" w:hAnsi="Roboto-Bold"/>
          <w:color w:val="19202C"/>
          <w:sz w:val="24"/>
          <w:szCs w:val="24"/>
        </w:rPr>
        <w:t xml:space="preserve"> can I serve as an academic collaborator for GCF project submitted from i.e. University of Karachi, Karakoram international university or any other institution?</w:t>
      </w:r>
    </w:p>
    <w:p w:rsidR="0085653B" w:rsidRDefault="0085653B" w:rsidP="0085653B">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Expand Answer</w:t>
      </w:r>
    </w:p>
    <w:p w:rsidR="009D600A" w:rsidRDefault="0085653B">
      <w:pPr>
        <w:rPr>
          <w:rFonts w:ascii="Roboto-Regular" w:hAnsi="Roboto-Regular"/>
          <w:color w:val="595959"/>
          <w:sz w:val="21"/>
          <w:szCs w:val="21"/>
          <w:shd w:val="clear" w:color="auto" w:fill="FFFFFF"/>
        </w:rPr>
      </w:pPr>
      <w:r>
        <w:rPr>
          <w:rFonts w:ascii="Roboto-Regular" w:hAnsi="Roboto-Regular"/>
          <w:color w:val="595959"/>
          <w:sz w:val="21"/>
          <w:szCs w:val="21"/>
          <w:shd w:val="clear" w:color="auto" w:fill="FFFFFF"/>
        </w:rPr>
        <w:t>Yes PI can work in desired capacity.</w:t>
      </w:r>
    </w:p>
    <w:p w:rsidR="0085653B" w:rsidRDefault="0085653B" w:rsidP="0085653B">
      <w:pPr>
        <w:pStyle w:val="Heading5"/>
        <w:spacing w:before="0" w:line="330" w:lineRule="atLeast"/>
        <w:rPr>
          <w:rFonts w:ascii="Roboto-Bold" w:hAnsi="Roboto-Bold"/>
          <w:color w:val="19202C"/>
          <w:sz w:val="24"/>
          <w:szCs w:val="24"/>
        </w:rPr>
      </w:pPr>
      <w:r>
        <w:rPr>
          <w:rFonts w:ascii="Roboto-Bold" w:hAnsi="Roboto-Bold"/>
          <w:color w:val="19202C"/>
          <w:sz w:val="24"/>
          <w:szCs w:val="24"/>
        </w:rPr>
        <w:t>Can faculty members who are serving in public sector universities on Adhoc or on IPFP, apply for GCF?</w:t>
      </w:r>
    </w:p>
    <w:p w:rsidR="0085653B" w:rsidRDefault="0085653B" w:rsidP="0085653B">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85653B" w:rsidRDefault="0085653B" w:rsidP="0085653B">
      <w:pPr>
        <w:spacing w:line="300" w:lineRule="atLeast"/>
        <w:rPr>
          <w:rFonts w:ascii="Roboto-Regular" w:hAnsi="Roboto-Regular"/>
          <w:color w:val="595959"/>
          <w:sz w:val="21"/>
          <w:szCs w:val="21"/>
        </w:rPr>
      </w:pPr>
      <w:r>
        <w:rPr>
          <w:rFonts w:ascii="Roboto-Regular" w:hAnsi="Roboto-Regular"/>
          <w:color w:val="595959"/>
          <w:sz w:val="21"/>
          <w:szCs w:val="21"/>
        </w:rPr>
        <w:t>No, they are not eligible.</w:t>
      </w:r>
    </w:p>
    <w:p w:rsidR="0085653B" w:rsidRDefault="0085653B" w:rsidP="0085653B">
      <w:pPr>
        <w:pStyle w:val="Heading5"/>
        <w:spacing w:before="0" w:line="330" w:lineRule="atLeast"/>
        <w:rPr>
          <w:rFonts w:ascii="Roboto-Bold" w:hAnsi="Roboto-Bold"/>
          <w:color w:val="19202C"/>
          <w:sz w:val="24"/>
          <w:szCs w:val="24"/>
        </w:rPr>
      </w:pPr>
      <w:r>
        <w:rPr>
          <w:rFonts w:ascii="Roboto-Bold" w:hAnsi="Roboto-Bold"/>
          <w:color w:val="19202C"/>
          <w:sz w:val="24"/>
          <w:szCs w:val="24"/>
        </w:rPr>
        <w:t>Are there any specific thematic areas for GCF?</w:t>
      </w:r>
    </w:p>
    <w:p w:rsidR="0085653B" w:rsidRDefault="0085653B" w:rsidP="0085653B">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85653B" w:rsidRDefault="0085653B" w:rsidP="0085653B">
      <w:pPr>
        <w:spacing w:line="300" w:lineRule="atLeast"/>
        <w:rPr>
          <w:rFonts w:ascii="Roboto-Regular" w:hAnsi="Roboto-Regular"/>
          <w:color w:val="595959"/>
          <w:sz w:val="21"/>
          <w:szCs w:val="21"/>
        </w:rPr>
      </w:pPr>
      <w:r>
        <w:rPr>
          <w:rFonts w:ascii="Roboto-Regular" w:hAnsi="Roboto-Regular"/>
          <w:color w:val="595959"/>
          <w:sz w:val="21"/>
          <w:szCs w:val="21"/>
        </w:rPr>
        <w:lastRenderedPageBreak/>
        <w:t>Priority thematic areas of national interest can be seen in call for proposals guidance at </w:t>
      </w:r>
      <w:hyperlink r:id="rId61" w:history="1">
        <w:r>
          <w:rPr>
            <w:rStyle w:val="Hyperlink"/>
            <w:rFonts w:ascii="Roboto-Regular" w:hAnsi="Roboto-Regular"/>
            <w:sz w:val="21"/>
            <w:szCs w:val="21"/>
          </w:rPr>
          <w:t>https://www.hec.gov.pk/english/services/faculty/GCF/Pages/Downloads.aspx</w:t>
        </w:r>
      </w:hyperlink>
    </w:p>
    <w:p w:rsidR="0085653B" w:rsidRDefault="0085653B" w:rsidP="0085653B">
      <w:pPr>
        <w:pStyle w:val="Heading5"/>
        <w:spacing w:before="0" w:line="330" w:lineRule="atLeast"/>
        <w:rPr>
          <w:rFonts w:ascii="Roboto-Bold" w:hAnsi="Roboto-Bold"/>
          <w:color w:val="19202C"/>
          <w:sz w:val="24"/>
          <w:szCs w:val="24"/>
        </w:rPr>
      </w:pPr>
      <w:r>
        <w:rPr>
          <w:rFonts w:ascii="Roboto-Bold" w:hAnsi="Roboto-Bold"/>
          <w:color w:val="19202C"/>
          <w:sz w:val="24"/>
          <w:szCs w:val="24"/>
        </w:rPr>
        <w:t xml:space="preserve">Can research associate only include m-phil or Ph.D </w:t>
      </w:r>
      <w:proofErr w:type="gramStart"/>
      <w:r>
        <w:rPr>
          <w:rFonts w:ascii="Roboto-Bold" w:hAnsi="Roboto-Bold"/>
          <w:color w:val="19202C"/>
          <w:sz w:val="24"/>
          <w:szCs w:val="24"/>
        </w:rPr>
        <w:t>students,</w:t>
      </w:r>
      <w:proofErr w:type="gramEnd"/>
      <w:r>
        <w:rPr>
          <w:rFonts w:ascii="Roboto-Bold" w:hAnsi="Roboto-Bold"/>
          <w:color w:val="19202C"/>
          <w:sz w:val="24"/>
          <w:szCs w:val="24"/>
        </w:rPr>
        <w:t xml:space="preserve"> can I include graduates into my project as research associate?</w:t>
      </w:r>
    </w:p>
    <w:p w:rsidR="0085653B" w:rsidRDefault="0085653B" w:rsidP="0085653B">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85653B" w:rsidRDefault="0085653B" w:rsidP="0085653B">
      <w:pPr>
        <w:spacing w:line="300" w:lineRule="atLeast"/>
        <w:rPr>
          <w:rFonts w:ascii="Roboto-Regular" w:hAnsi="Roboto-Regular"/>
          <w:color w:val="595959"/>
          <w:sz w:val="21"/>
          <w:szCs w:val="21"/>
        </w:rPr>
      </w:pPr>
      <w:r>
        <w:rPr>
          <w:rFonts w:ascii="Roboto-Regular" w:hAnsi="Roboto-Regular"/>
          <w:color w:val="595959"/>
          <w:sz w:val="21"/>
          <w:szCs w:val="21"/>
        </w:rPr>
        <w:t>Yes as per new policy there is provision of graduate students to engage in research project @ Rs. 5000/- per month.</w:t>
      </w:r>
    </w:p>
    <w:p w:rsidR="0085653B" w:rsidRDefault="0085653B" w:rsidP="0085653B">
      <w:pPr>
        <w:pStyle w:val="Heading5"/>
        <w:spacing w:before="0" w:line="330" w:lineRule="atLeast"/>
        <w:rPr>
          <w:rFonts w:ascii="Roboto-Bold" w:hAnsi="Roboto-Bold"/>
          <w:color w:val="19202C"/>
          <w:sz w:val="24"/>
          <w:szCs w:val="24"/>
        </w:rPr>
      </w:pPr>
      <w:r>
        <w:rPr>
          <w:rFonts w:ascii="Roboto-Bold" w:hAnsi="Roboto-Bold"/>
          <w:color w:val="19202C"/>
          <w:sz w:val="24"/>
          <w:szCs w:val="24"/>
        </w:rPr>
        <w:t>Do we need to upload Final proposal on prescribed template as other documents?</w:t>
      </w:r>
    </w:p>
    <w:p w:rsidR="0085653B" w:rsidRDefault="0085653B" w:rsidP="0085653B">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85653B" w:rsidRDefault="0085653B" w:rsidP="0085653B">
      <w:pPr>
        <w:spacing w:line="300" w:lineRule="atLeast"/>
        <w:rPr>
          <w:rFonts w:ascii="Roboto-Regular" w:hAnsi="Roboto-Regular"/>
          <w:color w:val="595959"/>
          <w:sz w:val="21"/>
          <w:szCs w:val="21"/>
        </w:rPr>
      </w:pPr>
      <w:r>
        <w:rPr>
          <w:rFonts w:ascii="Roboto-Regular" w:hAnsi="Roboto-Regular"/>
          <w:color w:val="595959"/>
          <w:sz w:val="21"/>
          <w:szCs w:val="21"/>
        </w:rPr>
        <w:t>Yes</w:t>
      </w:r>
    </w:p>
    <w:p w:rsidR="0085653B" w:rsidRDefault="0085653B" w:rsidP="0085653B">
      <w:pPr>
        <w:pStyle w:val="Heading5"/>
        <w:spacing w:before="0" w:line="330" w:lineRule="atLeast"/>
        <w:rPr>
          <w:rFonts w:ascii="Roboto-Bold" w:hAnsi="Roboto-Bold"/>
          <w:color w:val="19202C"/>
          <w:sz w:val="24"/>
          <w:szCs w:val="24"/>
        </w:rPr>
      </w:pPr>
      <w:r>
        <w:rPr>
          <w:rFonts w:ascii="Roboto-Bold" w:hAnsi="Roboto-Bold"/>
          <w:color w:val="19202C"/>
          <w:sz w:val="24"/>
          <w:szCs w:val="24"/>
        </w:rPr>
        <w:t>Do we need to upload Quotations and Budget as well as other documents?</w:t>
      </w:r>
    </w:p>
    <w:p w:rsidR="0085653B" w:rsidRDefault="0085653B" w:rsidP="0085653B">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85653B" w:rsidRDefault="0085653B" w:rsidP="0085653B">
      <w:pPr>
        <w:spacing w:line="300" w:lineRule="atLeast"/>
        <w:rPr>
          <w:rFonts w:ascii="Roboto-Regular" w:hAnsi="Roboto-Regular"/>
          <w:color w:val="595959"/>
          <w:sz w:val="21"/>
          <w:szCs w:val="21"/>
        </w:rPr>
      </w:pPr>
      <w:r>
        <w:rPr>
          <w:rFonts w:ascii="Roboto-Regular" w:hAnsi="Roboto-Regular"/>
          <w:color w:val="595959"/>
          <w:sz w:val="21"/>
          <w:szCs w:val="21"/>
        </w:rPr>
        <w:t>Yes, PIs have to make sure that they have attached required quotations.</w:t>
      </w:r>
    </w:p>
    <w:p w:rsidR="0085653B" w:rsidRDefault="0085653B" w:rsidP="0085653B">
      <w:pPr>
        <w:pStyle w:val="Heading5"/>
        <w:spacing w:before="0" w:line="330" w:lineRule="atLeast"/>
        <w:rPr>
          <w:rFonts w:ascii="Roboto-Bold" w:hAnsi="Roboto-Bold"/>
          <w:color w:val="19202C"/>
          <w:sz w:val="24"/>
          <w:szCs w:val="24"/>
        </w:rPr>
      </w:pPr>
      <w:r>
        <w:rPr>
          <w:rFonts w:ascii="Roboto-Bold" w:hAnsi="Roboto-Bold"/>
          <w:color w:val="19202C"/>
          <w:sz w:val="24"/>
          <w:szCs w:val="24"/>
        </w:rPr>
        <w:t>Can a faculty, working on an on-going NRPU project as PI or Co-PI, become a PI for GCF (2020) project?</w:t>
      </w:r>
    </w:p>
    <w:p w:rsidR="0085653B" w:rsidRDefault="0085653B" w:rsidP="0085653B">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85653B" w:rsidRDefault="0085653B" w:rsidP="0085653B">
      <w:pPr>
        <w:spacing w:line="300" w:lineRule="atLeast"/>
        <w:rPr>
          <w:rFonts w:ascii="Roboto-Regular" w:hAnsi="Roboto-Regular"/>
          <w:color w:val="595959"/>
          <w:sz w:val="21"/>
          <w:szCs w:val="21"/>
        </w:rPr>
      </w:pPr>
      <w:r>
        <w:rPr>
          <w:rFonts w:ascii="Roboto-Regular" w:hAnsi="Roboto-Regular"/>
          <w:color w:val="595959"/>
          <w:sz w:val="21"/>
          <w:szCs w:val="21"/>
        </w:rPr>
        <w:t>Yes</w:t>
      </w:r>
    </w:p>
    <w:p w:rsidR="0085653B" w:rsidRDefault="0085653B" w:rsidP="0085653B">
      <w:pPr>
        <w:pStyle w:val="Heading5"/>
        <w:spacing w:before="0" w:line="330" w:lineRule="atLeast"/>
        <w:rPr>
          <w:rFonts w:ascii="Roboto-Bold" w:hAnsi="Roboto-Bold"/>
          <w:color w:val="19202C"/>
          <w:sz w:val="24"/>
          <w:szCs w:val="24"/>
        </w:rPr>
      </w:pPr>
      <w:r>
        <w:rPr>
          <w:rFonts w:ascii="Roboto-Bold" w:hAnsi="Roboto-Bold"/>
          <w:color w:val="19202C"/>
          <w:sz w:val="24"/>
          <w:szCs w:val="24"/>
        </w:rPr>
        <w:t>Can a Postdoctoral fellow work as part time with ongoing GCF call for proposals?</w:t>
      </w:r>
    </w:p>
    <w:p w:rsidR="0085653B" w:rsidRDefault="0085653B" w:rsidP="0085653B">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85653B" w:rsidRDefault="0085653B" w:rsidP="0085653B">
      <w:pPr>
        <w:spacing w:line="300" w:lineRule="atLeast"/>
        <w:rPr>
          <w:rFonts w:ascii="Roboto-Regular" w:hAnsi="Roboto-Regular"/>
          <w:color w:val="595959"/>
          <w:sz w:val="21"/>
          <w:szCs w:val="21"/>
        </w:rPr>
      </w:pPr>
      <w:r>
        <w:rPr>
          <w:rFonts w:ascii="Roboto-Regular" w:hAnsi="Roboto-Regular"/>
          <w:color w:val="595959"/>
          <w:sz w:val="21"/>
          <w:szCs w:val="21"/>
        </w:rPr>
        <w:t>Yes</w:t>
      </w:r>
    </w:p>
    <w:p w:rsidR="0085653B" w:rsidRDefault="0085653B" w:rsidP="0085653B">
      <w:pPr>
        <w:pStyle w:val="Heading5"/>
        <w:spacing w:before="0" w:line="330" w:lineRule="atLeast"/>
        <w:rPr>
          <w:rFonts w:ascii="Roboto-Bold" w:hAnsi="Roboto-Bold"/>
          <w:color w:val="19202C"/>
          <w:sz w:val="24"/>
          <w:szCs w:val="24"/>
        </w:rPr>
      </w:pPr>
      <w:r>
        <w:rPr>
          <w:rFonts w:ascii="Roboto-Bold" w:hAnsi="Roboto-Bold"/>
          <w:color w:val="19202C"/>
          <w:sz w:val="24"/>
          <w:szCs w:val="24"/>
        </w:rPr>
        <w:t xml:space="preserve">How many co-PIs can be added in one project? In how many projects a person e can </w:t>
      </w:r>
      <w:proofErr w:type="gramStart"/>
      <w:r>
        <w:rPr>
          <w:rFonts w:ascii="Roboto-Bold" w:hAnsi="Roboto-Bold"/>
          <w:color w:val="19202C"/>
          <w:sz w:val="24"/>
          <w:szCs w:val="24"/>
        </w:rPr>
        <w:t>acts</w:t>
      </w:r>
      <w:proofErr w:type="gramEnd"/>
      <w:r>
        <w:rPr>
          <w:rFonts w:ascii="Roboto-Bold" w:hAnsi="Roboto-Bold"/>
          <w:color w:val="19202C"/>
          <w:sz w:val="24"/>
          <w:szCs w:val="24"/>
        </w:rPr>
        <w:t xml:space="preserve"> Co-PI?</w:t>
      </w:r>
    </w:p>
    <w:p w:rsidR="0085653B" w:rsidRDefault="0085653B" w:rsidP="0085653B">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85653B" w:rsidRDefault="0085653B" w:rsidP="0085653B">
      <w:pPr>
        <w:spacing w:line="300" w:lineRule="atLeast"/>
        <w:rPr>
          <w:rFonts w:ascii="Roboto-Regular" w:hAnsi="Roboto-Regular"/>
          <w:color w:val="595959"/>
          <w:sz w:val="21"/>
          <w:szCs w:val="21"/>
        </w:rPr>
      </w:pPr>
      <w:r>
        <w:rPr>
          <w:rFonts w:ascii="Roboto-Regular" w:hAnsi="Roboto-Regular"/>
          <w:color w:val="595959"/>
          <w:sz w:val="21"/>
          <w:szCs w:val="21"/>
        </w:rPr>
        <w:t xml:space="preserve">It depends upon the scope of </w:t>
      </w:r>
      <w:proofErr w:type="gramStart"/>
      <w:r>
        <w:rPr>
          <w:rFonts w:ascii="Roboto-Regular" w:hAnsi="Roboto-Regular"/>
          <w:color w:val="595959"/>
          <w:sz w:val="21"/>
          <w:szCs w:val="21"/>
        </w:rPr>
        <w:t>project,</w:t>
      </w:r>
      <w:proofErr w:type="gramEnd"/>
      <w:r>
        <w:rPr>
          <w:rFonts w:ascii="Roboto-Regular" w:hAnsi="Roboto-Regular"/>
          <w:color w:val="595959"/>
          <w:sz w:val="21"/>
          <w:szCs w:val="21"/>
        </w:rPr>
        <w:t xml:space="preserve"> a project can have more than one Co-PIs as per project requirements. Furthermore there is no restriction for a person to be Co-PI in one project only.</w:t>
      </w:r>
    </w:p>
    <w:p w:rsidR="0085653B" w:rsidRDefault="0085653B" w:rsidP="0085653B">
      <w:pPr>
        <w:pStyle w:val="Heading5"/>
        <w:spacing w:before="0" w:line="330" w:lineRule="atLeast"/>
        <w:rPr>
          <w:rFonts w:ascii="Roboto-Bold" w:hAnsi="Roboto-Bold"/>
          <w:color w:val="19202C"/>
          <w:sz w:val="24"/>
          <w:szCs w:val="24"/>
        </w:rPr>
      </w:pPr>
      <w:r>
        <w:rPr>
          <w:rFonts w:ascii="Roboto-Bold" w:hAnsi="Roboto-Bold"/>
          <w:color w:val="19202C"/>
          <w:sz w:val="24"/>
          <w:szCs w:val="24"/>
        </w:rPr>
        <w:t xml:space="preserve">Can a PI apply for GCF </w:t>
      </w:r>
      <w:proofErr w:type="gramStart"/>
      <w:r>
        <w:rPr>
          <w:rFonts w:ascii="Roboto-Bold" w:hAnsi="Roboto-Bold"/>
          <w:color w:val="19202C"/>
          <w:sz w:val="24"/>
          <w:szCs w:val="24"/>
        </w:rPr>
        <w:t>grant,</w:t>
      </w:r>
      <w:proofErr w:type="gramEnd"/>
      <w:r>
        <w:rPr>
          <w:rFonts w:ascii="Roboto-Bold" w:hAnsi="Roboto-Bold"/>
          <w:color w:val="19202C"/>
          <w:sz w:val="24"/>
          <w:szCs w:val="24"/>
        </w:rPr>
        <w:t xml:space="preserve"> if he/she is already executing any research project i.e. NRPU, TDF, etc?</w:t>
      </w:r>
    </w:p>
    <w:p w:rsidR="0085653B" w:rsidRDefault="0085653B" w:rsidP="0085653B">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85653B" w:rsidRDefault="0085653B" w:rsidP="0085653B">
      <w:pPr>
        <w:spacing w:line="300" w:lineRule="atLeast"/>
        <w:rPr>
          <w:rFonts w:ascii="Roboto-Regular" w:hAnsi="Roboto-Regular"/>
          <w:color w:val="595959"/>
          <w:sz w:val="21"/>
          <w:szCs w:val="21"/>
        </w:rPr>
      </w:pPr>
      <w:r>
        <w:rPr>
          <w:rFonts w:ascii="Roboto-Regular" w:hAnsi="Roboto-Regular"/>
          <w:color w:val="595959"/>
          <w:sz w:val="21"/>
          <w:szCs w:val="21"/>
        </w:rPr>
        <w:t>Yes PI can apply for GCF grant</w:t>
      </w:r>
    </w:p>
    <w:p w:rsidR="0085653B" w:rsidRDefault="0085653B" w:rsidP="0085653B">
      <w:pPr>
        <w:pStyle w:val="Heading5"/>
        <w:spacing w:before="0" w:line="330" w:lineRule="atLeast"/>
        <w:rPr>
          <w:rFonts w:ascii="Roboto-Bold" w:hAnsi="Roboto-Bold"/>
          <w:color w:val="19202C"/>
          <w:sz w:val="24"/>
          <w:szCs w:val="24"/>
        </w:rPr>
      </w:pPr>
      <w:r>
        <w:rPr>
          <w:rFonts w:ascii="Roboto-Bold" w:hAnsi="Roboto-Bold"/>
          <w:color w:val="19202C"/>
          <w:sz w:val="24"/>
          <w:szCs w:val="24"/>
        </w:rPr>
        <w:lastRenderedPageBreak/>
        <w:t>Do PIs need to submit hard copies for GCF 2020 grants, or only online proposal submission at HEC eportal is acceptable?</w:t>
      </w:r>
    </w:p>
    <w:p w:rsidR="0085653B" w:rsidRDefault="0085653B" w:rsidP="0085653B">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85653B" w:rsidRDefault="0085653B" w:rsidP="0085653B">
      <w:pPr>
        <w:spacing w:line="300" w:lineRule="atLeast"/>
        <w:rPr>
          <w:rFonts w:ascii="Roboto-Regular" w:hAnsi="Roboto-Regular"/>
          <w:color w:val="595959"/>
          <w:sz w:val="21"/>
          <w:szCs w:val="21"/>
        </w:rPr>
      </w:pPr>
      <w:r>
        <w:rPr>
          <w:rFonts w:ascii="Roboto-Regular" w:hAnsi="Roboto-Regular"/>
          <w:color w:val="595959"/>
          <w:sz w:val="21"/>
          <w:szCs w:val="21"/>
        </w:rPr>
        <w:t>For ongoing call for proposals of GCF, no hardcopies are required, only softcopies are accepted which can be submitted on </w:t>
      </w:r>
      <w:hyperlink r:id="rId62" w:history="1">
        <w:r>
          <w:rPr>
            <w:rStyle w:val="Hyperlink"/>
            <w:rFonts w:ascii="Roboto-Regular" w:hAnsi="Roboto-Regular"/>
            <w:sz w:val="21"/>
            <w:szCs w:val="21"/>
          </w:rPr>
          <w:t>https://eportal.hec.gov.pk/</w:t>
        </w:r>
      </w:hyperlink>
    </w:p>
    <w:p w:rsidR="0085653B" w:rsidRDefault="0085653B" w:rsidP="0085653B">
      <w:pPr>
        <w:pStyle w:val="Heading5"/>
        <w:spacing w:before="0" w:line="330" w:lineRule="atLeast"/>
        <w:rPr>
          <w:rFonts w:ascii="Roboto-Bold" w:hAnsi="Roboto-Bold"/>
          <w:color w:val="19202C"/>
          <w:sz w:val="24"/>
          <w:szCs w:val="24"/>
        </w:rPr>
      </w:pPr>
      <w:r>
        <w:rPr>
          <w:rFonts w:ascii="Roboto-Bold" w:hAnsi="Roboto-Bold"/>
          <w:color w:val="19202C"/>
          <w:sz w:val="24"/>
          <w:szCs w:val="24"/>
        </w:rPr>
        <w:t>Can PI and Co-PI be from different universities?</w:t>
      </w:r>
    </w:p>
    <w:p w:rsidR="0085653B" w:rsidRDefault="0085653B" w:rsidP="0085653B">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85653B" w:rsidRDefault="0085653B" w:rsidP="0085653B">
      <w:pPr>
        <w:spacing w:line="300" w:lineRule="atLeast"/>
        <w:rPr>
          <w:rFonts w:ascii="Roboto-Regular" w:hAnsi="Roboto-Regular"/>
          <w:color w:val="595959"/>
          <w:sz w:val="21"/>
          <w:szCs w:val="21"/>
        </w:rPr>
      </w:pPr>
      <w:r>
        <w:rPr>
          <w:rFonts w:ascii="Roboto-Regular" w:hAnsi="Roboto-Regular"/>
          <w:color w:val="595959"/>
          <w:sz w:val="21"/>
          <w:szCs w:val="21"/>
        </w:rPr>
        <w:t>Yes they can be from different universities.</w:t>
      </w:r>
    </w:p>
    <w:p w:rsidR="0085653B" w:rsidRDefault="0085653B" w:rsidP="0085653B">
      <w:pPr>
        <w:pStyle w:val="Heading5"/>
        <w:spacing w:before="0" w:line="330" w:lineRule="atLeast"/>
        <w:rPr>
          <w:rFonts w:ascii="Roboto-Bold" w:hAnsi="Roboto-Bold"/>
          <w:color w:val="19202C"/>
          <w:sz w:val="24"/>
          <w:szCs w:val="24"/>
        </w:rPr>
      </w:pPr>
      <w:r>
        <w:rPr>
          <w:rFonts w:ascii="Roboto-Bold" w:hAnsi="Roboto-Bold"/>
          <w:color w:val="19202C"/>
          <w:sz w:val="24"/>
          <w:szCs w:val="24"/>
        </w:rPr>
        <w:t>If Co-PI is from different University, do we need to add his/her details against the "Academic Collaborators" too?</w:t>
      </w:r>
    </w:p>
    <w:p w:rsidR="0085653B" w:rsidRDefault="0085653B" w:rsidP="0085653B">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85653B" w:rsidRDefault="0085653B" w:rsidP="0085653B">
      <w:pPr>
        <w:spacing w:line="300" w:lineRule="atLeast"/>
        <w:rPr>
          <w:rFonts w:ascii="Roboto-Regular" w:hAnsi="Roboto-Regular"/>
          <w:color w:val="595959"/>
          <w:sz w:val="21"/>
          <w:szCs w:val="21"/>
        </w:rPr>
      </w:pPr>
      <w:r>
        <w:rPr>
          <w:rFonts w:ascii="Roboto-Regular" w:hAnsi="Roboto-Regular"/>
          <w:color w:val="595959"/>
          <w:sz w:val="21"/>
          <w:szCs w:val="21"/>
        </w:rPr>
        <w:t>Yes all desired details are required and must be incorporated with endorsement</w:t>
      </w:r>
    </w:p>
    <w:p w:rsidR="00360C58" w:rsidRDefault="00360C58" w:rsidP="00360C58">
      <w:pPr>
        <w:pStyle w:val="Heading5"/>
        <w:spacing w:before="0" w:line="330" w:lineRule="atLeast"/>
        <w:rPr>
          <w:rFonts w:ascii="Roboto-Bold" w:hAnsi="Roboto-Bold"/>
          <w:color w:val="19202C"/>
          <w:sz w:val="24"/>
          <w:szCs w:val="24"/>
        </w:rPr>
      </w:pPr>
      <w:r>
        <w:rPr>
          <w:rFonts w:ascii="Roboto-Bold" w:hAnsi="Roboto-Bold"/>
          <w:color w:val="19202C"/>
          <w:sz w:val="24"/>
          <w:szCs w:val="24"/>
        </w:rPr>
        <w:t xml:space="preserve">In previous calls funding limit was linked to the cumulative impact factor of the PI. Is this policy still valid? </w:t>
      </w:r>
      <w:proofErr w:type="gramStart"/>
      <w:r>
        <w:rPr>
          <w:rFonts w:ascii="Roboto-Bold" w:hAnsi="Roboto-Bold"/>
          <w:color w:val="19202C"/>
          <w:sz w:val="24"/>
          <w:szCs w:val="24"/>
        </w:rPr>
        <w:t>(Because I do not see any such limit in the new policy documents.)</w:t>
      </w:r>
      <w:proofErr w:type="gramEnd"/>
    </w:p>
    <w:p w:rsidR="00360C58" w:rsidRDefault="00360C58" w:rsidP="00360C5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60C58" w:rsidRDefault="00360C58" w:rsidP="00360C58">
      <w:pPr>
        <w:spacing w:line="300" w:lineRule="atLeast"/>
        <w:rPr>
          <w:rFonts w:ascii="Roboto-Regular" w:hAnsi="Roboto-Regular"/>
          <w:color w:val="595959"/>
          <w:sz w:val="21"/>
          <w:szCs w:val="21"/>
        </w:rPr>
      </w:pPr>
      <w:r>
        <w:rPr>
          <w:rFonts w:ascii="Roboto-Regular" w:hAnsi="Roboto-Regular"/>
          <w:color w:val="595959"/>
          <w:sz w:val="21"/>
          <w:szCs w:val="21"/>
        </w:rPr>
        <w:t xml:space="preserve">Not previous policy is not applicable for ongoing call for </w:t>
      </w:r>
      <w:proofErr w:type="gramStart"/>
      <w:r>
        <w:rPr>
          <w:rFonts w:ascii="Roboto-Regular" w:hAnsi="Roboto-Regular"/>
          <w:color w:val="595959"/>
          <w:sz w:val="21"/>
          <w:szCs w:val="21"/>
        </w:rPr>
        <w:t>proposals,</w:t>
      </w:r>
      <w:proofErr w:type="gramEnd"/>
      <w:r>
        <w:rPr>
          <w:rFonts w:ascii="Roboto-Regular" w:hAnsi="Roboto-Regular"/>
          <w:color w:val="595959"/>
          <w:sz w:val="21"/>
          <w:szCs w:val="21"/>
        </w:rPr>
        <w:t xml:space="preserve"> any position in paper is acceptable</w:t>
      </w:r>
    </w:p>
    <w:p w:rsidR="00360C58" w:rsidRDefault="00360C58" w:rsidP="00360C58">
      <w:pPr>
        <w:pStyle w:val="Heading5"/>
        <w:spacing w:before="0" w:line="330" w:lineRule="atLeast"/>
        <w:rPr>
          <w:rFonts w:ascii="Roboto-Bold" w:hAnsi="Roboto-Bold"/>
          <w:color w:val="19202C"/>
          <w:sz w:val="24"/>
          <w:szCs w:val="24"/>
        </w:rPr>
      </w:pPr>
      <w:r>
        <w:rPr>
          <w:rFonts w:ascii="Roboto-Bold" w:hAnsi="Roboto-Bold"/>
          <w:color w:val="19202C"/>
          <w:sz w:val="24"/>
          <w:szCs w:val="24"/>
        </w:rPr>
        <w:t>Personnel Cost" for "Principal Investigator/Faculty Member" in the "Guidelines for Budget", (attached) "Personnel cost of Principal Investigator (PI) &amp; Co-PI is linked with the proportionate time spent on the given project i.e. Gross pay of PI x % time spent. How personnel cost for each year should actually be calculated?</w:t>
      </w:r>
    </w:p>
    <w:p w:rsidR="00360C58" w:rsidRDefault="00360C58" w:rsidP="00360C5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60C58" w:rsidRDefault="00360C58" w:rsidP="00360C58">
      <w:pPr>
        <w:spacing w:line="300" w:lineRule="atLeast"/>
        <w:rPr>
          <w:rFonts w:ascii="Roboto-Regular" w:hAnsi="Roboto-Regular"/>
          <w:color w:val="595959"/>
          <w:sz w:val="21"/>
          <w:szCs w:val="21"/>
        </w:rPr>
      </w:pPr>
      <w:r>
        <w:rPr>
          <w:rFonts w:ascii="Roboto-Regular" w:hAnsi="Roboto-Regular"/>
          <w:color w:val="595959"/>
          <w:sz w:val="21"/>
          <w:szCs w:val="21"/>
        </w:rPr>
        <w:t>Personnel cost should be calculated as % of time multiplied with gross monthly pay of the PI/faculty member, multiple by 12 for the whole year.</w:t>
      </w:r>
    </w:p>
    <w:p w:rsidR="00360C58" w:rsidRDefault="00360C58" w:rsidP="00360C58">
      <w:pPr>
        <w:pStyle w:val="Heading5"/>
        <w:spacing w:before="0" w:line="330" w:lineRule="atLeast"/>
        <w:rPr>
          <w:rFonts w:ascii="Roboto-Bold" w:hAnsi="Roboto-Bold"/>
          <w:color w:val="19202C"/>
          <w:sz w:val="24"/>
          <w:szCs w:val="24"/>
        </w:rPr>
      </w:pPr>
      <w:r>
        <w:rPr>
          <w:rFonts w:ascii="Roboto-Bold" w:hAnsi="Roboto-Bold"/>
          <w:color w:val="19202C"/>
          <w:sz w:val="24"/>
          <w:szCs w:val="24"/>
        </w:rPr>
        <w:t>Faculty members having Major Clinical degrees such as FCPS or FRCS are eligible to apply or not?</w:t>
      </w:r>
    </w:p>
    <w:p w:rsidR="00360C58" w:rsidRDefault="00360C58" w:rsidP="00360C5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60C58" w:rsidRDefault="00360C58" w:rsidP="00360C58">
      <w:pPr>
        <w:spacing w:line="300" w:lineRule="atLeast"/>
        <w:rPr>
          <w:rFonts w:ascii="Roboto-Regular" w:hAnsi="Roboto-Regular"/>
          <w:color w:val="595959"/>
          <w:sz w:val="21"/>
          <w:szCs w:val="21"/>
        </w:rPr>
      </w:pPr>
      <w:r>
        <w:rPr>
          <w:rFonts w:ascii="Roboto-Regular" w:hAnsi="Roboto-Regular"/>
          <w:color w:val="595959"/>
          <w:sz w:val="21"/>
          <w:szCs w:val="21"/>
        </w:rPr>
        <w:t>Faculty members having PhDs are only eligible for being PIs and FCPS or FRCS cannot be considered equivalent to a PhD.</w:t>
      </w:r>
    </w:p>
    <w:p w:rsidR="00360C58" w:rsidRDefault="00360C58" w:rsidP="00360C58">
      <w:pPr>
        <w:pStyle w:val="Heading5"/>
        <w:spacing w:before="0" w:line="330" w:lineRule="atLeast"/>
        <w:rPr>
          <w:rFonts w:ascii="Roboto-Bold" w:hAnsi="Roboto-Bold"/>
          <w:color w:val="19202C"/>
          <w:sz w:val="24"/>
          <w:szCs w:val="24"/>
        </w:rPr>
      </w:pPr>
      <w:r>
        <w:rPr>
          <w:rFonts w:ascii="Roboto-Bold" w:hAnsi="Roboto-Bold"/>
          <w:color w:val="19202C"/>
          <w:sz w:val="24"/>
          <w:szCs w:val="24"/>
        </w:rPr>
        <w:t>I want to ask that is Bachelors' studentship is possible?</w:t>
      </w:r>
    </w:p>
    <w:p w:rsidR="00360C58" w:rsidRDefault="00360C58" w:rsidP="00360C5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60C58" w:rsidRDefault="00360C58" w:rsidP="00360C58">
      <w:pPr>
        <w:spacing w:line="300" w:lineRule="atLeast"/>
        <w:rPr>
          <w:rFonts w:ascii="Roboto-Regular" w:hAnsi="Roboto-Regular"/>
          <w:color w:val="595959"/>
          <w:sz w:val="21"/>
          <w:szCs w:val="21"/>
        </w:rPr>
      </w:pPr>
      <w:r>
        <w:rPr>
          <w:rFonts w:ascii="Roboto-Regular" w:hAnsi="Roboto-Regular"/>
          <w:color w:val="595959"/>
          <w:sz w:val="21"/>
          <w:szCs w:val="21"/>
        </w:rPr>
        <w:t>Bachelors studentship @ Rs=5000/- PM is acceptable.</w:t>
      </w:r>
    </w:p>
    <w:p w:rsidR="00360C58" w:rsidRDefault="00360C58" w:rsidP="00360C58">
      <w:pPr>
        <w:pStyle w:val="Heading5"/>
        <w:spacing w:before="0" w:line="330" w:lineRule="atLeast"/>
        <w:rPr>
          <w:rFonts w:ascii="Roboto-Bold" w:hAnsi="Roboto-Bold"/>
          <w:color w:val="19202C"/>
          <w:sz w:val="24"/>
          <w:szCs w:val="24"/>
        </w:rPr>
      </w:pPr>
      <w:r>
        <w:rPr>
          <w:rFonts w:ascii="Roboto-Bold" w:hAnsi="Roboto-Bold"/>
          <w:color w:val="19202C"/>
          <w:sz w:val="24"/>
          <w:szCs w:val="24"/>
        </w:rPr>
        <w:lastRenderedPageBreak/>
        <w:t xml:space="preserve">Is it allowed to engage </w:t>
      </w:r>
      <w:proofErr w:type="gramStart"/>
      <w:r>
        <w:rPr>
          <w:rFonts w:ascii="Roboto-Bold" w:hAnsi="Roboto-Bold"/>
          <w:color w:val="19202C"/>
          <w:sz w:val="24"/>
          <w:szCs w:val="24"/>
        </w:rPr>
        <w:t>Co-PI</w:t>
      </w:r>
      <w:proofErr w:type="gramEnd"/>
      <w:r>
        <w:rPr>
          <w:rFonts w:ascii="Roboto-Bold" w:hAnsi="Roboto-Bold"/>
          <w:color w:val="19202C"/>
          <w:sz w:val="24"/>
          <w:szCs w:val="24"/>
        </w:rPr>
        <w:t xml:space="preserve"> from any other educational institution in Pakistan?</w:t>
      </w:r>
    </w:p>
    <w:p w:rsidR="00360C58" w:rsidRDefault="00360C58" w:rsidP="00360C5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60C58" w:rsidRDefault="00360C58" w:rsidP="00360C58">
      <w:pPr>
        <w:spacing w:line="300" w:lineRule="atLeast"/>
        <w:rPr>
          <w:rFonts w:ascii="Roboto-Regular" w:hAnsi="Roboto-Regular"/>
          <w:color w:val="595959"/>
          <w:sz w:val="21"/>
          <w:szCs w:val="21"/>
        </w:rPr>
      </w:pPr>
      <w:proofErr w:type="gramStart"/>
      <w:r>
        <w:rPr>
          <w:rFonts w:ascii="Roboto-Regular" w:hAnsi="Roboto-Regular"/>
          <w:color w:val="595959"/>
          <w:sz w:val="21"/>
          <w:szCs w:val="21"/>
        </w:rPr>
        <w:t>yes</w:t>
      </w:r>
      <w:proofErr w:type="gramEnd"/>
      <w:r>
        <w:rPr>
          <w:rFonts w:ascii="Roboto-Regular" w:hAnsi="Roboto-Regular"/>
          <w:color w:val="595959"/>
          <w:sz w:val="21"/>
          <w:szCs w:val="21"/>
        </w:rPr>
        <w:t>, it is allowed.</w:t>
      </w:r>
    </w:p>
    <w:p w:rsidR="00360C58" w:rsidRDefault="00360C58" w:rsidP="00360C58">
      <w:pPr>
        <w:pStyle w:val="Heading5"/>
        <w:spacing w:before="0" w:line="330" w:lineRule="atLeast"/>
        <w:rPr>
          <w:rFonts w:ascii="Roboto-Bold" w:hAnsi="Roboto-Bold"/>
          <w:color w:val="19202C"/>
          <w:sz w:val="24"/>
          <w:szCs w:val="24"/>
        </w:rPr>
      </w:pPr>
      <w:r>
        <w:rPr>
          <w:rFonts w:ascii="Roboto-Bold" w:hAnsi="Roboto-Bold"/>
          <w:color w:val="19202C"/>
          <w:sz w:val="24"/>
          <w:szCs w:val="24"/>
        </w:rPr>
        <w:t>A faculty does not have prior experience of NRPU/TDF etc</w:t>
      </w:r>
      <w:proofErr w:type="gramStart"/>
      <w:r>
        <w:rPr>
          <w:rFonts w:ascii="Roboto-Bold" w:hAnsi="Roboto-Bold"/>
          <w:color w:val="19202C"/>
          <w:sz w:val="24"/>
          <w:szCs w:val="24"/>
        </w:rPr>
        <w:t>..</w:t>
      </w:r>
      <w:proofErr w:type="gramEnd"/>
      <w:r>
        <w:rPr>
          <w:rFonts w:ascii="Roboto-Bold" w:hAnsi="Roboto-Bold"/>
          <w:color w:val="19202C"/>
          <w:sz w:val="24"/>
          <w:szCs w:val="24"/>
        </w:rPr>
        <w:t xml:space="preserve"> Can he apply for GCF grant as a principal investigator?</w:t>
      </w:r>
    </w:p>
    <w:p w:rsidR="00360C58" w:rsidRDefault="00360C58" w:rsidP="00360C5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60C58" w:rsidRDefault="00360C58" w:rsidP="00360C58">
      <w:pPr>
        <w:spacing w:line="300" w:lineRule="atLeast"/>
        <w:rPr>
          <w:rFonts w:ascii="Roboto-Regular" w:hAnsi="Roboto-Regular"/>
          <w:color w:val="595959"/>
          <w:sz w:val="21"/>
          <w:szCs w:val="21"/>
        </w:rPr>
      </w:pPr>
      <w:r>
        <w:rPr>
          <w:rFonts w:ascii="Roboto-Regular" w:hAnsi="Roboto-Regular"/>
          <w:color w:val="595959"/>
          <w:sz w:val="21"/>
          <w:szCs w:val="21"/>
        </w:rPr>
        <w:t>Yes if he fulfils the eligibility criteria, he/she can apply for GCF grant.</w:t>
      </w:r>
    </w:p>
    <w:p w:rsidR="00360C58" w:rsidRDefault="00360C58" w:rsidP="00360C58">
      <w:pPr>
        <w:pStyle w:val="Heading5"/>
        <w:spacing w:before="0" w:line="330" w:lineRule="atLeast"/>
        <w:rPr>
          <w:rFonts w:ascii="Roboto-Bold" w:hAnsi="Roboto-Bold"/>
          <w:color w:val="19202C"/>
          <w:sz w:val="24"/>
          <w:szCs w:val="24"/>
        </w:rPr>
      </w:pPr>
      <w:r>
        <w:rPr>
          <w:rFonts w:ascii="Roboto-Bold" w:hAnsi="Roboto-Bold"/>
          <w:color w:val="19202C"/>
          <w:sz w:val="24"/>
          <w:szCs w:val="24"/>
        </w:rPr>
        <w:t>Who is eligible to be a principal investigator?</w:t>
      </w:r>
    </w:p>
    <w:p w:rsidR="00360C58" w:rsidRDefault="00360C58" w:rsidP="00360C5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60C58" w:rsidRDefault="00360C58" w:rsidP="00360C58">
      <w:pPr>
        <w:spacing w:line="300" w:lineRule="atLeast"/>
        <w:rPr>
          <w:rFonts w:ascii="Roboto-Regular" w:hAnsi="Roboto-Regular"/>
          <w:color w:val="595959"/>
          <w:sz w:val="21"/>
          <w:szCs w:val="21"/>
        </w:rPr>
      </w:pPr>
      <w:r>
        <w:rPr>
          <w:rFonts w:ascii="Roboto-Regular" w:hAnsi="Roboto-Regular"/>
          <w:color w:val="595959"/>
          <w:sz w:val="21"/>
          <w:szCs w:val="21"/>
        </w:rPr>
        <w:t>Any individual with the skills, knowledge, and resources necessary to carry out relevant research may work with his or her institution to develop a grant application.</w:t>
      </w:r>
    </w:p>
    <w:p w:rsidR="00360C58" w:rsidRDefault="00360C58" w:rsidP="00360C58">
      <w:pPr>
        <w:pStyle w:val="Heading5"/>
        <w:shd w:val="clear" w:color="auto" w:fill="FFFFFF"/>
        <w:spacing w:before="0" w:line="330" w:lineRule="atLeast"/>
        <w:rPr>
          <w:rFonts w:ascii="Roboto-Bold" w:hAnsi="Roboto-Bold"/>
          <w:color w:val="19202C"/>
          <w:sz w:val="24"/>
          <w:szCs w:val="24"/>
        </w:rPr>
      </w:pPr>
      <w:r>
        <w:rPr>
          <w:rFonts w:ascii="Roboto-Bold" w:hAnsi="Roboto-Bold"/>
          <w:color w:val="19202C"/>
          <w:sz w:val="24"/>
          <w:szCs w:val="24"/>
        </w:rPr>
        <w:t>If my application is not funded what can I do?</w:t>
      </w:r>
    </w:p>
    <w:p w:rsidR="00360C58" w:rsidRDefault="00360C58" w:rsidP="00360C58">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Expand Answer</w:t>
      </w:r>
    </w:p>
    <w:p w:rsidR="0085653B" w:rsidRDefault="00360C58">
      <w:pPr>
        <w:rPr>
          <w:rFonts w:ascii="Roboto-Regular" w:hAnsi="Roboto-Regular"/>
          <w:color w:val="595959"/>
          <w:sz w:val="21"/>
          <w:szCs w:val="21"/>
          <w:shd w:val="clear" w:color="auto" w:fill="FFFFFF"/>
        </w:rPr>
      </w:pPr>
      <w:r>
        <w:rPr>
          <w:rFonts w:ascii="Roboto-Regular" w:hAnsi="Roboto-Regular"/>
          <w:color w:val="595959"/>
          <w:sz w:val="21"/>
          <w:szCs w:val="21"/>
          <w:shd w:val="clear" w:color="auto" w:fill="FFFFFF"/>
        </w:rPr>
        <w:t>Grant application can be submitted after making necessary modifications in next call for proposals.</w:t>
      </w:r>
    </w:p>
    <w:p w:rsidR="00360C58" w:rsidRDefault="00360C58" w:rsidP="00360C58">
      <w:pPr>
        <w:pStyle w:val="Heading5"/>
        <w:spacing w:before="0" w:line="330" w:lineRule="atLeast"/>
        <w:rPr>
          <w:rFonts w:ascii="Roboto-Bold" w:hAnsi="Roboto-Bold"/>
          <w:color w:val="19202C"/>
          <w:sz w:val="24"/>
          <w:szCs w:val="24"/>
        </w:rPr>
      </w:pPr>
      <w:r>
        <w:rPr>
          <w:rFonts w:ascii="Roboto-Bold" w:hAnsi="Roboto-Bold"/>
          <w:color w:val="19202C"/>
          <w:sz w:val="24"/>
          <w:szCs w:val="24"/>
        </w:rPr>
        <w:t>What type of work does GCF support?</w:t>
      </w:r>
    </w:p>
    <w:p w:rsidR="00360C58" w:rsidRDefault="00360C58" w:rsidP="00360C5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60C58" w:rsidRDefault="00360C58" w:rsidP="00360C58">
      <w:pPr>
        <w:spacing w:line="300" w:lineRule="atLeast"/>
        <w:rPr>
          <w:rFonts w:ascii="Roboto-Regular" w:hAnsi="Roboto-Regular"/>
          <w:color w:val="595959"/>
          <w:sz w:val="21"/>
          <w:szCs w:val="21"/>
        </w:rPr>
      </w:pPr>
      <w:r>
        <w:rPr>
          <w:rFonts w:ascii="Roboto-Regular" w:hAnsi="Roboto-Regular"/>
          <w:color w:val="595959"/>
          <w:sz w:val="21"/>
          <w:szCs w:val="21"/>
        </w:rPr>
        <w:t>GCF will work to sort out solutions related to national challenges and priority thematic areas mentioned at </w:t>
      </w:r>
      <w:hyperlink r:id="rId63" w:history="1">
        <w:r>
          <w:rPr>
            <w:rStyle w:val="Hyperlink"/>
            <w:rFonts w:ascii="Roboto-Regular" w:hAnsi="Roboto-Regular"/>
            <w:sz w:val="21"/>
            <w:szCs w:val="21"/>
          </w:rPr>
          <w:t>https://www.hec.gov.pk/english/services/faculty/GCF/Documents/Call%20for%20proposals%20Guidance%20GCF.pdf</w:t>
        </w:r>
      </w:hyperlink>
    </w:p>
    <w:p w:rsidR="00360C58" w:rsidRDefault="00360C58" w:rsidP="00360C58">
      <w:pPr>
        <w:pStyle w:val="Heading5"/>
        <w:spacing w:before="0" w:line="330" w:lineRule="atLeast"/>
        <w:rPr>
          <w:rFonts w:ascii="Roboto-Bold" w:hAnsi="Roboto-Bold"/>
          <w:color w:val="19202C"/>
          <w:sz w:val="24"/>
          <w:szCs w:val="24"/>
        </w:rPr>
      </w:pPr>
      <w:r>
        <w:rPr>
          <w:rFonts w:ascii="Roboto-Bold" w:hAnsi="Roboto-Bold"/>
          <w:color w:val="19202C"/>
          <w:sz w:val="24"/>
          <w:szCs w:val="24"/>
        </w:rPr>
        <w:t>Can I submit multiple proposals for the same grant opportunity?</w:t>
      </w:r>
    </w:p>
    <w:p w:rsidR="00360C58" w:rsidRDefault="00360C58" w:rsidP="00360C5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60C58" w:rsidRDefault="00360C58" w:rsidP="00360C58">
      <w:pPr>
        <w:spacing w:line="300" w:lineRule="atLeast"/>
        <w:rPr>
          <w:rFonts w:ascii="Roboto-Regular" w:hAnsi="Roboto-Regular"/>
          <w:color w:val="595959"/>
          <w:sz w:val="21"/>
          <w:szCs w:val="21"/>
        </w:rPr>
      </w:pPr>
      <w:r>
        <w:rPr>
          <w:rFonts w:ascii="Roboto-Regular" w:hAnsi="Roboto-Regular"/>
          <w:color w:val="595959"/>
          <w:sz w:val="21"/>
          <w:szCs w:val="21"/>
        </w:rPr>
        <w:t>An applicant may submit one application for the same grant opportunity.</w:t>
      </w:r>
    </w:p>
    <w:p w:rsidR="00360C58" w:rsidRDefault="00360C58" w:rsidP="00360C58">
      <w:pPr>
        <w:pStyle w:val="Heading5"/>
        <w:spacing w:before="0" w:line="330" w:lineRule="atLeast"/>
        <w:rPr>
          <w:rFonts w:ascii="Roboto-Bold" w:hAnsi="Roboto-Bold"/>
          <w:color w:val="19202C"/>
          <w:sz w:val="24"/>
          <w:szCs w:val="24"/>
        </w:rPr>
      </w:pPr>
      <w:r>
        <w:rPr>
          <w:rFonts w:ascii="Roboto-Bold" w:hAnsi="Roboto-Bold"/>
          <w:color w:val="19202C"/>
          <w:sz w:val="24"/>
          <w:szCs w:val="24"/>
        </w:rPr>
        <w:t>Is there a limit to the amount of funding I can request?</w:t>
      </w:r>
    </w:p>
    <w:p w:rsidR="00360C58" w:rsidRDefault="00360C58" w:rsidP="00360C5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60C58" w:rsidRDefault="00360C58" w:rsidP="00360C58">
      <w:pPr>
        <w:spacing w:line="300" w:lineRule="atLeast"/>
        <w:rPr>
          <w:rFonts w:ascii="Roboto-Regular" w:hAnsi="Roboto-Regular"/>
          <w:color w:val="595959"/>
          <w:sz w:val="21"/>
          <w:szCs w:val="21"/>
        </w:rPr>
      </w:pPr>
      <w:r>
        <w:rPr>
          <w:rFonts w:ascii="Roboto-Regular" w:hAnsi="Roboto-Regular"/>
          <w:color w:val="595959"/>
          <w:sz w:val="21"/>
          <w:szCs w:val="21"/>
        </w:rPr>
        <w:t xml:space="preserve">The budgets for GCF projects may be range between PKR 15–225 Million, with </w:t>
      </w:r>
      <w:proofErr w:type="gramStart"/>
      <w:r>
        <w:rPr>
          <w:rFonts w:ascii="Roboto-Regular" w:hAnsi="Roboto-Regular"/>
          <w:color w:val="595959"/>
          <w:sz w:val="21"/>
          <w:szCs w:val="21"/>
        </w:rPr>
        <w:t>a maximum</w:t>
      </w:r>
      <w:proofErr w:type="gramEnd"/>
      <w:r>
        <w:rPr>
          <w:rFonts w:ascii="Roboto-Regular" w:hAnsi="Roboto-Regular"/>
          <w:color w:val="595959"/>
          <w:sz w:val="21"/>
          <w:szCs w:val="21"/>
        </w:rPr>
        <w:t xml:space="preserve"> project duration of 3 years.</w:t>
      </w:r>
    </w:p>
    <w:p w:rsidR="00360C58" w:rsidRDefault="00360C58" w:rsidP="00360C58">
      <w:pPr>
        <w:pStyle w:val="Heading5"/>
        <w:spacing w:before="0" w:line="330" w:lineRule="atLeast"/>
        <w:rPr>
          <w:rFonts w:ascii="Roboto-Bold" w:hAnsi="Roboto-Bold"/>
          <w:color w:val="19202C"/>
          <w:sz w:val="24"/>
          <w:szCs w:val="24"/>
        </w:rPr>
      </w:pPr>
      <w:r>
        <w:rPr>
          <w:rFonts w:ascii="Roboto-Bold" w:hAnsi="Roboto-Bold"/>
          <w:color w:val="19202C"/>
          <w:sz w:val="24"/>
          <w:szCs w:val="24"/>
        </w:rPr>
        <w:t>What is required if a proposed project involves human/animals subjects research?</w:t>
      </w:r>
    </w:p>
    <w:p w:rsidR="00360C58" w:rsidRDefault="00360C58" w:rsidP="00360C5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60C58" w:rsidRDefault="00360C58" w:rsidP="00360C58">
      <w:pPr>
        <w:spacing w:line="300" w:lineRule="atLeast"/>
        <w:rPr>
          <w:rFonts w:ascii="Roboto-Regular" w:hAnsi="Roboto-Regular"/>
          <w:color w:val="595959"/>
          <w:sz w:val="21"/>
          <w:szCs w:val="21"/>
        </w:rPr>
      </w:pPr>
      <w:r>
        <w:rPr>
          <w:rFonts w:ascii="Roboto-Regular" w:hAnsi="Roboto-Regular"/>
          <w:color w:val="595959"/>
          <w:sz w:val="21"/>
          <w:szCs w:val="21"/>
        </w:rPr>
        <w:lastRenderedPageBreak/>
        <w:t>The proposal should have a description of ethical considerations relating to the study. This section should document the issues that are likely to raise ethical concerns. It should also describe how the Principal Investigator is planning to address it and how he/she plans to obtain informed consent from the research participants (the informed consent process). Ethical Certificate duly signed by Ethical Research Committee of Institute is required at submission of full proposal.</w:t>
      </w:r>
    </w:p>
    <w:p w:rsidR="00360C58" w:rsidRDefault="00360C58" w:rsidP="00360C58">
      <w:pPr>
        <w:pStyle w:val="Heading5"/>
        <w:spacing w:before="0" w:line="330" w:lineRule="atLeast"/>
        <w:rPr>
          <w:rFonts w:ascii="Roboto-Bold" w:hAnsi="Roboto-Bold"/>
          <w:color w:val="19202C"/>
          <w:sz w:val="24"/>
          <w:szCs w:val="24"/>
        </w:rPr>
      </w:pPr>
      <w:r>
        <w:rPr>
          <w:rFonts w:ascii="Roboto-Bold" w:hAnsi="Roboto-Bold"/>
          <w:color w:val="19202C"/>
          <w:sz w:val="24"/>
          <w:szCs w:val="24"/>
        </w:rPr>
        <w:t>Do I need to submit letters of support?</w:t>
      </w:r>
    </w:p>
    <w:p w:rsidR="00360C58" w:rsidRDefault="00360C58" w:rsidP="00360C5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60C58" w:rsidRDefault="00360C58" w:rsidP="00360C58">
      <w:pPr>
        <w:spacing w:line="300" w:lineRule="atLeast"/>
        <w:rPr>
          <w:rFonts w:ascii="Roboto-Regular" w:hAnsi="Roboto-Regular"/>
          <w:color w:val="595959"/>
          <w:sz w:val="21"/>
          <w:szCs w:val="21"/>
        </w:rPr>
      </w:pPr>
      <w:r>
        <w:rPr>
          <w:rFonts w:ascii="Roboto-Regular" w:hAnsi="Roboto-Regular"/>
          <w:color w:val="595959"/>
          <w:sz w:val="21"/>
          <w:szCs w:val="21"/>
        </w:rPr>
        <w:t>Yes, letters of support are required during the full proposal stage.</w:t>
      </w:r>
    </w:p>
    <w:p w:rsidR="00360C58" w:rsidRDefault="00360C58" w:rsidP="00360C58">
      <w:pPr>
        <w:pStyle w:val="Heading5"/>
        <w:spacing w:before="0" w:line="330" w:lineRule="atLeast"/>
        <w:rPr>
          <w:rFonts w:ascii="Roboto-Bold" w:hAnsi="Roboto-Bold"/>
          <w:color w:val="19202C"/>
          <w:sz w:val="24"/>
          <w:szCs w:val="24"/>
        </w:rPr>
      </w:pPr>
      <w:r>
        <w:rPr>
          <w:rFonts w:ascii="Roboto-Bold" w:hAnsi="Roboto-Bold"/>
          <w:color w:val="19202C"/>
          <w:sz w:val="24"/>
          <w:szCs w:val="24"/>
        </w:rPr>
        <w:t>Is it possible to edit the application after submission, if the deadline is not passed?</w:t>
      </w:r>
    </w:p>
    <w:p w:rsidR="00360C58" w:rsidRDefault="00360C58" w:rsidP="00360C5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60C58" w:rsidRDefault="00360C58" w:rsidP="00360C58">
      <w:pPr>
        <w:spacing w:line="300" w:lineRule="atLeast"/>
        <w:rPr>
          <w:rFonts w:ascii="Roboto-Regular" w:hAnsi="Roboto-Regular"/>
          <w:color w:val="595959"/>
          <w:sz w:val="21"/>
          <w:szCs w:val="21"/>
        </w:rPr>
      </w:pPr>
      <w:r>
        <w:rPr>
          <w:rFonts w:ascii="Roboto-Regular" w:hAnsi="Roboto-Regular"/>
          <w:color w:val="595959"/>
          <w:sz w:val="21"/>
          <w:szCs w:val="21"/>
        </w:rPr>
        <w:t xml:space="preserve">No, Applications once submitted cannot be </w:t>
      </w:r>
      <w:proofErr w:type="gramStart"/>
      <w:r>
        <w:rPr>
          <w:rFonts w:ascii="Roboto-Regular" w:hAnsi="Roboto-Regular"/>
          <w:color w:val="595959"/>
          <w:sz w:val="21"/>
          <w:szCs w:val="21"/>
        </w:rPr>
        <w:t>edited/resubmitted</w:t>
      </w:r>
      <w:proofErr w:type="gramEnd"/>
      <w:r>
        <w:rPr>
          <w:rFonts w:ascii="Roboto-Regular" w:hAnsi="Roboto-Regular"/>
          <w:color w:val="595959"/>
          <w:sz w:val="21"/>
          <w:szCs w:val="21"/>
        </w:rPr>
        <w:t>.</w:t>
      </w:r>
    </w:p>
    <w:p w:rsidR="00360C58" w:rsidRDefault="00360C58" w:rsidP="00360C58">
      <w:pPr>
        <w:pStyle w:val="Heading5"/>
        <w:spacing w:before="0" w:line="330" w:lineRule="atLeast"/>
        <w:rPr>
          <w:rFonts w:ascii="Roboto-Bold" w:hAnsi="Roboto-Bold"/>
          <w:color w:val="19202C"/>
          <w:sz w:val="24"/>
          <w:szCs w:val="24"/>
        </w:rPr>
      </w:pPr>
      <w:r>
        <w:rPr>
          <w:rFonts w:ascii="Roboto-Bold" w:hAnsi="Roboto-Bold"/>
          <w:color w:val="19202C"/>
          <w:sz w:val="24"/>
          <w:szCs w:val="24"/>
        </w:rPr>
        <w:t>How can I make my application stand out?</w:t>
      </w:r>
    </w:p>
    <w:p w:rsidR="00360C58" w:rsidRDefault="00360C58" w:rsidP="00360C5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60C58" w:rsidRDefault="00360C58" w:rsidP="00360C58">
      <w:pPr>
        <w:spacing w:line="300" w:lineRule="atLeast"/>
        <w:rPr>
          <w:rFonts w:ascii="Roboto-Regular" w:hAnsi="Roboto-Regular"/>
          <w:color w:val="595959"/>
          <w:sz w:val="21"/>
          <w:szCs w:val="21"/>
        </w:rPr>
      </w:pPr>
      <w:r>
        <w:rPr>
          <w:rFonts w:ascii="Roboto-Regular" w:hAnsi="Roboto-Regular"/>
          <w:color w:val="595959"/>
          <w:sz w:val="21"/>
          <w:szCs w:val="21"/>
        </w:rPr>
        <w:t>A high-quality application that shows you put time and effort into developing it. Tips for producing a high-quality application include: · Take time to develop your application. If you rush through it at the last minute, it shows in your writing and might unintentionally signal to reviewers that you did not take the application seriously. · Familiarize yourself with the review criteria; this is what reviewers will use to rate the quality of your application. · Tailor your resume, personal essays, and any other application materials to the opportunity. Reviewers notice when you use application materials from another opportunity and simply replace some keywords. · If you are reapplying to an opportunity and received feedback on your past application, look it over—or have a colleague look it over—to ensure you are responsive to the reviewer comments.</w:t>
      </w:r>
    </w:p>
    <w:p w:rsidR="00360C58" w:rsidRDefault="00360C58" w:rsidP="00360C58">
      <w:pPr>
        <w:pStyle w:val="Heading5"/>
        <w:spacing w:before="0" w:line="330" w:lineRule="atLeast"/>
        <w:rPr>
          <w:rFonts w:ascii="Roboto-Bold" w:hAnsi="Roboto-Bold"/>
          <w:color w:val="19202C"/>
          <w:sz w:val="24"/>
          <w:szCs w:val="24"/>
        </w:rPr>
      </w:pPr>
      <w:r>
        <w:rPr>
          <w:rFonts w:ascii="Roboto-Bold" w:hAnsi="Roboto-Bold"/>
          <w:color w:val="19202C"/>
          <w:sz w:val="24"/>
          <w:szCs w:val="24"/>
        </w:rPr>
        <w:t>Is there a limit on how long the proposed project can take?</w:t>
      </w:r>
    </w:p>
    <w:p w:rsidR="00360C58" w:rsidRDefault="00360C58" w:rsidP="00360C5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60C58" w:rsidRDefault="00360C58" w:rsidP="00360C58">
      <w:pPr>
        <w:spacing w:line="300" w:lineRule="atLeast"/>
        <w:rPr>
          <w:rFonts w:ascii="Roboto-Regular" w:hAnsi="Roboto-Regular"/>
          <w:color w:val="595959"/>
          <w:sz w:val="21"/>
          <w:szCs w:val="21"/>
        </w:rPr>
      </w:pPr>
      <w:r>
        <w:rPr>
          <w:rFonts w:ascii="Roboto-Regular" w:hAnsi="Roboto-Regular"/>
          <w:color w:val="595959"/>
          <w:sz w:val="21"/>
          <w:szCs w:val="21"/>
        </w:rPr>
        <w:t xml:space="preserve">GCF projects will be funded with </w:t>
      </w:r>
      <w:proofErr w:type="gramStart"/>
      <w:r>
        <w:rPr>
          <w:rFonts w:ascii="Roboto-Regular" w:hAnsi="Roboto-Regular"/>
          <w:color w:val="595959"/>
          <w:sz w:val="21"/>
          <w:szCs w:val="21"/>
        </w:rPr>
        <w:t>a maximum</w:t>
      </w:r>
      <w:proofErr w:type="gramEnd"/>
      <w:r>
        <w:rPr>
          <w:rFonts w:ascii="Roboto-Regular" w:hAnsi="Roboto-Regular"/>
          <w:color w:val="595959"/>
          <w:sz w:val="21"/>
          <w:szCs w:val="21"/>
        </w:rPr>
        <w:t xml:space="preserve"> project duration of 3 years.</w:t>
      </w:r>
    </w:p>
    <w:p w:rsidR="00360C58" w:rsidRDefault="00360C58" w:rsidP="00360C58">
      <w:pPr>
        <w:pStyle w:val="Heading5"/>
        <w:spacing w:before="0" w:line="330" w:lineRule="atLeast"/>
        <w:rPr>
          <w:rFonts w:ascii="Roboto-Bold" w:hAnsi="Roboto-Bold"/>
          <w:color w:val="19202C"/>
          <w:sz w:val="24"/>
          <w:szCs w:val="24"/>
        </w:rPr>
      </w:pPr>
      <w:r>
        <w:rPr>
          <w:rFonts w:ascii="Roboto-Bold" w:hAnsi="Roboto-Bold"/>
          <w:color w:val="19202C"/>
          <w:sz w:val="24"/>
          <w:szCs w:val="24"/>
        </w:rPr>
        <w:t>How does HEC decide which applications to fund?</w:t>
      </w:r>
    </w:p>
    <w:p w:rsidR="00360C58" w:rsidRDefault="00360C58" w:rsidP="00360C5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60C58" w:rsidRDefault="00360C58" w:rsidP="00360C58">
      <w:pPr>
        <w:spacing w:line="300" w:lineRule="atLeast"/>
        <w:rPr>
          <w:rFonts w:ascii="Roboto-Regular" w:hAnsi="Roboto-Regular"/>
          <w:color w:val="595959"/>
          <w:sz w:val="21"/>
          <w:szCs w:val="21"/>
        </w:rPr>
      </w:pPr>
      <w:r>
        <w:rPr>
          <w:rFonts w:ascii="Roboto-Regular" w:hAnsi="Roboto-Regular"/>
          <w:color w:val="595959"/>
          <w:sz w:val="21"/>
          <w:szCs w:val="21"/>
        </w:rPr>
        <w:t>All proposals are reviewed by independent peer review panels consisting of researchers and practitioners. Panel members read each proposal, assess the technical merits and policy relevance of the proposed research, and meet to discuss their assessments.</w:t>
      </w:r>
    </w:p>
    <w:p w:rsidR="00360C58" w:rsidRDefault="00360C58" w:rsidP="00360C58">
      <w:pPr>
        <w:pStyle w:val="Heading5"/>
        <w:spacing w:before="0" w:line="330" w:lineRule="atLeast"/>
        <w:rPr>
          <w:rFonts w:ascii="Roboto-Bold" w:hAnsi="Roboto-Bold"/>
          <w:color w:val="19202C"/>
          <w:sz w:val="24"/>
          <w:szCs w:val="24"/>
        </w:rPr>
      </w:pPr>
      <w:r>
        <w:rPr>
          <w:rFonts w:ascii="Roboto-Bold" w:hAnsi="Roboto-Bold"/>
          <w:color w:val="19202C"/>
          <w:sz w:val="24"/>
          <w:szCs w:val="24"/>
        </w:rPr>
        <w:t>Do the quotations for budget need to be submitted at FPP stage?</w:t>
      </w:r>
    </w:p>
    <w:p w:rsidR="00360C58" w:rsidRDefault="00360C58" w:rsidP="00360C5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60C58" w:rsidRDefault="00360C58" w:rsidP="00360C58">
      <w:pPr>
        <w:spacing w:line="300" w:lineRule="atLeast"/>
        <w:rPr>
          <w:rFonts w:ascii="Roboto-Regular" w:hAnsi="Roboto-Regular"/>
          <w:color w:val="595959"/>
          <w:sz w:val="21"/>
          <w:szCs w:val="21"/>
        </w:rPr>
      </w:pPr>
      <w:r>
        <w:rPr>
          <w:rFonts w:ascii="Roboto-Regular" w:hAnsi="Roboto-Regular"/>
          <w:color w:val="595959"/>
          <w:sz w:val="21"/>
          <w:szCs w:val="21"/>
        </w:rPr>
        <w:t>Yes</w:t>
      </w:r>
    </w:p>
    <w:p w:rsidR="00360C58" w:rsidRDefault="00360C58" w:rsidP="00360C58">
      <w:pPr>
        <w:pStyle w:val="Heading5"/>
        <w:spacing w:before="0" w:line="330" w:lineRule="atLeast"/>
        <w:rPr>
          <w:rFonts w:ascii="Roboto-Bold" w:hAnsi="Roboto-Bold"/>
          <w:color w:val="19202C"/>
          <w:sz w:val="24"/>
          <w:szCs w:val="24"/>
        </w:rPr>
      </w:pPr>
      <w:r>
        <w:rPr>
          <w:rFonts w:ascii="Roboto-Bold" w:hAnsi="Roboto-Bold"/>
          <w:color w:val="19202C"/>
          <w:sz w:val="24"/>
          <w:szCs w:val="24"/>
        </w:rPr>
        <w:lastRenderedPageBreak/>
        <w:t>Can two people from different universities be PIs for the same project?</w:t>
      </w:r>
    </w:p>
    <w:p w:rsidR="00360C58" w:rsidRDefault="00360C58" w:rsidP="00360C5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60C58" w:rsidRDefault="00360C58" w:rsidP="00360C58">
      <w:pPr>
        <w:spacing w:line="300" w:lineRule="atLeast"/>
        <w:rPr>
          <w:rFonts w:ascii="Roboto-Regular" w:hAnsi="Roboto-Regular"/>
          <w:color w:val="595959"/>
          <w:sz w:val="21"/>
          <w:szCs w:val="21"/>
        </w:rPr>
      </w:pPr>
      <w:r>
        <w:rPr>
          <w:rFonts w:ascii="Roboto-Regular" w:hAnsi="Roboto-Regular"/>
          <w:color w:val="595959"/>
          <w:sz w:val="21"/>
          <w:szCs w:val="21"/>
        </w:rPr>
        <w:t>No, there will be one PI for the project.</w:t>
      </w:r>
    </w:p>
    <w:p w:rsidR="00360C58" w:rsidRDefault="00360C58" w:rsidP="00360C58">
      <w:pPr>
        <w:pStyle w:val="Heading5"/>
        <w:spacing w:before="0" w:line="330" w:lineRule="atLeast"/>
        <w:rPr>
          <w:rFonts w:ascii="Roboto-Bold" w:hAnsi="Roboto-Bold"/>
          <w:color w:val="19202C"/>
          <w:sz w:val="24"/>
          <w:szCs w:val="24"/>
        </w:rPr>
      </w:pPr>
      <w:r>
        <w:rPr>
          <w:rFonts w:ascii="Roboto-Bold" w:hAnsi="Roboto-Bold"/>
          <w:color w:val="19202C"/>
          <w:sz w:val="24"/>
          <w:szCs w:val="24"/>
        </w:rPr>
        <w:t>My department is not visible on the academic tab of profile. What should I do?</w:t>
      </w:r>
    </w:p>
    <w:p w:rsidR="00360C58" w:rsidRDefault="00360C58" w:rsidP="00360C5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60C58" w:rsidRDefault="00360C58" w:rsidP="00360C58">
      <w:pPr>
        <w:spacing w:line="300" w:lineRule="atLeast"/>
        <w:rPr>
          <w:rFonts w:ascii="Roboto-Regular" w:hAnsi="Roboto-Regular"/>
          <w:color w:val="595959"/>
          <w:sz w:val="21"/>
          <w:szCs w:val="21"/>
        </w:rPr>
      </w:pPr>
      <w:r>
        <w:rPr>
          <w:rFonts w:ascii="Roboto-Regular" w:hAnsi="Roboto-Regular"/>
          <w:color w:val="595959"/>
          <w:sz w:val="21"/>
          <w:szCs w:val="21"/>
        </w:rPr>
        <w:t>Please ask the HEC focal person in your university to add the missing department through the eportal and submit the request to HEC. Once the request is submitted, the same will be approved by Quality Assurance Division of HEC after review. Only then, the concerned department will be visible on the eportal. The list of focal person is available on HEC website </w:t>
      </w:r>
      <w:hyperlink r:id="rId64" w:history="1">
        <w:r>
          <w:rPr>
            <w:rStyle w:val="Hyperlink"/>
            <w:rFonts w:ascii="Roboto-Regular" w:hAnsi="Roboto-Regular"/>
            <w:sz w:val="27"/>
            <w:szCs w:val="27"/>
          </w:rPr>
          <w:t>https://www.hec.gov.pk/english/services/universities/pqr/Pages/HEIs-Focal-Persons.aspx</w:t>
        </w:r>
      </w:hyperlink>
    </w:p>
    <w:p w:rsidR="00360C58" w:rsidRPr="00360C58" w:rsidRDefault="00360C58" w:rsidP="00360C58">
      <w:pPr>
        <w:shd w:val="clear" w:color="auto" w:fill="FFFFFF"/>
        <w:spacing w:line="630" w:lineRule="atLeast"/>
        <w:rPr>
          <w:rFonts w:ascii="Roboto-Bold" w:eastAsia="Times New Roman" w:hAnsi="Roboto-Bold" w:cs="Times New Roman"/>
          <w:caps/>
          <w:sz w:val="54"/>
          <w:szCs w:val="54"/>
        </w:rPr>
      </w:pPr>
      <w:r w:rsidRPr="00360C58">
        <w:rPr>
          <w:rFonts w:ascii="Roboto-Bold" w:eastAsia="Times New Roman" w:hAnsi="Roboto-Bold" w:cs="Times New Roman"/>
          <w:caps/>
          <w:sz w:val="54"/>
          <w:szCs w:val="54"/>
        </w:rPr>
        <w:t>Contact Us</w:t>
      </w:r>
    </w:p>
    <w:p w:rsidR="00360C58" w:rsidRPr="00360C58" w:rsidRDefault="00360C58" w:rsidP="00360C58">
      <w:pPr>
        <w:shd w:val="clear" w:color="auto" w:fill="FFFFFF"/>
        <w:spacing w:after="300" w:line="390" w:lineRule="atLeast"/>
        <w:rPr>
          <w:rFonts w:ascii="Roboto-Regular" w:eastAsia="Times New Roman" w:hAnsi="Roboto-Regular" w:cs="Times New Roman"/>
          <w:color w:val="595959"/>
          <w:sz w:val="27"/>
          <w:szCs w:val="27"/>
        </w:rPr>
      </w:pPr>
      <w:r w:rsidRPr="00360C58">
        <w:rPr>
          <w:rFonts w:ascii="Roboto-Regular" w:eastAsia="Times New Roman" w:hAnsi="Roboto-Regular" w:cs="Times New Roman"/>
          <w:color w:val="595959"/>
          <w:sz w:val="27"/>
          <w:szCs w:val="27"/>
        </w:rPr>
        <w:t>Research and Development Division</w:t>
      </w:r>
      <w:r w:rsidRPr="00360C58">
        <w:rPr>
          <w:rFonts w:ascii="Roboto-Regular" w:eastAsia="Times New Roman" w:hAnsi="Roboto-Regular" w:cs="Times New Roman"/>
          <w:color w:val="595959"/>
          <w:sz w:val="27"/>
          <w:szCs w:val="27"/>
        </w:rPr>
        <w:br/>
        <w:t>Higher Education Commission</w:t>
      </w:r>
      <w:proofErr w:type="gramStart"/>
      <w:r w:rsidRPr="00360C58">
        <w:rPr>
          <w:rFonts w:ascii="Roboto-Regular" w:eastAsia="Times New Roman" w:hAnsi="Roboto-Regular" w:cs="Times New Roman"/>
          <w:color w:val="595959"/>
          <w:sz w:val="27"/>
          <w:szCs w:val="27"/>
        </w:rPr>
        <w:t>,</w:t>
      </w:r>
      <w:proofErr w:type="gramEnd"/>
      <w:r w:rsidRPr="00360C58">
        <w:rPr>
          <w:rFonts w:ascii="Roboto-Regular" w:eastAsia="Times New Roman" w:hAnsi="Roboto-Regular" w:cs="Times New Roman"/>
          <w:color w:val="595959"/>
          <w:sz w:val="27"/>
          <w:szCs w:val="27"/>
        </w:rPr>
        <w:br/>
        <w:t>Sector H-9, Islamabad</w:t>
      </w:r>
    </w:p>
    <w:p w:rsidR="00360C58" w:rsidRPr="00360C58" w:rsidRDefault="00360C58" w:rsidP="00360C58">
      <w:pPr>
        <w:shd w:val="clear" w:color="auto" w:fill="FFFFFF"/>
        <w:spacing w:line="390" w:lineRule="atLeast"/>
        <w:rPr>
          <w:rFonts w:ascii="Roboto-Regular" w:eastAsia="Times New Roman" w:hAnsi="Roboto-Regular" w:cs="Times New Roman"/>
          <w:color w:val="595959"/>
          <w:sz w:val="27"/>
          <w:szCs w:val="27"/>
        </w:rPr>
      </w:pPr>
      <w:r w:rsidRPr="00360C58">
        <w:rPr>
          <w:rFonts w:ascii="Roboto-Regular" w:eastAsia="Times New Roman" w:hAnsi="Roboto-Regular" w:cs="Times New Roman"/>
          <w:b/>
          <w:bCs/>
          <w:color w:val="595959"/>
          <w:sz w:val="27"/>
          <w:szCs w:val="27"/>
        </w:rPr>
        <w:t>UAN</w:t>
      </w:r>
      <w:r w:rsidRPr="00360C58">
        <w:rPr>
          <w:rFonts w:ascii="Roboto-Regular" w:eastAsia="Times New Roman" w:hAnsi="Roboto-Regular" w:cs="Times New Roman"/>
          <w:color w:val="595959"/>
          <w:sz w:val="27"/>
          <w:szCs w:val="27"/>
        </w:rPr>
        <w:t>: 051- 111-119-432​</w:t>
      </w:r>
      <w:r w:rsidRPr="00360C58">
        <w:rPr>
          <w:rFonts w:ascii="Roboto-Regular" w:eastAsia="Times New Roman" w:hAnsi="Roboto-Regular" w:cs="Times New Roman"/>
          <w:color w:val="595959"/>
          <w:sz w:val="27"/>
          <w:szCs w:val="27"/>
        </w:rPr>
        <w:br/>
      </w:r>
      <w:r w:rsidRPr="00360C58">
        <w:rPr>
          <w:rFonts w:ascii="Roboto-Regular" w:eastAsia="Times New Roman" w:hAnsi="Roboto-Regular" w:cs="Times New Roman"/>
          <w:b/>
          <w:bCs/>
          <w:color w:val="595959"/>
          <w:sz w:val="27"/>
          <w:szCs w:val="27"/>
        </w:rPr>
        <w:t>Complaint/Query Portal</w:t>
      </w:r>
      <w:proofErr w:type="gramStart"/>
      <w:r w:rsidRPr="00360C58">
        <w:rPr>
          <w:rFonts w:ascii="Roboto-Regular" w:eastAsia="Times New Roman" w:hAnsi="Roboto-Regular" w:cs="Times New Roman"/>
          <w:color w:val="595959"/>
          <w:sz w:val="27"/>
          <w:szCs w:val="27"/>
        </w:rPr>
        <w:t>:</w:t>
      </w:r>
      <w:proofErr w:type="gramEnd"/>
      <w:r w:rsidRPr="00360C58">
        <w:rPr>
          <w:rFonts w:ascii="Roboto-Regular" w:eastAsia="Times New Roman" w:hAnsi="Roboto-Regular" w:cs="Times New Roman"/>
          <w:color w:val="595959"/>
          <w:sz w:val="27"/>
          <w:szCs w:val="27"/>
        </w:rPr>
        <w:fldChar w:fldCharType="begin"/>
      </w:r>
      <w:r w:rsidRPr="00360C58">
        <w:rPr>
          <w:rFonts w:ascii="Roboto-Regular" w:eastAsia="Times New Roman" w:hAnsi="Roboto-Regular" w:cs="Times New Roman"/>
          <w:color w:val="595959"/>
          <w:sz w:val="27"/>
          <w:szCs w:val="27"/>
        </w:rPr>
        <w:instrText xml:space="preserve"> HYPERLINK "https://onlinehelp.hec.gov.pk/" </w:instrText>
      </w:r>
      <w:r w:rsidRPr="00360C58">
        <w:rPr>
          <w:rFonts w:ascii="Roboto-Regular" w:eastAsia="Times New Roman" w:hAnsi="Roboto-Regular" w:cs="Times New Roman"/>
          <w:color w:val="595959"/>
          <w:sz w:val="27"/>
          <w:szCs w:val="27"/>
        </w:rPr>
        <w:fldChar w:fldCharType="separate"/>
      </w:r>
      <w:r w:rsidRPr="00360C58">
        <w:rPr>
          <w:rFonts w:ascii="Roboto-Regular" w:eastAsia="Times New Roman" w:hAnsi="Roboto-Regular" w:cs="Times New Roman"/>
          <w:color w:val="0000FF"/>
          <w:sz w:val="27"/>
          <w:szCs w:val="27"/>
        </w:rPr>
        <w:t>onlinehelp.hec.gov.pk</w:t>
      </w:r>
      <w:r w:rsidRPr="00360C58">
        <w:rPr>
          <w:rFonts w:ascii="Roboto-Regular" w:eastAsia="Times New Roman" w:hAnsi="Roboto-Regular" w:cs="Times New Roman"/>
          <w:color w:val="0000FF"/>
          <w:sz w:val="27"/>
          <w:szCs w:val="27"/>
        </w:rPr>
        <w:br/>
      </w:r>
      <w:r w:rsidRPr="00360C58">
        <w:rPr>
          <w:rFonts w:ascii="Roboto-Regular" w:eastAsia="Times New Roman" w:hAnsi="Roboto-Regular" w:cs="Times New Roman"/>
          <w:color w:val="595959"/>
          <w:sz w:val="27"/>
          <w:szCs w:val="27"/>
        </w:rPr>
        <w:fldChar w:fldCharType="end"/>
      </w:r>
      <w:r w:rsidRPr="00360C58">
        <w:rPr>
          <w:rFonts w:ascii="Roboto-Regular" w:eastAsia="Times New Roman" w:hAnsi="Roboto-Regular" w:cs="Times New Roman"/>
          <w:b/>
          <w:bCs/>
          <w:color w:val="595959"/>
          <w:sz w:val="27"/>
          <w:szCs w:val="27"/>
        </w:rPr>
        <w:t>Email</w:t>
      </w:r>
      <w:r w:rsidRPr="00360C58">
        <w:rPr>
          <w:rFonts w:ascii="Roboto-Regular" w:eastAsia="Times New Roman" w:hAnsi="Roboto-Regular" w:cs="Times New Roman"/>
          <w:color w:val="595959"/>
          <w:sz w:val="27"/>
          <w:szCs w:val="27"/>
        </w:rPr>
        <w:t>: Info-r&amp;d@hec.gov.pk​​</w:t>
      </w:r>
    </w:p>
    <w:p w:rsidR="00066ECC" w:rsidRDefault="00066ECC">
      <w:pPr>
        <w:rPr>
          <w:b/>
          <w:bCs/>
          <w:sz w:val="32"/>
          <w:szCs w:val="32"/>
        </w:rPr>
      </w:pPr>
      <w:proofErr w:type="gramStart"/>
      <w:r>
        <w:rPr>
          <w:b/>
          <w:bCs/>
          <w:sz w:val="32"/>
          <w:szCs w:val="32"/>
        </w:rPr>
        <w:t>2.Rapid</w:t>
      </w:r>
      <w:proofErr w:type="gramEnd"/>
      <w:r>
        <w:rPr>
          <w:b/>
          <w:bCs/>
          <w:sz w:val="32"/>
          <w:szCs w:val="32"/>
        </w:rPr>
        <w:t xml:space="preserve"> technology transfer grant(RTTG)</w:t>
      </w:r>
    </w:p>
    <w:p w:rsidR="00A70FC1" w:rsidRPr="00A70FC1" w:rsidRDefault="00A70FC1" w:rsidP="00A70FC1">
      <w:pPr>
        <w:shd w:val="clear" w:color="auto" w:fill="FFFFFF"/>
        <w:spacing w:line="630" w:lineRule="atLeast"/>
        <w:rPr>
          <w:rFonts w:ascii="Roboto-Bold" w:eastAsia="Times New Roman" w:hAnsi="Roboto-Bold" w:cs="Times New Roman"/>
          <w:caps/>
          <w:sz w:val="54"/>
          <w:szCs w:val="54"/>
        </w:rPr>
      </w:pPr>
      <w:r w:rsidRPr="00A70FC1">
        <w:rPr>
          <w:rFonts w:ascii="Roboto-Bold" w:eastAsia="Times New Roman" w:hAnsi="Roboto-Bold" w:cs="Times New Roman"/>
          <w:caps/>
          <w:sz w:val="54"/>
          <w:szCs w:val="54"/>
        </w:rPr>
        <w:t>RAPID Technology Transfer Grant (RTTG)</w:t>
      </w:r>
    </w:p>
    <w:p w:rsidR="00A70FC1" w:rsidRPr="00A70FC1" w:rsidRDefault="00A70FC1" w:rsidP="00A70FC1">
      <w:pPr>
        <w:shd w:val="clear" w:color="auto" w:fill="FFFFFF"/>
        <w:spacing w:after="300" w:line="390" w:lineRule="atLeast"/>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​HEC invites Academia -industry collaborative proposals to enhance Pakistan economic capacity through </w:t>
      </w:r>
      <w:r w:rsidRPr="00A70FC1">
        <w:rPr>
          <w:rFonts w:ascii="Roboto-Regular" w:eastAsia="Times New Roman" w:hAnsi="Roboto-Regular" w:cs="Times New Roman"/>
          <w:b/>
          <w:bCs/>
          <w:color w:val="595959"/>
          <w:sz w:val="27"/>
          <w:szCs w:val="27"/>
        </w:rPr>
        <w:t>import substitution</w:t>
      </w:r>
      <w:r w:rsidRPr="00A70FC1">
        <w:rPr>
          <w:rFonts w:ascii="Roboto-Regular" w:eastAsia="Times New Roman" w:hAnsi="Roboto-Regular" w:cs="Times New Roman"/>
          <w:color w:val="595959"/>
          <w:sz w:val="27"/>
          <w:szCs w:val="27"/>
        </w:rPr>
        <w:t> under the RAPID Technology Transfer Grant (RTTG) programme. Faculty members from public and private sector Universities/ Degree Awarding Institutes are encouraged to submit proposals.</w:t>
      </w:r>
    </w:p>
    <w:p w:rsidR="00A70FC1" w:rsidRPr="00A70FC1" w:rsidRDefault="00A70FC1" w:rsidP="00A70FC1">
      <w:pPr>
        <w:shd w:val="clear" w:color="auto" w:fill="FFFFFF"/>
        <w:spacing w:after="300" w:line="390" w:lineRule="atLeast"/>
        <w:jc w:val="both"/>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lastRenderedPageBreak/>
        <w:t>The RAPID Technology Transfer Grant (RTTG) is an element of the Higher Education Development in Pakistan Project supported by the World Bank and implemented by the Higher Education Commission (HEC). </w:t>
      </w:r>
    </w:p>
    <w:p w:rsidR="00A70FC1" w:rsidRPr="00A70FC1" w:rsidRDefault="00A70FC1" w:rsidP="00A70FC1">
      <w:pPr>
        <w:shd w:val="clear" w:color="auto" w:fill="FFFFFF"/>
        <w:spacing w:after="300" w:line="390" w:lineRule="atLeast"/>
        <w:jc w:val="both"/>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 xml:space="preserve">​The RTTG is a fast-track funding mechanism developed to support time-sensitive technology transfer projects at an advanced stage that can make an impact on a short, six-month, </w:t>
      </w:r>
      <w:proofErr w:type="gramStart"/>
      <w:r w:rsidRPr="00A70FC1">
        <w:rPr>
          <w:rFonts w:ascii="Roboto-Regular" w:eastAsia="Times New Roman" w:hAnsi="Roboto-Regular" w:cs="Times New Roman"/>
          <w:color w:val="595959"/>
          <w:sz w:val="27"/>
          <w:szCs w:val="27"/>
        </w:rPr>
        <w:t>timeline</w:t>
      </w:r>
      <w:proofErr w:type="gramEnd"/>
      <w:r w:rsidRPr="00A70FC1">
        <w:rPr>
          <w:rFonts w:ascii="Roboto-Regular" w:eastAsia="Times New Roman" w:hAnsi="Roboto-Regular" w:cs="Times New Roman"/>
          <w:color w:val="595959"/>
          <w:sz w:val="27"/>
          <w:szCs w:val="27"/>
        </w:rPr>
        <w:t>.  This RTTG Call is focused on addressing Pakistan's current financial distress by encouraging industry-academia collaborations to enable import substitutions by promoting home-grown technologies.  </w:t>
      </w:r>
    </w:p>
    <w:p w:rsidR="00A70FC1" w:rsidRPr="00A70FC1" w:rsidRDefault="00A70FC1" w:rsidP="00A70FC1">
      <w:pPr>
        <w:shd w:val="clear" w:color="auto" w:fill="FFFFFF"/>
        <w:spacing w:after="300" w:line="390" w:lineRule="atLeast"/>
        <w:jc w:val="both"/>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4"/>
          <w:szCs w:val="24"/>
        </w:rPr>
        <w:t>​</w:t>
      </w:r>
      <w:r w:rsidRPr="00A70FC1">
        <w:rPr>
          <w:rFonts w:ascii="Roboto-Regular" w:eastAsia="Times New Roman" w:hAnsi="Roboto-Regular" w:cs="Times New Roman"/>
          <w:b/>
          <w:bCs/>
          <w:color w:val="595959"/>
          <w:sz w:val="27"/>
          <w:szCs w:val="27"/>
        </w:rPr>
        <w:t>KEY FEATURES</w:t>
      </w:r>
    </w:p>
    <w:p w:rsidR="00A70FC1" w:rsidRPr="00A70FC1" w:rsidRDefault="00A70FC1" w:rsidP="00A70FC1">
      <w:pPr>
        <w:numPr>
          <w:ilvl w:val="0"/>
          <w:numId w:val="3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Project Duration:</w:t>
      </w:r>
      <w:r w:rsidRPr="00A70FC1">
        <w:rPr>
          <w:rFonts w:ascii="Roboto-Regular" w:eastAsia="Times New Roman" w:hAnsi="Roboto-Regular" w:cs="Times New Roman"/>
          <w:color w:val="3C3C3C"/>
          <w:sz w:val="27"/>
          <w:szCs w:val="27"/>
        </w:rPr>
        <w:t> </w:t>
      </w:r>
      <w:r w:rsidRPr="00A70FC1">
        <w:rPr>
          <w:rFonts w:ascii="Roboto-Regular" w:eastAsia="Times New Roman" w:hAnsi="Roboto-Regular" w:cs="Times New Roman"/>
          <w:b/>
          <w:bCs/>
          <w:color w:val="3C3C3C"/>
          <w:sz w:val="27"/>
          <w:szCs w:val="27"/>
        </w:rPr>
        <w:t>Six (6) months</w:t>
      </w:r>
    </w:p>
    <w:p w:rsidR="00A70FC1" w:rsidRPr="00A70FC1" w:rsidRDefault="00A70FC1" w:rsidP="00A70FC1">
      <w:pPr>
        <w:numPr>
          <w:ilvl w:val="0"/>
          <w:numId w:val="3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Individual Grant Value: </w:t>
      </w:r>
      <w:r w:rsidRPr="00A70FC1">
        <w:rPr>
          <w:rFonts w:ascii="Roboto-Regular" w:eastAsia="Times New Roman" w:hAnsi="Roboto-Regular" w:cs="Times New Roman"/>
          <w:b/>
          <w:bCs/>
          <w:color w:val="3C3C3C"/>
          <w:sz w:val="27"/>
          <w:szCs w:val="27"/>
        </w:rPr>
        <w:t>PKR 05 – 20 million</w:t>
      </w:r>
    </w:p>
    <w:p w:rsidR="00A70FC1" w:rsidRPr="00A70FC1" w:rsidRDefault="00A70FC1" w:rsidP="00A70FC1">
      <w:pPr>
        <w:numPr>
          <w:ilvl w:val="0"/>
          <w:numId w:val="3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Co-financing </w:t>
      </w:r>
      <w:r w:rsidRPr="00A70FC1">
        <w:rPr>
          <w:rFonts w:ascii="Roboto-Regular" w:eastAsia="Times New Roman" w:hAnsi="Roboto-Regular" w:cs="Times New Roman"/>
          <w:b/>
          <w:bCs/>
          <w:color w:val="595959"/>
          <w:sz w:val="27"/>
          <w:szCs w:val="27"/>
        </w:rPr>
        <w:t>(minimum 15% cash contribution, along with in-kind contribution)</w:t>
      </w:r>
      <w:r w:rsidRPr="00A70FC1">
        <w:rPr>
          <w:rFonts w:ascii="Roboto-Regular" w:eastAsia="Times New Roman" w:hAnsi="Roboto-Regular" w:cs="Times New Roman"/>
          <w:color w:val="595959"/>
          <w:sz w:val="27"/>
          <w:szCs w:val="27"/>
        </w:rPr>
        <w:t> from the industrial/sectoral partner.</w:t>
      </w:r>
      <w:r w:rsidRPr="00A70FC1">
        <w:rPr>
          <w:rFonts w:ascii="Roboto-Regular" w:eastAsia="Times New Roman" w:hAnsi="Roboto-Regular" w:cs="Times New Roman"/>
          <w:color w:val="595959"/>
          <w:sz w:val="27"/>
          <w:szCs w:val="27"/>
        </w:rPr>
        <w:br/>
        <w:t>​</w:t>
      </w:r>
    </w:p>
    <w:p w:rsidR="00A70FC1" w:rsidRPr="00A70FC1" w:rsidRDefault="00A70FC1" w:rsidP="00A70FC1">
      <w:pPr>
        <w:shd w:val="clear" w:color="auto" w:fill="FFFFFF"/>
        <w:spacing w:line="390" w:lineRule="atLeast"/>
        <w:jc w:val="both"/>
        <w:rPr>
          <w:rFonts w:ascii="Roboto-Regular" w:eastAsia="Times New Roman" w:hAnsi="Roboto-Regular" w:cs="Times New Roman"/>
          <w:color w:val="595959"/>
          <w:sz w:val="27"/>
          <w:szCs w:val="27"/>
        </w:rPr>
      </w:pPr>
      <w:r w:rsidRPr="00A70FC1">
        <w:rPr>
          <w:rFonts w:ascii="Roboto-Regular" w:eastAsia="Times New Roman" w:hAnsi="Roboto-Regular" w:cs="Times New Roman"/>
          <w:b/>
          <w:bCs/>
          <w:color w:val="595959"/>
          <w:sz w:val="27"/>
          <w:szCs w:val="27"/>
        </w:rPr>
        <w:t>PRIORITY AREAS</w:t>
      </w:r>
    </w:p>
    <w:p w:rsidR="00A70FC1" w:rsidRPr="00A70FC1" w:rsidRDefault="00A70FC1" w:rsidP="00A70FC1">
      <w:pPr>
        <w:shd w:val="clear" w:color="auto" w:fill="FFFFFF"/>
        <w:spacing w:after="300" w:line="390" w:lineRule="atLeast"/>
        <w:jc w:val="both"/>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​For this RTTG Call for Proposals, proposals must align with one of the Priority Thematic Areas for import substitutions indicated below:​</w:t>
      </w:r>
    </w:p>
    <w:p w:rsidR="00A70FC1" w:rsidRPr="00A70FC1" w:rsidRDefault="00A70FC1" w:rsidP="00A70FC1">
      <w:pPr>
        <w:numPr>
          <w:ilvl w:val="0"/>
          <w:numId w:val="31"/>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b/>
          <w:bCs/>
          <w:color w:val="003963"/>
          <w:sz w:val="27"/>
          <w:szCs w:val="27"/>
        </w:rPr>
        <w:t>Health &amp; Pharma</w:t>
      </w:r>
    </w:p>
    <w:p w:rsidR="00A70FC1" w:rsidRPr="00A70FC1" w:rsidRDefault="00A70FC1" w:rsidP="00A70FC1">
      <w:pPr>
        <w:numPr>
          <w:ilvl w:val="1"/>
          <w:numId w:val="31"/>
        </w:numPr>
        <w:shd w:val="clear" w:color="auto" w:fill="FFFFFF"/>
        <w:spacing w:after="150" w:line="390" w:lineRule="atLeast"/>
        <w:ind w:left="174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Medicines and active pharmaceutical ingredients (low cost and indigenous production)</w:t>
      </w:r>
    </w:p>
    <w:p w:rsidR="00A70FC1" w:rsidRPr="00A70FC1" w:rsidRDefault="00A70FC1" w:rsidP="00A70FC1">
      <w:pPr>
        <w:numPr>
          <w:ilvl w:val="1"/>
          <w:numId w:val="31"/>
        </w:numPr>
        <w:shd w:val="clear" w:color="auto" w:fill="FFFFFF"/>
        <w:spacing w:after="150" w:line="390" w:lineRule="atLeast"/>
        <w:ind w:left="174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Surgical Instruments (low cost, indigenous production, and digitization)</w:t>
      </w:r>
    </w:p>
    <w:p w:rsidR="00A70FC1" w:rsidRPr="00A70FC1" w:rsidRDefault="00A70FC1" w:rsidP="00A70FC1">
      <w:pPr>
        <w:numPr>
          <w:ilvl w:val="2"/>
          <w:numId w:val="31"/>
        </w:numPr>
        <w:shd w:val="clear" w:color="auto" w:fill="FFFFFF"/>
        <w:spacing w:after="150" w:line="390" w:lineRule="atLeast"/>
        <w:ind w:left="246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Hand Antiseptics &amp; Surgical Scrubs</w:t>
      </w:r>
    </w:p>
    <w:p w:rsidR="00A70FC1" w:rsidRPr="00A70FC1" w:rsidRDefault="00A70FC1" w:rsidP="00A70FC1">
      <w:pPr>
        <w:numPr>
          <w:ilvl w:val="2"/>
          <w:numId w:val="31"/>
        </w:numPr>
        <w:shd w:val="clear" w:color="auto" w:fill="FFFFFF"/>
        <w:spacing w:after="150" w:line="390" w:lineRule="atLeast"/>
        <w:ind w:left="246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Surgical Supplies</w:t>
      </w:r>
    </w:p>
    <w:p w:rsidR="00A70FC1" w:rsidRPr="00A70FC1" w:rsidRDefault="00A70FC1" w:rsidP="00A70FC1">
      <w:pPr>
        <w:numPr>
          <w:ilvl w:val="1"/>
          <w:numId w:val="31"/>
        </w:numPr>
        <w:shd w:val="clear" w:color="auto" w:fill="FFFFFF"/>
        <w:spacing w:after="150" w:line="390" w:lineRule="atLeast"/>
        <w:ind w:left="174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Bandages &amp; Dressings for Health Care</w:t>
      </w:r>
    </w:p>
    <w:p w:rsidR="00A70FC1" w:rsidRPr="00A70FC1" w:rsidRDefault="00A70FC1" w:rsidP="00A70FC1">
      <w:pPr>
        <w:numPr>
          <w:ilvl w:val="1"/>
          <w:numId w:val="31"/>
        </w:numPr>
        <w:shd w:val="clear" w:color="auto" w:fill="FFFFFF"/>
        <w:spacing w:after="150" w:line="390" w:lineRule="atLeast"/>
        <w:ind w:left="174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Medical Securement Tapes &amp; Wraps</w:t>
      </w:r>
    </w:p>
    <w:p w:rsidR="00A70FC1" w:rsidRPr="00A70FC1" w:rsidRDefault="00A70FC1" w:rsidP="00A70FC1">
      <w:pPr>
        <w:numPr>
          <w:ilvl w:val="1"/>
          <w:numId w:val="31"/>
        </w:numPr>
        <w:shd w:val="clear" w:color="auto" w:fill="FFFFFF"/>
        <w:spacing w:after="150" w:line="390" w:lineRule="atLeast"/>
        <w:ind w:left="174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lastRenderedPageBreak/>
        <w:t>Sterilization &amp; Monitoring Devices</w:t>
      </w:r>
    </w:p>
    <w:p w:rsidR="00A70FC1" w:rsidRPr="00A70FC1" w:rsidRDefault="00A70FC1" w:rsidP="00A70FC1">
      <w:pPr>
        <w:numPr>
          <w:ilvl w:val="1"/>
          <w:numId w:val="31"/>
        </w:numPr>
        <w:shd w:val="clear" w:color="auto" w:fill="FFFFFF"/>
        <w:spacing w:after="150" w:line="390" w:lineRule="atLeast"/>
        <w:ind w:left="174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Optical Lens Materials</w:t>
      </w:r>
    </w:p>
    <w:p w:rsidR="00A70FC1" w:rsidRPr="00A70FC1" w:rsidRDefault="00A70FC1" w:rsidP="00A70FC1">
      <w:pPr>
        <w:numPr>
          <w:ilvl w:val="1"/>
          <w:numId w:val="31"/>
        </w:numPr>
        <w:shd w:val="clear" w:color="auto" w:fill="FFFFFF"/>
        <w:spacing w:after="150" w:line="390" w:lineRule="atLeast"/>
        <w:ind w:left="174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Testing instrumentation</w:t>
      </w:r>
    </w:p>
    <w:p w:rsidR="00A70FC1" w:rsidRPr="00A70FC1" w:rsidRDefault="00A70FC1" w:rsidP="00A70FC1">
      <w:pPr>
        <w:numPr>
          <w:ilvl w:val="1"/>
          <w:numId w:val="31"/>
        </w:numPr>
        <w:shd w:val="clear" w:color="auto" w:fill="FFFFFF"/>
        <w:spacing w:after="150" w:line="390" w:lineRule="atLeast"/>
        <w:ind w:left="174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Other topics under Health &amp; Pharma leading to Import Substitution</w:t>
      </w:r>
    </w:p>
    <w:p w:rsidR="00A70FC1" w:rsidRPr="00A70FC1" w:rsidRDefault="00A70FC1" w:rsidP="00A70FC1">
      <w:pPr>
        <w:numPr>
          <w:ilvl w:val="0"/>
          <w:numId w:val="31"/>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b/>
          <w:bCs/>
          <w:color w:val="003963"/>
          <w:sz w:val="27"/>
          <w:szCs w:val="27"/>
        </w:rPr>
        <w:t>Agriculture &amp; Food Security</w:t>
      </w:r>
    </w:p>
    <w:p w:rsidR="00A70FC1" w:rsidRPr="00A70FC1" w:rsidRDefault="00A70FC1" w:rsidP="00A70FC1">
      <w:pPr>
        <w:numPr>
          <w:ilvl w:val="1"/>
          <w:numId w:val="31"/>
        </w:numPr>
        <w:shd w:val="clear" w:color="auto" w:fill="FFFFFF"/>
        <w:spacing w:after="150" w:line="390" w:lineRule="atLeast"/>
        <w:ind w:left="174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Food Production and Crop Yield</w:t>
      </w:r>
    </w:p>
    <w:p w:rsidR="00A70FC1" w:rsidRPr="00A70FC1" w:rsidRDefault="00A70FC1" w:rsidP="00A70FC1">
      <w:pPr>
        <w:numPr>
          <w:ilvl w:val="2"/>
          <w:numId w:val="31"/>
        </w:numPr>
        <w:shd w:val="clear" w:color="auto" w:fill="FFFFFF"/>
        <w:spacing w:after="150" w:line="390" w:lineRule="atLeast"/>
        <w:ind w:left="246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​​Genetically modified seeds (improved quality of indigenous Seeds)</w:t>
      </w:r>
    </w:p>
    <w:p w:rsidR="00A70FC1" w:rsidRPr="00A70FC1" w:rsidRDefault="00A70FC1" w:rsidP="00A70FC1">
      <w:pPr>
        <w:numPr>
          <w:ilvl w:val="3"/>
          <w:numId w:val="31"/>
        </w:numPr>
        <w:shd w:val="clear" w:color="auto" w:fill="FFFFFF"/>
        <w:spacing w:after="150" w:line="390" w:lineRule="atLeast"/>
        <w:ind w:left="318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Grains &amp; Cereals</w:t>
      </w:r>
    </w:p>
    <w:p w:rsidR="00A70FC1" w:rsidRPr="00A70FC1" w:rsidRDefault="00A70FC1" w:rsidP="00A70FC1">
      <w:pPr>
        <w:numPr>
          <w:ilvl w:val="3"/>
          <w:numId w:val="31"/>
        </w:numPr>
        <w:shd w:val="clear" w:color="auto" w:fill="FFFFFF"/>
        <w:spacing w:after="150" w:line="390" w:lineRule="atLeast"/>
        <w:ind w:left="318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Cotton</w:t>
      </w:r>
    </w:p>
    <w:p w:rsidR="00A70FC1" w:rsidRPr="00A70FC1" w:rsidRDefault="00A70FC1" w:rsidP="00A70FC1">
      <w:pPr>
        <w:numPr>
          <w:ilvl w:val="3"/>
          <w:numId w:val="31"/>
        </w:numPr>
        <w:shd w:val="clear" w:color="auto" w:fill="FFFFFF"/>
        <w:spacing w:after="150" w:line="390" w:lineRule="atLeast"/>
        <w:ind w:left="318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Fruits</w:t>
      </w:r>
    </w:p>
    <w:p w:rsidR="00A70FC1" w:rsidRPr="00A70FC1" w:rsidRDefault="00A70FC1" w:rsidP="00A70FC1">
      <w:pPr>
        <w:numPr>
          <w:ilvl w:val="2"/>
          <w:numId w:val="31"/>
        </w:numPr>
        <w:shd w:val="clear" w:color="auto" w:fill="FFFFFF"/>
        <w:spacing w:after="150" w:line="390" w:lineRule="atLeast"/>
        <w:ind w:left="246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Field Productivity</w:t>
      </w:r>
    </w:p>
    <w:p w:rsidR="00A70FC1" w:rsidRPr="00A70FC1" w:rsidRDefault="00A70FC1" w:rsidP="00A70FC1">
      <w:pPr>
        <w:numPr>
          <w:ilvl w:val="3"/>
          <w:numId w:val="31"/>
        </w:numPr>
        <w:shd w:val="clear" w:color="auto" w:fill="FFFFFF"/>
        <w:spacing w:after="150" w:line="390" w:lineRule="atLeast"/>
        <w:ind w:left="318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Crop Monitoring Systems</w:t>
      </w:r>
    </w:p>
    <w:p w:rsidR="00A70FC1" w:rsidRPr="00A70FC1" w:rsidRDefault="00A70FC1" w:rsidP="00A70FC1">
      <w:pPr>
        <w:numPr>
          <w:ilvl w:val="3"/>
          <w:numId w:val="31"/>
        </w:numPr>
        <w:shd w:val="clear" w:color="auto" w:fill="FFFFFF"/>
        <w:spacing w:after="150" w:line="390" w:lineRule="atLeast"/>
        <w:ind w:left="318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Fertilizers (Smart application &amp; local production)</w:t>
      </w:r>
    </w:p>
    <w:p w:rsidR="00A70FC1" w:rsidRPr="00A70FC1" w:rsidRDefault="00A70FC1" w:rsidP="00A70FC1">
      <w:pPr>
        <w:numPr>
          <w:ilvl w:val="3"/>
          <w:numId w:val="31"/>
        </w:numPr>
        <w:shd w:val="clear" w:color="auto" w:fill="FFFFFF"/>
        <w:spacing w:after="150" w:line="390" w:lineRule="atLeast"/>
        <w:ind w:left="318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Crop Protection, Weed and Pest Management</w:t>
      </w:r>
    </w:p>
    <w:p w:rsidR="00A70FC1" w:rsidRPr="00A70FC1" w:rsidRDefault="00A70FC1" w:rsidP="00A70FC1">
      <w:pPr>
        <w:numPr>
          <w:ilvl w:val="3"/>
          <w:numId w:val="31"/>
        </w:numPr>
        <w:shd w:val="clear" w:color="auto" w:fill="FFFFFF"/>
        <w:spacing w:after="150" w:line="390" w:lineRule="atLeast"/>
        <w:ind w:left="318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Plant Disease Prevention and Management</w:t>
      </w:r>
    </w:p>
    <w:p w:rsidR="00A70FC1" w:rsidRPr="00A70FC1" w:rsidRDefault="00A70FC1" w:rsidP="00A70FC1">
      <w:pPr>
        <w:numPr>
          <w:ilvl w:val="3"/>
          <w:numId w:val="31"/>
        </w:numPr>
        <w:shd w:val="clear" w:color="auto" w:fill="FFFFFF"/>
        <w:spacing w:after="150" w:line="390" w:lineRule="atLeast"/>
        <w:ind w:left="318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Soil Testing &amp; Its Quality</w:t>
      </w:r>
    </w:p>
    <w:p w:rsidR="00A70FC1" w:rsidRPr="00A70FC1" w:rsidRDefault="00A70FC1" w:rsidP="00A70FC1">
      <w:pPr>
        <w:numPr>
          <w:ilvl w:val="3"/>
          <w:numId w:val="31"/>
        </w:numPr>
        <w:shd w:val="clear" w:color="auto" w:fill="FFFFFF"/>
        <w:spacing w:after="150" w:line="390" w:lineRule="atLeast"/>
        <w:ind w:left="318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Crop Yield Forecasting systems</w:t>
      </w:r>
    </w:p>
    <w:p w:rsidR="00A70FC1" w:rsidRPr="00A70FC1" w:rsidRDefault="00A70FC1" w:rsidP="00A70FC1">
      <w:pPr>
        <w:numPr>
          <w:ilvl w:val="1"/>
          <w:numId w:val="31"/>
        </w:numPr>
        <w:shd w:val="clear" w:color="auto" w:fill="FFFFFF"/>
        <w:spacing w:after="150" w:line="390" w:lineRule="atLeast"/>
        <w:ind w:left="174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Edible Palm Oil (local production or local substitutes)</w:t>
      </w:r>
    </w:p>
    <w:p w:rsidR="00A70FC1" w:rsidRPr="00A70FC1" w:rsidRDefault="00A70FC1" w:rsidP="00A70FC1">
      <w:pPr>
        <w:numPr>
          <w:ilvl w:val="1"/>
          <w:numId w:val="31"/>
        </w:numPr>
        <w:shd w:val="clear" w:color="auto" w:fill="FFFFFF"/>
        <w:spacing w:after="150" w:line="390" w:lineRule="atLeast"/>
        <w:ind w:left="174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Olive Oil (local production)</w:t>
      </w:r>
    </w:p>
    <w:p w:rsidR="00A70FC1" w:rsidRPr="00A70FC1" w:rsidRDefault="00A70FC1" w:rsidP="00A70FC1">
      <w:pPr>
        <w:numPr>
          <w:ilvl w:val="1"/>
          <w:numId w:val="31"/>
        </w:numPr>
        <w:shd w:val="clear" w:color="auto" w:fill="FFFFFF"/>
        <w:spacing w:after="150" w:line="390" w:lineRule="atLeast"/>
        <w:ind w:left="174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Value added items derived from fruits &amp; crops (Fruit essence etc).</w:t>
      </w:r>
    </w:p>
    <w:p w:rsidR="00A70FC1" w:rsidRPr="00A70FC1" w:rsidRDefault="00A70FC1" w:rsidP="00A70FC1">
      <w:pPr>
        <w:numPr>
          <w:ilvl w:val="1"/>
          <w:numId w:val="31"/>
        </w:numPr>
        <w:shd w:val="clear" w:color="auto" w:fill="FFFFFF"/>
        <w:spacing w:after="150" w:line="390" w:lineRule="atLeast"/>
        <w:ind w:left="174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Other topics under Agriculture &amp; Food Security leading to Import Substitution</w:t>
      </w:r>
    </w:p>
    <w:p w:rsidR="00A70FC1" w:rsidRPr="00A70FC1" w:rsidRDefault="00A70FC1" w:rsidP="00A70FC1">
      <w:pPr>
        <w:numPr>
          <w:ilvl w:val="0"/>
          <w:numId w:val="31"/>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b/>
          <w:bCs/>
          <w:color w:val="003963"/>
          <w:sz w:val="27"/>
          <w:szCs w:val="27"/>
        </w:rPr>
        <w:t>Textile</w:t>
      </w:r>
    </w:p>
    <w:p w:rsidR="00A70FC1" w:rsidRPr="00A70FC1" w:rsidRDefault="00A70FC1" w:rsidP="00A70FC1">
      <w:pPr>
        <w:numPr>
          <w:ilvl w:val="0"/>
          <w:numId w:val="32"/>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lastRenderedPageBreak/>
        <w:t>We are looking for new indigenous technologies to reduce costs and imports dependence in;</w:t>
      </w:r>
    </w:p>
    <w:p w:rsidR="00A70FC1" w:rsidRPr="00A70FC1" w:rsidRDefault="00A70FC1" w:rsidP="00A70FC1">
      <w:pPr>
        <w:numPr>
          <w:ilvl w:val="2"/>
          <w:numId w:val="32"/>
        </w:numPr>
        <w:shd w:val="clear" w:color="auto" w:fill="FFFFFF"/>
        <w:spacing w:after="150" w:line="390" w:lineRule="atLeast"/>
        <w:ind w:left="246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Fibre and Polymer Technology</w:t>
      </w:r>
    </w:p>
    <w:p w:rsidR="00A70FC1" w:rsidRPr="00A70FC1" w:rsidRDefault="00A70FC1" w:rsidP="00A70FC1">
      <w:pPr>
        <w:numPr>
          <w:ilvl w:val="2"/>
          <w:numId w:val="32"/>
        </w:numPr>
        <w:shd w:val="clear" w:color="auto" w:fill="FFFFFF"/>
        <w:spacing w:after="150" w:line="390" w:lineRule="atLeast"/>
        <w:ind w:left="246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Material and Process Modelling</w:t>
      </w:r>
    </w:p>
    <w:p w:rsidR="00A70FC1" w:rsidRPr="00A70FC1" w:rsidRDefault="00A70FC1" w:rsidP="00A70FC1">
      <w:pPr>
        <w:numPr>
          <w:ilvl w:val="2"/>
          <w:numId w:val="32"/>
        </w:numPr>
        <w:shd w:val="clear" w:color="auto" w:fill="FFFFFF"/>
        <w:spacing w:after="150" w:line="390" w:lineRule="atLeast"/>
        <w:ind w:left="246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Functional Textiles and Applications</w:t>
      </w:r>
    </w:p>
    <w:p w:rsidR="00A70FC1" w:rsidRPr="00A70FC1" w:rsidRDefault="00A70FC1" w:rsidP="00A70FC1">
      <w:pPr>
        <w:numPr>
          <w:ilvl w:val="2"/>
          <w:numId w:val="32"/>
        </w:numPr>
        <w:shd w:val="clear" w:color="auto" w:fill="FFFFFF"/>
        <w:spacing w:after="150" w:line="390" w:lineRule="atLeast"/>
        <w:ind w:left="246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Sustainability and Society Impact in Textiles (Textile waste reduction)</w:t>
      </w:r>
    </w:p>
    <w:p w:rsidR="00A70FC1" w:rsidRPr="00A70FC1" w:rsidRDefault="00A70FC1" w:rsidP="00A70FC1">
      <w:pPr>
        <w:numPr>
          <w:ilvl w:val="2"/>
          <w:numId w:val="32"/>
        </w:numPr>
        <w:shd w:val="clear" w:color="auto" w:fill="FFFFFF"/>
        <w:spacing w:after="150" w:line="390" w:lineRule="atLeast"/>
        <w:ind w:left="246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Testing and Evaluation of Textiles</w:t>
      </w:r>
    </w:p>
    <w:p w:rsidR="00A70FC1" w:rsidRPr="00A70FC1" w:rsidRDefault="00A70FC1" w:rsidP="00A70FC1">
      <w:pPr>
        <w:numPr>
          <w:ilvl w:val="2"/>
          <w:numId w:val="32"/>
        </w:numPr>
        <w:shd w:val="clear" w:color="auto" w:fill="FFFFFF"/>
        <w:spacing w:after="150" w:line="390" w:lineRule="atLeast"/>
        <w:ind w:left="246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Other topics under Textile leading to Import Substitution</w:t>
      </w:r>
    </w:p>
    <w:p w:rsidR="00A70FC1" w:rsidRPr="00A70FC1" w:rsidRDefault="00A70FC1" w:rsidP="00A70FC1">
      <w:pPr>
        <w:numPr>
          <w:ilvl w:val="0"/>
          <w:numId w:val="33"/>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b/>
          <w:bCs/>
          <w:color w:val="003963"/>
          <w:sz w:val="27"/>
          <w:szCs w:val="27"/>
        </w:rPr>
        <w:t>Material Sciences for;</w:t>
      </w:r>
    </w:p>
    <w:p w:rsidR="00A70FC1" w:rsidRPr="00A70FC1" w:rsidRDefault="00A70FC1" w:rsidP="00A70FC1">
      <w:pPr>
        <w:numPr>
          <w:ilvl w:val="0"/>
          <w:numId w:val="34"/>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Construction/Man-Made Materials (low cost &amp; indigenous production of products/items for import substitution)</w:t>
      </w:r>
    </w:p>
    <w:p w:rsidR="00A70FC1" w:rsidRPr="00A70FC1" w:rsidRDefault="00A70FC1" w:rsidP="00A70FC1">
      <w:pPr>
        <w:numPr>
          <w:ilvl w:val="0"/>
          <w:numId w:val="34"/>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Other topics under Material Sciences leading to Import Substitution</w:t>
      </w:r>
    </w:p>
    <w:p w:rsidR="00A70FC1" w:rsidRPr="00A70FC1" w:rsidRDefault="00A70FC1" w:rsidP="00A70FC1">
      <w:pPr>
        <w:numPr>
          <w:ilvl w:val="0"/>
          <w:numId w:val="35"/>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b/>
          <w:bCs/>
          <w:color w:val="003963"/>
          <w:sz w:val="27"/>
          <w:szCs w:val="27"/>
        </w:rPr>
        <w:t>Household Cosmetics and Body-care Goods for:</w:t>
      </w:r>
    </w:p>
    <w:p w:rsidR="00A70FC1" w:rsidRPr="00A70FC1" w:rsidRDefault="00A70FC1" w:rsidP="00A70FC1">
      <w:pPr>
        <w:numPr>
          <w:ilvl w:val="0"/>
          <w:numId w:val="36"/>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Strengthening local cosmetics industry leading to import substitution</w:t>
      </w:r>
    </w:p>
    <w:p w:rsidR="00A70FC1" w:rsidRPr="00A70FC1" w:rsidRDefault="00A70FC1" w:rsidP="00A70FC1">
      <w:pPr>
        <w:numPr>
          <w:ilvl w:val="0"/>
          <w:numId w:val="36"/>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Other topics under Household Cosmetics and Body-care Goods leading to Import Substitution.</w:t>
      </w:r>
    </w:p>
    <w:p w:rsidR="00A70FC1" w:rsidRPr="00A70FC1" w:rsidRDefault="00A70FC1" w:rsidP="00A70FC1">
      <w:pPr>
        <w:numPr>
          <w:ilvl w:val="0"/>
          <w:numId w:val="37"/>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b/>
          <w:bCs/>
          <w:color w:val="003963"/>
          <w:sz w:val="27"/>
          <w:szCs w:val="27"/>
        </w:rPr>
        <w:t>Environment:</w:t>
      </w:r>
    </w:p>
    <w:p w:rsidR="00A70FC1" w:rsidRPr="00A70FC1" w:rsidRDefault="00A70FC1" w:rsidP="00A70FC1">
      <w:pPr>
        <w:numPr>
          <w:ilvl w:val="0"/>
          <w:numId w:val="38"/>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Fog and Smog Mitigation</w:t>
      </w:r>
    </w:p>
    <w:p w:rsidR="00A70FC1" w:rsidRPr="00A70FC1" w:rsidRDefault="00A70FC1" w:rsidP="00A70FC1">
      <w:pPr>
        <w:numPr>
          <w:ilvl w:val="0"/>
          <w:numId w:val="38"/>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Pollution​</w:t>
      </w:r>
    </w:p>
    <w:p w:rsidR="00A70FC1" w:rsidRPr="00A70FC1" w:rsidRDefault="00A70FC1" w:rsidP="00A70FC1">
      <w:pPr>
        <w:numPr>
          <w:ilvl w:val="0"/>
          <w:numId w:val="38"/>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Other Topics under Environment leading to Import Substitution.​​</w:t>
      </w:r>
    </w:p>
    <w:p w:rsidR="00A70FC1" w:rsidRPr="00A70FC1" w:rsidRDefault="00A70FC1" w:rsidP="00A70FC1">
      <w:pPr>
        <w:numPr>
          <w:ilvl w:val="0"/>
          <w:numId w:val="39"/>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b/>
          <w:bCs/>
          <w:color w:val="003963"/>
          <w:sz w:val="27"/>
          <w:szCs w:val="27"/>
        </w:rPr>
        <w:t>Information Technology;</w:t>
      </w:r>
    </w:p>
    <w:p w:rsidR="00A70FC1" w:rsidRPr="00A70FC1" w:rsidRDefault="00A70FC1" w:rsidP="00A70FC1">
      <w:pPr>
        <w:numPr>
          <w:ilvl w:val="0"/>
          <w:numId w:val="39"/>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b/>
          <w:bCs/>
          <w:color w:val="595959"/>
          <w:sz w:val="27"/>
          <w:szCs w:val="27"/>
        </w:rPr>
        <w:t>Cyber Security</w:t>
      </w:r>
    </w:p>
    <w:p w:rsidR="00A70FC1" w:rsidRPr="00A70FC1" w:rsidRDefault="00A70FC1" w:rsidP="00A70FC1">
      <w:pPr>
        <w:numPr>
          <w:ilvl w:val="0"/>
          <w:numId w:val="40"/>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Digital Forensics Solutions</w:t>
      </w:r>
    </w:p>
    <w:p w:rsidR="00A70FC1" w:rsidRPr="00A70FC1" w:rsidRDefault="00A70FC1" w:rsidP="00A70FC1">
      <w:pPr>
        <w:numPr>
          <w:ilvl w:val="0"/>
          <w:numId w:val="40"/>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Cyber Threat Intelligence </w:t>
      </w:r>
    </w:p>
    <w:p w:rsidR="00A70FC1" w:rsidRPr="00A70FC1" w:rsidRDefault="00A70FC1" w:rsidP="00A70FC1">
      <w:pPr>
        <w:numPr>
          <w:ilvl w:val="0"/>
          <w:numId w:val="40"/>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lastRenderedPageBreak/>
        <w:t>Social Media Analytics &amp; Open Source Intelligence</w:t>
      </w:r>
    </w:p>
    <w:p w:rsidR="00A70FC1" w:rsidRPr="00A70FC1" w:rsidRDefault="00A70FC1" w:rsidP="00A70FC1">
      <w:pPr>
        <w:numPr>
          <w:ilvl w:val="0"/>
          <w:numId w:val="40"/>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Automated Security Auditing &amp; Vulnerability Assessment Solutions</w:t>
      </w:r>
    </w:p>
    <w:p w:rsidR="00A70FC1" w:rsidRPr="00A70FC1" w:rsidRDefault="00A70FC1" w:rsidP="00A70FC1">
      <w:pPr>
        <w:numPr>
          <w:ilvl w:val="0"/>
          <w:numId w:val="40"/>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Industrial Cyber Security/ OT Security solutions</w:t>
      </w:r>
    </w:p>
    <w:p w:rsidR="00A70FC1" w:rsidRPr="00A70FC1" w:rsidRDefault="00A70FC1" w:rsidP="00A70FC1">
      <w:pPr>
        <w:numPr>
          <w:ilvl w:val="0"/>
          <w:numId w:val="40"/>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IoT Security Solutions</w:t>
      </w:r>
    </w:p>
    <w:p w:rsidR="00A70FC1" w:rsidRPr="00A70FC1" w:rsidRDefault="00A70FC1" w:rsidP="00A70FC1">
      <w:pPr>
        <w:numPr>
          <w:ilvl w:val="0"/>
          <w:numId w:val="40"/>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SIEM solutions </w:t>
      </w:r>
    </w:p>
    <w:p w:rsidR="00A70FC1" w:rsidRPr="00A70FC1" w:rsidRDefault="00A70FC1" w:rsidP="00A70FC1">
      <w:pPr>
        <w:numPr>
          <w:ilvl w:val="0"/>
          <w:numId w:val="40"/>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Public Key Infrastructure Solutions</w:t>
      </w:r>
    </w:p>
    <w:p w:rsidR="00A70FC1" w:rsidRPr="00A70FC1" w:rsidRDefault="00A70FC1" w:rsidP="00A70FC1">
      <w:pPr>
        <w:numPr>
          <w:ilvl w:val="0"/>
          <w:numId w:val="40"/>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End to end encryption solution</w:t>
      </w:r>
    </w:p>
    <w:p w:rsidR="00A70FC1" w:rsidRPr="00A70FC1" w:rsidRDefault="00A70FC1" w:rsidP="00A70FC1">
      <w:pPr>
        <w:numPr>
          <w:ilvl w:val="0"/>
          <w:numId w:val="40"/>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Next Generation Firewalls</w:t>
      </w:r>
    </w:p>
    <w:p w:rsidR="00A70FC1" w:rsidRPr="00A70FC1" w:rsidRDefault="00A70FC1" w:rsidP="00A70FC1">
      <w:pPr>
        <w:numPr>
          <w:ilvl w:val="0"/>
          <w:numId w:val="40"/>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Intrusion Detection and Prevention Systems</w:t>
      </w:r>
    </w:p>
    <w:p w:rsidR="00A70FC1" w:rsidRPr="00A70FC1" w:rsidRDefault="00A70FC1" w:rsidP="00A70FC1">
      <w:pPr>
        <w:numPr>
          <w:ilvl w:val="0"/>
          <w:numId w:val="40"/>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Mobile phones/smart Devices Management solutions</w:t>
      </w:r>
    </w:p>
    <w:p w:rsidR="00A70FC1" w:rsidRPr="00A70FC1" w:rsidRDefault="00A70FC1" w:rsidP="00A70FC1">
      <w:pPr>
        <w:numPr>
          <w:ilvl w:val="0"/>
          <w:numId w:val="40"/>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Malware Analysis, Sandboxing, Reverse Engineering solutions</w:t>
      </w:r>
    </w:p>
    <w:p w:rsidR="00A70FC1" w:rsidRPr="00A70FC1" w:rsidRDefault="00A70FC1" w:rsidP="00A70FC1">
      <w:pPr>
        <w:numPr>
          <w:ilvl w:val="0"/>
          <w:numId w:val="40"/>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Endpoint detection&amp; protection solutions</w:t>
      </w:r>
    </w:p>
    <w:p w:rsidR="00A70FC1" w:rsidRPr="00A70FC1" w:rsidRDefault="00A70FC1" w:rsidP="00A70FC1">
      <w:pPr>
        <w:numPr>
          <w:ilvl w:val="0"/>
          <w:numId w:val="40"/>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Network Traffic Analysis, Data Monitoring solutions</w:t>
      </w:r>
    </w:p>
    <w:p w:rsidR="00A70FC1" w:rsidRPr="00A70FC1" w:rsidRDefault="00A70FC1" w:rsidP="00A70FC1">
      <w:pPr>
        <w:numPr>
          <w:ilvl w:val="0"/>
          <w:numId w:val="41"/>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b/>
          <w:bCs/>
          <w:color w:val="595959"/>
          <w:sz w:val="27"/>
          <w:szCs w:val="27"/>
        </w:rPr>
        <w:t>Artificial Intelligence (AI)</w:t>
      </w:r>
    </w:p>
    <w:p w:rsidR="00A70FC1" w:rsidRPr="00A70FC1" w:rsidRDefault="00A70FC1" w:rsidP="00A70FC1">
      <w:pPr>
        <w:numPr>
          <w:ilvl w:val="0"/>
          <w:numId w:val="41"/>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b/>
          <w:bCs/>
          <w:color w:val="595959"/>
          <w:sz w:val="27"/>
          <w:szCs w:val="27"/>
        </w:rPr>
        <w:t>AI for Health Care</w:t>
      </w:r>
    </w:p>
    <w:p w:rsidR="00A70FC1" w:rsidRPr="00A70FC1" w:rsidRDefault="00A70FC1" w:rsidP="00A70FC1">
      <w:pPr>
        <w:numPr>
          <w:ilvl w:val="0"/>
          <w:numId w:val="42"/>
        </w:numPr>
        <w:shd w:val="clear" w:color="auto" w:fill="FFFFFF"/>
        <w:spacing w:after="30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​Medical diagnosis/ screening</w:t>
      </w:r>
    </w:p>
    <w:p w:rsidR="00A70FC1" w:rsidRPr="00A70FC1" w:rsidRDefault="00A70FC1" w:rsidP="00A70FC1">
      <w:pPr>
        <w:numPr>
          <w:ilvl w:val="0"/>
          <w:numId w:val="42"/>
        </w:numPr>
        <w:shd w:val="clear" w:color="auto" w:fill="FFFFFF"/>
        <w:spacing w:after="30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Health monitoring and prediction​</w:t>
      </w:r>
    </w:p>
    <w:p w:rsidR="00A70FC1" w:rsidRPr="00A70FC1" w:rsidRDefault="00A70FC1" w:rsidP="00A70FC1">
      <w:pPr>
        <w:numPr>
          <w:ilvl w:val="0"/>
          <w:numId w:val="42"/>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Drug discovery and development</w:t>
      </w:r>
    </w:p>
    <w:p w:rsidR="00A70FC1" w:rsidRPr="00A70FC1" w:rsidRDefault="00A70FC1" w:rsidP="00A70FC1">
      <w:pPr>
        <w:numPr>
          <w:ilvl w:val="0"/>
          <w:numId w:val="42"/>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Clinical decision-making support systems​</w:t>
      </w:r>
    </w:p>
    <w:p w:rsidR="00A70FC1" w:rsidRPr="00A70FC1" w:rsidRDefault="00A70FC1" w:rsidP="00A70FC1">
      <w:pPr>
        <w:numPr>
          <w:ilvl w:val="0"/>
          <w:numId w:val="43"/>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b/>
          <w:bCs/>
          <w:color w:val="595959"/>
          <w:sz w:val="27"/>
          <w:szCs w:val="27"/>
        </w:rPr>
        <w:t>AI for Agriculture</w:t>
      </w:r>
    </w:p>
    <w:p w:rsidR="00A70FC1" w:rsidRPr="00A70FC1" w:rsidRDefault="00A70FC1" w:rsidP="00A70FC1">
      <w:pPr>
        <w:numPr>
          <w:ilvl w:val="0"/>
          <w:numId w:val="44"/>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Smart and Precision Agriculture</w:t>
      </w:r>
    </w:p>
    <w:p w:rsidR="00A70FC1" w:rsidRPr="00A70FC1" w:rsidRDefault="00A70FC1" w:rsidP="00A70FC1">
      <w:pPr>
        <w:numPr>
          <w:ilvl w:val="0"/>
          <w:numId w:val="44"/>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Soil quality analysis</w:t>
      </w:r>
    </w:p>
    <w:p w:rsidR="00A70FC1" w:rsidRPr="00A70FC1" w:rsidRDefault="00A70FC1" w:rsidP="00A70FC1">
      <w:pPr>
        <w:numPr>
          <w:ilvl w:val="0"/>
          <w:numId w:val="44"/>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Disease and pest detection and control</w:t>
      </w:r>
    </w:p>
    <w:p w:rsidR="00A70FC1" w:rsidRPr="00A70FC1" w:rsidRDefault="00A70FC1" w:rsidP="00A70FC1">
      <w:pPr>
        <w:numPr>
          <w:ilvl w:val="0"/>
          <w:numId w:val="44"/>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lastRenderedPageBreak/>
        <w:t>Autonomous farming equipment​</w:t>
      </w:r>
    </w:p>
    <w:p w:rsidR="00A70FC1" w:rsidRPr="00A70FC1" w:rsidRDefault="00A70FC1" w:rsidP="00A70FC1">
      <w:pPr>
        <w:numPr>
          <w:ilvl w:val="0"/>
          <w:numId w:val="45"/>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b/>
          <w:bCs/>
          <w:color w:val="595959"/>
          <w:sz w:val="27"/>
          <w:szCs w:val="27"/>
        </w:rPr>
        <w:t>AI for Smart Cities</w:t>
      </w:r>
    </w:p>
    <w:p w:rsidR="00A70FC1" w:rsidRPr="00A70FC1" w:rsidRDefault="00A70FC1" w:rsidP="00A70FC1">
      <w:pPr>
        <w:numPr>
          <w:ilvl w:val="0"/>
          <w:numId w:val="46"/>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Smart Traffic Management and Control</w:t>
      </w:r>
    </w:p>
    <w:p w:rsidR="00A70FC1" w:rsidRPr="00A70FC1" w:rsidRDefault="00A70FC1" w:rsidP="00A70FC1">
      <w:pPr>
        <w:numPr>
          <w:ilvl w:val="0"/>
          <w:numId w:val="46"/>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Mobile Augmented Vision and Virtual Reality for Smart Cities</w:t>
      </w:r>
    </w:p>
    <w:p w:rsidR="00A70FC1" w:rsidRPr="00A70FC1" w:rsidRDefault="00A70FC1" w:rsidP="00A70FC1">
      <w:pPr>
        <w:numPr>
          <w:ilvl w:val="0"/>
          <w:numId w:val="46"/>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Smart energy management and optimization</w:t>
      </w:r>
    </w:p>
    <w:p w:rsidR="00A70FC1" w:rsidRPr="00A70FC1" w:rsidRDefault="00A70FC1" w:rsidP="00A70FC1">
      <w:pPr>
        <w:numPr>
          <w:ilvl w:val="0"/>
          <w:numId w:val="46"/>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Safe City Management</w:t>
      </w:r>
    </w:p>
    <w:p w:rsidR="00A70FC1" w:rsidRPr="00A70FC1" w:rsidRDefault="00A70FC1" w:rsidP="00A70FC1">
      <w:pPr>
        <w:numPr>
          <w:ilvl w:val="0"/>
          <w:numId w:val="46"/>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Waste Management</w:t>
      </w:r>
    </w:p>
    <w:p w:rsidR="00A70FC1" w:rsidRPr="00A70FC1" w:rsidRDefault="00A70FC1" w:rsidP="00A70FC1">
      <w:pPr>
        <w:numPr>
          <w:ilvl w:val="0"/>
          <w:numId w:val="46"/>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Civil Safety AI Enabled Security Cameras/Drones</w:t>
      </w:r>
    </w:p>
    <w:p w:rsidR="00A70FC1" w:rsidRPr="00A70FC1" w:rsidRDefault="00A70FC1" w:rsidP="00A70FC1">
      <w:pPr>
        <w:numPr>
          <w:ilvl w:val="0"/>
          <w:numId w:val="46"/>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Security Surveillance​</w:t>
      </w:r>
    </w:p>
    <w:p w:rsidR="00A70FC1" w:rsidRPr="00A70FC1" w:rsidRDefault="00A70FC1" w:rsidP="00A70FC1">
      <w:pPr>
        <w:numPr>
          <w:ilvl w:val="0"/>
          <w:numId w:val="47"/>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b/>
          <w:bCs/>
          <w:color w:val="595959"/>
          <w:sz w:val="27"/>
          <w:szCs w:val="27"/>
        </w:rPr>
        <w:t>AI for Education</w:t>
      </w:r>
      <w:r w:rsidRPr="00A70FC1">
        <w:rPr>
          <w:rFonts w:ascii="Roboto-Regular" w:eastAsia="Times New Roman" w:hAnsi="Roboto-Regular" w:cs="Times New Roman"/>
          <w:color w:val="595959"/>
          <w:sz w:val="27"/>
          <w:szCs w:val="27"/>
        </w:rPr>
        <w:t>​</w:t>
      </w:r>
    </w:p>
    <w:p w:rsidR="00A70FC1" w:rsidRPr="00A70FC1" w:rsidRDefault="00A70FC1" w:rsidP="00A70FC1">
      <w:pPr>
        <w:numPr>
          <w:ilvl w:val="0"/>
          <w:numId w:val="48"/>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Personalized learning</w:t>
      </w:r>
    </w:p>
    <w:p w:rsidR="00A70FC1" w:rsidRPr="00A70FC1" w:rsidRDefault="00A70FC1" w:rsidP="00A70FC1">
      <w:pPr>
        <w:numPr>
          <w:ilvl w:val="0"/>
          <w:numId w:val="48"/>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 Intelligent tutoring systems</w:t>
      </w:r>
    </w:p>
    <w:p w:rsidR="00A70FC1" w:rsidRPr="00A70FC1" w:rsidRDefault="00A70FC1" w:rsidP="00A70FC1">
      <w:pPr>
        <w:numPr>
          <w:ilvl w:val="0"/>
          <w:numId w:val="48"/>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 Adaptive learning platforms​</w:t>
      </w:r>
    </w:p>
    <w:p w:rsidR="00A70FC1" w:rsidRPr="00A70FC1" w:rsidRDefault="00A70FC1" w:rsidP="00A70FC1">
      <w:pPr>
        <w:numPr>
          <w:ilvl w:val="0"/>
          <w:numId w:val="49"/>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Customer service and chatbots</w:t>
      </w:r>
    </w:p>
    <w:p w:rsidR="00A70FC1" w:rsidRPr="00A70FC1" w:rsidRDefault="00A70FC1" w:rsidP="00A70FC1">
      <w:pPr>
        <w:numPr>
          <w:ilvl w:val="0"/>
          <w:numId w:val="49"/>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Media Monitoring and Analytics</w:t>
      </w:r>
    </w:p>
    <w:p w:rsidR="00A70FC1" w:rsidRPr="00A70FC1" w:rsidRDefault="00A70FC1" w:rsidP="00A70FC1">
      <w:pPr>
        <w:numPr>
          <w:ilvl w:val="0"/>
          <w:numId w:val="49"/>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Disaster Prediction and Management</w:t>
      </w:r>
    </w:p>
    <w:p w:rsidR="00A70FC1" w:rsidRPr="00A70FC1" w:rsidRDefault="00A70FC1" w:rsidP="00A70FC1">
      <w:pPr>
        <w:numPr>
          <w:ilvl w:val="0"/>
          <w:numId w:val="49"/>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Natural Language Processing</w:t>
      </w:r>
    </w:p>
    <w:p w:rsidR="00A70FC1" w:rsidRPr="00A70FC1" w:rsidRDefault="00A70FC1" w:rsidP="00A70FC1">
      <w:pPr>
        <w:numPr>
          <w:ilvl w:val="0"/>
          <w:numId w:val="49"/>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Text and Data Mining</w:t>
      </w:r>
    </w:p>
    <w:p w:rsidR="00A70FC1" w:rsidRPr="00A70FC1" w:rsidRDefault="00A70FC1" w:rsidP="00A70FC1">
      <w:pPr>
        <w:numPr>
          <w:ilvl w:val="0"/>
          <w:numId w:val="49"/>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Digitization</w:t>
      </w:r>
    </w:p>
    <w:p w:rsidR="00A70FC1" w:rsidRPr="00A70FC1" w:rsidRDefault="00A70FC1" w:rsidP="00A70FC1">
      <w:pPr>
        <w:numPr>
          <w:ilvl w:val="0"/>
          <w:numId w:val="49"/>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Planning and Optimization Algorithms</w:t>
      </w:r>
    </w:p>
    <w:p w:rsidR="00A70FC1" w:rsidRPr="00A70FC1" w:rsidRDefault="00A70FC1" w:rsidP="00A70FC1">
      <w:pPr>
        <w:numPr>
          <w:ilvl w:val="0"/>
          <w:numId w:val="49"/>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Autonomous Systems</w:t>
      </w:r>
    </w:p>
    <w:p w:rsidR="00A70FC1" w:rsidRPr="00A70FC1" w:rsidRDefault="00A70FC1" w:rsidP="00A70FC1">
      <w:pPr>
        <w:numPr>
          <w:ilvl w:val="0"/>
          <w:numId w:val="49"/>
        </w:numPr>
        <w:shd w:val="clear" w:color="auto" w:fill="FFFFFF"/>
        <w:spacing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b/>
          <w:bCs/>
          <w:color w:val="595959"/>
          <w:sz w:val="27"/>
          <w:szCs w:val="27"/>
        </w:rPr>
        <w:t>Robotics and Automation​</w:t>
      </w:r>
    </w:p>
    <w:p w:rsidR="00A70FC1" w:rsidRPr="00A70FC1" w:rsidRDefault="00A70FC1" w:rsidP="00A70FC1">
      <w:pPr>
        <w:numPr>
          <w:ilvl w:val="0"/>
          <w:numId w:val="50"/>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Energy Generation and Management</w:t>
      </w:r>
    </w:p>
    <w:p w:rsidR="00A70FC1" w:rsidRPr="00A70FC1" w:rsidRDefault="00A70FC1" w:rsidP="00A70FC1">
      <w:pPr>
        <w:numPr>
          <w:ilvl w:val="0"/>
          <w:numId w:val="50"/>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Security/ Crime Prevention</w:t>
      </w:r>
    </w:p>
    <w:p w:rsidR="00A70FC1" w:rsidRPr="00A70FC1" w:rsidRDefault="00A70FC1" w:rsidP="00A70FC1">
      <w:pPr>
        <w:numPr>
          <w:ilvl w:val="0"/>
          <w:numId w:val="50"/>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lastRenderedPageBreak/>
        <w:t>Disaster Management</w:t>
      </w:r>
    </w:p>
    <w:p w:rsidR="00A70FC1" w:rsidRPr="00A70FC1" w:rsidRDefault="00A70FC1" w:rsidP="00A70FC1">
      <w:pPr>
        <w:numPr>
          <w:ilvl w:val="0"/>
          <w:numId w:val="51"/>
        </w:numPr>
        <w:shd w:val="clear" w:color="auto" w:fill="FFFFFF"/>
        <w:spacing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​Other topics under Information Technology leading to Import Substitution​</w:t>
      </w:r>
    </w:p>
    <w:p w:rsidR="00A70FC1" w:rsidRPr="00A70FC1" w:rsidRDefault="00A70FC1" w:rsidP="00A70FC1">
      <w:pPr>
        <w:shd w:val="clear" w:color="auto" w:fill="FFFFFF"/>
        <w:spacing w:line="390" w:lineRule="atLeast"/>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w:t>
      </w:r>
      <w:r w:rsidRPr="00A70FC1">
        <w:rPr>
          <w:rFonts w:ascii="Roboto-Regular" w:eastAsia="Times New Roman" w:hAnsi="Roboto-Regular" w:cs="Times New Roman"/>
          <w:b/>
          <w:bCs/>
          <w:color w:val="595959"/>
          <w:sz w:val="27"/>
          <w:szCs w:val="27"/>
        </w:rPr>
        <w:t>FUNDING DETAILS</w:t>
      </w:r>
    </w:p>
    <w:p w:rsidR="00A70FC1" w:rsidRPr="00A70FC1" w:rsidRDefault="00A70FC1" w:rsidP="00A70FC1">
      <w:pPr>
        <w:numPr>
          <w:ilvl w:val="0"/>
          <w:numId w:val="5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70FC1">
        <w:rPr>
          <w:rFonts w:ascii="Roboto-Regular" w:eastAsia="Times New Roman" w:hAnsi="Roboto-Regular" w:cs="Times New Roman"/>
          <w:b/>
          <w:bCs/>
          <w:color w:val="595959"/>
          <w:sz w:val="24"/>
          <w:szCs w:val="24"/>
        </w:rPr>
        <w:t>Honorarium </w:t>
      </w:r>
      <w:r w:rsidRPr="00A70FC1">
        <w:rPr>
          <w:rFonts w:ascii="Roboto-Regular" w:eastAsia="Times New Roman" w:hAnsi="Roboto-Regular" w:cs="Times New Roman"/>
          <w:color w:val="595959"/>
          <w:sz w:val="24"/>
          <w:szCs w:val="24"/>
        </w:rPr>
        <w:t>for PI and co-PIs</w:t>
      </w:r>
    </w:p>
    <w:p w:rsidR="00A70FC1" w:rsidRPr="00A70FC1" w:rsidRDefault="00A70FC1" w:rsidP="00A70FC1">
      <w:pPr>
        <w:numPr>
          <w:ilvl w:val="0"/>
          <w:numId w:val="5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70FC1">
        <w:rPr>
          <w:rFonts w:ascii="Roboto-Regular" w:eastAsia="Times New Roman" w:hAnsi="Roboto-Regular" w:cs="Times New Roman"/>
          <w:b/>
          <w:bCs/>
          <w:color w:val="595959"/>
          <w:sz w:val="24"/>
          <w:szCs w:val="24"/>
        </w:rPr>
        <w:t>Stipends</w:t>
      </w:r>
      <w:r w:rsidRPr="00A70FC1">
        <w:rPr>
          <w:rFonts w:ascii="Roboto-Regular" w:eastAsia="Times New Roman" w:hAnsi="Roboto-Regular" w:cs="Times New Roman"/>
          <w:color w:val="595959"/>
          <w:sz w:val="24"/>
          <w:szCs w:val="24"/>
        </w:rPr>
        <w:t> for bachelors, masters, doctoral students, and post-doctoral scholars to support taking the prototype or proposed product to market</w:t>
      </w:r>
    </w:p>
    <w:p w:rsidR="00A70FC1" w:rsidRPr="00A70FC1" w:rsidRDefault="00A70FC1" w:rsidP="00A70FC1">
      <w:pPr>
        <w:numPr>
          <w:ilvl w:val="0"/>
          <w:numId w:val="5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70FC1">
        <w:rPr>
          <w:rFonts w:ascii="Roboto-Regular" w:eastAsia="Times New Roman" w:hAnsi="Roboto-Regular" w:cs="Times New Roman"/>
          <w:b/>
          <w:bCs/>
          <w:color w:val="595959"/>
          <w:sz w:val="24"/>
          <w:szCs w:val="24"/>
        </w:rPr>
        <w:t>Limited prototype development costs</w:t>
      </w:r>
    </w:p>
    <w:p w:rsidR="00A70FC1" w:rsidRPr="00A70FC1" w:rsidRDefault="00A70FC1" w:rsidP="00A70FC1">
      <w:pPr>
        <w:numPr>
          <w:ilvl w:val="0"/>
          <w:numId w:val="5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70FC1">
        <w:rPr>
          <w:rFonts w:ascii="Roboto-Regular" w:eastAsia="Times New Roman" w:hAnsi="Roboto-Regular" w:cs="Times New Roman"/>
          <w:b/>
          <w:bCs/>
          <w:color w:val="595959"/>
          <w:sz w:val="24"/>
          <w:szCs w:val="24"/>
        </w:rPr>
        <w:t>Patent filing</w:t>
      </w:r>
    </w:p>
    <w:p w:rsidR="00A70FC1" w:rsidRPr="00A70FC1" w:rsidRDefault="00A70FC1" w:rsidP="00A70FC1">
      <w:pPr>
        <w:numPr>
          <w:ilvl w:val="0"/>
          <w:numId w:val="5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70FC1">
        <w:rPr>
          <w:rFonts w:ascii="Roboto-Regular" w:eastAsia="Times New Roman" w:hAnsi="Roboto-Regular" w:cs="Times New Roman"/>
          <w:b/>
          <w:bCs/>
          <w:color w:val="595959"/>
          <w:sz w:val="24"/>
          <w:szCs w:val="24"/>
        </w:rPr>
        <w:t>Costs associated with producing licensing agreements</w:t>
      </w:r>
    </w:p>
    <w:p w:rsidR="00A70FC1" w:rsidRPr="00A70FC1" w:rsidRDefault="00A70FC1" w:rsidP="00A70FC1">
      <w:pPr>
        <w:numPr>
          <w:ilvl w:val="0"/>
          <w:numId w:val="5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70FC1">
        <w:rPr>
          <w:rFonts w:ascii="Roboto-Regular" w:eastAsia="Times New Roman" w:hAnsi="Roboto-Regular" w:cs="Times New Roman"/>
          <w:b/>
          <w:bCs/>
          <w:color w:val="595959"/>
          <w:sz w:val="24"/>
          <w:szCs w:val="24"/>
        </w:rPr>
        <w:t>Legal and financial investment advice</w:t>
      </w:r>
    </w:p>
    <w:p w:rsidR="00A70FC1" w:rsidRPr="00A70FC1" w:rsidRDefault="00A70FC1" w:rsidP="00A70FC1">
      <w:pPr>
        <w:numPr>
          <w:ilvl w:val="0"/>
          <w:numId w:val="52"/>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A70FC1">
        <w:rPr>
          <w:rFonts w:ascii="Roboto-Regular" w:eastAsia="Times New Roman" w:hAnsi="Roboto-Regular" w:cs="Times New Roman"/>
          <w:b/>
          <w:bCs/>
          <w:color w:val="595959"/>
          <w:sz w:val="24"/>
          <w:szCs w:val="24"/>
        </w:rPr>
        <w:t>Marketing of the prototype</w:t>
      </w:r>
      <w:r w:rsidRPr="00A70FC1">
        <w:rPr>
          <w:rFonts w:ascii="Roboto-Regular" w:eastAsia="Times New Roman" w:hAnsi="Roboto-Regular" w:cs="Times New Roman"/>
          <w:color w:val="595959"/>
          <w:sz w:val="24"/>
          <w:szCs w:val="24"/>
        </w:rPr>
        <w:t> or proposed product to appropriate investors or stakeholders.</w:t>
      </w:r>
    </w:p>
    <w:p w:rsidR="00A70FC1" w:rsidRPr="00A70FC1" w:rsidRDefault="00A70FC1" w:rsidP="00A70FC1">
      <w:pPr>
        <w:shd w:val="clear" w:color="auto" w:fill="FFFFFF"/>
        <w:spacing w:line="630" w:lineRule="atLeast"/>
        <w:rPr>
          <w:rFonts w:ascii="Roboto-Bold" w:eastAsia="Times New Roman" w:hAnsi="Roboto-Bold" w:cs="Times New Roman"/>
          <w:caps/>
          <w:sz w:val="54"/>
          <w:szCs w:val="54"/>
        </w:rPr>
      </w:pPr>
      <w:r w:rsidRPr="00A70FC1">
        <w:rPr>
          <w:rFonts w:ascii="Roboto-Bold" w:eastAsia="Times New Roman" w:hAnsi="Roboto-Bold" w:cs="Times New Roman"/>
          <w:caps/>
          <w:sz w:val="54"/>
          <w:szCs w:val="54"/>
        </w:rPr>
        <w:t>Eligibility Criteria</w:t>
      </w:r>
    </w:p>
    <w:p w:rsidR="00A70FC1" w:rsidRPr="00A70FC1" w:rsidRDefault="00A70FC1" w:rsidP="00A70FC1">
      <w:pPr>
        <w:shd w:val="clear" w:color="auto" w:fill="FFFFFF"/>
        <w:spacing w:after="300" w:line="390" w:lineRule="atLeast"/>
        <w:jc w:val="both"/>
        <w:rPr>
          <w:rFonts w:ascii="Roboto-Regular" w:eastAsia="Times New Roman" w:hAnsi="Roboto-Regular" w:cs="Times New Roman"/>
          <w:color w:val="595959"/>
          <w:sz w:val="27"/>
          <w:szCs w:val="27"/>
        </w:rPr>
      </w:pPr>
      <w:r w:rsidRPr="00A70FC1">
        <w:rPr>
          <w:rFonts w:ascii="Roboto-Regular" w:eastAsia="Times New Roman" w:hAnsi="Roboto-Regular" w:cs="Times New Roman"/>
          <w:b/>
          <w:bCs/>
          <w:color w:val="595959"/>
          <w:sz w:val="27"/>
          <w:szCs w:val="27"/>
        </w:rPr>
        <w:t>​​​​​​Principal Investigator (PI) must:</w:t>
      </w:r>
    </w:p>
    <w:p w:rsidR="00A70FC1" w:rsidRPr="00A70FC1" w:rsidRDefault="00A70FC1" w:rsidP="00A70FC1">
      <w:pPr>
        <w:numPr>
          <w:ilvl w:val="0"/>
          <w:numId w:val="5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4"/>
          <w:szCs w:val="24"/>
        </w:rPr>
        <w:t>Be a regular faculty member (PhD or FCPS/MCPS/FRCS) in the Higher Education Institutions (public and private) or hold a contract equivalent to the length of project duration.</w:t>
      </w:r>
    </w:p>
    <w:p w:rsidR="00A70FC1" w:rsidRPr="00A70FC1" w:rsidRDefault="00A70FC1" w:rsidP="00A70FC1">
      <w:pPr>
        <w:numPr>
          <w:ilvl w:val="0"/>
          <w:numId w:val="5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4"/>
          <w:szCs w:val="24"/>
        </w:rPr>
        <w:t>​Industry, sectoral and/or government collaborators are expected to have demonstrated experience in the priority thematic area and in delivering on the activities that will lead to import substitution as described in the proposal.​​</w:t>
      </w:r>
      <w:r w:rsidRPr="00A70FC1">
        <w:rPr>
          <w:rFonts w:ascii="Roboto-Regular" w:eastAsia="Times New Roman" w:hAnsi="Roboto-Regular" w:cs="Times New Roman"/>
          <w:color w:val="595959"/>
          <w:sz w:val="24"/>
          <w:szCs w:val="24"/>
        </w:rPr>
        <w:br/>
      </w:r>
    </w:p>
    <w:p w:rsidR="00A70FC1" w:rsidRPr="00A70FC1" w:rsidRDefault="00A70FC1" w:rsidP="00A70FC1">
      <w:pPr>
        <w:shd w:val="clear" w:color="auto" w:fill="FFFFFF"/>
        <w:spacing w:line="630" w:lineRule="atLeast"/>
        <w:rPr>
          <w:rFonts w:ascii="Roboto-Bold" w:eastAsia="Times New Roman" w:hAnsi="Roboto-Bold" w:cs="Times New Roman"/>
          <w:caps/>
          <w:sz w:val="54"/>
          <w:szCs w:val="54"/>
        </w:rPr>
      </w:pPr>
      <w:r w:rsidRPr="00A70FC1">
        <w:rPr>
          <w:rFonts w:ascii="Roboto-Regular" w:eastAsia="Times New Roman" w:hAnsi="Roboto-Regular" w:cs="Times New Roman"/>
          <w:b/>
          <w:bCs/>
          <w:color w:val="595959"/>
          <w:sz w:val="24"/>
          <w:szCs w:val="24"/>
        </w:rPr>
        <w:t>Co-financing (minimum 15% cash contribution, along with in-kind contribution) from the industry, sectoral or government partners is mandatory.</w:t>
      </w:r>
      <w:r w:rsidRPr="00A70FC1">
        <w:rPr>
          <w:rFonts w:ascii="Roboto-Regular" w:eastAsia="Times New Roman" w:hAnsi="Roboto-Regular" w:cs="Times New Roman"/>
          <w:color w:val="595959"/>
          <w:sz w:val="24"/>
          <w:szCs w:val="24"/>
        </w:rPr>
        <w:br/>
      </w:r>
      <w:r w:rsidRPr="00A70FC1">
        <w:rPr>
          <w:rFonts w:ascii="Roboto-Bold" w:eastAsia="Times New Roman" w:hAnsi="Roboto-Bold" w:cs="Times New Roman"/>
          <w:caps/>
          <w:sz w:val="54"/>
          <w:szCs w:val="54"/>
        </w:rPr>
        <w:t>How to Apply</w:t>
      </w:r>
    </w:p>
    <w:p w:rsidR="00A70FC1" w:rsidRPr="00A70FC1" w:rsidRDefault="00A70FC1" w:rsidP="00884B17">
      <w:pPr>
        <w:shd w:val="clear" w:color="auto" w:fill="FFFFFF"/>
        <w:spacing w:after="150" w:line="390" w:lineRule="atLeast"/>
        <w:ind w:right="300"/>
        <w:jc w:val="both"/>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lastRenderedPageBreak/>
        <w:t>Application can be submitted in response to a call for proposals</w:t>
      </w:r>
    </w:p>
    <w:p w:rsidR="00A70FC1" w:rsidRPr="00A70FC1" w:rsidRDefault="00A70FC1" w:rsidP="00884B17">
      <w:pPr>
        <w:shd w:val="clear" w:color="auto" w:fill="FFFFFF"/>
        <w:spacing w:after="150" w:line="390" w:lineRule="atLeast"/>
        <w:ind w:right="300"/>
        <w:jc w:val="both"/>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Submission must be made to the HEC online portal link: </w:t>
      </w:r>
      <w:hyperlink r:id="rId65" w:history="1">
        <w:r w:rsidRPr="00A70FC1">
          <w:rPr>
            <w:rFonts w:ascii="Roboto-Regular" w:eastAsia="Times New Roman" w:hAnsi="Roboto-Regular" w:cs="Times New Roman"/>
            <w:color w:val="0000FF"/>
            <w:sz w:val="27"/>
            <w:szCs w:val="27"/>
          </w:rPr>
          <w:t>https://research.hec.gov.pk/</w:t>
        </w:r>
      </w:hyperlink>
      <w:r w:rsidRPr="00A70FC1">
        <w:rPr>
          <w:rFonts w:ascii="Roboto-Regular" w:eastAsia="Times New Roman" w:hAnsi="Roboto-Regular" w:cs="Times New Roman"/>
          <w:color w:val="595959"/>
          <w:sz w:val="27"/>
          <w:szCs w:val="27"/>
        </w:rPr>
        <w:t> according to the guidelines provided in the call for proposals</w:t>
      </w:r>
    </w:p>
    <w:p w:rsidR="00A70FC1" w:rsidRPr="00A70FC1" w:rsidRDefault="00A70FC1" w:rsidP="00A70FC1">
      <w:pPr>
        <w:shd w:val="clear" w:color="auto" w:fill="FFFFFF"/>
        <w:spacing w:line="390" w:lineRule="atLeast"/>
        <w:jc w:val="both"/>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w:t>
      </w:r>
    </w:p>
    <w:p w:rsidR="00A70FC1" w:rsidRPr="00A70FC1" w:rsidRDefault="00A70FC1" w:rsidP="00A70FC1">
      <w:pPr>
        <w:shd w:val="clear" w:color="auto" w:fill="FFFFFF"/>
        <w:spacing w:line="630" w:lineRule="atLeast"/>
        <w:rPr>
          <w:rFonts w:ascii="Roboto-Bold" w:eastAsia="Times New Roman" w:hAnsi="Roboto-Bold" w:cs="Times New Roman"/>
          <w:caps/>
          <w:sz w:val="54"/>
          <w:szCs w:val="54"/>
        </w:rPr>
      </w:pPr>
      <w:r w:rsidRPr="00A70FC1">
        <w:rPr>
          <w:rFonts w:ascii="Roboto-Bold" w:eastAsia="Times New Roman" w:hAnsi="Roboto-Bold" w:cs="Times New Roman"/>
          <w:caps/>
          <w:sz w:val="54"/>
          <w:szCs w:val="54"/>
        </w:rPr>
        <w:t>Webinars</w:t>
      </w:r>
    </w:p>
    <w:p w:rsidR="00884B17" w:rsidRPr="00940659" w:rsidRDefault="00A70FC1" w:rsidP="00940659">
      <w:pPr>
        <w:shd w:val="clear" w:color="auto" w:fill="FFFFFF"/>
        <w:spacing w:after="300" w:line="390" w:lineRule="atLeast"/>
        <w:rPr>
          <w:rFonts w:ascii="Roboto-Regular" w:eastAsia="Times New Roman" w:hAnsi="Roboto-Regular" w:cs="Times New Roman"/>
          <w:color w:val="0000FF"/>
          <w:sz w:val="27"/>
          <w:szCs w:val="27"/>
        </w:rPr>
      </w:pPr>
      <w:r w:rsidRPr="00A70FC1">
        <w:rPr>
          <w:rFonts w:ascii="Roboto-Regular" w:eastAsia="Times New Roman" w:hAnsi="Roboto-Regular" w:cs="Times New Roman"/>
          <w:color w:val="595959"/>
          <w:sz w:val="27"/>
          <w:szCs w:val="27"/>
        </w:rPr>
        <w:t>​​​​​</w:t>
      </w:r>
      <w:hyperlink r:id="rId66" w:history="1">
        <w:r w:rsidRPr="00A70FC1">
          <w:rPr>
            <w:rFonts w:ascii="Roboto-Regular" w:eastAsia="Times New Roman" w:hAnsi="Roboto-Regular" w:cs="Times New Roman"/>
            <w:color w:val="0000FF"/>
            <w:sz w:val="27"/>
            <w:szCs w:val="27"/>
          </w:rPr>
          <w:t>Schedule of RTTG Webinars.docx</w:t>
        </w:r>
      </w:hyperlink>
    </w:p>
    <w:p w:rsidR="00A70FC1" w:rsidRPr="00A70FC1" w:rsidRDefault="00A70FC1" w:rsidP="00A70FC1">
      <w:pPr>
        <w:shd w:val="clear" w:color="auto" w:fill="FFFFFF"/>
        <w:spacing w:after="300" w:line="390" w:lineRule="atLeast"/>
        <w:rPr>
          <w:rFonts w:ascii="Roboto-Regular" w:eastAsia="Times New Roman" w:hAnsi="Roboto-Regular" w:cs="Times New Roman"/>
          <w:color w:val="595959"/>
          <w:sz w:val="27"/>
          <w:szCs w:val="27"/>
        </w:rPr>
      </w:pPr>
      <w:r w:rsidRPr="00A70FC1">
        <w:rPr>
          <w:rFonts w:ascii="Roboto-Regular" w:eastAsia="Times New Roman" w:hAnsi="Roboto-Regular" w:cs="Times New Roman"/>
          <w:b/>
          <w:bCs/>
          <w:color w:val="005594"/>
          <w:sz w:val="30"/>
          <w:szCs w:val="30"/>
        </w:rPr>
        <w:t>​Links:</w:t>
      </w:r>
    </w:p>
    <w:p w:rsidR="00940659" w:rsidRDefault="00884B17" w:rsidP="00A70FC1">
      <w:pPr>
        <w:shd w:val="clear" w:color="auto" w:fill="FFFFFF"/>
        <w:spacing w:after="300" w:line="390" w:lineRule="atLeast"/>
        <w:rPr>
          <w:rFonts w:ascii="Roboto-Regular" w:eastAsia="Times New Roman" w:hAnsi="Roboto-Regular" w:cs="Times New Roman"/>
          <w:color w:val="0000FF"/>
          <w:sz w:val="27"/>
          <w:szCs w:val="27"/>
          <w:u w:val="single"/>
        </w:rPr>
      </w:pPr>
      <w:r>
        <w:t xml:space="preserve">. </w:t>
      </w:r>
      <w:hyperlink r:id="rId67" w:history="1">
        <w:r w:rsidR="00A70FC1" w:rsidRPr="00A70FC1">
          <w:rPr>
            <w:rFonts w:ascii="Roboto-Regular" w:eastAsia="Times New Roman" w:hAnsi="Roboto-Regular" w:cs="Times New Roman"/>
            <w:color w:val="0000FF"/>
            <w:sz w:val="27"/>
            <w:szCs w:val="27"/>
            <w:u w:val="single"/>
          </w:rPr>
          <w:t>Webinar 1: HEC-Water Management​</w:t>
        </w:r>
      </w:hyperlink>
      <w:r>
        <w:rPr>
          <w:rFonts w:ascii="Roboto-Regular" w:eastAsia="Times New Roman" w:hAnsi="Roboto-Regular" w:cs="Times New Roman"/>
          <w:color w:val="0000FF"/>
          <w:sz w:val="27"/>
          <w:szCs w:val="27"/>
          <w:u w:val="single"/>
        </w:rPr>
        <w:t xml:space="preserve">    </w:t>
      </w:r>
    </w:p>
    <w:p w:rsidR="00940659" w:rsidRPr="00940659" w:rsidRDefault="00884B17" w:rsidP="00940659">
      <w:pPr>
        <w:shd w:val="clear" w:color="auto" w:fill="FFFFFF"/>
        <w:spacing w:after="300" w:line="390" w:lineRule="atLeast"/>
        <w:rPr>
          <w:rFonts w:ascii="Roboto-Regular" w:eastAsia="Times New Roman" w:hAnsi="Roboto-Regular" w:cs="Times New Roman"/>
          <w:color w:val="0000FF"/>
          <w:sz w:val="27"/>
          <w:szCs w:val="27"/>
          <w:u w:val="single"/>
          <w:shd w:val="clear" w:color="auto" w:fill="FFFFFF"/>
        </w:rPr>
      </w:pPr>
      <w:r>
        <w:t xml:space="preserve">. </w:t>
      </w:r>
      <w:hyperlink r:id="rId68" w:history="1">
        <w:r w:rsidR="00A70FC1" w:rsidRPr="00A70FC1">
          <w:rPr>
            <w:rFonts w:ascii="Roboto-Regular" w:eastAsia="Times New Roman" w:hAnsi="Roboto-Regular" w:cs="Times New Roman"/>
            <w:color w:val="0000FF"/>
            <w:sz w:val="27"/>
            <w:szCs w:val="27"/>
            <w:u w:val="single"/>
            <w:shd w:val="clear" w:color="auto" w:fill="FFFFFF"/>
          </w:rPr>
          <w:t>Webinar 2: HEC-Integrated Solid Waste Management</w:t>
        </w:r>
      </w:hyperlink>
    </w:p>
    <w:p w:rsidR="00A70FC1" w:rsidRPr="00A70FC1" w:rsidRDefault="00C9215C" w:rsidP="00A70FC1">
      <w:pPr>
        <w:shd w:val="clear" w:color="auto" w:fill="FFFFFF"/>
        <w:spacing w:after="300" w:line="390" w:lineRule="atLeast"/>
        <w:rPr>
          <w:rFonts w:ascii="Roboto-Regular" w:eastAsia="Times New Roman" w:hAnsi="Roboto-Regular" w:cs="Times New Roman"/>
          <w:color w:val="595959"/>
          <w:sz w:val="27"/>
          <w:szCs w:val="27"/>
        </w:rPr>
      </w:pPr>
      <w:hyperlink r:id="rId69" w:history="1">
        <w:r w:rsidR="00A70FC1" w:rsidRPr="00A70FC1">
          <w:rPr>
            <w:rFonts w:ascii="Roboto-Regular" w:eastAsia="Times New Roman" w:hAnsi="Roboto-Regular" w:cs="Times New Roman"/>
            <w:color w:val="0000FF"/>
            <w:sz w:val="27"/>
            <w:szCs w:val="27"/>
            <w:u w:val="single"/>
            <w:shd w:val="clear" w:color="auto" w:fill="FFFFFF"/>
          </w:rPr>
          <w:t>Webinar 3: HEC-Climate Smart &amp; Sustainable Agriculture Practices</w:t>
        </w:r>
      </w:hyperlink>
    </w:p>
    <w:p w:rsidR="00A70FC1" w:rsidRPr="00A70FC1" w:rsidRDefault="00C9215C" w:rsidP="00A70FC1">
      <w:pPr>
        <w:shd w:val="clear" w:color="auto" w:fill="FFFFFF"/>
        <w:spacing w:after="300" w:line="390" w:lineRule="atLeast"/>
        <w:rPr>
          <w:rFonts w:ascii="Roboto-Regular" w:eastAsia="Times New Roman" w:hAnsi="Roboto-Regular" w:cs="Times New Roman"/>
          <w:color w:val="595959"/>
          <w:sz w:val="27"/>
          <w:szCs w:val="27"/>
        </w:rPr>
      </w:pPr>
      <w:hyperlink r:id="rId70" w:history="1">
        <w:r w:rsidR="00A70FC1" w:rsidRPr="00A70FC1">
          <w:rPr>
            <w:rFonts w:ascii="Roboto-Regular" w:eastAsia="Times New Roman" w:hAnsi="Roboto-Regular" w:cs="Times New Roman"/>
            <w:color w:val="0000FF"/>
            <w:sz w:val="27"/>
            <w:szCs w:val="27"/>
            <w:u w:val="single"/>
            <w:shd w:val="clear" w:color="auto" w:fill="FFFFFF"/>
          </w:rPr>
          <w:t>Webinar 4: HEC-​​​Building Back Pakistan</w:t>
        </w:r>
      </w:hyperlink>
    </w:p>
    <w:p w:rsidR="00A70FC1" w:rsidRPr="00A70FC1" w:rsidRDefault="00C9215C" w:rsidP="00A70FC1">
      <w:pPr>
        <w:shd w:val="clear" w:color="auto" w:fill="FFFFFF"/>
        <w:spacing w:line="390" w:lineRule="atLeast"/>
        <w:rPr>
          <w:rFonts w:ascii="Roboto-Regular" w:eastAsia="Times New Roman" w:hAnsi="Roboto-Regular" w:cs="Times New Roman"/>
          <w:color w:val="595959"/>
          <w:sz w:val="27"/>
          <w:szCs w:val="27"/>
        </w:rPr>
      </w:pPr>
      <w:hyperlink r:id="rId71" w:history="1">
        <w:r w:rsidR="00A70FC1" w:rsidRPr="00A70FC1">
          <w:rPr>
            <w:rFonts w:ascii="Roboto-Regular" w:eastAsia="Times New Roman" w:hAnsi="Roboto-Regular" w:cs="Times New Roman"/>
            <w:color w:val="0000FF"/>
            <w:sz w:val="27"/>
            <w:szCs w:val="27"/>
            <w:u w:val="single"/>
            <w:shd w:val="clear" w:color="auto" w:fill="FFFFFF"/>
          </w:rPr>
          <w:t>Webinar 5: Use of IT in Urban Management &amp; Small Cities</w:t>
        </w:r>
      </w:hyperlink>
      <w:r w:rsidR="00A70FC1" w:rsidRPr="00A70FC1">
        <w:rPr>
          <w:rFonts w:ascii="Roboto-Regular" w:eastAsia="Times New Roman" w:hAnsi="Roboto-Regular" w:cs="Times New Roman"/>
          <w:color w:val="595959"/>
          <w:sz w:val="27"/>
          <w:szCs w:val="27"/>
        </w:rPr>
        <w:t>​</w:t>
      </w:r>
    </w:p>
    <w:p w:rsidR="00A70FC1" w:rsidRPr="00A70FC1" w:rsidRDefault="00A70FC1" w:rsidP="00A70FC1">
      <w:pPr>
        <w:shd w:val="clear" w:color="auto" w:fill="FFFFFF"/>
        <w:spacing w:line="630" w:lineRule="atLeast"/>
        <w:rPr>
          <w:rFonts w:ascii="Roboto-Bold" w:eastAsia="Times New Roman" w:hAnsi="Roboto-Bold" w:cs="Times New Roman"/>
          <w:caps/>
          <w:sz w:val="54"/>
          <w:szCs w:val="54"/>
        </w:rPr>
      </w:pPr>
      <w:r w:rsidRPr="00A70FC1">
        <w:rPr>
          <w:rFonts w:ascii="Roboto-Bold" w:eastAsia="Times New Roman" w:hAnsi="Roboto-Bold" w:cs="Times New Roman"/>
          <w:caps/>
          <w:sz w:val="54"/>
          <w:szCs w:val="54"/>
        </w:rPr>
        <w:t>Downloads</w:t>
      </w:r>
    </w:p>
    <w:p w:rsidR="00A70FC1" w:rsidRPr="00A70FC1" w:rsidRDefault="00A70FC1" w:rsidP="00A70FC1">
      <w:pPr>
        <w:shd w:val="clear" w:color="auto" w:fill="FFFFFF"/>
        <w:spacing w:after="300" w:line="390" w:lineRule="atLeast"/>
        <w:rPr>
          <w:rFonts w:ascii="Roboto-Regular" w:eastAsia="Times New Roman" w:hAnsi="Roboto-Regular" w:cs="Times New Roman"/>
          <w:color w:val="595959"/>
          <w:sz w:val="27"/>
          <w:szCs w:val="27"/>
        </w:rPr>
      </w:pPr>
      <w:r w:rsidRPr="00A70FC1">
        <w:rPr>
          <w:rFonts w:ascii="Roboto-Bold" w:eastAsia="Times New Roman" w:hAnsi="Roboto-Bold" w:cs="Times New Roman"/>
          <w:caps/>
          <w:color w:val="005594"/>
          <w:sz w:val="27"/>
          <w:szCs w:val="27"/>
        </w:rPr>
        <w:t>​​​​​​​​RAPID TECHNOLOGY TRANSFER GRANT (RTTG)</w:t>
      </w:r>
      <w:r w:rsidRPr="00A70FC1">
        <w:rPr>
          <w:rFonts w:ascii="Roboto-Regular" w:eastAsia="Times New Roman" w:hAnsi="Roboto-Regular" w:cs="Times New Roman"/>
          <w:color w:val="595959"/>
          <w:sz w:val="27"/>
          <w:szCs w:val="27"/>
        </w:rPr>
        <w:t>​​</w:t>
      </w:r>
      <w:r w:rsidRPr="00A70FC1">
        <w:rPr>
          <w:rFonts w:ascii="Roboto-Regular" w:eastAsia="Times New Roman" w:hAnsi="Roboto-Regular" w:cs="Times New Roman"/>
          <w:color w:val="595959"/>
          <w:sz w:val="27"/>
          <w:szCs w:val="27"/>
        </w:rPr>
        <w:br/>
      </w:r>
    </w:p>
    <w:p w:rsidR="00A70FC1" w:rsidRPr="00A70FC1" w:rsidRDefault="00C9215C" w:rsidP="00A70FC1">
      <w:pPr>
        <w:shd w:val="clear" w:color="auto" w:fill="FFFFFF"/>
        <w:spacing w:after="300" w:line="390" w:lineRule="atLeast"/>
        <w:rPr>
          <w:rFonts w:ascii="Roboto-Regular" w:eastAsia="Times New Roman" w:hAnsi="Roboto-Regular" w:cs="Times New Roman"/>
          <w:color w:val="595959"/>
          <w:sz w:val="27"/>
          <w:szCs w:val="27"/>
        </w:rPr>
      </w:pPr>
      <w:hyperlink r:id="rId72" w:history="1">
        <w:r w:rsidR="00A70FC1" w:rsidRPr="00A70FC1">
          <w:rPr>
            <w:rFonts w:ascii="Roboto-Regular" w:eastAsia="Times New Roman" w:hAnsi="Roboto-Regular" w:cs="Times New Roman"/>
            <w:b/>
            <w:bCs/>
            <w:color w:val="0000FF"/>
            <w:sz w:val="27"/>
            <w:szCs w:val="27"/>
          </w:rPr>
          <w:t>Call for Proposal Guidance​</w:t>
        </w:r>
      </w:hyperlink>
      <w:r w:rsidR="00A70FC1" w:rsidRPr="00A70FC1">
        <w:rPr>
          <w:rFonts w:ascii="Roboto-Regular" w:eastAsia="Times New Roman" w:hAnsi="Roboto-Regular" w:cs="Times New Roman"/>
          <w:b/>
          <w:bCs/>
          <w:color w:val="595959"/>
          <w:sz w:val="27"/>
          <w:szCs w:val="27"/>
        </w:rPr>
        <w:t>​​</w:t>
      </w:r>
    </w:p>
    <w:p w:rsidR="00A70FC1" w:rsidRPr="00A70FC1" w:rsidRDefault="00C9215C" w:rsidP="00A70FC1">
      <w:pPr>
        <w:shd w:val="clear" w:color="auto" w:fill="FFFFFF"/>
        <w:spacing w:after="300" w:line="390" w:lineRule="atLeast"/>
        <w:rPr>
          <w:rFonts w:ascii="Roboto-Regular" w:eastAsia="Times New Roman" w:hAnsi="Roboto-Regular" w:cs="Times New Roman"/>
          <w:color w:val="595959"/>
          <w:sz w:val="27"/>
          <w:szCs w:val="27"/>
        </w:rPr>
      </w:pPr>
      <w:hyperlink r:id="rId73" w:history="1">
        <w:r w:rsidR="00A70FC1" w:rsidRPr="00A70FC1">
          <w:rPr>
            <w:rFonts w:ascii="Roboto-Regular" w:eastAsia="Times New Roman" w:hAnsi="Roboto-Regular" w:cs="Times New Roman"/>
            <w:b/>
            <w:bCs/>
            <w:color w:val="0000FF"/>
            <w:sz w:val="27"/>
            <w:szCs w:val="27"/>
          </w:rPr>
          <w:t>Eligibility for HEC Competitive Research Grants</w:t>
        </w:r>
      </w:hyperlink>
    </w:p>
    <w:p w:rsidR="00A70FC1" w:rsidRPr="00A70FC1" w:rsidRDefault="00C9215C" w:rsidP="00A70FC1">
      <w:pPr>
        <w:shd w:val="clear" w:color="auto" w:fill="FFFFFF"/>
        <w:spacing w:after="300" w:line="390" w:lineRule="atLeast"/>
        <w:rPr>
          <w:rFonts w:ascii="Roboto-Regular" w:eastAsia="Times New Roman" w:hAnsi="Roboto-Regular" w:cs="Times New Roman"/>
          <w:color w:val="595959"/>
          <w:sz w:val="27"/>
          <w:szCs w:val="27"/>
        </w:rPr>
      </w:pPr>
      <w:hyperlink r:id="rId74" w:history="1">
        <w:r w:rsidR="00A70FC1" w:rsidRPr="00A70FC1">
          <w:rPr>
            <w:rFonts w:ascii="Roboto-Regular" w:eastAsia="Times New Roman" w:hAnsi="Roboto-Regular" w:cs="Times New Roman"/>
            <w:b/>
            <w:bCs/>
            <w:color w:val="0000FF"/>
            <w:sz w:val="27"/>
            <w:szCs w:val="27"/>
          </w:rPr>
          <w:t>Guidelines for Budget</w:t>
        </w:r>
      </w:hyperlink>
    </w:p>
    <w:p w:rsidR="00A70FC1" w:rsidRPr="00A70FC1" w:rsidRDefault="00C9215C" w:rsidP="00A70FC1">
      <w:pPr>
        <w:shd w:val="clear" w:color="auto" w:fill="FFFFFF"/>
        <w:spacing w:after="300" w:line="390" w:lineRule="atLeast"/>
        <w:rPr>
          <w:rFonts w:ascii="Roboto-Regular" w:eastAsia="Times New Roman" w:hAnsi="Roboto-Regular" w:cs="Times New Roman"/>
          <w:color w:val="595959"/>
          <w:sz w:val="27"/>
          <w:szCs w:val="27"/>
        </w:rPr>
      </w:pPr>
      <w:hyperlink r:id="rId75" w:history="1">
        <w:r w:rsidR="00A70FC1" w:rsidRPr="00A70FC1">
          <w:rPr>
            <w:rFonts w:ascii="Roboto-Regular" w:eastAsia="Times New Roman" w:hAnsi="Roboto-Regular" w:cs="Times New Roman"/>
            <w:b/>
            <w:bCs/>
            <w:color w:val="0000FF"/>
            <w:sz w:val="27"/>
            <w:szCs w:val="27"/>
          </w:rPr>
          <w:t>Evaluation Rubrics for Desk Evaluation</w:t>
        </w:r>
      </w:hyperlink>
      <w:r w:rsidR="00A70FC1" w:rsidRPr="00A70FC1">
        <w:rPr>
          <w:rFonts w:ascii="Roboto-Regular" w:eastAsia="Times New Roman" w:hAnsi="Roboto-Regular" w:cs="Times New Roman"/>
          <w:b/>
          <w:bCs/>
          <w:color w:val="595959"/>
          <w:sz w:val="27"/>
          <w:szCs w:val="27"/>
        </w:rPr>
        <w:t>​</w:t>
      </w:r>
    </w:p>
    <w:p w:rsidR="00A70FC1" w:rsidRPr="00A70FC1" w:rsidRDefault="00A70FC1" w:rsidP="00A70FC1">
      <w:pPr>
        <w:shd w:val="clear" w:color="auto" w:fill="FFFFFF"/>
        <w:spacing w:after="300" w:line="390" w:lineRule="atLeast"/>
        <w:rPr>
          <w:rFonts w:ascii="Roboto-Regular" w:eastAsia="Times New Roman" w:hAnsi="Roboto-Regular" w:cs="Times New Roman"/>
          <w:color w:val="595959"/>
          <w:sz w:val="27"/>
          <w:szCs w:val="27"/>
        </w:rPr>
      </w:pPr>
      <w:r w:rsidRPr="00A70FC1">
        <w:rPr>
          <w:rFonts w:ascii="Roboto-Regular" w:eastAsia="Times New Roman" w:hAnsi="Roboto-Regular" w:cs="Times New Roman"/>
          <w:b/>
          <w:bCs/>
          <w:color w:val="595959"/>
          <w:sz w:val="27"/>
          <w:szCs w:val="27"/>
        </w:rPr>
        <w:lastRenderedPageBreak/>
        <w:t>​</w:t>
      </w:r>
      <w:hyperlink r:id="rId76" w:history="1">
        <w:r w:rsidRPr="00A70FC1">
          <w:rPr>
            <w:rFonts w:ascii="Roboto-Regular" w:eastAsia="Times New Roman" w:hAnsi="Roboto-Regular" w:cs="Times New Roman"/>
            <w:b/>
            <w:bCs/>
            <w:color w:val="0000FF"/>
            <w:sz w:val="27"/>
            <w:szCs w:val="27"/>
          </w:rPr>
          <w:t>Full Project Proposal Template</w:t>
        </w:r>
      </w:hyperlink>
    </w:p>
    <w:p w:rsidR="00A70FC1" w:rsidRPr="00A70FC1" w:rsidRDefault="00C9215C" w:rsidP="00A70FC1">
      <w:pPr>
        <w:shd w:val="clear" w:color="auto" w:fill="FFFFFF"/>
        <w:spacing w:after="300" w:line="390" w:lineRule="atLeast"/>
        <w:rPr>
          <w:rFonts w:ascii="Roboto-Regular" w:eastAsia="Times New Roman" w:hAnsi="Roboto-Regular" w:cs="Times New Roman"/>
          <w:color w:val="595959"/>
          <w:sz w:val="27"/>
          <w:szCs w:val="27"/>
        </w:rPr>
      </w:pPr>
      <w:hyperlink r:id="rId77" w:history="1">
        <w:r w:rsidR="00A70FC1" w:rsidRPr="00A70FC1">
          <w:rPr>
            <w:rFonts w:ascii="Roboto-Regular" w:eastAsia="Times New Roman" w:hAnsi="Roboto-Regular" w:cs="Times New Roman"/>
            <w:b/>
            <w:bCs/>
            <w:color w:val="0000FF"/>
            <w:sz w:val="27"/>
            <w:szCs w:val="27"/>
          </w:rPr>
          <w:t>Budget Template</w:t>
        </w:r>
      </w:hyperlink>
    </w:p>
    <w:p w:rsidR="00A70FC1" w:rsidRPr="00A70FC1" w:rsidRDefault="00C9215C" w:rsidP="00A70FC1">
      <w:pPr>
        <w:shd w:val="clear" w:color="auto" w:fill="FFFFFF"/>
        <w:spacing w:after="300" w:line="390" w:lineRule="atLeast"/>
        <w:rPr>
          <w:rFonts w:ascii="Roboto-Regular" w:eastAsia="Times New Roman" w:hAnsi="Roboto-Regular" w:cs="Times New Roman"/>
          <w:color w:val="595959"/>
          <w:sz w:val="27"/>
          <w:szCs w:val="27"/>
        </w:rPr>
      </w:pPr>
      <w:hyperlink r:id="rId78" w:history="1">
        <w:r w:rsidR="00A70FC1" w:rsidRPr="00A70FC1">
          <w:rPr>
            <w:rFonts w:ascii="Roboto-Regular" w:eastAsia="Times New Roman" w:hAnsi="Roboto-Regular" w:cs="Times New Roman"/>
            <w:b/>
            <w:bCs/>
            <w:color w:val="0000FF"/>
            <w:sz w:val="27"/>
            <w:szCs w:val="27"/>
          </w:rPr>
          <w:t>Declaration Certificate​​</w:t>
        </w:r>
      </w:hyperlink>
    </w:p>
    <w:p w:rsidR="00A70FC1" w:rsidRPr="00A70FC1" w:rsidRDefault="00A70FC1" w:rsidP="00A70FC1">
      <w:pPr>
        <w:shd w:val="clear" w:color="auto" w:fill="FFFFFF"/>
        <w:spacing w:after="300" w:line="390" w:lineRule="atLeast"/>
        <w:rPr>
          <w:rFonts w:ascii="Roboto-Regular" w:eastAsia="Times New Roman" w:hAnsi="Roboto-Regular" w:cs="Times New Roman"/>
          <w:color w:val="595959"/>
          <w:sz w:val="27"/>
          <w:szCs w:val="27"/>
        </w:rPr>
      </w:pPr>
      <w:r w:rsidRPr="00A70FC1">
        <w:rPr>
          <w:rFonts w:ascii="Roboto-Regular" w:eastAsia="Times New Roman" w:hAnsi="Roboto-Regular" w:cs="Times New Roman"/>
          <w:b/>
          <w:bCs/>
          <w:color w:val="005594"/>
          <w:sz w:val="27"/>
          <w:szCs w:val="27"/>
        </w:rPr>
        <w:t>ENVIRONMENTAL AND SOCIAL MANAGEMENT FRAMEWORK (ESMF)</w:t>
      </w:r>
    </w:p>
    <w:p w:rsidR="00A70FC1" w:rsidRPr="00A70FC1" w:rsidRDefault="00C9215C" w:rsidP="00A70FC1">
      <w:pPr>
        <w:numPr>
          <w:ilvl w:val="0"/>
          <w:numId w:val="56"/>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79" w:history="1">
        <w:r w:rsidR="00A70FC1" w:rsidRPr="00A70FC1">
          <w:rPr>
            <w:rFonts w:ascii="Roboto-Regular" w:eastAsia="Times New Roman" w:hAnsi="Roboto-Regular" w:cs="Times New Roman"/>
            <w:b/>
            <w:bCs/>
            <w:color w:val="1D8CB2"/>
            <w:sz w:val="27"/>
            <w:szCs w:val="27"/>
          </w:rPr>
          <w:t>HEDP-ESMF</w:t>
        </w:r>
      </w:hyperlink>
    </w:p>
    <w:p w:rsidR="00A70FC1" w:rsidRPr="00A70FC1" w:rsidRDefault="00C9215C" w:rsidP="00A70FC1">
      <w:pPr>
        <w:numPr>
          <w:ilvl w:val="0"/>
          <w:numId w:val="56"/>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80" w:history="1">
        <w:r w:rsidR="00A70FC1" w:rsidRPr="00A70FC1">
          <w:rPr>
            <w:rFonts w:ascii="Roboto-Regular" w:eastAsia="Times New Roman" w:hAnsi="Roboto-Regular" w:cs="Times New Roman"/>
            <w:b/>
            <w:bCs/>
            <w:color w:val="1D8CB2"/>
            <w:sz w:val="27"/>
            <w:szCs w:val="27"/>
          </w:rPr>
          <w:t>Addendum to HEDP-ESMF COVID-19 Checklist</w:t>
        </w:r>
      </w:hyperlink>
    </w:p>
    <w:p w:rsidR="00A70FC1" w:rsidRPr="00A70FC1" w:rsidRDefault="00C9215C" w:rsidP="00A70FC1">
      <w:pPr>
        <w:numPr>
          <w:ilvl w:val="0"/>
          <w:numId w:val="56"/>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81" w:history="1">
        <w:r w:rsidR="00A70FC1" w:rsidRPr="00A70FC1">
          <w:rPr>
            <w:rFonts w:ascii="Roboto-Regular" w:eastAsia="Times New Roman" w:hAnsi="Roboto-Regular" w:cs="Times New Roman"/>
            <w:b/>
            <w:bCs/>
            <w:color w:val="1D8CB2"/>
            <w:sz w:val="27"/>
            <w:szCs w:val="27"/>
          </w:rPr>
          <w:t>Annexure 1- Environmental and Safety Checklist for Small works</w:t>
        </w:r>
      </w:hyperlink>
    </w:p>
    <w:p w:rsidR="00A70FC1" w:rsidRPr="00A70FC1" w:rsidRDefault="00C9215C" w:rsidP="00A70FC1">
      <w:pPr>
        <w:numPr>
          <w:ilvl w:val="0"/>
          <w:numId w:val="56"/>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82" w:history="1">
        <w:r w:rsidR="00A70FC1" w:rsidRPr="00A70FC1">
          <w:rPr>
            <w:rFonts w:ascii="Roboto-Regular" w:eastAsia="Times New Roman" w:hAnsi="Roboto-Regular" w:cs="Times New Roman"/>
            <w:b/>
            <w:bCs/>
            <w:color w:val="1D8CB2"/>
            <w:sz w:val="27"/>
            <w:szCs w:val="27"/>
          </w:rPr>
          <w:t>Annexure 2- Generic Safeguard Measures for Small works</w:t>
        </w:r>
      </w:hyperlink>
    </w:p>
    <w:p w:rsidR="00A70FC1" w:rsidRPr="00A70FC1" w:rsidRDefault="00C9215C" w:rsidP="00A70FC1">
      <w:pPr>
        <w:numPr>
          <w:ilvl w:val="0"/>
          <w:numId w:val="56"/>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83" w:history="1">
        <w:r w:rsidR="00A70FC1" w:rsidRPr="00A70FC1">
          <w:rPr>
            <w:rFonts w:ascii="Roboto-Regular" w:eastAsia="Times New Roman" w:hAnsi="Roboto-Regular" w:cs="Times New Roman"/>
            <w:b/>
            <w:bCs/>
            <w:color w:val="1D8CB2"/>
            <w:sz w:val="27"/>
            <w:szCs w:val="27"/>
          </w:rPr>
          <w:t>Annexure 3- Environmental and safety checklist for research projects (including laboratory work)</w:t>
        </w:r>
      </w:hyperlink>
    </w:p>
    <w:p w:rsidR="00A70FC1" w:rsidRPr="00A70FC1" w:rsidRDefault="00C9215C" w:rsidP="00A70FC1">
      <w:pPr>
        <w:numPr>
          <w:ilvl w:val="0"/>
          <w:numId w:val="56"/>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84" w:history="1">
        <w:r w:rsidR="00A70FC1" w:rsidRPr="00A70FC1">
          <w:rPr>
            <w:rFonts w:ascii="Roboto-Regular" w:eastAsia="Times New Roman" w:hAnsi="Roboto-Regular" w:cs="Times New Roman"/>
            <w:b/>
            <w:bCs/>
            <w:color w:val="1D8CB2"/>
            <w:sz w:val="27"/>
            <w:szCs w:val="27"/>
          </w:rPr>
          <w:t>Annexure 4- Pakistan Environmental Protection Agency (IEE and EIA) Regulations</w:t>
        </w:r>
      </w:hyperlink>
    </w:p>
    <w:p w:rsidR="00A70FC1" w:rsidRPr="00A70FC1" w:rsidRDefault="00C9215C" w:rsidP="00A70FC1">
      <w:pPr>
        <w:numPr>
          <w:ilvl w:val="0"/>
          <w:numId w:val="56"/>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85" w:history="1">
        <w:r w:rsidR="00A70FC1" w:rsidRPr="00A70FC1">
          <w:rPr>
            <w:rFonts w:ascii="Roboto-Regular" w:eastAsia="Times New Roman" w:hAnsi="Roboto-Regular" w:cs="Times New Roman"/>
            <w:b/>
            <w:bCs/>
            <w:color w:val="1D8CB2"/>
            <w:sz w:val="27"/>
            <w:szCs w:val="27"/>
          </w:rPr>
          <w:t>Annexure 5-COVID-19 Checklist</w:t>
        </w:r>
      </w:hyperlink>
    </w:p>
    <w:p w:rsidR="00A70FC1" w:rsidRPr="00A70FC1" w:rsidRDefault="00C9215C" w:rsidP="00A70FC1">
      <w:pPr>
        <w:numPr>
          <w:ilvl w:val="0"/>
          <w:numId w:val="56"/>
        </w:numPr>
        <w:shd w:val="clear" w:color="auto" w:fill="FFFFFF"/>
        <w:spacing w:line="390" w:lineRule="atLeast"/>
        <w:ind w:left="1020" w:right="300"/>
        <w:rPr>
          <w:rFonts w:ascii="Roboto-Regular" w:eastAsia="Times New Roman" w:hAnsi="Roboto-Regular" w:cs="Times New Roman"/>
          <w:color w:val="595959"/>
          <w:sz w:val="27"/>
          <w:szCs w:val="27"/>
        </w:rPr>
      </w:pPr>
      <w:hyperlink r:id="rId86" w:history="1">
        <w:r w:rsidR="00A70FC1" w:rsidRPr="00A70FC1">
          <w:rPr>
            <w:rFonts w:ascii="Roboto-Regular" w:eastAsia="Times New Roman" w:hAnsi="Roboto-Regular" w:cs="Times New Roman"/>
            <w:b/>
            <w:bCs/>
            <w:color w:val="1D8CB2"/>
            <w:sz w:val="27"/>
            <w:szCs w:val="27"/>
          </w:rPr>
          <w:t>Certificate on Biosafety level, environmental and social safeguard</w:t>
        </w:r>
      </w:hyperlink>
    </w:p>
    <w:p w:rsidR="00085A18" w:rsidRPr="00085A18" w:rsidRDefault="00085A18" w:rsidP="00085A18">
      <w:pPr>
        <w:pStyle w:val="ListParagraph"/>
        <w:numPr>
          <w:ilvl w:val="0"/>
          <w:numId w:val="56"/>
        </w:numPr>
        <w:shd w:val="clear" w:color="auto" w:fill="FFFFFF"/>
        <w:spacing w:before="300" w:after="375" w:line="630" w:lineRule="atLeast"/>
        <w:rPr>
          <w:rFonts w:ascii="Roboto-Bold" w:hAnsi="Roboto-Bold"/>
          <w:caps/>
          <w:sz w:val="54"/>
          <w:szCs w:val="54"/>
        </w:rPr>
      </w:pPr>
      <w:r w:rsidRPr="00085A18">
        <w:rPr>
          <w:rFonts w:ascii="Roboto-Bold" w:hAnsi="Roboto-Bold"/>
          <w:caps/>
          <w:sz w:val="54"/>
          <w:szCs w:val="54"/>
        </w:rPr>
        <w:t>FAQs</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7"/>
          <w:szCs w:val="27"/>
        </w:rPr>
        <w:t>Q: Who is eligible to be a principal investigator?</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A: A regular faculty member (PhD or FCPS/MCPS/FRCS) in the Higher Education Institutions (public and private) or hold a contract equivalent to the length of project duration</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b/>
          <w:bCs/>
          <w:color w:val="595959"/>
          <w:sz w:val="27"/>
          <w:szCs w:val="27"/>
        </w:rPr>
        <w:t>Q: Is it mandatory for industrial partner to financially contribute in proposed RTTG project?</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lastRenderedPageBreak/>
        <w:t>A: Yes, minimum 15% in cash contribution along with additional in-kind contribution by the industrial/sectoral partner is mandatory.​</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7"/>
          <w:szCs w:val="27"/>
        </w:rPr>
        <w:t>Q: Do I need to submit letters of commitment from Industry/sectoral collaborator?</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A: Yes, The letter must describe how, and at what level, the collaborator will finance their participation in the proposed RTTG project.</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7"/>
          <w:szCs w:val="27"/>
        </w:rPr>
        <w:t>Q. What is the total duration in which the project should be completed?</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A. 6 months</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7"/>
          <w:szCs w:val="27"/>
        </w:rPr>
        <w:t>Q. Is there any template to apply for RTTG?</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7"/>
          <w:szCs w:val="27"/>
        </w:rPr>
        <w:t>A. </w:t>
      </w:r>
      <w:r>
        <w:rPr>
          <w:rFonts w:ascii="Roboto-Regular" w:hAnsi="Roboto-Regular"/>
          <w:color w:val="595959"/>
          <w:sz w:val="27"/>
          <w:szCs w:val="27"/>
        </w:rPr>
        <w:t>Yes, Project Proposal template is available in download section which needs to be filled and uploaded in pdf format along with Budget Template and other required attachments via online portal </w:t>
      </w:r>
      <w:hyperlink r:id="rId87" w:history="1">
        <w:r>
          <w:rPr>
            <w:rStyle w:val="Hyperlink"/>
            <w:rFonts w:ascii="Roboto-Regular" w:hAnsi="Roboto-Regular"/>
            <w:sz w:val="27"/>
            <w:szCs w:val="27"/>
          </w:rPr>
          <w:t>https://research.hec.gov.pk</w:t>
        </w:r>
      </w:hyperlink>
      <w:r>
        <w:rPr>
          <w:rFonts w:ascii="Roboto-Regular" w:hAnsi="Roboto-Regular"/>
          <w:color w:val="595959"/>
          <w:sz w:val="27"/>
          <w:szCs w:val="27"/>
        </w:rPr>
        <w:t> </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7"/>
          <w:szCs w:val="27"/>
        </w:rPr>
        <w:t>Q. Is there any budget guidelines?</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A. Yes, the Budget guidelines and other relevant details are available in download section. Please fill the Budget Template in accordance with the budget guidelines.</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7"/>
          <w:szCs w:val="27"/>
        </w:rPr>
        <w:t>Q: Is it possible to edit the application after submission, if the deadline is not passed?</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xml:space="preserve">A: No, Applications once submitted cannot be </w:t>
      </w:r>
      <w:proofErr w:type="gramStart"/>
      <w:r>
        <w:rPr>
          <w:rFonts w:ascii="Roboto-Regular" w:hAnsi="Roboto-Regular"/>
          <w:color w:val="595959"/>
          <w:sz w:val="27"/>
          <w:szCs w:val="27"/>
        </w:rPr>
        <w:t>edited/resubmitted</w:t>
      </w:r>
      <w:proofErr w:type="gramEnd"/>
      <w:r>
        <w:rPr>
          <w:rFonts w:ascii="Roboto-Regular" w:hAnsi="Roboto-Regular"/>
          <w:color w:val="595959"/>
          <w:sz w:val="27"/>
          <w:szCs w:val="27"/>
        </w:rPr>
        <w:t>. You are required carefully review the application before submission.</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7"/>
          <w:szCs w:val="27"/>
        </w:rPr>
        <w:t xml:space="preserve">Q.  I am a full time contractual faculty member in a </w:t>
      </w:r>
      <w:proofErr w:type="gramStart"/>
      <w:r>
        <w:rPr>
          <w:rStyle w:val="Strong"/>
          <w:rFonts w:ascii="Roboto-Regular" w:hAnsi="Roboto-Regular"/>
          <w:color w:val="595959"/>
          <w:sz w:val="27"/>
          <w:szCs w:val="27"/>
        </w:rPr>
        <w:t>university,</w:t>
      </w:r>
      <w:proofErr w:type="gramEnd"/>
      <w:r>
        <w:rPr>
          <w:rStyle w:val="Strong"/>
          <w:rFonts w:ascii="Roboto-Regular" w:hAnsi="Roboto-Regular"/>
          <w:color w:val="595959"/>
          <w:sz w:val="27"/>
          <w:szCs w:val="27"/>
        </w:rPr>
        <w:t xml:space="preserve"> I am not a permanent faculty member. Can I apply for RTTG grant?</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A. Yes if contract is at least equal to length of the proposed project.</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7"/>
          <w:szCs w:val="27"/>
        </w:rPr>
        <w:lastRenderedPageBreak/>
        <w:t>Q.  How many co-PIs can be added in one project? In how many projects a person can acts as Co-PI?</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xml:space="preserve">A.  It depends upon the scope of </w:t>
      </w:r>
      <w:proofErr w:type="gramStart"/>
      <w:r>
        <w:rPr>
          <w:rFonts w:ascii="Roboto-Regular" w:hAnsi="Roboto-Regular"/>
          <w:color w:val="595959"/>
          <w:sz w:val="27"/>
          <w:szCs w:val="27"/>
        </w:rPr>
        <w:t>project,</w:t>
      </w:r>
      <w:proofErr w:type="gramEnd"/>
      <w:r>
        <w:rPr>
          <w:rFonts w:ascii="Roboto-Regular" w:hAnsi="Roboto-Regular"/>
          <w:color w:val="595959"/>
          <w:sz w:val="27"/>
          <w:szCs w:val="27"/>
        </w:rPr>
        <w:t xml:space="preserve"> a project can have more than one Co-PIs as per project requirements. Furthermore there is no restriction for a person to be Co-PI in one project only.  </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7"/>
          <w:szCs w:val="27"/>
        </w:rPr>
        <w:t xml:space="preserve">Q.  Can a PI apply for RTTG </w:t>
      </w:r>
      <w:proofErr w:type="gramStart"/>
      <w:r>
        <w:rPr>
          <w:rStyle w:val="Strong"/>
          <w:rFonts w:ascii="Roboto-Regular" w:hAnsi="Roboto-Regular"/>
          <w:color w:val="595959"/>
          <w:sz w:val="27"/>
          <w:szCs w:val="27"/>
        </w:rPr>
        <w:t>grant,</w:t>
      </w:r>
      <w:proofErr w:type="gramEnd"/>
      <w:r>
        <w:rPr>
          <w:rStyle w:val="Strong"/>
          <w:rFonts w:ascii="Roboto-Regular" w:hAnsi="Roboto-Regular"/>
          <w:color w:val="595959"/>
          <w:sz w:val="27"/>
          <w:szCs w:val="27"/>
        </w:rPr>
        <w:t xml:space="preserve"> if he/she is already executing any research project i.e. NRPU, TDF, etc?</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A.    Yes</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Q</w:t>
      </w:r>
      <w:r>
        <w:rPr>
          <w:rStyle w:val="Strong"/>
          <w:rFonts w:ascii="Roboto-Regular" w:hAnsi="Roboto-Regular"/>
          <w:color w:val="595959"/>
          <w:sz w:val="27"/>
          <w:szCs w:val="27"/>
        </w:rPr>
        <w:t>.  Can PI and Co-PI be from different universities?</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A.  Yes they can be from different universities. </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7"/>
          <w:szCs w:val="27"/>
        </w:rPr>
        <w:t>​Q. If Co-PI is from different University, do we need to add his/her details against the "Academic Collaborators" too?</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A. Yes all desired details are required and must be incorporated with endorsement. </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7"/>
          <w:szCs w:val="27"/>
        </w:rPr>
        <w:t>Q: Can I submit multiple proposals for the same grant opportunity?</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A: An applicant can submit only one application for the same grant opportunity. </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7"/>
          <w:szCs w:val="27"/>
        </w:rPr>
        <w:t xml:space="preserve">Q. Can </w:t>
      </w:r>
      <w:proofErr w:type="gramStart"/>
      <w:r>
        <w:rPr>
          <w:rStyle w:val="Strong"/>
          <w:rFonts w:ascii="Roboto-Regular" w:hAnsi="Roboto-Regular"/>
          <w:color w:val="595959"/>
          <w:sz w:val="27"/>
          <w:szCs w:val="27"/>
        </w:rPr>
        <w:t>a faculty member working in Pakistani university with foreign citizenship are</w:t>
      </w:r>
      <w:proofErr w:type="gramEnd"/>
      <w:r>
        <w:rPr>
          <w:rStyle w:val="Strong"/>
          <w:rFonts w:ascii="Roboto-Regular" w:hAnsi="Roboto-Regular"/>
          <w:color w:val="595959"/>
          <w:sz w:val="27"/>
          <w:szCs w:val="27"/>
        </w:rPr>
        <w:t xml:space="preserve"> eligible to apply under this grant?</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A. All of our grant programs are open to faculty members as PI or Co-PI who are currently employed at Pakistani universities irrespective of their citizenship. In case they are not employed at Pakistani universities, they can still join the project as Co-PI but we will not be funding their participation.</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7"/>
          <w:szCs w:val="27"/>
        </w:rPr>
        <w:t>Q: Can a collaborator be from a foreign university?</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lastRenderedPageBreak/>
        <w:t>A: yes.</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7"/>
          <w:szCs w:val="27"/>
        </w:rPr>
        <w:t>Q. Is ERC certificate mandatory for all disciplines? Or certain disciplines (e.g. Management Sciences, Engineering &amp; IT etc.) are exempted from ERC certificate submission?</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A. It is not mandatory for all disciplines. Research Projects which involves research on living organisms/personal data requires ethical certificate.</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7"/>
          <w:szCs w:val="27"/>
        </w:rPr>
        <w:t>Q: What is required if a proposed project involves human/animals subjects research?</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A: The proposal should have a description of ethical considerations relating to the study. This section should document the issues that are likely to raise ethical concerns. It should also describe how the Principal Investigator is planning to address it and how he/she plans to obtain informed consent from the research participants (the informed consent process). Ethical Certificate duly signed by Ethical Research Committee of Institute is required at submission of full proposal.</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7"/>
          <w:szCs w:val="27"/>
        </w:rPr>
        <w:t>Q: How does HEC decide which applications to fund?</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A: All proposals are reviewed by independent peer review panels consisting of researchers and practitioners. This is followed by an in-depth evaluation by the Scientific Review Panels.</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7"/>
          <w:szCs w:val="27"/>
        </w:rPr>
        <w:t>​Q: Can two people from different universities be PIs for the same project?</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A: No, there will be one PI for the project.​</w:t>
      </w:r>
    </w:p>
    <w:p w:rsidR="00085A18" w:rsidRPr="00085A18" w:rsidRDefault="00085A18" w:rsidP="00085A18">
      <w:pPr>
        <w:pStyle w:val="ListParagraph"/>
        <w:numPr>
          <w:ilvl w:val="0"/>
          <w:numId w:val="56"/>
        </w:numPr>
        <w:shd w:val="clear" w:color="auto" w:fill="FFFFFF"/>
        <w:spacing w:before="300" w:after="375" w:line="630" w:lineRule="atLeast"/>
        <w:rPr>
          <w:rFonts w:ascii="Roboto-Bold" w:hAnsi="Roboto-Bold"/>
          <w:caps/>
          <w:sz w:val="54"/>
          <w:szCs w:val="54"/>
        </w:rPr>
      </w:pPr>
      <w:r w:rsidRPr="00085A18">
        <w:rPr>
          <w:rFonts w:ascii="Roboto-Bold" w:hAnsi="Roboto-Bold"/>
          <w:caps/>
          <w:sz w:val="54"/>
          <w:szCs w:val="54"/>
        </w:rPr>
        <w:t>Contact Us</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lastRenderedPageBreak/>
        <w:t>​Research and Development Division</w:t>
      </w:r>
      <w:r>
        <w:rPr>
          <w:rFonts w:ascii="Roboto-Regular" w:hAnsi="Roboto-Regular"/>
          <w:color w:val="595959"/>
          <w:sz w:val="27"/>
          <w:szCs w:val="27"/>
        </w:rPr>
        <w:br/>
        <w:t>Higher Education Commission,</w:t>
      </w:r>
      <w:r>
        <w:rPr>
          <w:rFonts w:ascii="Roboto-Regular" w:hAnsi="Roboto-Regular"/>
          <w:color w:val="595959"/>
          <w:sz w:val="27"/>
          <w:szCs w:val="27"/>
        </w:rPr>
        <w:br/>
        <w:t>Sector H-9, Islamabad</w:t>
      </w:r>
    </w:p>
    <w:p w:rsidR="00085A18" w:rsidRDefault="00085A18" w:rsidP="00085A18">
      <w:pPr>
        <w:pStyle w:val="NormalWeb"/>
        <w:numPr>
          <w:ilvl w:val="0"/>
          <w:numId w:val="56"/>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b/>
          <w:bCs/>
          <w:color w:val="595959"/>
          <w:sz w:val="27"/>
          <w:szCs w:val="27"/>
        </w:rPr>
        <w:t>UAN: </w:t>
      </w:r>
      <w:r>
        <w:rPr>
          <w:rFonts w:ascii="Roboto-Regular" w:hAnsi="Roboto-Regular"/>
          <w:color w:val="595959"/>
          <w:sz w:val="27"/>
          <w:szCs w:val="27"/>
        </w:rPr>
        <w:t>051-111-119-432</w:t>
      </w:r>
      <w:r>
        <w:rPr>
          <w:rFonts w:ascii="Roboto-Regular" w:hAnsi="Roboto-Regular"/>
          <w:color w:val="595959"/>
          <w:sz w:val="27"/>
          <w:szCs w:val="27"/>
        </w:rPr>
        <w:br/>
      </w:r>
      <w:r>
        <w:rPr>
          <w:rFonts w:ascii="Roboto-Regular" w:hAnsi="Roboto-Regular"/>
          <w:b/>
          <w:bCs/>
          <w:color w:val="595959"/>
          <w:sz w:val="27"/>
          <w:szCs w:val="27"/>
        </w:rPr>
        <w:t>Email:</w:t>
      </w:r>
      <w:r>
        <w:rPr>
          <w:rFonts w:ascii="Roboto-Regular" w:hAnsi="Roboto-Regular"/>
          <w:color w:val="595959"/>
          <w:sz w:val="27"/>
          <w:szCs w:val="27"/>
        </w:rPr>
        <w:t> Info-r&amp;d@hec.gov.pk</w:t>
      </w:r>
      <w:r>
        <w:rPr>
          <w:rFonts w:ascii="Roboto-Regular" w:hAnsi="Roboto-Regular"/>
          <w:color w:val="595959"/>
          <w:sz w:val="27"/>
          <w:szCs w:val="27"/>
        </w:rPr>
        <w:br/>
      </w:r>
      <w:r>
        <w:rPr>
          <w:rFonts w:ascii="Roboto-Regular" w:hAnsi="Roboto-Regular"/>
          <w:b/>
          <w:bCs/>
          <w:color w:val="595959"/>
          <w:sz w:val="27"/>
          <w:szCs w:val="27"/>
        </w:rPr>
        <w:t>Complaint portal:</w:t>
      </w:r>
      <w:r>
        <w:rPr>
          <w:rFonts w:ascii="Roboto-Regular" w:hAnsi="Roboto-Regular"/>
          <w:color w:val="595959"/>
          <w:sz w:val="27"/>
          <w:szCs w:val="27"/>
        </w:rPr>
        <w:t> </w:t>
      </w:r>
      <w:hyperlink r:id="rId88" w:history="1">
        <w:r>
          <w:rPr>
            <w:rStyle w:val="Hyperlink"/>
            <w:rFonts w:ascii="Roboto-Regular" w:hAnsi="Roboto-Regular"/>
            <w:sz w:val="27"/>
            <w:szCs w:val="27"/>
            <w:shd w:val="clear" w:color="auto" w:fill="FFFFFF"/>
          </w:rPr>
          <w:t>onlinehelp.hec.gov.pk</w:t>
        </w:r>
      </w:hyperlink>
    </w:p>
    <w:p w:rsidR="00066ECC" w:rsidRDefault="00066ECC">
      <w:pPr>
        <w:rPr>
          <w:b/>
          <w:bCs/>
          <w:sz w:val="32"/>
          <w:szCs w:val="32"/>
        </w:rPr>
      </w:pPr>
      <w:proofErr w:type="gramStart"/>
      <w:r>
        <w:rPr>
          <w:b/>
          <w:bCs/>
          <w:sz w:val="32"/>
          <w:szCs w:val="32"/>
        </w:rPr>
        <w:t>3.Local</w:t>
      </w:r>
      <w:proofErr w:type="gramEnd"/>
      <w:r>
        <w:rPr>
          <w:b/>
          <w:bCs/>
          <w:sz w:val="32"/>
          <w:szCs w:val="32"/>
        </w:rPr>
        <w:t xml:space="preserve"> challenge fund(LCF)</w:t>
      </w:r>
    </w:p>
    <w:p w:rsidR="00A70FC1" w:rsidRPr="00A70FC1" w:rsidRDefault="00A70FC1" w:rsidP="00A70FC1">
      <w:pPr>
        <w:shd w:val="clear" w:color="auto" w:fill="FFFFFF"/>
        <w:spacing w:line="630" w:lineRule="atLeast"/>
        <w:rPr>
          <w:rFonts w:ascii="Roboto-Bold" w:eastAsia="Times New Roman" w:hAnsi="Roboto-Bold" w:cs="Times New Roman"/>
          <w:caps/>
          <w:sz w:val="54"/>
          <w:szCs w:val="54"/>
        </w:rPr>
      </w:pPr>
      <w:r w:rsidRPr="00A70FC1">
        <w:rPr>
          <w:rFonts w:ascii="Roboto-Bold" w:eastAsia="Times New Roman" w:hAnsi="Roboto-Bold" w:cs="Times New Roman"/>
          <w:caps/>
          <w:sz w:val="54"/>
          <w:szCs w:val="54"/>
        </w:rPr>
        <w:t>Local Challenge Fund (LCF)</w:t>
      </w:r>
    </w:p>
    <w:p w:rsidR="00A70FC1" w:rsidRPr="00A70FC1" w:rsidRDefault="00A70FC1" w:rsidP="00A70FC1">
      <w:pPr>
        <w:shd w:val="clear" w:color="auto" w:fill="FFFFFF"/>
        <w:spacing w:after="300" w:line="390" w:lineRule="atLeast"/>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The Local Challenge Fund (LCF) is a key element of the Higher Education Development in Pakistan Project supported by the World Bank and implemented by the Higher Education Commission (HEC).  The LCF is anticipated to support research projects that address locally relevant socio-economic issues and may also address topics associated with the Sustainable Development Goals (SDGs). For LCF Priority Research Areas please refer to:</w:t>
      </w:r>
    </w:p>
    <w:p w:rsidR="00A70FC1" w:rsidRPr="00A70FC1" w:rsidRDefault="00A70FC1" w:rsidP="00A70FC1">
      <w:pPr>
        <w:numPr>
          <w:ilvl w:val="0"/>
          <w:numId w:val="54"/>
        </w:numPr>
        <w:shd w:val="clear" w:color="auto" w:fill="FFFFFF"/>
        <w:spacing w:after="150"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The HEC Research Priority List is available at: </w:t>
      </w:r>
      <w:hyperlink r:id="rId89" w:history="1">
        <w:r w:rsidRPr="00A70FC1">
          <w:rPr>
            <w:rFonts w:ascii="Roboto-Regular" w:eastAsia="Times New Roman" w:hAnsi="Roboto-Regular" w:cs="Times New Roman"/>
            <w:color w:val="0000FF"/>
            <w:sz w:val="27"/>
            <w:szCs w:val="27"/>
          </w:rPr>
          <w:t>https://hec.gov.pk/site/PRA</w:t>
        </w:r>
      </w:hyperlink>
    </w:p>
    <w:p w:rsidR="00A70FC1" w:rsidRPr="00A70FC1" w:rsidRDefault="00A70FC1" w:rsidP="00A70FC1">
      <w:pPr>
        <w:numPr>
          <w:ilvl w:val="0"/>
          <w:numId w:val="54"/>
        </w:numPr>
        <w:shd w:val="clear" w:color="auto" w:fill="FFFFFF"/>
        <w:spacing w:line="390" w:lineRule="atLeast"/>
        <w:ind w:left="1020" w:right="300"/>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SDG priority areas are available at: </w:t>
      </w:r>
      <w:hyperlink r:id="rId90" w:history="1">
        <w:r w:rsidRPr="00A70FC1">
          <w:rPr>
            <w:rFonts w:ascii="Roboto-Regular" w:eastAsia="Times New Roman" w:hAnsi="Roboto-Regular" w:cs="Times New Roman"/>
            <w:color w:val="0000FF"/>
            <w:sz w:val="27"/>
            <w:szCs w:val="27"/>
          </w:rPr>
          <w:t>https://www.sdgpakistan.pk/web/sdgs</w:t>
        </w:r>
      </w:hyperlink>
    </w:p>
    <w:p w:rsidR="00A70FC1" w:rsidRPr="00A70FC1" w:rsidRDefault="00A70FC1" w:rsidP="00A70FC1">
      <w:pPr>
        <w:shd w:val="clear" w:color="auto" w:fill="FFFFFF"/>
        <w:spacing w:line="390" w:lineRule="atLeast"/>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The portfolio of awards supported through the Local Challenge Fund will address a broad range of local issues. It is anticipated that awards will be distributed at academic institutions across Pakistan and that a significant proportion of the PIs will be female.</w:t>
      </w:r>
    </w:p>
    <w:p w:rsidR="00A70FC1" w:rsidRPr="00A70FC1" w:rsidRDefault="00A70FC1" w:rsidP="00A70FC1">
      <w:pPr>
        <w:shd w:val="clear" w:color="auto" w:fill="FFFFFF"/>
        <w:spacing w:after="300" w:line="390" w:lineRule="atLeast"/>
        <w:jc w:val="both"/>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 xml:space="preserve">The anticipated portfolio of LCF projects will support higher education institutions across Pakistan to undertake research focused on the local community – society, governmental, and/or industry -needs.  LCF projects are expected to strengthen the research capacity and to contribute to the research mission of the host institution.  Successful proposals will describe a research project designed in conjunction with the appropriate local stakeholders.  The dissemination plan must </w:t>
      </w:r>
      <w:r w:rsidRPr="00A70FC1">
        <w:rPr>
          <w:rFonts w:ascii="Roboto-Regular" w:eastAsia="Times New Roman" w:hAnsi="Roboto-Regular" w:cs="Times New Roman"/>
          <w:color w:val="595959"/>
          <w:sz w:val="27"/>
          <w:szCs w:val="27"/>
        </w:rPr>
        <w:lastRenderedPageBreak/>
        <w:t>ensure that research outcomes are shared both in appropriate peer-reviewed journals and with the local community involved in the project design.  Proposals should include research activities and postgraduate education, and emphasize the broader societal impacts – with a particular focus on local community concerns - that may be anticipated from the project.</w:t>
      </w:r>
    </w:p>
    <w:p w:rsidR="00A70FC1" w:rsidRPr="00A70FC1" w:rsidRDefault="00A70FC1" w:rsidP="00A70FC1">
      <w:pPr>
        <w:shd w:val="clear" w:color="auto" w:fill="FFFFFF"/>
        <w:spacing w:after="300" w:line="390" w:lineRule="atLeast"/>
        <w:jc w:val="both"/>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The portfolio of awards supported through the Local Challenge Fund will address a broad range of local issues.  It is anticipated that awards will be distributed at academic institutions across Pakistan, and that a significant proportion of the PIs will be female.</w:t>
      </w:r>
    </w:p>
    <w:p w:rsidR="00A70FC1" w:rsidRPr="00A70FC1" w:rsidRDefault="00A70FC1" w:rsidP="00A70FC1">
      <w:pPr>
        <w:shd w:val="clear" w:color="auto" w:fill="FFFFFF"/>
        <w:spacing w:line="390" w:lineRule="atLeast"/>
        <w:jc w:val="both"/>
        <w:rPr>
          <w:rFonts w:ascii="Roboto-Regular" w:eastAsia="Times New Roman" w:hAnsi="Roboto-Regular" w:cs="Times New Roman"/>
          <w:color w:val="595959"/>
          <w:sz w:val="27"/>
          <w:szCs w:val="27"/>
        </w:rPr>
      </w:pPr>
      <w:r w:rsidRPr="00A70FC1">
        <w:rPr>
          <w:rFonts w:ascii="Roboto-Regular" w:eastAsia="Times New Roman" w:hAnsi="Roboto-Regular" w:cs="Times New Roman"/>
          <w:color w:val="595959"/>
          <w:sz w:val="27"/>
          <w:szCs w:val="27"/>
        </w:rPr>
        <w:t>LCF awards will be selected competitively using a merit-based, independent, transparent evaluation and selection process based upon international standards. The process is described in the Sections below, as well as in the full Evaluation and Selection protocol available on the HEC website.</w:t>
      </w:r>
    </w:p>
    <w:p w:rsidR="00490211" w:rsidRPr="00940659" w:rsidRDefault="00940659" w:rsidP="00940659">
      <w:pPr>
        <w:spacing w:line="630" w:lineRule="atLeast"/>
        <w:rPr>
          <w:rFonts w:ascii="Roboto-Bold" w:eastAsia="Times New Roman" w:hAnsi="Roboto-Bold" w:cs="Times New Roman"/>
          <w:caps/>
          <w:sz w:val="54"/>
          <w:szCs w:val="54"/>
        </w:rPr>
      </w:pPr>
      <w:r>
        <w:rPr>
          <w:rFonts w:ascii="Roboto-Bold" w:eastAsia="Times New Roman" w:hAnsi="Roboto-Bold" w:cs="Times New Roman"/>
          <w:caps/>
          <w:sz w:val="54"/>
          <w:szCs w:val="54"/>
        </w:rPr>
        <w:t>Research Outcomes</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Calibri" w:eastAsia="Times New Roman" w:hAnsi="Calibri" w:cs="Calibri"/>
          <w:b/>
          <w:bCs/>
          <w:color w:val="FF0000"/>
          <w:sz w:val="48"/>
          <w:szCs w:val="48"/>
          <w:lang w:val="en-GB"/>
        </w:rPr>
        <w:t>LCF Research Outcomes</w:t>
      </w:r>
    </w:p>
    <w:p w:rsidR="00490211" w:rsidRPr="00490211" w:rsidRDefault="00490211" w:rsidP="00490211">
      <w:pPr>
        <w:spacing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b/>
          <w:bCs/>
          <w:color w:val="595959"/>
          <w:sz w:val="27"/>
          <w:szCs w:val="27"/>
        </w:rPr>
        <w:t>01-LCF-55</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2420"/>
        <w:gridCol w:w="1868"/>
        <w:gridCol w:w="2637"/>
        <w:gridCol w:w="2585"/>
      </w:tblGrid>
      <w:tr w:rsidR="00490211" w:rsidRPr="00490211" w:rsidTr="00490211">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b/>
                <w:bCs/>
                <w:sz w:val="24"/>
                <w:szCs w:val="24"/>
              </w:rPr>
              <w:t>Research Title</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b/>
                <w:bCs/>
                <w:sz w:val="24"/>
                <w:szCs w:val="24"/>
              </w:rPr>
              <w:t>Research Team</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b/>
                <w:bCs/>
                <w:sz w:val="24"/>
                <w:szCs w:val="24"/>
              </w:rPr>
              <w:t>Research Problem/Issue</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b/>
                <w:bCs/>
                <w:sz w:val="24"/>
                <w:szCs w:val="24"/>
              </w:rPr>
              <w:t>Solution / Results</w:t>
            </w:r>
          </w:p>
        </w:tc>
      </w:tr>
      <w:tr w:rsidR="00490211" w:rsidRPr="00490211" w:rsidTr="00490211">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i/>
                <w:iCs/>
                <w:sz w:val="24"/>
                <w:szCs w:val="24"/>
              </w:rPr>
              <w:t>Vocational Training and access to decent work for women domestic workers, transgender individuals, and persons with disabilities: Reflections on Gender, labor and equality for social inclusion of disadvantaged groups of Hazara Division</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Prof. Dr. Abdul Majid, Department of Management Sciences, University of Haripur</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 xml:space="preserve">Department of Management </w:t>
            </w:r>
            <w:r w:rsidRPr="00490211">
              <w:rPr>
                <w:rFonts w:ascii="Roboto-Regular" w:eastAsia="Times New Roman" w:hAnsi="Roboto-Regular" w:cs="Times New Roman"/>
                <w:color w:val="595959"/>
                <w:sz w:val="27"/>
                <w:szCs w:val="27"/>
              </w:rPr>
              <w:lastRenderedPageBreak/>
              <w:t>Sciences, Hazara University Mansehra</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Comsats University Islamabad, Attock Campus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lastRenderedPageBreak/>
              <w:t xml:space="preserve">Lack of decent work opportunities for women domestic workers, transgender individuals, and persons with disabilities is creating issues of employment and social inclusion for these socially and </w:t>
            </w:r>
            <w:r w:rsidRPr="00490211">
              <w:rPr>
                <w:rFonts w:ascii="Roboto-Regular" w:eastAsia="Times New Roman" w:hAnsi="Roboto-Regular" w:cs="Times New Roman"/>
                <w:color w:val="595959"/>
                <w:sz w:val="27"/>
                <w:szCs w:val="27"/>
              </w:rPr>
              <w:lastRenderedPageBreak/>
              <w:t>economically disadvantaged groups.</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The primary objective of this project is to provide vocational trainings to selected disadvantaged groups, of Hazara Division to facilitate their access to decent work.</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lastRenderedPageBreak/>
              <w:t xml:space="preserve">Prepared comprehensive databases using qualitative and qualitative data collection techniques to identify women domestic workers, transgenders, and persons with </w:t>
            </w:r>
            <w:r w:rsidRPr="00490211">
              <w:rPr>
                <w:rFonts w:ascii="Roboto-Regular" w:eastAsia="Times New Roman" w:hAnsi="Roboto-Regular" w:cs="Times New Roman"/>
                <w:color w:val="595959"/>
                <w:sz w:val="27"/>
                <w:szCs w:val="27"/>
              </w:rPr>
              <w:lastRenderedPageBreak/>
              <w:t>disability.</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Identified current employment status, socio-economic conditions, and the need for training to adopt decent work roles using surveys, interviews, structured observation, and other data collection tools.</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Designed suitable interventions based on their interests, with the assistance of vocational training providers in the social/ private sector.</w:t>
            </w:r>
          </w:p>
        </w:tc>
      </w:tr>
    </w:tbl>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lastRenderedPageBreak/>
        <w:t> </w:t>
      </w:r>
    </w:p>
    <w:p w:rsidR="00490211" w:rsidRPr="00490211" w:rsidRDefault="00490211" w:rsidP="00490211">
      <w:pPr>
        <w:spacing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b/>
          <w:bCs/>
          <w:color w:val="595959"/>
          <w:sz w:val="27"/>
          <w:szCs w:val="27"/>
        </w:rPr>
        <w:t>02- LCF-229</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021"/>
        <w:gridCol w:w="1483"/>
        <w:gridCol w:w="1465"/>
        <w:gridCol w:w="5541"/>
      </w:tblGrid>
      <w:tr w:rsidR="00490211" w:rsidRPr="00490211" w:rsidTr="00490211">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b/>
                <w:bCs/>
                <w:sz w:val="24"/>
                <w:szCs w:val="24"/>
              </w:rPr>
              <w:t>Research Title</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b/>
                <w:bCs/>
                <w:sz w:val="24"/>
                <w:szCs w:val="24"/>
              </w:rPr>
              <w:t>Research Team</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b/>
                <w:bCs/>
                <w:sz w:val="24"/>
                <w:szCs w:val="24"/>
              </w:rPr>
              <w:t>Research Problem/Issue</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b/>
                <w:bCs/>
                <w:sz w:val="24"/>
                <w:szCs w:val="24"/>
              </w:rPr>
              <w:t>Solution / Results</w:t>
            </w:r>
          </w:p>
        </w:tc>
      </w:tr>
      <w:tr w:rsidR="00490211" w:rsidRPr="00490211" w:rsidTr="00490211">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i/>
                <w:iCs/>
                <w:sz w:val="24"/>
                <w:szCs w:val="24"/>
              </w:rPr>
              <w:t xml:space="preserve">Pre-mature Fruit Drop: A Local Challenge of Apple </w:t>
            </w:r>
            <w:r w:rsidRPr="00490211">
              <w:rPr>
                <w:rFonts w:ascii="Times New Roman" w:eastAsia="Times New Roman" w:hAnsi="Times New Roman" w:cs="Times New Roman"/>
                <w:i/>
                <w:iCs/>
                <w:sz w:val="24"/>
                <w:szCs w:val="24"/>
              </w:rPr>
              <w:lastRenderedPageBreak/>
              <w:t>Growers in Rawalakot, Azad Jammu &amp; Kashmir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lastRenderedPageBreak/>
              <w:t>PI:</w:t>
            </w:r>
            <w:r w:rsidRPr="00490211">
              <w:rPr>
                <w:rFonts w:ascii="Roboto-Regular" w:eastAsia="Times New Roman" w:hAnsi="Roboto-Regular" w:cs="Times New Roman"/>
                <w:color w:val="595959"/>
                <w:sz w:val="27"/>
                <w:szCs w:val="27"/>
              </w:rPr>
              <w:br/>
              <w:t>Dr. Noosheen Zahid</w:t>
            </w:r>
            <w:r w:rsidRPr="00490211">
              <w:rPr>
                <w:rFonts w:ascii="Roboto-Regular" w:eastAsia="Times New Roman" w:hAnsi="Roboto-Regular" w:cs="Times New Roman"/>
                <w:color w:val="595959"/>
                <w:sz w:val="27"/>
                <w:szCs w:val="27"/>
              </w:rPr>
              <w:br/>
              <w:t xml:space="preserve">Department </w:t>
            </w:r>
            <w:r w:rsidRPr="00490211">
              <w:rPr>
                <w:rFonts w:ascii="Roboto-Regular" w:eastAsia="Times New Roman" w:hAnsi="Roboto-Regular" w:cs="Times New Roman"/>
                <w:color w:val="595959"/>
                <w:sz w:val="27"/>
                <w:szCs w:val="27"/>
              </w:rPr>
              <w:lastRenderedPageBreak/>
              <w:t>of Horticulture, Faculty of Agriculture, University of Poonch Rawalakot</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Co-PI:</w:t>
            </w:r>
            <w:r w:rsidRPr="00490211">
              <w:rPr>
                <w:rFonts w:ascii="Roboto-Regular" w:eastAsia="Times New Roman" w:hAnsi="Roboto-Regular" w:cs="Times New Roman"/>
                <w:color w:val="595959"/>
                <w:sz w:val="27"/>
                <w:szCs w:val="27"/>
              </w:rPr>
              <w:br/>
              <w:t>Prof. Dr. Aman Ullah Malik,</w:t>
            </w:r>
            <w:r w:rsidRPr="00490211">
              <w:rPr>
                <w:rFonts w:ascii="Roboto-Regular" w:eastAsia="Times New Roman" w:hAnsi="Roboto-Regular" w:cs="Times New Roman"/>
                <w:b/>
                <w:bCs/>
                <w:color w:val="595959"/>
                <w:sz w:val="27"/>
                <w:szCs w:val="27"/>
              </w:rPr>
              <w:t> </w:t>
            </w:r>
            <w:r w:rsidRPr="00490211">
              <w:rPr>
                <w:rFonts w:ascii="Roboto-Regular" w:eastAsia="Times New Roman" w:hAnsi="Roboto-Regular" w:cs="Times New Roman"/>
                <w:color w:val="595959"/>
                <w:sz w:val="27"/>
                <w:szCs w:val="27"/>
              </w:rPr>
              <w:t>Institute of Horticultural Sciences, University of Agriculture, Faisalabad</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Co-PI:</w:t>
            </w:r>
            <w:r w:rsidRPr="00490211">
              <w:rPr>
                <w:rFonts w:ascii="Roboto-Regular" w:eastAsia="Times New Roman" w:hAnsi="Roboto-Regular" w:cs="Times New Roman"/>
                <w:color w:val="595959"/>
                <w:sz w:val="27"/>
                <w:szCs w:val="27"/>
              </w:rPr>
              <w:br/>
              <w:t>Dr. Mehdi Maqbool,</w:t>
            </w:r>
            <w:r w:rsidRPr="00490211">
              <w:rPr>
                <w:rFonts w:ascii="Roboto-Regular" w:eastAsia="Times New Roman" w:hAnsi="Roboto-Regular" w:cs="Times New Roman"/>
                <w:color w:val="595959"/>
                <w:sz w:val="27"/>
                <w:szCs w:val="27"/>
              </w:rPr>
              <w:br/>
              <w:t>Department of Horticulture, Faculty of Agriculture, University of Poonch Rawalakot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lastRenderedPageBreak/>
              <w:t xml:space="preserve">To investigate potential causes of pre-mature </w:t>
            </w:r>
            <w:r w:rsidRPr="00490211">
              <w:rPr>
                <w:rFonts w:ascii="Roboto-Regular" w:eastAsia="Times New Roman" w:hAnsi="Roboto-Regular" w:cs="Times New Roman"/>
                <w:color w:val="595959"/>
                <w:sz w:val="27"/>
                <w:szCs w:val="27"/>
              </w:rPr>
              <w:lastRenderedPageBreak/>
              <w:t>fruit drop.</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 xml:space="preserve">To explore influence of different plant growth regulators, micronutrients, pesticides and fungicides on fruit set and fruit drop patterns. And the interactive effect of plant growth regulators, micronutrients, pesticides and fungicides on fruit drop control, fruit </w:t>
            </w:r>
            <w:r w:rsidRPr="00490211">
              <w:rPr>
                <w:rFonts w:ascii="Roboto-Regular" w:eastAsia="Times New Roman" w:hAnsi="Roboto-Regular" w:cs="Times New Roman"/>
                <w:color w:val="595959"/>
                <w:sz w:val="27"/>
                <w:szCs w:val="27"/>
              </w:rPr>
              <w:lastRenderedPageBreak/>
              <w:t>ripening and quality of apples at harvest.</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To analyse data to increase apple production and increase income of the farmers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lastRenderedPageBreak/>
              <w:t>Apple orchards from three different locations selected.</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 xml:space="preserve">Soil analysis indicated deficiency of organic matter and lack in Nitrogen. A few are deficient </w:t>
            </w:r>
            <w:r w:rsidRPr="00490211">
              <w:rPr>
                <w:rFonts w:ascii="Roboto-Regular" w:eastAsia="Times New Roman" w:hAnsi="Roboto-Regular" w:cs="Times New Roman"/>
                <w:color w:val="595959"/>
                <w:sz w:val="27"/>
                <w:szCs w:val="27"/>
              </w:rPr>
              <w:lastRenderedPageBreak/>
              <w:t>in Boron and Magnesium.</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Fruit and leaf samples collected from all 3 selected locations. Pathological screening showed that different fungal species such as </w:t>
            </w:r>
            <w:r w:rsidRPr="00490211">
              <w:rPr>
                <w:rFonts w:ascii="Roboto-Regular" w:eastAsia="Times New Roman" w:hAnsi="Roboto-Regular" w:cs="Times New Roman"/>
                <w:i/>
                <w:iCs/>
                <w:color w:val="595959"/>
                <w:sz w:val="27"/>
                <w:szCs w:val="27"/>
              </w:rPr>
              <w:t>Colletotrichum</w:t>
            </w:r>
            <w:r w:rsidRPr="00490211">
              <w:rPr>
                <w:rFonts w:ascii="Roboto-Regular" w:eastAsia="Times New Roman" w:hAnsi="Roboto-Regular" w:cs="Times New Roman"/>
                <w:color w:val="595959"/>
                <w:sz w:val="27"/>
                <w:szCs w:val="27"/>
              </w:rPr>
              <w:t>, </w:t>
            </w:r>
            <w:r w:rsidRPr="00490211">
              <w:rPr>
                <w:rFonts w:ascii="Roboto-Regular" w:eastAsia="Times New Roman" w:hAnsi="Roboto-Regular" w:cs="Times New Roman"/>
                <w:i/>
                <w:iCs/>
                <w:color w:val="595959"/>
                <w:sz w:val="27"/>
                <w:szCs w:val="27"/>
              </w:rPr>
              <w:t>Alternaria</w:t>
            </w:r>
            <w:r w:rsidRPr="00490211">
              <w:rPr>
                <w:rFonts w:ascii="Roboto-Regular" w:eastAsia="Times New Roman" w:hAnsi="Roboto-Regular" w:cs="Times New Roman"/>
                <w:color w:val="595959"/>
                <w:sz w:val="27"/>
                <w:szCs w:val="27"/>
              </w:rPr>
              <w:t>, </w:t>
            </w:r>
            <w:r w:rsidRPr="00490211">
              <w:rPr>
                <w:rFonts w:ascii="Roboto-Regular" w:eastAsia="Times New Roman" w:hAnsi="Roboto-Regular" w:cs="Times New Roman"/>
                <w:i/>
                <w:iCs/>
                <w:color w:val="595959"/>
                <w:sz w:val="27"/>
                <w:szCs w:val="27"/>
              </w:rPr>
              <w:t>Penicillium</w:t>
            </w:r>
            <w:r w:rsidRPr="00490211">
              <w:rPr>
                <w:rFonts w:ascii="Roboto-Regular" w:eastAsia="Times New Roman" w:hAnsi="Roboto-Regular" w:cs="Times New Roman"/>
                <w:color w:val="595959"/>
                <w:sz w:val="27"/>
                <w:szCs w:val="27"/>
              </w:rPr>
              <w:t> and </w:t>
            </w:r>
            <w:r w:rsidRPr="00490211">
              <w:rPr>
                <w:rFonts w:ascii="Roboto-Regular" w:eastAsia="Times New Roman" w:hAnsi="Roboto-Regular" w:cs="Times New Roman"/>
                <w:i/>
                <w:iCs/>
                <w:color w:val="595959"/>
                <w:sz w:val="27"/>
                <w:szCs w:val="27"/>
              </w:rPr>
              <w:t>Fusarium</w:t>
            </w:r>
            <w:r w:rsidRPr="00490211">
              <w:rPr>
                <w:rFonts w:ascii="Roboto-Regular" w:eastAsia="Times New Roman" w:hAnsi="Roboto-Regular" w:cs="Times New Roman"/>
                <w:color w:val="595959"/>
                <w:sz w:val="27"/>
                <w:szCs w:val="27"/>
              </w:rPr>
              <w:t> were responsible for pre-mature fruit drop in apples. Sooty blotch was the most significant disease appeared on apple fruits.</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Codling Moth (</w:t>
            </w:r>
            <w:r w:rsidRPr="00490211">
              <w:rPr>
                <w:rFonts w:ascii="Roboto-Regular" w:eastAsia="Times New Roman" w:hAnsi="Roboto-Regular" w:cs="Times New Roman"/>
                <w:i/>
                <w:iCs/>
                <w:color w:val="595959"/>
                <w:sz w:val="27"/>
                <w:szCs w:val="27"/>
              </w:rPr>
              <w:t>Cydia pomonella</w:t>
            </w:r>
            <w:r w:rsidRPr="00490211">
              <w:rPr>
                <w:rFonts w:ascii="Roboto-Regular" w:eastAsia="Times New Roman" w:hAnsi="Roboto-Regular" w:cs="Times New Roman"/>
                <w:color w:val="595959"/>
                <w:sz w:val="27"/>
                <w:szCs w:val="27"/>
              </w:rPr>
              <w:t>) was recorded as the key pest of apples for this region. More than 55 % damage was recorded by Codling Moth only.</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 xml:space="preserve">Different plant growth regulators, pesticides, insecticides, soil nutrients and their interactive effect on pre-mature fruit drop </w:t>
            </w:r>
            <w:proofErr w:type="gramStart"/>
            <w:r w:rsidRPr="00490211">
              <w:rPr>
                <w:rFonts w:ascii="Roboto-Regular" w:eastAsia="Times New Roman" w:hAnsi="Roboto-Regular" w:cs="Times New Roman"/>
                <w:color w:val="595959"/>
                <w:sz w:val="27"/>
                <w:szCs w:val="27"/>
              </w:rPr>
              <w:t>is</w:t>
            </w:r>
            <w:proofErr w:type="gramEnd"/>
            <w:r w:rsidRPr="00490211">
              <w:rPr>
                <w:rFonts w:ascii="Roboto-Regular" w:eastAsia="Times New Roman" w:hAnsi="Roboto-Regular" w:cs="Times New Roman"/>
                <w:color w:val="595959"/>
                <w:sz w:val="27"/>
                <w:szCs w:val="27"/>
              </w:rPr>
              <w:t xml:space="preserve"> under investigation.</w:t>
            </w:r>
          </w:p>
        </w:tc>
      </w:tr>
    </w:tbl>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lastRenderedPageBreak/>
        <w:t> </w:t>
      </w:r>
    </w:p>
    <w:p w:rsidR="00490211" w:rsidRPr="00490211" w:rsidRDefault="00490211" w:rsidP="00490211">
      <w:pPr>
        <w:spacing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b/>
          <w:bCs/>
          <w:color w:val="595959"/>
          <w:sz w:val="27"/>
          <w:szCs w:val="27"/>
        </w:rPr>
        <w:t>03-LCF-151</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925"/>
        <w:gridCol w:w="2078"/>
        <w:gridCol w:w="2752"/>
        <w:gridCol w:w="2755"/>
      </w:tblGrid>
      <w:tr w:rsidR="00490211" w:rsidRPr="00490211" w:rsidTr="00490211">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b/>
                <w:bCs/>
                <w:sz w:val="24"/>
                <w:szCs w:val="24"/>
              </w:rPr>
              <w:t>Research Title</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b/>
                <w:bCs/>
                <w:sz w:val="24"/>
                <w:szCs w:val="24"/>
              </w:rPr>
              <w:t>Research Team</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b/>
                <w:bCs/>
                <w:sz w:val="24"/>
                <w:szCs w:val="24"/>
              </w:rPr>
              <w:t>Research Problem/Issue</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b/>
                <w:bCs/>
                <w:sz w:val="24"/>
                <w:szCs w:val="24"/>
              </w:rPr>
              <w:t>Solution / Results</w:t>
            </w:r>
          </w:p>
        </w:tc>
      </w:tr>
      <w:tr w:rsidR="00490211" w:rsidRPr="00490211" w:rsidTr="00490211">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i/>
                <w:iCs/>
                <w:sz w:val="24"/>
                <w:szCs w:val="24"/>
              </w:rPr>
              <w:t>Strengthening of Quality education at Gilgit Baltistan by using digital platforms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PI</w:t>
            </w:r>
            <w:proofErr w:type="gramStart"/>
            <w:r w:rsidRPr="00490211">
              <w:rPr>
                <w:rFonts w:ascii="Times New Roman" w:eastAsia="Times New Roman" w:hAnsi="Times New Roman" w:cs="Times New Roman"/>
                <w:sz w:val="24"/>
                <w:szCs w:val="24"/>
              </w:rPr>
              <w:t>:</w:t>
            </w:r>
            <w:proofErr w:type="gramEnd"/>
            <w:r w:rsidRPr="00490211">
              <w:rPr>
                <w:rFonts w:ascii="Times New Roman" w:eastAsia="Times New Roman" w:hAnsi="Times New Roman" w:cs="Times New Roman"/>
                <w:sz w:val="24"/>
                <w:szCs w:val="24"/>
              </w:rPr>
              <w:br/>
              <w:t>Dr. Aftab Ahmed Khan, Department of Computer Sciences, Karakorum International University, Gilgit, Gilgit-Baltistan.</w:t>
            </w:r>
            <w:r w:rsidRPr="00490211">
              <w:rPr>
                <w:rFonts w:ascii="Times New Roman" w:eastAsia="Times New Roman" w:hAnsi="Times New Roman" w:cs="Times New Roman"/>
                <w:sz w:val="24"/>
                <w:szCs w:val="24"/>
              </w:rPr>
              <w:br/>
            </w:r>
            <w:r w:rsidRPr="00490211">
              <w:rPr>
                <w:rFonts w:ascii="Times New Roman" w:eastAsia="Times New Roman" w:hAnsi="Times New Roman" w:cs="Times New Roman"/>
                <w:sz w:val="24"/>
                <w:szCs w:val="24"/>
              </w:rPr>
              <w:br/>
              <w:t>City University of Science and Information Technology, Peshawar.</w:t>
            </w:r>
            <w:r w:rsidRPr="00490211">
              <w:rPr>
                <w:rFonts w:ascii="Times New Roman" w:eastAsia="Times New Roman" w:hAnsi="Times New Roman" w:cs="Times New Roman"/>
                <w:sz w:val="24"/>
                <w:szCs w:val="24"/>
              </w:rPr>
              <w:br/>
            </w:r>
            <w:r w:rsidRPr="00490211">
              <w:rPr>
                <w:rFonts w:ascii="Times New Roman" w:eastAsia="Times New Roman" w:hAnsi="Times New Roman" w:cs="Times New Roman"/>
                <w:sz w:val="24"/>
                <w:szCs w:val="24"/>
              </w:rPr>
              <w:br/>
              <w:t xml:space="preserve">National University of Science and </w:t>
            </w:r>
            <w:r w:rsidRPr="00490211">
              <w:rPr>
                <w:rFonts w:ascii="Times New Roman" w:eastAsia="Times New Roman" w:hAnsi="Times New Roman" w:cs="Times New Roman"/>
                <w:sz w:val="24"/>
                <w:szCs w:val="24"/>
              </w:rPr>
              <w:lastRenderedPageBreak/>
              <w:t>Technology, Islamabad </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lastRenderedPageBreak/>
              <w:t>To improve affordability, accessibility, and quality of education in Gilgit Baltistan through the digitization of selected schools from different sectors (Private and public).</w:t>
            </w:r>
            <w:r w:rsidRPr="00490211">
              <w:rPr>
                <w:rFonts w:ascii="Roboto-Regular" w:eastAsia="Times New Roman" w:hAnsi="Roboto-Regular" w:cs="Times New Roman"/>
                <w:color w:val="595959"/>
                <w:sz w:val="27"/>
                <w:szCs w:val="27"/>
              </w:rPr>
              <w:br/>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 xml:space="preserve">To Develop an intelligent and </w:t>
            </w:r>
            <w:r w:rsidRPr="00490211">
              <w:rPr>
                <w:rFonts w:ascii="Roboto-Regular" w:eastAsia="Times New Roman" w:hAnsi="Roboto-Regular" w:cs="Times New Roman"/>
                <w:color w:val="595959"/>
                <w:sz w:val="27"/>
                <w:szCs w:val="27"/>
              </w:rPr>
              <w:lastRenderedPageBreak/>
              <w:t>customized Learning Management System for education.</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 </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lastRenderedPageBreak/>
              <w:t>Compiled a baseline survey report to know the status of digitalization that includes resources, requirements, and challenges in schools and colleges of Gilgit-Baltistan.</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 xml:space="preserve">Developed websites for project and schools: </w:t>
            </w:r>
            <w:r w:rsidRPr="00490211">
              <w:rPr>
                <w:rFonts w:ascii="Roboto-Regular" w:eastAsia="Times New Roman" w:hAnsi="Roboto-Regular" w:cs="Times New Roman"/>
                <w:color w:val="595959"/>
                <w:sz w:val="27"/>
                <w:szCs w:val="27"/>
              </w:rPr>
              <w:lastRenderedPageBreak/>
              <w:t>lcf.kiu.edu.pk</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Planned, designed, and developed a customised Learning management system for schools and colleges</w:t>
            </w:r>
          </w:p>
        </w:tc>
      </w:tr>
    </w:tbl>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lastRenderedPageBreak/>
        <w:t> </w:t>
      </w:r>
    </w:p>
    <w:p w:rsidR="00490211" w:rsidRPr="00490211" w:rsidRDefault="00490211" w:rsidP="00490211">
      <w:pPr>
        <w:spacing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b/>
          <w:bCs/>
          <w:color w:val="595959"/>
          <w:sz w:val="27"/>
          <w:szCs w:val="27"/>
        </w:rPr>
        <w:t>04-LCF–181</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2335"/>
        <w:gridCol w:w="2351"/>
        <w:gridCol w:w="2362"/>
        <w:gridCol w:w="2462"/>
      </w:tblGrid>
      <w:tr w:rsidR="00490211" w:rsidRPr="00490211" w:rsidTr="00490211">
        <w:tc>
          <w:tcPr>
            <w:tcW w:w="213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i/>
                <w:iCs/>
                <w:sz w:val="24"/>
                <w:szCs w:val="24"/>
              </w:rPr>
              <w:t>Climate change adaptations for indigenous coal desulfurization using ionic liquids</w:t>
            </w:r>
          </w:p>
        </w:tc>
        <w:tc>
          <w:tcPr>
            <w:tcW w:w="214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 xml:space="preserve">Lead PI - Prof. Dr. Uzaira </w:t>
            </w:r>
            <w:proofErr w:type="gramStart"/>
            <w:r w:rsidRPr="00490211">
              <w:rPr>
                <w:rFonts w:ascii="Roboto-Regular" w:eastAsia="Times New Roman" w:hAnsi="Roboto-Regular" w:cs="Times New Roman"/>
                <w:color w:val="595959"/>
                <w:sz w:val="27"/>
                <w:szCs w:val="27"/>
              </w:rPr>
              <w:t>Rafique ,</w:t>
            </w:r>
            <w:proofErr w:type="gramEnd"/>
            <w:r w:rsidRPr="00490211">
              <w:rPr>
                <w:rFonts w:ascii="Roboto-Regular" w:eastAsia="Times New Roman" w:hAnsi="Roboto-Regular" w:cs="Times New Roman"/>
                <w:color w:val="595959"/>
                <w:sz w:val="27"/>
                <w:szCs w:val="27"/>
              </w:rPr>
              <w:t xml:space="preserve"> Dean Fatima Jinnah Women University, Rawalpindi (FJWU).</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 xml:space="preserve">Co-PI - Dr. Aliya Fazal, Assistant Professor, </w:t>
            </w:r>
            <w:proofErr w:type="gramStart"/>
            <w:r w:rsidRPr="00490211">
              <w:rPr>
                <w:rFonts w:ascii="Roboto-Regular" w:eastAsia="Times New Roman" w:hAnsi="Roboto-Regular" w:cs="Times New Roman"/>
                <w:color w:val="595959"/>
                <w:sz w:val="27"/>
                <w:szCs w:val="27"/>
              </w:rPr>
              <w:t>FJWU</w:t>
            </w:r>
            <w:proofErr w:type="gramEnd"/>
            <w:r w:rsidRPr="00490211">
              <w:rPr>
                <w:rFonts w:ascii="Roboto-Regular" w:eastAsia="Times New Roman" w:hAnsi="Roboto-Regular" w:cs="Times New Roman"/>
                <w:color w:val="595959"/>
                <w:sz w:val="27"/>
                <w:szCs w:val="27"/>
              </w:rPr>
              <w:t>.</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Research Student - Ms. Sofia Laraib, FJWU</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Academic Collaborators - Prof. Dr. Habib Nasir, NIST, Isb.</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 xml:space="preserve">Sectoral Partners:  Taj </w:t>
            </w:r>
            <w:r w:rsidRPr="00490211">
              <w:rPr>
                <w:rFonts w:ascii="Roboto-Regular" w:eastAsia="Times New Roman" w:hAnsi="Roboto-Regular" w:cs="Times New Roman"/>
                <w:color w:val="595959"/>
                <w:sz w:val="27"/>
                <w:szCs w:val="27"/>
              </w:rPr>
              <w:lastRenderedPageBreak/>
              <w:t>Muhammad, AM, Pakistan Mineral Development Corporation;</w:t>
            </w:r>
            <w:proofErr w:type="gramStart"/>
            <w:r w:rsidRPr="00490211">
              <w:rPr>
                <w:rFonts w:ascii="Roboto-Regular" w:eastAsia="Times New Roman" w:hAnsi="Roboto-Regular" w:cs="Times New Roman"/>
                <w:color w:val="595959"/>
                <w:sz w:val="27"/>
                <w:szCs w:val="27"/>
              </w:rPr>
              <w:t>  Mr</w:t>
            </w:r>
            <w:proofErr w:type="gramEnd"/>
            <w:r w:rsidRPr="00490211">
              <w:rPr>
                <w:rFonts w:ascii="Roboto-Regular" w:eastAsia="Times New Roman" w:hAnsi="Roboto-Regular" w:cs="Times New Roman"/>
                <w:color w:val="595959"/>
                <w:sz w:val="27"/>
                <w:szCs w:val="27"/>
              </w:rPr>
              <w:t>. Ali Iqtidar,  Deputy Manager, Geo Sindh Engro Coal Mining Company.</w:t>
            </w:r>
          </w:p>
        </w:tc>
        <w:tc>
          <w:tcPr>
            <w:tcW w:w="215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lastRenderedPageBreak/>
              <w:t>To collect indigenous coal samples and process/ handle as per ASTM methods</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To synthesize greener solvents for desulfurization of coal samples.</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 </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 </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 </w:t>
            </w:r>
          </w:p>
        </w:tc>
        <w:tc>
          <w:tcPr>
            <w:tcW w:w="224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Sectoral collaborators (PMDC and SECMC) helped in provision of 22 coal samples from Sindh and Baluchistan collieries</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Processed/ proximated analysis of coal samples per ASTM Standard methods at labs of applied chemistry, FJWU,</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 xml:space="preserve">Physiochemical characteristics of coal samples including Sulphur </w:t>
            </w:r>
            <w:r w:rsidRPr="00490211">
              <w:rPr>
                <w:rFonts w:ascii="Roboto-Regular" w:eastAsia="Times New Roman" w:hAnsi="Roboto-Regular" w:cs="Times New Roman"/>
                <w:color w:val="595959"/>
                <w:sz w:val="27"/>
                <w:szCs w:val="27"/>
              </w:rPr>
              <w:lastRenderedPageBreak/>
              <w:t>content was tested from Hydrocarbon Development Institute of Pakistan.</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Imidazolium and ammonium based ionic liquids are synthesized</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The synthesized ILs were screened / characterized using Fourier Transform Infrared Spectroscopy for application,</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 H-NMR and TGA-DSC characterizations (in progress).</w:t>
            </w:r>
          </w:p>
        </w:tc>
      </w:tr>
    </w:tbl>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lastRenderedPageBreak/>
        <w:t> </w:t>
      </w:r>
    </w:p>
    <w:p w:rsidR="00490211" w:rsidRPr="00490211" w:rsidRDefault="00490211" w:rsidP="00490211">
      <w:pPr>
        <w:spacing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b/>
          <w:bCs/>
          <w:color w:val="595959"/>
          <w:sz w:val="27"/>
          <w:szCs w:val="27"/>
        </w:rPr>
        <w:t>05-LCF-10</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884"/>
        <w:gridCol w:w="1862"/>
        <w:gridCol w:w="4020"/>
        <w:gridCol w:w="1744"/>
      </w:tblGrid>
      <w:tr w:rsidR="00490211" w:rsidRPr="00490211" w:rsidTr="00490211">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b/>
                <w:bCs/>
                <w:sz w:val="24"/>
                <w:szCs w:val="24"/>
              </w:rPr>
              <w:t>Research Title</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b/>
                <w:bCs/>
                <w:sz w:val="24"/>
                <w:szCs w:val="24"/>
              </w:rPr>
              <w:t>Research Team</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b/>
                <w:bCs/>
                <w:sz w:val="24"/>
                <w:szCs w:val="24"/>
              </w:rPr>
              <w:t>Research Problem/Issue</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b/>
                <w:bCs/>
                <w:sz w:val="24"/>
                <w:szCs w:val="24"/>
              </w:rPr>
              <w:t>Solution / Results</w:t>
            </w:r>
          </w:p>
        </w:tc>
      </w:tr>
      <w:tr w:rsidR="00490211" w:rsidRPr="00490211" w:rsidTr="00490211">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Plasma nanoscience-based transition metal</w:t>
            </w:r>
            <w:r w:rsidRPr="00490211">
              <w:rPr>
                <w:rFonts w:ascii="Times New Roman" w:eastAsia="Times New Roman" w:hAnsi="Times New Roman" w:cs="Times New Roman"/>
                <w:sz w:val="24"/>
                <w:szCs w:val="24"/>
              </w:rPr>
              <w:br/>
              <w:t xml:space="preserve">dichalcogenides nanostructured </w:t>
            </w:r>
            <w:r w:rsidRPr="00490211">
              <w:rPr>
                <w:rFonts w:ascii="Times New Roman" w:eastAsia="Times New Roman" w:hAnsi="Times New Roman" w:cs="Times New Roman"/>
                <w:sz w:val="24"/>
                <w:szCs w:val="24"/>
              </w:rPr>
              <w:lastRenderedPageBreak/>
              <w:t>electrode materials for energy storage applications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lastRenderedPageBreak/>
              <w:t xml:space="preserve">Department of Physics, Government College </w:t>
            </w:r>
            <w:r w:rsidRPr="00490211">
              <w:rPr>
                <w:rFonts w:ascii="Roboto-Regular" w:eastAsia="Times New Roman" w:hAnsi="Roboto-Regular" w:cs="Times New Roman"/>
                <w:color w:val="595959"/>
                <w:sz w:val="27"/>
                <w:szCs w:val="27"/>
              </w:rPr>
              <w:lastRenderedPageBreak/>
              <w:t>University Faisalabad</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Principal Investigator:</w:t>
            </w:r>
            <w:r w:rsidRPr="00490211">
              <w:rPr>
                <w:rFonts w:ascii="Roboto-Regular" w:eastAsia="Times New Roman" w:hAnsi="Roboto-Regular" w:cs="Times New Roman"/>
                <w:color w:val="595959"/>
                <w:sz w:val="27"/>
                <w:szCs w:val="27"/>
              </w:rPr>
              <w:br/>
              <w:t>Dr. Ijaz Ahmad Khan</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Co-Principal Investigator:</w:t>
            </w:r>
            <w:r w:rsidRPr="00490211">
              <w:rPr>
                <w:rFonts w:ascii="Roboto-Regular" w:eastAsia="Times New Roman" w:hAnsi="Roboto-Regular" w:cs="Times New Roman"/>
                <w:color w:val="595959"/>
                <w:sz w:val="27"/>
                <w:szCs w:val="27"/>
              </w:rPr>
              <w:br/>
              <w:t>Dr. Abdur Rasheed</w:t>
            </w:r>
            <w:r w:rsidRPr="00490211">
              <w:rPr>
                <w:rFonts w:ascii="Roboto-Regular" w:eastAsia="Times New Roman" w:hAnsi="Roboto-Regular" w:cs="Times New Roman"/>
                <w:color w:val="595959"/>
                <w:sz w:val="27"/>
                <w:szCs w:val="27"/>
              </w:rPr>
              <w:br/>
              <w:t>Dr. M Zahir Iqbal</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National Collaborators:</w:t>
            </w:r>
            <w:r w:rsidRPr="00490211">
              <w:rPr>
                <w:rFonts w:ascii="Roboto-Regular" w:eastAsia="Times New Roman" w:hAnsi="Roboto-Regular" w:cs="Times New Roman"/>
                <w:color w:val="595959"/>
                <w:sz w:val="27"/>
                <w:szCs w:val="27"/>
              </w:rPr>
              <w:br/>
              <w:t>Dr. M. Fakhar-e-Alam</w:t>
            </w:r>
            <w:r w:rsidRPr="00490211">
              <w:rPr>
                <w:rFonts w:ascii="Roboto-Regular" w:eastAsia="Times New Roman" w:hAnsi="Roboto-Regular" w:cs="Times New Roman"/>
                <w:color w:val="595959"/>
                <w:sz w:val="27"/>
                <w:szCs w:val="27"/>
              </w:rPr>
              <w:br/>
              <w:t>Dr. M. Usman</w:t>
            </w:r>
            <w:r w:rsidRPr="00490211">
              <w:rPr>
                <w:rFonts w:ascii="Roboto-Regular" w:eastAsia="Times New Roman" w:hAnsi="Roboto-Regular" w:cs="Times New Roman"/>
                <w:color w:val="595959"/>
                <w:sz w:val="27"/>
                <w:szCs w:val="27"/>
              </w:rPr>
              <w:br/>
              <w:t>Dr. Uzma Ikhlaq</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International Collaborator:</w:t>
            </w:r>
            <w:r w:rsidRPr="00490211">
              <w:rPr>
                <w:rFonts w:ascii="Roboto-Regular" w:eastAsia="Times New Roman" w:hAnsi="Roboto-Regular" w:cs="Times New Roman"/>
                <w:color w:val="595959"/>
                <w:sz w:val="27"/>
                <w:szCs w:val="27"/>
              </w:rPr>
              <w:br/>
              <w:t>Prof. Dr Lujun Pan</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300" w:line="390" w:lineRule="atLeast"/>
              <w:jc w:val="both"/>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lastRenderedPageBreak/>
              <w:t>To develop sustainable and efficient simple </w:t>
            </w:r>
            <w:r w:rsidRPr="00490211">
              <w:rPr>
                <w:rFonts w:ascii="Roboto-Regular" w:eastAsia="Times New Roman" w:hAnsi="Roboto-Regular" w:cs="Times New Roman"/>
                <w:b/>
                <w:bCs/>
                <w:color w:val="595959"/>
                <w:sz w:val="27"/>
                <w:szCs w:val="27"/>
              </w:rPr>
              <w:t>PNSB-TMDs-NEM</w:t>
            </w:r>
            <w:r w:rsidRPr="00490211">
              <w:rPr>
                <w:rFonts w:ascii="Roboto-Regular" w:eastAsia="Times New Roman" w:hAnsi="Roboto-Regular" w:cs="Times New Roman"/>
                <w:color w:val="595959"/>
                <w:sz w:val="27"/>
                <w:szCs w:val="27"/>
              </w:rPr>
              <w:t> for energy storage lithium batteries via </w:t>
            </w:r>
            <w:r w:rsidRPr="00490211">
              <w:rPr>
                <w:rFonts w:ascii="Roboto-Regular" w:eastAsia="Times New Roman" w:hAnsi="Roboto-Regular" w:cs="Times New Roman"/>
                <w:b/>
                <w:bCs/>
                <w:color w:val="595959"/>
                <w:sz w:val="27"/>
                <w:szCs w:val="27"/>
              </w:rPr>
              <w:t>LTNPCA</w:t>
            </w:r>
            <w:r w:rsidRPr="00490211">
              <w:rPr>
                <w:rFonts w:ascii="Roboto-Regular" w:eastAsia="Times New Roman" w:hAnsi="Roboto-Regular" w:cs="Times New Roman"/>
                <w:color w:val="595959"/>
                <w:sz w:val="27"/>
                <w:szCs w:val="27"/>
              </w:rPr>
              <w:t xml:space="preserve"> by </w:t>
            </w:r>
            <w:r w:rsidRPr="00490211">
              <w:rPr>
                <w:rFonts w:ascii="Roboto-Regular" w:eastAsia="Times New Roman" w:hAnsi="Roboto-Regular" w:cs="Times New Roman"/>
                <w:color w:val="595959"/>
                <w:sz w:val="27"/>
                <w:szCs w:val="27"/>
              </w:rPr>
              <w:lastRenderedPageBreak/>
              <w:t>employing </w:t>
            </w:r>
            <w:r w:rsidRPr="00490211">
              <w:rPr>
                <w:rFonts w:ascii="Roboto-Regular" w:eastAsia="Times New Roman" w:hAnsi="Roboto-Regular" w:cs="Times New Roman"/>
                <w:b/>
                <w:bCs/>
                <w:color w:val="595959"/>
                <w:sz w:val="27"/>
                <w:szCs w:val="27"/>
              </w:rPr>
              <w:t>PECVD</w:t>
            </w:r>
            <w:r w:rsidRPr="00490211">
              <w:rPr>
                <w:rFonts w:ascii="Roboto-Regular" w:eastAsia="Times New Roman" w:hAnsi="Roboto-Regular" w:cs="Times New Roman"/>
                <w:color w:val="595959"/>
                <w:sz w:val="27"/>
                <w:szCs w:val="27"/>
              </w:rPr>
              <w:t> system.</w:t>
            </w:r>
          </w:p>
          <w:p w:rsidR="00490211" w:rsidRPr="00490211" w:rsidRDefault="00490211" w:rsidP="00490211">
            <w:pPr>
              <w:spacing w:after="300" w:line="390" w:lineRule="atLeast"/>
              <w:jc w:val="both"/>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 </w:t>
            </w:r>
          </w:p>
          <w:p w:rsidR="00490211" w:rsidRPr="00490211" w:rsidRDefault="00490211" w:rsidP="00490211">
            <w:pPr>
              <w:spacing w:after="300" w:line="390" w:lineRule="atLeast"/>
              <w:jc w:val="both"/>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To Synthesize hybrid </w:t>
            </w:r>
            <w:r w:rsidRPr="00490211">
              <w:rPr>
                <w:rFonts w:ascii="Roboto-Regular" w:eastAsia="Times New Roman" w:hAnsi="Roboto-Regular" w:cs="Times New Roman"/>
                <w:b/>
                <w:bCs/>
                <w:color w:val="595959"/>
                <w:sz w:val="27"/>
                <w:szCs w:val="27"/>
              </w:rPr>
              <w:t>PNSB-TMDs-NEM</w:t>
            </w:r>
            <w:r w:rsidRPr="00490211">
              <w:rPr>
                <w:rFonts w:ascii="Roboto-Regular" w:eastAsia="Times New Roman" w:hAnsi="Roboto-Regular" w:cs="Times New Roman"/>
                <w:color w:val="595959"/>
                <w:sz w:val="27"/>
                <w:szCs w:val="27"/>
              </w:rPr>
              <w:t> for energy storage lithium batteries, via </w:t>
            </w:r>
            <w:r w:rsidRPr="00490211">
              <w:rPr>
                <w:rFonts w:ascii="Roboto-Regular" w:eastAsia="Times New Roman" w:hAnsi="Roboto-Regular" w:cs="Times New Roman"/>
                <w:b/>
                <w:bCs/>
                <w:color w:val="595959"/>
                <w:sz w:val="27"/>
                <w:szCs w:val="27"/>
              </w:rPr>
              <w:t>LTNPCA by using</w:t>
            </w:r>
            <w:r w:rsidRPr="00490211">
              <w:rPr>
                <w:rFonts w:ascii="Roboto-Regular" w:eastAsia="Times New Roman" w:hAnsi="Roboto-Regular" w:cs="Times New Roman"/>
                <w:color w:val="595959"/>
                <w:sz w:val="27"/>
                <w:szCs w:val="27"/>
              </w:rPr>
              <w:t> </w:t>
            </w:r>
            <w:r w:rsidRPr="00490211">
              <w:rPr>
                <w:rFonts w:ascii="Roboto-Regular" w:eastAsia="Times New Roman" w:hAnsi="Roboto-Regular" w:cs="Times New Roman"/>
                <w:b/>
                <w:bCs/>
                <w:color w:val="595959"/>
                <w:sz w:val="27"/>
                <w:szCs w:val="27"/>
              </w:rPr>
              <w:t>PECVD</w:t>
            </w:r>
            <w:r w:rsidRPr="00490211">
              <w:rPr>
                <w:rFonts w:ascii="Roboto-Regular" w:eastAsia="Times New Roman" w:hAnsi="Roboto-Regular" w:cs="Times New Roman"/>
                <w:color w:val="595959"/>
                <w:sz w:val="27"/>
                <w:szCs w:val="27"/>
              </w:rPr>
              <w:t> system.</w:t>
            </w:r>
          </w:p>
          <w:p w:rsidR="00490211" w:rsidRPr="00490211" w:rsidRDefault="00490211" w:rsidP="00490211">
            <w:pPr>
              <w:spacing w:after="300" w:line="390" w:lineRule="atLeast"/>
              <w:jc w:val="both"/>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 </w:t>
            </w:r>
          </w:p>
          <w:p w:rsidR="00490211" w:rsidRPr="00490211" w:rsidRDefault="00490211" w:rsidP="00490211">
            <w:pPr>
              <w:spacing w:after="300" w:line="390" w:lineRule="atLeast"/>
              <w:jc w:val="both"/>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To evaluate and optimize the electrochemical performance of simple and hybrid </w:t>
            </w:r>
            <w:r w:rsidRPr="00490211">
              <w:rPr>
                <w:rFonts w:ascii="Roboto-Regular" w:eastAsia="Times New Roman" w:hAnsi="Roboto-Regular" w:cs="Times New Roman"/>
                <w:b/>
                <w:bCs/>
                <w:color w:val="595959"/>
                <w:sz w:val="27"/>
                <w:szCs w:val="27"/>
              </w:rPr>
              <w:t>PNSB-TMDs-NEM</w:t>
            </w:r>
            <w:r w:rsidRPr="00490211">
              <w:rPr>
                <w:rFonts w:ascii="Roboto-Regular" w:eastAsia="Times New Roman" w:hAnsi="Roboto-Regular" w:cs="Times New Roman"/>
                <w:color w:val="595959"/>
                <w:sz w:val="27"/>
                <w:szCs w:val="27"/>
              </w:rPr>
              <w:t> to achieve highest possible electrochemical capacitance, energy density, powder density, cyclic stability, rate capability, charging-discharging capacities, capacity retention and capacity fading.</w:t>
            </w:r>
          </w:p>
          <w:p w:rsidR="00490211" w:rsidRPr="00490211" w:rsidRDefault="00490211" w:rsidP="00490211">
            <w:pPr>
              <w:spacing w:after="300" w:line="390" w:lineRule="atLeast"/>
              <w:jc w:val="both"/>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 </w:t>
            </w:r>
          </w:p>
          <w:p w:rsidR="00490211" w:rsidRPr="00490211" w:rsidRDefault="00490211" w:rsidP="00490211">
            <w:pPr>
              <w:spacing w:after="300" w:line="390" w:lineRule="atLeast"/>
              <w:jc w:val="both"/>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To train Research Associate, M. Phil and PhD students on this technology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lastRenderedPageBreak/>
              <w:t xml:space="preserve"> Initial material testing has started but the </w:t>
            </w:r>
            <w:r w:rsidRPr="00490211">
              <w:rPr>
                <w:rFonts w:ascii="Roboto-Regular" w:eastAsia="Times New Roman" w:hAnsi="Roboto-Regular" w:cs="Times New Roman"/>
                <w:color w:val="595959"/>
                <w:sz w:val="27"/>
                <w:szCs w:val="27"/>
              </w:rPr>
              <w:lastRenderedPageBreak/>
              <w:t>project is still in progress as it was affected by dollar fluctuation (increased cost) and COVID outbreak.</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 </w:t>
            </w:r>
          </w:p>
        </w:tc>
      </w:tr>
    </w:tbl>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lastRenderedPageBreak/>
        <w:t> </w:t>
      </w:r>
    </w:p>
    <w:p w:rsidR="00490211" w:rsidRPr="00490211" w:rsidRDefault="00490211" w:rsidP="00490211">
      <w:pPr>
        <w:spacing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b/>
          <w:bCs/>
          <w:color w:val="595959"/>
          <w:sz w:val="27"/>
          <w:szCs w:val="27"/>
        </w:rPr>
        <w:t>06-LCF-14</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2154"/>
        <w:gridCol w:w="2130"/>
        <w:gridCol w:w="2324"/>
        <w:gridCol w:w="2902"/>
      </w:tblGrid>
      <w:tr w:rsidR="00490211" w:rsidRPr="00490211" w:rsidTr="00490211">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b/>
                <w:bCs/>
                <w:sz w:val="24"/>
                <w:szCs w:val="24"/>
              </w:rPr>
              <w:t>Research Title</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b/>
                <w:bCs/>
                <w:sz w:val="24"/>
                <w:szCs w:val="24"/>
              </w:rPr>
              <w:t>Research Team</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b/>
                <w:bCs/>
                <w:sz w:val="24"/>
                <w:szCs w:val="24"/>
              </w:rPr>
              <w:t>Research Problem/Issue</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b/>
                <w:bCs/>
                <w:sz w:val="24"/>
                <w:szCs w:val="24"/>
              </w:rPr>
              <w:t>Solution / Results</w:t>
            </w:r>
          </w:p>
        </w:tc>
      </w:tr>
      <w:tr w:rsidR="00490211" w:rsidRPr="00490211" w:rsidTr="00490211">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i/>
                <w:iCs/>
                <w:sz w:val="24"/>
                <w:szCs w:val="24"/>
              </w:rPr>
              <w:lastRenderedPageBreak/>
              <w:t>Factors Inhibiting Beneficiation of Gemstones in Pakistan: A Mixed-methods Value Chain Analysis of Mining and Trade in Gemstone Industry of Khyber Pakhtunkhwa &amp; Gilgit-Baltistan</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Dr. Arshad Khan Bangash, Department of Sociology and Political Science, Bacha Khan University Charsadda</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Collaborators:</w:t>
            </w:r>
            <w:r w:rsidRPr="00490211">
              <w:rPr>
                <w:rFonts w:ascii="Roboto-Regular" w:eastAsia="Times New Roman" w:hAnsi="Roboto-Regular" w:cs="Times New Roman"/>
                <w:color w:val="595959"/>
                <w:sz w:val="27"/>
                <w:szCs w:val="27"/>
              </w:rPr>
              <w:br/>
              <w:t>Dr. Syed Owais, Department of Sociology, University of Peshawar</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 </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 </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To map existing value stream from mining (at Swat and Skardu)</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 </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To compare Pakistan's mining and trade practices with gemstone industry giants such as India, China, Thailand, and Sri Lanka and draw lessons</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 </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To suggest concrete pathways and strategies for value addition in the mining, processing, and trade of gemstones in Pakistan at par with international competitive market.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 xml:space="preserve"> Data collection from KP and GB and is currently under analysis.  The initial findings disclosed that most of the precious stones </w:t>
            </w:r>
            <w:proofErr w:type="gramStart"/>
            <w:r w:rsidRPr="00490211">
              <w:rPr>
                <w:rFonts w:ascii="Roboto-Regular" w:eastAsia="Times New Roman" w:hAnsi="Roboto-Regular" w:cs="Times New Roman"/>
                <w:color w:val="595959"/>
                <w:sz w:val="27"/>
                <w:szCs w:val="27"/>
              </w:rPr>
              <w:t>is</w:t>
            </w:r>
            <w:proofErr w:type="gramEnd"/>
            <w:r w:rsidRPr="00490211">
              <w:rPr>
                <w:rFonts w:ascii="Roboto-Regular" w:eastAsia="Times New Roman" w:hAnsi="Roboto-Regular" w:cs="Times New Roman"/>
                <w:color w:val="595959"/>
                <w:sz w:val="27"/>
                <w:szCs w:val="27"/>
              </w:rPr>
              <w:t xml:space="preserve"> exported in rough form that affect economic profitability of the sector negatively. Also, there </w:t>
            </w:r>
            <w:proofErr w:type="gramStart"/>
            <w:r w:rsidRPr="00490211">
              <w:rPr>
                <w:rFonts w:ascii="Roboto-Regular" w:eastAsia="Times New Roman" w:hAnsi="Roboto-Regular" w:cs="Times New Roman"/>
                <w:color w:val="595959"/>
                <w:sz w:val="27"/>
                <w:szCs w:val="27"/>
              </w:rPr>
              <w:t>are</w:t>
            </w:r>
            <w:proofErr w:type="gramEnd"/>
            <w:r w:rsidRPr="00490211">
              <w:rPr>
                <w:rFonts w:ascii="Roboto-Regular" w:eastAsia="Times New Roman" w:hAnsi="Roboto-Regular" w:cs="Times New Roman"/>
                <w:color w:val="595959"/>
                <w:sz w:val="27"/>
                <w:szCs w:val="27"/>
              </w:rPr>
              <w:t xml:space="preserve"> long standing leasing issues in the region (Shamazoo, Fizagath and Shangla) that need to be addressed.</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Further findings will identify gaps and trends of current mining and trade in Pakistan. </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 </w:t>
            </w:r>
          </w:p>
        </w:tc>
      </w:tr>
    </w:tbl>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 </w:t>
      </w:r>
    </w:p>
    <w:p w:rsidR="00490211" w:rsidRPr="00490211" w:rsidRDefault="00490211" w:rsidP="00490211">
      <w:pPr>
        <w:spacing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b/>
          <w:bCs/>
          <w:color w:val="595959"/>
          <w:sz w:val="27"/>
          <w:szCs w:val="27"/>
        </w:rPr>
        <w:t>07-LCF 84</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2281"/>
        <w:gridCol w:w="1764"/>
        <w:gridCol w:w="2685"/>
        <w:gridCol w:w="2780"/>
      </w:tblGrid>
      <w:tr w:rsidR="00490211" w:rsidRPr="00490211" w:rsidTr="00490211">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b/>
                <w:bCs/>
                <w:sz w:val="24"/>
                <w:szCs w:val="24"/>
              </w:rPr>
              <w:lastRenderedPageBreak/>
              <w:t>Research Title</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b/>
                <w:bCs/>
                <w:sz w:val="24"/>
                <w:szCs w:val="24"/>
              </w:rPr>
              <w:t>Research Team</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b/>
                <w:bCs/>
                <w:sz w:val="24"/>
                <w:szCs w:val="24"/>
              </w:rPr>
              <w:t>Research Problem/Issue</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b/>
                <w:bCs/>
                <w:sz w:val="24"/>
                <w:szCs w:val="24"/>
              </w:rPr>
              <w:t>Solution / Results</w:t>
            </w:r>
          </w:p>
        </w:tc>
      </w:tr>
      <w:tr w:rsidR="00490211" w:rsidRPr="00490211" w:rsidTr="00490211">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Bioconversion of hazardous Parthenium into nutrients enriched azolla and rock phosphate blended organic fertilizer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b/>
                <w:bCs/>
                <w:color w:val="595959"/>
                <w:sz w:val="27"/>
                <w:szCs w:val="27"/>
              </w:rPr>
              <w:t>PI:</w:t>
            </w:r>
            <w:r w:rsidRPr="00490211">
              <w:rPr>
                <w:rFonts w:ascii="Roboto-Regular" w:eastAsia="Times New Roman" w:hAnsi="Roboto-Regular" w:cs="Times New Roman"/>
                <w:color w:val="595959"/>
                <w:sz w:val="27"/>
                <w:szCs w:val="27"/>
              </w:rPr>
              <w:br/>
              <w:t>Dr. Fazli Wahid</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 Department of Agriculture, University of Swabi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To transfer different biodegradable organic waste materials through value added bioagents into a standard vermicompost</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 </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To assess the role of high quality vermicompost on vegetables productivity and soil health as a possible substitute to chemical fertilizers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Preparation of standard vermicompost is established through different treatments of rock phosphate and other earthworms and PGPRs.</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The product is in final stages and after checking data parameters of its mineral composition i.e. P, N, OM and pH will be produced and tested.</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It is hoped that the ability of vermicompost application for vegetables production under greenhouse environment will substitute chemical fertilizers.</w:t>
            </w:r>
          </w:p>
        </w:tc>
      </w:tr>
    </w:tbl>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b/>
          <w:bCs/>
          <w:color w:val="595959"/>
          <w:sz w:val="27"/>
          <w:szCs w:val="27"/>
        </w:rPr>
        <w:t> </w:t>
      </w:r>
    </w:p>
    <w:p w:rsidR="00490211" w:rsidRPr="00490211" w:rsidRDefault="00490211" w:rsidP="00490211">
      <w:pPr>
        <w:spacing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b/>
          <w:bCs/>
          <w:color w:val="595959"/>
          <w:sz w:val="27"/>
          <w:szCs w:val="27"/>
        </w:rPr>
        <w:t>08-LCF-278</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993"/>
        <w:gridCol w:w="1863"/>
        <w:gridCol w:w="2774"/>
        <w:gridCol w:w="2880"/>
      </w:tblGrid>
      <w:tr w:rsidR="00490211" w:rsidRPr="00490211" w:rsidTr="00490211">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b/>
                <w:bCs/>
                <w:sz w:val="24"/>
                <w:szCs w:val="24"/>
              </w:rPr>
              <w:t>Research Title</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b/>
                <w:bCs/>
                <w:sz w:val="24"/>
                <w:szCs w:val="24"/>
              </w:rPr>
              <w:t>Research Team</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b/>
                <w:bCs/>
                <w:sz w:val="24"/>
                <w:szCs w:val="24"/>
              </w:rPr>
              <w:t>Research Problem/Issue</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b/>
                <w:bCs/>
                <w:sz w:val="24"/>
                <w:szCs w:val="24"/>
              </w:rPr>
              <w:t>Solution / Results</w:t>
            </w:r>
          </w:p>
        </w:tc>
      </w:tr>
      <w:tr w:rsidR="00490211" w:rsidRPr="00490211" w:rsidTr="00490211">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i/>
                <w:iCs/>
                <w:sz w:val="24"/>
                <w:szCs w:val="24"/>
              </w:rPr>
              <w:t xml:space="preserve">Integrated Conductive </w:t>
            </w:r>
            <w:r w:rsidRPr="00490211">
              <w:rPr>
                <w:rFonts w:ascii="Times New Roman" w:eastAsia="Times New Roman" w:hAnsi="Times New Roman" w:cs="Times New Roman"/>
                <w:i/>
                <w:iCs/>
                <w:sz w:val="24"/>
                <w:szCs w:val="24"/>
              </w:rPr>
              <w:lastRenderedPageBreak/>
              <w:t>Polymers-Coated Sulfur Enriched Porous Carbons with Single-Walled Carbon Nanotubes as Self-Supported and Flexible Cathodes for Lithium-Sulfur Batteries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lastRenderedPageBreak/>
              <w:t>PI:</w:t>
            </w:r>
            <w:r w:rsidRPr="00490211">
              <w:rPr>
                <w:rFonts w:ascii="Roboto-Regular" w:eastAsia="Times New Roman" w:hAnsi="Roboto-Regular" w:cs="Times New Roman"/>
                <w:color w:val="595959"/>
                <w:sz w:val="27"/>
                <w:szCs w:val="27"/>
              </w:rPr>
              <w:br/>
            </w:r>
            <w:r w:rsidRPr="00490211">
              <w:rPr>
                <w:rFonts w:ascii="Roboto-Regular" w:eastAsia="Times New Roman" w:hAnsi="Roboto-Regular" w:cs="Times New Roman"/>
                <w:color w:val="595959"/>
                <w:sz w:val="27"/>
                <w:szCs w:val="27"/>
              </w:rPr>
              <w:lastRenderedPageBreak/>
              <w:t>Dr. Adnan, Assistant Professor, Institute of Chemical Sciences, University of Swat</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Co-PI:,</w:t>
            </w:r>
            <w:r w:rsidRPr="00490211">
              <w:rPr>
                <w:rFonts w:ascii="Roboto-Regular" w:eastAsia="Times New Roman" w:hAnsi="Roboto-Regular" w:cs="Times New Roman"/>
                <w:color w:val="595959"/>
                <w:sz w:val="27"/>
                <w:szCs w:val="27"/>
              </w:rPr>
              <w:br/>
              <w:t>Dr. Mohammad Sohail, Assistant Professor, Institute of Chemical Sciences, University of Swat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lastRenderedPageBreak/>
              <w:t xml:space="preserve">To improve </w:t>
            </w:r>
            <w:r w:rsidRPr="00490211">
              <w:rPr>
                <w:rFonts w:ascii="Roboto-Regular" w:eastAsia="Times New Roman" w:hAnsi="Roboto-Regular" w:cs="Times New Roman"/>
                <w:color w:val="595959"/>
                <w:sz w:val="27"/>
                <w:szCs w:val="27"/>
              </w:rPr>
              <w:lastRenderedPageBreak/>
              <w:t>performance of Sulphur and Lithium batteries.</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Sulfur cathode exhibited low intrinsic electronic conductivity.</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Formation of the dissoluble intermediate's lithium polysulfides leads to the low coulombic efficiency, fast capacity fading and poor cycling performance. Materials used in conventional Li-S batteries are also non-bendable and corrode quickly.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lastRenderedPageBreak/>
              <w:t xml:space="preserve">Project fabricated the </w:t>
            </w:r>
            <w:r w:rsidRPr="00490211">
              <w:rPr>
                <w:rFonts w:ascii="Roboto-Regular" w:eastAsia="Times New Roman" w:hAnsi="Roboto-Regular" w:cs="Times New Roman"/>
                <w:color w:val="595959"/>
                <w:sz w:val="27"/>
                <w:szCs w:val="27"/>
              </w:rPr>
              <w:lastRenderedPageBreak/>
              <w:t>flexible electrodes that confine the movement of the dissoluble polysulfides by their encapsulation in phosphorous doped carbon microspheres (PCMs) and coated with the stable skeleton of the conducting polymers such as thiophene and pyrrole.</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 </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The low electronic conductivity problem of the sulfur electrode was solved with the addition of the SWCNTs framework and conducting polymers.</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 </w:t>
            </w:r>
          </w:p>
          <w:p w:rsidR="00490211" w:rsidRPr="00490211" w:rsidRDefault="00490211" w:rsidP="00490211">
            <w:pPr>
              <w:spacing w:after="300" w:line="390" w:lineRule="atLeast"/>
              <w:rPr>
                <w:rFonts w:ascii="Roboto-Regular" w:eastAsia="Times New Roman" w:hAnsi="Roboto-Regular" w:cs="Times New Roman"/>
                <w:color w:val="595959"/>
                <w:sz w:val="27"/>
                <w:szCs w:val="27"/>
              </w:rPr>
            </w:pPr>
            <w:proofErr w:type="gramStart"/>
            <w:r w:rsidRPr="00490211">
              <w:rPr>
                <w:rFonts w:ascii="Roboto-Regular" w:eastAsia="Times New Roman" w:hAnsi="Roboto-Regular" w:cs="Times New Roman"/>
                <w:color w:val="595959"/>
                <w:sz w:val="27"/>
                <w:szCs w:val="27"/>
              </w:rPr>
              <w:t>Conventional Li-S cathode materials was</w:t>
            </w:r>
            <w:proofErr w:type="gramEnd"/>
            <w:r w:rsidRPr="00490211">
              <w:rPr>
                <w:rFonts w:ascii="Roboto-Regular" w:eastAsia="Times New Roman" w:hAnsi="Roboto-Regular" w:cs="Times New Roman"/>
                <w:color w:val="595959"/>
                <w:sz w:val="27"/>
                <w:szCs w:val="27"/>
              </w:rPr>
              <w:t xml:space="preserve"> replaced with flexible Single-Walled Carbon Nanotubes and developed a novel hybrid free-standing electrode system that </w:t>
            </w:r>
            <w:r w:rsidRPr="00490211">
              <w:rPr>
                <w:rFonts w:ascii="Roboto-Regular" w:eastAsia="Times New Roman" w:hAnsi="Roboto-Regular" w:cs="Times New Roman"/>
                <w:color w:val="595959"/>
                <w:sz w:val="27"/>
                <w:szCs w:val="27"/>
              </w:rPr>
              <w:lastRenderedPageBreak/>
              <w:t>combines unique structure with good conductivity and high capacity.</w:t>
            </w:r>
          </w:p>
        </w:tc>
      </w:tr>
    </w:tbl>
    <w:p w:rsidR="00490211" w:rsidRPr="00490211" w:rsidRDefault="00490211" w:rsidP="00490211">
      <w:pPr>
        <w:spacing w:line="390" w:lineRule="atLeast"/>
        <w:rPr>
          <w:rFonts w:ascii="Roboto-Regular" w:eastAsia="Times New Roman" w:hAnsi="Roboto-Regular" w:cs="Times New Roman"/>
          <w:color w:val="595959"/>
          <w:sz w:val="27"/>
          <w:szCs w:val="27"/>
        </w:rPr>
      </w:pPr>
    </w:p>
    <w:p w:rsidR="00490211" w:rsidRPr="00490211" w:rsidRDefault="00490211" w:rsidP="00490211">
      <w:pPr>
        <w:spacing w:after="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w:t>
      </w:r>
    </w:p>
    <w:p w:rsidR="00490211" w:rsidRPr="00490211" w:rsidRDefault="00490211" w:rsidP="00490211">
      <w:pPr>
        <w:spacing w:after="300" w:line="390" w:lineRule="atLeast"/>
        <w:rPr>
          <w:rFonts w:ascii="Roboto-Regular" w:eastAsia="Times New Roman" w:hAnsi="Roboto-Regular" w:cs="Times New Roman"/>
          <w:color w:val="595959"/>
          <w:sz w:val="27"/>
          <w:szCs w:val="27"/>
          <w:u w:val="single"/>
        </w:rPr>
      </w:pPr>
      <w:r w:rsidRPr="00490211">
        <w:rPr>
          <w:rFonts w:ascii="Roboto-Regular" w:eastAsia="Times New Roman" w:hAnsi="Roboto-Regular" w:cs="Times New Roman"/>
          <w:b/>
          <w:bCs/>
          <w:color w:val="ED0033"/>
          <w:sz w:val="36"/>
          <w:szCs w:val="36"/>
          <w:u w:val="single"/>
        </w:rPr>
        <w:t>New Outcomes - FEB 2024</w:t>
      </w:r>
    </w:p>
    <w:p w:rsidR="00490211" w:rsidRPr="00490211" w:rsidRDefault="00490211" w:rsidP="00490211">
      <w:pPr>
        <w:spacing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b/>
          <w:bCs/>
          <w:color w:val="595959"/>
          <w:sz w:val="29"/>
          <w:szCs w:val="29"/>
        </w:rPr>
        <w:t>09-LCF-05 </w:t>
      </w:r>
      <w:proofErr w:type="gramStart"/>
      <w:r w:rsidRPr="00490211">
        <w:rPr>
          <w:rFonts w:ascii="Roboto-Regular" w:eastAsia="Times New Roman" w:hAnsi="Roboto-Regular" w:cs="Times New Roman"/>
          <w:b/>
          <w:bCs/>
          <w:color w:val="595959"/>
          <w:sz w:val="29"/>
          <w:szCs w:val="29"/>
        </w:rPr>
        <w:t>( </w:t>
      </w:r>
      <w:r w:rsidRPr="00490211">
        <w:rPr>
          <w:rFonts w:ascii="Roboto-Regular" w:eastAsia="Times New Roman" w:hAnsi="Roboto-Regular" w:cs="Times New Roman"/>
          <w:b/>
          <w:bCs/>
          <w:i/>
          <w:iCs/>
          <w:color w:val="595959"/>
          <w:sz w:val="29"/>
          <w:szCs w:val="29"/>
        </w:rPr>
        <w:t>Approved</w:t>
      </w:r>
      <w:proofErr w:type="gramEnd"/>
      <w:r w:rsidRPr="00490211">
        <w:rPr>
          <w:rFonts w:ascii="Roboto-Regular" w:eastAsia="Times New Roman" w:hAnsi="Roboto-Regular" w:cs="Times New Roman"/>
          <w:b/>
          <w:bCs/>
          <w:i/>
          <w:iCs/>
          <w:color w:val="595959"/>
          <w:sz w:val="29"/>
          <w:szCs w:val="29"/>
        </w:rPr>
        <w:t xml:space="preserve"> Cost: Rs. 39,071,428</w:t>
      </w:r>
      <w:r w:rsidRPr="00490211">
        <w:rPr>
          <w:rFonts w:ascii="Roboto-Regular" w:eastAsia="Times New Roman" w:hAnsi="Roboto-Regular" w:cs="Times New Roman"/>
          <w:b/>
          <w:bCs/>
          <w:color w:val="595959"/>
          <w:sz w:val="29"/>
          <w:szCs w:val="29"/>
        </w:rPr>
        <w:t> )</w:t>
      </w:r>
      <w:r w:rsidRPr="00490211">
        <w:rPr>
          <w:rFonts w:ascii="Roboto-Regular" w:eastAsia="Times New Roman" w:hAnsi="Roboto-Regular" w:cs="Times New Roman"/>
          <w:color w:val="595959"/>
          <w:sz w:val="24"/>
          <w:szCs w:val="24"/>
        </w:rPr>
        <w:br/>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481"/>
        <w:gridCol w:w="8029"/>
      </w:tblGrid>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color w:val="777777"/>
                <w:sz w:val="24"/>
                <w:szCs w:val="24"/>
              </w:rPr>
            </w:pPr>
            <w:r w:rsidRPr="00490211">
              <w:rPr>
                <w:rFonts w:ascii="Times New Roman" w:eastAsia="Times New Roman" w:hAnsi="Times New Roman" w:cs="Times New Roman"/>
                <w:color w:val="777777"/>
                <w:sz w:val="24"/>
                <w:szCs w:val="24"/>
              </w:rPr>
              <w:t>​</w:t>
            </w:r>
            <w:r w:rsidRPr="00490211">
              <w:rPr>
                <w:rFonts w:ascii="Times New Roman" w:eastAsia="Times New Roman" w:hAnsi="Times New Roman" w:cs="Times New Roman"/>
                <w:b/>
                <w:bCs/>
                <w:color w:val="777777"/>
                <w:sz w:val="24"/>
                <w:szCs w:val="24"/>
              </w:rPr>
              <w:t>Research Title</w:t>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color w:val="777777"/>
                <w:sz w:val="24"/>
                <w:szCs w:val="24"/>
              </w:rPr>
            </w:pPr>
            <w:r w:rsidRPr="00490211">
              <w:rPr>
                <w:rFonts w:ascii="Times New Roman" w:eastAsia="Times New Roman" w:hAnsi="Times New Roman" w:cs="Times New Roman"/>
                <w:b/>
                <w:bCs/>
                <w:i/>
                <w:iCs/>
                <w:color w:val="777777"/>
                <w:sz w:val="24"/>
                <w:szCs w:val="24"/>
              </w:rPr>
              <w:t>Designing next generation high energy density Li-based batteries and advanced supercapacitors</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w:t>
            </w:r>
            <w:r w:rsidRPr="00490211">
              <w:rPr>
                <w:rFonts w:ascii="Times New Roman" w:eastAsia="Times New Roman" w:hAnsi="Times New Roman" w:cs="Times New Roman"/>
                <w:b/>
                <w:bCs/>
                <w:sz w:val="24"/>
                <w:szCs w:val="24"/>
              </w:rPr>
              <w:t>Research Team</w:t>
            </w:r>
            <w:r w:rsidRPr="00490211">
              <w:rPr>
                <w:rFonts w:ascii="Times New Roman" w:eastAsia="Times New Roman" w:hAnsi="Times New Roman" w:cs="Times New Roman"/>
                <w:sz w:val="24"/>
                <w:szCs w:val="24"/>
              </w:rPr>
              <w:br/>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PI: Dr. Zahid Ali Ghazi</w:t>
            </w:r>
            <w:r w:rsidRPr="00490211">
              <w:rPr>
                <w:rFonts w:ascii="Times New Roman" w:eastAsia="Times New Roman" w:hAnsi="Times New Roman" w:cs="Times New Roman"/>
                <w:sz w:val="24"/>
                <w:szCs w:val="24"/>
              </w:rPr>
              <w:br/>
              <w:t>PIO: University of Peshawar</w:t>
            </w:r>
            <w:r w:rsidRPr="00490211">
              <w:rPr>
                <w:rFonts w:ascii="Times New Roman" w:eastAsia="Times New Roman" w:hAnsi="Times New Roman" w:cs="Times New Roman"/>
                <w:sz w:val="24"/>
                <w:szCs w:val="24"/>
              </w:rPr>
              <w:br/>
              <w:t>Total HR Engaged: 19 Male: 15, Female: 4</w:t>
            </w:r>
            <w:r w:rsidRPr="00490211">
              <w:rPr>
                <w:rFonts w:ascii="Times New Roman" w:eastAsia="Times New Roman" w:hAnsi="Times New Roman" w:cs="Times New Roman"/>
                <w:sz w:val="24"/>
                <w:szCs w:val="24"/>
              </w:rPr>
              <w:br/>
              <w:t>MS/PhDs Engaged/Produced: Male: 14, female: 3</w:t>
            </w:r>
            <w:r w:rsidRPr="00490211">
              <w:rPr>
                <w:rFonts w:ascii="Times New Roman" w:eastAsia="Times New Roman" w:hAnsi="Times New Roman" w:cs="Times New Roman"/>
                <w:sz w:val="24"/>
                <w:szCs w:val="24"/>
              </w:rPr>
              <w:br/>
              <w:t>Others: Male: 2, female: 5</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b/>
                <w:bCs/>
                <w:sz w:val="24"/>
                <w:szCs w:val="24"/>
              </w:rPr>
              <w:t>​Research Problem/Issue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jc w:val="both"/>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The primary focus of this project was to discover new materials and methodologies for the development of long life and stable Li batteries and supercapacitors. In addition, the development of energy storage/conversion laboratory for future research, the production of skilled and trained human resource and researchers and making linkages with industries for future large-scale applications and commercialization of Li-batteries and supercapacitors in Pakistan were also the goals of this project.</w:t>
            </w:r>
            <w:r w:rsidRPr="00490211">
              <w:rPr>
                <w:rFonts w:ascii="Times New Roman" w:eastAsia="Times New Roman" w:hAnsi="Times New Roman" w:cs="Times New Roman"/>
                <w:sz w:val="24"/>
                <w:szCs w:val="24"/>
              </w:rPr>
              <w:br/>
              <w:t>The overall, impact of this project is very significant. Lithium-ion batteries and supercapacitors have emerged as one of the main energy storage solutions in modern society. The marketing shares of batteries and capacitors have been rapidly increasing and showing a steady rising trend and expected to reach over USD 69 billion in next few years, which is growing at a substantial annual growth rate of over 16%. Furthermore, the huge demand of electric vehicles pushes further for the growth of battery/capacitor market.  The industry of  electric  vehicles (xEVs),  including  both  full  battery  electric  vehicles  (BEVs),  hybrid  electric  vehicles  (HEVs)  as well as  hybrid plug-in electric vehicles (HPEVs), are strongly committed to the mission of renewable, clean, and zero-emission.</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w:t>
            </w:r>
            <w:r w:rsidRPr="00490211">
              <w:rPr>
                <w:rFonts w:ascii="Times New Roman" w:eastAsia="Times New Roman" w:hAnsi="Times New Roman" w:cs="Times New Roman"/>
                <w:b/>
                <w:bCs/>
                <w:sz w:val="24"/>
                <w:szCs w:val="24"/>
              </w:rPr>
              <w:lastRenderedPageBreak/>
              <w:t>Solution/Results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lastRenderedPageBreak/>
              <w:t xml:space="preserve">1. Developed Li-ion batteries/supercapacitors in the lab aiming the possible </w:t>
            </w:r>
            <w:r w:rsidRPr="00490211">
              <w:rPr>
                <w:rFonts w:ascii="Times New Roman" w:eastAsia="Times New Roman" w:hAnsi="Times New Roman" w:cs="Times New Roman"/>
                <w:sz w:val="24"/>
                <w:szCs w:val="24"/>
              </w:rPr>
              <w:lastRenderedPageBreak/>
              <w:t>future commercialization in Pakistan</w:t>
            </w:r>
            <w:r w:rsidRPr="00490211">
              <w:rPr>
                <w:rFonts w:ascii="Times New Roman" w:eastAsia="Times New Roman" w:hAnsi="Times New Roman" w:cs="Times New Roman"/>
                <w:sz w:val="24"/>
                <w:szCs w:val="24"/>
              </w:rPr>
              <w:br/>
              <w:t>2. Prepared various</w:t>
            </w:r>
            <w:proofErr w:type="gramStart"/>
            <w:r w:rsidRPr="00490211">
              <w:rPr>
                <w:rFonts w:ascii="Times New Roman" w:eastAsia="Times New Roman" w:hAnsi="Times New Roman" w:cs="Times New Roman"/>
                <w:sz w:val="24"/>
                <w:szCs w:val="24"/>
              </w:rPr>
              <w:t>  nanomaterials</w:t>
            </w:r>
            <w:proofErr w:type="gramEnd"/>
            <w:r w:rsidRPr="00490211">
              <w:rPr>
                <w:rFonts w:ascii="Times New Roman" w:eastAsia="Times New Roman" w:hAnsi="Times New Roman" w:cs="Times New Roman"/>
                <w:sz w:val="24"/>
                <w:szCs w:val="24"/>
              </w:rPr>
              <w:t xml:space="preserve"> and nanocomposites for enhancing  the stability and energy density of Li batteries and supercapacitors</w:t>
            </w:r>
            <w:r w:rsidRPr="00490211">
              <w:rPr>
                <w:rFonts w:ascii="Times New Roman" w:eastAsia="Times New Roman" w:hAnsi="Times New Roman" w:cs="Times New Roman"/>
                <w:sz w:val="24"/>
                <w:szCs w:val="24"/>
              </w:rPr>
              <w:br/>
              <w:t>3. Developed energy storage and conversion laboratory for future research</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18"/>
                <w:szCs w:val="18"/>
              </w:rPr>
              <w:lastRenderedPageBreak/>
              <w:t>​</w:t>
            </w:r>
            <w:r w:rsidRPr="00490211">
              <w:rPr>
                <w:rFonts w:ascii="Times New Roman" w:eastAsia="Times New Roman" w:hAnsi="Times New Roman" w:cs="Times New Roman"/>
                <w:b/>
                <w:bCs/>
                <w:sz w:val="18"/>
                <w:szCs w:val="18"/>
              </w:rPr>
              <w:t>​Scientific/conference Paper/ Journals publications</w:t>
            </w:r>
            <w:r w:rsidRPr="00490211">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10 Journal papers, 1 patent</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18"/>
                <w:szCs w:val="18"/>
              </w:rPr>
              <w:t>​</w:t>
            </w:r>
            <w:r w:rsidRPr="00490211">
              <w:rPr>
                <w:rFonts w:ascii="Times New Roman" w:eastAsia="Times New Roman" w:hAnsi="Times New Roman" w:cs="Times New Roman"/>
                <w:b/>
                <w:bCs/>
                <w:sz w:val="18"/>
                <w:szCs w:val="18"/>
              </w:rPr>
              <w:t>Mass Media Dissemination (events, awards)</w:t>
            </w:r>
            <w:r w:rsidRPr="00490211">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w:t>
            </w:r>
            <w:r w:rsidRPr="00490211">
              <w:rPr>
                <w:rFonts w:ascii="Times New Roman" w:eastAsia="Times New Roman" w:hAnsi="Times New Roman" w:cs="Times New Roman"/>
                <w:sz w:val="21"/>
                <w:szCs w:val="21"/>
              </w:rPr>
              <w:t>7 events, 1 award</w:t>
            </w:r>
            <w:r w:rsidRPr="00490211">
              <w:rPr>
                <w:rFonts w:ascii="Times New Roman" w:eastAsia="Times New Roman" w:hAnsi="Times New Roman" w:cs="Times New Roman"/>
                <w:sz w:val="24"/>
                <w:szCs w:val="24"/>
              </w:rPr>
              <w:t>​</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18"/>
                <w:szCs w:val="18"/>
              </w:rPr>
              <w:t>​</w:t>
            </w:r>
            <w:r w:rsidRPr="00490211">
              <w:rPr>
                <w:rFonts w:ascii="Times New Roman" w:eastAsia="Times New Roman" w:hAnsi="Times New Roman" w:cs="Times New Roman"/>
                <w:b/>
                <w:bCs/>
                <w:sz w:val="18"/>
                <w:szCs w:val="18"/>
              </w:rPr>
              <w:t>Industrial partnership</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None</w:t>
            </w:r>
            <w:r w:rsidRPr="00490211">
              <w:rPr>
                <w:rFonts w:ascii="Times New Roman" w:eastAsia="Times New Roman" w:hAnsi="Times New Roman" w:cs="Times New Roman"/>
                <w:sz w:val="24"/>
                <w:szCs w:val="24"/>
              </w:rPr>
              <w:br/>
            </w:r>
            <w:r w:rsidRPr="00490211">
              <w:rPr>
                <w:rFonts w:ascii="Times New Roman" w:eastAsia="Times New Roman" w:hAnsi="Times New Roman" w:cs="Times New Roman"/>
                <w:sz w:val="24"/>
                <w:szCs w:val="24"/>
              </w:rPr>
              <w:br/>
            </w:r>
          </w:p>
        </w:tc>
      </w:tr>
    </w:tbl>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b/>
          <w:bCs/>
          <w:color w:val="595959"/>
          <w:sz w:val="29"/>
          <w:szCs w:val="29"/>
        </w:rPr>
        <w:br/>
      </w:r>
    </w:p>
    <w:p w:rsidR="00490211" w:rsidRPr="00490211" w:rsidRDefault="00490211" w:rsidP="00490211">
      <w:pPr>
        <w:spacing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b/>
          <w:bCs/>
          <w:color w:val="595959"/>
          <w:sz w:val="29"/>
          <w:szCs w:val="29"/>
        </w:rPr>
        <w:t>10-LCF-07 </w:t>
      </w:r>
      <w:proofErr w:type="gramStart"/>
      <w:r w:rsidRPr="00490211">
        <w:rPr>
          <w:rFonts w:ascii="Roboto-Regular" w:eastAsia="Times New Roman" w:hAnsi="Roboto-Regular" w:cs="Times New Roman"/>
          <w:b/>
          <w:bCs/>
          <w:color w:val="595959"/>
          <w:sz w:val="29"/>
          <w:szCs w:val="29"/>
        </w:rPr>
        <w:t>( Approved</w:t>
      </w:r>
      <w:proofErr w:type="gramEnd"/>
      <w:r w:rsidRPr="00490211">
        <w:rPr>
          <w:rFonts w:ascii="Roboto-Regular" w:eastAsia="Times New Roman" w:hAnsi="Roboto-Regular" w:cs="Times New Roman"/>
          <w:b/>
          <w:bCs/>
          <w:color w:val="595959"/>
          <w:sz w:val="29"/>
          <w:szCs w:val="29"/>
        </w:rPr>
        <w:t xml:space="preserve"> Cost: Rs. 27,869,554 )</w:t>
      </w:r>
      <w:r w:rsidRPr="00490211">
        <w:rPr>
          <w:rFonts w:ascii="Roboto-Regular" w:eastAsia="Times New Roman" w:hAnsi="Roboto-Regular" w:cs="Times New Roman"/>
          <w:color w:val="595959"/>
          <w:sz w:val="24"/>
          <w:szCs w:val="24"/>
        </w:rPr>
        <w:br/>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818"/>
        <w:gridCol w:w="7692"/>
      </w:tblGrid>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color w:val="777777"/>
                <w:sz w:val="24"/>
                <w:szCs w:val="24"/>
              </w:rPr>
            </w:pPr>
            <w:r w:rsidRPr="00490211">
              <w:rPr>
                <w:rFonts w:ascii="Times New Roman" w:eastAsia="Times New Roman" w:hAnsi="Times New Roman" w:cs="Times New Roman"/>
                <w:color w:val="777777"/>
                <w:sz w:val="24"/>
                <w:szCs w:val="24"/>
              </w:rPr>
              <w:t>​</w:t>
            </w:r>
            <w:r w:rsidRPr="00490211">
              <w:rPr>
                <w:rFonts w:ascii="Times New Roman" w:eastAsia="Times New Roman" w:hAnsi="Times New Roman" w:cs="Times New Roman"/>
                <w:b/>
                <w:bCs/>
                <w:color w:val="777777"/>
                <w:sz w:val="24"/>
                <w:szCs w:val="24"/>
              </w:rPr>
              <w:t>Research Title</w:t>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color w:val="777777"/>
                <w:sz w:val="24"/>
                <w:szCs w:val="24"/>
              </w:rPr>
            </w:pPr>
            <w:r w:rsidRPr="00490211">
              <w:rPr>
                <w:rFonts w:ascii="Times New Roman" w:eastAsia="Times New Roman" w:hAnsi="Times New Roman" w:cs="Times New Roman"/>
                <w:b/>
                <w:bCs/>
                <w:i/>
                <w:iCs/>
                <w:color w:val="777777"/>
                <w:sz w:val="24"/>
                <w:szCs w:val="24"/>
              </w:rPr>
              <w:t>Organic and Inorganic Hybrid Materials for Energy Conversion and Storage</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w:t>
            </w:r>
            <w:r w:rsidRPr="00490211">
              <w:rPr>
                <w:rFonts w:ascii="Times New Roman" w:eastAsia="Times New Roman" w:hAnsi="Times New Roman" w:cs="Times New Roman"/>
                <w:b/>
                <w:bCs/>
                <w:sz w:val="24"/>
                <w:szCs w:val="24"/>
              </w:rPr>
              <w:t>Research Team</w:t>
            </w:r>
            <w:r w:rsidRPr="00490211">
              <w:rPr>
                <w:rFonts w:ascii="Times New Roman" w:eastAsia="Times New Roman" w:hAnsi="Times New Roman" w:cs="Times New Roman"/>
                <w:sz w:val="24"/>
                <w:szCs w:val="24"/>
              </w:rPr>
              <w:br/>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PI: Dr. Raja Shahid Ashraf</w:t>
            </w:r>
            <w:r w:rsidRPr="00490211">
              <w:rPr>
                <w:rFonts w:ascii="Times New Roman" w:eastAsia="Times New Roman" w:hAnsi="Times New Roman" w:cs="Times New Roman"/>
                <w:sz w:val="24"/>
                <w:szCs w:val="24"/>
              </w:rPr>
              <w:br/>
              <w:t>PIO: Government College University, Lahore, Punjab</w:t>
            </w:r>
            <w:r w:rsidRPr="00490211">
              <w:rPr>
                <w:rFonts w:ascii="Times New Roman" w:eastAsia="Times New Roman" w:hAnsi="Times New Roman" w:cs="Times New Roman"/>
                <w:sz w:val="24"/>
                <w:szCs w:val="24"/>
              </w:rPr>
              <w:br/>
              <w:t>Total HR Engaged: 20 (Male: 06, Female: 14)</w:t>
            </w:r>
            <w:r w:rsidRPr="00490211">
              <w:rPr>
                <w:rFonts w:ascii="Times New Roman" w:eastAsia="Times New Roman" w:hAnsi="Times New Roman" w:cs="Times New Roman"/>
                <w:sz w:val="24"/>
                <w:szCs w:val="24"/>
              </w:rPr>
              <w:br/>
              <w:t>MS/PhDs Engaged/Produced: Male: 9, female: 26</w:t>
            </w:r>
            <w:r w:rsidRPr="00490211">
              <w:rPr>
                <w:rFonts w:ascii="Times New Roman" w:eastAsia="Times New Roman" w:hAnsi="Times New Roman" w:cs="Times New Roman"/>
                <w:sz w:val="24"/>
                <w:szCs w:val="24"/>
              </w:rPr>
              <w:br/>
              <w:t>Others: Male: 3, female: 26</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b/>
                <w:bCs/>
                <w:sz w:val="24"/>
                <w:szCs w:val="24"/>
              </w:rPr>
              <w:t>​Research Problem/Issue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jc w:val="both"/>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This project addressed the global challenge of meeting energy demands while mitigating environmental consequences, with a particular focus on Pakistan's struggle to balance energy, environment, and economic factors. The country heavily relies on fossil fuels, leading to economic burdens and environmental issues. The project aimed to design and produce innovative materials for hydrogen production and storage, successfully promoting the adoption of renewable technologies. Green hydrogen produced through this technology was envisioned to transform industries like fertilizers, steel, oil refining, and transportation. The collaborative research team, comprising experts from Pakistani and foreign universities, leveraged their collective skills to contribute to sustainable development, aligning with Pakistan's Energy Vision 2025 and global Sustainable Development Goals by 2030.</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lastRenderedPageBreak/>
              <w:t>​</w:t>
            </w:r>
            <w:r w:rsidRPr="00490211">
              <w:rPr>
                <w:rFonts w:ascii="Times New Roman" w:eastAsia="Times New Roman" w:hAnsi="Times New Roman" w:cs="Times New Roman"/>
                <w:b/>
                <w:bCs/>
                <w:sz w:val="24"/>
                <w:szCs w:val="24"/>
              </w:rPr>
              <w:t>Solution/Results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1. Preparation of nanocomposites based electrocatalysts</w:t>
            </w:r>
            <w:r w:rsidRPr="00490211">
              <w:rPr>
                <w:rFonts w:ascii="Times New Roman" w:eastAsia="Times New Roman" w:hAnsi="Times New Roman" w:cs="Times New Roman"/>
                <w:sz w:val="24"/>
                <w:szCs w:val="24"/>
              </w:rPr>
              <w:br/>
              <w:t>2. Preparation of hybrid porous materials for hydrogen storage</w:t>
            </w:r>
            <w:r w:rsidRPr="00490211">
              <w:rPr>
                <w:rFonts w:ascii="Times New Roman" w:eastAsia="Times New Roman" w:hAnsi="Times New Roman" w:cs="Times New Roman"/>
                <w:sz w:val="24"/>
                <w:szCs w:val="24"/>
              </w:rPr>
              <w:br/>
              <w:t>3. Characterization for structural confirmation of materials</w:t>
            </w:r>
            <w:r w:rsidRPr="00490211">
              <w:rPr>
                <w:rFonts w:ascii="Times New Roman" w:eastAsia="Times New Roman" w:hAnsi="Times New Roman" w:cs="Times New Roman"/>
                <w:sz w:val="24"/>
                <w:szCs w:val="24"/>
              </w:rPr>
              <w:br/>
              <w:t>4. Morphological studies (size, shape, crystal structure, surface defects, etc.) of materials</w:t>
            </w:r>
            <w:r w:rsidRPr="00490211">
              <w:rPr>
                <w:rFonts w:ascii="Times New Roman" w:eastAsia="Times New Roman" w:hAnsi="Times New Roman" w:cs="Times New Roman"/>
                <w:sz w:val="24"/>
                <w:szCs w:val="24"/>
              </w:rPr>
              <w:br/>
              <w:t>5. Optoelectronic analysis of materials</w:t>
            </w:r>
            <w:r w:rsidRPr="00490211">
              <w:rPr>
                <w:rFonts w:ascii="Times New Roman" w:eastAsia="Times New Roman" w:hAnsi="Times New Roman" w:cs="Times New Roman"/>
                <w:sz w:val="24"/>
                <w:szCs w:val="24"/>
              </w:rPr>
              <w:br/>
              <w:t>6. Hydrogen production and storage application</w:t>
            </w:r>
            <w:r w:rsidRPr="00490211">
              <w:rPr>
                <w:rFonts w:ascii="Times New Roman" w:eastAsia="Times New Roman" w:hAnsi="Times New Roman" w:cs="Times New Roman"/>
                <w:sz w:val="24"/>
                <w:szCs w:val="24"/>
              </w:rPr>
              <w:br/>
              <w:t>7. Modifications, scale-up synthesis and stability studies</w:t>
            </w:r>
            <w:r w:rsidRPr="00490211">
              <w:rPr>
                <w:rFonts w:ascii="Times New Roman" w:eastAsia="Times New Roman" w:hAnsi="Times New Roman" w:cs="Times New Roman"/>
                <w:sz w:val="24"/>
                <w:szCs w:val="24"/>
              </w:rPr>
              <w:br/>
              <w:t>8. Prototype production and device stability studies</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18"/>
                <w:szCs w:val="18"/>
              </w:rPr>
              <w:t>​</w:t>
            </w:r>
            <w:r w:rsidRPr="00490211">
              <w:rPr>
                <w:rFonts w:ascii="Times New Roman" w:eastAsia="Times New Roman" w:hAnsi="Times New Roman" w:cs="Times New Roman"/>
                <w:b/>
                <w:bCs/>
                <w:sz w:val="18"/>
                <w:szCs w:val="18"/>
              </w:rPr>
              <w:t>​Scientific/conference Paper/ Journals publications</w:t>
            </w:r>
            <w:r w:rsidRPr="00490211">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1"/>
                <w:szCs w:val="21"/>
              </w:rPr>
              <w:t>6 Journal papers, 1 article,  10 conference papers</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18"/>
                <w:szCs w:val="18"/>
              </w:rPr>
              <w:t>​</w:t>
            </w:r>
            <w:r w:rsidRPr="00490211">
              <w:rPr>
                <w:rFonts w:ascii="Times New Roman" w:eastAsia="Times New Roman" w:hAnsi="Times New Roman" w:cs="Times New Roman"/>
                <w:b/>
                <w:bCs/>
                <w:sz w:val="18"/>
                <w:szCs w:val="18"/>
              </w:rPr>
              <w:t>Mass Media Dissemination (events, awards)</w:t>
            </w:r>
            <w:r w:rsidRPr="00490211">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​6 events, 1 poster award​</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18"/>
                <w:szCs w:val="18"/>
              </w:rPr>
              <w:t>​</w:t>
            </w:r>
            <w:r w:rsidRPr="00490211">
              <w:rPr>
                <w:rFonts w:ascii="Times New Roman" w:eastAsia="Times New Roman" w:hAnsi="Times New Roman" w:cs="Times New Roman"/>
                <w:b/>
                <w:bCs/>
                <w:sz w:val="18"/>
                <w:szCs w:val="18"/>
              </w:rPr>
              <w:t>Industrial partnership</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None</w:t>
            </w:r>
          </w:p>
        </w:tc>
      </w:tr>
    </w:tbl>
    <w:p w:rsidR="00490211" w:rsidRPr="00490211" w:rsidRDefault="00490211" w:rsidP="00490211">
      <w:pPr>
        <w:spacing w:after="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w:t>
      </w:r>
    </w:p>
    <w:p w:rsidR="00490211" w:rsidRPr="00490211" w:rsidRDefault="00490211" w:rsidP="00490211">
      <w:pPr>
        <w:spacing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b/>
          <w:bCs/>
          <w:color w:val="595959"/>
          <w:sz w:val="29"/>
          <w:szCs w:val="29"/>
        </w:rPr>
        <w:t>11-LCF-63 </w:t>
      </w:r>
      <w:proofErr w:type="gramStart"/>
      <w:r w:rsidRPr="00490211">
        <w:rPr>
          <w:rFonts w:ascii="Roboto-Regular" w:eastAsia="Times New Roman" w:hAnsi="Roboto-Regular" w:cs="Times New Roman"/>
          <w:b/>
          <w:bCs/>
          <w:color w:val="595959"/>
          <w:sz w:val="29"/>
          <w:szCs w:val="29"/>
        </w:rPr>
        <w:t>( Approved</w:t>
      </w:r>
      <w:proofErr w:type="gramEnd"/>
      <w:r w:rsidRPr="00490211">
        <w:rPr>
          <w:rFonts w:ascii="Roboto-Regular" w:eastAsia="Times New Roman" w:hAnsi="Roboto-Regular" w:cs="Times New Roman"/>
          <w:b/>
          <w:bCs/>
          <w:color w:val="595959"/>
          <w:sz w:val="29"/>
          <w:szCs w:val="29"/>
        </w:rPr>
        <w:t xml:space="preserve"> Cost: Rs. 53,030,271 )</w:t>
      </w:r>
      <w:r w:rsidRPr="00490211">
        <w:rPr>
          <w:rFonts w:ascii="Roboto-Regular" w:eastAsia="Times New Roman" w:hAnsi="Roboto-Regular" w:cs="Times New Roman"/>
          <w:color w:val="595959"/>
          <w:sz w:val="24"/>
          <w:szCs w:val="24"/>
        </w:rPr>
        <w:br/>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818"/>
        <w:gridCol w:w="7692"/>
      </w:tblGrid>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color w:val="777777"/>
                <w:sz w:val="24"/>
                <w:szCs w:val="24"/>
              </w:rPr>
            </w:pPr>
            <w:r w:rsidRPr="00490211">
              <w:rPr>
                <w:rFonts w:ascii="Times New Roman" w:eastAsia="Times New Roman" w:hAnsi="Times New Roman" w:cs="Times New Roman"/>
                <w:color w:val="777777"/>
                <w:sz w:val="24"/>
                <w:szCs w:val="24"/>
              </w:rPr>
              <w:t>​</w:t>
            </w:r>
            <w:r w:rsidRPr="00490211">
              <w:rPr>
                <w:rFonts w:ascii="Times New Roman" w:eastAsia="Times New Roman" w:hAnsi="Times New Roman" w:cs="Times New Roman"/>
                <w:b/>
                <w:bCs/>
                <w:color w:val="777777"/>
                <w:sz w:val="24"/>
                <w:szCs w:val="24"/>
              </w:rPr>
              <w:t>Research Title</w:t>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color w:val="777777"/>
                <w:sz w:val="24"/>
                <w:szCs w:val="24"/>
              </w:rPr>
            </w:pPr>
            <w:r w:rsidRPr="00490211">
              <w:rPr>
                <w:rFonts w:ascii="Times New Roman" w:eastAsia="Times New Roman" w:hAnsi="Times New Roman" w:cs="Times New Roman"/>
                <w:b/>
                <w:bCs/>
                <w:i/>
                <w:iCs/>
                <w:color w:val="777777"/>
                <w:sz w:val="24"/>
                <w:szCs w:val="24"/>
              </w:rPr>
              <w:t>Machine Learning Applications in Groundwater Resources and Management</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w:t>
            </w:r>
            <w:r w:rsidRPr="00490211">
              <w:rPr>
                <w:rFonts w:ascii="Times New Roman" w:eastAsia="Times New Roman" w:hAnsi="Times New Roman" w:cs="Times New Roman"/>
                <w:b/>
                <w:bCs/>
                <w:sz w:val="24"/>
                <w:szCs w:val="24"/>
              </w:rPr>
              <w:t>Research Team</w:t>
            </w:r>
            <w:r w:rsidRPr="00490211">
              <w:rPr>
                <w:rFonts w:ascii="Times New Roman" w:eastAsia="Times New Roman" w:hAnsi="Times New Roman" w:cs="Times New Roman"/>
                <w:sz w:val="24"/>
                <w:szCs w:val="24"/>
              </w:rPr>
              <w:br/>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PI: Dr. Jan Muhammad</w:t>
            </w:r>
            <w:r w:rsidRPr="00490211">
              <w:rPr>
                <w:rFonts w:ascii="Times New Roman" w:eastAsia="Times New Roman" w:hAnsi="Times New Roman" w:cs="Times New Roman"/>
                <w:sz w:val="24"/>
                <w:szCs w:val="24"/>
              </w:rPr>
              <w:br/>
              <w:t>PIO: Balochistan University of Information Technology Engineering and management Sciences</w:t>
            </w:r>
            <w:r w:rsidRPr="00490211">
              <w:rPr>
                <w:rFonts w:ascii="Times New Roman" w:eastAsia="Times New Roman" w:hAnsi="Times New Roman" w:cs="Times New Roman"/>
                <w:sz w:val="24"/>
                <w:szCs w:val="24"/>
              </w:rPr>
              <w:br/>
              <w:t>Total HR Engaged: 28 (Male: 18, Female: 7)</w:t>
            </w:r>
            <w:r w:rsidRPr="00490211">
              <w:rPr>
                <w:rFonts w:ascii="Times New Roman" w:eastAsia="Times New Roman" w:hAnsi="Times New Roman" w:cs="Times New Roman"/>
                <w:sz w:val="24"/>
                <w:szCs w:val="24"/>
              </w:rPr>
              <w:br/>
              <w:t>MS/PhDs Engaged/Produced: Male: 13, Female: 5</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b/>
                <w:bCs/>
                <w:sz w:val="24"/>
                <w:szCs w:val="24"/>
              </w:rPr>
              <w:t>​Research Problem/Issue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jc w:val="both"/>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This project addresses the water scarcity in the study area, i.e. Quetta District, which has negatively affected the social and economic conditions of the local population. Groundwater, one of the main sources of water, has been overexploited. Some of the adverse socio-economic impacts of groundwater depletion are discussed in the following sections.</w:t>
            </w:r>
            <w:r w:rsidRPr="00490211">
              <w:rPr>
                <w:rFonts w:ascii="Times New Roman" w:eastAsia="Times New Roman" w:hAnsi="Times New Roman" w:cs="Times New Roman"/>
                <w:sz w:val="24"/>
                <w:szCs w:val="24"/>
              </w:rPr>
              <w:br/>
              <w:t>Water scarcity has caused widespread migration of people from rural areas to urban centers. Mass migration has a large population of Farmers who used to own farmland now work in other farmers' fields for daily wages. It is estimated that 30% of the population have migrated from their villages to other areas with adequate water and livelihoods. Other consequences of migration include increased job competition, which puts pressure on the labor market and creates conflicts between natives and immigrants.</w:t>
            </w:r>
            <w:r w:rsidRPr="00490211">
              <w:rPr>
                <w:rFonts w:ascii="Times New Roman" w:eastAsia="Times New Roman" w:hAnsi="Times New Roman" w:cs="Times New Roman"/>
                <w:sz w:val="24"/>
                <w:szCs w:val="24"/>
              </w:rPr>
              <w:br/>
            </w:r>
            <w:r w:rsidRPr="00490211">
              <w:rPr>
                <w:rFonts w:ascii="Times New Roman" w:eastAsia="Times New Roman" w:hAnsi="Times New Roman" w:cs="Times New Roman"/>
                <w:sz w:val="24"/>
                <w:szCs w:val="24"/>
              </w:rPr>
              <w:lastRenderedPageBreak/>
              <w:t>Although all are involved in groundwater extraction, they accuse others of reducing the capacity of their tube wells. Drilling a new tubular well always comes with conflict in the community. Creating tension and anguish that disrupts the normal life of society. Given current trends in groundwater depletion, water scarcity can cause serious intergenerational problems. Proposed actions include planned tube well installations, monitoring water abstraction via meters, enforcing groundwater recharge methods, and mass awareness-raising through electronic, print, and social media to conserve and conserve water resources for future generations.</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lastRenderedPageBreak/>
              <w:t>​</w:t>
            </w:r>
            <w:r w:rsidRPr="00490211">
              <w:rPr>
                <w:rFonts w:ascii="Times New Roman" w:eastAsia="Times New Roman" w:hAnsi="Times New Roman" w:cs="Times New Roman"/>
                <w:b/>
                <w:bCs/>
                <w:sz w:val="24"/>
                <w:szCs w:val="24"/>
              </w:rPr>
              <w:t>Solution/Results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1. Determined the groundwater status and potential (water tables) for domestic, industrial, and agricultural purposes (based on past 2 decades' data through a resistivity survey).</w:t>
            </w:r>
            <w:r w:rsidRPr="00490211">
              <w:rPr>
                <w:rFonts w:ascii="Times New Roman" w:eastAsia="Times New Roman" w:hAnsi="Times New Roman" w:cs="Times New Roman"/>
                <w:sz w:val="24"/>
                <w:szCs w:val="24"/>
              </w:rPr>
              <w:br/>
              <w:t>2. Determined the sustainable yield and establish pumping thresholds of the groundwater table in the study area.</w:t>
            </w:r>
            <w:r w:rsidRPr="00490211">
              <w:rPr>
                <w:rFonts w:ascii="Times New Roman" w:eastAsia="Times New Roman" w:hAnsi="Times New Roman" w:cs="Times New Roman"/>
                <w:sz w:val="24"/>
                <w:szCs w:val="24"/>
              </w:rPr>
              <w:br/>
              <w:t>3. Designed and establish a smart monitoring network (sensors-based data loggers).</w:t>
            </w:r>
            <w:r w:rsidRPr="00490211">
              <w:rPr>
                <w:rFonts w:ascii="Times New Roman" w:eastAsia="Times New Roman" w:hAnsi="Times New Roman" w:cs="Times New Roman"/>
                <w:sz w:val="24"/>
                <w:szCs w:val="24"/>
              </w:rPr>
              <w:br/>
              <w:t>4. Proposed adaptive water management strategies/policies related to drought and wet periods that have a socio-economic impact on the local communities.</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18"/>
                <w:szCs w:val="18"/>
              </w:rPr>
              <w:t>​</w:t>
            </w:r>
            <w:r w:rsidRPr="00490211">
              <w:rPr>
                <w:rFonts w:ascii="Times New Roman" w:eastAsia="Times New Roman" w:hAnsi="Times New Roman" w:cs="Times New Roman"/>
                <w:b/>
                <w:bCs/>
                <w:sz w:val="18"/>
                <w:szCs w:val="18"/>
              </w:rPr>
              <w:t>​Scientific/conference Paper/ Journals publications</w:t>
            </w:r>
            <w:r w:rsidRPr="00490211">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1"/>
                <w:szCs w:val="21"/>
              </w:rPr>
              <w:t>9 Journal papers, 9 conference papers</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18"/>
                <w:szCs w:val="18"/>
              </w:rPr>
              <w:t>​</w:t>
            </w:r>
            <w:r w:rsidRPr="00490211">
              <w:rPr>
                <w:rFonts w:ascii="Times New Roman" w:eastAsia="Times New Roman" w:hAnsi="Times New Roman" w:cs="Times New Roman"/>
                <w:b/>
                <w:bCs/>
                <w:sz w:val="18"/>
                <w:szCs w:val="18"/>
              </w:rPr>
              <w:t>Mass Media Dissemination (events, awards)</w:t>
            </w:r>
            <w:r w:rsidRPr="00490211">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1"/>
                <w:szCs w:val="21"/>
              </w:rPr>
              <w:t>13 events, 9 participations</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18"/>
                <w:szCs w:val="18"/>
              </w:rPr>
              <w:t>​</w:t>
            </w:r>
            <w:r w:rsidRPr="00490211">
              <w:rPr>
                <w:rFonts w:ascii="Times New Roman" w:eastAsia="Times New Roman" w:hAnsi="Times New Roman" w:cs="Times New Roman"/>
                <w:b/>
                <w:bCs/>
                <w:sz w:val="18"/>
                <w:szCs w:val="18"/>
              </w:rPr>
              <w:t>Industrial partnership</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1</w:t>
            </w:r>
          </w:p>
        </w:tc>
      </w:tr>
    </w:tbl>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b/>
          <w:bCs/>
          <w:color w:val="595959"/>
          <w:sz w:val="29"/>
          <w:szCs w:val="29"/>
        </w:rPr>
        <w:br/>
      </w:r>
    </w:p>
    <w:p w:rsidR="00490211" w:rsidRPr="00490211" w:rsidRDefault="00490211" w:rsidP="00490211">
      <w:pPr>
        <w:spacing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b/>
          <w:bCs/>
          <w:color w:val="595959"/>
          <w:sz w:val="29"/>
          <w:szCs w:val="29"/>
        </w:rPr>
        <w:t xml:space="preserve">12-LCF-69 </w:t>
      </w:r>
      <w:proofErr w:type="gramStart"/>
      <w:r w:rsidRPr="00490211">
        <w:rPr>
          <w:rFonts w:ascii="Roboto-Regular" w:eastAsia="Times New Roman" w:hAnsi="Roboto-Regular" w:cs="Times New Roman"/>
          <w:b/>
          <w:bCs/>
          <w:color w:val="595959"/>
          <w:sz w:val="29"/>
          <w:szCs w:val="29"/>
        </w:rPr>
        <w:t>( Approved</w:t>
      </w:r>
      <w:proofErr w:type="gramEnd"/>
      <w:r w:rsidRPr="00490211">
        <w:rPr>
          <w:rFonts w:ascii="Roboto-Regular" w:eastAsia="Times New Roman" w:hAnsi="Roboto-Regular" w:cs="Times New Roman"/>
          <w:b/>
          <w:bCs/>
          <w:color w:val="595959"/>
          <w:sz w:val="29"/>
          <w:szCs w:val="29"/>
        </w:rPr>
        <w:t xml:space="preserve"> Cost: Rs. 20,433,649 )</w:t>
      </w:r>
      <w:r w:rsidRPr="00490211">
        <w:rPr>
          <w:rFonts w:ascii="Roboto-Regular" w:eastAsia="Times New Roman" w:hAnsi="Roboto-Regular" w:cs="Times New Roman"/>
          <w:color w:val="595959"/>
          <w:sz w:val="24"/>
          <w:szCs w:val="24"/>
        </w:rPr>
        <w:br/>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818"/>
        <w:gridCol w:w="7692"/>
      </w:tblGrid>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color w:val="777777"/>
                <w:sz w:val="24"/>
                <w:szCs w:val="24"/>
              </w:rPr>
            </w:pPr>
            <w:r w:rsidRPr="00490211">
              <w:rPr>
                <w:rFonts w:ascii="Times New Roman" w:eastAsia="Times New Roman" w:hAnsi="Times New Roman" w:cs="Times New Roman"/>
                <w:color w:val="777777"/>
                <w:sz w:val="24"/>
                <w:szCs w:val="24"/>
              </w:rPr>
              <w:t>​</w:t>
            </w:r>
            <w:r w:rsidRPr="00490211">
              <w:rPr>
                <w:rFonts w:ascii="Times New Roman" w:eastAsia="Times New Roman" w:hAnsi="Times New Roman" w:cs="Times New Roman"/>
                <w:b/>
                <w:bCs/>
                <w:color w:val="777777"/>
                <w:sz w:val="24"/>
                <w:szCs w:val="24"/>
              </w:rPr>
              <w:t>Research Title</w:t>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jc w:val="both"/>
              <w:rPr>
                <w:rFonts w:ascii="Times New Roman" w:eastAsia="Times New Roman" w:hAnsi="Times New Roman" w:cs="Times New Roman"/>
                <w:color w:val="777777"/>
                <w:sz w:val="24"/>
                <w:szCs w:val="24"/>
              </w:rPr>
            </w:pPr>
            <w:r w:rsidRPr="00490211">
              <w:rPr>
                <w:rFonts w:ascii="Times New Roman" w:eastAsia="Times New Roman" w:hAnsi="Times New Roman" w:cs="Times New Roman"/>
                <w:b/>
                <w:bCs/>
                <w:i/>
                <w:iCs/>
                <w:color w:val="777777"/>
                <w:sz w:val="24"/>
                <w:szCs w:val="24"/>
              </w:rPr>
              <w:t>Coloration of polyester fabric at room temperature using advanced structure color technique: A practical approach towards green environment and energy saving</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w:t>
            </w:r>
            <w:r w:rsidRPr="00490211">
              <w:rPr>
                <w:rFonts w:ascii="Times New Roman" w:eastAsia="Times New Roman" w:hAnsi="Times New Roman" w:cs="Times New Roman"/>
                <w:b/>
                <w:bCs/>
                <w:sz w:val="24"/>
                <w:szCs w:val="24"/>
              </w:rPr>
              <w:t>Research Team</w:t>
            </w:r>
            <w:r w:rsidRPr="00490211">
              <w:rPr>
                <w:rFonts w:ascii="Times New Roman" w:eastAsia="Times New Roman" w:hAnsi="Times New Roman" w:cs="Times New Roman"/>
                <w:sz w:val="24"/>
                <w:szCs w:val="24"/>
              </w:rPr>
              <w:br/>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PI: Dr. Ayaz Ali Memon</w:t>
            </w:r>
            <w:r w:rsidRPr="00490211">
              <w:rPr>
                <w:rFonts w:ascii="Times New Roman" w:eastAsia="Times New Roman" w:hAnsi="Times New Roman" w:cs="Times New Roman"/>
                <w:sz w:val="24"/>
                <w:szCs w:val="24"/>
              </w:rPr>
              <w:br/>
              <w:t>PIO: University of Sindh Jamshoro, Pakistan</w:t>
            </w:r>
            <w:r w:rsidRPr="00490211">
              <w:rPr>
                <w:rFonts w:ascii="Times New Roman" w:eastAsia="Times New Roman" w:hAnsi="Times New Roman" w:cs="Times New Roman"/>
                <w:sz w:val="24"/>
                <w:szCs w:val="24"/>
              </w:rPr>
              <w:br/>
              <w:t>Total HR Engaged: 5 Male: 5</w:t>
            </w:r>
            <w:r w:rsidRPr="00490211">
              <w:rPr>
                <w:rFonts w:ascii="Times New Roman" w:eastAsia="Times New Roman" w:hAnsi="Times New Roman" w:cs="Times New Roman"/>
                <w:sz w:val="24"/>
                <w:szCs w:val="24"/>
              </w:rPr>
              <w:br/>
              <w:t>MS/PhDs Engaged/Produced: Male: 2</w:t>
            </w:r>
            <w:r w:rsidRPr="00490211">
              <w:rPr>
                <w:rFonts w:ascii="Times New Roman" w:eastAsia="Times New Roman" w:hAnsi="Times New Roman" w:cs="Times New Roman"/>
                <w:sz w:val="24"/>
                <w:szCs w:val="24"/>
              </w:rPr>
              <w:br/>
              <w:t>Others: Male: 3</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b/>
                <w:bCs/>
                <w:sz w:val="24"/>
                <w:szCs w:val="24"/>
              </w:rPr>
              <w:lastRenderedPageBreak/>
              <w:t>​Research Problem/Issue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jc w:val="both"/>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 xml:space="preserve">In the textile apparel industry, color is the most fundamental feature that makes products appealing, beautiful and attracts consumers. Currently, almost all textile industry is using synthetic dyes for coloration which are toxic for environment. After coloration around 10% dye is wasted and mostly drained into the open environment, which ultimate becomes one of the main causes for polluting water. One method to solve this problem is to change the way coloration is done without using toxic dyeing process. Apart from toxicity, dyeing polyester fibers is achieved at high temperature which consumes huge amount of energy consumption. For example, temperature of 200 oC is required for continuous dyeing and 140 oC </w:t>
            </w:r>
            <w:proofErr w:type="gramStart"/>
            <w:r w:rsidRPr="00490211">
              <w:rPr>
                <w:rFonts w:ascii="Times New Roman" w:eastAsia="Times New Roman" w:hAnsi="Times New Roman" w:cs="Times New Roman"/>
                <w:sz w:val="24"/>
                <w:szCs w:val="24"/>
              </w:rPr>
              <w:t>temperature</w:t>
            </w:r>
            <w:proofErr w:type="gramEnd"/>
            <w:r w:rsidRPr="00490211">
              <w:rPr>
                <w:rFonts w:ascii="Times New Roman" w:eastAsia="Times New Roman" w:hAnsi="Times New Roman" w:cs="Times New Roman"/>
                <w:sz w:val="24"/>
                <w:szCs w:val="24"/>
              </w:rPr>
              <w:t xml:space="preserve"> is required in exhaust dyeing method for 1 hour. The Pakistan textile industry which is major part of exports around 50% is affected due to energy crises since 2010.</w:t>
            </w:r>
            <w:r w:rsidRPr="00490211">
              <w:rPr>
                <w:rFonts w:ascii="Times New Roman" w:eastAsia="Times New Roman" w:hAnsi="Times New Roman" w:cs="Times New Roman"/>
                <w:sz w:val="24"/>
                <w:szCs w:val="24"/>
              </w:rPr>
              <w:br/>
              <w:t>The technology of dyeing in textile industry has some drawbacks, such as high pollution, and high energy consumption. An idea that coloration of textile goods especially polyester fabrics based on structural color technique is to be introduced for textile industry in Pakistan.</w:t>
            </w:r>
            <w:r w:rsidRPr="00490211">
              <w:rPr>
                <w:rFonts w:ascii="Times New Roman" w:eastAsia="Times New Roman" w:hAnsi="Times New Roman" w:cs="Times New Roman"/>
                <w:sz w:val="24"/>
                <w:szCs w:val="24"/>
              </w:rPr>
              <w:br/>
              <w:t>Currently, the structural color is emerging technology that challenges the scientists to discover new trade of coloration while observing complex interactions between light and the sophisticated nanostructures existed in the natural world. The coloration from structure color technique is environment friendly because structural color is fadeless and no energy is lost from the color mechanism. Sliver nanoparticles (AgNPs) contain unique localized surface plasmon resonance (LSPR), by which AgNPs can produce brilliant physical colors. The physical color can be easily achieved by reducing the size in nanoscale and obtained regular shape of AgNPs. The physical color obtained from anisotropic AgNPs provides an alternate solution for the safe textile coloration in green method. AgNPs can not only be used to dye textile fibers/fabrics with variety of beautiful colors but can also have added advantage of antibacterial property.</w:t>
            </w:r>
            <w:r w:rsidRPr="00490211">
              <w:rPr>
                <w:rFonts w:ascii="Times New Roman" w:eastAsia="Times New Roman" w:hAnsi="Times New Roman" w:cs="Times New Roman"/>
                <w:sz w:val="24"/>
                <w:szCs w:val="24"/>
              </w:rPr>
              <w:br/>
              <w:t>Recently several surface treatments have been introduced which can generate cationic or anionic charge on polyester fabrics. These functional properties on polyester surface can enable to attract AgNPs and make polyester fabric colorful. Hence, our proposed method will be new way of coloration which promotes green environment methods as well as dyeing achieved at room temperature which can reduce the energy consumption in textile industry.</w:t>
            </w:r>
            <w:r w:rsidRPr="00490211">
              <w:rPr>
                <w:rFonts w:ascii="Times New Roman" w:eastAsia="Times New Roman" w:hAnsi="Times New Roman" w:cs="Times New Roman"/>
                <w:sz w:val="24"/>
                <w:szCs w:val="24"/>
              </w:rPr>
              <w:br/>
              <w:t>Pakistan is facing energy shortage and several environment issues including access to clean water. According to the International Monetary Fund (IMF), Pakistan ranked third among the countries facing severe water shortage. In May 2018, the Pakistan Council of Research in Water Resources (PCRWR) announced that by 2025, there will be very little or no clean water available in the country (Shukla 2018</w:t>
            </w:r>
            <w:proofErr w:type="gramStart"/>
            <w:r w:rsidRPr="00490211">
              <w:rPr>
                <w:rFonts w:ascii="Times New Roman" w:eastAsia="Times New Roman" w:hAnsi="Times New Roman" w:cs="Times New Roman"/>
                <w:sz w:val="24"/>
                <w:szCs w:val="24"/>
              </w:rPr>
              <w:t>)</w:t>
            </w:r>
            <w:proofErr w:type="gramEnd"/>
            <w:r w:rsidRPr="00490211">
              <w:rPr>
                <w:rFonts w:ascii="Times New Roman" w:eastAsia="Times New Roman" w:hAnsi="Times New Roman" w:cs="Times New Roman"/>
                <w:sz w:val="24"/>
                <w:szCs w:val="24"/>
              </w:rPr>
              <w:br/>
              <w:t>Our proposed project will contribute towards tow SDGs Goals, namely: 1. clean water and Sanitation and 2. Industry innovation and infrastructure by using non-toxic, green methods for dyeing and using innovative method that allows dyeing process at room temperature.</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lastRenderedPageBreak/>
              <w:t>​</w:t>
            </w:r>
            <w:r w:rsidRPr="00490211">
              <w:rPr>
                <w:rFonts w:ascii="Times New Roman" w:eastAsia="Times New Roman" w:hAnsi="Times New Roman" w:cs="Times New Roman"/>
                <w:b/>
                <w:bCs/>
                <w:sz w:val="24"/>
                <w:szCs w:val="24"/>
              </w:rPr>
              <w:t>Solution/Results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1. Synthesis and optimizing the physical colors from Metal NPs</w:t>
            </w:r>
            <w:r w:rsidRPr="00490211">
              <w:rPr>
                <w:rFonts w:ascii="Times New Roman" w:eastAsia="Times New Roman" w:hAnsi="Times New Roman" w:cs="Times New Roman"/>
                <w:sz w:val="24"/>
                <w:szCs w:val="24"/>
              </w:rPr>
              <w:br/>
              <w:t>2. Surface modification of polyester fabric</w:t>
            </w:r>
            <w:r w:rsidRPr="00490211">
              <w:rPr>
                <w:rFonts w:ascii="Times New Roman" w:eastAsia="Times New Roman" w:hAnsi="Times New Roman" w:cs="Times New Roman"/>
                <w:sz w:val="24"/>
                <w:szCs w:val="24"/>
              </w:rPr>
              <w:br/>
              <w:t>3. Dyeing of polyester fabric at room temperature using exhaust dyeing method</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18"/>
                <w:szCs w:val="18"/>
              </w:rPr>
              <w:t>​</w:t>
            </w:r>
            <w:r w:rsidRPr="00490211">
              <w:rPr>
                <w:rFonts w:ascii="Times New Roman" w:eastAsia="Times New Roman" w:hAnsi="Times New Roman" w:cs="Times New Roman"/>
                <w:b/>
                <w:bCs/>
                <w:sz w:val="18"/>
                <w:szCs w:val="18"/>
              </w:rPr>
              <w:t>​Scientific/conference Paper/ Journals publications</w:t>
            </w:r>
            <w:r w:rsidRPr="00490211">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4 Journal/articles, 1 conference papers</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18"/>
                <w:szCs w:val="18"/>
              </w:rPr>
              <w:t>​</w:t>
            </w:r>
            <w:r w:rsidRPr="00490211">
              <w:rPr>
                <w:rFonts w:ascii="Times New Roman" w:eastAsia="Times New Roman" w:hAnsi="Times New Roman" w:cs="Times New Roman"/>
                <w:b/>
                <w:bCs/>
                <w:sz w:val="18"/>
                <w:szCs w:val="18"/>
              </w:rPr>
              <w:t>Mass Media Dissemination (events, awards)</w:t>
            </w:r>
            <w:r w:rsidRPr="00490211">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1 event</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18"/>
                <w:szCs w:val="18"/>
              </w:rPr>
              <w:t>​</w:t>
            </w:r>
            <w:r w:rsidRPr="00490211">
              <w:rPr>
                <w:rFonts w:ascii="Times New Roman" w:eastAsia="Times New Roman" w:hAnsi="Times New Roman" w:cs="Times New Roman"/>
                <w:b/>
                <w:bCs/>
                <w:sz w:val="18"/>
                <w:szCs w:val="18"/>
              </w:rPr>
              <w:t>Industrial partnership</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None</w:t>
            </w:r>
          </w:p>
        </w:tc>
      </w:tr>
    </w:tbl>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b/>
          <w:bCs/>
          <w:color w:val="595959"/>
          <w:sz w:val="29"/>
          <w:szCs w:val="29"/>
        </w:rPr>
        <w:br/>
      </w:r>
    </w:p>
    <w:p w:rsidR="00490211" w:rsidRPr="00490211" w:rsidRDefault="00490211" w:rsidP="00490211">
      <w:pPr>
        <w:spacing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b/>
          <w:bCs/>
          <w:color w:val="595959"/>
          <w:sz w:val="29"/>
          <w:szCs w:val="29"/>
        </w:rPr>
        <w:t>13-LCF-289 </w:t>
      </w:r>
      <w:proofErr w:type="gramStart"/>
      <w:r w:rsidRPr="00490211">
        <w:rPr>
          <w:rFonts w:ascii="Roboto-Regular" w:eastAsia="Times New Roman" w:hAnsi="Roboto-Regular" w:cs="Times New Roman"/>
          <w:b/>
          <w:bCs/>
          <w:color w:val="595959"/>
          <w:sz w:val="29"/>
          <w:szCs w:val="29"/>
        </w:rPr>
        <w:t>( Approved</w:t>
      </w:r>
      <w:proofErr w:type="gramEnd"/>
      <w:r w:rsidRPr="00490211">
        <w:rPr>
          <w:rFonts w:ascii="Roboto-Regular" w:eastAsia="Times New Roman" w:hAnsi="Roboto-Regular" w:cs="Times New Roman"/>
          <w:b/>
          <w:bCs/>
          <w:color w:val="595959"/>
          <w:sz w:val="29"/>
          <w:szCs w:val="29"/>
        </w:rPr>
        <w:t xml:space="preserve"> Cost: Rs. 36,351,500 )</w:t>
      </w:r>
      <w:r w:rsidRPr="00490211">
        <w:rPr>
          <w:rFonts w:ascii="Roboto-Regular" w:eastAsia="Times New Roman" w:hAnsi="Roboto-Regular" w:cs="Times New Roman"/>
          <w:color w:val="595959"/>
          <w:sz w:val="24"/>
          <w:szCs w:val="24"/>
        </w:rPr>
        <w:br/>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818"/>
        <w:gridCol w:w="7692"/>
      </w:tblGrid>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color w:val="777777"/>
                <w:sz w:val="24"/>
                <w:szCs w:val="24"/>
              </w:rPr>
            </w:pPr>
            <w:r w:rsidRPr="00490211">
              <w:rPr>
                <w:rFonts w:ascii="Times New Roman" w:eastAsia="Times New Roman" w:hAnsi="Times New Roman" w:cs="Times New Roman"/>
                <w:color w:val="777777"/>
                <w:sz w:val="24"/>
                <w:szCs w:val="24"/>
              </w:rPr>
              <w:t>​</w:t>
            </w:r>
            <w:r w:rsidRPr="00490211">
              <w:rPr>
                <w:rFonts w:ascii="Times New Roman" w:eastAsia="Times New Roman" w:hAnsi="Times New Roman" w:cs="Times New Roman"/>
                <w:b/>
                <w:bCs/>
                <w:color w:val="777777"/>
                <w:sz w:val="24"/>
                <w:szCs w:val="24"/>
              </w:rPr>
              <w:t>Research Title</w:t>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color w:val="777777"/>
                <w:sz w:val="24"/>
                <w:szCs w:val="24"/>
              </w:rPr>
            </w:pPr>
            <w:r w:rsidRPr="00490211">
              <w:rPr>
                <w:rFonts w:ascii="Times New Roman" w:eastAsia="Times New Roman" w:hAnsi="Times New Roman" w:cs="Times New Roman"/>
                <w:b/>
                <w:bCs/>
                <w:i/>
                <w:iCs/>
                <w:color w:val="777777"/>
                <w:sz w:val="24"/>
                <w:szCs w:val="24"/>
              </w:rPr>
              <w:t>Implementing community-based rural homestay tourism in Pakistan</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w:t>
            </w:r>
            <w:r w:rsidRPr="00490211">
              <w:rPr>
                <w:rFonts w:ascii="Times New Roman" w:eastAsia="Times New Roman" w:hAnsi="Times New Roman" w:cs="Times New Roman"/>
                <w:b/>
                <w:bCs/>
                <w:sz w:val="24"/>
                <w:szCs w:val="24"/>
              </w:rPr>
              <w:t>Research Team</w:t>
            </w:r>
            <w:r w:rsidRPr="00490211">
              <w:rPr>
                <w:rFonts w:ascii="Times New Roman" w:eastAsia="Times New Roman" w:hAnsi="Times New Roman" w:cs="Times New Roman"/>
                <w:sz w:val="24"/>
                <w:szCs w:val="24"/>
              </w:rPr>
              <w:br/>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PI: Dr. Bilal</w:t>
            </w:r>
            <w:r w:rsidRPr="00490211">
              <w:rPr>
                <w:rFonts w:ascii="Times New Roman" w:eastAsia="Times New Roman" w:hAnsi="Times New Roman" w:cs="Times New Roman"/>
                <w:sz w:val="24"/>
                <w:szCs w:val="24"/>
              </w:rPr>
              <w:br/>
              <w:t>PIO: Hazara University Mansehra</w:t>
            </w:r>
            <w:r w:rsidRPr="00490211">
              <w:rPr>
                <w:rFonts w:ascii="Times New Roman" w:eastAsia="Times New Roman" w:hAnsi="Times New Roman" w:cs="Times New Roman"/>
                <w:sz w:val="24"/>
                <w:szCs w:val="24"/>
              </w:rPr>
              <w:br/>
              <w:t>Total HR Engaged: 20 (Male: 13, Female: 7)</w:t>
            </w:r>
            <w:r w:rsidRPr="00490211">
              <w:rPr>
                <w:rFonts w:ascii="Times New Roman" w:eastAsia="Times New Roman" w:hAnsi="Times New Roman" w:cs="Times New Roman"/>
                <w:sz w:val="24"/>
                <w:szCs w:val="24"/>
              </w:rPr>
              <w:br/>
              <w:t>MS/PhDs Engaged/Produced: Male: 12, Female: 9</w:t>
            </w:r>
            <w:r w:rsidRPr="00490211">
              <w:rPr>
                <w:rFonts w:ascii="Times New Roman" w:eastAsia="Times New Roman" w:hAnsi="Times New Roman" w:cs="Times New Roman"/>
                <w:sz w:val="24"/>
                <w:szCs w:val="24"/>
              </w:rPr>
              <w:br/>
              <w:t>Others: Male: 6, female: 5</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b/>
                <w:bCs/>
                <w:sz w:val="24"/>
                <w:szCs w:val="24"/>
              </w:rPr>
              <w:t>​Research Problem/Issue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jc w:val="both"/>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The purpose of this project was to plan, develop, and implement rural homestay tourism initiative in Mansehra. The project started with community mobilization in which more than 160 villages were targeted. Local villagers were contacted to make them aware of the costs and benefits of homestay tourism. A total of 253 households were identified who were willing to participate in homestay tourism initiative and who had fulfilled the criteria set for the homestay tourism business. We also initiated capacity building in terms of skills and knowledge at the level of the individual and the community. The local community in these villages currently lacks adequate training, education, awareness, and qualifications to face the challenge of constructing good quality homestay tourism. 92 capacity building sessions were held to educate locals about homestay tourism management.</w:t>
            </w:r>
            <w:r w:rsidRPr="00490211">
              <w:rPr>
                <w:rFonts w:ascii="Times New Roman" w:eastAsia="Times New Roman" w:hAnsi="Times New Roman" w:cs="Times New Roman"/>
                <w:sz w:val="24"/>
                <w:szCs w:val="24"/>
              </w:rPr>
              <w:br/>
              <w:t>We intend to identify the factors driving and inhibiting the management of the homestay by the community in villages of Mansehra, Balakot, and Kaghan.</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w:t>
            </w:r>
            <w:r w:rsidRPr="00490211">
              <w:rPr>
                <w:rFonts w:ascii="Times New Roman" w:eastAsia="Times New Roman" w:hAnsi="Times New Roman" w:cs="Times New Roman"/>
                <w:b/>
                <w:bCs/>
                <w:sz w:val="24"/>
                <w:szCs w:val="24"/>
              </w:rPr>
              <w:t>Solution/Results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 xml:space="preserve">1. Mobilization of local villagers and community to engage in homestay </w:t>
            </w:r>
            <w:r w:rsidRPr="00490211">
              <w:rPr>
                <w:rFonts w:ascii="Times New Roman" w:eastAsia="Times New Roman" w:hAnsi="Times New Roman" w:cs="Times New Roman"/>
                <w:sz w:val="24"/>
                <w:szCs w:val="24"/>
              </w:rPr>
              <w:lastRenderedPageBreak/>
              <w:t>tourism. Making the community aware of the costs and benefits of homestay tourism.</w:t>
            </w:r>
            <w:r w:rsidRPr="00490211">
              <w:rPr>
                <w:rFonts w:ascii="Times New Roman" w:eastAsia="Times New Roman" w:hAnsi="Times New Roman" w:cs="Times New Roman"/>
                <w:sz w:val="24"/>
                <w:szCs w:val="24"/>
              </w:rPr>
              <w:br/>
              <w:t>2. Development of a comprehensive community-based homestay tourism framework (it is non-existent in Pakistan) by involving all stakeholders (e.g., local community, local government, KPK tourism authority, tourists, ministry of tourism).</w:t>
            </w:r>
            <w:r w:rsidRPr="00490211">
              <w:rPr>
                <w:rFonts w:ascii="Times New Roman" w:eastAsia="Times New Roman" w:hAnsi="Times New Roman" w:cs="Times New Roman"/>
                <w:sz w:val="24"/>
                <w:szCs w:val="24"/>
              </w:rPr>
              <w:br/>
              <w:t>3. Understanding of resident perceptions, values, and priorities regarding homestay tourism’s role in the community.</w:t>
            </w:r>
            <w:r w:rsidRPr="00490211">
              <w:rPr>
                <w:rFonts w:ascii="Times New Roman" w:eastAsia="Times New Roman" w:hAnsi="Times New Roman" w:cs="Times New Roman"/>
                <w:sz w:val="24"/>
                <w:szCs w:val="24"/>
              </w:rPr>
              <w:br/>
              <w:t>4. Capacity building of the local villagers in terms of homestay tourism management and general business management skills.</w:t>
            </w:r>
            <w:r w:rsidRPr="00490211">
              <w:rPr>
                <w:rFonts w:ascii="Times New Roman" w:eastAsia="Times New Roman" w:hAnsi="Times New Roman" w:cs="Times New Roman"/>
                <w:sz w:val="24"/>
                <w:szCs w:val="24"/>
              </w:rPr>
              <w:br/>
              <w:t>5. Market rural homestay tourism to attract tourists to visit homestays.</w:t>
            </w:r>
            <w:r w:rsidRPr="00490211">
              <w:rPr>
                <w:rFonts w:ascii="Times New Roman" w:eastAsia="Times New Roman" w:hAnsi="Times New Roman" w:cs="Times New Roman"/>
                <w:sz w:val="24"/>
                <w:szCs w:val="24"/>
              </w:rPr>
              <w:br/>
              <w:t>6. Investigating tourists’ feedback, improving the homestay tourism model, and disseminating the findings to the stakeholders. </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18"/>
                <w:szCs w:val="18"/>
              </w:rPr>
              <w:lastRenderedPageBreak/>
              <w:t>​</w:t>
            </w:r>
            <w:r w:rsidRPr="00490211">
              <w:rPr>
                <w:rFonts w:ascii="Times New Roman" w:eastAsia="Times New Roman" w:hAnsi="Times New Roman" w:cs="Times New Roman"/>
                <w:b/>
                <w:bCs/>
                <w:sz w:val="18"/>
                <w:szCs w:val="18"/>
              </w:rPr>
              <w:t>​Scientific/conference Paper/ Journals publications</w:t>
            </w:r>
            <w:r w:rsidRPr="00490211">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1 conference paper</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18"/>
                <w:szCs w:val="18"/>
              </w:rPr>
              <w:t>​</w:t>
            </w:r>
            <w:r w:rsidRPr="00490211">
              <w:rPr>
                <w:rFonts w:ascii="Times New Roman" w:eastAsia="Times New Roman" w:hAnsi="Times New Roman" w:cs="Times New Roman"/>
                <w:b/>
                <w:bCs/>
                <w:sz w:val="18"/>
                <w:szCs w:val="18"/>
              </w:rPr>
              <w:t>Mass Media Dissemination (events, awards)</w:t>
            </w:r>
            <w:r w:rsidRPr="00490211">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jc w:val="both"/>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None</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18"/>
                <w:szCs w:val="18"/>
              </w:rPr>
              <w:t>​</w:t>
            </w:r>
            <w:r w:rsidRPr="00490211">
              <w:rPr>
                <w:rFonts w:ascii="Times New Roman" w:eastAsia="Times New Roman" w:hAnsi="Times New Roman" w:cs="Times New Roman"/>
                <w:b/>
                <w:bCs/>
                <w:sz w:val="18"/>
                <w:szCs w:val="18"/>
              </w:rPr>
              <w:t>Industrial partnership</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None</w:t>
            </w:r>
          </w:p>
        </w:tc>
      </w:tr>
    </w:tbl>
    <w:p w:rsidR="00490211" w:rsidRPr="00490211" w:rsidRDefault="00490211" w:rsidP="00490211">
      <w:pPr>
        <w:spacing w:after="300" w:line="390" w:lineRule="atLeast"/>
        <w:rPr>
          <w:rFonts w:ascii="Roboto-Regular" w:eastAsia="Times New Roman" w:hAnsi="Roboto-Regular" w:cs="Times New Roman"/>
          <w:color w:val="595959"/>
          <w:sz w:val="27"/>
          <w:szCs w:val="27"/>
        </w:rPr>
      </w:pPr>
    </w:p>
    <w:p w:rsidR="00490211" w:rsidRPr="00490211" w:rsidRDefault="00490211" w:rsidP="00490211">
      <w:pPr>
        <w:spacing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b/>
          <w:bCs/>
          <w:color w:val="595959"/>
          <w:sz w:val="29"/>
          <w:szCs w:val="29"/>
        </w:rPr>
        <w:t>14-LCF-306 </w:t>
      </w:r>
      <w:proofErr w:type="gramStart"/>
      <w:r w:rsidRPr="00490211">
        <w:rPr>
          <w:rFonts w:ascii="Roboto-Regular" w:eastAsia="Times New Roman" w:hAnsi="Roboto-Regular" w:cs="Times New Roman"/>
          <w:b/>
          <w:bCs/>
          <w:color w:val="595959"/>
          <w:sz w:val="29"/>
          <w:szCs w:val="29"/>
        </w:rPr>
        <w:t>( Approved</w:t>
      </w:r>
      <w:proofErr w:type="gramEnd"/>
      <w:r w:rsidRPr="00490211">
        <w:rPr>
          <w:rFonts w:ascii="Roboto-Regular" w:eastAsia="Times New Roman" w:hAnsi="Roboto-Regular" w:cs="Times New Roman"/>
          <w:b/>
          <w:bCs/>
          <w:color w:val="595959"/>
          <w:sz w:val="29"/>
          <w:szCs w:val="29"/>
        </w:rPr>
        <w:t xml:space="preserve"> Cost: Rs. 18,837,000 )</w:t>
      </w:r>
      <w:r w:rsidRPr="00490211">
        <w:rPr>
          <w:rFonts w:ascii="Roboto-Regular" w:eastAsia="Times New Roman" w:hAnsi="Roboto-Regular" w:cs="Times New Roman"/>
          <w:color w:val="595959"/>
          <w:sz w:val="24"/>
          <w:szCs w:val="24"/>
        </w:rPr>
        <w:br/>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818"/>
        <w:gridCol w:w="7692"/>
      </w:tblGrid>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color w:val="777777"/>
                <w:sz w:val="24"/>
                <w:szCs w:val="24"/>
              </w:rPr>
            </w:pPr>
            <w:r w:rsidRPr="00490211">
              <w:rPr>
                <w:rFonts w:ascii="Times New Roman" w:eastAsia="Times New Roman" w:hAnsi="Times New Roman" w:cs="Times New Roman"/>
                <w:color w:val="777777"/>
                <w:sz w:val="24"/>
                <w:szCs w:val="24"/>
              </w:rPr>
              <w:t>​</w:t>
            </w:r>
            <w:r w:rsidRPr="00490211">
              <w:rPr>
                <w:rFonts w:ascii="Times New Roman" w:eastAsia="Times New Roman" w:hAnsi="Times New Roman" w:cs="Times New Roman"/>
                <w:b/>
                <w:bCs/>
                <w:color w:val="777777"/>
                <w:sz w:val="24"/>
                <w:szCs w:val="24"/>
              </w:rPr>
              <w:t>Research Title</w:t>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color w:val="777777"/>
                <w:sz w:val="24"/>
                <w:szCs w:val="24"/>
              </w:rPr>
            </w:pPr>
            <w:r w:rsidRPr="00490211">
              <w:rPr>
                <w:rFonts w:ascii="Times New Roman" w:eastAsia="Times New Roman" w:hAnsi="Times New Roman" w:cs="Times New Roman"/>
                <w:b/>
                <w:bCs/>
                <w:i/>
                <w:iCs/>
                <w:color w:val="777777"/>
                <w:sz w:val="24"/>
                <w:szCs w:val="24"/>
              </w:rPr>
              <w:t>Local manufacturing of industrial important enzymes (lipase, laccase and xylanase) using cell free extract approach and microbial fermentation technology</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w:t>
            </w:r>
            <w:r w:rsidRPr="00490211">
              <w:rPr>
                <w:rFonts w:ascii="Times New Roman" w:eastAsia="Times New Roman" w:hAnsi="Times New Roman" w:cs="Times New Roman"/>
                <w:b/>
                <w:bCs/>
                <w:sz w:val="24"/>
                <w:szCs w:val="24"/>
              </w:rPr>
              <w:t>Research Team</w:t>
            </w:r>
            <w:r w:rsidRPr="00490211">
              <w:rPr>
                <w:rFonts w:ascii="Times New Roman" w:eastAsia="Times New Roman" w:hAnsi="Times New Roman" w:cs="Times New Roman"/>
                <w:sz w:val="24"/>
                <w:szCs w:val="24"/>
              </w:rPr>
              <w:br/>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PI: Dr. Haneef Ur Rehman</w:t>
            </w:r>
            <w:r w:rsidRPr="00490211">
              <w:rPr>
                <w:rFonts w:ascii="Times New Roman" w:eastAsia="Times New Roman" w:hAnsi="Times New Roman" w:cs="Times New Roman"/>
                <w:sz w:val="24"/>
                <w:szCs w:val="24"/>
              </w:rPr>
              <w:br/>
              <w:t>PIO: University of Turbat</w:t>
            </w:r>
            <w:r w:rsidRPr="00490211">
              <w:rPr>
                <w:rFonts w:ascii="Times New Roman" w:eastAsia="Times New Roman" w:hAnsi="Times New Roman" w:cs="Times New Roman"/>
                <w:sz w:val="24"/>
                <w:szCs w:val="24"/>
              </w:rPr>
              <w:br/>
              <w:t>Total HR Engaged: 3 (Male: 2, Female: 1)</w:t>
            </w:r>
            <w:r w:rsidRPr="00490211">
              <w:rPr>
                <w:rFonts w:ascii="Times New Roman" w:eastAsia="Times New Roman" w:hAnsi="Times New Roman" w:cs="Times New Roman"/>
                <w:sz w:val="24"/>
                <w:szCs w:val="24"/>
              </w:rPr>
              <w:br/>
              <w:t>MS/PhDs Engaged/Produced: Male: 1, Female: 1</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b/>
                <w:bCs/>
                <w:sz w:val="24"/>
                <w:szCs w:val="24"/>
              </w:rPr>
              <w:t>​Research Problem/Issue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jc w:val="both"/>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 xml:space="preserve">The project was based on uses of enzymes in different industrial applications are increasing globally. These enzymes can be used in different industries including food industries, detergent industries, cosmetic industries, pharmaceutical industries, wastewater treatment, leather industries as well as biofuel production and diagnosis. A semi-automated bioreactor will be designed using agriculture and vegetable wastes as substrates through microbial fermentation technology. The project allows us to develop cost </w:t>
            </w:r>
            <w:r w:rsidRPr="00490211">
              <w:rPr>
                <w:rFonts w:ascii="Times New Roman" w:eastAsia="Times New Roman" w:hAnsi="Times New Roman" w:cs="Times New Roman"/>
                <w:sz w:val="24"/>
                <w:szCs w:val="24"/>
              </w:rPr>
              <w:lastRenderedPageBreak/>
              <w:t>effective and economically feasible protocols for manufacturing and distribution of lipase, laccase and xylanase enzymes in Pakistan. The aim of project to harness synthetic biology techniques combined with flow bioreactor system of off-patent affinity tags which bind to particular substrates for column or well-based protein purification. The motivation for the project is to make more affordable enzymes for food, detergent and textile companies.</w:t>
            </w:r>
            <w:r w:rsidRPr="00490211">
              <w:rPr>
                <w:rFonts w:ascii="Times New Roman" w:eastAsia="Times New Roman" w:hAnsi="Times New Roman" w:cs="Times New Roman"/>
                <w:sz w:val="24"/>
                <w:szCs w:val="24"/>
              </w:rPr>
              <w:br/>
              <w:t>The proposed project has been conducted to develop local manufacturing set-up to produce lipase, xylanase and laccase. The scope of the project is to develop biotechnological business opportunity in Pakistan through commercial production of industrial important enzymes. The proposed project will boost the enzymes productivity and earn market space in multiple industries such as food and beverages, which include dairy, bakery, poultry, meat and fruit juices.</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lastRenderedPageBreak/>
              <w:t>​</w:t>
            </w:r>
            <w:r w:rsidRPr="00490211">
              <w:rPr>
                <w:rFonts w:ascii="Times New Roman" w:eastAsia="Times New Roman" w:hAnsi="Times New Roman" w:cs="Times New Roman"/>
                <w:b/>
                <w:bCs/>
                <w:sz w:val="24"/>
                <w:szCs w:val="24"/>
              </w:rPr>
              <w:t>Solution/Results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1. Isolation and Identification of lipases, laccase and xylanase producing microbial strains.</w:t>
            </w:r>
            <w:r w:rsidRPr="00490211">
              <w:rPr>
                <w:rFonts w:ascii="Times New Roman" w:eastAsia="Times New Roman" w:hAnsi="Times New Roman" w:cs="Times New Roman"/>
                <w:sz w:val="24"/>
                <w:szCs w:val="24"/>
              </w:rPr>
              <w:br/>
              <w:t>2. Characterization and kinetic studies of lipases, laccase and xylanase enzymes</w:t>
            </w:r>
            <w:r w:rsidRPr="00490211">
              <w:rPr>
                <w:rFonts w:ascii="Times New Roman" w:eastAsia="Times New Roman" w:hAnsi="Times New Roman" w:cs="Times New Roman"/>
                <w:sz w:val="24"/>
                <w:szCs w:val="24"/>
              </w:rPr>
              <w:br/>
              <w:t>3. Screening of agriculture and vegetable wastes as cheap source of substrate for enzyme production.</w:t>
            </w:r>
            <w:r w:rsidRPr="00490211">
              <w:rPr>
                <w:rFonts w:ascii="Times New Roman" w:eastAsia="Times New Roman" w:hAnsi="Times New Roman" w:cs="Times New Roman"/>
                <w:sz w:val="24"/>
                <w:szCs w:val="24"/>
              </w:rPr>
              <w:br/>
              <w:t>4. To optimize the commercial scale production of lipase, laccase and xylanase enzymes.</w:t>
            </w:r>
            <w:r w:rsidRPr="00490211">
              <w:rPr>
                <w:rFonts w:ascii="Times New Roman" w:eastAsia="Times New Roman" w:hAnsi="Times New Roman" w:cs="Times New Roman"/>
                <w:sz w:val="24"/>
                <w:szCs w:val="24"/>
              </w:rPr>
              <w:br/>
              <w:t>5. Synthetic biology techniques with automation to undertake rapid combinatorial flow reactor with purification set up which bind to particular substrates for column or well-based protein purification </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18"/>
                <w:szCs w:val="18"/>
              </w:rPr>
              <w:t>​</w:t>
            </w:r>
            <w:r w:rsidRPr="00490211">
              <w:rPr>
                <w:rFonts w:ascii="Times New Roman" w:eastAsia="Times New Roman" w:hAnsi="Times New Roman" w:cs="Times New Roman"/>
                <w:b/>
                <w:bCs/>
                <w:sz w:val="18"/>
                <w:szCs w:val="18"/>
              </w:rPr>
              <w:t>​Scientific/conference Paper/ Journals publications</w:t>
            </w:r>
            <w:r w:rsidRPr="00490211">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1 Journal</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18"/>
                <w:szCs w:val="18"/>
              </w:rPr>
              <w:t>​</w:t>
            </w:r>
            <w:r w:rsidRPr="00490211">
              <w:rPr>
                <w:rFonts w:ascii="Times New Roman" w:eastAsia="Times New Roman" w:hAnsi="Times New Roman" w:cs="Times New Roman"/>
                <w:b/>
                <w:bCs/>
                <w:sz w:val="18"/>
                <w:szCs w:val="18"/>
              </w:rPr>
              <w:t>Mass Media Dissemination (events, awards)</w:t>
            </w:r>
            <w:r w:rsidRPr="00490211">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jc w:val="both"/>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None</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18"/>
                <w:szCs w:val="18"/>
              </w:rPr>
              <w:t>​</w:t>
            </w:r>
            <w:r w:rsidRPr="00490211">
              <w:rPr>
                <w:rFonts w:ascii="Times New Roman" w:eastAsia="Times New Roman" w:hAnsi="Times New Roman" w:cs="Times New Roman"/>
                <w:b/>
                <w:bCs/>
                <w:sz w:val="18"/>
                <w:szCs w:val="18"/>
              </w:rPr>
              <w:t>Industrial partnership</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None</w:t>
            </w:r>
          </w:p>
        </w:tc>
      </w:tr>
    </w:tbl>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b/>
          <w:bCs/>
          <w:color w:val="595959"/>
          <w:sz w:val="29"/>
          <w:szCs w:val="29"/>
        </w:rPr>
        <w:br/>
      </w:r>
    </w:p>
    <w:p w:rsidR="00490211" w:rsidRPr="00490211" w:rsidRDefault="00490211" w:rsidP="00490211">
      <w:pPr>
        <w:spacing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b/>
          <w:bCs/>
          <w:color w:val="595959"/>
          <w:sz w:val="29"/>
          <w:szCs w:val="29"/>
        </w:rPr>
        <w:t>15-LCF-349 </w:t>
      </w:r>
      <w:proofErr w:type="gramStart"/>
      <w:r w:rsidRPr="00490211">
        <w:rPr>
          <w:rFonts w:ascii="Roboto-Regular" w:eastAsia="Times New Roman" w:hAnsi="Roboto-Regular" w:cs="Times New Roman"/>
          <w:b/>
          <w:bCs/>
          <w:color w:val="595959"/>
          <w:sz w:val="29"/>
          <w:szCs w:val="29"/>
        </w:rPr>
        <w:t>( Approved</w:t>
      </w:r>
      <w:proofErr w:type="gramEnd"/>
      <w:r w:rsidRPr="00490211">
        <w:rPr>
          <w:rFonts w:ascii="Roboto-Regular" w:eastAsia="Times New Roman" w:hAnsi="Roboto-Regular" w:cs="Times New Roman"/>
          <w:b/>
          <w:bCs/>
          <w:color w:val="595959"/>
          <w:sz w:val="29"/>
          <w:szCs w:val="29"/>
        </w:rPr>
        <w:t xml:space="preserve"> Cost: Rs. 23,332,350 )</w:t>
      </w:r>
      <w:r w:rsidRPr="00490211">
        <w:rPr>
          <w:rFonts w:ascii="Roboto-Regular" w:eastAsia="Times New Roman" w:hAnsi="Roboto-Regular" w:cs="Times New Roman"/>
          <w:color w:val="595959"/>
          <w:sz w:val="24"/>
          <w:szCs w:val="24"/>
        </w:rPr>
        <w:br/>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818"/>
        <w:gridCol w:w="7692"/>
      </w:tblGrid>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color w:val="777777"/>
                <w:sz w:val="24"/>
                <w:szCs w:val="24"/>
              </w:rPr>
            </w:pPr>
            <w:r w:rsidRPr="00490211">
              <w:rPr>
                <w:rFonts w:ascii="Times New Roman" w:eastAsia="Times New Roman" w:hAnsi="Times New Roman" w:cs="Times New Roman"/>
                <w:color w:val="777777"/>
                <w:sz w:val="24"/>
                <w:szCs w:val="24"/>
              </w:rPr>
              <w:t>​</w:t>
            </w:r>
            <w:r w:rsidRPr="00490211">
              <w:rPr>
                <w:rFonts w:ascii="Times New Roman" w:eastAsia="Times New Roman" w:hAnsi="Times New Roman" w:cs="Times New Roman"/>
                <w:b/>
                <w:bCs/>
                <w:color w:val="777777"/>
                <w:sz w:val="24"/>
                <w:szCs w:val="24"/>
              </w:rPr>
              <w:t>Research Title</w:t>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color w:val="777777"/>
                <w:sz w:val="24"/>
                <w:szCs w:val="24"/>
              </w:rPr>
            </w:pPr>
            <w:r w:rsidRPr="00490211">
              <w:rPr>
                <w:rFonts w:ascii="Times New Roman" w:eastAsia="Times New Roman" w:hAnsi="Times New Roman" w:cs="Times New Roman"/>
                <w:b/>
                <w:bCs/>
                <w:i/>
                <w:iCs/>
                <w:color w:val="777777"/>
                <w:sz w:val="24"/>
                <w:szCs w:val="24"/>
              </w:rPr>
              <w:t>Development of multipurpose Synthetic Microbiome Based</w:t>
            </w:r>
            <w:r w:rsidRPr="00490211">
              <w:rPr>
                <w:rFonts w:ascii="Times New Roman" w:eastAsia="Times New Roman" w:hAnsi="Times New Roman" w:cs="Times New Roman"/>
                <w:color w:val="777777"/>
                <w:sz w:val="24"/>
                <w:szCs w:val="24"/>
              </w:rPr>
              <w:br/>
            </w:r>
            <w:r w:rsidRPr="00490211">
              <w:rPr>
                <w:rFonts w:ascii="Times New Roman" w:eastAsia="Times New Roman" w:hAnsi="Times New Roman" w:cs="Times New Roman"/>
                <w:b/>
                <w:bCs/>
                <w:i/>
                <w:iCs/>
                <w:color w:val="777777"/>
                <w:sz w:val="24"/>
                <w:szCs w:val="24"/>
              </w:rPr>
              <w:t>Transplants (SMT) to recover Gut Microbiome Dysbiosis</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lastRenderedPageBreak/>
              <w:t>​​</w:t>
            </w:r>
            <w:r w:rsidRPr="00490211">
              <w:rPr>
                <w:rFonts w:ascii="Times New Roman" w:eastAsia="Times New Roman" w:hAnsi="Times New Roman" w:cs="Times New Roman"/>
                <w:b/>
                <w:bCs/>
                <w:sz w:val="24"/>
                <w:szCs w:val="24"/>
              </w:rPr>
              <w:t>Research Team</w:t>
            </w:r>
            <w:r w:rsidRPr="00490211">
              <w:rPr>
                <w:rFonts w:ascii="Times New Roman" w:eastAsia="Times New Roman" w:hAnsi="Times New Roman" w:cs="Times New Roman"/>
                <w:sz w:val="24"/>
                <w:szCs w:val="24"/>
              </w:rPr>
              <w:br/>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PI: Dr. Raees Khan</w:t>
            </w:r>
            <w:r w:rsidRPr="00490211">
              <w:rPr>
                <w:rFonts w:ascii="Times New Roman" w:eastAsia="Times New Roman" w:hAnsi="Times New Roman" w:cs="Times New Roman"/>
                <w:sz w:val="24"/>
                <w:szCs w:val="24"/>
              </w:rPr>
              <w:br/>
              <w:t>PIO: National University of Medical Sciences, Rawalpindi</w:t>
            </w:r>
            <w:r w:rsidRPr="00490211">
              <w:rPr>
                <w:rFonts w:ascii="Times New Roman" w:eastAsia="Times New Roman" w:hAnsi="Times New Roman" w:cs="Times New Roman"/>
                <w:sz w:val="24"/>
                <w:szCs w:val="24"/>
              </w:rPr>
              <w:br/>
              <w:t>Total HR Engaged: 15 (Male: 11, Female: 4)</w:t>
            </w:r>
            <w:r w:rsidRPr="00490211">
              <w:rPr>
                <w:rFonts w:ascii="Times New Roman" w:eastAsia="Times New Roman" w:hAnsi="Times New Roman" w:cs="Times New Roman"/>
                <w:sz w:val="24"/>
                <w:szCs w:val="24"/>
              </w:rPr>
              <w:br/>
              <w:t>MS/PhDs Engaged/Produced: Male: 3</w:t>
            </w:r>
            <w:r w:rsidRPr="00490211">
              <w:rPr>
                <w:rFonts w:ascii="Times New Roman" w:eastAsia="Times New Roman" w:hAnsi="Times New Roman" w:cs="Times New Roman"/>
                <w:sz w:val="24"/>
                <w:szCs w:val="24"/>
              </w:rPr>
              <w:br/>
              <w:t>Others: Male: 6, Female: 4</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b/>
                <w:bCs/>
                <w:sz w:val="24"/>
                <w:szCs w:val="24"/>
              </w:rPr>
              <w:t>​Research Problem/Issue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jc w:val="both"/>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Fecal microbiota transplantation (FMT) has recently been implied as a promising treatment option in various clinical conditions. Currently, more than 300 clinical trials are going on assessing the significance of FMT in a variety of health conditions. Such huge number of trials for a single therapy type against different health conditions make it a leading therapy type outcompeting entire other drugs under evaluation. However, conventional FMT has a variety of limitations that make such therapies problematic and lead to transient results. These limitations include (i) FMT mediated transfer of pathogenic microorganisms from donors to recipients12, (ii) Lack of reproducibility11, (iii) Lack of stability resulting in transient outcomes13 and (iv) high donor screening costs. Therefore, there is an utmost need to develop a safe, stable, sustainable and economical alternative to conventional FMT. Additionally, FMT has never been utilized in Pakistan, and there is no single case/trial going on locally to assess its significance.</w:t>
            </w:r>
            <w:r w:rsidRPr="00490211">
              <w:rPr>
                <w:rFonts w:ascii="Times New Roman" w:eastAsia="Times New Roman" w:hAnsi="Times New Roman" w:cs="Times New Roman"/>
                <w:sz w:val="24"/>
                <w:szCs w:val="24"/>
              </w:rPr>
              <w:br/>
              <w:t>This project aims to develop multipurpose, safe, stable, sustainable and economical synthetic microbiome-based transplants (SMT) as an alternative to conventional FMT for the quick recovery of gut microbiome dysbiosis and to ultimately use this SMT for the treatment of various gut inflammatory disorders locally in future. The proposed SMT can be utilized in treating a variety of health conditions including CDI, UC, IBD, UC, and CD locally, as these health conditions are a serious concern in Pakistan. However, to test the efficacy of SMT, initially it will be tested for the quick and efficient recovery of disturbed gut microbiota post antibiotic administration in animal model. Additionally, the impact of SMT in minimizing the enrichment and selection of antibiotic resistant organisms in the gut and their dissemination to the environment will also be assessed. Once the safety and efficacy of SMT in animal model is confirmed, SMT based transplants will then be used in humans in future to treat a variety of health conditions including CDI, CD, IBD, IBS, UC, which is the ultimate goal of this study. Additionally, SMT has the potential to be utilized in a variety of health conditions other than gut inflammatory disorders as well. Thus overall, the utilization of SMT can significantly improve public health locally and globally.</w:t>
            </w:r>
            <w:r w:rsidRPr="00490211">
              <w:rPr>
                <w:rFonts w:ascii="Times New Roman" w:eastAsia="Times New Roman" w:hAnsi="Times New Roman" w:cs="Times New Roman"/>
                <w:sz w:val="24"/>
                <w:szCs w:val="24"/>
              </w:rPr>
              <w:br/>
              <w:t>Additionally, the proposed SMT strategy could be a novel far better alternative to conventionally used probiotics as well. Both the FMT and probiotics currently hold a market value of 40 billion USD.</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w:t>
            </w:r>
            <w:r w:rsidRPr="00490211">
              <w:rPr>
                <w:rFonts w:ascii="Times New Roman" w:eastAsia="Times New Roman" w:hAnsi="Times New Roman" w:cs="Times New Roman"/>
                <w:b/>
                <w:bCs/>
                <w:sz w:val="24"/>
                <w:szCs w:val="24"/>
              </w:rPr>
              <w:t>Solution/Results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1. To develop a safe, sustainable multipurpose synthetic microbiome-based transplants (SMT) as an alternative to conventional FMT.</w:t>
            </w:r>
            <w:r w:rsidRPr="00490211">
              <w:rPr>
                <w:rFonts w:ascii="Times New Roman" w:eastAsia="Times New Roman" w:hAnsi="Times New Roman" w:cs="Times New Roman"/>
                <w:sz w:val="24"/>
                <w:szCs w:val="24"/>
              </w:rPr>
              <w:br/>
              <w:t xml:space="preserve">2. To utilize SMT approach in future in the treatment of dysbiosis mediated health conditions including CDI, CD, IBD, IBS and other inflammatory </w:t>
            </w:r>
            <w:r w:rsidRPr="00490211">
              <w:rPr>
                <w:rFonts w:ascii="Times New Roman" w:eastAsia="Times New Roman" w:hAnsi="Times New Roman" w:cs="Times New Roman"/>
                <w:sz w:val="24"/>
                <w:szCs w:val="24"/>
              </w:rPr>
              <w:lastRenderedPageBreak/>
              <w:t>disorders of the gut. All these mentioned health conditions are of major concerns locally.</w:t>
            </w:r>
            <w:r w:rsidRPr="00490211">
              <w:rPr>
                <w:rFonts w:ascii="Times New Roman" w:eastAsia="Times New Roman" w:hAnsi="Times New Roman" w:cs="Times New Roman"/>
                <w:sz w:val="24"/>
                <w:szCs w:val="24"/>
              </w:rPr>
              <w:br/>
              <w:t>3. To utilize SMT in minimizing the negative health outcomes associated with antibiotics mediated disruption of the gut microbiome.</w:t>
            </w:r>
            <w:r w:rsidRPr="00490211">
              <w:rPr>
                <w:rFonts w:ascii="Times New Roman" w:eastAsia="Times New Roman" w:hAnsi="Times New Roman" w:cs="Times New Roman"/>
                <w:sz w:val="24"/>
                <w:szCs w:val="24"/>
              </w:rPr>
              <w:br/>
              <w:t>4. Establishing the setup and fulfilling the initial requirements necessary for conducting this research.</w:t>
            </w:r>
            <w:r w:rsidRPr="00490211">
              <w:rPr>
                <w:rFonts w:ascii="Times New Roman" w:eastAsia="Times New Roman" w:hAnsi="Times New Roman" w:cs="Times New Roman"/>
                <w:sz w:val="24"/>
                <w:szCs w:val="24"/>
              </w:rPr>
              <w:br/>
              <w:t>5. Selection of healthy human donors</w:t>
            </w:r>
            <w:r w:rsidRPr="00490211">
              <w:rPr>
                <w:rFonts w:ascii="Times New Roman" w:eastAsia="Times New Roman" w:hAnsi="Times New Roman" w:cs="Times New Roman"/>
                <w:sz w:val="24"/>
                <w:szCs w:val="24"/>
              </w:rPr>
              <w:br/>
              <w:t>6. Preparation of fecal samples from healthy human donors and processing for microbiome separation, metagenomic DNA extraction, RABs isolation and other important bacterial cultures isolation and identification.</w:t>
            </w:r>
            <w:r w:rsidRPr="00490211">
              <w:rPr>
                <w:rFonts w:ascii="Times New Roman" w:eastAsia="Times New Roman" w:hAnsi="Times New Roman" w:cs="Times New Roman"/>
                <w:sz w:val="24"/>
                <w:szCs w:val="24"/>
              </w:rPr>
              <w:br/>
              <w:t>7. Construction of synthetic microbiome-based transplants (SMT) utilizing RABs and other important taxa of human fecal microbiome.</w:t>
            </w:r>
            <w:r w:rsidRPr="00490211">
              <w:rPr>
                <w:rFonts w:ascii="Times New Roman" w:eastAsia="Times New Roman" w:hAnsi="Times New Roman" w:cs="Times New Roman"/>
                <w:sz w:val="24"/>
                <w:szCs w:val="24"/>
              </w:rPr>
              <w:br/>
              <w:t>8. Transplantation of SMT into mice with disturbed gut microbiome.</w:t>
            </w:r>
            <w:r w:rsidRPr="00490211">
              <w:rPr>
                <w:rFonts w:ascii="Times New Roman" w:eastAsia="Times New Roman" w:hAnsi="Times New Roman" w:cs="Times New Roman"/>
                <w:sz w:val="24"/>
                <w:szCs w:val="24"/>
              </w:rPr>
              <w:br/>
              <w:t>9. Testing the efficacy of SMT in the recovery of gut microbiome dysbiosis and as probiotics.</w:t>
            </w:r>
            <w:r w:rsidRPr="00490211">
              <w:rPr>
                <w:rFonts w:ascii="Times New Roman" w:eastAsia="Times New Roman" w:hAnsi="Times New Roman" w:cs="Times New Roman"/>
                <w:sz w:val="24"/>
                <w:szCs w:val="24"/>
              </w:rPr>
              <w:br/>
              <w:t>10. Comparative microbiome analysis of test and control groups to see how SMT affect the recovery and structure of gut microbiome.</w:t>
            </w:r>
            <w:r w:rsidRPr="00490211">
              <w:rPr>
                <w:rFonts w:ascii="Times New Roman" w:eastAsia="Times New Roman" w:hAnsi="Times New Roman" w:cs="Times New Roman"/>
                <w:sz w:val="24"/>
                <w:szCs w:val="24"/>
              </w:rPr>
              <w:br/>
              <w:t>11. Comparative shotgun metagenome analysis of test and control groups to see how SMT affect the functional capabilities and profile of the gut microbiome.</w:t>
            </w:r>
            <w:r w:rsidRPr="00490211">
              <w:rPr>
                <w:rFonts w:ascii="Times New Roman" w:eastAsia="Times New Roman" w:hAnsi="Times New Roman" w:cs="Times New Roman"/>
                <w:sz w:val="24"/>
                <w:szCs w:val="24"/>
              </w:rPr>
              <w:br/>
              <w:t>12. SCFA analysis, assessment of pro-inflammatory genes expression and histopathological analysis will further shed light on how SMT pose protective/probiotic effect on host and host gut microbiome.</w:t>
            </w:r>
            <w:r w:rsidRPr="00490211">
              <w:rPr>
                <w:rFonts w:ascii="Times New Roman" w:eastAsia="Times New Roman" w:hAnsi="Times New Roman" w:cs="Times New Roman"/>
                <w:sz w:val="24"/>
                <w:szCs w:val="24"/>
              </w:rPr>
              <w:br/>
              <w:t>13. Translation of the research results in light of the data produced from the project and use of that data for further development and enhancement of SMT for future clinical trials in human and for product commercialization.</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18"/>
                <w:szCs w:val="18"/>
              </w:rPr>
              <w:lastRenderedPageBreak/>
              <w:t>​</w:t>
            </w:r>
            <w:r w:rsidRPr="00490211">
              <w:rPr>
                <w:rFonts w:ascii="Times New Roman" w:eastAsia="Times New Roman" w:hAnsi="Times New Roman" w:cs="Times New Roman"/>
                <w:b/>
                <w:bCs/>
                <w:sz w:val="18"/>
                <w:szCs w:val="18"/>
              </w:rPr>
              <w:t>​Scientific/conference Paper/ Journals publications</w:t>
            </w:r>
            <w:r w:rsidRPr="00490211">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1 Journal</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18"/>
                <w:szCs w:val="18"/>
              </w:rPr>
              <w:t>​</w:t>
            </w:r>
            <w:r w:rsidRPr="00490211">
              <w:rPr>
                <w:rFonts w:ascii="Times New Roman" w:eastAsia="Times New Roman" w:hAnsi="Times New Roman" w:cs="Times New Roman"/>
                <w:b/>
                <w:bCs/>
                <w:sz w:val="18"/>
                <w:szCs w:val="18"/>
              </w:rPr>
              <w:t>Mass Media Dissemination (events, awards)</w:t>
            </w:r>
            <w:r w:rsidRPr="00490211">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jc w:val="both"/>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1 event</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18"/>
                <w:szCs w:val="18"/>
              </w:rPr>
              <w:t>​</w:t>
            </w:r>
            <w:r w:rsidRPr="00490211">
              <w:rPr>
                <w:rFonts w:ascii="Times New Roman" w:eastAsia="Times New Roman" w:hAnsi="Times New Roman" w:cs="Times New Roman"/>
                <w:b/>
                <w:bCs/>
                <w:sz w:val="18"/>
                <w:szCs w:val="18"/>
              </w:rPr>
              <w:t>Industrial partnership</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None</w:t>
            </w:r>
          </w:p>
        </w:tc>
      </w:tr>
    </w:tbl>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b/>
          <w:bCs/>
          <w:color w:val="595959"/>
          <w:sz w:val="29"/>
          <w:szCs w:val="29"/>
        </w:rPr>
        <w:br/>
      </w:r>
    </w:p>
    <w:p w:rsidR="00490211" w:rsidRPr="00490211" w:rsidRDefault="00490211" w:rsidP="00490211">
      <w:pPr>
        <w:spacing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b/>
          <w:bCs/>
          <w:color w:val="595959"/>
          <w:sz w:val="29"/>
          <w:szCs w:val="29"/>
        </w:rPr>
        <w:t>16-LCF-365 </w:t>
      </w:r>
      <w:proofErr w:type="gramStart"/>
      <w:r w:rsidRPr="00490211">
        <w:rPr>
          <w:rFonts w:ascii="Roboto-Regular" w:eastAsia="Times New Roman" w:hAnsi="Roboto-Regular" w:cs="Times New Roman"/>
          <w:b/>
          <w:bCs/>
          <w:color w:val="595959"/>
          <w:sz w:val="29"/>
          <w:szCs w:val="29"/>
        </w:rPr>
        <w:t>( Approved</w:t>
      </w:r>
      <w:proofErr w:type="gramEnd"/>
      <w:r w:rsidRPr="00490211">
        <w:rPr>
          <w:rFonts w:ascii="Roboto-Regular" w:eastAsia="Times New Roman" w:hAnsi="Roboto-Regular" w:cs="Times New Roman"/>
          <w:b/>
          <w:bCs/>
          <w:color w:val="595959"/>
          <w:sz w:val="29"/>
          <w:szCs w:val="29"/>
        </w:rPr>
        <w:t xml:space="preserve"> Cost: Rs. 23,253,000 )</w:t>
      </w:r>
      <w:r w:rsidRPr="00490211">
        <w:rPr>
          <w:rFonts w:ascii="Roboto-Regular" w:eastAsia="Times New Roman" w:hAnsi="Roboto-Regular" w:cs="Times New Roman"/>
          <w:color w:val="595959"/>
          <w:sz w:val="24"/>
          <w:szCs w:val="24"/>
        </w:rPr>
        <w:br/>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818"/>
        <w:gridCol w:w="7692"/>
      </w:tblGrid>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color w:val="777777"/>
                <w:sz w:val="24"/>
                <w:szCs w:val="24"/>
              </w:rPr>
            </w:pPr>
            <w:r w:rsidRPr="00490211">
              <w:rPr>
                <w:rFonts w:ascii="Times New Roman" w:eastAsia="Times New Roman" w:hAnsi="Times New Roman" w:cs="Times New Roman"/>
                <w:color w:val="777777"/>
                <w:sz w:val="24"/>
                <w:szCs w:val="24"/>
              </w:rPr>
              <w:t>​</w:t>
            </w:r>
            <w:r w:rsidRPr="00490211">
              <w:rPr>
                <w:rFonts w:ascii="Times New Roman" w:eastAsia="Times New Roman" w:hAnsi="Times New Roman" w:cs="Times New Roman"/>
                <w:b/>
                <w:bCs/>
                <w:color w:val="777777"/>
                <w:sz w:val="24"/>
                <w:szCs w:val="24"/>
              </w:rPr>
              <w:t>Research Title</w:t>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color w:val="777777"/>
                <w:sz w:val="24"/>
                <w:szCs w:val="24"/>
              </w:rPr>
            </w:pPr>
            <w:r w:rsidRPr="00490211">
              <w:rPr>
                <w:rFonts w:ascii="Times New Roman" w:eastAsia="Times New Roman" w:hAnsi="Times New Roman" w:cs="Times New Roman"/>
                <w:b/>
                <w:bCs/>
                <w:i/>
                <w:iCs/>
                <w:color w:val="777777"/>
                <w:sz w:val="24"/>
                <w:szCs w:val="24"/>
              </w:rPr>
              <w:t xml:space="preserve">Efficacy of the Poverty Graduation Model and its Impacts on Socio </w:t>
            </w:r>
            <w:r w:rsidRPr="00490211">
              <w:rPr>
                <w:rFonts w:ascii="Times New Roman" w:eastAsia="Times New Roman" w:hAnsi="Times New Roman" w:cs="Times New Roman"/>
                <w:b/>
                <w:bCs/>
                <w:i/>
                <w:iCs/>
                <w:color w:val="777777"/>
                <w:sz w:val="24"/>
                <w:szCs w:val="24"/>
              </w:rPr>
              <w:lastRenderedPageBreak/>
              <w:t>Economic Wellbeing and Governance Mainstreaming of Poor Youth</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lastRenderedPageBreak/>
              <w:t>​​</w:t>
            </w:r>
            <w:r w:rsidRPr="00490211">
              <w:rPr>
                <w:rFonts w:ascii="Times New Roman" w:eastAsia="Times New Roman" w:hAnsi="Times New Roman" w:cs="Times New Roman"/>
                <w:b/>
                <w:bCs/>
                <w:sz w:val="24"/>
                <w:szCs w:val="24"/>
              </w:rPr>
              <w:t>Research Team</w:t>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PI: Dr. Nasir Iqbal</w:t>
            </w:r>
            <w:r w:rsidRPr="00490211">
              <w:rPr>
                <w:rFonts w:ascii="Times New Roman" w:eastAsia="Times New Roman" w:hAnsi="Times New Roman" w:cs="Times New Roman"/>
                <w:sz w:val="24"/>
                <w:szCs w:val="24"/>
              </w:rPr>
              <w:br/>
              <w:t>PIO: COMSATS University Islamabad</w:t>
            </w:r>
            <w:r w:rsidRPr="00490211">
              <w:rPr>
                <w:rFonts w:ascii="Times New Roman" w:eastAsia="Times New Roman" w:hAnsi="Times New Roman" w:cs="Times New Roman"/>
                <w:sz w:val="24"/>
                <w:szCs w:val="24"/>
              </w:rPr>
              <w:br/>
              <w:t>Total HR Engaged: 62 (Male: 20, Female: 42)</w:t>
            </w:r>
            <w:r w:rsidRPr="00490211">
              <w:rPr>
                <w:rFonts w:ascii="Times New Roman" w:eastAsia="Times New Roman" w:hAnsi="Times New Roman" w:cs="Times New Roman"/>
                <w:sz w:val="24"/>
                <w:szCs w:val="24"/>
              </w:rPr>
              <w:br/>
              <w:t>MS/PhDs Engaged/Produced: Male: 2, female: 3</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b/>
                <w:bCs/>
                <w:sz w:val="24"/>
                <w:szCs w:val="24"/>
              </w:rPr>
              <w:t>​Research Problem/Issue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jc w:val="both"/>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A core challenge for policymakers is to sustain poverty reduction through strategies of uplift and prevention, reflected in the evolving programs for holistic social protection. This project addresses a central shortcoming of mainstream approaches to poverty reduction. The ‘poverty graduation’ approach of many poverty reduction programs can be problematic if it approaches poverty as a binary state. This binary approach can critically overlook the dynamic experiences of poverty, and how the prevalence and penetration of vulnerability and insecurity structure the daily lives of the poor. We believe that to further determine the effectiveness of poverty graduation programs, understanding the factors which strengthen household resilience against adverse shocks and hazards is critically and urgently necessary to design and implement smart poverty graduation programs.</w:t>
            </w:r>
            <w:r w:rsidRPr="00490211">
              <w:rPr>
                <w:rFonts w:ascii="Times New Roman" w:eastAsia="Times New Roman" w:hAnsi="Times New Roman" w:cs="Times New Roman"/>
                <w:sz w:val="24"/>
                <w:szCs w:val="24"/>
              </w:rPr>
              <w:br/>
              <w:t>We aim to generate rich insights into the ways social protection programs and poverty graduation models can be made more accurate and effective in holistically reducing poverty. This project will therefore explore the necessary conditions for transformative resilience, which is achieved when households can cope with shocks, maintain their income sustainably above the poverty line, and still make steady livelihood progress.</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w:t>
            </w:r>
            <w:r w:rsidRPr="00490211">
              <w:rPr>
                <w:rFonts w:ascii="Times New Roman" w:eastAsia="Times New Roman" w:hAnsi="Times New Roman" w:cs="Times New Roman"/>
                <w:b/>
                <w:bCs/>
                <w:sz w:val="24"/>
                <w:szCs w:val="24"/>
              </w:rPr>
              <w:t>Solution/Results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1. Project evaluates the effectiveness of various poverty gradation interventions under National Poverty Graduation Program. These interventions include</w:t>
            </w:r>
            <w:r w:rsidRPr="00490211">
              <w:rPr>
                <w:rFonts w:ascii="Times New Roman" w:eastAsia="Times New Roman" w:hAnsi="Times New Roman" w:cs="Times New Roman"/>
                <w:sz w:val="24"/>
                <w:szCs w:val="24"/>
              </w:rPr>
              <w:br/>
              <w:t>a.       Transfer of Tangible Asset with supplementary Enterprise Development    Training, to Poor and Ultra Poor Households</w:t>
            </w:r>
            <w:r w:rsidRPr="00490211">
              <w:rPr>
                <w:rFonts w:ascii="Times New Roman" w:eastAsia="Times New Roman" w:hAnsi="Times New Roman" w:cs="Times New Roman"/>
                <w:sz w:val="24"/>
                <w:szCs w:val="24"/>
              </w:rPr>
              <w:br/>
              <w:t>b.        Transfer of Tangible Asset with Interest-Free Loans (received by beneficiaries a few months after the transfer of tangible assets), to Poor and Ultra Poor Households</w:t>
            </w:r>
            <w:r w:rsidRPr="00490211">
              <w:rPr>
                <w:rFonts w:ascii="Times New Roman" w:eastAsia="Times New Roman" w:hAnsi="Times New Roman" w:cs="Times New Roman"/>
                <w:sz w:val="24"/>
                <w:szCs w:val="24"/>
              </w:rPr>
              <w:br/>
              <w:t>c.        Membership of NPGP Beneficiaries, in Processing-Side, New Generation Business Cooperatives</w:t>
            </w:r>
            <w:r w:rsidRPr="00490211">
              <w:rPr>
                <w:rFonts w:ascii="Times New Roman" w:eastAsia="Times New Roman" w:hAnsi="Times New Roman" w:cs="Times New Roman"/>
                <w:sz w:val="24"/>
                <w:szCs w:val="24"/>
              </w:rPr>
              <w:br/>
              <w:t>2. To examine how the macro policy framework of Pakistan affects poverty dynamics and generate recommendations to improve the existing policies and programs in light of study findings, and if required, suggest new ones which can contribute to poverty reduction</w:t>
            </w:r>
            <w:r w:rsidRPr="00490211">
              <w:rPr>
                <w:rFonts w:ascii="Times New Roman" w:eastAsia="Times New Roman" w:hAnsi="Times New Roman" w:cs="Times New Roman"/>
                <w:sz w:val="24"/>
                <w:szCs w:val="24"/>
              </w:rPr>
              <w:br/>
              <w:t>3.  Keeping in view the ongoing Covid-19 pandemic and the increasing climatic shocks, to suggest a shock responsive.</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18"/>
                <w:szCs w:val="18"/>
              </w:rPr>
              <w:t>​</w:t>
            </w:r>
            <w:r w:rsidRPr="00490211">
              <w:rPr>
                <w:rFonts w:ascii="Times New Roman" w:eastAsia="Times New Roman" w:hAnsi="Times New Roman" w:cs="Times New Roman"/>
                <w:b/>
                <w:bCs/>
                <w:sz w:val="18"/>
                <w:szCs w:val="18"/>
              </w:rPr>
              <w:t>​Scientific/conference Paper/ Journals publications</w:t>
            </w:r>
            <w:r w:rsidRPr="00490211">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1 Journal</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18"/>
                <w:szCs w:val="18"/>
              </w:rPr>
              <w:lastRenderedPageBreak/>
              <w:t>​</w:t>
            </w:r>
            <w:r w:rsidRPr="00490211">
              <w:rPr>
                <w:rFonts w:ascii="Times New Roman" w:eastAsia="Times New Roman" w:hAnsi="Times New Roman" w:cs="Times New Roman"/>
                <w:b/>
                <w:bCs/>
                <w:sz w:val="18"/>
                <w:szCs w:val="18"/>
              </w:rPr>
              <w:t>Mass Media Dissemination (events, awards)</w:t>
            </w:r>
            <w:r w:rsidRPr="00490211">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jc w:val="both"/>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1 event, 1 policy</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18"/>
                <w:szCs w:val="18"/>
              </w:rPr>
              <w:t>​</w:t>
            </w:r>
            <w:r w:rsidRPr="00490211">
              <w:rPr>
                <w:rFonts w:ascii="Times New Roman" w:eastAsia="Times New Roman" w:hAnsi="Times New Roman" w:cs="Times New Roman"/>
                <w:b/>
                <w:bCs/>
                <w:sz w:val="18"/>
                <w:szCs w:val="18"/>
              </w:rPr>
              <w:t>Industrial partnership</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None</w:t>
            </w:r>
          </w:p>
        </w:tc>
      </w:tr>
    </w:tbl>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b/>
          <w:bCs/>
          <w:color w:val="595959"/>
          <w:sz w:val="29"/>
          <w:szCs w:val="29"/>
        </w:rPr>
        <w:br/>
      </w:r>
    </w:p>
    <w:p w:rsidR="00490211" w:rsidRPr="00490211" w:rsidRDefault="00490211" w:rsidP="00490211">
      <w:pPr>
        <w:spacing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b/>
          <w:bCs/>
          <w:color w:val="595959"/>
          <w:sz w:val="29"/>
          <w:szCs w:val="29"/>
        </w:rPr>
        <w:t>17-LCF-415 </w:t>
      </w:r>
      <w:proofErr w:type="gramStart"/>
      <w:r w:rsidRPr="00490211">
        <w:rPr>
          <w:rFonts w:ascii="Roboto-Regular" w:eastAsia="Times New Roman" w:hAnsi="Roboto-Regular" w:cs="Times New Roman"/>
          <w:b/>
          <w:bCs/>
          <w:color w:val="595959"/>
          <w:sz w:val="29"/>
          <w:szCs w:val="29"/>
        </w:rPr>
        <w:t>( Approved</w:t>
      </w:r>
      <w:proofErr w:type="gramEnd"/>
      <w:r w:rsidRPr="00490211">
        <w:rPr>
          <w:rFonts w:ascii="Roboto-Regular" w:eastAsia="Times New Roman" w:hAnsi="Roboto-Regular" w:cs="Times New Roman"/>
          <w:b/>
          <w:bCs/>
          <w:color w:val="595959"/>
          <w:sz w:val="29"/>
          <w:szCs w:val="29"/>
        </w:rPr>
        <w:t xml:space="preserve"> Cost: Rs. 8,156,750 )</w:t>
      </w:r>
      <w:r w:rsidRPr="00490211">
        <w:rPr>
          <w:rFonts w:ascii="Roboto-Regular" w:eastAsia="Times New Roman" w:hAnsi="Roboto-Regular" w:cs="Times New Roman"/>
          <w:color w:val="595959"/>
          <w:sz w:val="24"/>
          <w:szCs w:val="24"/>
        </w:rPr>
        <w:br/>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818"/>
        <w:gridCol w:w="7692"/>
      </w:tblGrid>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color w:val="777777"/>
                <w:sz w:val="24"/>
                <w:szCs w:val="24"/>
              </w:rPr>
            </w:pPr>
            <w:r w:rsidRPr="00490211">
              <w:rPr>
                <w:rFonts w:ascii="Times New Roman" w:eastAsia="Times New Roman" w:hAnsi="Times New Roman" w:cs="Times New Roman"/>
                <w:color w:val="777777"/>
                <w:sz w:val="24"/>
                <w:szCs w:val="24"/>
              </w:rPr>
              <w:t>​</w:t>
            </w:r>
            <w:r w:rsidRPr="00490211">
              <w:rPr>
                <w:rFonts w:ascii="Times New Roman" w:eastAsia="Times New Roman" w:hAnsi="Times New Roman" w:cs="Times New Roman"/>
                <w:b/>
                <w:bCs/>
                <w:color w:val="777777"/>
                <w:sz w:val="24"/>
                <w:szCs w:val="24"/>
              </w:rPr>
              <w:t>Research Title</w:t>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color w:val="777777"/>
                <w:sz w:val="24"/>
                <w:szCs w:val="24"/>
              </w:rPr>
            </w:pPr>
            <w:r w:rsidRPr="00490211">
              <w:rPr>
                <w:rFonts w:ascii="Times New Roman" w:eastAsia="Times New Roman" w:hAnsi="Times New Roman" w:cs="Times New Roman"/>
                <w:b/>
                <w:bCs/>
                <w:i/>
                <w:iCs/>
                <w:color w:val="777777"/>
                <w:sz w:val="24"/>
                <w:szCs w:val="24"/>
              </w:rPr>
              <w:t>Development of consortium for enhanced recovery of residual petroleum: Step towards sustainable energy exploration and exploitation</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w:t>
            </w:r>
            <w:r w:rsidRPr="00490211">
              <w:rPr>
                <w:rFonts w:ascii="Times New Roman" w:eastAsia="Times New Roman" w:hAnsi="Times New Roman" w:cs="Times New Roman"/>
                <w:b/>
                <w:bCs/>
                <w:sz w:val="24"/>
                <w:szCs w:val="24"/>
              </w:rPr>
              <w:t>Research Team</w:t>
            </w:r>
            <w:r w:rsidRPr="00490211">
              <w:rPr>
                <w:rFonts w:ascii="Times New Roman" w:eastAsia="Times New Roman" w:hAnsi="Times New Roman" w:cs="Times New Roman"/>
                <w:sz w:val="24"/>
                <w:szCs w:val="24"/>
              </w:rPr>
              <w:br/>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PI: Dr. Arshia Butt</w:t>
            </w:r>
            <w:r w:rsidRPr="00490211">
              <w:rPr>
                <w:rFonts w:ascii="Times New Roman" w:eastAsia="Times New Roman" w:hAnsi="Times New Roman" w:cs="Times New Roman"/>
                <w:sz w:val="24"/>
                <w:szCs w:val="24"/>
              </w:rPr>
              <w:br/>
              <w:t>PIO:  Capital University of Science and Technology, Islamabad</w:t>
            </w:r>
            <w:r w:rsidRPr="00490211">
              <w:rPr>
                <w:rFonts w:ascii="Times New Roman" w:eastAsia="Times New Roman" w:hAnsi="Times New Roman" w:cs="Times New Roman"/>
                <w:sz w:val="24"/>
                <w:szCs w:val="24"/>
              </w:rPr>
              <w:br/>
              <w:t>Total HR Engaged: 5 (Male: 3, Female: 2)</w:t>
            </w:r>
            <w:r w:rsidRPr="00490211">
              <w:rPr>
                <w:rFonts w:ascii="Times New Roman" w:eastAsia="Times New Roman" w:hAnsi="Times New Roman" w:cs="Times New Roman"/>
                <w:sz w:val="24"/>
                <w:szCs w:val="24"/>
              </w:rPr>
              <w:br/>
              <w:t>MS/PhDs Engaged/Produced: Male: 4, female: 8</w:t>
            </w:r>
            <w:r w:rsidRPr="00490211">
              <w:rPr>
                <w:rFonts w:ascii="Times New Roman" w:eastAsia="Times New Roman" w:hAnsi="Times New Roman" w:cs="Times New Roman"/>
                <w:sz w:val="24"/>
                <w:szCs w:val="24"/>
              </w:rPr>
              <w:br/>
              <w:t>Others: Female: 1</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b/>
                <w:bCs/>
                <w:sz w:val="24"/>
                <w:szCs w:val="24"/>
              </w:rPr>
              <w:t>​Research Problem/Issue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jc w:val="both"/>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The global oil output is declining due to rising population and the need for energy. Microbial-enhanced oil recovery (MEOR) is a technique that uses organisms and their metabolites to boost oil recovery from reservoirs. MEOR increases utility and</w:t>
            </w:r>
            <w:r w:rsidRPr="00490211">
              <w:rPr>
                <w:rFonts w:ascii="Times New Roman" w:eastAsia="Times New Roman" w:hAnsi="Times New Roman" w:cs="Times New Roman"/>
                <w:sz w:val="24"/>
                <w:szCs w:val="24"/>
              </w:rPr>
              <w:br/>
              <w:t>decreases capillary pressures, keeping oil in the reservoir. It offers low energy requirements and independence from changes in crude oil prices. MEOR also breaks down complex organic compounds, making crude oil more mobile. The study</w:t>
            </w:r>
            <w:r w:rsidRPr="00490211">
              <w:rPr>
                <w:rFonts w:ascii="Times New Roman" w:eastAsia="Times New Roman" w:hAnsi="Times New Roman" w:cs="Times New Roman"/>
                <w:sz w:val="24"/>
                <w:szCs w:val="24"/>
              </w:rPr>
              <w:br/>
              <w:t>focuses on the Isolation, purification, screening, and characterization of thermotolerant aerobic and anaerobic bacterial flora at varying growth conditions.</w:t>
            </w:r>
            <w:r w:rsidRPr="00490211">
              <w:rPr>
                <w:rFonts w:ascii="Times New Roman" w:eastAsia="Times New Roman" w:hAnsi="Times New Roman" w:cs="Times New Roman"/>
                <w:sz w:val="24"/>
                <w:szCs w:val="24"/>
              </w:rPr>
              <w:br/>
              <w:t>The purpose of study is to recognize the genetic diversity of bacterial strains using a polyphasic taxonomic approach and develop a consortium with functional characterization and prototype. This approach could help address the declining oil output and energy need in various regions.</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w:t>
            </w:r>
            <w:r w:rsidRPr="00490211">
              <w:rPr>
                <w:rFonts w:ascii="Times New Roman" w:eastAsia="Times New Roman" w:hAnsi="Times New Roman" w:cs="Times New Roman"/>
                <w:b/>
                <w:bCs/>
                <w:sz w:val="24"/>
                <w:szCs w:val="24"/>
              </w:rPr>
              <w:t>Solution/Results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 xml:space="preserve">1. Isolated and purified thermo-tolerant and heavy metal tolerant </w:t>
            </w:r>
            <w:proofErr w:type="gramStart"/>
            <w:r w:rsidRPr="00490211">
              <w:rPr>
                <w:rFonts w:ascii="Times New Roman" w:eastAsia="Times New Roman" w:hAnsi="Times New Roman" w:cs="Times New Roman"/>
                <w:sz w:val="24"/>
                <w:szCs w:val="24"/>
              </w:rPr>
              <w:t>anaerobic,</w:t>
            </w:r>
            <w:proofErr w:type="gramEnd"/>
            <w:r w:rsidRPr="00490211">
              <w:rPr>
                <w:rFonts w:ascii="Times New Roman" w:eastAsia="Times New Roman" w:hAnsi="Times New Roman" w:cs="Times New Roman"/>
                <w:sz w:val="24"/>
                <w:szCs w:val="24"/>
              </w:rPr>
              <w:t xml:space="preserve"> and aerobic bacterial strains by using a variety of substrates and growth conditions.</w:t>
            </w:r>
            <w:r w:rsidRPr="00490211">
              <w:rPr>
                <w:rFonts w:ascii="Times New Roman" w:eastAsia="Times New Roman" w:hAnsi="Times New Roman" w:cs="Times New Roman"/>
                <w:sz w:val="24"/>
                <w:szCs w:val="24"/>
              </w:rPr>
              <w:br/>
              <w:t>2. Identified nonculturable microbial diversity of selective sites for total microbial profiling.</w:t>
            </w:r>
            <w:r w:rsidRPr="00490211">
              <w:rPr>
                <w:rFonts w:ascii="Times New Roman" w:eastAsia="Times New Roman" w:hAnsi="Times New Roman" w:cs="Times New Roman"/>
                <w:sz w:val="24"/>
                <w:szCs w:val="24"/>
              </w:rPr>
              <w:br/>
              <w:t>3. Estimated functional profile of sites by analyzing the abundance of nitrogen and sulphur reducing genes.</w:t>
            </w:r>
            <w:r w:rsidRPr="00490211">
              <w:rPr>
                <w:rFonts w:ascii="Times New Roman" w:eastAsia="Times New Roman" w:hAnsi="Times New Roman" w:cs="Times New Roman"/>
                <w:sz w:val="24"/>
                <w:szCs w:val="24"/>
              </w:rPr>
              <w:br/>
              <w:t xml:space="preserve">4. To estimate the surfactant properties of purified bacterial strains to </w:t>
            </w:r>
            <w:proofErr w:type="gramStart"/>
            <w:r w:rsidRPr="00490211">
              <w:rPr>
                <w:rFonts w:ascii="Times New Roman" w:eastAsia="Times New Roman" w:hAnsi="Times New Roman" w:cs="Times New Roman"/>
                <w:sz w:val="24"/>
                <w:szCs w:val="24"/>
              </w:rPr>
              <w:lastRenderedPageBreak/>
              <w:t>check  their</w:t>
            </w:r>
            <w:proofErr w:type="gramEnd"/>
            <w:r w:rsidRPr="00490211">
              <w:rPr>
                <w:rFonts w:ascii="Times New Roman" w:eastAsia="Times New Roman" w:hAnsi="Times New Roman" w:cs="Times New Roman"/>
                <w:sz w:val="24"/>
                <w:szCs w:val="24"/>
              </w:rPr>
              <w:t xml:space="preserve"> role in reducing surface tension of oil water  phase.</w:t>
            </w:r>
            <w:r w:rsidRPr="00490211">
              <w:rPr>
                <w:rFonts w:ascii="Times New Roman" w:eastAsia="Times New Roman" w:hAnsi="Times New Roman" w:cs="Times New Roman"/>
                <w:sz w:val="24"/>
                <w:szCs w:val="24"/>
              </w:rPr>
              <w:br/>
              <w:t>5. To develop and functionally characterize various combinations of strains to design a consortium for efficient biotransformation.</w:t>
            </w:r>
            <w:r w:rsidRPr="00490211">
              <w:rPr>
                <w:rFonts w:ascii="Times New Roman" w:eastAsia="Times New Roman" w:hAnsi="Times New Roman" w:cs="Times New Roman"/>
                <w:sz w:val="24"/>
                <w:szCs w:val="24"/>
              </w:rPr>
              <w:br/>
              <w:t>6. To develop and test a bio stimulant injection prototype containing designed consortium for pilot scale application.</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18"/>
                <w:szCs w:val="18"/>
              </w:rPr>
              <w:lastRenderedPageBreak/>
              <w:t>​</w:t>
            </w:r>
            <w:r w:rsidRPr="00490211">
              <w:rPr>
                <w:rFonts w:ascii="Times New Roman" w:eastAsia="Times New Roman" w:hAnsi="Times New Roman" w:cs="Times New Roman"/>
                <w:b/>
                <w:bCs/>
                <w:sz w:val="18"/>
                <w:szCs w:val="18"/>
              </w:rPr>
              <w:t>​Scientific/conference Paper/ Journals publications</w:t>
            </w:r>
            <w:r w:rsidRPr="00490211">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1 conference paper</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18"/>
                <w:szCs w:val="18"/>
              </w:rPr>
              <w:t>​</w:t>
            </w:r>
            <w:r w:rsidRPr="00490211">
              <w:rPr>
                <w:rFonts w:ascii="Times New Roman" w:eastAsia="Times New Roman" w:hAnsi="Times New Roman" w:cs="Times New Roman"/>
                <w:b/>
                <w:bCs/>
                <w:sz w:val="18"/>
                <w:szCs w:val="18"/>
              </w:rPr>
              <w:t>Mass Media Dissemination (events, awards)</w:t>
            </w:r>
            <w:r w:rsidRPr="00490211">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jc w:val="both"/>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1 event</w:t>
            </w:r>
          </w:p>
        </w:tc>
      </w:tr>
      <w:tr w:rsidR="00490211" w:rsidRPr="00490211" w:rsidTr="00490211">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18"/>
                <w:szCs w:val="18"/>
              </w:rPr>
              <w:t>​</w:t>
            </w:r>
            <w:r w:rsidRPr="00490211">
              <w:rPr>
                <w:rFonts w:ascii="Times New Roman" w:eastAsia="Times New Roman" w:hAnsi="Times New Roman" w:cs="Times New Roman"/>
                <w:b/>
                <w:bCs/>
                <w:sz w:val="18"/>
                <w:szCs w:val="18"/>
              </w:rPr>
              <w:t>Industrial partnership</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1 partnership</w:t>
            </w:r>
          </w:p>
        </w:tc>
      </w:tr>
    </w:tbl>
    <w:p w:rsidR="00490211" w:rsidRPr="00490211" w:rsidRDefault="00490211" w:rsidP="00490211">
      <w:pPr>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b/>
          <w:bCs/>
          <w:color w:val="595959"/>
          <w:sz w:val="29"/>
          <w:szCs w:val="29"/>
        </w:rPr>
        <w:br/>
      </w:r>
    </w:p>
    <w:p w:rsidR="00490211" w:rsidRPr="00490211" w:rsidRDefault="00490211" w:rsidP="00490211">
      <w:pPr>
        <w:spacing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b/>
          <w:bCs/>
          <w:color w:val="595959"/>
          <w:sz w:val="29"/>
          <w:szCs w:val="29"/>
        </w:rPr>
        <w:t>18-LCF-418 </w:t>
      </w:r>
      <w:proofErr w:type="gramStart"/>
      <w:r w:rsidRPr="00490211">
        <w:rPr>
          <w:rFonts w:ascii="Roboto-Regular" w:eastAsia="Times New Roman" w:hAnsi="Roboto-Regular" w:cs="Times New Roman"/>
          <w:b/>
          <w:bCs/>
          <w:color w:val="595959"/>
          <w:sz w:val="29"/>
          <w:szCs w:val="29"/>
        </w:rPr>
        <w:t>( Approved</w:t>
      </w:r>
      <w:proofErr w:type="gramEnd"/>
      <w:r w:rsidRPr="00490211">
        <w:rPr>
          <w:rFonts w:ascii="Roboto-Regular" w:eastAsia="Times New Roman" w:hAnsi="Roboto-Regular" w:cs="Times New Roman"/>
          <w:b/>
          <w:bCs/>
          <w:color w:val="595959"/>
          <w:sz w:val="29"/>
          <w:szCs w:val="29"/>
        </w:rPr>
        <w:t xml:space="preserve"> Cost: Rs. 21,472,950 )</w:t>
      </w:r>
      <w:r w:rsidRPr="00490211">
        <w:rPr>
          <w:rFonts w:ascii="Roboto-Regular" w:eastAsia="Times New Roman" w:hAnsi="Roboto-Regular" w:cs="Times New Roman"/>
          <w:color w:val="595959"/>
          <w:sz w:val="24"/>
          <w:szCs w:val="24"/>
        </w:rPr>
        <w:br/>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818"/>
        <w:gridCol w:w="7692"/>
      </w:tblGrid>
      <w:tr w:rsidR="00490211" w:rsidRPr="00490211" w:rsidTr="00490211">
        <w:tc>
          <w:tcPr>
            <w:tcW w:w="181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color w:val="777777"/>
                <w:sz w:val="24"/>
                <w:szCs w:val="24"/>
              </w:rPr>
            </w:pPr>
            <w:r w:rsidRPr="00490211">
              <w:rPr>
                <w:rFonts w:ascii="Times New Roman" w:eastAsia="Times New Roman" w:hAnsi="Times New Roman" w:cs="Times New Roman"/>
                <w:color w:val="777777"/>
                <w:sz w:val="24"/>
                <w:szCs w:val="24"/>
              </w:rPr>
              <w:t>​</w:t>
            </w:r>
            <w:r w:rsidRPr="00490211">
              <w:rPr>
                <w:rFonts w:ascii="Times New Roman" w:eastAsia="Times New Roman" w:hAnsi="Times New Roman" w:cs="Times New Roman"/>
                <w:b/>
                <w:bCs/>
                <w:color w:val="777777"/>
                <w:sz w:val="24"/>
                <w:szCs w:val="24"/>
              </w:rPr>
              <w:t>Research Title</w:t>
            </w:r>
          </w:p>
        </w:tc>
        <w:tc>
          <w:tcPr>
            <w:tcW w:w="769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color w:val="777777"/>
                <w:sz w:val="24"/>
                <w:szCs w:val="24"/>
              </w:rPr>
            </w:pPr>
            <w:r w:rsidRPr="00490211">
              <w:rPr>
                <w:rFonts w:ascii="Times New Roman" w:eastAsia="Times New Roman" w:hAnsi="Times New Roman" w:cs="Times New Roman"/>
                <w:b/>
                <w:bCs/>
                <w:i/>
                <w:iCs/>
                <w:color w:val="777777"/>
                <w:sz w:val="24"/>
                <w:szCs w:val="24"/>
              </w:rPr>
              <w:t>Development of climate smart cotton by editing Arginase (GhArg) genes using genome editing (CRISPR/Cas) tools</w:t>
            </w:r>
          </w:p>
        </w:tc>
      </w:tr>
      <w:tr w:rsidR="00490211" w:rsidRPr="00490211" w:rsidTr="00490211">
        <w:tc>
          <w:tcPr>
            <w:tcW w:w="181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w:t>
            </w:r>
            <w:r w:rsidRPr="00490211">
              <w:rPr>
                <w:rFonts w:ascii="Times New Roman" w:eastAsia="Times New Roman" w:hAnsi="Times New Roman" w:cs="Times New Roman"/>
                <w:b/>
                <w:bCs/>
                <w:sz w:val="24"/>
                <w:szCs w:val="24"/>
              </w:rPr>
              <w:t>Research Team</w:t>
            </w:r>
            <w:r w:rsidRPr="00490211">
              <w:rPr>
                <w:rFonts w:ascii="Times New Roman" w:eastAsia="Times New Roman" w:hAnsi="Times New Roman" w:cs="Times New Roman"/>
                <w:sz w:val="24"/>
                <w:szCs w:val="24"/>
              </w:rPr>
              <w:br/>
            </w:r>
          </w:p>
        </w:tc>
        <w:tc>
          <w:tcPr>
            <w:tcW w:w="769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PI: Dr. Haneef Ur Rehman</w:t>
            </w:r>
            <w:r w:rsidRPr="00490211">
              <w:rPr>
                <w:rFonts w:ascii="Times New Roman" w:eastAsia="Times New Roman" w:hAnsi="Times New Roman" w:cs="Times New Roman"/>
                <w:sz w:val="24"/>
                <w:szCs w:val="24"/>
              </w:rPr>
              <w:br/>
              <w:t>PIO: University of Turbat</w:t>
            </w:r>
            <w:r w:rsidRPr="00490211">
              <w:rPr>
                <w:rFonts w:ascii="Times New Roman" w:eastAsia="Times New Roman" w:hAnsi="Times New Roman" w:cs="Times New Roman"/>
                <w:sz w:val="24"/>
                <w:szCs w:val="24"/>
              </w:rPr>
              <w:br/>
              <w:t>Total HR Engaged: 3 (Male: 2, Female: 1)</w:t>
            </w:r>
            <w:r w:rsidRPr="00490211">
              <w:rPr>
                <w:rFonts w:ascii="Times New Roman" w:eastAsia="Times New Roman" w:hAnsi="Times New Roman" w:cs="Times New Roman"/>
                <w:sz w:val="24"/>
                <w:szCs w:val="24"/>
              </w:rPr>
              <w:br/>
              <w:t>MS/PhDs Engaged/Produced: Male: 1, Female: 1</w:t>
            </w:r>
          </w:p>
        </w:tc>
      </w:tr>
      <w:tr w:rsidR="00490211" w:rsidRPr="00490211" w:rsidTr="00490211">
        <w:tc>
          <w:tcPr>
            <w:tcW w:w="181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b/>
                <w:bCs/>
                <w:sz w:val="24"/>
                <w:szCs w:val="24"/>
              </w:rPr>
              <w:t>​Research Problem/Issue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jc w:val="both"/>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Global warming and environmental changes continue</w:t>
            </w:r>
            <w:proofErr w:type="gramStart"/>
            <w:r w:rsidRPr="00490211">
              <w:rPr>
                <w:rFonts w:ascii="Times New Roman" w:eastAsia="Times New Roman" w:hAnsi="Times New Roman" w:cs="Times New Roman"/>
                <w:sz w:val="24"/>
                <w:szCs w:val="24"/>
              </w:rPr>
              <w:t>,</w:t>
            </w:r>
            <w:proofErr w:type="gramEnd"/>
            <w:r w:rsidRPr="00490211">
              <w:rPr>
                <w:rFonts w:ascii="Times New Roman" w:eastAsia="Times New Roman" w:hAnsi="Times New Roman" w:cs="Times New Roman"/>
                <w:sz w:val="24"/>
                <w:szCs w:val="24"/>
              </w:rPr>
              <w:t xml:space="preserve"> traditional cotton breeding techniques must be supplemented with new molecular tools so that cotton remains competitive against synthetic fiber. Although transgenic technology has enabled significant progress on breeding new cultivars with useful agronomic traits, the challenge remains for cotton to be more tolerant to numerous environmental extremes.</w:t>
            </w:r>
            <w:r w:rsidRPr="00490211">
              <w:rPr>
                <w:rFonts w:ascii="Times New Roman" w:eastAsia="Times New Roman" w:hAnsi="Times New Roman" w:cs="Times New Roman"/>
                <w:sz w:val="24"/>
                <w:szCs w:val="24"/>
              </w:rPr>
              <w:br/>
              <w:t>The post-genomic era confronted researchers with the need to develop efficient tools for gene function studies and diverse approaches have been developed to accomplish target specific genome editing, such as CRISPR-Cas systems. CRISPR/Cas9 has been rapidly adopted as the preferred genome editing tools and has been widely used in several plants including cotton plants.</w:t>
            </w:r>
            <w:r w:rsidRPr="00490211">
              <w:rPr>
                <w:rFonts w:ascii="Times New Roman" w:eastAsia="Times New Roman" w:hAnsi="Times New Roman" w:cs="Times New Roman"/>
                <w:sz w:val="24"/>
                <w:szCs w:val="24"/>
              </w:rPr>
              <w:br/>
              <w:t xml:space="preserve">Recent studies demonstrated that arginine (ARG) is the precursor of nitric oxide (NO) in roots catalyzed by nitric oxide synthase (NOS), and NO plays a key role in the lateral root formation. In Arabidopsis reduced activity of </w:t>
            </w:r>
            <w:r w:rsidRPr="00490211">
              <w:rPr>
                <w:rFonts w:ascii="Times New Roman" w:eastAsia="Times New Roman" w:hAnsi="Times New Roman" w:cs="Times New Roman"/>
                <w:sz w:val="24"/>
                <w:szCs w:val="24"/>
              </w:rPr>
              <w:lastRenderedPageBreak/>
              <w:t>arginase may increase NO contents in roots and therefore improved the lateral roots in transgenic plants. Our preliminary research showed that there are two, highly similar, orthologous, cotton arginase genes (GhARG), Gh_A05G2143 and Gh_D05G2397, in the A and D chromosomes. CRISPR/Cas system may be helpful in improving lateral root system for abiotic stress tolerance and also ensuing adaptation of cotton on a variety of soils.</w:t>
            </w:r>
            <w:r w:rsidRPr="00490211">
              <w:rPr>
                <w:rFonts w:ascii="Times New Roman" w:eastAsia="Times New Roman" w:hAnsi="Times New Roman" w:cs="Times New Roman"/>
                <w:sz w:val="24"/>
                <w:szCs w:val="24"/>
              </w:rPr>
              <w:br/>
              <w:t>The growth of cotton plants is strongly influenced by several abiotic stresses such as drought and high temperature. Therefore, strengthening drought and high temperature tolerance mechanisms through improvement of root system architecture (RSA) is essential for modern varieties. It is anticipated that the project will result in the development of stress-tolerant cotton cultivars for sustainable cotton production by using gene editing approaches such as CRISPR-Cas toolkit.</w:t>
            </w:r>
            <w:r w:rsidRPr="00490211">
              <w:rPr>
                <w:rFonts w:ascii="Times New Roman" w:eastAsia="Times New Roman" w:hAnsi="Times New Roman" w:cs="Times New Roman"/>
                <w:sz w:val="24"/>
                <w:szCs w:val="24"/>
              </w:rPr>
              <w:br/>
              <w:t>This project focuses on crop plant improvement. Because cotton is the backbone of country, this project specially focuses on the restoration of cotton in the country.</w:t>
            </w:r>
          </w:p>
        </w:tc>
      </w:tr>
      <w:tr w:rsidR="00490211" w:rsidRPr="00490211" w:rsidTr="00490211">
        <w:tc>
          <w:tcPr>
            <w:tcW w:w="181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lastRenderedPageBreak/>
              <w:t>​</w:t>
            </w:r>
            <w:r w:rsidRPr="00490211">
              <w:rPr>
                <w:rFonts w:ascii="Times New Roman" w:eastAsia="Times New Roman" w:hAnsi="Times New Roman" w:cs="Times New Roman"/>
                <w:b/>
                <w:bCs/>
                <w:sz w:val="24"/>
                <w:szCs w:val="24"/>
              </w:rPr>
              <w:t>Solution/Results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​1. Selection of suitable Plant material (commercial cotton variety with regeneration potential</w:t>
            </w:r>
            <w:proofErr w:type="gramStart"/>
            <w:r w:rsidRPr="00490211">
              <w:rPr>
                <w:rFonts w:ascii="Times New Roman" w:eastAsia="Times New Roman" w:hAnsi="Times New Roman" w:cs="Times New Roman"/>
                <w:sz w:val="24"/>
                <w:szCs w:val="24"/>
              </w:rPr>
              <w:t>)</w:t>
            </w:r>
            <w:proofErr w:type="gramEnd"/>
            <w:r w:rsidRPr="00490211">
              <w:rPr>
                <w:rFonts w:ascii="Times New Roman" w:eastAsia="Times New Roman" w:hAnsi="Times New Roman" w:cs="Times New Roman"/>
                <w:sz w:val="24"/>
                <w:szCs w:val="24"/>
              </w:rPr>
              <w:br/>
              <w:t>2. Bioinformatic analysis, design and synthesis of Grna</w:t>
            </w:r>
            <w:r w:rsidRPr="00490211">
              <w:rPr>
                <w:rFonts w:ascii="Times New Roman" w:eastAsia="Times New Roman" w:hAnsi="Times New Roman" w:cs="Times New Roman"/>
                <w:sz w:val="24"/>
                <w:szCs w:val="24"/>
              </w:rPr>
              <w:br/>
              <w:t>3. Cloning of three gRNAs into plant expression vector and molecular confirmation through PCR and restriction digestion analysis</w:t>
            </w:r>
            <w:r w:rsidRPr="00490211">
              <w:rPr>
                <w:rFonts w:ascii="Times New Roman" w:eastAsia="Times New Roman" w:hAnsi="Times New Roman" w:cs="Times New Roman"/>
                <w:sz w:val="24"/>
                <w:szCs w:val="24"/>
              </w:rPr>
              <w:br/>
              <w:t>4. Cotton transformation, selection and regeneration of transformants using established protocols</w:t>
            </w:r>
            <w:r w:rsidRPr="00490211">
              <w:rPr>
                <w:rFonts w:ascii="Times New Roman" w:eastAsia="Times New Roman" w:hAnsi="Times New Roman" w:cs="Times New Roman"/>
                <w:sz w:val="24"/>
                <w:szCs w:val="24"/>
              </w:rPr>
              <w:br/>
              <w:t>5. Screening of modified regenerated cotton plants using molecular and biochemical techniques including DNA sequencing in T0 generation</w:t>
            </w:r>
            <w:r w:rsidRPr="00490211">
              <w:rPr>
                <w:rFonts w:ascii="Times New Roman" w:eastAsia="Times New Roman" w:hAnsi="Times New Roman" w:cs="Times New Roman"/>
                <w:sz w:val="24"/>
                <w:szCs w:val="24"/>
              </w:rPr>
              <w:br/>
              <w:t>6. Glasshouse or small-scale field trials for seed increase for further generations​</w:t>
            </w:r>
          </w:p>
        </w:tc>
      </w:tr>
      <w:tr w:rsidR="00490211" w:rsidRPr="00490211" w:rsidTr="00490211">
        <w:tc>
          <w:tcPr>
            <w:tcW w:w="181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18"/>
                <w:szCs w:val="18"/>
              </w:rPr>
              <w:t>​</w:t>
            </w:r>
            <w:r w:rsidRPr="00490211">
              <w:rPr>
                <w:rFonts w:ascii="Times New Roman" w:eastAsia="Times New Roman" w:hAnsi="Times New Roman" w:cs="Times New Roman"/>
                <w:b/>
                <w:bCs/>
                <w:sz w:val="18"/>
                <w:szCs w:val="18"/>
              </w:rPr>
              <w:t>​Scientific/conference Paper/ Journals publications</w:t>
            </w:r>
            <w:r w:rsidRPr="00490211">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1 conference paper</w:t>
            </w:r>
          </w:p>
        </w:tc>
      </w:tr>
      <w:tr w:rsidR="00490211" w:rsidRPr="00490211" w:rsidTr="00490211">
        <w:tc>
          <w:tcPr>
            <w:tcW w:w="181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18"/>
                <w:szCs w:val="18"/>
              </w:rPr>
              <w:t>​</w:t>
            </w:r>
            <w:r w:rsidRPr="00490211">
              <w:rPr>
                <w:rFonts w:ascii="Times New Roman" w:eastAsia="Times New Roman" w:hAnsi="Times New Roman" w:cs="Times New Roman"/>
                <w:b/>
                <w:bCs/>
                <w:sz w:val="18"/>
                <w:szCs w:val="18"/>
              </w:rPr>
              <w:t>Mass Media Dissemination (events, awards)</w:t>
            </w:r>
            <w:r w:rsidRPr="00490211">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jc w:val="both"/>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None</w:t>
            </w:r>
          </w:p>
        </w:tc>
      </w:tr>
      <w:tr w:rsidR="00490211" w:rsidRPr="00490211" w:rsidTr="00490211">
        <w:tc>
          <w:tcPr>
            <w:tcW w:w="181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18"/>
                <w:szCs w:val="18"/>
              </w:rPr>
              <w:t>​</w:t>
            </w:r>
            <w:r w:rsidRPr="00490211">
              <w:rPr>
                <w:rFonts w:ascii="Times New Roman" w:eastAsia="Times New Roman" w:hAnsi="Times New Roman" w:cs="Times New Roman"/>
                <w:b/>
                <w:bCs/>
                <w:sz w:val="18"/>
                <w:szCs w:val="18"/>
              </w:rPr>
              <w:t>Industrial partnership</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90211" w:rsidRPr="00490211" w:rsidRDefault="00490211" w:rsidP="00490211">
            <w:pPr>
              <w:spacing w:after="0" w:line="240" w:lineRule="auto"/>
              <w:rPr>
                <w:rFonts w:ascii="Times New Roman" w:eastAsia="Times New Roman" w:hAnsi="Times New Roman" w:cs="Times New Roman"/>
                <w:sz w:val="24"/>
                <w:szCs w:val="24"/>
              </w:rPr>
            </w:pPr>
            <w:r w:rsidRPr="00490211">
              <w:rPr>
                <w:rFonts w:ascii="Times New Roman" w:eastAsia="Times New Roman" w:hAnsi="Times New Roman" w:cs="Times New Roman"/>
                <w:sz w:val="24"/>
                <w:szCs w:val="24"/>
              </w:rPr>
              <w:t>1 partnership</w:t>
            </w:r>
            <w:r w:rsidRPr="00490211">
              <w:rPr>
                <w:rFonts w:ascii="Times New Roman" w:eastAsia="Times New Roman" w:hAnsi="Times New Roman" w:cs="Times New Roman"/>
                <w:sz w:val="24"/>
                <w:szCs w:val="24"/>
              </w:rPr>
              <w:br/>
            </w:r>
          </w:p>
        </w:tc>
      </w:tr>
    </w:tbl>
    <w:p w:rsidR="00490211" w:rsidRPr="00490211" w:rsidRDefault="00490211" w:rsidP="00490211">
      <w:pPr>
        <w:shd w:val="clear" w:color="auto" w:fill="FFFFFF"/>
        <w:spacing w:line="630" w:lineRule="atLeast"/>
        <w:rPr>
          <w:rFonts w:ascii="Roboto-Bold" w:eastAsia="Times New Roman" w:hAnsi="Roboto-Bold" w:cs="Times New Roman"/>
          <w:caps/>
          <w:sz w:val="54"/>
          <w:szCs w:val="54"/>
        </w:rPr>
      </w:pPr>
      <w:r w:rsidRPr="00490211">
        <w:rPr>
          <w:rFonts w:ascii="Roboto-Bold" w:eastAsia="Times New Roman" w:hAnsi="Roboto-Bold" w:cs="Times New Roman"/>
          <w:caps/>
          <w:sz w:val="54"/>
          <w:szCs w:val="54"/>
        </w:rPr>
        <w:t>Eligibility Criteria</w:t>
      </w:r>
    </w:p>
    <w:p w:rsidR="00490211" w:rsidRPr="00490211" w:rsidRDefault="00490211" w:rsidP="00490211">
      <w:pPr>
        <w:shd w:val="clear" w:color="auto" w:fill="FFFFFF"/>
        <w:spacing w:after="300"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w:t>
      </w:r>
      <w:r w:rsidRPr="00490211">
        <w:rPr>
          <w:rFonts w:ascii="Roboto-Regular" w:eastAsia="Times New Roman" w:hAnsi="Roboto-Regular" w:cs="Times New Roman"/>
          <w:b/>
          <w:bCs/>
          <w:color w:val="595959"/>
          <w:sz w:val="27"/>
          <w:szCs w:val="27"/>
        </w:rPr>
        <w:t>Lead Principal Investigators (PIs) must:</w:t>
      </w:r>
    </w:p>
    <w:p w:rsidR="00490211" w:rsidRPr="00490211" w:rsidRDefault="00490211" w:rsidP="00490211">
      <w:pPr>
        <w:numPr>
          <w:ilvl w:val="0"/>
          <w:numId w:val="5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lastRenderedPageBreak/>
        <w:t>Be a university faculty member (PhD or FCPS/MCPS/FRCS) based at a Pakistan HEI that is not included in the research-intensive institution as specified for GCF-2020 call</w:t>
      </w:r>
    </w:p>
    <w:p w:rsidR="00490211" w:rsidRPr="00490211" w:rsidRDefault="00490211" w:rsidP="00490211">
      <w:pPr>
        <w:shd w:val="clear" w:color="auto" w:fill="FFFFFF"/>
        <w:spacing w:line="390" w:lineRule="atLeast"/>
        <w:jc w:val="both"/>
        <w:rPr>
          <w:rFonts w:ascii="Roboto-Regular" w:eastAsia="Times New Roman" w:hAnsi="Roboto-Regular" w:cs="Times New Roman"/>
          <w:color w:val="595959"/>
          <w:sz w:val="27"/>
          <w:szCs w:val="27"/>
        </w:rPr>
      </w:pPr>
      <w:r w:rsidRPr="00490211">
        <w:rPr>
          <w:rFonts w:ascii="Roboto-Regular" w:eastAsia="Times New Roman" w:hAnsi="Roboto-Regular" w:cs="Times New Roman"/>
          <w:b/>
          <w:bCs/>
          <w:color w:val="595959"/>
          <w:sz w:val="27"/>
          <w:szCs w:val="27"/>
        </w:rPr>
        <w:br/>
        <w:t>The Project Team:</w:t>
      </w:r>
    </w:p>
    <w:p w:rsidR="00490211" w:rsidRPr="00490211" w:rsidRDefault="00490211" w:rsidP="00490211">
      <w:pPr>
        <w:numPr>
          <w:ilvl w:val="0"/>
          <w:numId w:val="58"/>
        </w:numPr>
        <w:shd w:val="clear" w:color="auto" w:fill="FFFFFF"/>
        <w:spacing w:after="150" w:line="390" w:lineRule="atLeast"/>
        <w:ind w:left="1020" w:right="300"/>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Should include at least one co-PI from a Pakistan HEI that is from a research-intensive institution as specified for GCF-2020 call</w:t>
      </w:r>
    </w:p>
    <w:p w:rsidR="00490211" w:rsidRPr="00490211" w:rsidRDefault="00490211" w:rsidP="00490211">
      <w:pPr>
        <w:numPr>
          <w:ilvl w:val="0"/>
          <w:numId w:val="58"/>
        </w:numPr>
        <w:shd w:val="clear" w:color="auto" w:fill="FFFFFF"/>
        <w:spacing w:after="150" w:line="390" w:lineRule="atLeast"/>
        <w:ind w:left="1020" w:right="300"/>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​May include consortia of faculty members from multiple university departments and/or multiple universities</w:t>
      </w:r>
    </w:p>
    <w:p w:rsidR="00490211" w:rsidRPr="00490211" w:rsidRDefault="00490211" w:rsidP="00490211">
      <w:pPr>
        <w:numPr>
          <w:ilvl w:val="0"/>
          <w:numId w:val="58"/>
        </w:numPr>
        <w:shd w:val="clear" w:color="auto" w:fill="FFFFFF"/>
        <w:spacing w:after="150" w:line="390" w:lineRule="atLeast"/>
        <w:ind w:left="1020" w:right="300"/>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May include: private sector participants, particularly when they bring prior IP or capability to the consortium and/or significant deployment, implementation, or scale-up capability</w:t>
      </w:r>
    </w:p>
    <w:p w:rsidR="00490211" w:rsidRPr="00490211" w:rsidRDefault="00490211" w:rsidP="00490211">
      <w:pPr>
        <w:shd w:val="clear" w:color="auto" w:fill="FFFFFF"/>
        <w:spacing w:line="390" w:lineRule="atLeast"/>
        <w:rPr>
          <w:rFonts w:ascii="Roboto-Regular" w:eastAsia="Times New Roman" w:hAnsi="Roboto-Regular" w:cs="Times New Roman"/>
          <w:color w:val="595959"/>
          <w:sz w:val="27"/>
          <w:szCs w:val="27"/>
        </w:rPr>
      </w:pPr>
      <w:r w:rsidRPr="00490211">
        <w:rPr>
          <w:rFonts w:ascii="Roboto-Regular" w:eastAsia="Times New Roman" w:hAnsi="Roboto-Regular" w:cs="Times New Roman"/>
          <w:color w:val="595959"/>
          <w:sz w:val="27"/>
          <w:szCs w:val="27"/>
        </w:rPr>
        <w:t>Higher Education Institutions may submit a maximum of 3 exceptional Project Outline proposals under this Call for Proposals. It is the responsibility of the VC/Rector to identify those proposals to be submitted by each HEI, and if appropriate to undertake in an internal screening prior to the Project Outline Submission date.​​</w:t>
      </w:r>
    </w:p>
    <w:p w:rsidR="00085A18" w:rsidRDefault="00085A18" w:rsidP="00085A18">
      <w:pPr>
        <w:shd w:val="clear" w:color="auto" w:fill="FFFFFF"/>
        <w:spacing w:line="630" w:lineRule="atLeast"/>
        <w:rPr>
          <w:rFonts w:ascii="Roboto-Bold" w:hAnsi="Roboto-Bold"/>
          <w:caps/>
          <w:sz w:val="54"/>
          <w:szCs w:val="54"/>
        </w:rPr>
      </w:pPr>
      <w:r>
        <w:rPr>
          <w:rFonts w:ascii="Roboto-Bold" w:hAnsi="Roboto-Bold"/>
          <w:caps/>
          <w:sz w:val="54"/>
          <w:szCs w:val="54"/>
        </w:rPr>
        <w:t>How to Apply</w:t>
      </w:r>
    </w:p>
    <w:p w:rsidR="00085A18" w:rsidRDefault="00085A18" w:rsidP="00085A18">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​Submission of PO/FPP should be made via HEC-R&amp;D online portal </w:t>
      </w:r>
      <w:hyperlink r:id="rId91" w:anchor="/auth/login" w:history="1">
        <w:r>
          <w:rPr>
            <w:rStyle w:val="Hyperlink"/>
            <w:rFonts w:ascii="Roboto-Regular" w:hAnsi="Roboto-Regular"/>
            <w:sz w:val="27"/>
            <w:szCs w:val="27"/>
            <w:shd w:val="clear" w:color="auto" w:fill="FFFFFF"/>
          </w:rPr>
          <w:t>research.hec.gov.pk</w:t>
        </w:r>
      </w:hyperlink>
      <w:r>
        <w:rPr>
          <w:rFonts w:ascii="Roboto-Regular" w:hAnsi="Roboto-Regular"/>
          <w:color w:val="595959"/>
          <w:sz w:val="27"/>
          <w:szCs w:val="27"/>
        </w:rPr>
        <w:t>.</w:t>
      </w:r>
    </w:p>
    <w:p w:rsidR="00085A18" w:rsidRDefault="00085A18" w:rsidP="00085A18">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u w:val="single"/>
        </w:rPr>
        <w:t>Proposal Submission Stages</w:t>
      </w:r>
    </w:p>
    <w:p w:rsidR="00085A18" w:rsidRDefault="00085A18" w:rsidP="00085A18">
      <w:pPr>
        <w:numPr>
          <w:ilvl w:val="0"/>
          <w:numId w:val="82"/>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Project Outline Submission</w:t>
      </w:r>
    </w:p>
    <w:p w:rsidR="00085A18" w:rsidRDefault="00085A18" w:rsidP="00085A18">
      <w:pPr>
        <w:numPr>
          <w:ilvl w:val="0"/>
          <w:numId w:val="82"/>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Full Proposal Submission</w:t>
      </w:r>
      <w:r>
        <w:rPr>
          <w:rFonts w:ascii="Roboto-Regular" w:hAnsi="Roboto-Regular"/>
          <w:color w:val="595959"/>
          <w:sz w:val="27"/>
          <w:szCs w:val="27"/>
        </w:rPr>
        <w:br/>
      </w:r>
    </w:p>
    <w:p w:rsidR="00085A18" w:rsidRDefault="00085A18" w:rsidP="00085A18">
      <w:pPr>
        <w:pStyle w:val="NormalWeb"/>
        <w:shd w:val="clear" w:color="auto" w:fill="FFFFFF"/>
        <w:spacing w:before="0" w:beforeAutospacing="0" w:after="300" w:afterAutospacing="0" w:line="390" w:lineRule="atLeast"/>
        <w:rPr>
          <w:rFonts w:ascii="Roboto-Regular" w:hAnsi="Roboto-Regular"/>
          <w:color w:val="595959"/>
          <w:sz w:val="27"/>
          <w:szCs w:val="27"/>
          <w:u w:val="single"/>
        </w:rPr>
      </w:pPr>
      <w:r>
        <w:rPr>
          <w:rStyle w:val="Strong"/>
          <w:rFonts w:ascii="Roboto-Regular" w:hAnsi="Roboto-Regular"/>
          <w:color w:val="595959"/>
          <w:u w:val="single"/>
        </w:rPr>
        <w:t>Evaluation Process​</w:t>
      </w:r>
    </w:p>
    <w:p w:rsidR="00085A18" w:rsidRDefault="00085A18" w:rsidP="00085A18">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t>LCF </w:t>
      </w:r>
      <w:r>
        <w:rPr>
          <w:rFonts w:ascii="Roboto-Regular" w:hAnsi="Roboto-Regular"/>
          <w:color w:val="595959"/>
          <w:sz w:val="27"/>
          <w:szCs w:val="27"/>
        </w:rPr>
        <w:t>awards are made through an open, rigorous, transparent, competitive and merit-based process consistent with international standards</w:t>
      </w:r>
    </w:p>
    <w:p w:rsidR="00085A18" w:rsidRDefault="00085A18" w:rsidP="00085A18">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lastRenderedPageBreak/>
        <w:t>The Evaluation process consists of two sequential steps: </w:t>
      </w:r>
    </w:p>
    <w:p w:rsidR="00085A18" w:rsidRDefault="00085A18" w:rsidP="00085A18">
      <w:pPr>
        <w:numPr>
          <w:ilvl w:val="0"/>
          <w:numId w:val="83"/>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Project Outline Review</w:t>
      </w:r>
    </w:p>
    <w:p w:rsidR="00085A18" w:rsidRDefault="00085A18" w:rsidP="00085A18">
      <w:pPr>
        <w:numPr>
          <w:ilvl w:val="0"/>
          <w:numId w:val="83"/>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Full Proposal Desk Evaluation ​</w:t>
      </w:r>
    </w:p>
    <w:p w:rsidR="00085A18" w:rsidRDefault="00085A18" w:rsidP="00085A18">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p>
    <w:p w:rsidR="00085A18" w:rsidRDefault="00085A18" w:rsidP="00085A18">
      <w:pPr>
        <w:shd w:val="clear" w:color="auto" w:fill="FFFFFF"/>
        <w:spacing w:line="630" w:lineRule="atLeast"/>
        <w:rPr>
          <w:rFonts w:ascii="Roboto-Bold" w:hAnsi="Roboto-Bold"/>
          <w:caps/>
          <w:sz w:val="54"/>
          <w:szCs w:val="54"/>
        </w:rPr>
      </w:pPr>
      <w:r>
        <w:rPr>
          <w:rFonts w:ascii="Roboto-Bold" w:hAnsi="Roboto-Bold"/>
          <w:caps/>
          <w:sz w:val="54"/>
          <w:szCs w:val="54"/>
        </w:rPr>
        <w:t>Funding Details</w:t>
      </w:r>
    </w:p>
    <w:p w:rsidR="00085A18" w:rsidRDefault="00085A18" w:rsidP="00085A18">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xml:space="preserve">​It is expected that budgets for LCF awards will not exceed Rs. 65 Million (USD 400 000), with a maximum project duration of 2 years. In exceptional cases, budgets may go up to Rs 113 Million (USD 700,000). Budget requests should be consistent with the proposed research and education activities. Principal Investigators are encouraged to seek co- and complementary financing from other sources, including local governments and industry </w:t>
      </w:r>
      <w:proofErr w:type="gramStart"/>
      <w:r>
        <w:rPr>
          <w:rFonts w:ascii="Roboto-Regular" w:hAnsi="Roboto-Regular"/>
          <w:color w:val="595959"/>
          <w:sz w:val="27"/>
          <w:szCs w:val="27"/>
        </w:rPr>
        <w:t>who</w:t>
      </w:r>
      <w:proofErr w:type="gramEnd"/>
      <w:r>
        <w:rPr>
          <w:rFonts w:ascii="Roboto-Regular" w:hAnsi="Roboto-Regular"/>
          <w:color w:val="595959"/>
          <w:sz w:val="27"/>
          <w:szCs w:val="27"/>
        </w:rPr>
        <w:t xml:space="preserve"> will benefit from the research activities</w:t>
      </w:r>
    </w:p>
    <w:p w:rsidR="00085A18" w:rsidRDefault="00085A18" w:rsidP="00085A18">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Budget details are available in the </w:t>
      </w:r>
      <w:hyperlink r:id="rId92" w:history="1">
        <w:r>
          <w:rPr>
            <w:rStyle w:val="Hyperlink"/>
            <w:rFonts w:ascii="Roboto-Regular" w:hAnsi="Roboto-Regular"/>
            <w:sz w:val="27"/>
            <w:szCs w:val="27"/>
          </w:rPr>
          <w:t>Budget guidelines document</w:t>
        </w:r>
      </w:hyperlink>
      <w:r>
        <w:rPr>
          <w:rFonts w:ascii="Roboto-Regular" w:hAnsi="Roboto-Regular"/>
          <w:color w:val="595959"/>
          <w:sz w:val="27"/>
          <w:szCs w:val="27"/>
        </w:rPr>
        <w:t> and </w:t>
      </w:r>
      <w:hyperlink r:id="rId93" w:history="1">
        <w:r>
          <w:rPr>
            <w:rStyle w:val="Hyperlink"/>
            <w:rFonts w:ascii="Roboto-Regular" w:hAnsi="Roboto-Regular"/>
            <w:sz w:val="27"/>
            <w:szCs w:val="27"/>
          </w:rPr>
          <w:t>Budget Template</w:t>
        </w:r>
      </w:hyperlink>
      <w:r>
        <w:rPr>
          <w:rFonts w:ascii="Roboto-Regular" w:hAnsi="Roboto-Regular"/>
          <w:color w:val="595959"/>
          <w:sz w:val="27"/>
          <w:szCs w:val="27"/>
        </w:rPr>
        <w:t>​.</w:t>
      </w:r>
    </w:p>
    <w:p w:rsidR="00085A18" w:rsidRDefault="00085A18" w:rsidP="00085A18">
      <w:pPr>
        <w:shd w:val="clear" w:color="auto" w:fill="FFFFFF"/>
        <w:spacing w:line="630" w:lineRule="atLeast"/>
        <w:rPr>
          <w:rFonts w:ascii="Roboto-Bold" w:hAnsi="Roboto-Bold"/>
          <w:caps/>
          <w:sz w:val="54"/>
          <w:szCs w:val="54"/>
        </w:rPr>
      </w:pPr>
      <w:r>
        <w:rPr>
          <w:rFonts w:ascii="Roboto-Bold" w:hAnsi="Roboto-Bold"/>
          <w:caps/>
          <w:sz w:val="54"/>
          <w:szCs w:val="54"/>
        </w:rPr>
        <w:t>SDG Sensitization Workshops</w:t>
      </w:r>
    </w:p>
    <w:p w:rsidR="00085A18" w:rsidRDefault="00085A18" w:rsidP="00085A18">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t>​</w:t>
      </w:r>
      <w:r>
        <w:rPr>
          <w:rStyle w:val="Strong"/>
          <w:rFonts w:ascii="Helvetica" w:hAnsi="Helvetica"/>
          <w:color w:val="FF0000"/>
          <w:sz w:val="36"/>
          <w:szCs w:val="36"/>
        </w:rPr>
        <w:t>LOCAL CHALLENGE FUND -</w:t>
      </w:r>
      <w:proofErr w:type="gramStart"/>
      <w:r>
        <w:rPr>
          <w:rStyle w:val="Strong"/>
          <w:rFonts w:ascii="Helvetica" w:hAnsi="Helvetica"/>
          <w:color w:val="FF0000"/>
          <w:sz w:val="36"/>
          <w:szCs w:val="36"/>
        </w:rPr>
        <w:t>  SDG</w:t>
      </w:r>
      <w:proofErr w:type="gramEnd"/>
      <w:r>
        <w:rPr>
          <w:rStyle w:val="Strong"/>
          <w:rFonts w:ascii="Helvetica" w:hAnsi="Helvetica"/>
          <w:color w:val="FF0000"/>
          <w:sz w:val="36"/>
          <w:szCs w:val="36"/>
        </w:rPr>
        <w:t xml:space="preserve"> Sensitization Workshops</w:t>
      </w:r>
    </w:p>
    <w:p w:rsidR="00085A18" w:rsidRDefault="00085A18" w:rsidP="00085A18">
      <w:pPr>
        <w:pStyle w:val="NormalWeb"/>
        <w:shd w:val="clear" w:color="auto" w:fill="FFFFFF"/>
        <w:spacing w:before="0" w:beforeAutospacing="0" w:after="150" w:afterAutospacing="0"/>
        <w:rPr>
          <w:rFonts w:ascii="Helvetica" w:hAnsi="Helvetica"/>
          <w:color w:val="5F5F5F"/>
          <w:sz w:val="21"/>
          <w:szCs w:val="21"/>
        </w:rPr>
      </w:pPr>
      <w:r>
        <w:rPr>
          <w:rFonts w:ascii="Roboto-Regular" w:hAnsi="Roboto-Regular"/>
          <w:color w:val="595959"/>
          <w:sz w:val="27"/>
          <w:szCs w:val="27"/>
        </w:rPr>
        <w:t xml:space="preserve">Role of Universities </w:t>
      </w:r>
      <w:proofErr w:type="gramStart"/>
      <w:r>
        <w:rPr>
          <w:rFonts w:ascii="Roboto-Regular" w:hAnsi="Roboto-Regular"/>
          <w:color w:val="595959"/>
          <w:sz w:val="27"/>
          <w:szCs w:val="27"/>
        </w:rPr>
        <w:t>In</w:t>
      </w:r>
      <w:proofErr w:type="gramEnd"/>
      <w:r>
        <w:rPr>
          <w:rFonts w:ascii="Roboto-Regular" w:hAnsi="Roboto-Regular"/>
          <w:color w:val="595959"/>
          <w:sz w:val="27"/>
          <w:szCs w:val="27"/>
        </w:rPr>
        <w:t xml:space="preserve"> Achieving SDG Targets:</w:t>
      </w:r>
    </w:p>
    <w:p w:rsidR="00085A18" w:rsidRDefault="00085A18" w:rsidP="00085A18">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National governments alone cannot realize the ambitious Sustainable Development Goals on their own. Collective and individual efforts are required at the national and local levels and by all stakeholders for achieving the SDGs. Governments will need the support and broad involvement of various stakeholders, especially the universities as well as the private sector and civil society organizations (CSOs), amongst others.</w:t>
      </w:r>
    </w:p>
    <w:p w:rsidR="00085A18" w:rsidRDefault="00085A18" w:rsidP="00085A18">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xml:space="preserve">LCF is a funding instrument launched by HEC under the HEDP that provides grants to research projects on a competitive basis. LCF subsidizes private investment in sectors where there is an expectation of commercial viability accompanied by measurable social and/or environmental outcomes in line with SDG targets. LCF will </w:t>
      </w:r>
      <w:r>
        <w:rPr>
          <w:rFonts w:ascii="Roboto-Regular" w:hAnsi="Roboto-Regular"/>
          <w:color w:val="595959"/>
          <w:sz w:val="27"/>
          <w:szCs w:val="27"/>
        </w:rPr>
        <w:lastRenderedPageBreak/>
        <w:t>support research by university faculty on challenges faced by local communities in the districts in which the universities are located. The purpose is to provide faculty members with an incentive to address local problems, be they about water and sanitation, or energy access, or promoting growth and exports, or increasing employment, or others. Our vision is to set up SDG research centers in the universities, compile the relevant data in a repository, provide capacity building support, build a governing structure to guide and evaluate the quality of research, and set targets for achievement. It will help in a number of ways, including providing access to data, building local ownership of the SDGs, involving universities in monitoring implementation and achievement, investing in the analytical and pedagogical capacities of the institutions, and enabling inter-regional sharing of lessons and achievements.</w:t>
      </w:r>
    </w:p>
    <w:p w:rsidR="00085A18" w:rsidRDefault="00085A18" w:rsidP="00085A18">
      <w:pPr>
        <w:pStyle w:val="NormalWeb"/>
        <w:shd w:val="clear" w:color="auto" w:fill="FFFFFF"/>
        <w:spacing w:before="0" w:beforeAutospacing="0" w:after="150" w:afterAutospacing="0"/>
        <w:jc w:val="both"/>
        <w:rPr>
          <w:rFonts w:ascii="Helvetica" w:hAnsi="Helvetica"/>
          <w:color w:val="5F5F5F"/>
          <w:sz w:val="21"/>
          <w:szCs w:val="21"/>
        </w:rPr>
      </w:pPr>
    </w:p>
    <w:p w:rsidR="00085A18" w:rsidRDefault="00085A18" w:rsidP="00085A18">
      <w:pPr>
        <w:pStyle w:val="NormalWeb"/>
        <w:shd w:val="clear" w:color="auto" w:fill="FFFFFF"/>
        <w:spacing w:before="0" w:beforeAutospacing="0" w:after="300" w:afterAutospacing="0" w:line="390" w:lineRule="atLeast"/>
        <w:rPr>
          <w:rFonts w:ascii="Roboto-Regular" w:hAnsi="Roboto-Regular"/>
          <w:color w:val="595959"/>
          <w:sz w:val="27"/>
          <w:szCs w:val="27"/>
          <w:u w:val="single"/>
        </w:rPr>
      </w:pPr>
      <w:r>
        <w:rPr>
          <w:rStyle w:val="Strong"/>
          <w:rFonts w:ascii="Roboto-Regular" w:hAnsi="Roboto-Regular"/>
          <w:color w:val="005594"/>
          <w:sz w:val="27"/>
          <w:szCs w:val="27"/>
          <w:u w:val="single"/>
        </w:rPr>
        <w:t>Workshop Objectives:</w:t>
      </w:r>
    </w:p>
    <w:p w:rsidR="00085A18" w:rsidRDefault="00085A18" w:rsidP="00085A18">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HEC under the banner of LCF plans to host a series of virtual workshops for the academic community wishing to apply for the upcoming LCF grants. The aim of the workshops is to sensitize stakeholders about the SDGs, prioritize SDGs for Pakistan and to get feedback on the role of SDGs for their work and how they can contribute to SDG implementation in the country.</w:t>
      </w:r>
    </w:p>
    <w:p w:rsidR="00085A18" w:rsidRDefault="00085A18" w:rsidP="00085A18">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The main objectives of the workshops are the following:</w:t>
      </w:r>
    </w:p>
    <w:p w:rsidR="00085A18" w:rsidRDefault="00085A18" w:rsidP="00085A18">
      <w:pPr>
        <w:pStyle w:val="NormalWeb"/>
        <w:numPr>
          <w:ilvl w:val="0"/>
          <w:numId w:val="84"/>
        </w:numPr>
        <w:shd w:val="clear" w:color="auto" w:fill="FFFFFF"/>
        <w:spacing w:before="0" w:beforeAutospacing="0" w:after="150" w:afterAutospacing="0"/>
        <w:ind w:left="1020" w:right="300"/>
        <w:rPr>
          <w:rFonts w:ascii="Roboto-Regular" w:hAnsi="Roboto-Regular"/>
          <w:color w:val="595959"/>
          <w:sz w:val="27"/>
          <w:szCs w:val="27"/>
        </w:rPr>
      </w:pPr>
      <w:r>
        <w:rPr>
          <w:rFonts w:ascii="Roboto-Regular" w:hAnsi="Roboto-Regular"/>
          <w:color w:val="595959"/>
          <w:sz w:val="27"/>
          <w:szCs w:val="27"/>
        </w:rPr>
        <w:t>To sensitize stakeholders about SDGs, reflect on SDG prioritization and localization;</w:t>
      </w:r>
    </w:p>
    <w:p w:rsidR="00085A18" w:rsidRDefault="00085A18" w:rsidP="00085A18">
      <w:pPr>
        <w:pStyle w:val="NormalWeb"/>
        <w:numPr>
          <w:ilvl w:val="0"/>
          <w:numId w:val="84"/>
        </w:numPr>
        <w:shd w:val="clear" w:color="auto" w:fill="FFFFFF"/>
        <w:spacing w:before="0" w:beforeAutospacing="0" w:after="150" w:afterAutospacing="0"/>
        <w:ind w:left="1020" w:right="300"/>
        <w:jc w:val="both"/>
        <w:rPr>
          <w:rFonts w:ascii="Roboto-Regular" w:hAnsi="Roboto-Regular"/>
          <w:color w:val="595959"/>
          <w:sz w:val="27"/>
          <w:szCs w:val="27"/>
        </w:rPr>
      </w:pPr>
      <w:r>
        <w:rPr>
          <w:rFonts w:ascii="Roboto-Regular" w:hAnsi="Roboto-Regular"/>
          <w:color w:val="595959"/>
          <w:sz w:val="27"/>
          <w:szCs w:val="27"/>
        </w:rPr>
        <w:t>To update participants on the country's progress towards the implementation of SDGs;</w:t>
      </w:r>
    </w:p>
    <w:p w:rsidR="00085A18" w:rsidRDefault="00085A18" w:rsidP="00085A18">
      <w:pPr>
        <w:pStyle w:val="NormalWeb"/>
        <w:numPr>
          <w:ilvl w:val="0"/>
          <w:numId w:val="84"/>
        </w:numPr>
        <w:shd w:val="clear" w:color="auto" w:fill="FFFFFF"/>
        <w:spacing w:before="0" w:beforeAutospacing="0" w:after="150" w:afterAutospacing="0"/>
        <w:ind w:left="1020" w:right="300"/>
        <w:jc w:val="both"/>
        <w:rPr>
          <w:rFonts w:ascii="Roboto-Regular" w:hAnsi="Roboto-Regular"/>
          <w:color w:val="595959"/>
          <w:sz w:val="27"/>
          <w:szCs w:val="27"/>
        </w:rPr>
      </w:pPr>
      <w:r>
        <w:rPr>
          <w:rFonts w:ascii="Roboto-Regular" w:hAnsi="Roboto-Regular"/>
          <w:color w:val="595959"/>
          <w:sz w:val="27"/>
          <w:szCs w:val="27"/>
        </w:rPr>
        <w:t>To involve academic stakeholders regarding the SDG priorities and also ascertain their relevance and role and how they can support and contribute to SDG implementation in the country; and</w:t>
      </w:r>
    </w:p>
    <w:p w:rsidR="00085A18" w:rsidRDefault="00085A18" w:rsidP="00085A18">
      <w:pPr>
        <w:pStyle w:val="NormalWeb"/>
        <w:numPr>
          <w:ilvl w:val="0"/>
          <w:numId w:val="84"/>
        </w:numPr>
        <w:shd w:val="clear" w:color="auto" w:fill="FFFFFF"/>
        <w:spacing w:before="0" w:beforeAutospacing="0" w:after="150" w:afterAutospacing="0"/>
        <w:ind w:left="1020" w:right="300"/>
        <w:jc w:val="both"/>
        <w:rPr>
          <w:rFonts w:ascii="Roboto-Regular" w:hAnsi="Roboto-Regular"/>
          <w:color w:val="595959"/>
          <w:sz w:val="27"/>
          <w:szCs w:val="27"/>
        </w:rPr>
      </w:pPr>
      <w:r>
        <w:rPr>
          <w:rFonts w:ascii="Roboto-Regular" w:hAnsi="Roboto-Regular"/>
          <w:color w:val="595959"/>
          <w:sz w:val="27"/>
          <w:szCs w:val="27"/>
        </w:rPr>
        <w:t>To establish future working relations to ensure that SDGs are understood resulting in quality proposals ensuring effective implementation.​</w:t>
      </w:r>
      <w:r>
        <w:rPr>
          <w:rFonts w:ascii="Roboto-Regular" w:hAnsi="Roboto-Regular"/>
          <w:color w:val="595959"/>
          <w:sz w:val="27"/>
          <w:szCs w:val="27"/>
        </w:rPr>
        <w:br/>
      </w:r>
    </w:p>
    <w:p w:rsidR="00085A18" w:rsidRDefault="00085A18" w:rsidP="00085A18">
      <w:pPr>
        <w:pStyle w:val="NormalWeb"/>
        <w:shd w:val="clear" w:color="auto" w:fill="FFFFFF"/>
        <w:spacing w:before="0" w:beforeAutospacing="0" w:after="300" w:afterAutospacing="0" w:line="390" w:lineRule="atLeast"/>
        <w:rPr>
          <w:rFonts w:ascii="Roboto-Regular" w:hAnsi="Roboto-Regular"/>
          <w:color w:val="595959"/>
          <w:sz w:val="27"/>
          <w:szCs w:val="27"/>
          <w:u w:val="single"/>
        </w:rPr>
      </w:pPr>
      <w:r>
        <w:rPr>
          <w:rStyle w:val="Strong"/>
          <w:rFonts w:ascii="Roboto-Regular" w:hAnsi="Roboto-Regular"/>
          <w:color w:val="005594"/>
          <w:sz w:val="27"/>
          <w:szCs w:val="27"/>
          <w:u w:val="single"/>
        </w:rPr>
        <w:lastRenderedPageBreak/>
        <w:t>Workshop Methodology:</w:t>
      </w:r>
    </w:p>
    <w:p w:rsidR="00085A18" w:rsidRDefault="00085A18" w:rsidP="00085A18">
      <w:pPr>
        <w:pStyle w:val="NormalWeb"/>
        <w:numPr>
          <w:ilvl w:val="0"/>
          <w:numId w:val="85"/>
        </w:numPr>
        <w:shd w:val="clear" w:color="auto" w:fill="FFFFFF"/>
        <w:spacing w:before="0" w:beforeAutospacing="0" w:after="150" w:afterAutospacing="0"/>
        <w:ind w:left="1020" w:right="300"/>
        <w:jc w:val="both"/>
        <w:rPr>
          <w:rFonts w:ascii="Roboto-Regular" w:hAnsi="Roboto-Regular"/>
          <w:color w:val="595959"/>
          <w:sz w:val="27"/>
          <w:szCs w:val="27"/>
        </w:rPr>
      </w:pPr>
      <w:r>
        <w:rPr>
          <w:rFonts w:ascii="Roboto-Regular" w:hAnsi="Roboto-Regular"/>
          <w:color w:val="595959"/>
          <w:sz w:val="27"/>
          <w:szCs w:val="27"/>
        </w:rPr>
        <w:t>A focal person from each of the provinces will be sharing their respective priority areas and some of the use cases for the SDG research.</w:t>
      </w:r>
    </w:p>
    <w:p w:rsidR="00085A18" w:rsidRDefault="00085A18" w:rsidP="00085A18">
      <w:pPr>
        <w:pStyle w:val="NormalWeb"/>
        <w:numPr>
          <w:ilvl w:val="0"/>
          <w:numId w:val="85"/>
        </w:numPr>
        <w:shd w:val="clear" w:color="auto" w:fill="FFFFFF"/>
        <w:spacing w:before="0" w:beforeAutospacing="0" w:after="150" w:afterAutospacing="0"/>
        <w:ind w:left="1020" w:right="300"/>
        <w:jc w:val="both"/>
        <w:rPr>
          <w:rFonts w:ascii="Roboto-Regular" w:hAnsi="Roboto-Regular"/>
          <w:color w:val="595959"/>
          <w:sz w:val="27"/>
          <w:szCs w:val="27"/>
        </w:rPr>
      </w:pPr>
      <w:r>
        <w:rPr>
          <w:rFonts w:ascii="Roboto-Regular" w:hAnsi="Roboto-Regular"/>
          <w:color w:val="595959"/>
          <w:sz w:val="27"/>
          <w:szCs w:val="27"/>
        </w:rPr>
        <w:t>We will follow </w:t>
      </w:r>
      <w:r>
        <w:rPr>
          <w:rStyle w:val="Emphasis"/>
          <w:rFonts w:ascii="Roboto-Regular" w:hAnsi="Roboto-Regular"/>
          <w:color w:val="595959"/>
        </w:rPr>
        <w:t>a case study format</w:t>
      </w:r>
      <w:r>
        <w:rPr>
          <w:rFonts w:ascii="Roboto-Regular" w:hAnsi="Roboto-Regular"/>
          <w:color w:val="595959"/>
          <w:sz w:val="27"/>
          <w:szCs w:val="27"/>
        </w:rPr>
        <w:t>, where representatives of relevant universities will be invited to pitch their ideas and share past research experiences related to SDGs.</w:t>
      </w:r>
    </w:p>
    <w:p w:rsidR="00085A18" w:rsidRDefault="00085A18" w:rsidP="00085A18">
      <w:pPr>
        <w:pStyle w:val="NormalWeb"/>
        <w:numPr>
          <w:ilvl w:val="0"/>
          <w:numId w:val="85"/>
        </w:numPr>
        <w:shd w:val="clear" w:color="auto" w:fill="FFFFFF"/>
        <w:spacing w:before="0" w:beforeAutospacing="0" w:after="150" w:afterAutospacing="0"/>
        <w:ind w:left="1020" w:right="300"/>
        <w:jc w:val="both"/>
        <w:rPr>
          <w:rFonts w:ascii="Roboto-Regular" w:hAnsi="Roboto-Regular"/>
          <w:color w:val="595959"/>
          <w:sz w:val="27"/>
          <w:szCs w:val="27"/>
        </w:rPr>
      </w:pPr>
      <w:r>
        <w:rPr>
          <w:rFonts w:ascii="Roboto-Regular" w:hAnsi="Roboto-Regular"/>
          <w:color w:val="595959"/>
          <w:sz w:val="27"/>
          <w:szCs w:val="27"/>
        </w:rPr>
        <w:t>Participatory approach will be taken to prioritize the SDGs and also give an opportunity to participants to deliberate and provide feedback on how they can contribute towards the implementation of the SDGs by also identifying the SDGs which are most relevant to them.</w:t>
      </w:r>
    </w:p>
    <w:p w:rsidR="00085A18" w:rsidRDefault="00085A18" w:rsidP="00085A18">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br/>
      </w:r>
      <w:r>
        <w:rPr>
          <w:rStyle w:val="Strong"/>
          <w:rFonts w:ascii="Roboto-Regular" w:hAnsi="Roboto-Regular"/>
          <w:color w:val="005594"/>
          <w:sz w:val="27"/>
          <w:szCs w:val="27"/>
          <w:u w:val="single"/>
        </w:rPr>
        <w:t>Workshop Schedule:</w:t>
      </w:r>
    </w:p>
    <w:p w:rsidR="00085A18" w:rsidRDefault="00085A18" w:rsidP="00085A18">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The workshops will be held from 7th August till 17th August and structured as follows:</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615"/>
        <w:gridCol w:w="3060"/>
        <w:gridCol w:w="1424"/>
        <w:gridCol w:w="2585"/>
        <w:gridCol w:w="1826"/>
      </w:tblGrid>
      <w:tr w:rsidR="00085A18" w:rsidTr="00085A18">
        <w:tc>
          <w:tcPr>
            <w:tcW w:w="41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Default="00085A18">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S.No.</w:t>
            </w:r>
          </w:p>
        </w:tc>
        <w:tc>
          <w:tcPr>
            <w:tcW w:w="248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Default="00085A18">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Workshop theme</w:t>
            </w:r>
          </w:p>
        </w:tc>
        <w:tc>
          <w:tcPr>
            <w:tcW w:w="118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Default="00085A18">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Tentative Date &amp; Time</w:t>
            </w:r>
          </w:p>
        </w:tc>
        <w:tc>
          <w:tcPr>
            <w:tcW w:w="35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Default="00085A18">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​Panelists/Speakers</w:t>
            </w:r>
          </w:p>
        </w:tc>
        <w:tc>
          <w:tcPr>
            <w:tcW w:w="123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Default="00085A18">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​Session Recording</w:t>
            </w:r>
          </w:p>
        </w:tc>
      </w:tr>
      <w:tr w:rsidR="00085A18" w:rsidTr="00085A18">
        <w:tc>
          <w:tcPr>
            <w:tcW w:w="41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Default="00085A18">
            <w:pPr>
              <w:pStyle w:val="NormalWeb"/>
              <w:spacing w:before="0" w:beforeAutospacing="0" w:after="300" w:afterAutospacing="0" w:line="390" w:lineRule="atLeast"/>
              <w:rPr>
                <w:rFonts w:ascii="Roboto-Regular" w:hAnsi="Roboto-Regular"/>
                <w:color w:val="595959"/>
                <w:sz w:val="27"/>
                <w:szCs w:val="27"/>
              </w:rPr>
            </w:pPr>
          </w:p>
          <w:p w:rsidR="00085A18" w:rsidRDefault="00085A18">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1.</w:t>
            </w:r>
          </w:p>
        </w:tc>
        <w:tc>
          <w:tcPr>
            <w:tcW w:w="248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Default="00085A18">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Role of Universities in independent evaluation and monitoring of the SDGs            </w:t>
            </w:r>
          </w:p>
        </w:tc>
        <w:tc>
          <w:tcPr>
            <w:tcW w:w="118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Default="00085A18">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7th August,   5-pm</w:t>
            </w:r>
          </w:p>
        </w:tc>
        <w:tc>
          <w:tcPr>
            <w:tcW w:w="35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Default="00085A18">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​Dr. Zain ul Abdin (HEC)</w:t>
            </w:r>
            <w:r>
              <w:rPr>
                <w:rFonts w:ascii="Roboto-Regular" w:hAnsi="Roboto-Regular"/>
                <w:color w:val="595959"/>
                <w:sz w:val="27"/>
                <w:szCs w:val="27"/>
              </w:rPr>
              <w:br/>
              <w:t>Dr. Rashid Bajwa (LCF Chair, HEC)</w:t>
            </w:r>
            <w:r>
              <w:rPr>
                <w:rFonts w:ascii="Roboto-Regular" w:hAnsi="Roboto-Regular"/>
                <w:color w:val="595959"/>
                <w:sz w:val="27"/>
                <w:szCs w:val="27"/>
              </w:rPr>
              <w:br/>
              <w:t>Dr. Nadeem ul Haq (PIDE) </w:t>
            </w:r>
            <w:r>
              <w:rPr>
                <w:rFonts w:ascii="Roboto-Regular" w:hAnsi="Roboto-Regular"/>
                <w:color w:val="595959"/>
                <w:sz w:val="27"/>
                <w:szCs w:val="27"/>
              </w:rPr>
              <w:br/>
              <w:t>Dr. Abid Sulehri (SDPI)</w:t>
            </w:r>
          </w:p>
        </w:tc>
        <w:tc>
          <w:tcPr>
            <w:tcW w:w="123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Default="00C9215C">
            <w:pPr>
              <w:pStyle w:val="NormalWeb"/>
              <w:spacing w:before="0" w:beforeAutospacing="0" w:after="300" w:afterAutospacing="0" w:line="390" w:lineRule="atLeast"/>
              <w:rPr>
                <w:rFonts w:ascii="Roboto-Regular" w:hAnsi="Roboto-Regular"/>
                <w:color w:val="595959"/>
                <w:sz w:val="27"/>
                <w:szCs w:val="27"/>
              </w:rPr>
            </w:pPr>
            <w:hyperlink r:id="rId94" w:history="1">
              <w:r w:rsidR="00085A18">
                <w:rPr>
                  <w:rStyle w:val="Hyperlink"/>
                  <w:rFonts w:ascii="Roboto-Regular" w:hAnsi="Roboto-Regular"/>
                  <w:sz w:val="27"/>
                  <w:szCs w:val="27"/>
                </w:rPr>
                <w:t>​</w:t>
              </w:r>
            </w:hyperlink>
            <w:hyperlink r:id="rId95" w:history="1">
              <w:r w:rsidR="00085A18">
                <w:rPr>
                  <w:rStyle w:val="Hyperlink"/>
                  <w:rFonts w:ascii="Roboto-Regular" w:hAnsi="Roboto-Regular"/>
                  <w:sz w:val="27"/>
                  <w:szCs w:val="27"/>
                </w:rPr>
                <w:t>Session1 Recording</w:t>
              </w:r>
            </w:hyperlink>
          </w:p>
        </w:tc>
      </w:tr>
      <w:tr w:rsidR="00085A18" w:rsidTr="00085A18">
        <w:trPr>
          <w:trHeight w:val="1035"/>
        </w:trPr>
        <w:tc>
          <w:tcPr>
            <w:tcW w:w="41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Default="00085A18">
            <w:pPr>
              <w:pStyle w:val="NormalWeb"/>
              <w:spacing w:before="0" w:beforeAutospacing="0" w:after="300" w:afterAutospacing="0" w:line="390" w:lineRule="atLeast"/>
              <w:rPr>
                <w:rFonts w:ascii="Roboto-Regular" w:hAnsi="Roboto-Regular"/>
                <w:color w:val="595959"/>
                <w:sz w:val="27"/>
                <w:szCs w:val="27"/>
              </w:rPr>
            </w:pPr>
          </w:p>
          <w:p w:rsidR="00085A18" w:rsidRDefault="00085A18">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lastRenderedPageBreak/>
              <w:t>2.</w:t>
            </w:r>
          </w:p>
        </w:tc>
        <w:tc>
          <w:tcPr>
            <w:tcW w:w="248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Default="00085A18">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lastRenderedPageBreak/>
              <w:t>Innovation Support from Universities for Sustainable Development </w:t>
            </w:r>
            <w:r>
              <w:rPr>
                <w:rFonts w:ascii="Roboto-Regular" w:hAnsi="Roboto-Regular"/>
                <w:color w:val="595959"/>
                <w:sz w:val="27"/>
                <w:szCs w:val="27"/>
              </w:rPr>
              <w:lastRenderedPageBreak/>
              <w:t>Solutions</w:t>
            </w:r>
          </w:p>
        </w:tc>
        <w:tc>
          <w:tcPr>
            <w:tcW w:w="118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Default="00085A18">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lastRenderedPageBreak/>
              <w:t>10th August, 5-</w:t>
            </w:r>
            <w:r>
              <w:rPr>
                <w:rFonts w:ascii="Roboto-Regular" w:hAnsi="Roboto-Regular"/>
                <w:color w:val="595959"/>
                <w:sz w:val="27"/>
                <w:szCs w:val="27"/>
              </w:rPr>
              <w:lastRenderedPageBreak/>
              <w:t>7 pm</w:t>
            </w:r>
          </w:p>
        </w:tc>
        <w:tc>
          <w:tcPr>
            <w:tcW w:w="35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Default="00085A18">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lastRenderedPageBreak/>
              <w:t>Dr. Amanullah (P&amp;D, Punjab Govt.)</w:t>
            </w:r>
            <w:r>
              <w:rPr>
                <w:rFonts w:ascii="Roboto-Regular" w:hAnsi="Roboto-Regular"/>
                <w:color w:val="595959"/>
                <w:sz w:val="27"/>
                <w:szCs w:val="27"/>
              </w:rPr>
              <w:br/>
              <w:t xml:space="preserve">Dr. Nassar Ikram </w:t>
            </w:r>
            <w:r>
              <w:rPr>
                <w:rFonts w:ascii="Roboto-Regular" w:hAnsi="Roboto-Regular"/>
                <w:color w:val="595959"/>
                <w:sz w:val="27"/>
                <w:szCs w:val="27"/>
              </w:rPr>
              <w:lastRenderedPageBreak/>
              <w:t>(NUST) and, Dr. Farooq Anwar (University of Sargodha)</w:t>
            </w:r>
          </w:p>
        </w:tc>
        <w:tc>
          <w:tcPr>
            <w:tcW w:w="123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Default="00085A18">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lastRenderedPageBreak/>
              <w:t>​</w:t>
            </w:r>
            <w:hyperlink r:id="rId96" w:history="1">
              <w:r>
                <w:rPr>
                  <w:rStyle w:val="Hyperlink"/>
                  <w:rFonts w:ascii="Roboto-Regular" w:hAnsi="Roboto-Regular"/>
                  <w:sz w:val="27"/>
                  <w:szCs w:val="27"/>
                </w:rPr>
                <w:t>Session2  Reco</w:t>
              </w:r>
              <w:r>
                <w:rPr>
                  <w:rStyle w:val="Hyperlink"/>
                  <w:rFonts w:ascii="Roboto-Regular" w:hAnsi="Roboto-Regular"/>
                  <w:sz w:val="27"/>
                  <w:szCs w:val="27"/>
                </w:rPr>
                <w:lastRenderedPageBreak/>
                <w:t>rding</w:t>
              </w:r>
            </w:hyperlink>
          </w:p>
        </w:tc>
      </w:tr>
      <w:tr w:rsidR="00085A18" w:rsidTr="00085A18">
        <w:trPr>
          <w:trHeight w:val="855"/>
        </w:trPr>
        <w:tc>
          <w:tcPr>
            <w:tcW w:w="41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Default="00085A18">
            <w:pPr>
              <w:pStyle w:val="NormalWeb"/>
              <w:spacing w:before="0" w:beforeAutospacing="0" w:after="300" w:afterAutospacing="0" w:line="390" w:lineRule="atLeast"/>
              <w:rPr>
                <w:rFonts w:ascii="Roboto-Regular" w:hAnsi="Roboto-Regular"/>
                <w:color w:val="595959"/>
                <w:sz w:val="27"/>
                <w:szCs w:val="27"/>
              </w:rPr>
            </w:pPr>
          </w:p>
          <w:p w:rsidR="00085A18" w:rsidRDefault="00085A18">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3.</w:t>
            </w:r>
          </w:p>
        </w:tc>
        <w:tc>
          <w:tcPr>
            <w:tcW w:w="248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Default="00085A18">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Implementation Support from Universities for the achievement of the SDGs</w:t>
            </w:r>
          </w:p>
        </w:tc>
        <w:tc>
          <w:tcPr>
            <w:tcW w:w="118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Default="00085A18">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13th August, 5-7 pm</w:t>
            </w:r>
          </w:p>
        </w:tc>
        <w:tc>
          <w:tcPr>
            <w:tcW w:w="35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Default="00085A18">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Engr. Farooq Bazai (VC,  BUITEMS),      and, Dr Shahid Quereshi (IBA Karachi)</w:t>
            </w:r>
          </w:p>
        </w:tc>
        <w:tc>
          <w:tcPr>
            <w:tcW w:w="123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Default="00C9215C">
            <w:pPr>
              <w:pStyle w:val="NormalWeb"/>
              <w:spacing w:before="0" w:beforeAutospacing="0" w:after="300" w:afterAutospacing="0" w:line="390" w:lineRule="atLeast"/>
              <w:rPr>
                <w:rFonts w:ascii="Roboto-Regular" w:hAnsi="Roboto-Regular"/>
                <w:color w:val="595959"/>
                <w:sz w:val="27"/>
                <w:szCs w:val="27"/>
              </w:rPr>
            </w:pPr>
            <w:hyperlink r:id="rId97" w:history="1">
              <w:r w:rsidR="00085A18">
                <w:rPr>
                  <w:rStyle w:val="Hyperlink"/>
                  <w:rFonts w:ascii="Roboto-Regular" w:hAnsi="Roboto-Regular"/>
                  <w:sz w:val="27"/>
                  <w:szCs w:val="27"/>
                </w:rPr>
                <w:t>​Session3 Recording</w:t>
              </w:r>
            </w:hyperlink>
          </w:p>
          <w:p w:rsidR="00085A18" w:rsidRDefault="00085A18">
            <w:pPr>
              <w:pStyle w:val="NormalWeb"/>
              <w:spacing w:before="0" w:beforeAutospacing="0" w:after="300" w:afterAutospacing="0" w:line="390" w:lineRule="atLeast"/>
              <w:rPr>
                <w:rFonts w:ascii="Roboto-Regular" w:hAnsi="Roboto-Regular"/>
                <w:color w:val="595959"/>
                <w:sz w:val="27"/>
                <w:szCs w:val="27"/>
              </w:rPr>
            </w:pPr>
          </w:p>
        </w:tc>
      </w:tr>
      <w:tr w:rsidR="00085A18" w:rsidTr="00085A18">
        <w:tc>
          <w:tcPr>
            <w:tcW w:w="41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Default="00085A18">
            <w:pPr>
              <w:pStyle w:val="NormalWeb"/>
              <w:spacing w:before="0" w:beforeAutospacing="0" w:after="300" w:afterAutospacing="0" w:line="390" w:lineRule="atLeast"/>
              <w:rPr>
                <w:rFonts w:ascii="Roboto-Regular" w:hAnsi="Roboto-Regular"/>
                <w:color w:val="595959"/>
                <w:sz w:val="27"/>
                <w:szCs w:val="27"/>
              </w:rPr>
            </w:pPr>
          </w:p>
          <w:p w:rsidR="00085A18" w:rsidRDefault="00085A18">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4.</w:t>
            </w:r>
          </w:p>
        </w:tc>
        <w:tc>
          <w:tcPr>
            <w:tcW w:w="248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Default="00085A18">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Research approaches needed to address the SDGs,including interdisciplinary and transdisciplinary research</w:t>
            </w:r>
          </w:p>
        </w:tc>
        <w:tc>
          <w:tcPr>
            <w:tcW w:w="118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Default="00085A18">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17th August, 5-7 pm</w:t>
            </w:r>
          </w:p>
        </w:tc>
        <w:tc>
          <w:tcPr>
            <w:tcW w:w="35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Default="00085A18">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​Dr. Javed Iqbal (IMSciences, Peshawar), Dr. Attaullah Shah (KIU, Gilgit), Mr. Amer Durrani (Reenergia, Isb) and Mr. Ali Raza, Sustainable Development Unit, KP </w:t>
            </w:r>
          </w:p>
          <w:p w:rsidR="00085A18" w:rsidRDefault="00085A18">
            <w:pPr>
              <w:pStyle w:val="NormalWeb"/>
              <w:spacing w:before="0" w:beforeAutospacing="0" w:after="150" w:afterAutospacing="0"/>
              <w:rPr>
                <w:rFonts w:ascii="Roboto-Regular" w:hAnsi="Roboto-Regular"/>
                <w:color w:val="595959"/>
                <w:sz w:val="27"/>
                <w:szCs w:val="27"/>
              </w:rPr>
            </w:pPr>
          </w:p>
        </w:tc>
        <w:tc>
          <w:tcPr>
            <w:tcW w:w="123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Default="00C9215C">
            <w:pPr>
              <w:rPr>
                <w:sz w:val="24"/>
                <w:szCs w:val="24"/>
              </w:rPr>
            </w:pPr>
            <w:hyperlink r:id="rId98" w:history="1">
              <w:r w:rsidR="00085A18">
                <w:rPr>
                  <w:rStyle w:val="Hyperlink"/>
                  <w:rFonts w:ascii="Roboto-Regular" w:hAnsi="Roboto-Regular"/>
                  <w:color w:val="1D8CB2"/>
                  <w:sz w:val="18"/>
                  <w:szCs w:val="18"/>
                </w:rPr>
                <w:t>Session4 Recording</w:t>
              </w:r>
            </w:hyperlink>
          </w:p>
        </w:tc>
      </w:tr>
    </w:tbl>
    <w:p w:rsidR="00085A18" w:rsidRDefault="00085A18" w:rsidP="00085A18">
      <w:pPr>
        <w:pStyle w:val="NormalWeb"/>
        <w:shd w:val="clear" w:color="auto" w:fill="FFFFFF"/>
        <w:spacing w:before="0" w:beforeAutospacing="0" w:after="150" w:afterAutospacing="0"/>
        <w:rPr>
          <w:rFonts w:ascii="Helvetica" w:hAnsi="Helvetica"/>
          <w:color w:val="5F5F5F"/>
          <w:sz w:val="21"/>
          <w:szCs w:val="21"/>
        </w:rPr>
      </w:pPr>
    </w:p>
    <w:p w:rsidR="00085A18" w:rsidRDefault="00085A18" w:rsidP="00085A18">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Click </w:t>
      </w:r>
      <w:hyperlink r:id="rId99" w:history="1">
        <w:r>
          <w:rPr>
            <w:rStyle w:val="Hyperlink"/>
            <w:rFonts w:ascii="Roboto-Regular" w:hAnsi="Roboto-Regular"/>
            <w:sz w:val="27"/>
            <w:szCs w:val="27"/>
          </w:rPr>
          <w:t>here</w:t>
        </w:r>
      </w:hyperlink>
      <w:r>
        <w:rPr>
          <w:rFonts w:ascii="Roboto-Regular" w:hAnsi="Roboto-Regular"/>
          <w:color w:val="595959"/>
          <w:sz w:val="27"/>
          <w:szCs w:val="27"/>
        </w:rPr>
        <w:t> to download Workshop Flyer  </w:t>
      </w:r>
    </w:p>
    <w:p w:rsidR="00085A18" w:rsidRDefault="00085A18" w:rsidP="00085A18">
      <w:pPr>
        <w:pStyle w:val="NormalWeb"/>
        <w:shd w:val="clear" w:color="auto" w:fill="FFFFFF"/>
        <w:spacing w:before="0" w:beforeAutospacing="0" w:after="300" w:afterAutospacing="0" w:line="390" w:lineRule="atLeast"/>
        <w:rPr>
          <w:rFonts w:ascii="Roboto-Regular" w:hAnsi="Roboto-Regular"/>
          <w:color w:val="595959"/>
          <w:sz w:val="27"/>
          <w:szCs w:val="27"/>
        </w:rPr>
      </w:pPr>
      <w:proofErr w:type="gramStart"/>
      <w:r>
        <w:rPr>
          <w:rFonts w:ascii="Roboto-Regular" w:hAnsi="Roboto-Regular"/>
          <w:color w:val="595959"/>
          <w:sz w:val="27"/>
          <w:szCs w:val="27"/>
        </w:rPr>
        <w:t>To attend these workshops and for any further information, please contact </w:t>
      </w:r>
      <w:hyperlink r:id="rId100" w:history="1">
        <w:r>
          <w:rPr>
            <w:rStyle w:val="Hyperlink"/>
            <w:rFonts w:ascii="Roboto-Regular" w:hAnsi="Roboto-Regular"/>
            <w:sz w:val="27"/>
            <w:szCs w:val="27"/>
          </w:rPr>
          <w:t>info-r&amp;d@hec.gov.pk</w:t>
        </w:r>
      </w:hyperlink>
      <w:r>
        <w:rPr>
          <w:rFonts w:ascii="Roboto-Regular" w:hAnsi="Roboto-Regular"/>
          <w:color w:val="595959"/>
          <w:sz w:val="27"/>
          <w:szCs w:val="27"/>
        </w:rPr>
        <w:t>.</w:t>
      </w:r>
      <w:proofErr w:type="gramEnd"/>
      <w:r>
        <w:rPr>
          <w:rFonts w:ascii="Roboto-Regular" w:hAnsi="Roboto-Regular"/>
          <w:color w:val="595959"/>
          <w:sz w:val="27"/>
          <w:szCs w:val="27"/>
        </w:rPr>
        <w:t> </w:t>
      </w:r>
    </w:p>
    <w:p w:rsidR="00085A18" w:rsidRDefault="00085A18" w:rsidP="00085A18">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These workshops will also be aired live at;</w:t>
      </w:r>
    </w:p>
    <w:p w:rsidR="00085A18" w:rsidRDefault="00085A18" w:rsidP="00085A18">
      <w:pPr>
        <w:numPr>
          <w:ilvl w:val="0"/>
          <w:numId w:val="86"/>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lastRenderedPageBreak/>
        <w:t>HEC official Facebook page: </w:t>
      </w:r>
      <w:hyperlink r:id="rId101" w:history="1">
        <w:r>
          <w:rPr>
            <w:rStyle w:val="Hyperlink"/>
            <w:rFonts w:ascii="Roboto-Regular" w:hAnsi="Roboto-Regular"/>
            <w:sz w:val="27"/>
            <w:szCs w:val="27"/>
          </w:rPr>
          <w:t>https://www.facebook.com/HECPakistan2002/</w:t>
        </w:r>
      </w:hyperlink>
    </w:p>
    <w:p w:rsidR="00085A18" w:rsidRDefault="00085A18" w:rsidP="00085A18">
      <w:pPr>
        <w:numPr>
          <w:ilvl w:val="0"/>
          <w:numId w:val="86"/>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HEC Edu TV stream:  </w:t>
      </w:r>
      <w:hyperlink r:id="rId102" w:history="1">
        <w:r>
          <w:rPr>
            <w:rStyle w:val="Hyperlink"/>
            <w:rFonts w:ascii="Roboto-Regular" w:hAnsi="Roboto-Regular"/>
            <w:sz w:val="27"/>
            <w:szCs w:val="27"/>
          </w:rPr>
          <w:t>https://edutv.hec.gov.pk/</w:t>
        </w:r>
      </w:hyperlink>
    </w:p>
    <w:p w:rsidR="00085A18" w:rsidRDefault="00085A18" w:rsidP="00085A18">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For updates and latest, keep visiting this page</w:t>
      </w:r>
    </w:p>
    <w:p w:rsidR="00085A18" w:rsidRDefault="00085A18" w:rsidP="00085A18">
      <w:pPr>
        <w:shd w:val="clear" w:color="auto" w:fill="FFFFFF"/>
        <w:spacing w:line="630" w:lineRule="atLeast"/>
        <w:rPr>
          <w:rFonts w:ascii="Roboto-Bold" w:hAnsi="Roboto-Bold"/>
          <w:caps/>
          <w:color w:val="212529"/>
          <w:sz w:val="54"/>
          <w:szCs w:val="54"/>
        </w:rPr>
      </w:pPr>
      <w:r>
        <w:rPr>
          <w:rFonts w:ascii="Roboto-Bold" w:hAnsi="Roboto-Bold"/>
          <w:caps/>
          <w:color w:val="212529"/>
          <w:sz w:val="54"/>
          <w:szCs w:val="54"/>
        </w:rPr>
        <w:t>Downloads</w:t>
      </w:r>
    </w:p>
    <w:p w:rsidR="00085A18" w:rsidRDefault="00085A18" w:rsidP="00085A18">
      <w:pPr>
        <w:pStyle w:val="NormalWeb"/>
        <w:shd w:val="clear" w:color="auto" w:fill="FFFFFF"/>
        <w:spacing w:before="0" w:beforeAutospacing="0" w:after="300" w:afterAutospacing="0" w:line="390" w:lineRule="atLeast"/>
        <w:rPr>
          <w:rFonts w:ascii="Roboto-Regular" w:hAnsi="Roboto-Regular"/>
          <w:color w:val="595959"/>
          <w:sz w:val="27"/>
          <w:szCs w:val="27"/>
          <w:u w:val="single"/>
        </w:rPr>
      </w:pPr>
      <w:r>
        <w:rPr>
          <w:rStyle w:val="Strong"/>
          <w:rFonts w:ascii="Roboto-Regular" w:hAnsi="Roboto-Regular"/>
          <w:color w:val="005594"/>
          <w:sz w:val="27"/>
          <w:szCs w:val="27"/>
          <w:u w:val="single"/>
        </w:rPr>
        <w:t>LOCAL CHALLENGE FUND (LCF)</w:t>
      </w:r>
    </w:p>
    <w:p w:rsidR="00085A18" w:rsidRDefault="00C9215C" w:rsidP="00085A18">
      <w:pPr>
        <w:numPr>
          <w:ilvl w:val="0"/>
          <w:numId w:val="87"/>
        </w:numPr>
        <w:shd w:val="clear" w:color="auto" w:fill="FFFFFF"/>
        <w:spacing w:after="150" w:line="390" w:lineRule="atLeast"/>
        <w:ind w:left="1020" w:right="300"/>
        <w:rPr>
          <w:rFonts w:ascii="Roboto-Regular" w:hAnsi="Roboto-Regular"/>
          <w:color w:val="595959"/>
          <w:sz w:val="27"/>
          <w:szCs w:val="27"/>
        </w:rPr>
      </w:pPr>
      <w:hyperlink r:id="rId103" w:history="1">
        <w:r w:rsidR="00085A18">
          <w:rPr>
            <w:rStyle w:val="Hyperlink"/>
            <w:rFonts w:ascii="Roboto-Regular" w:hAnsi="Roboto-Regular"/>
            <w:color w:val="1D8CB2"/>
            <w:sz w:val="27"/>
            <w:szCs w:val="27"/>
          </w:rPr>
          <w:t>Call for Proposal Guidanc​​​e​</w:t>
        </w:r>
      </w:hyperlink>
    </w:p>
    <w:p w:rsidR="00085A18" w:rsidRDefault="00C9215C" w:rsidP="00085A18">
      <w:pPr>
        <w:numPr>
          <w:ilvl w:val="0"/>
          <w:numId w:val="87"/>
        </w:numPr>
        <w:shd w:val="clear" w:color="auto" w:fill="FFFFFF"/>
        <w:spacing w:after="150" w:line="390" w:lineRule="atLeast"/>
        <w:ind w:left="1020" w:right="300"/>
        <w:rPr>
          <w:rFonts w:ascii="Roboto-Regular" w:hAnsi="Roboto-Regular"/>
          <w:color w:val="595959"/>
          <w:sz w:val="27"/>
          <w:szCs w:val="27"/>
        </w:rPr>
      </w:pPr>
      <w:hyperlink r:id="rId104" w:history="1">
        <w:r w:rsidR="00085A18">
          <w:rPr>
            <w:rStyle w:val="Hyperlink"/>
            <w:rFonts w:ascii="Roboto-Regular" w:hAnsi="Roboto-Regular"/>
            <w:color w:val="1D8CB2"/>
            <w:sz w:val="27"/>
            <w:szCs w:val="27"/>
          </w:rPr>
          <w:t>Notification of Research-Intensive Universities for GCF-2020</w:t>
        </w:r>
      </w:hyperlink>
    </w:p>
    <w:p w:rsidR="00085A18" w:rsidRDefault="00C9215C" w:rsidP="00085A18">
      <w:pPr>
        <w:numPr>
          <w:ilvl w:val="0"/>
          <w:numId w:val="87"/>
        </w:numPr>
        <w:shd w:val="clear" w:color="auto" w:fill="FFFFFF"/>
        <w:spacing w:after="150" w:line="390" w:lineRule="atLeast"/>
        <w:ind w:left="1020" w:right="300"/>
        <w:rPr>
          <w:rFonts w:ascii="Roboto-Regular" w:hAnsi="Roboto-Regular"/>
          <w:color w:val="595959"/>
          <w:sz w:val="27"/>
          <w:szCs w:val="27"/>
        </w:rPr>
      </w:pPr>
      <w:hyperlink r:id="rId105" w:history="1">
        <w:r w:rsidR="00085A18">
          <w:rPr>
            <w:rStyle w:val="Hyperlink"/>
            <w:rFonts w:ascii="Roboto-Regular" w:hAnsi="Roboto-Regular"/>
            <w:color w:val="1D8CB2"/>
            <w:sz w:val="27"/>
            <w:szCs w:val="27"/>
          </w:rPr>
          <w:t>Eligibility criteria for HEC Competitive Research Grants</w:t>
        </w:r>
      </w:hyperlink>
    </w:p>
    <w:p w:rsidR="00085A18" w:rsidRDefault="00C9215C" w:rsidP="00085A18">
      <w:pPr>
        <w:numPr>
          <w:ilvl w:val="0"/>
          <w:numId w:val="87"/>
        </w:numPr>
        <w:shd w:val="clear" w:color="auto" w:fill="FFFFFF"/>
        <w:spacing w:after="150" w:line="390" w:lineRule="atLeast"/>
        <w:ind w:left="1020" w:right="300"/>
        <w:rPr>
          <w:rFonts w:ascii="Roboto-Regular" w:hAnsi="Roboto-Regular"/>
          <w:color w:val="595959"/>
          <w:sz w:val="27"/>
          <w:szCs w:val="27"/>
        </w:rPr>
      </w:pPr>
      <w:hyperlink r:id="rId106" w:history="1">
        <w:r w:rsidR="00085A18">
          <w:rPr>
            <w:rStyle w:val="Hyperlink"/>
            <w:rFonts w:ascii="Roboto-Regular" w:hAnsi="Roboto-Regular"/>
            <w:color w:val="1D8CB2"/>
            <w:sz w:val="27"/>
            <w:szCs w:val="27"/>
          </w:rPr>
          <w:t>Guidelines for Budget</w:t>
        </w:r>
      </w:hyperlink>
    </w:p>
    <w:p w:rsidR="00085A18" w:rsidRDefault="00C9215C" w:rsidP="00085A18">
      <w:pPr>
        <w:numPr>
          <w:ilvl w:val="0"/>
          <w:numId w:val="87"/>
        </w:numPr>
        <w:shd w:val="clear" w:color="auto" w:fill="FFFFFF"/>
        <w:spacing w:after="150" w:line="390" w:lineRule="atLeast"/>
        <w:ind w:left="1020" w:right="300"/>
        <w:rPr>
          <w:rFonts w:ascii="Roboto-Regular" w:hAnsi="Roboto-Regular"/>
          <w:color w:val="595959"/>
          <w:sz w:val="27"/>
          <w:szCs w:val="27"/>
        </w:rPr>
      </w:pPr>
      <w:hyperlink r:id="rId107" w:history="1">
        <w:r w:rsidR="00085A18">
          <w:rPr>
            <w:rStyle w:val="Hyperlink"/>
            <w:rFonts w:ascii="Roboto-Regular" w:hAnsi="Roboto-Regular"/>
            <w:color w:val="1D8CB2"/>
            <w:sz w:val="27"/>
            <w:szCs w:val="27"/>
          </w:rPr>
          <w:t>Evaluation Protocol</w:t>
        </w:r>
      </w:hyperlink>
    </w:p>
    <w:p w:rsidR="00085A18" w:rsidRDefault="00C9215C" w:rsidP="00085A18">
      <w:pPr>
        <w:numPr>
          <w:ilvl w:val="0"/>
          <w:numId w:val="87"/>
        </w:numPr>
        <w:shd w:val="clear" w:color="auto" w:fill="FFFFFF"/>
        <w:spacing w:after="150" w:line="390" w:lineRule="atLeast"/>
        <w:ind w:left="1020" w:right="300"/>
        <w:rPr>
          <w:rFonts w:ascii="Roboto-Regular" w:hAnsi="Roboto-Regular"/>
          <w:color w:val="595959"/>
          <w:sz w:val="27"/>
          <w:szCs w:val="27"/>
        </w:rPr>
      </w:pPr>
      <w:hyperlink r:id="rId108" w:history="1">
        <w:r w:rsidR="00085A18">
          <w:rPr>
            <w:rStyle w:val="Hyperlink"/>
            <w:rFonts w:ascii="Roboto-Regular" w:hAnsi="Roboto-Regular"/>
            <w:color w:val="1D8CB2"/>
            <w:sz w:val="27"/>
            <w:szCs w:val="27"/>
          </w:rPr>
          <w:t>Evaluation Rubrics For Desk Evaluation</w:t>
        </w:r>
      </w:hyperlink>
    </w:p>
    <w:p w:rsidR="00085A18" w:rsidRDefault="00C9215C" w:rsidP="00085A18">
      <w:pPr>
        <w:numPr>
          <w:ilvl w:val="0"/>
          <w:numId w:val="87"/>
        </w:numPr>
        <w:shd w:val="clear" w:color="auto" w:fill="FFFFFF"/>
        <w:spacing w:after="150" w:line="390" w:lineRule="atLeast"/>
        <w:ind w:left="1020" w:right="300"/>
        <w:rPr>
          <w:rFonts w:ascii="Roboto-Regular" w:hAnsi="Roboto-Regular"/>
          <w:color w:val="595959"/>
          <w:sz w:val="27"/>
          <w:szCs w:val="27"/>
        </w:rPr>
      </w:pPr>
      <w:hyperlink r:id="rId109" w:history="1">
        <w:r w:rsidR="00085A18">
          <w:rPr>
            <w:rStyle w:val="Hyperlink"/>
            <w:rFonts w:ascii="Roboto-Regular" w:hAnsi="Roboto-Regular"/>
            <w:color w:val="1D8CB2"/>
            <w:sz w:val="27"/>
            <w:szCs w:val="27"/>
          </w:rPr>
          <w:t>Evaluation Rubrics For Outline Evaluation</w:t>
        </w:r>
      </w:hyperlink>
    </w:p>
    <w:p w:rsidR="00085A18" w:rsidRDefault="00C9215C" w:rsidP="00085A18">
      <w:pPr>
        <w:numPr>
          <w:ilvl w:val="0"/>
          <w:numId w:val="87"/>
        </w:numPr>
        <w:shd w:val="clear" w:color="auto" w:fill="FFFFFF"/>
        <w:spacing w:after="150" w:line="390" w:lineRule="atLeast"/>
        <w:ind w:left="1020" w:right="300"/>
        <w:rPr>
          <w:rFonts w:ascii="Roboto-Regular" w:hAnsi="Roboto-Regular"/>
          <w:color w:val="595959"/>
          <w:sz w:val="27"/>
          <w:szCs w:val="27"/>
        </w:rPr>
      </w:pPr>
      <w:hyperlink r:id="rId110" w:history="1">
        <w:r w:rsidR="00085A18">
          <w:rPr>
            <w:rStyle w:val="Hyperlink"/>
            <w:rFonts w:ascii="Roboto-Regular" w:hAnsi="Roboto-Regular"/>
            <w:color w:val="1D8CB2"/>
            <w:sz w:val="27"/>
            <w:szCs w:val="27"/>
          </w:rPr>
          <w:t>Declaration Certificate</w:t>
        </w:r>
      </w:hyperlink>
    </w:p>
    <w:p w:rsidR="00085A18" w:rsidRDefault="00C9215C" w:rsidP="00085A18">
      <w:pPr>
        <w:numPr>
          <w:ilvl w:val="0"/>
          <w:numId w:val="87"/>
        </w:numPr>
        <w:shd w:val="clear" w:color="auto" w:fill="FFFFFF"/>
        <w:spacing w:after="150" w:line="390" w:lineRule="atLeast"/>
        <w:ind w:left="1020" w:right="300"/>
        <w:rPr>
          <w:rFonts w:ascii="Roboto-Regular" w:hAnsi="Roboto-Regular"/>
          <w:color w:val="595959"/>
          <w:sz w:val="27"/>
          <w:szCs w:val="27"/>
        </w:rPr>
      </w:pPr>
      <w:hyperlink r:id="rId111" w:history="1">
        <w:r w:rsidR="00085A18">
          <w:rPr>
            <w:rStyle w:val="Hyperlink"/>
            <w:rFonts w:ascii="Roboto-Regular" w:hAnsi="Roboto-Regular"/>
            <w:color w:val="1D8CB2"/>
            <w:sz w:val="27"/>
            <w:szCs w:val="27"/>
          </w:rPr>
          <w:t>Project Outline (PO) Template</w:t>
        </w:r>
      </w:hyperlink>
    </w:p>
    <w:p w:rsidR="00085A18" w:rsidRDefault="00C9215C" w:rsidP="00085A18">
      <w:pPr>
        <w:numPr>
          <w:ilvl w:val="0"/>
          <w:numId w:val="87"/>
        </w:numPr>
        <w:shd w:val="clear" w:color="auto" w:fill="FFFFFF"/>
        <w:spacing w:after="150" w:line="390" w:lineRule="atLeast"/>
        <w:ind w:left="1020" w:right="300"/>
        <w:rPr>
          <w:rFonts w:ascii="Roboto-Regular" w:hAnsi="Roboto-Regular"/>
          <w:color w:val="595959"/>
          <w:sz w:val="27"/>
          <w:szCs w:val="27"/>
        </w:rPr>
      </w:pPr>
      <w:hyperlink r:id="rId112" w:history="1">
        <w:r w:rsidR="00085A18">
          <w:rPr>
            <w:rStyle w:val="Hyperlink"/>
            <w:rFonts w:ascii="Roboto-Regular" w:hAnsi="Roboto-Regular"/>
            <w:color w:val="1D8CB2"/>
            <w:sz w:val="27"/>
            <w:szCs w:val="27"/>
          </w:rPr>
          <w:t>Full Project Proposal (FPP) Template</w:t>
        </w:r>
      </w:hyperlink>
    </w:p>
    <w:p w:rsidR="00085A18" w:rsidRDefault="00C9215C" w:rsidP="00085A18">
      <w:pPr>
        <w:numPr>
          <w:ilvl w:val="0"/>
          <w:numId w:val="87"/>
        </w:numPr>
        <w:shd w:val="clear" w:color="auto" w:fill="FFFFFF"/>
        <w:spacing w:after="150" w:line="390" w:lineRule="atLeast"/>
        <w:ind w:left="1020" w:right="300"/>
        <w:rPr>
          <w:rFonts w:ascii="Roboto-Regular" w:hAnsi="Roboto-Regular"/>
          <w:color w:val="595959"/>
          <w:sz w:val="27"/>
          <w:szCs w:val="27"/>
        </w:rPr>
      </w:pPr>
      <w:hyperlink r:id="rId113" w:history="1">
        <w:r w:rsidR="00085A18">
          <w:rPr>
            <w:rStyle w:val="Hyperlink"/>
            <w:rFonts w:ascii="Roboto-Regular" w:hAnsi="Roboto-Regular"/>
            <w:color w:val="1D8CB2"/>
            <w:sz w:val="27"/>
            <w:szCs w:val="27"/>
          </w:rPr>
          <w:t>Budget Template</w:t>
        </w:r>
      </w:hyperlink>
    </w:p>
    <w:p w:rsidR="00085A18" w:rsidRDefault="00085A18" w:rsidP="00085A18">
      <w:pPr>
        <w:shd w:val="clear" w:color="auto" w:fill="FFFFFF"/>
        <w:spacing w:after="0" w:line="390" w:lineRule="atLeast"/>
        <w:rPr>
          <w:rFonts w:ascii="Helvetica" w:hAnsi="Helvetica"/>
          <w:color w:val="5F5F5F"/>
          <w:sz w:val="21"/>
          <w:szCs w:val="21"/>
        </w:rPr>
      </w:pPr>
    </w:p>
    <w:p w:rsidR="00085A18" w:rsidRDefault="00085A18" w:rsidP="00085A18">
      <w:pPr>
        <w:pStyle w:val="NormalWeb"/>
        <w:shd w:val="clear" w:color="auto" w:fill="FFFFFF"/>
        <w:spacing w:before="0" w:beforeAutospacing="0" w:after="300" w:afterAutospacing="0" w:line="390" w:lineRule="atLeast"/>
        <w:rPr>
          <w:rFonts w:ascii="Roboto-Regular" w:hAnsi="Roboto-Regular"/>
          <w:color w:val="595959"/>
          <w:sz w:val="27"/>
          <w:szCs w:val="27"/>
          <w:u w:val="single"/>
        </w:rPr>
      </w:pPr>
      <w:r>
        <w:rPr>
          <w:rStyle w:val="Strong"/>
          <w:rFonts w:ascii="Roboto-Regular" w:hAnsi="Roboto-Regular"/>
          <w:color w:val="005594"/>
          <w:sz w:val="27"/>
          <w:szCs w:val="27"/>
          <w:u w:val="single"/>
        </w:rPr>
        <w:t>ENVIRONMENTAL AND SOCIAL MANAGEMENT FRAMEWORK (ESMF)</w:t>
      </w:r>
    </w:p>
    <w:p w:rsidR="00085A18" w:rsidRDefault="00C9215C" w:rsidP="00085A18">
      <w:pPr>
        <w:numPr>
          <w:ilvl w:val="0"/>
          <w:numId w:val="88"/>
        </w:numPr>
        <w:shd w:val="clear" w:color="auto" w:fill="FFFFFF"/>
        <w:spacing w:after="150" w:line="390" w:lineRule="atLeast"/>
        <w:ind w:left="1020" w:right="300"/>
        <w:rPr>
          <w:rFonts w:ascii="Roboto-Regular" w:hAnsi="Roboto-Regular"/>
          <w:color w:val="595959"/>
          <w:sz w:val="27"/>
          <w:szCs w:val="27"/>
        </w:rPr>
      </w:pPr>
      <w:hyperlink r:id="rId114" w:history="1">
        <w:r w:rsidR="00085A18">
          <w:rPr>
            <w:rStyle w:val="Hyperlink"/>
            <w:rFonts w:ascii="Roboto-Regular" w:hAnsi="Roboto-Regular"/>
            <w:color w:val="1D8CB2"/>
            <w:sz w:val="27"/>
            <w:szCs w:val="27"/>
          </w:rPr>
          <w:t>HEDP-ESMF</w:t>
        </w:r>
      </w:hyperlink>
    </w:p>
    <w:p w:rsidR="00085A18" w:rsidRDefault="00C9215C" w:rsidP="00085A18">
      <w:pPr>
        <w:numPr>
          <w:ilvl w:val="0"/>
          <w:numId w:val="88"/>
        </w:numPr>
        <w:shd w:val="clear" w:color="auto" w:fill="FFFFFF"/>
        <w:spacing w:after="150" w:line="390" w:lineRule="atLeast"/>
        <w:ind w:left="1020" w:right="300"/>
        <w:rPr>
          <w:rFonts w:ascii="Roboto-Regular" w:hAnsi="Roboto-Regular"/>
          <w:color w:val="595959"/>
          <w:sz w:val="27"/>
          <w:szCs w:val="27"/>
        </w:rPr>
      </w:pPr>
      <w:hyperlink r:id="rId115" w:history="1">
        <w:r w:rsidR="00085A18">
          <w:rPr>
            <w:rStyle w:val="Hyperlink"/>
            <w:rFonts w:ascii="Roboto-Regular" w:hAnsi="Roboto-Regular"/>
            <w:color w:val="1D8CB2"/>
            <w:sz w:val="27"/>
            <w:szCs w:val="27"/>
          </w:rPr>
          <w:t>Addendum to HEDP-ESMF COVID-19 Checklist</w:t>
        </w:r>
      </w:hyperlink>
    </w:p>
    <w:p w:rsidR="00085A18" w:rsidRDefault="00C9215C" w:rsidP="00085A18">
      <w:pPr>
        <w:numPr>
          <w:ilvl w:val="0"/>
          <w:numId w:val="88"/>
        </w:numPr>
        <w:shd w:val="clear" w:color="auto" w:fill="FFFFFF"/>
        <w:spacing w:after="150" w:line="390" w:lineRule="atLeast"/>
        <w:ind w:left="1020" w:right="300"/>
        <w:rPr>
          <w:rFonts w:ascii="Roboto-Regular" w:hAnsi="Roboto-Regular"/>
          <w:color w:val="595959"/>
          <w:sz w:val="27"/>
          <w:szCs w:val="27"/>
        </w:rPr>
      </w:pPr>
      <w:hyperlink r:id="rId116" w:history="1">
        <w:r w:rsidR="00085A18">
          <w:rPr>
            <w:rStyle w:val="Hyperlink"/>
            <w:rFonts w:ascii="Roboto-Regular" w:hAnsi="Roboto-Regular"/>
            <w:color w:val="1D8CB2"/>
            <w:sz w:val="27"/>
            <w:szCs w:val="27"/>
          </w:rPr>
          <w:t>Annexure 1- Environmental and Safety Checklist for Small works</w:t>
        </w:r>
      </w:hyperlink>
    </w:p>
    <w:p w:rsidR="00085A18" w:rsidRDefault="00C9215C" w:rsidP="00085A18">
      <w:pPr>
        <w:numPr>
          <w:ilvl w:val="0"/>
          <w:numId w:val="88"/>
        </w:numPr>
        <w:shd w:val="clear" w:color="auto" w:fill="FFFFFF"/>
        <w:spacing w:after="150" w:line="390" w:lineRule="atLeast"/>
        <w:ind w:left="1020" w:right="300"/>
        <w:rPr>
          <w:rFonts w:ascii="Roboto-Regular" w:hAnsi="Roboto-Regular"/>
          <w:color w:val="595959"/>
          <w:sz w:val="27"/>
          <w:szCs w:val="27"/>
        </w:rPr>
      </w:pPr>
      <w:hyperlink r:id="rId117" w:history="1">
        <w:r w:rsidR="00085A18">
          <w:rPr>
            <w:rStyle w:val="Hyperlink"/>
            <w:rFonts w:ascii="Roboto-Regular" w:hAnsi="Roboto-Regular"/>
            <w:color w:val="2FB1DD"/>
            <w:sz w:val="27"/>
            <w:szCs w:val="27"/>
          </w:rPr>
          <w:t>Annexure 2- Generic Safeguard Measures for Small works</w:t>
        </w:r>
      </w:hyperlink>
    </w:p>
    <w:p w:rsidR="00085A18" w:rsidRDefault="00C9215C" w:rsidP="00085A18">
      <w:pPr>
        <w:numPr>
          <w:ilvl w:val="0"/>
          <w:numId w:val="88"/>
        </w:numPr>
        <w:shd w:val="clear" w:color="auto" w:fill="FFFFFF"/>
        <w:spacing w:after="150" w:line="390" w:lineRule="atLeast"/>
        <w:ind w:left="1020" w:right="300"/>
        <w:rPr>
          <w:rFonts w:ascii="Roboto-Regular" w:hAnsi="Roboto-Regular"/>
          <w:color w:val="595959"/>
          <w:sz w:val="27"/>
          <w:szCs w:val="27"/>
        </w:rPr>
      </w:pPr>
      <w:hyperlink r:id="rId118" w:history="1">
        <w:r w:rsidR="00085A18">
          <w:rPr>
            <w:rStyle w:val="Hyperlink"/>
            <w:rFonts w:ascii="Roboto-Regular" w:hAnsi="Roboto-Regular"/>
            <w:color w:val="1D8CB2"/>
            <w:sz w:val="27"/>
            <w:szCs w:val="27"/>
          </w:rPr>
          <w:t>Annexure 3- Environmental and safety checklist for research projects (including laboratory work)</w:t>
        </w:r>
      </w:hyperlink>
    </w:p>
    <w:p w:rsidR="00085A18" w:rsidRDefault="00C9215C" w:rsidP="00085A18">
      <w:pPr>
        <w:numPr>
          <w:ilvl w:val="0"/>
          <w:numId w:val="88"/>
        </w:numPr>
        <w:shd w:val="clear" w:color="auto" w:fill="FFFFFF"/>
        <w:spacing w:after="150" w:line="390" w:lineRule="atLeast"/>
        <w:ind w:left="1020" w:right="300"/>
        <w:rPr>
          <w:rFonts w:ascii="Roboto-Regular" w:hAnsi="Roboto-Regular"/>
          <w:color w:val="595959"/>
          <w:sz w:val="27"/>
          <w:szCs w:val="27"/>
        </w:rPr>
      </w:pPr>
      <w:hyperlink r:id="rId119" w:history="1">
        <w:r w:rsidR="00085A18">
          <w:rPr>
            <w:rStyle w:val="Hyperlink"/>
            <w:rFonts w:ascii="Roboto-Regular" w:hAnsi="Roboto-Regular"/>
            <w:color w:val="1D8CB2"/>
            <w:sz w:val="27"/>
            <w:szCs w:val="27"/>
          </w:rPr>
          <w:t>Annexure 4- Pakistan Environmental Protection Agency (IEE and EIA) Regulations</w:t>
        </w:r>
      </w:hyperlink>
    </w:p>
    <w:p w:rsidR="00085A18" w:rsidRDefault="00C9215C" w:rsidP="00085A18">
      <w:pPr>
        <w:numPr>
          <w:ilvl w:val="0"/>
          <w:numId w:val="88"/>
        </w:numPr>
        <w:shd w:val="clear" w:color="auto" w:fill="FFFFFF"/>
        <w:spacing w:after="150" w:line="390" w:lineRule="atLeast"/>
        <w:ind w:left="1020" w:right="300"/>
        <w:rPr>
          <w:rFonts w:ascii="Roboto-Regular" w:hAnsi="Roboto-Regular"/>
          <w:color w:val="595959"/>
          <w:sz w:val="27"/>
          <w:szCs w:val="27"/>
        </w:rPr>
      </w:pPr>
      <w:hyperlink r:id="rId120" w:history="1">
        <w:r w:rsidR="00085A18">
          <w:rPr>
            <w:rStyle w:val="Hyperlink"/>
            <w:rFonts w:ascii="Roboto-Regular" w:hAnsi="Roboto-Regular"/>
            <w:color w:val="1D8CB2"/>
            <w:sz w:val="27"/>
            <w:szCs w:val="27"/>
          </w:rPr>
          <w:t>Annexure 5-COVID-19 Checklist</w:t>
        </w:r>
      </w:hyperlink>
    </w:p>
    <w:p w:rsidR="00085A18" w:rsidRDefault="00C9215C" w:rsidP="00085A18">
      <w:pPr>
        <w:numPr>
          <w:ilvl w:val="0"/>
          <w:numId w:val="88"/>
        </w:numPr>
        <w:shd w:val="clear" w:color="auto" w:fill="FFFFFF"/>
        <w:spacing w:after="150" w:line="390" w:lineRule="atLeast"/>
        <w:ind w:left="1020" w:right="300"/>
        <w:rPr>
          <w:rFonts w:ascii="Roboto-Regular" w:hAnsi="Roboto-Regular"/>
          <w:color w:val="595959"/>
          <w:sz w:val="27"/>
          <w:szCs w:val="27"/>
        </w:rPr>
      </w:pPr>
      <w:hyperlink r:id="rId121" w:history="1">
        <w:r w:rsidR="00085A18">
          <w:rPr>
            <w:rStyle w:val="Hyperlink"/>
            <w:rFonts w:ascii="Roboto-Regular" w:hAnsi="Roboto-Regular"/>
            <w:color w:val="1D8CB2"/>
            <w:sz w:val="27"/>
            <w:szCs w:val="27"/>
          </w:rPr>
          <w:t>Certificate on Biosafety level, environmental and social safeguard</w:t>
        </w:r>
      </w:hyperlink>
      <w:r w:rsidR="00085A18">
        <w:rPr>
          <w:rFonts w:ascii="Roboto-Regular" w:hAnsi="Roboto-Regular"/>
          <w:color w:val="595959"/>
          <w:sz w:val="27"/>
          <w:szCs w:val="27"/>
        </w:rPr>
        <w:t>​​</w:t>
      </w:r>
    </w:p>
    <w:p w:rsidR="00085A18" w:rsidRPr="00085A18" w:rsidRDefault="00085A18" w:rsidP="00085A18">
      <w:pPr>
        <w:shd w:val="clear" w:color="auto" w:fill="FFFFFF"/>
        <w:spacing w:before="300" w:after="375" w:line="630" w:lineRule="atLeast"/>
        <w:rPr>
          <w:rFonts w:ascii="Roboto-Bold" w:hAnsi="Roboto-Bold"/>
          <w:caps/>
          <w:sz w:val="54"/>
          <w:szCs w:val="54"/>
        </w:rPr>
      </w:pPr>
      <w:r w:rsidRPr="00085A18">
        <w:rPr>
          <w:rFonts w:ascii="Roboto-Bold" w:hAnsi="Roboto-Bold"/>
          <w:caps/>
          <w:sz w:val="54"/>
          <w:szCs w:val="54"/>
        </w:rPr>
        <w:t>FAQs</w:t>
      </w:r>
    </w:p>
    <w:p w:rsidR="00085A18" w:rsidRDefault="00085A18" w:rsidP="00085A18">
      <w:pPr>
        <w:pStyle w:val="Heading5"/>
        <w:numPr>
          <w:ilvl w:val="0"/>
          <w:numId w:val="88"/>
        </w:numPr>
        <w:shd w:val="clear" w:color="auto" w:fill="FFFFFF"/>
        <w:spacing w:before="0" w:line="330" w:lineRule="atLeast"/>
        <w:rPr>
          <w:rFonts w:ascii="Roboto-Bold" w:hAnsi="Roboto-Bold"/>
          <w:color w:val="19202C"/>
          <w:sz w:val="24"/>
          <w:szCs w:val="24"/>
        </w:rPr>
      </w:pPr>
      <w:r>
        <w:rPr>
          <w:rFonts w:ascii="Roboto-Bold" w:hAnsi="Roboto-Bold"/>
          <w:color w:val="19202C"/>
          <w:sz w:val="24"/>
          <w:szCs w:val="24"/>
        </w:rPr>
        <w:t>​​​Is there any template to apply for LCF? The general HEC eportal does not have a tab for this particular grant?</w:t>
      </w:r>
    </w:p>
    <w:p w:rsidR="00085A18" w:rsidRPr="00085A18" w:rsidRDefault="00085A18" w:rsidP="00085A18">
      <w:pPr>
        <w:pStyle w:val="ListParagraph"/>
        <w:numPr>
          <w:ilvl w:val="0"/>
          <w:numId w:val="88"/>
        </w:numPr>
        <w:shd w:val="clear" w:color="auto" w:fill="FFFFFF"/>
        <w:spacing w:after="300" w:line="390" w:lineRule="atLeast"/>
        <w:rPr>
          <w:rFonts w:ascii="Roboto-Regular" w:hAnsi="Roboto-Regular"/>
          <w:color w:val="595959"/>
          <w:sz w:val="27"/>
          <w:szCs w:val="27"/>
        </w:rPr>
      </w:pPr>
      <w:r w:rsidRPr="00085A18">
        <w:rPr>
          <w:rFonts w:ascii="Roboto-Regular" w:hAnsi="Roboto-Regular"/>
          <w:color w:val="595959"/>
          <w:sz w:val="27"/>
          <w:szCs w:val="27"/>
        </w:rPr>
        <w:t>Expand Answer</w:t>
      </w:r>
    </w:p>
    <w:p w:rsidR="00085A18" w:rsidRPr="00085A18" w:rsidRDefault="00085A18" w:rsidP="00085A18">
      <w:pPr>
        <w:pStyle w:val="ListParagraph"/>
        <w:numPr>
          <w:ilvl w:val="0"/>
          <w:numId w:val="88"/>
        </w:numPr>
        <w:shd w:val="clear" w:color="auto" w:fill="FFFFFF"/>
        <w:spacing w:after="300" w:line="300" w:lineRule="atLeast"/>
        <w:rPr>
          <w:rFonts w:ascii="Roboto-Regular" w:hAnsi="Roboto-Regular"/>
          <w:color w:val="595959"/>
          <w:sz w:val="21"/>
          <w:szCs w:val="21"/>
        </w:rPr>
      </w:pPr>
      <w:r w:rsidRPr="00085A18">
        <w:rPr>
          <w:rFonts w:ascii="Roboto-Regular" w:hAnsi="Roboto-Regular"/>
          <w:color w:val="595959"/>
          <w:sz w:val="21"/>
          <w:szCs w:val="21"/>
        </w:rPr>
        <w:t>Full details of the LCF with template are available on the Higher Education Commission website available at downloads at </w:t>
      </w:r>
      <w:hyperlink r:id="rId122" w:history="1">
        <w:r w:rsidRPr="00085A18">
          <w:rPr>
            <w:rStyle w:val="Hyperlink"/>
            <w:rFonts w:ascii="Roboto-Regular" w:hAnsi="Roboto-Regular"/>
            <w:sz w:val="21"/>
            <w:szCs w:val="21"/>
          </w:rPr>
          <w:t>https://www.hec.gov.pk/english/services/faculty/LCF/Pages/Downloads.aspx</w:t>
        </w:r>
      </w:hyperlink>
      <w:r w:rsidRPr="00085A18">
        <w:rPr>
          <w:rFonts w:ascii="Roboto-Regular" w:hAnsi="Roboto-Regular"/>
          <w:color w:val="595959"/>
          <w:sz w:val="21"/>
          <w:szCs w:val="21"/>
        </w:rPr>
        <w:t>.  The FPP template needs to be filled and uploaded on eportal in .pdf form</w:t>
      </w:r>
    </w:p>
    <w:p w:rsidR="00085A18" w:rsidRDefault="00085A18" w:rsidP="00085A18">
      <w:pPr>
        <w:pStyle w:val="Heading5"/>
        <w:spacing w:before="0" w:line="330" w:lineRule="atLeast"/>
        <w:rPr>
          <w:rFonts w:ascii="Roboto-Bold" w:hAnsi="Roboto-Bold"/>
          <w:color w:val="19202C"/>
          <w:sz w:val="24"/>
          <w:szCs w:val="24"/>
        </w:rPr>
      </w:pPr>
      <w:r>
        <w:rPr>
          <w:rFonts w:ascii="Roboto-Bold" w:hAnsi="Roboto-Bold"/>
          <w:color w:val="19202C"/>
          <w:sz w:val="24"/>
          <w:szCs w:val="24"/>
        </w:rPr>
        <w:t xml:space="preserve">What criteria/basis should we fill in the column of salaries/stipend of PI, Co PI and students involved in the proposal form? What is the amount to be </w:t>
      </w:r>
      <w:proofErr w:type="gramStart"/>
      <w:r>
        <w:rPr>
          <w:rFonts w:ascii="Roboto-Bold" w:hAnsi="Roboto-Bold"/>
          <w:color w:val="19202C"/>
          <w:sz w:val="24"/>
          <w:szCs w:val="24"/>
        </w:rPr>
        <w:t>consider</w:t>
      </w:r>
      <w:proofErr w:type="gramEnd"/>
      <w:r>
        <w:rPr>
          <w:rFonts w:ascii="Roboto-Bold" w:hAnsi="Roboto-Bold"/>
          <w:color w:val="19202C"/>
          <w:sz w:val="24"/>
          <w:szCs w:val="24"/>
        </w:rPr>
        <w:t xml:space="preserve"> according to the time spent per year?</w:t>
      </w:r>
    </w:p>
    <w:p w:rsidR="00085A18" w:rsidRDefault="00085A18" w:rsidP="00085A1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085A18" w:rsidRDefault="00085A18" w:rsidP="00085A18">
      <w:pPr>
        <w:spacing w:line="300" w:lineRule="atLeast"/>
        <w:rPr>
          <w:rFonts w:ascii="Roboto-Regular" w:hAnsi="Roboto-Regular"/>
          <w:color w:val="595959"/>
          <w:sz w:val="21"/>
          <w:szCs w:val="21"/>
        </w:rPr>
      </w:pPr>
      <w:r>
        <w:rPr>
          <w:rFonts w:ascii="Roboto-Regular" w:hAnsi="Roboto-Regular"/>
          <w:color w:val="595959"/>
          <w:sz w:val="21"/>
          <w:szCs w:val="21"/>
        </w:rPr>
        <w:t>Budget guidelines and other relevant details are available on the Higher Education Commission website available at downloads section in: </w:t>
      </w:r>
      <w:hyperlink r:id="rId123" w:history="1">
        <w:r>
          <w:rPr>
            <w:rStyle w:val="Hyperlink"/>
            <w:rFonts w:ascii="Roboto-Regular" w:hAnsi="Roboto-Regular"/>
            <w:sz w:val="21"/>
            <w:szCs w:val="21"/>
          </w:rPr>
          <w:t>https://www.hec.gov.pk/english/services/faculty/LCF/Pages/Downloads.aspx</w:t>
        </w:r>
      </w:hyperlink>
      <w:r>
        <w:rPr>
          <w:rFonts w:ascii="Roboto-Regular" w:hAnsi="Roboto-Regular"/>
          <w:color w:val="595959"/>
          <w:sz w:val="21"/>
          <w:szCs w:val="21"/>
        </w:rPr>
        <w:t>. Please fill your online form in accordance with the guidelines specified.</w:t>
      </w:r>
    </w:p>
    <w:p w:rsidR="00085A18" w:rsidRDefault="00085A18" w:rsidP="00085A18">
      <w:pPr>
        <w:pStyle w:val="Heading5"/>
        <w:spacing w:before="0" w:line="330" w:lineRule="atLeast"/>
        <w:rPr>
          <w:rFonts w:ascii="Roboto-Bold" w:hAnsi="Roboto-Bold"/>
          <w:color w:val="19202C"/>
          <w:sz w:val="24"/>
          <w:szCs w:val="24"/>
        </w:rPr>
      </w:pPr>
      <w:r>
        <w:rPr>
          <w:rFonts w:ascii="Roboto-Bold" w:hAnsi="Roboto-Bold"/>
          <w:color w:val="19202C"/>
          <w:sz w:val="24"/>
          <w:szCs w:val="24"/>
        </w:rPr>
        <w:t>Can a faculty member working in Pakistani university with foreign citizenship are eligible to apply under this grant?</w:t>
      </w:r>
    </w:p>
    <w:p w:rsidR="00085A18" w:rsidRDefault="00085A18" w:rsidP="00085A18">
      <w:pPr>
        <w:spacing w:line="390" w:lineRule="atLeast"/>
        <w:rPr>
          <w:rFonts w:ascii="Roboto-Regular" w:hAnsi="Roboto-Regular"/>
          <w:color w:val="595959"/>
          <w:sz w:val="27"/>
          <w:szCs w:val="27"/>
        </w:rPr>
      </w:pPr>
      <w:r>
        <w:rPr>
          <w:rFonts w:ascii="Roboto-Regular" w:hAnsi="Roboto-Regular"/>
          <w:color w:val="595959"/>
          <w:sz w:val="27"/>
          <w:szCs w:val="27"/>
        </w:rPr>
        <w:t>Expand Answer</w:t>
      </w:r>
      <w:r>
        <w:rPr>
          <w:rFonts w:ascii="Roboto-Regular" w:hAnsi="Roboto-Regular"/>
          <w:color w:val="E6864B"/>
          <w:sz w:val="27"/>
          <w:szCs w:val="27"/>
        </w:rPr>
        <w:t>​​</w:t>
      </w:r>
    </w:p>
    <w:p w:rsidR="00085A18" w:rsidRDefault="00085A18" w:rsidP="00085A18">
      <w:pPr>
        <w:spacing w:line="300" w:lineRule="atLeast"/>
        <w:rPr>
          <w:rFonts w:ascii="Roboto-Regular" w:hAnsi="Roboto-Regular"/>
          <w:color w:val="595959"/>
          <w:sz w:val="21"/>
          <w:szCs w:val="21"/>
        </w:rPr>
      </w:pPr>
      <w:r>
        <w:rPr>
          <w:rFonts w:ascii="Roboto-Regular" w:hAnsi="Roboto-Regular"/>
          <w:color w:val="595959"/>
          <w:sz w:val="21"/>
          <w:szCs w:val="21"/>
        </w:rPr>
        <w:t>All of our grant programs are open to faculty members as PI or Co-PI who are currently employed at Pakistani universities irrespective of their citizenship. In case they are not employed at Pakistani universities, they can still join the project as Co-PI but we will not be funding their participation.</w:t>
      </w:r>
    </w:p>
    <w:p w:rsidR="00085A18" w:rsidRDefault="00085A18" w:rsidP="00085A18">
      <w:pPr>
        <w:pStyle w:val="Heading5"/>
        <w:spacing w:before="0" w:line="330" w:lineRule="atLeast"/>
        <w:rPr>
          <w:rFonts w:ascii="Roboto-Bold" w:hAnsi="Roboto-Bold"/>
          <w:color w:val="19202C"/>
          <w:sz w:val="24"/>
          <w:szCs w:val="24"/>
        </w:rPr>
      </w:pPr>
      <w:r>
        <w:rPr>
          <w:rFonts w:ascii="Roboto-Bold" w:hAnsi="Roboto-Bold"/>
          <w:color w:val="19202C"/>
          <w:sz w:val="24"/>
          <w:szCs w:val="24"/>
        </w:rPr>
        <w:t>Can a collaborator be from a foreign university?</w:t>
      </w:r>
    </w:p>
    <w:p w:rsidR="00085A18" w:rsidRDefault="00085A18" w:rsidP="00085A1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085A18" w:rsidRDefault="00085A18" w:rsidP="00085A18">
      <w:pPr>
        <w:spacing w:line="300" w:lineRule="atLeast"/>
        <w:rPr>
          <w:rFonts w:ascii="Roboto-Regular" w:hAnsi="Roboto-Regular"/>
          <w:color w:val="595959"/>
          <w:sz w:val="21"/>
          <w:szCs w:val="21"/>
        </w:rPr>
      </w:pPr>
      <w:proofErr w:type="gramStart"/>
      <w:r>
        <w:rPr>
          <w:rFonts w:ascii="Roboto-Regular" w:hAnsi="Roboto-Regular"/>
          <w:color w:val="595959"/>
          <w:sz w:val="21"/>
          <w:szCs w:val="21"/>
        </w:rPr>
        <w:lastRenderedPageBreak/>
        <w:t>yes</w:t>
      </w:r>
      <w:proofErr w:type="gramEnd"/>
      <w:r>
        <w:rPr>
          <w:rFonts w:ascii="Roboto-Regular" w:hAnsi="Roboto-Regular"/>
          <w:color w:val="595959"/>
          <w:sz w:val="21"/>
          <w:szCs w:val="21"/>
        </w:rPr>
        <w:t>.</w:t>
      </w:r>
    </w:p>
    <w:p w:rsidR="00085A18" w:rsidRDefault="00085A18" w:rsidP="00085A18">
      <w:pPr>
        <w:pStyle w:val="Heading5"/>
        <w:spacing w:before="0" w:line="330" w:lineRule="atLeast"/>
        <w:rPr>
          <w:rFonts w:ascii="Roboto-Bold" w:hAnsi="Roboto-Bold"/>
          <w:color w:val="19202C"/>
          <w:sz w:val="24"/>
          <w:szCs w:val="24"/>
        </w:rPr>
      </w:pPr>
      <w:r>
        <w:rPr>
          <w:rFonts w:ascii="Roboto-Bold" w:hAnsi="Roboto-Bold"/>
          <w:color w:val="19202C"/>
          <w:sz w:val="24"/>
          <w:szCs w:val="24"/>
        </w:rPr>
        <w:t>Can PI include personal salary and travelling expenses for foreign faculty members?</w:t>
      </w:r>
    </w:p>
    <w:p w:rsidR="00085A18" w:rsidRDefault="00085A18" w:rsidP="00085A1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085A18" w:rsidRDefault="00085A18" w:rsidP="00085A18">
      <w:pPr>
        <w:spacing w:line="300" w:lineRule="atLeast"/>
        <w:rPr>
          <w:rFonts w:ascii="Roboto-Regular" w:hAnsi="Roboto-Regular"/>
          <w:color w:val="595959"/>
          <w:sz w:val="21"/>
          <w:szCs w:val="21"/>
        </w:rPr>
      </w:pPr>
      <w:r>
        <w:rPr>
          <w:rFonts w:ascii="Roboto-Regular" w:hAnsi="Roboto-Regular"/>
          <w:color w:val="595959"/>
          <w:sz w:val="21"/>
          <w:szCs w:val="21"/>
        </w:rPr>
        <w:t>PI can include limited costs for personal salary and travelling expenses for the foreign faculty to contribute to your research agenda but the equipment related costs for the foreign university will not be supported. Please see the details in "budget guidelines" document available at </w:t>
      </w:r>
      <w:hyperlink r:id="rId124" w:history="1">
        <w:r>
          <w:rPr>
            <w:rStyle w:val="Hyperlink"/>
            <w:rFonts w:ascii="Roboto-Regular" w:hAnsi="Roboto-Regular"/>
            <w:sz w:val="21"/>
            <w:szCs w:val="21"/>
          </w:rPr>
          <w:t>https://www.hec.gov.pk/english/services/faculty/LCF/Pages/Downloads.aspx</w:t>
        </w:r>
      </w:hyperlink>
    </w:p>
    <w:p w:rsidR="00085A18" w:rsidRDefault="00085A18" w:rsidP="00085A18">
      <w:pPr>
        <w:pStyle w:val="Heading5"/>
        <w:spacing w:before="0" w:line="330" w:lineRule="atLeast"/>
        <w:rPr>
          <w:rFonts w:ascii="Roboto-Bold" w:hAnsi="Roboto-Bold"/>
          <w:color w:val="19202C"/>
          <w:sz w:val="24"/>
          <w:szCs w:val="24"/>
        </w:rPr>
      </w:pPr>
      <w:r>
        <w:rPr>
          <w:rFonts w:ascii="Roboto-Bold" w:hAnsi="Roboto-Bold"/>
          <w:color w:val="19202C"/>
          <w:sz w:val="24"/>
          <w:szCs w:val="24"/>
        </w:rPr>
        <w:t>Is ERC certificate mandatory for all disciplines? Or certain disciplines (e.g. Management Sciences, Engineering &amp; IT etc.) are exempted from ERC certificate submission?</w:t>
      </w:r>
    </w:p>
    <w:p w:rsidR="00085A18" w:rsidRDefault="00085A18" w:rsidP="00085A1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085A18" w:rsidRDefault="00085A18" w:rsidP="00085A18">
      <w:pPr>
        <w:spacing w:line="300" w:lineRule="atLeast"/>
        <w:rPr>
          <w:rFonts w:ascii="Roboto-Regular" w:hAnsi="Roboto-Regular"/>
          <w:color w:val="595959"/>
          <w:sz w:val="21"/>
          <w:szCs w:val="21"/>
        </w:rPr>
      </w:pPr>
      <w:r>
        <w:rPr>
          <w:rFonts w:ascii="Roboto-Regular" w:hAnsi="Roboto-Regular"/>
          <w:color w:val="595959"/>
          <w:sz w:val="21"/>
          <w:szCs w:val="21"/>
        </w:rPr>
        <w:t>It is not mandatory for all disciplines. Research Projects which involves research on living organisms/personal data requires ethical certificate.</w:t>
      </w:r>
    </w:p>
    <w:p w:rsidR="00085A18" w:rsidRDefault="00085A18" w:rsidP="00085A18">
      <w:pPr>
        <w:pStyle w:val="Heading5"/>
        <w:spacing w:before="0" w:line="330" w:lineRule="atLeast"/>
        <w:rPr>
          <w:rFonts w:ascii="Roboto-Bold" w:hAnsi="Roboto-Bold"/>
          <w:color w:val="19202C"/>
          <w:sz w:val="24"/>
          <w:szCs w:val="24"/>
        </w:rPr>
      </w:pPr>
      <w:r>
        <w:rPr>
          <w:rFonts w:ascii="Roboto-Bold" w:hAnsi="Roboto-Bold"/>
          <w:color w:val="19202C"/>
          <w:sz w:val="24"/>
          <w:szCs w:val="24"/>
        </w:rPr>
        <w:t>Can faculty members who are serving in public sector universities on Adhoc or on IPFP, apply for LCF?</w:t>
      </w:r>
    </w:p>
    <w:p w:rsidR="00085A18" w:rsidRDefault="00085A18" w:rsidP="00085A1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085A18" w:rsidRDefault="00085A18" w:rsidP="00085A18">
      <w:pPr>
        <w:spacing w:line="300" w:lineRule="atLeast"/>
        <w:rPr>
          <w:rFonts w:ascii="Roboto-Regular" w:hAnsi="Roboto-Regular"/>
          <w:color w:val="595959"/>
          <w:sz w:val="21"/>
          <w:szCs w:val="21"/>
        </w:rPr>
      </w:pPr>
      <w:r>
        <w:rPr>
          <w:rFonts w:ascii="Roboto-Regular" w:hAnsi="Roboto-Regular"/>
          <w:color w:val="595959"/>
          <w:sz w:val="21"/>
          <w:szCs w:val="21"/>
        </w:rPr>
        <w:t>No, they are not eligible.</w:t>
      </w:r>
    </w:p>
    <w:p w:rsidR="00085A18" w:rsidRDefault="00085A18" w:rsidP="00085A18">
      <w:pPr>
        <w:pStyle w:val="Heading5"/>
        <w:spacing w:before="0" w:line="330" w:lineRule="atLeast"/>
        <w:rPr>
          <w:rFonts w:ascii="Roboto-Bold" w:hAnsi="Roboto-Bold"/>
          <w:color w:val="19202C"/>
          <w:sz w:val="24"/>
          <w:szCs w:val="24"/>
        </w:rPr>
      </w:pPr>
      <w:r>
        <w:rPr>
          <w:rFonts w:ascii="Roboto-Bold" w:hAnsi="Roboto-Bold"/>
          <w:color w:val="19202C"/>
          <w:sz w:val="24"/>
          <w:szCs w:val="24"/>
        </w:rPr>
        <w:t>Are there any specific thematic areas for LCF?</w:t>
      </w:r>
    </w:p>
    <w:p w:rsidR="00085A18" w:rsidRDefault="00085A18" w:rsidP="00085A1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085A18" w:rsidRDefault="00085A18" w:rsidP="00085A18">
      <w:pPr>
        <w:spacing w:line="300" w:lineRule="atLeast"/>
        <w:rPr>
          <w:rFonts w:ascii="Roboto-Regular" w:hAnsi="Roboto-Regular"/>
          <w:color w:val="595959"/>
          <w:sz w:val="21"/>
          <w:szCs w:val="21"/>
        </w:rPr>
      </w:pPr>
      <w:r>
        <w:rPr>
          <w:rFonts w:ascii="Roboto-Regular" w:hAnsi="Roboto-Regular"/>
          <w:color w:val="595959"/>
          <w:sz w:val="21"/>
          <w:szCs w:val="21"/>
        </w:rPr>
        <w:t>Priority thematic areas of national interest can be seen in call for proposals guidance at </w:t>
      </w:r>
      <w:hyperlink r:id="rId125" w:history="1">
        <w:r>
          <w:rPr>
            <w:rStyle w:val="Hyperlink"/>
            <w:rFonts w:ascii="Roboto-Regular" w:hAnsi="Roboto-Regular"/>
            <w:sz w:val="21"/>
            <w:szCs w:val="21"/>
          </w:rPr>
          <w:t>https://www.hec.gov.pk/english/services/faculty/LCF/Pages/Downloads.aspx</w:t>
        </w:r>
      </w:hyperlink>
    </w:p>
    <w:p w:rsidR="00085A18" w:rsidRDefault="00085A18" w:rsidP="00085A18">
      <w:pPr>
        <w:pStyle w:val="Heading5"/>
        <w:spacing w:before="0" w:line="330" w:lineRule="atLeast"/>
        <w:rPr>
          <w:rFonts w:ascii="Roboto-Bold" w:hAnsi="Roboto-Bold"/>
          <w:color w:val="19202C"/>
          <w:sz w:val="24"/>
          <w:szCs w:val="24"/>
        </w:rPr>
      </w:pPr>
      <w:r>
        <w:rPr>
          <w:rFonts w:ascii="Roboto-Bold" w:hAnsi="Roboto-Bold"/>
          <w:color w:val="19202C"/>
          <w:sz w:val="24"/>
          <w:szCs w:val="24"/>
        </w:rPr>
        <w:t xml:space="preserve">Can research associate only include m-phil or Ph.D </w:t>
      </w:r>
      <w:proofErr w:type="gramStart"/>
      <w:r>
        <w:rPr>
          <w:rFonts w:ascii="Roboto-Bold" w:hAnsi="Roboto-Bold"/>
          <w:color w:val="19202C"/>
          <w:sz w:val="24"/>
          <w:szCs w:val="24"/>
        </w:rPr>
        <w:t>students,</w:t>
      </w:r>
      <w:proofErr w:type="gramEnd"/>
      <w:r>
        <w:rPr>
          <w:rFonts w:ascii="Roboto-Bold" w:hAnsi="Roboto-Bold"/>
          <w:color w:val="19202C"/>
          <w:sz w:val="24"/>
          <w:szCs w:val="24"/>
        </w:rPr>
        <w:t xml:space="preserve"> can I include graduates into my project as research associate?</w:t>
      </w:r>
    </w:p>
    <w:p w:rsidR="00085A18" w:rsidRDefault="00085A18" w:rsidP="00085A1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085A18" w:rsidRDefault="00085A18" w:rsidP="00085A18">
      <w:pPr>
        <w:spacing w:line="300" w:lineRule="atLeast"/>
        <w:rPr>
          <w:rFonts w:ascii="Roboto-Regular" w:hAnsi="Roboto-Regular"/>
          <w:color w:val="595959"/>
          <w:sz w:val="21"/>
          <w:szCs w:val="21"/>
        </w:rPr>
      </w:pPr>
      <w:r>
        <w:rPr>
          <w:rFonts w:ascii="Roboto-Regular" w:hAnsi="Roboto-Regular"/>
          <w:color w:val="595959"/>
          <w:sz w:val="21"/>
          <w:szCs w:val="21"/>
        </w:rPr>
        <w:t xml:space="preserve">Yes </w:t>
      </w:r>
      <w:proofErr w:type="gramStart"/>
      <w:r>
        <w:rPr>
          <w:rFonts w:ascii="Roboto-Regular" w:hAnsi="Roboto-Regular"/>
          <w:color w:val="595959"/>
          <w:sz w:val="21"/>
          <w:szCs w:val="21"/>
        </w:rPr>
        <w:t>Please</w:t>
      </w:r>
      <w:proofErr w:type="gramEnd"/>
      <w:r>
        <w:rPr>
          <w:rFonts w:ascii="Roboto-Regular" w:hAnsi="Roboto-Regular"/>
          <w:color w:val="595959"/>
          <w:sz w:val="21"/>
          <w:szCs w:val="21"/>
        </w:rPr>
        <w:t xml:space="preserve"> see the details in "budget guidelines" document available at </w:t>
      </w:r>
      <w:hyperlink r:id="rId126" w:history="1">
        <w:r>
          <w:rPr>
            <w:rStyle w:val="Hyperlink"/>
            <w:rFonts w:ascii="Roboto-Regular" w:hAnsi="Roboto-Regular"/>
            <w:sz w:val="21"/>
            <w:szCs w:val="21"/>
          </w:rPr>
          <w:t>https://www.hec.gov.pk/english/services/faculty/LCF/Pages/Downloads.aspx</w:t>
        </w:r>
      </w:hyperlink>
    </w:p>
    <w:p w:rsidR="00085A18" w:rsidRDefault="00085A18" w:rsidP="00085A18">
      <w:pPr>
        <w:pStyle w:val="Heading5"/>
        <w:spacing w:before="0" w:line="330" w:lineRule="atLeast"/>
        <w:rPr>
          <w:rFonts w:ascii="Roboto-Bold" w:hAnsi="Roboto-Bold"/>
          <w:color w:val="19202C"/>
          <w:sz w:val="24"/>
          <w:szCs w:val="24"/>
        </w:rPr>
      </w:pPr>
      <w:r>
        <w:rPr>
          <w:rFonts w:ascii="Roboto-Bold" w:hAnsi="Roboto-Bold"/>
          <w:color w:val="19202C"/>
          <w:sz w:val="24"/>
          <w:szCs w:val="24"/>
        </w:rPr>
        <w:t>Do we need to upload Final proposal on prescribed template as other documents?</w:t>
      </w:r>
    </w:p>
    <w:p w:rsidR="00085A18" w:rsidRDefault="00085A18" w:rsidP="00085A1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085A18" w:rsidRDefault="00085A18" w:rsidP="00085A18">
      <w:pPr>
        <w:spacing w:line="300" w:lineRule="atLeast"/>
        <w:rPr>
          <w:rFonts w:ascii="Roboto-Regular" w:hAnsi="Roboto-Regular"/>
          <w:color w:val="595959"/>
          <w:sz w:val="21"/>
          <w:szCs w:val="21"/>
        </w:rPr>
      </w:pPr>
      <w:r>
        <w:rPr>
          <w:rFonts w:ascii="Roboto-Regular" w:hAnsi="Roboto-Regular"/>
          <w:color w:val="595959"/>
          <w:sz w:val="21"/>
          <w:szCs w:val="21"/>
        </w:rPr>
        <w:t>Yes</w:t>
      </w:r>
    </w:p>
    <w:p w:rsidR="00085A18" w:rsidRDefault="00085A18" w:rsidP="00085A18">
      <w:pPr>
        <w:pStyle w:val="Heading5"/>
        <w:spacing w:before="0" w:line="330" w:lineRule="atLeast"/>
        <w:rPr>
          <w:rFonts w:ascii="Roboto-Bold" w:hAnsi="Roboto-Bold"/>
          <w:color w:val="19202C"/>
          <w:sz w:val="24"/>
          <w:szCs w:val="24"/>
        </w:rPr>
      </w:pPr>
      <w:r>
        <w:rPr>
          <w:rFonts w:ascii="Roboto-Bold" w:hAnsi="Roboto-Bold"/>
          <w:color w:val="19202C"/>
          <w:sz w:val="24"/>
          <w:szCs w:val="24"/>
        </w:rPr>
        <w:t>Can a Postdoctoral fellow work as part time with ongoing LCF call for proposals?</w:t>
      </w:r>
    </w:p>
    <w:p w:rsidR="00085A18" w:rsidRDefault="00085A18" w:rsidP="00085A1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085A18" w:rsidRDefault="00085A18" w:rsidP="00085A18">
      <w:pPr>
        <w:spacing w:line="300" w:lineRule="atLeast"/>
        <w:rPr>
          <w:rFonts w:ascii="Roboto-Regular" w:hAnsi="Roboto-Regular"/>
          <w:color w:val="595959"/>
          <w:sz w:val="21"/>
          <w:szCs w:val="21"/>
        </w:rPr>
      </w:pPr>
      <w:r>
        <w:rPr>
          <w:rFonts w:ascii="Roboto-Regular" w:hAnsi="Roboto-Regular"/>
          <w:color w:val="595959"/>
          <w:sz w:val="21"/>
          <w:szCs w:val="21"/>
        </w:rPr>
        <w:lastRenderedPageBreak/>
        <w:t>Please see the details in "budget guidelines" document available at </w:t>
      </w:r>
      <w:hyperlink r:id="rId127" w:history="1">
        <w:r>
          <w:rPr>
            <w:rStyle w:val="Hyperlink"/>
            <w:rFonts w:ascii="Roboto-Regular" w:hAnsi="Roboto-Regular"/>
            <w:sz w:val="21"/>
            <w:szCs w:val="21"/>
          </w:rPr>
          <w:t>https://www.hec.gov.pk/english/services/faculty/LCF/Pages/Downloads.aspx</w:t>
        </w:r>
      </w:hyperlink>
    </w:p>
    <w:p w:rsidR="00085A18" w:rsidRDefault="00085A18" w:rsidP="00085A18">
      <w:pPr>
        <w:pStyle w:val="Heading5"/>
        <w:spacing w:before="0" w:line="330" w:lineRule="atLeast"/>
        <w:rPr>
          <w:rFonts w:ascii="Roboto-Bold" w:hAnsi="Roboto-Bold"/>
          <w:color w:val="19202C"/>
          <w:sz w:val="24"/>
          <w:szCs w:val="24"/>
        </w:rPr>
      </w:pPr>
      <w:r>
        <w:rPr>
          <w:rFonts w:ascii="Roboto-Bold" w:hAnsi="Roboto-Bold"/>
          <w:color w:val="19202C"/>
          <w:sz w:val="24"/>
          <w:szCs w:val="24"/>
        </w:rPr>
        <w:t xml:space="preserve">I am a full time contractual faculty member in a </w:t>
      </w:r>
      <w:proofErr w:type="gramStart"/>
      <w:r>
        <w:rPr>
          <w:rFonts w:ascii="Roboto-Bold" w:hAnsi="Roboto-Bold"/>
          <w:color w:val="19202C"/>
          <w:sz w:val="24"/>
          <w:szCs w:val="24"/>
        </w:rPr>
        <w:t>university,</w:t>
      </w:r>
      <w:proofErr w:type="gramEnd"/>
      <w:r>
        <w:rPr>
          <w:rFonts w:ascii="Roboto-Bold" w:hAnsi="Roboto-Bold"/>
          <w:color w:val="19202C"/>
          <w:sz w:val="24"/>
          <w:szCs w:val="24"/>
        </w:rPr>
        <w:t xml:space="preserve"> I am not a permanent faculty member. Can I apply for LCF grant?</w:t>
      </w:r>
    </w:p>
    <w:p w:rsidR="00085A18" w:rsidRDefault="00085A18" w:rsidP="00085A1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085A18" w:rsidRDefault="00085A18" w:rsidP="00085A18">
      <w:pPr>
        <w:spacing w:line="300" w:lineRule="atLeast"/>
        <w:rPr>
          <w:rFonts w:ascii="Roboto-Regular" w:hAnsi="Roboto-Regular"/>
          <w:color w:val="595959"/>
          <w:sz w:val="21"/>
          <w:szCs w:val="21"/>
        </w:rPr>
      </w:pPr>
      <w:r>
        <w:rPr>
          <w:rFonts w:ascii="Roboto-Regular" w:hAnsi="Roboto-Regular"/>
          <w:color w:val="595959"/>
          <w:sz w:val="21"/>
          <w:szCs w:val="21"/>
        </w:rPr>
        <w:t>Yes if contract is at least equal to length of the proposed project.</w:t>
      </w:r>
    </w:p>
    <w:p w:rsidR="00085A18" w:rsidRDefault="00085A18" w:rsidP="00085A18">
      <w:pPr>
        <w:pStyle w:val="Heading5"/>
        <w:spacing w:before="0" w:line="330" w:lineRule="atLeast"/>
        <w:rPr>
          <w:rFonts w:ascii="Roboto-Bold" w:hAnsi="Roboto-Bold"/>
          <w:color w:val="19202C"/>
          <w:sz w:val="24"/>
          <w:szCs w:val="24"/>
        </w:rPr>
      </w:pPr>
      <w:r>
        <w:rPr>
          <w:rFonts w:ascii="Roboto-Bold" w:hAnsi="Roboto-Bold"/>
          <w:color w:val="19202C"/>
          <w:sz w:val="24"/>
          <w:szCs w:val="24"/>
        </w:rPr>
        <w:t xml:space="preserve">How many co-PIs can be added in one project? In how many projects a person e can </w:t>
      </w:r>
      <w:proofErr w:type="gramStart"/>
      <w:r>
        <w:rPr>
          <w:rFonts w:ascii="Roboto-Bold" w:hAnsi="Roboto-Bold"/>
          <w:color w:val="19202C"/>
          <w:sz w:val="24"/>
          <w:szCs w:val="24"/>
        </w:rPr>
        <w:t>acts</w:t>
      </w:r>
      <w:proofErr w:type="gramEnd"/>
      <w:r>
        <w:rPr>
          <w:rFonts w:ascii="Roboto-Bold" w:hAnsi="Roboto-Bold"/>
          <w:color w:val="19202C"/>
          <w:sz w:val="24"/>
          <w:szCs w:val="24"/>
        </w:rPr>
        <w:t xml:space="preserve"> Co-PI?</w:t>
      </w:r>
    </w:p>
    <w:p w:rsidR="00085A18" w:rsidRDefault="00085A18" w:rsidP="00085A1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085A18" w:rsidRDefault="00085A18" w:rsidP="00085A18">
      <w:pPr>
        <w:spacing w:line="300" w:lineRule="atLeast"/>
        <w:rPr>
          <w:rFonts w:ascii="Roboto-Regular" w:hAnsi="Roboto-Regular"/>
          <w:color w:val="595959"/>
          <w:sz w:val="21"/>
          <w:szCs w:val="21"/>
        </w:rPr>
      </w:pPr>
      <w:r>
        <w:rPr>
          <w:rFonts w:ascii="Roboto-Regular" w:hAnsi="Roboto-Regular"/>
          <w:color w:val="595959"/>
          <w:sz w:val="21"/>
          <w:szCs w:val="21"/>
        </w:rPr>
        <w:t xml:space="preserve">It depends upon the scope of </w:t>
      </w:r>
      <w:proofErr w:type="gramStart"/>
      <w:r>
        <w:rPr>
          <w:rFonts w:ascii="Roboto-Regular" w:hAnsi="Roboto-Regular"/>
          <w:color w:val="595959"/>
          <w:sz w:val="21"/>
          <w:szCs w:val="21"/>
        </w:rPr>
        <w:t>project,</w:t>
      </w:r>
      <w:proofErr w:type="gramEnd"/>
      <w:r>
        <w:rPr>
          <w:rFonts w:ascii="Roboto-Regular" w:hAnsi="Roboto-Regular"/>
          <w:color w:val="595959"/>
          <w:sz w:val="21"/>
          <w:szCs w:val="21"/>
        </w:rPr>
        <w:t xml:space="preserve"> a project can have more than one Co-PIs as per project requirements. Furthermore there is no restriction for a person to be Co-PI in one project only.</w:t>
      </w:r>
    </w:p>
    <w:p w:rsidR="00085A18" w:rsidRDefault="00085A18" w:rsidP="00085A18">
      <w:pPr>
        <w:pStyle w:val="Heading5"/>
        <w:spacing w:before="0" w:line="330" w:lineRule="atLeast"/>
        <w:rPr>
          <w:rFonts w:ascii="Roboto-Bold" w:hAnsi="Roboto-Bold"/>
          <w:color w:val="19202C"/>
          <w:sz w:val="24"/>
          <w:szCs w:val="24"/>
        </w:rPr>
      </w:pPr>
      <w:r>
        <w:rPr>
          <w:rFonts w:ascii="Roboto-Bold" w:hAnsi="Roboto-Bold"/>
          <w:color w:val="19202C"/>
          <w:sz w:val="24"/>
          <w:szCs w:val="24"/>
        </w:rPr>
        <w:t xml:space="preserve">Can a PI apply for LCF </w:t>
      </w:r>
      <w:proofErr w:type="gramStart"/>
      <w:r>
        <w:rPr>
          <w:rFonts w:ascii="Roboto-Bold" w:hAnsi="Roboto-Bold"/>
          <w:color w:val="19202C"/>
          <w:sz w:val="24"/>
          <w:szCs w:val="24"/>
        </w:rPr>
        <w:t>grant,</w:t>
      </w:r>
      <w:proofErr w:type="gramEnd"/>
      <w:r>
        <w:rPr>
          <w:rFonts w:ascii="Roboto-Bold" w:hAnsi="Roboto-Bold"/>
          <w:color w:val="19202C"/>
          <w:sz w:val="24"/>
          <w:szCs w:val="24"/>
        </w:rPr>
        <w:t xml:space="preserve"> if he/she is already executing any research project i.e. NRPU, TDF, etc?</w:t>
      </w:r>
    </w:p>
    <w:p w:rsidR="00085A18" w:rsidRDefault="00085A18" w:rsidP="00085A1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085A18" w:rsidRDefault="00085A18" w:rsidP="00085A18">
      <w:pPr>
        <w:spacing w:line="300" w:lineRule="atLeast"/>
        <w:rPr>
          <w:rFonts w:ascii="Roboto-Regular" w:hAnsi="Roboto-Regular"/>
          <w:color w:val="595959"/>
          <w:sz w:val="21"/>
          <w:szCs w:val="21"/>
        </w:rPr>
      </w:pPr>
      <w:r>
        <w:rPr>
          <w:rFonts w:ascii="Roboto-Regular" w:hAnsi="Roboto-Regular"/>
          <w:color w:val="595959"/>
          <w:sz w:val="21"/>
          <w:szCs w:val="21"/>
        </w:rPr>
        <w:t>Yes</w:t>
      </w:r>
    </w:p>
    <w:p w:rsidR="00085A18" w:rsidRDefault="00085A18" w:rsidP="00085A18">
      <w:pPr>
        <w:pStyle w:val="Heading5"/>
        <w:spacing w:before="0" w:line="330" w:lineRule="atLeast"/>
        <w:rPr>
          <w:rFonts w:ascii="Roboto-Bold" w:hAnsi="Roboto-Bold"/>
          <w:color w:val="19202C"/>
          <w:sz w:val="24"/>
          <w:szCs w:val="24"/>
        </w:rPr>
      </w:pPr>
      <w:r>
        <w:rPr>
          <w:rFonts w:ascii="Roboto-Bold" w:hAnsi="Roboto-Bold"/>
          <w:color w:val="19202C"/>
          <w:sz w:val="24"/>
          <w:szCs w:val="24"/>
        </w:rPr>
        <w:t>Do PIs need to submit hard copies for LCF 2020 grants, or only online proposal submission at HEC eportal is acceptable?</w:t>
      </w:r>
    </w:p>
    <w:p w:rsidR="00085A18" w:rsidRDefault="00085A18" w:rsidP="00085A1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085A18" w:rsidRDefault="00085A18" w:rsidP="00085A18">
      <w:pPr>
        <w:spacing w:line="300" w:lineRule="atLeast"/>
        <w:rPr>
          <w:rFonts w:ascii="Roboto-Regular" w:hAnsi="Roboto-Regular"/>
          <w:color w:val="595959"/>
          <w:sz w:val="21"/>
          <w:szCs w:val="21"/>
        </w:rPr>
      </w:pPr>
      <w:r>
        <w:rPr>
          <w:rFonts w:ascii="Roboto-Regular" w:hAnsi="Roboto-Regular"/>
          <w:color w:val="595959"/>
          <w:sz w:val="21"/>
          <w:szCs w:val="21"/>
        </w:rPr>
        <w:t>For ongoing call for proposals of LCF, no hardcopies are required, only softcopies are accepted which can be submitted on </w:t>
      </w:r>
      <w:hyperlink r:id="rId128" w:history="1">
        <w:r>
          <w:rPr>
            <w:rStyle w:val="Hyperlink"/>
            <w:rFonts w:ascii="Roboto-Regular" w:hAnsi="Roboto-Regular"/>
            <w:sz w:val="21"/>
            <w:szCs w:val="21"/>
          </w:rPr>
          <w:t>https://eportal.hec.gov.pk/</w:t>
        </w:r>
      </w:hyperlink>
    </w:p>
    <w:p w:rsidR="00085A18" w:rsidRDefault="00085A18" w:rsidP="00085A18">
      <w:pPr>
        <w:pStyle w:val="Heading5"/>
        <w:spacing w:before="0" w:line="330" w:lineRule="atLeast"/>
        <w:rPr>
          <w:rFonts w:ascii="Roboto-Bold" w:hAnsi="Roboto-Bold"/>
          <w:color w:val="19202C"/>
          <w:sz w:val="24"/>
          <w:szCs w:val="24"/>
        </w:rPr>
      </w:pPr>
      <w:r>
        <w:rPr>
          <w:rFonts w:ascii="Roboto-Bold" w:hAnsi="Roboto-Bold"/>
          <w:color w:val="19202C"/>
          <w:sz w:val="24"/>
          <w:szCs w:val="24"/>
        </w:rPr>
        <w:t>Can PI and Co-PI be from different universities?</w:t>
      </w:r>
    </w:p>
    <w:p w:rsidR="00085A18" w:rsidRDefault="00085A18" w:rsidP="00085A1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085A18" w:rsidRDefault="00085A18" w:rsidP="00085A18">
      <w:pPr>
        <w:spacing w:line="300" w:lineRule="atLeast"/>
        <w:rPr>
          <w:rFonts w:ascii="Roboto-Regular" w:hAnsi="Roboto-Regular"/>
          <w:color w:val="595959"/>
          <w:sz w:val="21"/>
          <w:szCs w:val="21"/>
        </w:rPr>
      </w:pPr>
      <w:r>
        <w:rPr>
          <w:rFonts w:ascii="Roboto-Regular" w:hAnsi="Roboto-Regular"/>
          <w:color w:val="595959"/>
          <w:sz w:val="21"/>
          <w:szCs w:val="21"/>
        </w:rPr>
        <w:t>Yes they can be from different universities.</w:t>
      </w:r>
    </w:p>
    <w:p w:rsidR="00085A18" w:rsidRDefault="00085A18" w:rsidP="00085A18">
      <w:pPr>
        <w:pStyle w:val="Heading5"/>
        <w:spacing w:before="0" w:line="330" w:lineRule="atLeast"/>
        <w:rPr>
          <w:rFonts w:ascii="Roboto-Bold" w:hAnsi="Roboto-Bold"/>
          <w:color w:val="19202C"/>
          <w:sz w:val="24"/>
          <w:szCs w:val="24"/>
        </w:rPr>
      </w:pPr>
      <w:r>
        <w:rPr>
          <w:rFonts w:ascii="Roboto-Bold" w:hAnsi="Roboto-Bold"/>
          <w:color w:val="19202C"/>
          <w:sz w:val="24"/>
          <w:szCs w:val="24"/>
        </w:rPr>
        <w:t>If Co-PI is from different University, do we need to add his/her details against the "Academic Collaborators" too?</w:t>
      </w:r>
    </w:p>
    <w:p w:rsidR="00085A18" w:rsidRDefault="00085A18" w:rsidP="00085A1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085A18" w:rsidRDefault="00085A18" w:rsidP="00085A18">
      <w:pPr>
        <w:spacing w:line="300" w:lineRule="atLeast"/>
        <w:rPr>
          <w:rFonts w:ascii="Roboto-Regular" w:hAnsi="Roboto-Regular"/>
          <w:color w:val="595959"/>
          <w:sz w:val="21"/>
          <w:szCs w:val="21"/>
        </w:rPr>
      </w:pPr>
      <w:r>
        <w:rPr>
          <w:rFonts w:ascii="Roboto-Regular" w:hAnsi="Roboto-Regular"/>
          <w:color w:val="595959"/>
          <w:sz w:val="21"/>
          <w:szCs w:val="21"/>
        </w:rPr>
        <w:t>Yes all desired details are required and must be incorporated with endorsement</w:t>
      </w:r>
    </w:p>
    <w:p w:rsidR="00085A18" w:rsidRDefault="00085A18" w:rsidP="00085A18">
      <w:pPr>
        <w:pStyle w:val="Heading5"/>
        <w:spacing w:before="0" w:line="330" w:lineRule="atLeast"/>
        <w:rPr>
          <w:rFonts w:ascii="Roboto-Bold" w:hAnsi="Roboto-Bold"/>
          <w:color w:val="19202C"/>
          <w:sz w:val="24"/>
          <w:szCs w:val="24"/>
        </w:rPr>
      </w:pPr>
      <w:r>
        <w:rPr>
          <w:rFonts w:ascii="Roboto-Bold" w:hAnsi="Roboto-Bold"/>
          <w:color w:val="19202C"/>
          <w:sz w:val="24"/>
          <w:szCs w:val="24"/>
        </w:rPr>
        <w:t xml:space="preserve">In previous calls funding limit was linked to the cumulative impact factor of the PI. Is this policy still valid? </w:t>
      </w:r>
      <w:proofErr w:type="gramStart"/>
      <w:r>
        <w:rPr>
          <w:rFonts w:ascii="Roboto-Bold" w:hAnsi="Roboto-Bold"/>
          <w:color w:val="19202C"/>
          <w:sz w:val="24"/>
          <w:szCs w:val="24"/>
        </w:rPr>
        <w:t>(Because I do not see any such limit in the new policy documents.)</w:t>
      </w:r>
      <w:proofErr w:type="gramEnd"/>
    </w:p>
    <w:p w:rsidR="00085A18" w:rsidRDefault="00085A18" w:rsidP="00085A1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085A18" w:rsidRDefault="00085A18" w:rsidP="00085A18">
      <w:pPr>
        <w:spacing w:line="300" w:lineRule="atLeast"/>
        <w:rPr>
          <w:rFonts w:ascii="Roboto-Regular" w:hAnsi="Roboto-Regular"/>
          <w:color w:val="595959"/>
          <w:sz w:val="21"/>
          <w:szCs w:val="21"/>
        </w:rPr>
      </w:pPr>
      <w:r>
        <w:rPr>
          <w:rFonts w:ascii="Roboto-Regular" w:hAnsi="Roboto-Regular"/>
          <w:color w:val="595959"/>
          <w:sz w:val="21"/>
          <w:szCs w:val="21"/>
        </w:rPr>
        <w:lastRenderedPageBreak/>
        <w:t>No, previous policy is not applicable for ongoing call for proposals. Please see the Call for Proposal document at </w:t>
      </w:r>
      <w:hyperlink r:id="rId129" w:history="1">
        <w:r>
          <w:rPr>
            <w:rStyle w:val="Hyperlink"/>
            <w:rFonts w:ascii="Roboto-Regular" w:hAnsi="Roboto-Regular"/>
            <w:sz w:val="21"/>
            <w:szCs w:val="21"/>
          </w:rPr>
          <w:t>https://www.hec.gov.pk/english/services/faculty/LCF/Pages/Downloads.aspx</w:t>
        </w:r>
      </w:hyperlink>
    </w:p>
    <w:p w:rsidR="00085A18" w:rsidRDefault="00085A18" w:rsidP="00085A18">
      <w:pPr>
        <w:pStyle w:val="Heading5"/>
        <w:spacing w:before="0" w:line="330" w:lineRule="atLeast"/>
        <w:rPr>
          <w:rFonts w:ascii="Roboto-Bold" w:hAnsi="Roboto-Bold"/>
          <w:color w:val="19202C"/>
          <w:sz w:val="24"/>
          <w:szCs w:val="24"/>
        </w:rPr>
      </w:pPr>
      <w:r>
        <w:rPr>
          <w:rFonts w:ascii="Roboto-Bold" w:hAnsi="Roboto-Bold"/>
          <w:color w:val="19202C"/>
          <w:sz w:val="24"/>
          <w:szCs w:val="24"/>
        </w:rPr>
        <w:t>Personnel Cost" for "Principal Investigator/Faculty Member" in the "Guidelines for Budget", (attached) "Personnel cost of Principal Investigator (PI) &amp; Co-PI is linked with the proportionate time spent on the given project i.e. Gross pay of PI x % time spent. How personnel cost for each year should actually be calculated?</w:t>
      </w:r>
    </w:p>
    <w:p w:rsidR="00085A18" w:rsidRDefault="00085A18" w:rsidP="00085A1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085A18" w:rsidRDefault="00085A18" w:rsidP="00085A18">
      <w:pPr>
        <w:spacing w:line="300" w:lineRule="atLeast"/>
        <w:rPr>
          <w:rFonts w:ascii="Roboto-Regular" w:hAnsi="Roboto-Regular"/>
          <w:color w:val="595959"/>
          <w:sz w:val="21"/>
          <w:szCs w:val="21"/>
        </w:rPr>
      </w:pPr>
      <w:r>
        <w:rPr>
          <w:rFonts w:ascii="Roboto-Regular" w:hAnsi="Roboto-Regular"/>
          <w:color w:val="595959"/>
          <w:sz w:val="21"/>
          <w:szCs w:val="21"/>
        </w:rPr>
        <w:t>Personnel cost should be calculated as % of time multiplied with gross monthly pay of the PI/faculty member, multiple by 12 for the whole year. Please see the details in "budget guidelines" document available at </w:t>
      </w:r>
      <w:hyperlink r:id="rId130" w:history="1">
        <w:r>
          <w:rPr>
            <w:rStyle w:val="Hyperlink"/>
            <w:rFonts w:ascii="Roboto-Regular" w:hAnsi="Roboto-Regular"/>
            <w:sz w:val="21"/>
            <w:szCs w:val="21"/>
          </w:rPr>
          <w:t>https://www.hec.gov.pk/english/services/faculty/LCF/Pages/Downloads.aspx</w:t>
        </w:r>
      </w:hyperlink>
    </w:p>
    <w:p w:rsidR="00085A18" w:rsidRDefault="00085A18" w:rsidP="00085A18">
      <w:pPr>
        <w:pStyle w:val="Heading5"/>
        <w:spacing w:before="0" w:line="330" w:lineRule="atLeast"/>
        <w:rPr>
          <w:rFonts w:ascii="Roboto-Bold" w:hAnsi="Roboto-Bold"/>
          <w:color w:val="19202C"/>
          <w:sz w:val="24"/>
          <w:szCs w:val="24"/>
        </w:rPr>
      </w:pPr>
      <w:r>
        <w:rPr>
          <w:rFonts w:ascii="Roboto-Bold" w:hAnsi="Roboto-Bold"/>
          <w:color w:val="19202C"/>
          <w:sz w:val="24"/>
          <w:szCs w:val="24"/>
        </w:rPr>
        <w:t>A faculty does not have prior experience of NRPU/TDF etc. Can he apply for LCF grant as a principal investigator?</w:t>
      </w:r>
    </w:p>
    <w:p w:rsidR="00085A18" w:rsidRDefault="00085A18" w:rsidP="00085A1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085A18" w:rsidRDefault="00085A18" w:rsidP="00085A18">
      <w:pPr>
        <w:spacing w:line="300" w:lineRule="atLeast"/>
        <w:rPr>
          <w:rFonts w:ascii="Roboto-Regular" w:hAnsi="Roboto-Regular"/>
          <w:color w:val="595959"/>
          <w:sz w:val="21"/>
          <w:szCs w:val="21"/>
        </w:rPr>
      </w:pPr>
      <w:r>
        <w:rPr>
          <w:rFonts w:ascii="Roboto-Regular" w:hAnsi="Roboto-Regular"/>
          <w:color w:val="595959"/>
          <w:sz w:val="21"/>
          <w:szCs w:val="21"/>
        </w:rPr>
        <w:t>Yes if he fulfils the eligibility criteria, he/she can apply for LCF grant.</w:t>
      </w:r>
    </w:p>
    <w:p w:rsidR="00085A18" w:rsidRDefault="00085A18" w:rsidP="00085A18">
      <w:pPr>
        <w:pStyle w:val="Heading5"/>
        <w:spacing w:before="0" w:line="330" w:lineRule="atLeast"/>
        <w:rPr>
          <w:rFonts w:ascii="Roboto-Bold" w:hAnsi="Roboto-Bold"/>
          <w:color w:val="19202C"/>
          <w:sz w:val="24"/>
          <w:szCs w:val="24"/>
        </w:rPr>
      </w:pPr>
      <w:r>
        <w:rPr>
          <w:rFonts w:ascii="Roboto-Bold" w:hAnsi="Roboto-Bold"/>
          <w:color w:val="19202C"/>
          <w:sz w:val="24"/>
          <w:szCs w:val="24"/>
        </w:rPr>
        <w:t>Who is eligible to be a principal investigator?</w:t>
      </w:r>
    </w:p>
    <w:p w:rsidR="00085A18" w:rsidRDefault="00085A18" w:rsidP="00085A1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085A18" w:rsidRDefault="00085A18" w:rsidP="00085A18">
      <w:pPr>
        <w:spacing w:line="300" w:lineRule="atLeast"/>
        <w:rPr>
          <w:rFonts w:ascii="Roboto-Regular" w:hAnsi="Roboto-Regular"/>
          <w:color w:val="595959"/>
          <w:sz w:val="21"/>
          <w:szCs w:val="21"/>
        </w:rPr>
      </w:pPr>
      <w:r>
        <w:rPr>
          <w:rFonts w:ascii="Roboto-Regular" w:hAnsi="Roboto-Regular"/>
          <w:color w:val="595959"/>
          <w:sz w:val="21"/>
          <w:szCs w:val="21"/>
        </w:rPr>
        <w:t>Please see the eligibility criteria document available at </w:t>
      </w:r>
      <w:hyperlink r:id="rId131" w:history="1">
        <w:r>
          <w:rPr>
            <w:rStyle w:val="Hyperlink"/>
            <w:rFonts w:ascii="Roboto-Regular" w:hAnsi="Roboto-Regular"/>
            <w:sz w:val="21"/>
            <w:szCs w:val="21"/>
          </w:rPr>
          <w:t>https://www.hec.gov.pk/english/services/faculty/LCF/Pages/Downloads.aspx</w:t>
        </w:r>
      </w:hyperlink>
      <w:r>
        <w:rPr>
          <w:rFonts w:ascii="Roboto-Regular" w:hAnsi="Roboto-Regular"/>
          <w:color w:val="595959"/>
          <w:sz w:val="21"/>
          <w:szCs w:val="21"/>
        </w:rPr>
        <w:t> and specific eligibility guidelines for LCF in call for proposal document.</w:t>
      </w:r>
    </w:p>
    <w:p w:rsidR="00085A18" w:rsidRDefault="00085A18" w:rsidP="00085A18">
      <w:pPr>
        <w:pStyle w:val="Heading5"/>
        <w:spacing w:before="0" w:line="330" w:lineRule="atLeast"/>
        <w:rPr>
          <w:rFonts w:ascii="Roboto-Bold" w:hAnsi="Roboto-Bold"/>
          <w:color w:val="19202C"/>
          <w:sz w:val="24"/>
          <w:szCs w:val="24"/>
        </w:rPr>
      </w:pPr>
      <w:r>
        <w:rPr>
          <w:rFonts w:ascii="Roboto-Bold" w:hAnsi="Roboto-Bold"/>
          <w:color w:val="19202C"/>
          <w:sz w:val="24"/>
          <w:szCs w:val="24"/>
        </w:rPr>
        <w:t>If my application is not funded what can I do?</w:t>
      </w:r>
    </w:p>
    <w:p w:rsidR="00085A18" w:rsidRDefault="00085A18" w:rsidP="00085A1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085A18" w:rsidRDefault="00085A18" w:rsidP="00085A18">
      <w:pPr>
        <w:spacing w:line="300" w:lineRule="atLeast"/>
        <w:rPr>
          <w:rFonts w:ascii="Roboto-Regular" w:hAnsi="Roboto-Regular"/>
          <w:color w:val="595959"/>
          <w:sz w:val="21"/>
          <w:szCs w:val="21"/>
        </w:rPr>
      </w:pPr>
      <w:r>
        <w:rPr>
          <w:rFonts w:ascii="Roboto-Regular" w:hAnsi="Roboto-Regular"/>
          <w:color w:val="595959"/>
          <w:sz w:val="21"/>
          <w:szCs w:val="21"/>
        </w:rPr>
        <w:t>HEC research grants are competitive in nature. Grant applications can be submitted in next call for proposals after making necessary modifications.</w:t>
      </w:r>
    </w:p>
    <w:p w:rsidR="00085A18" w:rsidRDefault="00085A18" w:rsidP="00085A18">
      <w:pPr>
        <w:pStyle w:val="Heading5"/>
        <w:spacing w:before="0" w:line="330" w:lineRule="atLeast"/>
        <w:rPr>
          <w:rFonts w:ascii="Roboto-Bold" w:hAnsi="Roboto-Bold"/>
          <w:color w:val="19202C"/>
          <w:sz w:val="24"/>
          <w:szCs w:val="24"/>
        </w:rPr>
      </w:pPr>
      <w:r>
        <w:rPr>
          <w:rFonts w:ascii="Roboto-Bold" w:hAnsi="Roboto-Bold"/>
          <w:color w:val="19202C"/>
          <w:sz w:val="24"/>
          <w:szCs w:val="24"/>
        </w:rPr>
        <w:t>What type of work does LCF support?</w:t>
      </w:r>
    </w:p>
    <w:p w:rsidR="00085A18" w:rsidRDefault="00085A18" w:rsidP="00085A1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085A18" w:rsidRDefault="00085A18" w:rsidP="00085A18">
      <w:pPr>
        <w:spacing w:line="300" w:lineRule="atLeast"/>
        <w:rPr>
          <w:rFonts w:ascii="Roboto-Regular" w:hAnsi="Roboto-Regular"/>
          <w:color w:val="595959"/>
          <w:sz w:val="21"/>
          <w:szCs w:val="21"/>
        </w:rPr>
      </w:pPr>
      <w:r>
        <w:rPr>
          <w:rFonts w:ascii="Roboto-Regular" w:hAnsi="Roboto-Regular"/>
          <w:color w:val="595959"/>
          <w:sz w:val="21"/>
          <w:szCs w:val="21"/>
        </w:rPr>
        <w:t>Please see the Call for Proposal document at </w:t>
      </w:r>
      <w:hyperlink r:id="rId132" w:history="1">
        <w:r>
          <w:rPr>
            <w:rStyle w:val="Hyperlink"/>
            <w:rFonts w:ascii="Roboto-Regular" w:hAnsi="Roboto-Regular"/>
            <w:sz w:val="21"/>
            <w:szCs w:val="21"/>
          </w:rPr>
          <w:t>https://www.hec.gov.pk/english/services/faculty/LCF/Pages/Downloads.aspx</w:t>
        </w:r>
      </w:hyperlink>
    </w:p>
    <w:p w:rsidR="00085A18" w:rsidRDefault="00085A18" w:rsidP="00085A18">
      <w:pPr>
        <w:pStyle w:val="Heading5"/>
        <w:spacing w:before="0" w:line="330" w:lineRule="atLeast"/>
        <w:rPr>
          <w:rFonts w:ascii="Roboto-Bold" w:hAnsi="Roboto-Bold"/>
          <w:color w:val="19202C"/>
          <w:sz w:val="24"/>
          <w:szCs w:val="24"/>
        </w:rPr>
      </w:pPr>
      <w:r>
        <w:rPr>
          <w:rFonts w:ascii="Roboto-Bold" w:hAnsi="Roboto-Bold"/>
          <w:color w:val="19202C"/>
          <w:sz w:val="24"/>
          <w:szCs w:val="24"/>
        </w:rPr>
        <w:t>Can I submit multiple proposals for the same grant opportunity?</w:t>
      </w:r>
    </w:p>
    <w:p w:rsidR="00085A18" w:rsidRDefault="00085A18" w:rsidP="00085A1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085A18" w:rsidRDefault="00085A18" w:rsidP="00085A18">
      <w:pPr>
        <w:spacing w:line="300" w:lineRule="atLeast"/>
        <w:rPr>
          <w:rFonts w:ascii="Roboto-Regular" w:hAnsi="Roboto-Regular"/>
          <w:color w:val="595959"/>
          <w:sz w:val="21"/>
          <w:szCs w:val="21"/>
        </w:rPr>
      </w:pPr>
      <w:r>
        <w:rPr>
          <w:rFonts w:ascii="Roboto-Regular" w:hAnsi="Roboto-Regular"/>
          <w:color w:val="595959"/>
          <w:sz w:val="21"/>
          <w:szCs w:val="21"/>
        </w:rPr>
        <w:t>An applicant can submit only one application for the same grant opportunity.</w:t>
      </w:r>
    </w:p>
    <w:p w:rsidR="00085A18" w:rsidRDefault="00085A18" w:rsidP="00085A18">
      <w:pPr>
        <w:pStyle w:val="Heading5"/>
        <w:spacing w:before="0" w:line="330" w:lineRule="atLeast"/>
        <w:rPr>
          <w:rFonts w:ascii="Roboto-Bold" w:hAnsi="Roboto-Bold"/>
          <w:color w:val="19202C"/>
          <w:sz w:val="24"/>
          <w:szCs w:val="24"/>
        </w:rPr>
      </w:pPr>
      <w:r>
        <w:rPr>
          <w:rFonts w:ascii="Roboto-Bold" w:hAnsi="Roboto-Bold"/>
          <w:color w:val="19202C"/>
          <w:sz w:val="24"/>
          <w:szCs w:val="24"/>
        </w:rPr>
        <w:lastRenderedPageBreak/>
        <w:t>What is required if a proposed project involves human/animals subjects research?</w:t>
      </w:r>
    </w:p>
    <w:p w:rsidR="00085A18" w:rsidRDefault="00085A18" w:rsidP="00085A1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085A18" w:rsidRDefault="00085A18" w:rsidP="00085A18">
      <w:pPr>
        <w:spacing w:line="300" w:lineRule="atLeast"/>
        <w:rPr>
          <w:rFonts w:ascii="Roboto-Regular" w:hAnsi="Roboto-Regular"/>
          <w:color w:val="595959"/>
          <w:sz w:val="21"/>
          <w:szCs w:val="21"/>
        </w:rPr>
      </w:pPr>
      <w:r>
        <w:rPr>
          <w:rFonts w:ascii="Roboto-Regular" w:hAnsi="Roboto-Regular"/>
          <w:color w:val="595959"/>
          <w:sz w:val="21"/>
          <w:szCs w:val="21"/>
        </w:rPr>
        <w:t>The proposal should have a description of ethical considerations relating to the study. This section should document the issues that are likely to raise ethical concerns. It should also describe how the Principal Investigator is planning to address it and how he/she plans to obtain informed consent from the research participants (the informed consent process). Ethical Certificate duly signed by Ethical Research Committee of Institute is required at submission of full proposal.</w:t>
      </w:r>
    </w:p>
    <w:p w:rsidR="00085A18" w:rsidRDefault="00085A18" w:rsidP="00085A18">
      <w:pPr>
        <w:pStyle w:val="Heading5"/>
        <w:spacing w:before="0" w:line="330" w:lineRule="atLeast"/>
        <w:rPr>
          <w:rFonts w:ascii="Roboto-Bold" w:hAnsi="Roboto-Bold"/>
          <w:color w:val="19202C"/>
          <w:sz w:val="24"/>
          <w:szCs w:val="24"/>
        </w:rPr>
      </w:pPr>
      <w:r>
        <w:rPr>
          <w:rFonts w:ascii="Roboto-Bold" w:hAnsi="Roboto-Bold"/>
          <w:color w:val="19202C"/>
          <w:sz w:val="24"/>
          <w:szCs w:val="24"/>
        </w:rPr>
        <w:t>Do I need to submit letters of support?</w:t>
      </w:r>
    </w:p>
    <w:p w:rsidR="00085A18" w:rsidRDefault="00085A18" w:rsidP="00085A1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085A18" w:rsidRDefault="00085A18" w:rsidP="00085A18">
      <w:pPr>
        <w:spacing w:line="300" w:lineRule="atLeast"/>
        <w:rPr>
          <w:rFonts w:ascii="Roboto-Regular" w:hAnsi="Roboto-Regular"/>
          <w:color w:val="595959"/>
          <w:sz w:val="21"/>
          <w:szCs w:val="21"/>
        </w:rPr>
      </w:pPr>
      <w:r>
        <w:rPr>
          <w:rFonts w:ascii="Roboto-Regular" w:hAnsi="Roboto-Regular"/>
          <w:color w:val="595959"/>
          <w:sz w:val="21"/>
          <w:szCs w:val="21"/>
        </w:rPr>
        <w:t>Yes, letters of support are required during the full proposal stage.</w:t>
      </w:r>
    </w:p>
    <w:p w:rsidR="00085A18" w:rsidRDefault="00085A18" w:rsidP="00085A18">
      <w:pPr>
        <w:pStyle w:val="Heading5"/>
        <w:spacing w:before="0" w:line="330" w:lineRule="atLeast"/>
        <w:rPr>
          <w:rFonts w:ascii="Roboto-Bold" w:hAnsi="Roboto-Bold"/>
          <w:color w:val="19202C"/>
          <w:sz w:val="24"/>
          <w:szCs w:val="24"/>
        </w:rPr>
      </w:pPr>
      <w:r>
        <w:rPr>
          <w:rFonts w:ascii="Roboto-Bold" w:hAnsi="Roboto-Bold"/>
          <w:color w:val="19202C"/>
          <w:sz w:val="24"/>
          <w:szCs w:val="24"/>
        </w:rPr>
        <w:t>Is it possible to edit the application after submission, if the deadline is not passed?</w:t>
      </w:r>
    </w:p>
    <w:p w:rsidR="00085A18" w:rsidRDefault="00085A18" w:rsidP="00085A1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085A18" w:rsidRDefault="00085A18" w:rsidP="00085A18">
      <w:pPr>
        <w:spacing w:line="300" w:lineRule="atLeast"/>
        <w:rPr>
          <w:rFonts w:ascii="Roboto-Regular" w:hAnsi="Roboto-Regular"/>
          <w:color w:val="595959"/>
          <w:sz w:val="21"/>
          <w:szCs w:val="21"/>
        </w:rPr>
      </w:pPr>
      <w:r>
        <w:rPr>
          <w:rFonts w:ascii="Roboto-Regular" w:hAnsi="Roboto-Regular"/>
          <w:color w:val="595959"/>
          <w:sz w:val="21"/>
          <w:szCs w:val="21"/>
        </w:rPr>
        <w:t xml:space="preserve">No, Applications once submitted cannot be </w:t>
      </w:r>
      <w:proofErr w:type="gramStart"/>
      <w:r>
        <w:rPr>
          <w:rFonts w:ascii="Roboto-Regular" w:hAnsi="Roboto-Regular"/>
          <w:color w:val="595959"/>
          <w:sz w:val="21"/>
          <w:szCs w:val="21"/>
        </w:rPr>
        <w:t>edited/resubmitted</w:t>
      </w:r>
      <w:proofErr w:type="gramEnd"/>
      <w:r>
        <w:rPr>
          <w:rFonts w:ascii="Roboto-Regular" w:hAnsi="Roboto-Regular"/>
          <w:color w:val="595959"/>
          <w:sz w:val="21"/>
          <w:szCs w:val="21"/>
        </w:rPr>
        <w:t>. You are required carefully review the application before submission.</w:t>
      </w:r>
    </w:p>
    <w:p w:rsidR="00085A18" w:rsidRDefault="00085A18" w:rsidP="00085A18">
      <w:pPr>
        <w:pStyle w:val="Heading5"/>
        <w:spacing w:before="0" w:line="330" w:lineRule="atLeast"/>
        <w:rPr>
          <w:rFonts w:ascii="Roboto-Bold" w:hAnsi="Roboto-Bold"/>
          <w:color w:val="19202C"/>
          <w:sz w:val="24"/>
          <w:szCs w:val="24"/>
        </w:rPr>
      </w:pPr>
      <w:r>
        <w:rPr>
          <w:rFonts w:ascii="Roboto-Bold" w:hAnsi="Roboto-Bold"/>
          <w:color w:val="19202C"/>
          <w:sz w:val="24"/>
          <w:szCs w:val="24"/>
        </w:rPr>
        <w:t>How does HEC decide which applications to fund?</w:t>
      </w:r>
    </w:p>
    <w:p w:rsidR="00085A18" w:rsidRDefault="00085A18" w:rsidP="00085A1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085A18" w:rsidRDefault="00085A18" w:rsidP="00085A18">
      <w:pPr>
        <w:spacing w:line="300" w:lineRule="atLeast"/>
        <w:rPr>
          <w:rFonts w:ascii="Roboto-Regular" w:hAnsi="Roboto-Regular"/>
          <w:color w:val="595959"/>
          <w:sz w:val="21"/>
          <w:szCs w:val="21"/>
        </w:rPr>
      </w:pPr>
      <w:r>
        <w:rPr>
          <w:rFonts w:ascii="Roboto-Regular" w:hAnsi="Roboto-Regular"/>
          <w:color w:val="595959"/>
          <w:sz w:val="21"/>
          <w:szCs w:val="21"/>
        </w:rPr>
        <w:t>All proposals are reviewed by independent peer review panels consisting of researchers and practitioners. This is followed by an in-depth evaluation by the Scientific Review Panels.</w:t>
      </w:r>
    </w:p>
    <w:p w:rsidR="00085A18" w:rsidRDefault="00085A18" w:rsidP="00085A18">
      <w:pPr>
        <w:pStyle w:val="Heading5"/>
        <w:spacing w:before="0" w:line="330" w:lineRule="atLeast"/>
        <w:rPr>
          <w:rFonts w:ascii="Roboto-Bold" w:hAnsi="Roboto-Bold"/>
          <w:color w:val="19202C"/>
          <w:sz w:val="24"/>
          <w:szCs w:val="24"/>
        </w:rPr>
      </w:pPr>
      <w:r>
        <w:rPr>
          <w:rFonts w:ascii="Roboto-Bold" w:hAnsi="Roboto-Bold"/>
          <w:color w:val="19202C"/>
          <w:sz w:val="24"/>
          <w:szCs w:val="24"/>
        </w:rPr>
        <w:t>Can two people from different universities be PIs for the same project?</w:t>
      </w:r>
    </w:p>
    <w:p w:rsidR="00085A18" w:rsidRDefault="00085A18" w:rsidP="00085A1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085A18" w:rsidRDefault="00085A18" w:rsidP="00085A18">
      <w:pPr>
        <w:spacing w:line="300" w:lineRule="atLeast"/>
        <w:rPr>
          <w:rFonts w:ascii="Roboto-Regular" w:hAnsi="Roboto-Regular"/>
          <w:color w:val="595959"/>
          <w:sz w:val="21"/>
          <w:szCs w:val="21"/>
        </w:rPr>
      </w:pPr>
      <w:r>
        <w:rPr>
          <w:rFonts w:ascii="Roboto-Regular" w:hAnsi="Roboto-Regular"/>
          <w:color w:val="595959"/>
          <w:sz w:val="21"/>
          <w:szCs w:val="21"/>
        </w:rPr>
        <w:t>No, there will be one PI for the project.</w:t>
      </w:r>
    </w:p>
    <w:p w:rsidR="00085A18" w:rsidRDefault="00085A18" w:rsidP="00085A18">
      <w:pPr>
        <w:pStyle w:val="Heading5"/>
        <w:spacing w:before="0" w:line="330" w:lineRule="atLeast"/>
        <w:rPr>
          <w:rFonts w:ascii="Roboto-Bold" w:hAnsi="Roboto-Bold"/>
          <w:color w:val="19202C"/>
          <w:sz w:val="24"/>
          <w:szCs w:val="24"/>
        </w:rPr>
      </w:pPr>
      <w:r>
        <w:rPr>
          <w:rFonts w:ascii="Roboto-Bold" w:hAnsi="Roboto-Bold"/>
          <w:color w:val="19202C"/>
          <w:sz w:val="24"/>
          <w:szCs w:val="24"/>
        </w:rPr>
        <w:t>My department is not visible on the academic tab of profile. What should I do?</w:t>
      </w:r>
    </w:p>
    <w:p w:rsidR="00085A18" w:rsidRDefault="00085A18" w:rsidP="00085A1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085A18" w:rsidRDefault="00085A18" w:rsidP="00085A18">
      <w:pPr>
        <w:spacing w:line="300" w:lineRule="atLeast"/>
        <w:rPr>
          <w:rFonts w:ascii="Roboto-Regular" w:hAnsi="Roboto-Regular"/>
          <w:color w:val="595959"/>
          <w:sz w:val="21"/>
          <w:szCs w:val="21"/>
        </w:rPr>
      </w:pPr>
      <w:r>
        <w:rPr>
          <w:rFonts w:ascii="Roboto-Regular" w:hAnsi="Roboto-Regular"/>
          <w:color w:val="595959"/>
          <w:sz w:val="21"/>
          <w:szCs w:val="21"/>
        </w:rPr>
        <w:t>Please ask the HEC focal person in your university to add the missing department through the eportal and submit the request to HEC. Once the request is submitted, the same will be approved by Quality Assurance Division of HEC after review. Only then, the concerned department will be visible on the eportal. The list of focal person is available on HEC website </w:t>
      </w:r>
      <w:hyperlink r:id="rId133" w:history="1">
        <w:r>
          <w:rPr>
            <w:rStyle w:val="Hyperlink"/>
            <w:rFonts w:ascii="Roboto-Regular" w:hAnsi="Roboto-Regular"/>
            <w:sz w:val="21"/>
            <w:szCs w:val="21"/>
          </w:rPr>
          <w:t>https://www.hec.gov.pk/english/services/universities/pqr/Pages/HEIs-Focal-Persons.aspx</w:t>
        </w:r>
      </w:hyperlink>
    </w:p>
    <w:p w:rsidR="00085A18" w:rsidRDefault="00085A18" w:rsidP="00085A18">
      <w:pPr>
        <w:shd w:val="clear" w:color="auto" w:fill="FFFFFF"/>
        <w:spacing w:line="630" w:lineRule="atLeast"/>
        <w:rPr>
          <w:rFonts w:ascii="Roboto-Bold" w:hAnsi="Roboto-Bold"/>
          <w:caps/>
          <w:sz w:val="54"/>
          <w:szCs w:val="54"/>
        </w:rPr>
      </w:pPr>
      <w:r>
        <w:rPr>
          <w:rFonts w:ascii="Roboto-Bold" w:hAnsi="Roboto-Bold"/>
          <w:caps/>
          <w:sz w:val="54"/>
          <w:szCs w:val="54"/>
        </w:rPr>
        <w:t>Contact Us</w:t>
      </w:r>
    </w:p>
    <w:p w:rsidR="00085A18" w:rsidRDefault="00085A18" w:rsidP="00085A18">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lastRenderedPageBreak/>
        <w:t>Research and Development Division</w:t>
      </w:r>
      <w:r>
        <w:rPr>
          <w:rFonts w:ascii="Roboto-Regular" w:hAnsi="Roboto-Regular"/>
          <w:color w:val="595959"/>
          <w:sz w:val="27"/>
          <w:szCs w:val="27"/>
        </w:rPr>
        <w:br/>
        <w:t>Higher Education Commission</w:t>
      </w:r>
      <w:proofErr w:type="gramStart"/>
      <w:r>
        <w:rPr>
          <w:rFonts w:ascii="Roboto-Regular" w:hAnsi="Roboto-Regular"/>
          <w:color w:val="595959"/>
          <w:sz w:val="27"/>
          <w:szCs w:val="27"/>
        </w:rPr>
        <w:t>,</w:t>
      </w:r>
      <w:proofErr w:type="gramEnd"/>
      <w:r>
        <w:rPr>
          <w:rFonts w:ascii="Roboto-Regular" w:hAnsi="Roboto-Regular"/>
          <w:color w:val="595959"/>
          <w:sz w:val="27"/>
          <w:szCs w:val="27"/>
        </w:rPr>
        <w:br/>
        <w:t>Sector H-9, Islamabad</w:t>
      </w:r>
    </w:p>
    <w:p w:rsidR="00085A18" w:rsidRDefault="00085A18" w:rsidP="00085A18">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7"/>
          <w:szCs w:val="27"/>
        </w:rPr>
        <w:t>UAN:</w:t>
      </w:r>
      <w:r>
        <w:rPr>
          <w:rFonts w:ascii="Roboto-Regular" w:hAnsi="Roboto-Regular"/>
          <w:color w:val="595959"/>
          <w:sz w:val="27"/>
          <w:szCs w:val="27"/>
        </w:rPr>
        <w:t> 051 - 111-119-432</w:t>
      </w:r>
      <w:r>
        <w:rPr>
          <w:rStyle w:val="Strong"/>
          <w:rFonts w:ascii="Roboto-Regular" w:hAnsi="Roboto-Regular"/>
          <w:color w:val="595959"/>
          <w:sz w:val="27"/>
          <w:szCs w:val="27"/>
        </w:rPr>
        <w:t>​</w:t>
      </w:r>
      <w:r>
        <w:rPr>
          <w:rFonts w:ascii="Roboto-Regular" w:hAnsi="Roboto-Regular"/>
          <w:b/>
          <w:bCs/>
          <w:color w:val="595959"/>
          <w:sz w:val="27"/>
          <w:szCs w:val="27"/>
        </w:rPr>
        <w:br/>
      </w:r>
      <w:r>
        <w:rPr>
          <w:rStyle w:val="Strong"/>
          <w:rFonts w:ascii="Roboto-Regular" w:hAnsi="Roboto-Regular"/>
          <w:color w:val="595959"/>
          <w:sz w:val="27"/>
          <w:szCs w:val="27"/>
        </w:rPr>
        <w:t>Email:</w:t>
      </w:r>
      <w:r>
        <w:rPr>
          <w:rFonts w:ascii="Roboto-Regular" w:hAnsi="Roboto-Regular"/>
          <w:color w:val="595959"/>
          <w:sz w:val="27"/>
          <w:szCs w:val="27"/>
        </w:rPr>
        <w:t> Info-r&amp;d@hec.gov.pk</w:t>
      </w:r>
      <w:r>
        <w:rPr>
          <w:rStyle w:val="Strong"/>
          <w:rFonts w:ascii="Roboto-Regular" w:hAnsi="Roboto-Regular"/>
          <w:color w:val="595959"/>
          <w:sz w:val="27"/>
          <w:szCs w:val="27"/>
        </w:rPr>
        <w:t>​</w:t>
      </w:r>
      <w:r>
        <w:rPr>
          <w:rFonts w:ascii="Roboto-Regular" w:hAnsi="Roboto-Regular"/>
          <w:b/>
          <w:bCs/>
          <w:color w:val="595959"/>
          <w:sz w:val="27"/>
          <w:szCs w:val="27"/>
        </w:rPr>
        <w:br/>
      </w:r>
      <w:r>
        <w:rPr>
          <w:rStyle w:val="Strong"/>
          <w:rFonts w:ascii="Roboto-Regular" w:hAnsi="Roboto-Regular"/>
          <w:color w:val="595959"/>
          <w:sz w:val="27"/>
          <w:szCs w:val="27"/>
        </w:rPr>
        <w:t>Complaint portal:</w:t>
      </w:r>
      <w:r>
        <w:rPr>
          <w:rFonts w:ascii="Roboto-Regular" w:hAnsi="Roboto-Regular"/>
          <w:color w:val="595959"/>
          <w:sz w:val="27"/>
          <w:szCs w:val="27"/>
        </w:rPr>
        <w:t> </w:t>
      </w:r>
      <w:hyperlink r:id="rId134" w:history="1">
        <w:r>
          <w:rPr>
            <w:rStyle w:val="Hyperlink"/>
            <w:rFonts w:ascii="Roboto-Regular" w:hAnsi="Roboto-Regular"/>
            <w:sz w:val="27"/>
            <w:szCs w:val="27"/>
            <w:shd w:val="clear" w:color="auto" w:fill="FFFFFF"/>
          </w:rPr>
          <w:t>onlinehelp.hec.gov.pk</w:t>
        </w:r>
      </w:hyperlink>
    </w:p>
    <w:p w:rsidR="00085A18" w:rsidRDefault="00085A18" w:rsidP="00085A18">
      <w:pPr>
        <w:pStyle w:val="z-TopofForm"/>
        <w:jc w:val="left"/>
      </w:pPr>
      <w:r>
        <w:t>Top of Form</w:t>
      </w:r>
    </w:p>
    <w:p w:rsidR="00085A18" w:rsidRDefault="00085A18" w:rsidP="00085A18">
      <w:pPr>
        <w:pStyle w:val="z-BottomofForm"/>
      </w:pPr>
      <w:r>
        <w:t>Bottom of Form</w:t>
      </w:r>
    </w:p>
    <w:p w:rsidR="00490211" w:rsidRPr="00490211" w:rsidRDefault="00490211" w:rsidP="00490211">
      <w:pPr>
        <w:pBdr>
          <w:bottom w:val="single" w:sz="6" w:space="1" w:color="auto"/>
        </w:pBdr>
        <w:spacing w:after="0" w:line="240" w:lineRule="auto"/>
        <w:jc w:val="center"/>
        <w:rPr>
          <w:rFonts w:ascii="Arial" w:eastAsia="Times New Roman" w:hAnsi="Arial" w:cs="Arial"/>
          <w:vanish/>
          <w:sz w:val="16"/>
          <w:szCs w:val="16"/>
        </w:rPr>
      </w:pPr>
      <w:r w:rsidRPr="00490211">
        <w:rPr>
          <w:rFonts w:ascii="Arial" w:eastAsia="Times New Roman" w:hAnsi="Arial" w:cs="Arial"/>
          <w:vanish/>
          <w:sz w:val="16"/>
          <w:szCs w:val="16"/>
        </w:rPr>
        <w:t>Top of Form</w:t>
      </w:r>
    </w:p>
    <w:p w:rsidR="00A70FC1" w:rsidRDefault="00A70FC1">
      <w:pPr>
        <w:rPr>
          <w:b/>
          <w:bCs/>
          <w:sz w:val="32"/>
          <w:szCs w:val="32"/>
        </w:rPr>
      </w:pPr>
    </w:p>
    <w:p w:rsidR="00DB09CB" w:rsidRDefault="00066ECC" w:rsidP="00DB09CB">
      <w:pPr>
        <w:rPr>
          <w:b/>
          <w:bCs/>
          <w:sz w:val="32"/>
          <w:szCs w:val="32"/>
        </w:rPr>
      </w:pPr>
      <w:proofErr w:type="gramStart"/>
      <w:r>
        <w:rPr>
          <w:b/>
          <w:bCs/>
          <w:sz w:val="32"/>
          <w:szCs w:val="32"/>
        </w:rPr>
        <w:t>4.Technology</w:t>
      </w:r>
      <w:proofErr w:type="gramEnd"/>
      <w:r>
        <w:rPr>
          <w:b/>
          <w:bCs/>
          <w:sz w:val="32"/>
          <w:szCs w:val="32"/>
        </w:rPr>
        <w:t xml:space="preserve"> transfer support fund  </w:t>
      </w:r>
    </w:p>
    <w:p w:rsidR="00DB09CB" w:rsidRPr="00DB09CB" w:rsidRDefault="00DB09CB" w:rsidP="00DB09CB">
      <w:pPr>
        <w:spacing w:line="630" w:lineRule="atLeast"/>
        <w:rPr>
          <w:rFonts w:ascii="Roboto-Bold" w:eastAsia="Times New Roman" w:hAnsi="Roboto-Bold" w:cs="Times New Roman"/>
          <w:caps/>
          <w:sz w:val="54"/>
          <w:szCs w:val="54"/>
        </w:rPr>
      </w:pPr>
      <w:r w:rsidRPr="00DB09CB">
        <w:rPr>
          <w:rFonts w:ascii="Roboto-Bold" w:eastAsia="Times New Roman" w:hAnsi="Roboto-Bold" w:cs="Times New Roman"/>
          <w:caps/>
          <w:sz w:val="54"/>
          <w:szCs w:val="54"/>
        </w:rPr>
        <w:t>Technology Transfer Support Fund (TTSF)</w:t>
      </w:r>
    </w:p>
    <w:p w:rsidR="00DB09CB" w:rsidRPr="00DB09CB" w:rsidRDefault="00DB09CB" w:rsidP="00DB09CB">
      <w:pPr>
        <w:shd w:val="clear" w:color="auto" w:fill="FFFFFF"/>
        <w:spacing w:after="300" w:line="390" w:lineRule="atLeast"/>
        <w:rPr>
          <w:rFonts w:ascii="Roboto-Regular" w:eastAsia="Times New Roman" w:hAnsi="Roboto-Regular" w:cs="Times New Roman"/>
          <w:color w:val="595959"/>
          <w:sz w:val="27"/>
          <w:szCs w:val="27"/>
        </w:rPr>
      </w:pPr>
      <w:r w:rsidRPr="00DB09CB">
        <w:rPr>
          <w:rFonts w:ascii="Roboto-Regular" w:eastAsia="Times New Roman" w:hAnsi="Roboto-Regular" w:cs="Times New Roman"/>
          <w:color w:val="595959"/>
          <w:sz w:val="27"/>
          <w:szCs w:val="27"/>
        </w:rPr>
        <w:t>​The Technology Transfer Support Fund (TTSF) is a key element of the Higher Education Development in Pakistan Project supported by the World Bank and implemented by the Higher Education Commission (HEC). The TTSF is anticipated to support promising partnerships between academia and industry to facilitate the transfer of university developed technological research to industry and the commercial sector. The TTSF will provide funds to selected institutions based upon a competitive, peer-reviewed evaluation of proposals.</w:t>
      </w:r>
    </w:p>
    <w:p w:rsidR="00DB09CB" w:rsidRPr="00DB09CB" w:rsidRDefault="00DB09CB" w:rsidP="00DB09CB">
      <w:pPr>
        <w:shd w:val="clear" w:color="auto" w:fill="FFFFFF"/>
        <w:spacing w:line="390" w:lineRule="atLeast"/>
        <w:jc w:val="both"/>
        <w:rPr>
          <w:rFonts w:ascii="Roboto-Regular" w:eastAsia="Times New Roman" w:hAnsi="Roboto-Regular" w:cs="Times New Roman"/>
          <w:color w:val="595959"/>
          <w:sz w:val="27"/>
          <w:szCs w:val="27"/>
        </w:rPr>
      </w:pPr>
      <w:r w:rsidRPr="00DB09CB">
        <w:rPr>
          <w:rFonts w:ascii="Roboto-Regular" w:eastAsia="Times New Roman" w:hAnsi="Roboto-Regular" w:cs="Times New Roman"/>
          <w:b/>
          <w:bCs/>
          <w:color w:val="595959"/>
          <w:sz w:val="27"/>
          <w:szCs w:val="27"/>
        </w:rPr>
        <w:t>Key Objectives</w:t>
      </w:r>
    </w:p>
    <w:p w:rsidR="00DB09CB" w:rsidRPr="00DB09CB" w:rsidRDefault="00DB09CB" w:rsidP="00DB09CB">
      <w:pPr>
        <w:shd w:val="clear" w:color="auto" w:fill="FFFFFF"/>
        <w:spacing w:line="390" w:lineRule="atLeast"/>
        <w:jc w:val="both"/>
        <w:rPr>
          <w:rFonts w:ascii="Roboto-Regular" w:eastAsia="Times New Roman" w:hAnsi="Roboto-Regular" w:cs="Times New Roman"/>
          <w:color w:val="595959"/>
          <w:sz w:val="27"/>
          <w:szCs w:val="27"/>
        </w:rPr>
      </w:pPr>
      <w:r w:rsidRPr="00DB09CB">
        <w:rPr>
          <w:rFonts w:ascii="Roboto-Regular" w:eastAsia="Times New Roman" w:hAnsi="Roboto-Regular" w:cs="Times New Roman"/>
          <w:color w:val="595959"/>
          <w:sz w:val="27"/>
          <w:szCs w:val="27"/>
        </w:rPr>
        <w:t>The TTSF seeks to support university technology research that has previously developed an existing prototype or an advanced model (or equivalent). The anticipated portfolio of TTSF projects will support higher education institutions across Pakistan to undertake research and development activities focused on technology transfer. TTSF projects are expected to develop products or services that are marketable and can generate positive cash flow.</w:t>
      </w:r>
    </w:p>
    <w:p w:rsidR="00DB09CB" w:rsidRPr="00DB09CB" w:rsidRDefault="00DB09CB" w:rsidP="00DB09CB">
      <w:pPr>
        <w:shd w:val="clear" w:color="auto" w:fill="FFFFFF"/>
        <w:spacing w:line="390" w:lineRule="atLeast"/>
        <w:jc w:val="both"/>
        <w:rPr>
          <w:rFonts w:ascii="Roboto-Regular" w:eastAsia="Times New Roman" w:hAnsi="Roboto-Regular" w:cs="Times New Roman"/>
          <w:color w:val="595959"/>
          <w:sz w:val="27"/>
          <w:szCs w:val="27"/>
        </w:rPr>
      </w:pPr>
      <w:r w:rsidRPr="00DB09CB">
        <w:rPr>
          <w:rFonts w:ascii="Roboto-Regular" w:eastAsia="Times New Roman" w:hAnsi="Roboto-Regular" w:cs="Times New Roman"/>
          <w:b/>
          <w:bCs/>
          <w:color w:val="595959"/>
          <w:sz w:val="27"/>
          <w:szCs w:val="27"/>
        </w:rPr>
        <w:t>Key Features</w:t>
      </w:r>
    </w:p>
    <w:p w:rsidR="00DB09CB" w:rsidRPr="00DB09CB" w:rsidRDefault="00DB09CB" w:rsidP="00A71A42">
      <w:pPr>
        <w:numPr>
          <w:ilvl w:val="0"/>
          <w:numId w:val="6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DB09CB">
        <w:rPr>
          <w:rFonts w:ascii="Roboto-Regular" w:eastAsia="Times New Roman" w:hAnsi="Roboto-Regular" w:cs="Times New Roman"/>
          <w:color w:val="595959"/>
          <w:sz w:val="27"/>
          <w:szCs w:val="27"/>
        </w:rPr>
        <w:t>Project duration: Two (02) years</w:t>
      </w:r>
    </w:p>
    <w:p w:rsidR="00DB09CB" w:rsidRPr="00DB09CB" w:rsidRDefault="00DB09CB" w:rsidP="00A71A42">
      <w:pPr>
        <w:numPr>
          <w:ilvl w:val="0"/>
          <w:numId w:val="65"/>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DB09CB">
        <w:rPr>
          <w:rFonts w:ascii="Roboto-Regular" w:eastAsia="Times New Roman" w:hAnsi="Roboto-Regular" w:cs="Times New Roman"/>
          <w:color w:val="595959"/>
          <w:sz w:val="27"/>
          <w:szCs w:val="27"/>
        </w:rPr>
        <w:lastRenderedPageBreak/>
        <w:t>Individual Grant value: Rs. 7.5 – 15 million</w:t>
      </w:r>
    </w:p>
    <w:p w:rsidR="00085A18" w:rsidRPr="00085A18" w:rsidRDefault="00085A18" w:rsidP="00085A18">
      <w:pPr>
        <w:spacing w:line="630" w:lineRule="atLeast"/>
        <w:rPr>
          <w:rFonts w:ascii="Roboto-Bold" w:eastAsia="Times New Roman" w:hAnsi="Roboto-Bold" w:cs="Times New Roman"/>
          <w:caps/>
          <w:sz w:val="54"/>
          <w:szCs w:val="54"/>
        </w:rPr>
      </w:pPr>
      <w:r w:rsidRPr="00085A18">
        <w:rPr>
          <w:rFonts w:ascii="Roboto-Bold" w:eastAsia="Times New Roman" w:hAnsi="Roboto-Bold" w:cs="Times New Roman"/>
          <w:caps/>
          <w:sz w:val="54"/>
          <w:szCs w:val="54"/>
        </w:rPr>
        <w:t>Research Outcomes</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w:t>
      </w:r>
    </w:p>
    <w:p w:rsidR="00085A18" w:rsidRPr="00085A18" w:rsidRDefault="00085A18" w:rsidP="00085A18">
      <w:pPr>
        <w:spacing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b/>
          <w:bCs/>
          <w:color w:val="595959"/>
          <w:sz w:val="27"/>
          <w:szCs w:val="27"/>
        </w:rPr>
        <w:t>01-TTSF-83</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2086"/>
        <w:gridCol w:w="2021"/>
        <w:gridCol w:w="3282"/>
        <w:gridCol w:w="2121"/>
      </w:tblGrid>
      <w:tr w:rsidR="00085A18" w:rsidRPr="00085A18" w:rsidTr="00085A18">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Title</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Team</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Problem/Issue</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Solution / Results</w:t>
            </w:r>
          </w:p>
        </w:tc>
      </w:tr>
      <w:tr w:rsidR="00085A18" w:rsidRPr="00085A18" w:rsidTr="00085A1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i/>
                <w:iCs/>
                <w:sz w:val="24"/>
                <w:szCs w:val="24"/>
              </w:rPr>
              <w:t>Fabrication of Contamination Sensing &amp; Antimicrobial Surgical Gown by Nanotechnology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Dr. Muhammad Qamar Khan (PI), National Textile University Faisalabad, Karachi Campus.</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Prof. Dr. M. Raza Shah (CoPI) HEJ Karachi University Karachi.</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Dr. M. Fahad Arain (Co-PI) National Textile University Faisalabad, Karachi Campus.</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 xml:space="preserve">Rana </w:t>
            </w:r>
            <w:r w:rsidRPr="00085A18">
              <w:rPr>
                <w:rFonts w:ascii="Roboto-Regular" w:eastAsia="Times New Roman" w:hAnsi="Roboto-Regular" w:cs="Times New Roman"/>
                <w:color w:val="595959"/>
                <w:sz w:val="27"/>
                <w:szCs w:val="27"/>
              </w:rPr>
              <w:lastRenderedPageBreak/>
              <w:t>Muhammad Anees (GM-R&amp;D) Sapphire Textile Mills Lt.,</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 xml:space="preserve">Mr. Kashaf ul </w:t>
            </w:r>
            <w:proofErr w:type="gramStart"/>
            <w:r w:rsidRPr="00085A18">
              <w:rPr>
                <w:rFonts w:ascii="Roboto-Regular" w:eastAsia="Times New Roman" w:hAnsi="Roboto-Regular" w:cs="Times New Roman"/>
                <w:color w:val="595959"/>
                <w:sz w:val="27"/>
                <w:szCs w:val="27"/>
              </w:rPr>
              <w:t>Hassan ,</w:t>
            </w:r>
            <w:proofErr w:type="gramEnd"/>
            <w:r w:rsidRPr="00085A18">
              <w:rPr>
                <w:rFonts w:ascii="Roboto-Regular" w:eastAsia="Times New Roman" w:hAnsi="Roboto-Regular" w:cs="Times New Roman"/>
                <w:color w:val="595959"/>
                <w:sz w:val="27"/>
                <w:szCs w:val="27"/>
              </w:rPr>
              <w:t xml:space="preserve"> Department of Textile &amp; Clothing, National Textile University Faisalabad, Karachi Campus.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lastRenderedPageBreak/>
              <w:t>Various strategies and actions are being taken in order to overcome the scourge of infectious local viruses. In the proposed project, we are focusing on the fabrication and characterization of a colorimetric sensor for early detection and deactivation of the coronavirus.</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The fabricated sensor will be able to destroy the virus through the action of viral agent, which will form an integral part of the nanofibers developed. In the field of biosensor research, colorimetric properties have been studied in the form of solutions, liposomes, and films, etc.</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Main Technology is under installation process. After installation experiments will start and sample will be ready within couple of weeks then results will be uploaded on this site.</w:t>
            </w:r>
          </w:p>
        </w:tc>
      </w:tr>
    </w:tbl>
    <w:p w:rsidR="00085A18" w:rsidRPr="00085A18" w:rsidRDefault="00085A18" w:rsidP="00085A18">
      <w:pPr>
        <w:spacing w:after="300" w:line="390" w:lineRule="atLeast"/>
        <w:rPr>
          <w:rFonts w:ascii="Roboto-Regular" w:eastAsia="Times New Roman" w:hAnsi="Roboto-Regular" w:cs="Times New Roman"/>
          <w:color w:val="595959"/>
          <w:sz w:val="27"/>
          <w:szCs w:val="27"/>
        </w:rPr>
      </w:pPr>
    </w:p>
    <w:p w:rsidR="00085A18" w:rsidRPr="00085A18" w:rsidRDefault="00085A18" w:rsidP="00085A18">
      <w:pPr>
        <w:spacing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b/>
          <w:bCs/>
          <w:color w:val="595959"/>
          <w:sz w:val="27"/>
          <w:szCs w:val="27"/>
        </w:rPr>
        <w:t>02-TTSF-130</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571"/>
        <w:gridCol w:w="1831"/>
        <w:gridCol w:w="3166"/>
        <w:gridCol w:w="2942"/>
      </w:tblGrid>
      <w:tr w:rsidR="00085A18" w:rsidRPr="00085A18" w:rsidTr="00085A18">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Title</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Team</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Problem/Issue</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Solution / Results</w:t>
            </w:r>
          </w:p>
        </w:tc>
      </w:tr>
      <w:tr w:rsidR="00085A18" w:rsidRPr="00085A18" w:rsidTr="00085A1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i/>
                <w:iCs/>
                <w:sz w:val="24"/>
                <w:szCs w:val="24"/>
              </w:rPr>
              <w:t>Design of a Versatile Prototype based on the Application of Ion</w:t>
            </w:r>
            <w:r w:rsidRPr="00085A18">
              <w:rPr>
                <w:rFonts w:ascii="Times New Roman" w:eastAsia="Times New Roman" w:hAnsi="Times New Roman" w:cs="Times New Roman"/>
                <w:sz w:val="24"/>
                <w:szCs w:val="24"/>
              </w:rPr>
              <w:br/>
            </w:r>
            <w:r w:rsidRPr="00085A18">
              <w:rPr>
                <w:rFonts w:ascii="Times New Roman" w:eastAsia="Times New Roman" w:hAnsi="Times New Roman" w:cs="Times New Roman"/>
                <w:i/>
                <w:iCs/>
                <w:sz w:val="24"/>
                <w:szCs w:val="24"/>
              </w:rPr>
              <w:t>Exchange Membranes for Efficient and Cost-effective Recycling of Industrial Waste.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Department of Chemistry, NED University of Engineering and Technology, Karachi.</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 </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 xml:space="preserve">Wastewater treatment, safe drinking water, and clean energy are the most important concerns of 21st century. Wastewater treatment is facing frequent financial and operational issues. Traditionally used waste treatment processes are not economically competitive because </w:t>
            </w:r>
            <w:proofErr w:type="gramStart"/>
            <w:r w:rsidRPr="00085A18">
              <w:rPr>
                <w:rFonts w:ascii="Times New Roman" w:eastAsia="Times New Roman" w:hAnsi="Times New Roman" w:cs="Times New Roman"/>
                <w:sz w:val="24"/>
                <w:szCs w:val="24"/>
              </w:rPr>
              <w:t>that methods</w:t>
            </w:r>
            <w:proofErr w:type="gramEnd"/>
            <w:r w:rsidRPr="00085A18">
              <w:rPr>
                <w:rFonts w:ascii="Times New Roman" w:eastAsia="Times New Roman" w:hAnsi="Times New Roman" w:cs="Times New Roman"/>
                <w:sz w:val="24"/>
                <w:szCs w:val="24"/>
              </w:rPr>
              <w:t xml:space="preserve"> are not employed with the recovery of water and chemicals present in the industrial waste. To cut the cost of waste treatment </w:t>
            </w:r>
            <w:r w:rsidRPr="00085A18">
              <w:rPr>
                <w:rFonts w:ascii="Times New Roman" w:eastAsia="Times New Roman" w:hAnsi="Times New Roman" w:cs="Times New Roman"/>
                <w:sz w:val="24"/>
                <w:szCs w:val="24"/>
              </w:rPr>
              <w:lastRenderedPageBreak/>
              <w:t>operations, it is desired to develop techniques which simultaneously recover the water and chemical compounds along with the waste treatment.  Present proposal based on this innovation.</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lastRenderedPageBreak/>
              <w:t xml:space="preserve">Our proposed prototype offers the advantage of low energy consumption, favourable environmental footprint, and continuous operation mode with lower cost. This versatile prototype model with multiple modes of acid, base, salt, water and Sulphur will clean the </w:t>
            </w:r>
            <w:r w:rsidRPr="00085A18">
              <w:rPr>
                <w:rFonts w:ascii="Roboto-Regular" w:eastAsia="Times New Roman" w:hAnsi="Roboto-Regular" w:cs="Times New Roman"/>
                <w:color w:val="595959"/>
                <w:sz w:val="27"/>
                <w:szCs w:val="27"/>
              </w:rPr>
              <w:lastRenderedPageBreak/>
              <w:t>industrial waste. The prepared membrane offers the promising separation method and green technology because of eco-friendly existence as well as lower energy consumption.</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 </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This innovation is important for the commercial market due to its energy efficiency, higher yield of recovery, lower costs. </w:t>
            </w:r>
          </w:p>
        </w:tc>
      </w:tr>
    </w:tbl>
    <w:p w:rsidR="00085A18" w:rsidRPr="00085A18" w:rsidRDefault="00085A18" w:rsidP="00085A18">
      <w:pPr>
        <w:spacing w:after="300" w:line="390" w:lineRule="atLeast"/>
        <w:rPr>
          <w:rFonts w:ascii="Roboto-Regular" w:eastAsia="Times New Roman" w:hAnsi="Roboto-Regular" w:cs="Times New Roman"/>
          <w:color w:val="595959"/>
          <w:sz w:val="27"/>
          <w:szCs w:val="27"/>
        </w:rPr>
      </w:pPr>
    </w:p>
    <w:p w:rsidR="00085A18" w:rsidRPr="00085A18" w:rsidRDefault="00085A18" w:rsidP="00085A18">
      <w:pPr>
        <w:spacing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b/>
          <w:bCs/>
          <w:color w:val="595959"/>
          <w:sz w:val="27"/>
          <w:szCs w:val="27"/>
        </w:rPr>
        <w:t>03-TTSF-76</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698"/>
        <w:gridCol w:w="2024"/>
        <w:gridCol w:w="2757"/>
        <w:gridCol w:w="3031"/>
      </w:tblGrid>
      <w:tr w:rsidR="00085A18" w:rsidRPr="00085A18" w:rsidTr="00085A18">
        <w:tc>
          <w:tcPr>
            <w:tcW w:w="178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Title</w:t>
            </w:r>
          </w:p>
        </w:tc>
        <w:tc>
          <w:tcPr>
            <w:tcW w:w="188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Team</w:t>
            </w:r>
          </w:p>
        </w:tc>
        <w:tc>
          <w:tcPr>
            <w:tcW w:w="2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Problem/Issue (brief Research issue)</w:t>
            </w:r>
          </w:p>
        </w:tc>
        <w:tc>
          <w:tcPr>
            <w:tcW w:w="263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Solution / Results </w:t>
            </w:r>
          </w:p>
        </w:tc>
      </w:tr>
      <w:tr w:rsidR="00085A18" w:rsidRPr="00085A18" w:rsidTr="00085A1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i/>
                <w:iCs/>
                <w:color w:val="595959"/>
                <w:sz w:val="27"/>
                <w:szCs w:val="27"/>
              </w:rPr>
              <w:t xml:space="preserve">Development and Upscaling of Combined Distillation techniques for saline water treatment and freshwater </w:t>
            </w:r>
            <w:r w:rsidRPr="00085A18">
              <w:rPr>
                <w:rFonts w:ascii="Roboto-Regular" w:eastAsia="Times New Roman" w:hAnsi="Roboto-Regular" w:cs="Times New Roman"/>
                <w:i/>
                <w:iCs/>
                <w:color w:val="595959"/>
                <w:sz w:val="27"/>
                <w:szCs w:val="27"/>
              </w:rPr>
              <w:lastRenderedPageBreak/>
              <w:t>production on industrial scale (CAD-Water)</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 </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b/>
                <w:bCs/>
                <w:color w:val="595959"/>
                <w:sz w:val="27"/>
                <w:szCs w:val="27"/>
              </w:rPr>
              <w:lastRenderedPageBreak/>
              <w:t>Principial Investigator (P.I):</w:t>
            </w:r>
            <w:r w:rsidRPr="00085A18">
              <w:rPr>
                <w:rFonts w:ascii="Roboto-Regular" w:eastAsia="Times New Roman" w:hAnsi="Roboto-Regular" w:cs="Times New Roman"/>
                <w:color w:val="595959"/>
                <w:sz w:val="27"/>
                <w:szCs w:val="27"/>
              </w:rPr>
              <w:t> Dr. Tanveer Ahmed Gadhi</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b/>
                <w:bCs/>
                <w:color w:val="595959"/>
                <w:sz w:val="27"/>
                <w:szCs w:val="27"/>
              </w:rPr>
              <w:t>Co-Principial Investigator (Co-P.I):</w:t>
            </w:r>
            <w:r w:rsidRPr="00085A18">
              <w:rPr>
                <w:rFonts w:ascii="Roboto-Regular" w:eastAsia="Times New Roman" w:hAnsi="Roboto-Regular" w:cs="Times New Roman"/>
                <w:color w:val="595959"/>
                <w:sz w:val="27"/>
                <w:szCs w:val="27"/>
              </w:rPr>
              <w:t xml:space="preserve"> Dr. </w:t>
            </w:r>
            <w:r w:rsidRPr="00085A18">
              <w:rPr>
                <w:rFonts w:ascii="Roboto-Regular" w:eastAsia="Times New Roman" w:hAnsi="Roboto-Regular" w:cs="Times New Roman"/>
                <w:color w:val="595959"/>
                <w:sz w:val="27"/>
                <w:szCs w:val="27"/>
              </w:rPr>
              <w:lastRenderedPageBreak/>
              <w:t>Rasool Bux Mahar</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U.S. Pakistan Center for Advanced Studies in Water USPCAS-W, MUET Jamshoro.</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b/>
                <w:bCs/>
                <w:color w:val="595959"/>
                <w:sz w:val="27"/>
                <w:szCs w:val="27"/>
              </w:rPr>
              <w:t>Universities:</w:t>
            </w:r>
            <w:r w:rsidRPr="00085A18">
              <w:rPr>
                <w:rFonts w:ascii="Roboto-Regular" w:eastAsia="Times New Roman" w:hAnsi="Roboto-Regular" w:cs="Times New Roman"/>
                <w:color w:val="595959"/>
                <w:sz w:val="27"/>
                <w:szCs w:val="27"/>
              </w:rPr>
              <w:br/>
              <w:t>Mehran University of Engineering and Technology (MUET) Jamshoro, University of Sindh (UOS), Jasmhoro</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b/>
                <w:bCs/>
                <w:color w:val="595959"/>
                <w:sz w:val="27"/>
                <w:szCs w:val="27"/>
              </w:rPr>
              <w:t>Research Collaborators:</w:t>
            </w:r>
            <w:r w:rsidRPr="00085A18">
              <w:rPr>
                <w:rFonts w:ascii="Roboto-Regular" w:eastAsia="Times New Roman" w:hAnsi="Roboto-Regular" w:cs="Times New Roman"/>
                <w:color w:val="595959"/>
                <w:sz w:val="27"/>
                <w:szCs w:val="27"/>
              </w:rPr>
              <w:br/>
              <w:t>Dr. Najma Memon , Dr. Imran Nazir , Abdul Manan Memon , Sikandar Lodhi , Sanam Bhatti</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b/>
                <w:bCs/>
                <w:color w:val="595959"/>
                <w:sz w:val="27"/>
                <w:szCs w:val="27"/>
              </w:rPr>
              <w:t xml:space="preserve">Industrial </w:t>
            </w:r>
            <w:r w:rsidRPr="00085A18">
              <w:rPr>
                <w:rFonts w:ascii="Roboto-Regular" w:eastAsia="Times New Roman" w:hAnsi="Roboto-Regular" w:cs="Times New Roman"/>
                <w:b/>
                <w:bCs/>
                <w:color w:val="595959"/>
                <w:sz w:val="27"/>
                <w:szCs w:val="27"/>
              </w:rPr>
              <w:lastRenderedPageBreak/>
              <w:t>Collaborators:</w:t>
            </w:r>
            <w:r w:rsidRPr="00085A18">
              <w:rPr>
                <w:rFonts w:ascii="Roboto-Regular" w:eastAsia="Times New Roman" w:hAnsi="Roboto-Regular" w:cs="Times New Roman"/>
                <w:color w:val="595959"/>
                <w:sz w:val="27"/>
                <w:szCs w:val="27"/>
              </w:rPr>
              <w:br/>
              <w:t>Mr. Munir Badar, Water and Energy Sustainable Solutions; Mr. Waseem Vohra, ex-chairman of Federation of Pakistan Chambers of Commerce &amp; Industry; Mr. Irfan Ali Ansari, Al-Rahim Textile Industries Ltd. Sindh.</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numPr>
                <w:ilvl w:val="0"/>
                <w:numId w:val="89"/>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lastRenderedPageBreak/>
              <w:t xml:space="preserve">To enhance water scarcity resilience with the upscaling, development, validation, </w:t>
            </w:r>
            <w:r w:rsidRPr="00085A18">
              <w:rPr>
                <w:rFonts w:ascii="Roboto-Regular" w:eastAsia="Times New Roman" w:hAnsi="Roboto-Regular" w:cs="Times New Roman"/>
                <w:color w:val="595959"/>
                <w:sz w:val="27"/>
                <w:szCs w:val="27"/>
              </w:rPr>
              <w:lastRenderedPageBreak/>
              <w:t>and transfer of Combined Adsorption Distillation (CAD) technique to treat saline water and produce freshwater at the industrial scale.</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 </w:t>
            </w:r>
          </w:p>
          <w:p w:rsidR="00085A18" w:rsidRPr="00085A18" w:rsidRDefault="00085A18" w:rsidP="00085A18">
            <w:pPr>
              <w:numPr>
                <w:ilvl w:val="0"/>
                <w:numId w:val="90"/>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 xml:space="preserve">To utilize waste heat generated in industries (i.e power engines, boilers) coupled with Adsorptive Distillation for obtaining clean </w:t>
            </w:r>
            <w:r w:rsidRPr="00085A18">
              <w:rPr>
                <w:rFonts w:ascii="Roboto-Regular" w:eastAsia="Times New Roman" w:hAnsi="Roboto-Regular" w:cs="Times New Roman"/>
                <w:color w:val="595959"/>
                <w:sz w:val="27"/>
                <w:szCs w:val="27"/>
              </w:rPr>
              <w:lastRenderedPageBreak/>
              <w:t>water.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numPr>
                <w:ilvl w:val="0"/>
                <w:numId w:val="91"/>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lastRenderedPageBreak/>
              <w:t>Upscaling and standardization of adsorbent-composite and pilot-reactor</w:t>
            </w:r>
          </w:p>
          <w:p w:rsidR="00085A18" w:rsidRPr="00085A18" w:rsidRDefault="00085A18" w:rsidP="00085A18">
            <w:pPr>
              <w:numPr>
                <w:ilvl w:val="0"/>
                <w:numId w:val="91"/>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Testing of adsorbent-</w:t>
            </w:r>
            <w:r w:rsidRPr="00085A18">
              <w:rPr>
                <w:rFonts w:ascii="Roboto-Regular" w:eastAsia="Times New Roman" w:hAnsi="Roboto-Regular" w:cs="Times New Roman"/>
                <w:color w:val="595959"/>
                <w:sz w:val="27"/>
                <w:szCs w:val="27"/>
              </w:rPr>
              <w:lastRenderedPageBreak/>
              <w:t>composite at applied distillation/ evaporation</w:t>
            </w:r>
          </w:p>
          <w:p w:rsidR="00085A18" w:rsidRPr="00085A18" w:rsidRDefault="00085A18" w:rsidP="00085A18">
            <w:pPr>
              <w:numPr>
                <w:ilvl w:val="0"/>
                <w:numId w:val="91"/>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Detailed water quality analysis for controlling and standardizing the CAD upscaling</w:t>
            </w:r>
          </w:p>
          <w:p w:rsidR="00085A18" w:rsidRPr="00085A18" w:rsidRDefault="00085A18" w:rsidP="00085A18">
            <w:pPr>
              <w:numPr>
                <w:ilvl w:val="0"/>
                <w:numId w:val="91"/>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Upscaling and optimization of the water vaporization, adsorption, and condensation rates at varying conditions</w:t>
            </w:r>
          </w:p>
          <w:p w:rsidR="00085A18" w:rsidRPr="00085A18" w:rsidRDefault="00085A18" w:rsidP="00085A18">
            <w:pPr>
              <w:numPr>
                <w:ilvl w:val="0"/>
                <w:numId w:val="91"/>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 xml:space="preserve">Design and development of industrial-scale combined adsorption distillation (CAD) unit for validation </w:t>
            </w:r>
            <w:r w:rsidRPr="00085A18">
              <w:rPr>
                <w:rFonts w:ascii="Roboto-Regular" w:eastAsia="Times New Roman" w:hAnsi="Roboto-Regular" w:cs="Times New Roman"/>
                <w:color w:val="595959"/>
                <w:sz w:val="27"/>
                <w:szCs w:val="27"/>
              </w:rPr>
              <w:lastRenderedPageBreak/>
              <w:t>and commercial feasibility.</w:t>
            </w:r>
          </w:p>
        </w:tc>
      </w:tr>
    </w:tbl>
    <w:p w:rsidR="00085A18" w:rsidRPr="00085A18" w:rsidRDefault="00085A18" w:rsidP="00085A18">
      <w:pPr>
        <w:spacing w:after="300" w:line="390" w:lineRule="atLeast"/>
        <w:rPr>
          <w:rFonts w:ascii="Roboto-Regular" w:eastAsia="Times New Roman" w:hAnsi="Roboto-Regular" w:cs="Times New Roman"/>
          <w:color w:val="595959"/>
          <w:sz w:val="27"/>
          <w:szCs w:val="27"/>
        </w:rPr>
      </w:pPr>
    </w:p>
    <w:p w:rsidR="00085A18" w:rsidRPr="00085A18" w:rsidRDefault="00085A18" w:rsidP="00085A18">
      <w:pPr>
        <w:spacing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b/>
          <w:bCs/>
          <w:color w:val="595959"/>
          <w:sz w:val="27"/>
          <w:szCs w:val="27"/>
        </w:rPr>
        <w:t>04-TTSF-69</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507"/>
        <w:gridCol w:w="1884"/>
        <w:gridCol w:w="2496"/>
        <w:gridCol w:w="3623"/>
      </w:tblGrid>
      <w:tr w:rsidR="00085A18" w:rsidRPr="00085A18" w:rsidTr="00085A18">
        <w:tc>
          <w:tcPr>
            <w:tcW w:w="20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Title</w:t>
            </w:r>
          </w:p>
        </w:tc>
        <w:tc>
          <w:tcPr>
            <w:tcW w:w="211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Team</w:t>
            </w:r>
          </w:p>
        </w:tc>
        <w:tc>
          <w:tcPr>
            <w:tcW w:w="213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Problem/Issue (brief Research issue)</w:t>
            </w:r>
          </w:p>
        </w:tc>
        <w:tc>
          <w:tcPr>
            <w:tcW w:w="235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Solution / Results </w:t>
            </w:r>
          </w:p>
        </w:tc>
      </w:tr>
      <w:tr w:rsidR="00085A18" w:rsidRPr="00085A18" w:rsidTr="00085A1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i/>
                <w:iCs/>
                <w:sz w:val="24"/>
                <w:szCs w:val="24"/>
              </w:rPr>
              <w:t>Design and Fabrication of ICU grade and Emergency Ventilators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Dr. Zafar Bangash,</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 xml:space="preserve">Dept of Mechanical Engineering, NUST College </w:t>
            </w:r>
            <w:r w:rsidRPr="00085A18">
              <w:rPr>
                <w:rFonts w:ascii="Roboto-Regular" w:eastAsia="Times New Roman" w:hAnsi="Roboto-Regular" w:cs="Times New Roman"/>
                <w:color w:val="595959"/>
                <w:sz w:val="27"/>
                <w:szCs w:val="27"/>
              </w:rPr>
              <w:lastRenderedPageBreak/>
              <w:t>of Electrical and Mechanical Engineering </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lastRenderedPageBreak/>
              <w:t xml:space="preserve">Commercial CPAP and BiPAP devices do not incorporate FIO2 management. Development of Efficient and Robust Control Mechanism </w:t>
            </w:r>
            <w:r w:rsidRPr="00085A18">
              <w:rPr>
                <w:rFonts w:ascii="Roboto-Regular" w:eastAsia="Times New Roman" w:hAnsi="Roboto-Regular" w:cs="Times New Roman"/>
                <w:color w:val="595959"/>
                <w:sz w:val="27"/>
                <w:szCs w:val="27"/>
              </w:rPr>
              <w:lastRenderedPageBreak/>
              <w:t>for CPAP and BiPAP Devices for Respiration Therapy for Covid-19 Patients</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 </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lastRenderedPageBreak/>
              <w:t xml:space="preserve">We are indigenously developing Oxygen Concentrator to integrate with the already indigenously developed CPAP/BiPAP device, in order to have the final product that can be used at consumer level respiration therapy device for patients with compromised lung capacity. The domestic / consumer centric CPAP </w:t>
            </w:r>
            <w:r w:rsidRPr="00085A18">
              <w:rPr>
                <w:rFonts w:ascii="Times New Roman" w:eastAsia="Times New Roman" w:hAnsi="Times New Roman" w:cs="Times New Roman"/>
                <w:sz w:val="24"/>
                <w:szCs w:val="24"/>
              </w:rPr>
              <w:lastRenderedPageBreak/>
              <w:t>/ BiPAP device is already under testing phases with project team. </w:t>
            </w:r>
          </w:p>
        </w:tc>
      </w:tr>
    </w:tbl>
    <w:p w:rsidR="00085A18" w:rsidRPr="00085A18" w:rsidRDefault="00085A18" w:rsidP="00085A18">
      <w:pPr>
        <w:spacing w:after="300" w:line="390" w:lineRule="atLeast"/>
        <w:rPr>
          <w:rFonts w:ascii="Roboto-Regular" w:eastAsia="Times New Roman" w:hAnsi="Roboto-Regular" w:cs="Times New Roman"/>
          <w:color w:val="595959"/>
          <w:sz w:val="27"/>
          <w:szCs w:val="27"/>
        </w:rPr>
      </w:pPr>
    </w:p>
    <w:p w:rsidR="00085A18" w:rsidRPr="00085A18" w:rsidRDefault="00085A18" w:rsidP="00085A18">
      <w:pPr>
        <w:spacing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b/>
          <w:bCs/>
          <w:color w:val="595959"/>
          <w:sz w:val="27"/>
          <w:szCs w:val="27"/>
        </w:rPr>
        <w:t>05-TTSF-20</w:t>
      </w:r>
    </w:p>
    <w:tbl>
      <w:tblPr>
        <w:tblW w:w="10088" w:type="dxa"/>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462"/>
        <w:gridCol w:w="1699"/>
        <w:gridCol w:w="2224"/>
        <w:gridCol w:w="4703"/>
      </w:tblGrid>
      <w:tr w:rsidR="00085A18" w:rsidRPr="00085A18" w:rsidTr="00085A18">
        <w:tc>
          <w:tcPr>
            <w:tcW w:w="143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Title</w:t>
            </w:r>
          </w:p>
        </w:tc>
        <w:tc>
          <w:tcPr>
            <w:tcW w:w="185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Team (PI name, Department, University, Collaborators)</w:t>
            </w:r>
          </w:p>
        </w:tc>
        <w:tc>
          <w:tcPr>
            <w:tcW w:w="24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Problem/Issue (brief Research issue)</w:t>
            </w:r>
          </w:p>
        </w:tc>
        <w:tc>
          <w:tcPr>
            <w:tcW w:w="430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Solution / Results (brief outcome achieved to date)​</w:t>
            </w:r>
          </w:p>
        </w:tc>
      </w:tr>
      <w:tr w:rsidR="00085A18" w:rsidRPr="00085A18" w:rsidTr="00085A1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i/>
                <w:iCs/>
                <w:sz w:val="24"/>
                <w:szCs w:val="24"/>
              </w:rPr>
              <w:t>Large-scale production of indigenously developed pellet biofuel in Khyber Pakhtunkhwa (KP), Pakistan.</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Dr. Majid Hussain PI, and Prof. Dr. Moazzam Nizami Co-PI from the Department of Forestry and Wildlife Management, University of Haripur KP.</w:t>
            </w:r>
            <w:r w:rsidRPr="00085A18">
              <w:rPr>
                <w:rFonts w:ascii="Roboto-Regular" w:eastAsia="Times New Roman" w:hAnsi="Roboto-Regular" w:cs="Times New Roman"/>
                <w:color w:val="595959"/>
                <w:sz w:val="27"/>
                <w:szCs w:val="27"/>
              </w:rPr>
              <w:br/>
            </w:r>
            <w:r w:rsidRPr="00085A18">
              <w:rPr>
                <w:rFonts w:ascii="Roboto-Regular" w:eastAsia="Times New Roman" w:hAnsi="Roboto-Regular" w:cs="Times New Roman"/>
                <w:color w:val="595959"/>
                <w:sz w:val="27"/>
                <w:szCs w:val="27"/>
              </w:rPr>
              <w:br/>
              <w:t xml:space="preserve">Dr. Riffat Naseem Malik, Quaid-i-Azam </w:t>
            </w:r>
            <w:r w:rsidRPr="00085A18">
              <w:rPr>
                <w:rFonts w:ascii="Roboto-Regular" w:eastAsia="Times New Roman" w:hAnsi="Roboto-Regular" w:cs="Times New Roman"/>
                <w:color w:val="595959"/>
                <w:sz w:val="27"/>
                <w:szCs w:val="27"/>
              </w:rPr>
              <w:lastRenderedPageBreak/>
              <w:t>University Islamabad, and Dr. Faizan Ullah, UST Bannu as Academic Collaborators.</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Mr. Mujahid Ahmad Industry partner from Merryland Group of Business Pvt Ltd Swabi, KP and Dr. Tausif Raza from Tami International Impex Pvt Ltd,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lastRenderedPageBreak/>
              <w:t>To develop low emitting pellet biofuel plant (large-scale production) on a commercial basis using the indigenously developed technology (pelletizer machine) in Pakistan,</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 xml:space="preserve">To overcome severe energy crises, reduce the </w:t>
            </w:r>
            <w:r w:rsidRPr="00085A18">
              <w:rPr>
                <w:rFonts w:ascii="Roboto-Regular" w:eastAsia="Times New Roman" w:hAnsi="Roboto-Regular" w:cs="Times New Roman"/>
                <w:color w:val="595959"/>
                <w:sz w:val="27"/>
                <w:szCs w:val="27"/>
              </w:rPr>
              <w:lastRenderedPageBreak/>
              <w:t>alarming rate of deforestation for round firewood logs, fight against perilous impacts of global warming and climate change, and will also have positive impacts on socio-economic (employment/jobs) issues being faced by Pakistan.     </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 </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 </w:t>
            </w:r>
          </w:p>
        </w:tc>
        <w:tc>
          <w:tcPr>
            <w:tcW w:w="430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numPr>
                <w:ilvl w:val="0"/>
                <w:numId w:val="92"/>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lastRenderedPageBreak/>
              <w:t>Pellets prototypes of more than 20 agro-forest species residues or sawdust developed and characterized for its combustion properties. The biomass raw materials of agro-forest species collected from all the divisions of the KP.</w:t>
            </w:r>
          </w:p>
          <w:p w:rsidR="00085A18" w:rsidRPr="00085A18" w:rsidRDefault="00085A18" w:rsidP="00085A18">
            <w:pPr>
              <w:numPr>
                <w:ilvl w:val="0"/>
                <w:numId w:val="92"/>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 xml:space="preserve">First facility for pellet biofuel production is established with support of the Industry Partner Merryland Group of Business Swabi in KP and more than 1 metric ton of pellets biofuel is distributed free of cost among the </w:t>
            </w:r>
            <w:r w:rsidRPr="00085A18">
              <w:rPr>
                <w:rFonts w:ascii="Roboto-Regular" w:eastAsia="Times New Roman" w:hAnsi="Roboto-Regular" w:cs="Times New Roman"/>
                <w:color w:val="595959"/>
                <w:sz w:val="27"/>
                <w:szCs w:val="27"/>
              </w:rPr>
              <w:lastRenderedPageBreak/>
              <w:t>different stakeholders for testing.</w:t>
            </w:r>
          </w:p>
          <w:p w:rsidR="00085A18" w:rsidRPr="00085A18" w:rsidRDefault="00085A18" w:rsidP="00085A18">
            <w:pPr>
              <w:numPr>
                <w:ilvl w:val="0"/>
                <w:numId w:val="92"/>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Employment generation in biofuel and bioenergy industry and increase private sector interest to invest in the pellet industry. </w:t>
            </w:r>
          </w:p>
          <w:p w:rsidR="00085A18" w:rsidRPr="00085A18" w:rsidRDefault="00085A18" w:rsidP="00085A18">
            <w:pPr>
              <w:numPr>
                <w:ilvl w:val="0"/>
                <w:numId w:val="92"/>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The findings of this research project will provide a baseline or benchmark for the establishment of large-scale pellet biofuel industry-academia Collaboration. Some of the findings of this project is published in HEC recognized, W category journal </w:t>
            </w:r>
            <w:r w:rsidRPr="00085A18">
              <w:rPr>
                <w:rFonts w:ascii="Roboto-Regular" w:eastAsia="Times New Roman" w:hAnsi="Roboto-Regular" w:cs="Times New Roman"/>
                <w:b/>
                <w:bCs/>
                <w:color w:val="595959"/>
                <w:sz w:val="27"/>
                <w:szCs w:val="27"/>
              </w:rPr>
              <w:t>"Sustainability"</w:t>
            </w:r>
            <w:r w:rsidRPr="00085A18">
              <w:rPr>
                <w:rFonts w:ascii="Roboto-Regular" w:eastAsia="Times New Roman" w:hAnsi="Roboto-Regular" w:cs="Times New Roman"/>
                <w:color w:val="595959"/>
                <w:sz w:val="27"/>
                <w:szCs w:val="27"/>
              </w:rPr>
              <w:t> having impact factor 3.251 at </w:t>
            </w:r>
            <w:hyperlink r:id="rId135" w:history="1">
              <w:r w:rsidRPr="00085A18">
                <w:rPr>
                  <w:rFonts w:ascii="Roboto-Regular" w:eastAsia="Times New Roman" w:hAnsi="Roboto-Regular" w:cs="Times New Roman"/>
                  <w:b/>
                  <w:bCs/>
                  <w:color w:val="0000FF"/>
                  <w:sz w:val="27"/>
                  <w:szCs w:val="27"/>
                </w:rPr>
                <w:t>https://www.mdpi.com/2071-1050/14/4/2082</w:t>
              </w:r>
            </w:hyperlink>
            <w:r w:rsidRPr="00085A18">
              <w:rPr>
                <w:rFonts w:ascii="Roboto-Regular" w:eastAsia="Times New Roman" w:hAnsi="Roboto-Regular" w:cs="Times New Roman"/>
                <w:b/>
                <w:bCs/>
                <w:color w:val="595959"/>
                <w:sz w:val="27"/>
                <w:szCs w:val="27"/>
              </w:rPr>
              <w:t> </w:t>
            </w:r>
            <w:r w:rsidRPr="00085A18">
              <w:rPr>
                <w:rFonts w:ascii="Roboto-Regular" w:eastAsia="Times New Roman" w:hAnsi="Roboto-Regular" w:cs="Times New Roman"/>
                <w:color w:val="595959"/>
                <w:sz w:val="27"/>
                <w:szCs w:val="27"/>
              </w:rPr>
              <w:t>4 project M. Phil research students are working research papers for this project at the Department of Forestry and Wildlife Management, University of Haripur, KP.</w:t>
            </w:r>
          </w:p>
        </w:tc>
      </w:tr>
    </w:tbl>
    <w:p w:rsidR="00085A18" w:rsidRPr="00085A18" w:rsidRDefault="00085A18" w:rsidP="00085A18">
      <w:pPr>
        <w:spacing w:after="300" w:line="390" w:lineRule="atLeast"/>
        <w:rPr>
          <w:rFonts w:ascii="Roboto-Regular" w:eastAsia="Times New Roman" w:hAnsi="Roboto-Regular" w:cs="Times New Roman"/>
          <w:color w:val="595959"/>
          <w:sz w:val="27"/>
          <w:szCs w:val="27"/>
        </w:rPr>
      </w:pPr>
    </w:p>
    <w:p w:rsidR="00085A18" w:rsidRPr="00085A18" w:rsidRDefault="00085A18" w:rsidP="00085A18">
      <w:pPr>
        <w:spacing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b/>
          <w:bCs/>
          <w:color w:val="595959"/>
          <w:sz w:val="27"/>
          <w:szCs w:val="27"/>
        </w:rPr>
        <w:t>06-TTSF-50</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509"/>
        <w:gridCol w:w="1970"/>
        <w:gridCol w:w="2301"/>
        <w:gridCol w:w="3730"/>
      </w:tblGrid>
      <w:tr w:rsidR="00085A18" w:rsidRPr="00085A18" w:rsidTr="00085A18">
        <w:tc>
          <w:tcPr>
            <w:tcW w:w="1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Title</w:t>
            </w:r>
          </w:p>
        </w:tc>
        <w:tc>
          <w:tcPr>
            <w:tcW w:w="204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 xml:space="preserve">Research Team (PI name, </w:t>
            </w:r>
            <w:r w:rsidRPr="00085A18">
              <w:rPr>
                <w:rFonts w:ascii="Times New Roman" w:eastAsia="Times New Roman" w:hAnsi="Times New Roman" w:cs="Times New Roman"/>
                <w:b/>
                <w:bCs/>
                <w:sz w:val="24"/>
                <w:szCs w:val="24"/>
              </w:rPr>
              <w:lastRenderedPageBreak/>
              <w:t>Department, University, Collaborators)</w:t>
            </w:r>
          </w:p>
        </w:tc>
        <w:tc>
          <w:tcPr>
            <w:tcW w:w="215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lastRenderedPageBreak/>
              <w:t xml:space="preserve">Research Problem/Issue (brief </w:t>
            </w:r>
            <w:r w:rsidRPr="00085A18">
              <w:rPr>
                <w:rFonts w:ascii="Times New Roman" w:eastAsia="Times New Roman" w:hAnsi="Times New Roman" w:cs="Times New Roman"/>
                <w:b/>
                <w:bCs/>
                <w:sz w:val="24"/>
                <w:szCs w:val="24"/>
              </w:rPr>
              <w:lastRenderedPageBreak/>
              <w:t>Research issue)</w:t>
            </w:r>
          </w:p>
        </w:tc>
        <w:tc>
          <w:tcPr>
            <w:tcW w:w="260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lastRenderedPageBreak/>
              <w:t>Solution / Results (brief outcome achieved to date)</w:t>
            </w:r>
          </w:p>
        </w:tc>
      </w:tr>
      <w:tr w:rsidR="00085A18" w:rsidRPr="00085A18" w:rsidTr="00085A1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i/>
                <w:iCs/>
                <w:sz w:val="24"/>
                <w:szCs w:val="24"/>
              </w:rPr>
              <w:lastRenderedPageBreak/>
              <w:t>A Fully automated closed loop Anesthesia Machine with EEG based Depth of Anesthesia Monitoring</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Dr. Wala Saadeh, Electrical Engineering Department, Lahore University of Management Sciences (LUMS).</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Dr. Naqeeb Khalid, Intexim Enterprises.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Many surgical procedures would not be possible without the patient entering a state of general anesthesia (GA).</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1) Revision of Implementation of EEG based novel depth of anesthesia classification algorithm [Algorithm Development]</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2) Low-Power and small-form-factor implementation of EEG DoA system [Hardware Implementation]</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 </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3) Revision of mobile anesthesia apparatus (OXYMED 3000-</w:t>
            </w:r>
            <w:r w:rsidRPr="00085A18">
              <w:rPr>
                <w:rFonts w:ascii="Roboto-Regular" w:eastAsia="Times New Roman" w:hAnsi="Roboto-Regular" w:cs="Times New Roman"/>
                <w:color w:val="595959"/>
                <w:sz w:val="27"/>
                <w:szCs w:val="27"/>
              </w:rPr>
              <w:lastRenderedPageBreak/>
              <w:t>PLUS)</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 </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4) Integration of EEG DoA system with revised mobile anesthesia apparatus.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numPr>
                <w:ilvl w:val="0"/>
                <w:numId w:val="93"/>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lastRenderedPageBreak/>
              <w:t>A comprehensive survey of state-of-the-art algorithms for DoA (Depth of General Anesthesia</w:t>
            </w:r>
            <w:proofErr w:type="gramStart"/>
            <w:r w:rsidRPr="00085A18">
              <w:rPr>
                <w:rFonts w:ascii="Roboto-Regular" w:eastAsia="Times New Roman" w:hAnsi="Roboto-Regular" w:cs="Times New Roman"/>
                <w:color w:val="595959"/>
                <w:sz w:val="27"/>
                <w:szCs w:val="27"/>
              </w:rPr>
              <w:t>)  in</w:t>
            </w:r>
            <w:proofErr w:type="gramEnd"/>
            <w:r w:rsidRPr="00085A18">
              <w:rPr>
                <w:rFonts w:ascii="Roboto-Regular" w:eastAsia="Times New Roman" w:hAnsi="Roboto-Regular" w:cs="Times New Roman"/>
                <w:color w:val="595959"/>
                <w:sz w:val="27"/>
                <w:szCs w:val="27"/>
              </w:rPr>
              <w:t xml:space="preserve"> the field of biomedical systems for EEG monitoring performed.</w:t>
            </w:r>
          </w:p>
          <w:p w:rsidR="00085A18" w:rsidRPr="00085A18" w:rsidRDefault="00085A18" w:rsidP="00085A18">
            <w:pPr>
              <w:numPr>
                <w:ilvl w:val="0"/>
                <w:numId w:val="93"/>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 xml:space="preserve">A balanced combination of spectral, temporal, and temporal features from EEG was extracted which has the highest correlation with the states of anesthesia.  The proposed </w:t>
            </w:r>
            <w:proofErr w:type="gramStart"/>
            <w:r w:rsidRPr="00085A18">
              <w:rPr>
                <w:rFonts w:ascii="Roboto-Regular" w:eastAsia="Times New Roman" w:hAnsi="Roboto-Regular" w:cs="Times New Roman"/>
                <w:color w:val="595959"/>
                <w:sz w:val="27"/>
                <w:szCs w:val="27"/>
              </w:rPr>
              <w:t>DoA</w:t>
            </w:r>
            <w:proofErr w:type="gramEnd"/>
            <w:r w:rsidRPr="00085A18">
              <w:rPr>
                <w:rFonts w:ascii="Roboto-Regular" w:eastAsia="Times New Roman" w:hAnsi="Roboto-Regular" w:cs="Times New Roman"/>
                <w:color w:val="595959"/>
                <w:sz w:val="27"/>
                <w:szCs w:val="27"/>
              </w:rPr>
              <w:t xml:space="preserve"> algorithm outperforms the previously proposed algorithms in this field, while further work is still in PROGRESS.</w:t>
            </w:r>
          </w:p>
          <w:p w:rsidR="00085A18" w:rsidRPr="00085A18" w:rsidRDefault="00085A18" w:rsidP="00085A18">
            <w:pPr>
              <w:numPr>
                <w:ilvl w:val="0"/>
                <w:numId w:val="93"/>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 xml:space="preserve">The research work </w:t>
            </w:r>
            <w:r w:rsidRPr="00085A18">
              <w:rPr>
                <w:rFonts w:ascii="Roboto-Regular" w:eastAsia="Times New Roman" w:hAnsi="Roboto-Regular" w:cs="Times New Roman"/>
                <w:color w:val="595959"/>
                <w:sz w:val="27"/>
                <w:szCs w:val="27"/>
              </w:rPr>
              <w:lastRenderedPageBreak/>
              <w:t>already led to two research conferences (IEEE ISCAS and IEEE NEWCAS 2022), both internationally known flagship conferences. Moreover, the results and findings of the research progress lead to research publication, submitted in the internationally known journal "IEEE Transactions on Neural Systems and Rehabilitation Engineering".</w:t>
            </w:r>
          </w:p>
        </w:tc>
      </w:tr>
    </w:tbl>
    <w:p w:rsidR="00085A18" w:rsidRPr="00085A18" w:rsidRDefault="00085A18" w:rsidP="00085A18">
      <w:pPr>
        <w:spacing w:after="300" w:line="390" w:lineRule="atLeast"/>
        <w:rPr>
          <w:rFonts w:ascii="Roboto-Regular" w:eastAsia="Times New Roman" w:hAnsi="Roboto-Regular" w:cs="Times New Roman"/>
          <w:color w:val="595959"/>
          <w:sz w:val="27"/>
          <w:szCs w:val="27"/>
        </w:rPr>
      </w:pPr>
    </w:p>
    <w:p w:rsidR="00085A18" w:rsidRPr="00085A18" w:rsidRDefault="00085A18" w:rsidP="00085A18">
      <w:pPr>
        <w:spacing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b/>
          <w:bCs/>
          <w:color w:val="595959"/>
          <w:sz w:val="27"/>
          <w:szCs w:val="27"/>
        </w:rPr>
        <w:t>07-TTSF-77</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555"/>
        <w:gridCol w:w="1962"/>
        <w:gridCol w:w="2411"/>
        <w:gridCol w:w="3582"/>
      </w:tblGrid>
      <w:tr w:rsidR="00085A18" w:rsidRPr="00085A18" w:rsidTr="00085A18">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Title</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Team</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Problem/Issue</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Solution / Results</w:t>
            </w:r>
          </w:p>
        </w:tc>
      </w:tr>
      <w:tr w:rsidR="00085A18" w:rsidRPr="00085A18" w:rsidTr="00085A1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i/>
                <w:iCs/>
                <w:sz w:val="24"/>
                <w:szCs w:val="24"/>
              </w:rPr>
              <w:t xml:space="preserve">Transfer of a sustainable floating treatment wetlands technology to sectoral partner for the treatment </w:t>
            </w:r>
            <w:r w:rsidRPr="00085A18">
              <w:rPr>
                <w:rFonts w:ascii="Times New Roman" w:eastAsia="Times New Roman" w:hAnsi="Times New Roman" w:cs="Times New Roman"/>
                <w:i/>
                <w:iCs/>
                <w:sz w:val="24"/>
                <w:szCs w:val="24"/>
              </w:rPr>
              <w:lastRenderedPageBreak/>
              <w:t>and reuse of wastewater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lastRenderedPageBreak/>
              <w:t xml:space="preserve">Dr. Muhammad Afzal, Soil and Environmental Biotechnology Division, National Institute for Biotechnology and Genetic Engineering </w:t>
            </w:r>
            <w:r w:rsidRPr="00085A18">
              <w:rPr>
                <w:rFonts w:ascii="Times New Roman" w:eastAsia="Times New Roman" w:hAnsi="Times New Roman" w:cs="Times New Roman"/>
                <w:sz w:val="24"/>
                <w:szCs w:val="24"/>
              </w:rPr>
              <w:lastRenderedPageBreak/>
              <w:t>(NIBGE), Faisalabad.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lastRenderedPageBreak/>
              <w:t>In Paki</w:t>
            </w:r>
            <w:r w:rsidRPr="00085A18">
              <w:rPr>
                <w:rFonts w:ascii="Roboto-Regular" w:eastAsia="Times New Roman" w:hAnsi="Roboto-Regular" w:cs="Times New Roman"/>
                <w:color w:val="595959"/>
                <w:sz w:val="23"/>
                <w:szCs w:val="23"/>
              </w:rPr>
              <w:t>​</w:t>
            </w:r>
            <w:r w:rsidRPr="00085A18">
              <w:rPr>
                <w:rFonts w:ascii="Roboto-Regular" w:eastAsia="Times New Roman" w:hAnsi="Roboto-Regular" w:cs="Times New Roman"/>
                <w:color w:val="595959"/>
                <w:sz w:val="27"/>
                <w:szCs w:val="27"/>
              </w:rPr>
              <w:t xml:space="preserve">stan, more than 90% wastewater is discharged in the environment without any treatment. One </w:t>
            </w:r>
            <w:r w:rsidRPr="00085A18">
              <w:rPr>
                <w:rFonts w:ascii="Roboto-Regular" w:eastAsia="Times New Roman" w:hAnsi="Roboto-Regular" w:cs="Times New Roman"/>
                <w:color w:val="595959"/>
                <w:sz w:val="27"/>
                <w:szCs w:val="27"/>
              </w:rPr>
              <w:lastRenderedPageBreak/>
              <w:t xml:space="preserve">of the main reasons of </w:t>
            </w:r>
            <w:proofErr w:type="gramStart"/>
            <w:r w:rsidRPr="00085A18">
              <w:rPr>
                <w:rFonts w:ascii="Roboto-Regular" w:eastAsia="Times New Roman" w:hAnsi="Roboto-Regular" w:cs="Times New Roman"/>
                <w:color w:val="595959"/>
                <w:sz w:val="27"/>
                <w:szCs w:val="27"/>
              </w:rPr>
              <w:t>the this</w:t>
            </w:r>
            <w:proofErr w:type="gramEnd"/>
            <w:r w:rsidRPr="00085A18">
              <w:rPr>
                <w:rFonts w:ascii="Roboto-Regular" w:eastAsia="Times New Roman" w:hAnsi="Roboto-Regular" w:cs="Times New Roman"/>
                <w:color w:val="595959"/>
                <w:sz w:val="27"/>
                <w:szCs w:val="27"/>
              </w:rPr>
              <w:t xml:space="preserve"> discharge is that the traditional methods for wastewater treatment are not feasible due to their high capital, operational, and maintenance costs.</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Nature-based floating treatment wetland is a highly suitable alternative. It is a solar energy-driven, low cost, sustainable, and eco-friendly approach.</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However, this technology is not popularized and disseminated among the people of Pakistan for wastewater treatment and reuse.​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lastRenderedPageBreak/>
              <w:t>The floating treatment wetland technology</w:t>
            </w:r>
            <w:proofErr w:type="gramStart"/>
            <w:r w:rsidRPr="00085A18">
              <w:rPr>
                <w:rFonts w:ascii="Roboto-Regular" w:eastAsia="Times New Roman" w:hAnsi="Roboto-Regular" w:cs="Times New Roman"/>
                <w:color w:val="595959"/>
                <w:sz w:val="27"/>
                <w:szCs w:val="27"/>
              </w:rPr>
              <w:t>  disseminated</w:t>
            </w:r>
            <w:proofErr w:type="gramEnd"/>
            <w:r w:rsidRPr="00085A18">
              <w:rPr>
                <w:rFonts w:ascii="Roboto-Regular" w:eastAsia="Times New Roman" w:hAnsi="Roboto-Regular" w:cs="Times New Roman"/>
                <w:color w:val="595959"/>
                <w:sz w:val="27"/>
                <w:szCs w:val="27"/>
              </w:rPr>
              <w:t xml:space="preserve"> to the end-users by visiting industries and organizations, and through symposiums, seminars, and conferences, and highlighting </w:t>
            </w:r>
            <w:r w:rsidRPr="00085A18">
              <w:rPr>
                <w:rFonts w:ascii="Roboto-Regular" w:eastAsia="Times New Roman" w:hAnsi="Roboto-Regular" w:cs="Times New Roman"/>
                <w:color w:val="595959"/>
                <w:sz w:val="27"/>
                <w:szCs w:val="27"/>
              </w:rPr>
              <w:lastRenderedPageBreak/>
              <w:t>the importance of clean water, wastewater treatment and its reuse.</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 </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The technology was also successfully applied at Akhuwat University Kasur, Toyota Chenab Motors Faisalabad, Momentum Logistics Khanewal, Manak village Lahore, and Mari Petroleum Ghotki for the treatment /ruse of the wastewater. ​</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The treated water met the national wastewater discharge standards of Pakistan and can be safely discharged in the environment and/or use for horticulture, irrigation and for the same application.</w:t>
            </w:r>
          </w:p>
        </w:tc>
      </w:tr>
    </w:tbl>
    <w:p w:rsidR="00085A18" w:rsidRPr="00085A18" w:rsidRDefault="00085A18" w:rsidP="00085A18">
      <w:pPr>
        <w:spacing w:after="300" w:line="390" w:lineRule="atLeast"/>
        <w:rPr>
          <w:rFonts w:ascii="Roboto-Regular" w:eastAsia="Times New Roman" w:hAnsi="Roboto-Regular" w:cs="Times New Roman"/>
          <w:color w:val="595959"/>
          <w:sz w:val="27"/>
          <w:szCs w:val="27"/>
        </w:rPr>
      </w:pPr>
    </w:p>
    <w:p w:rsidR="00085A18" w:rsidRPr="00085A18" w:rsidRDefault="00085A18" w:rsidP="00085A18">
      <w:pPr>
        <w:spacing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b/>
          <w:bCs/>
          <w:color w:val="595959"/>
          <w:sz w:val="27"/>
          <w:szCs w:val="27"/>
        </w:rPr>
        <w:t>08-TTSF-039</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642"/>
        <w:gridCol w:w="1720"/>
        <w:gridCol w:w="2757"/>
        <w:gridCol w:w="3391"/>
      </w:tblGrid>
      <w:tr w:rsidR="00085A18" w:rsidRPr="00085A18" w:rsidTr="00085A18">
        <w:tc>
          <w:tcPr>
            <w:tcW w:w="201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lastRenderedPageBreak/>
              <w:t>Research Title</w:t>
            </w:r>
          </w:p>
        </w:tc>
        <w:tc>
          <w:tcPr>
            <w:tcW w:w="206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Team</w:t>
            </w:r>
          </w:p>
        </w:tc>
        <w:tc>
          <w:tcPr>
            <w:tcW w:w="22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Problem/Issue</w:t>
            </w:r>
          </w:p>
        </w:tc>
        <w:tc>
          <w:tcPr>
            <w:tcW w:w="232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Solution / Results</w:t>
            </w:r>
          </w:p>
        </w:tc>
      </w:tr>
      <w:tr w:rsidR="00085A18" w:rsidRPr="00085A18" w:rsidTr="00085A1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Commercial Scale Development of Indigenous Transmit-Receive Modules for Airborne Radars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Dr. Hammad M. Cheema, Professor, Electrical Engineering, NUST, Islamabad.</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 </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Yasir Javed, CEO Renzym (Pvt.) Ltd., Islamabad. </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To achieve self-reliance by developing a key enabler of X-band airborne radar, namely the Quad Transmit/Receive Module (QTRM).</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The proposed commercial grade development is based on the groundwork carried out at RIMMS-NUST since 2019 and is to be merged in the indigenous development effort being carried out by a consortium of public and private sector organizations led by AvDI – PAF.</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 xml:space="preserve">A successful outcome of this project can potentially save millions of dollars to the national exchequer, provide self- control of critical technology, and avoid the risk of </w:t>
            </w:r>
            <w:r w:rsidRPr="00085A18">
              <w:rPr>
                <w:rFonts w:ascii="Roboto-Regular" w:eastAsia="Times New Roman" w:hAnsi="Roboto-Regular" w:cs="Times New Roman"/>
                <w:color w:val="595959"/>
                <w:sz w:val="27"/>
                <w:szCs w:val="27"/>
              </w:rPr>
              <w:lastRenderedPageBreak/>
              <w:t>technology denial from foreign countries.</w:t>
            </w:r>
            <w:r w:rsidRPr="00085A18">
              <w:rPr>
                <w:rFonts w:ascii="Roboto-Regular" w:eastAsia="Times New Roman" w:hAnsi="Roboto-Regular" w:cs="Times New Roman"/>
                <w:color w:val="595959"/>
                <w:sz w:val="27"/>
                <w:szCs w:val="27"/>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lastRenderedPageBreak/>
              <w:t>The problem is addressed by successful design of QTRM as required by the end-user. Some of the accomplishments achieved up till now:</w:t>
            </w:r>
          </w:p>
          <w:p w:rsidR="00085A18" w:rsidRPr="00085A18" w:rsidRDefault="00085A18" w:rsidP="00085A18">
            <w:pPr>
              <w:numPr>
                <w:ilvl w:val="0"/>
                <w:numId w:val="94"/>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System design</w:t>
            </w:r>
          </w:p>
          <w:p w:rsidR="00085A18" w:rsidRPr="00085A18" w:rsidRDefault="00085A18" w:rsidP="00085A18">
            <w:pPr>
              <w:numPr>
                <w:ilvl w:val="0"/>
                <w:numId w:val="94"/>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Simulation development and testing of 1:4 way Power divider</w:t>
            </w:r>
          </w:p>
          <w:p w:rsidR="00085A18" w:rsidRPr="00085A18" w:rsidRDefault="00085A18" w:rsidP="00085A18">
            <w:pPr>
              <w:numPr>
                <w:ilvl w:val="0"/>
                <w:numId w:val="94"/>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Circuit / layout design of RF, digital and power sub-modules of QTRM</w:t>
            </w:r>
          </w:p>
          <w:p w:rsidR="00085A18" w:rsidRPr="00085A18" w:rsidRDefault="00085A18" w:rsidP="00085A18">
            <w:pPr>
              <w:numPr>
                <w:ilvl w:val="0"/>
                <w:numId w:val="94"/>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EM, SI, PI, and thermal simulation of the QTRM PCB</w:t>
            </w:r>
          </w:p>
          <w:p w:rsidR="00085A18" w:rsidRPr="00085A18" w:rsidRDefault="00085A18" w:rsidP="00085A18">
            <w:pPr>
              <w:numPr>
                <w:ilvl w:val="0"/>
                <w:numId w:val="94"/>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Digital control design and simulation</w:t>
            </w:r>
          </w:p>
          <w:p w:rsidR="00085A18" w:rsidRPr="00085A18" w:rsidRDefault="00085A18" w:rsidP="00085A18">
            <w:pPr>
              <w:numPr>
                <w:ilvl w:val="0"/>
                <w:numId w:val="94"/>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Mechanical housing design of QTRM</w:t>
            </w:r>
          </w:p>
        </w:tc>
      </w:tr>
    </w:tbl>
    <w:p w:rsidR="00085A18" w:rsidRPr="00085A18" w:rsidRDefault="00085A18" w:rsidP="00085A18">
      <w:pPr>
        <w:spacing w:after="300" w:line="390" w:lineRule="atLeast"/>
        <w:rPr>
          <w:rFonts w:ascii="Roboto-Regular" w:eastAsia="Times New Roman" w:hAnsi="Roboto-Regular" w:cs="Times New Roman"/>
          <w:color w:val="595959"/>
          <w:sz w:val="27"/>
          <w:szCs w:val="27"/>
        </w:rPr>
      </w:pPr>
    </w:p>
    <w:p w:rsidR="00085A18" w:rsidRPr="00085A18" w:rsidRDefault="00085A18" w:rsidP="00085A18">
      <w:pPr>
        <w:spacing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b/>
          <w:bCs/>
          <w:color w:val="595959"/>
          <w:sz w:val="27"/>
          <w:szCs w:val="27"/>
        </w:rPr>
        <w:t>09-TTSF 30</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2391"/>
        <w:gridCol w:w="2012"/>
        <w:gridCol w:w="2385"/>
        <w:gridCol w:w="2722"/>
      </w:tblGrid>
      <w:tr w:rsidR="00085A18" w:rsidRPr="00085A18" w:rsidTr="00085A18">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Title</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Team</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Problem/Issue</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Solution / Results</w:t>
            </w:r>
          </w:p>
        </w:tc>
      </w:tr>
      <w:tr w:rsidR="00085A18" w:rsidRPr="00085A18" w:rsidTr="00085A1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i/>
                <w:iCs/>
                <w:sz w:val="24"/>
                <w:szCs w:val="24"/>
              </w:rPr>
              <w:t>Commercialization of Specialty Multigrain Flour (MaxGrain®) developed for intended baked products utilizing indigenous cereals; A step to improve nutritional status of the masses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b/>
                <w:bCs/>
                <w:color w:val="595959"/>
                <w:sz w:val="27"/>
                <w:szCs w:val="27"/>
              </w:rPr>
              <w:t>PI:</w:t>
            </w:r>
            <w:r w:rsidRPr="00085A18">
              <w:rPr>
                <w:rFonts w:ascii="Roboto-Regular" w:eastAsia="Times New Roman" w:hAnsi="Roboto-Regular" w:cs="Times New Roman"/>
                <w:color w:val="595959"/>
                <w:sz w:val="27"/>
                <w:szCs w:val="27"/>
              </w:rPr>
              <w:t> Prof. Dr.</w:t>
            </w:r>
            <w:r w:rsidRPr="00085A18">
              <w:rPr>
                <w:rFonts w:ascii="Roboto-Regular" w:eastAsia="Times New Roman" w:hAnsi="Roboto-Regular" w:cs="Times New Roman"/>
                <w:color w:val="595959"/>
                <w:sz w:val="26"/>
                <w:szCs w:val="26"/>
              </w:rPr>
              <w:t> Imran Pasha, National Institute of Food Science and Technology, University of Agriculture, Faisalabad, Punjab, Pakistan</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b/>
                <w:bCs/>
                <w:color w:val="595959"/>
                <w:sz w:val="26"/>
                <w:szCs w:val="26"/>
              </w:rPr>
              <w:t>CoPI</w:t>
            </w:r>
            <w:r w:rsidRPr="00085A18">
              <w:rPr>
                <w:rFonts w:ascii="Roboto-Regular" w:eastAsia="Times New Roman" w:hAnsi="Roboto-Regular" w:cs="Times New Roman"/>
                <w:color w:val="595959"/>
                <w:sz w:val="26"/>
                <w:szCs w:val="26"/>
              </w:rPr>
              <w:t>: Prof. Dr. Masood Sadiq Butt, National Institute of Food Science and Technology, University of Agriculture, Faisalabad, Punjab, Pakistan</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b/>
                <w:bCs/>
                <w:color w:val="595959"/>
                <w:sz w:val="26"/>
                <w:szCs w:val="26"/>
              </w:rPr>
              <w:t>Industrial Collaborator</w:t>
            </w:r>
            <w:r w:rsidRPr="00085A18">
              <w:rPr>
                <w:rFonts w:ascii="Roboto-Regular" w:eastAsia="Times New Roman" w:hAnsi="Roboto-Regular" w:cs="Times New Roman"/>
                <w:color w:val="595959"/>
                <w:sz w:val="26"/>
                <w:szCs w:val="26"/>
              </w:rPr>
              <w:t xml:space="preserve">: </w:t>
            </w:r>
            <w:r w:rsidRPr="00085A18">
              <w:rPr>
                <w:rFonts w:ascii="Roboto-Regular" w:eastAsia="Times New Roman" w:hAnsi="Roboto-Regular" w:cs="Times New Roman"/>
                <w:color w:val="595959"/>
                <w:sz w:val="26"/>
                <w:szCs w:val="26"/>
              </w:rPr>
              <w:lastRenderedPageBreak/>
              <w:t>Mr. Raza Abbas, Rehmat Wheat Products, Pvt. Ltd., Lahore, Punjab, Pakistan. </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6"/>
                <w:szCs w:val="26"/>
              </w:rPr>
              <w:lastRenderedPageBreak/>
              <w:t>In Pakistan, wheat is used as staple food with 70% gross utilization. Mostly Pakistani diets are comprised of wheat chapatti. These dietary patterns lead to limited dietary diversity as well as food security issues.</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6"/>
                <w:szCs w:val="26"/>
              </w:rPr>
              <w:t xml:space="preserve">The project was designed with the objectives of development of specialty multigrain flours utilizing indigenous cereals, for commonly consumed foods in Pakistan i.e., bread, chapattis, and </w:t>
            </w:r>
            <w:r w:rsidRPr="00085A18">
              <w:rPr>
                <w:rFonts w:ascii="Roboto-Regular" w:eastAsia="Times New Roman" w:hAnsi="Roboto-Regular" w:cs="Times New Roman"/>
                <w:color w:val="595959"/>
                <w:sz w:val="26"/>
                <w:szCs w:val="26"/>
              </w:rPr>
              <w:lastRenderedPageBreak/>
              <w:t>cookies to compensate for the needs of essential nutrients as well as to reduce burden on wheat alone as a staple diet.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6"/>
                <w:szCs w:val="26"/>
              </w:rPr>
              <w:lastRenderedPageBreak/>
              <w:t xml:space="preserve">Multigrain specialty flours for bread, cookies and chapattis were developed. 61 combinations of multigrain flours (blends of wheat flour with non-wheat cereals such as barley, oat, corn, millet, sorghum, and quinoa) were blended. 55 types of bread, 41 types of cookies and 42 types of chapattis developed. The products were assessed for sensory evaluation. 07 treatments for bread, 07 for cookies and 11 for chapattis were selected. These were further evaluated for chemical </w:t>
            </w:r>
            <w:r w:rsidRPr="00085A18">
              <w:rPr>
                <w:rFonts w:ascii="Roboto-Regular" w:eastAsia="Times New Roman" w:hAnsi="Roboto-Regular" w:cs="Times New Roman"/>
                <w:color w:val="595959"/>
                <w:sz w:val="26"/>
                <w:szCs w:val="26"/>
              </w:rPr>
              <w:lastRenderedPageBreak/>
              <w:t xml:space="preserve">composition (moisture, ash, fat, fiber, and protein), antioxidant profile (TPC, TFC, </w:t>
            </w:r>
            <w:proofErr w:type="gramStart"/>
            <w:r w:rsidRPr="00085A18">
              <w:rPr>
                <w:rFonts w:ascii="Roboto-Regular" w:eastAsia="Times New Roman" w:hAnsi="Roboto-Regular" w:cs="Times New Roman"/>
                <w:color w:val="595959"/>
                <w:sz w:val="26"/>
                <w:szCs w:val="26"/>
              </w:rPr>
              <w:t>DPPH</w:t>
            </w:r>
            <w:proofErr w:type="gramEnd"/>
            <w:r w:rsidRPr="00085A18">
              <w:rPr>
                <w:rFonts w:ascii="Roboto-Regular" w:eastAsia="Times New Roman" w:hAnsi="Roboto-Regular" w:cs="Times New Roman"/>
                <w:color w:val="595959"/>
                <w:sz w:val="26"/>
                <w:szCs w:val="26"/>
              </w:rPr>
              <w:t xml:space="preserve"> assay), minerals (Mg, Mn, Zn, Cu, and Fe), rheology (RVA and farinograph) and product development (bread, cookies and chapattis).</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6"/>
                <w:szCs w:val="26"/>
              </w:rPr>
              <w:t>Conclusively, blends of wheat with barley / corn at the substitution rate of 20% were rated highest for acceptability. For cookies wheat with oat/corn at 10% replacement of wheat and for chapattis, best at 30%replacement.</w:t>
            </w:r>
            <w:r w:rsidRPr="00085A18">
              <w:rPr>
                <w:rFonts w:ascii="Roboto-Regular" w:eastAsia="Times New Roman" w:hAnsi="Roboto-Regular" w:cs="Times New Roman"/>
                <w:color w:val="595959"/>
                <w:sz w:val="26"/>
                <w:szCs w:val="26"/>
              </w:rPr>
              <w:br/>
            </w:r>
          </w:p>
        </w:tc>
      </w:tr>
    </w:tbl>
    <w:p w:rsidR="00085A18" w:rsidRPr="00085A18" w:rsidRDefault="00085A18" w:rsidP="00085A18">
      <w:pPr>
        <w:spacing w:after="300" w:line="390" w:lineRule="atLeast"/>
        <w:rPr>
          <w:rFonts w:ascii="Roboto-Regular" w:eastAsia="Times New Roman" w:hAnsi="Roboto-Regular" w:cs="Times New Roman"/>
          <w:color w:val="595959"/>
          <w:sz w:val="27"/>
          <w:szCs w:val="27"/>
        </w:rPr>
      </w:pPr>
    </w:p>
    <w:p w:rsidR="00085A18" w:rsidRPr="00085A18" w:rsidRDefault="00085A18" w:rsidP="00085A18">
      <w:pPr>
        <w:spacing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b/>
          <w:bCs/>
          <w:color w:val="595959"/>
          <w:sz w:val="27"/>
          <w:szCs w:val="27"/>
        </w:rPr>
        <w:t>10-TTSF-76</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808"/>
        <w:gridCol w:w="1723"/>
        <w:gridCol w:w="2877"/>
        <w:gridCol w:w="3102"/>
      </w:tblGrid>
      <w:tr w:rsidR="00085A18" w:rsidRPr="00085A18" w:rsidTr="00085A18">
        <w:tc>
          <w:tcPr>
            <w:tcW w:w="181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Title</w:t>
            </w:r>
          </w:p>
        </w:tc>
        <w:tc>
          <w:tcPr>
            <w:tcW w:w="27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Team</w:t>
            </w:r>
          </w:p>
        </w:tc>
        <w:tc>
          <w:tcPr>
            <w:tcW w:w="2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Problem/Issue (brief Research issue)</w:t>
            </w:r>
          </w:p>
        </w:tc>
        <w:tc>
          <w:tcPr>
            <w:tcW w:w="263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Solution / Results </w:t>
            </w:r>
          </w:p>
        </w:tc>
      </w:tr>
      <w:tr w:rsidR="00085A18" w:rsidRPr="00085A18" w:rsidTr="00085A1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 xml:space="preserve">Development and Upscaling </w:t>
            </w:r>
            <w:r w:rsidRPr="00085A18">
              <w:rPr>
                <w:rFonts w:ascii="Roboto-Regular" w:eastAsia="Times New Roman" w:hAnsi="Roboto-Regular" w:cs="Times New Roman"/>
                <w:color w:val="595959"/>
                <w:sz w:val="27"/>
                <w:szCs w:val="27"/>
              </w:rPr>
              <w:lastRenderedPageBreak/>
              <w:t>of Combined Distillation techniques for saline water treatment and freshwater production on industrial scale (CAD-Water)</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 </w:t>
            </w:r>
          </w:p>
        </w:tc>
        <w:tc>
          <w:tcPr>
            <w:tcW w:w="27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lastRenderedPageBreak/>
              <w:t xml:space="preserve">Principial Investigator </w:t>
            </w:r>
            <w:r w:rsidRPr="00085A18">
              <w:rPr>
                <w:rFonts w:ascii="Roboto-Regular" w:eastAsia="Times New Roman" w:hAnsi="Roboto-Regular" w:cs="Times New Roman"/>
                <w:color w:val="595959"/>
                <w:sz w:val="27"/>
                <w:szCs w:val="27"/>
              </w:rPr>
              <w:lastRenderedPageBreak/>
              <w:t>(P.I):</w:t>
            </w:r>
            <w:r w:rsidRPr="00085A18">
              <w:rPr>
                <w:rFonts w:ascii="Roboto-Regular" w:eastAsia="Times New Roman" w:hAnsi="Roboto-Regular" w:cs="Times New Roman"/>
                <w:color w:val="595959"/>
                <w:sz w:val="27"/>
                <w:szCs w:val="27"/>
              </w:rPr>
              <w:br/>
              <w:t>Dr. Tanveer Ahmed Gadhi</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Co-Principial Investigator (Co-P.I):</w:t>
            </w:r>
            <w:r w:rsidRPr="00085A18">
              <w:rPr>
                <w:rFonts w:ascii="Roboto-Regular" w:eastAsia="Times New Roman" w:hAnsi="Roboto-Regular" w:cs="Times New Roman"/>
                <w:color w:val="595959"/>
                <w:sz w:val="27"/>
                <w:szCs w:val="27"/>
              </w:rPr>
              <w:br/>
              <w:t>Dr. Rasool Bux Mahar</w:t>
            </w:r>
            <w:r w:rsidRPr="00085A18">
              <w:rPr>
                <w:rFonts w:ascii="Roboto-Regular" w:eastAsia="Times New Roman" w:hAnsi="Roboto-Regular" w:cs="Times New Roman"/>
                <w:color w:val="595959"/>
                <w:sz w:val="27"/>
                <w:szCs w:val="27"/>
              </w:rPr>
              <w:br/>
              <w:t>U.S. Pakistan Center for Advanced Studies in Water USPCAS-W, MUET Jamshoro.</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Universities:</w:t>
            </w:r>
            <w:r w:rsidRPr="00085A18">
              <w:rPr>
                <w:rFonts w:ascii="Roboto-Regular" w:eastAsia="Times New Roman" w:hAnsi="Roboto-Regular" w:cs="Times New Roman"/>
                <w:color w:val="595959"/>
                <w:sz w:val="27"/>
                <w:szCs w:val="27"/>
              </w:rPr>
              <w:br/>
              <w:t>Mehran University of Engineering and Technology (MUET) Jamshoro &amp; University of Sindh (UOS), Jasmhoro</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Research Collaborators</w:t>
            </w:r>
            <w:r w:rsidRPr="00085A18">
              <w:rPr>
                <w:rFonts w:ascii="Roboto-Regular" w:eastAsia="Times New Roman" w:hAnsi="Roboto-Regular" w:cs="Times New Roman"/>
                <w:b/>
                <w:bCs/>
                <w:color w:val="595959"/>
                <w:sz w:val="27"/>
                <w:szCs w:val="27"/>
              </w:rPr>
              <w:t>:</w:t>
            </w:r>
            <w:r w:rsidRPr="00085A18">
              <w:rPr>
                <w:rFonts w:ascii="Roboto-Regular" w:eastAsia="Times New Roman" w:hAnsi="Roboto-Regular" w:cs="Times New Roman"/>
                <w:color w:val="595959"/>
                <w:sz w:val="27"/>
                <w:szCs w:val="27"/>
              </w:rPr>
              <w:br/>
              <w:t xml:space="preserve">Dr. Najma </w:t>
            </w:r>
            <w:r w:rsidRPr="00085A18">
              <w:rPr>
                <w:rFonts w:ascii="Roboto-Regular" w:eastAsia="Times New Roman" w:hAnsi="Roboto-Regular" w:cs="Times New Roman"/>
                <w:color w:val="595959"/>
                <w:sz w:val="27"/>
                <w:szCs w:val="27"/>
              </w:rPr>
              <w:lastRenderedPageBreak/>
              <w:t>Memon,</w:t>
            </w:r>
            <w:r w:rsidRPr="00085A18">
              <w:rPr>
                <w:rFonts w:ascii="Roboto-Regular" w:eastAsia="Times New Roman" w:hAnsi="Roboto-Regular" w:cs="Times New Roman"/>
                <w:color w:val="595959"/>
                <w:sz w:val="27"/>
                <w:szCs w:val="27"/>
              </w:rPr>
              <w:br/>
              <w:t>Dr. Imran Nazir,</w:t>
            </w:r>
            <w:r w:rsidRPr="00085A18">
              <w:rPr>
                <w:rFonts w:ascii="Roboto-Regular" w:eastAsia="Times New Roman" w:hAnsi="Roboto-Regular" w:cs="Times New Roman"/>
                <w:color w:val="595959"/>
                <w:sz w:val="27"/>
                <w:szCs w:val="27"/>
              </w:rPr>
              <w:br/>
              <w:t>Abdul Manan Memon</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Industrial Collaborators:</w:t>
            </w:r>
            <w:r w:rsidRPr="00085A18">
              <w:rPr>
                <w:rFonts w:ascii="Roboto-Regular" w:eastAsia="Times New Roman" w:hAnsi="Roboto-Regular" w:cs="Times New Roman"/>
                <w:color w:val="595959"/>
                <w:sz w:val="27"/>
                <w:szCs w:val="27"/>
              </w:rPr>
              <w:br/>
              <w:t>Mr. Munir Badar, Executive Partner Water and Energy Sustainable Solutions (WES)</w:t>
            </w:r>
            <w:r w:rsidRPr="00085A18">
              <w:rPr>
                <w:rFonts w:ascii="Roboto-Regular" w:eastAsia="Times New Roman" w:hAnsi="Roboto-Regular" w:cs="Times New Roman"/>
                <w:color w:val="595959"/>
                <w:sz w:val="27"/>
                <w:szCs w:val="27"/>
              </w:rPr>
              <w:br/>
              <w:t xml:space="preserve">Mr. Waseem Vohra, ex-chairman of Federation of Pakistan Chambers of Commerce &amp; Industry (FPCCI) Mr. Irfan Ali Ansari, Director Engineering, Al-Rahim Textile Industries </w:t>
            </w:r>
            <w:r w:rsidRPr="00085A18">
              <w:rPr>
                <w:rFonts w:ascii="Roboto-Regular" w:eastAsia="Times New Roman" w:hAnsi="Roboto-Regular" w:cs="Times New Roman"/>
                <w:color w:val="595959"/>
                <w:sz w:val="27"/>
                <w:szCs w:val="27"/>
              </w:rPr>
              <w:lastRenderedPageBreak/>
              <w:t>Ltd. (ARTI), Nooriabad, Sindh​</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numPr>
                <w:ilvl w:val="0"/>
                <w:numId w:val="95"/>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lastRenderedPageBreak/>
              <w:t xml:space="preserve">To enhance water </w:t>
            </w:r>
            <w:r w:rsidRPr="00085A18">
              <w:rPr>
                <w:rFonts w:ascii="Roboto-Regular" w:eastAsia="Times New Roman" w:hAnsi="Roboto-Regular" w:cs="Times New Roman"/>
                <w:color w:val="595959"/>
                <w:sz w:val="27"/>
                <w:szCs w:val="27"/>
              </w:rPr>
              <w:lastRenderedPageBreak/>
              <w:t>scarcity resilience with the upscaling, development, validation, and transfer of combined adsorption distillation (CAD) technique to treat saline water and produce freshwater at the industrial scale.</w:t>
            </w:r>
            <w:r w:rsidRPr="00085A18">
              <w:rPr>
                <w:rFonts w:ascii="Roboto-Regular" w:eastAsia="Times New Roman" w:hAnsi="Roboto-Regular" w:cs="Times New Roman"/>
                <w:color w:val="595959"/>
                <w:sz w:val="27"/>
                <w:szCs w:val="27"/>
              </w:rPr>
              <w:br/>
            </w:r>
          </w:p>
          <w:p w:rsidR="00085A18" w:rsidRPr="00085A18" w:rsidRDefault="00085A18" w:rsidP="00085A18">
            <w:pPr>
              <w:numPr>
                <w:ilvl w:val="0"/>
                <w:numId w:val="95"/>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 xml:space="preserve">To utilize waste heat generated in industries (i.e power engines, boilers) coupled with Adsorptive Distillation for obtaining </w:t>
            </w:r>
            <w:r w:rsidRPr="00085A18">
              <w:rPr>
                <w:rFonts w:ascii="Roboto-Regular" w:eastAsia="Times New Roman" w:hAnsi="Roboto-Regular" w:cs="Times New Roman"/>
                <w:color w:val="595959"/>
                <w:sz w:val="27"/>
                <w:szCs w:val="27"/>
              </w:rPr>
              <w:lastRenderedPageBreak/>
              <w:t>clean water.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numPr>
                <w:ilvl w:val="0"/>
                <w:numId w:val="96"/>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lastRenderedPageBreak/>
              <w:t>Upscaling and standardizatio</w:t>
            </w:r>
            <w:r w:rsidRPr="00085A18">
              <w:rPr>
                <w:rFonts w:ascii="Roboto-Regular" w:eastAsia="Times New Roman" w:hAnsi="Roboto-Regular" w:cs="Times New Roman"/>
                <w:color w:val="595959"/>
                <w:sz w:val="27"/>
                <w:szCs w:val="27"/>
              </w:rPr>
              <w:lastRenderedPageBreak/>
              <w:t>n of adsorbent-composite and pilot-reactor</w:t>
            </w:r>
          </w:p>
          <w:p w:rsidR="00085A18" w:rsidRPr="00085A18" w:rsidRDefault="00085A18" w:rsidP="00085A18">
            <w:pPr>
              <w:numPr>
                <w:ilvl w:val="0"/>
                <w:numId w:val="96"/>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Testing of adsorbent-composite at applied distillation/ evaporation</w:t>
            </w:r>
          </w:p>
          <w:p w:rsidR="00085A18" w:rsidRPr="00085A18" w:rsidRDefault="00085A18" w:rsidP="00085A18">
            <w:pPr>
              <w:numPr>
                <w:ilvl w:val="0"/>
                <w:numId w:val="96"/>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Detailed water quality analysis for controlling and standardizing the CAD upscaling</w:t>
            </w:r>
          </w:p>
          <w:p w:rsidR="00085A18" w:rsidRPr="00085A18" w:rsidRDefault="00085A18" w:rsidP="00085A18">
            <w:pPr>
              <w:numPr>
                <w:ilvl w:val="0"/>
                <w:numId w:val="96"/>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Upscaling and optimization of the water vaporization, adsorption, and condensation rates at varying conditions</w:t>
            </w:r>
          </w:p>
          <w:p w:rsidR="00085A18" w:rsidRPr="00085A18" w:rsidRDefault="00085A18" w:rsidP="00085A18">
            <w:pPr>
              <w:numPr>
                <w:ilvl w:val="0"/>
                <w:numId w:val="96"/>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Design and development of industrial-</w:t>
            </w:r>
            <w:r w:rsidRPr="00085A18">
              <w:rPr>
                <w:rFonts w:ascii="Roboto-Regular" w:eastAsia="Times New Roman" w:hAnsi="Roboto-Regular" w:cs="Times New Roman"/>
                <w:color w:val="595959"/>
                <w:sz w:val="27"/>
                <w:szCs w:val="27"/>
              </w:rPr>
              <w:lastRenderedPageBreak/>
              <w:t>scale combined adsorption distillation (CAD) unit for validation and commercial feasibility.</w:t>
            </w:r>
          </w:p>
        </w:tc>
      </w:tr>
    </w:tbl>
    <w:p w:rsidR="00085A18" w:rsidRPr="00085A18" w:rsidRDefault="00085A18" w:rsidP="00085A18">
      <w:pPr>
        <w:spacing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lastRenderedPageBreak/>
        <w:br/>
      </w:r>
      <w:r w:rsidRPr="00085A18">
        <w:rPr>
          <w:rFonts w:ascii="Roboto-Regular" w:eastAsia="Times New Roman" w:hAnsi="Roboto-Regular" w:cs="Times New Roman"/>
          <w:b/>
          <w:bCs/>
          <w:color w:val="595959"/>
          <w:sz w:val="27"/>
          <w:szCs w:val="27"/>
        </w:rPr>
        <w:t>11-TTSF-16</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191"/>
        <w:gridCol w:w="2453"/>
        <w:gridCol w:w="1630"/>
        <w:gridCol w:w="4236"/>
      </w:tblGrid>
      <w:tr w:rsidR="00085A18" w:rsidRPr="00085A18" w:rsidTr="00085A18">
        <w:tc>
          <w:tcPr>
            <w:tcW w:w="114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Title</w:t>
            </w:r>
          </w:p>
        </w:tc>
        <w:tc>
          <w:tcPr>
            <w:tcW w:w="185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Team</w:t>
            </w:r>
          </w:p>
        </w:tc>
        <w:tc>
          <w:tcPr>
            <w:tcW w:w="16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Problem/Issue</w:t>
            </w:r>
          </w:p>
        </w:tc>
        <w:tc>
          <w:tcPr>
            <w:tcW w:w="418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Solution / Results</w:t>
            </w:r>
          </w:p>
        </w:tc>
      </w:tr>
      <w:tr w:rsidR="00085A18" w:rsidRPr="00085A18" w:rsidTr="00085A1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i/>
                <w:iCs/>
                <w:sz w:val="24"/>
                <w:szCs w:val="24"/>
              </w:rPr>
              <w:t>Console: Machine vision based industrial Inspection system for quality assurance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PI</w:t>
            </w:r>
            <w:proofErr w:type="gramStart"/>
            <w:r w:rsidRPr="00085A18">
              <w:rPr>
                <w:rFonts w:ascii="Roboto-Regular" w:eastAsia="Times New Roman" w:hAnsi="Roboto-Regular" w:cs="Times New Roman"/>
                <w:color w:val="595959"/>
                <w:sz w:val="27"/>
                <w:szCs w:val="27"/>
              </w:rPr>
              <w:t>:</w:t>
            </w:r>
            <w:proofErr w:type="gramEnd"/>
            <w:r w:rsidRPr="00085A18">
              <w:rPr>
                <w:rFonts w:ascii="Roboto-Regular" w:eastAsia="Times New Roman" w:hAnsi="Roboto-Regular" w:cs="Times New Roman"/>
                <w:color w:val="595959"/>
                <w:sz w:val="27"/>
                <w:szCs w:val="27"/>
              </w:rPr>
              <w:br/>
              <w:t>Dr. Majida Kazmi,  Associate Professor,  Computer and Information Systems Engineering Department, NED University of Science &amp; Technology.</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Collaborators</w:t>
            </w:r>
            <w:proofErr w:type="gramStart"/>
            <w:r w:rsidRPr="00085A18">
              <w:rPr>
                <w:rFonts w:ascii="Roboto-Regular" w:eastAsia="Times New Roman" w:hAnsi="Roboto-Regular" w:cs="Times New Roman"/>
                <w:color w:val="595959"/>
                <w:sz w:val="27"/>
                <w:szCs w:val="27"/>
              </w:rPr>
              <w:t>:</w:t>
            </w:r>
            <w:proofErr w:type="gramEnd"/>
            <w:r w:rsidRPr="00085A18">
              <w:rPr>
                <w:rFonts w:ascii="Roboto-Regular" w:eastAsia="Times New Roman" w:hAnsi="Roboto-Regular" w:cs="Times New Roman"/>
                <w:color w:val="595959"/>
                <w:sz w:val="27"/>
                <w:szCs w:val="27"/>
              </w:rPr>
              <w:br/>
              <w:t>P&amp;G Pakistan and FS Technology Solutions.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 xml:space="preserve">The current practices of quality assurance are manual inspection of products which comes hand in hand with increased risk of human error and is coupled with increased chances of undetected faults thereby, reducing the probability of the product to comply with international quality assurance standards. As a consequence of lower quality assurance standard, faith of customer/client is lost resulting in reduced </w:t>
            </w:r>
            <w:r w:rsidRPr="00085A18">
              <w:rPr>
                <w:rFonts w:ascii="Times New Roman" w:eastAsia="Times New Roman" w:hAnsi="Times New Roman" w:cs="Times New Roman"/>
                <w:sz w:val="24"/>
                <w:szCs w:val="24"/>
              </w:rPr>
              <w:lastRenderedPageBreak/>
              <w:t>profit margins. This project aims to enable technology in industrial sectors to improve quality assurance to the manufacturing industries.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numPr>
                <w:ilvl w:val="0"/>
                <w:numId w:val="97"/>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1"/>
                <w:szCs w:val="21"/>
              </w:rPr>
              <w:lastRenderedPageBreak/>
              <w:t>​Automated testing of industrial products for quality checking</w:t>
            </w:r>
          </w:p>
          <w:p w:rsidR="00085A18" w:rsidRPr="00085A18" w:rsidRDefault="00085A18" w:rsidP="00085A18">
            <w:pPr>
              <w:numPr>
                <w:ilvl w:val="0"/>
                <w:numId w:val="97"/>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1"/>
                <w:szCs w:val="21"/>
              </w:rPr>
              <w:t>Tested/ Chamber manufacturing as per industrial requirements.</w:t>
            </w:r>
          </w:p>
          <w:p w:rsidR="00085A18" w:rsidRPr="00085A18" w:rsidRDefault="00085A18" w:rsidP="00085A18">
            <w:pPr>
              <w:numPr>
                <w:ilvl w:val="0"/>
                <w:numId w:val="97"/>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1"/>
                <w:szCs w:val="21"/>
              </w:rPr>
              <w:t>Maturity of underlying technology to meet industrial needs.</w:t>
            </w:r>
          </w:p>
          <w:p w:rsidR="00085A18" w:rsidRPr="00085A18" w:rsidRDefault="00085A18" w:rsidP="00085A18">
            <w:pPr>
              <w:numPr>
                <w:ilvl w:val="0"/>
                <w:numId w:val="97"/>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1"/>
                <w:szCs w:val="21"/>
              </w:rPr>
              <w:t>Front end Application development,</w:t>
            </w:r>
          </w:p>
          <w:p w:rsidR="00085A18" w:rsidRPr="00085A18" w:rsidRDefault="00085A18" w:rsidP="00085A18">
            <w:pPr>
              <w:numPr>
                <w:ilvl w:val="0"/>
                <w:numId w:val="97"/>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1"/>
                <w:szCs w:val="21"/>
              </w:rPr>
              <w:t>Testing the mature product in industry</w:t>
            </w:r>
          </w:p>
          <w:p w:rsidR="00085A18" w:rsidRPr="00085A18" w:rsidRDefault="00085A18" w:rsidP="00085A18">
            <w:pPr>
              <w:numPr>
                <w:ilvl w:val="0"/>
                <w:numId w:val="97"/>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1"/>
                <w:szCs w:val="21"/>
              </w:rPr>
              <w:t>System Deployment and maintenance &amp; Training Staff</w:t>
            </w:r>
          </w:p>
          <w:p w:rsidR="00085A18" w:rsidRPr="00085A18" w:rsidRDefault="00085A18" w:rsidP="00085A18">
            <w:pPr>
              <w:numPr>
                <w:ilvl w:val="0"/>
                <w:numId w:val="97"/>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1"/>
                <w:szCs w:val="21"/>
              </w:rPr>
              <w:t> Result Dissemination in terms of journal publication, and commercialization.  </w:t>
            </w: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1"/>
                <w:szCs w:val="21"/>
              </w:rPr>
              <w:t xml:space="preserve">Results are also published in international conference. Project was selected from University to showcase in SHEC research and technology showcase 2022. Product </w:t>
            </w:r>
            <w:r w:rsidRPr="00085A18">
              <w:rPr>
                <w:rFonts w:ascii="Roboto-Regular" w:eastAsia="Times New Roman" w:hAnsi="Roboto-Regular" w:cs="Times New Roman"/>
                <w:color w:val="595959"/>
                <w:sz w:val="21"/>
                <w:szCs w:val="21"/>
              </w:rPr>
              <w:lastRenderedPageBreak/>
              <w:t>demonstration to industries is also initiated.</w:t>
            </w:r>
          </w:p>
        </w:tc>
      </w:tr>
    </w:tbl>
    <w:p w:rsidR="00085A18" w:rsidRPr="00085A18" w:rsidRDefault="00085A18" w:rsidP="00085A18">
      <w:pPr>
        <w:spacing w:after="300" w:line="390" w:lineRule="atLeast"/>
        <w:rPr>
          <w:rFonts w:ascii="Roboto-Regular" w:eastAsia="Times New Roman" w:hAnsi="Roboto-Regular" w:cs="Times New Roman"/>
          <w:color w:val="595959"/>
          <w:sz w:val="27"/>
          <w:szCs w:val="27"/>
        </w:rPr>
      </w:pPr>
    </w:p>
    <w:p w:rsidR="00085A18" w:rsidRPr="00085A18" w:rsidRDefault="00085A18" w:rsidP="00085A18">
      <w:pPr>
        <w:spacing w:after="300"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b/>
          <w:bCs/>
          <w:color w:val="595959"/>
          <w:sz w:val="29"/>
          <w:szCs w:val="29"/>
        </w:rPr>
        <w:t>NEW OUTCOMES- FEB 2024</w:t>
      </w:r>
    </w:p>
    <w:p w:rsidR="00085A18" w:rsidRPr="00085A18" w:rsidRDefault="00085A18" w:rsidP="00085A18">
      <w:pPr>
        <w:spacing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b/>
          <w:bCs/>
          <w:color w:val="595959"/>
          <w:sz w:val="29"/>
          <w:szCs w:val="29"/>
        </w:rPr>
        <w:t>12-TTSF-15</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818"/>
        <w:gridCol w:w="7692"/>
      </w:tblGrid>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color w:val="777777"/>
                <w:sz w:val="24"/>
                <w:szCs w:val="24"/>
              </w:rPr>
            </w:pPr>
            <w:r w:rsidRPr="00085A18">
              <w:rPr>
                <w:rFonts w:ascii="Times New Roman" w:eastAsia="Times New Roman" w:hAnsi="Times New Roman" w:cs="Times New Roman"/>
                <w:color w:val="777777"/>
                <w:sz w:val="24"/>
                <w:szCs w:val="24"/>
              </w:rPr>
              <w:t>​</w:t>
            </w:r>
            <w:r w:rsidRPr="00085A18">
              <w:rPr>
                <w:rFonts w:ascii="Times New Roman" w:eastAsia="Times New Roman" w:hAnsi="Times New Roman" w:cs="Times New Roman"/>
                <w:b/>
                <w:bCs/>
                <w:color w:val="777777"/>
                <w:sz w:val="24"/>
                <w:szCs w:val="24"/>
              </w:rPr>
              <w:t>Research Title</w:t>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color w:val="777777"/>
                <w:sz w:val="24"/>
                <w:szCs w:val="24"/>
              </w:rPr>
            </w:pPr>
            <w:r w:rsidRPr="00085A18">
              <w:rPr>
                <w:rFonts w:ascii="Times New Roman" w:eastAsia="Times New Roman" w:hAnsi="Times New Roman" w:cs="Times New Roman"/>
                <w:b/>
                <w:bCs/>
                <w:i/>
                <w:iCs/>
                <w:color w:val="777777"/>
                <w:sz w:val="24"/>
                <w:szCs w:val="24"/>
              </w:rPr>
              <w:t>Large-scale production of indigenously developed pellet biofuel in Khyber Pakhtunkhwa, Pakistan</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w:t>
            </w:r>
            <w:r w:rsidRPr="00085A18">
              <w:rPr>
                <w:rFonts w:ascii="Times New Roman" w:eastAsia="Times New Roman" w:hAnsi="Times New Roman" w:cs="Times New Roman"/>
                <w:b/>
                <w:bCs/>
                <w:sz w:val="24"/>
                <w:szCs w:val="24"/>
              </w:rPr>
              <w:t>Research Team</w:t>
            </w:r>
            <w:r w:rsidRPr="00085A18">
              <w:rPr>
                <w:rFonts w:ascii="Times New Roman" w:eastAsia="Times New Roman" w:hAnsi="Times New Roman" w:cs="Times New Roman"/>
                <w:sz w:val="24"/>
                <w:szCs w:val="24"/>
              </w:rPr>
              <w:br/>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PI: Dr. Majid Hussain </w:t>
            </w:r>
            <w:r w:rsidRPr="00085A18">
              <w:rPr>
                <w:rFonts w:ascii="Times New Roman" w:eastAsia="Times New Roman" w:hAnsi="Times New Roman" w:cs="Times New Roman"/>
                <w:sz w:val="24"/>
                <w:szCs w:val="24"/>
              </w:rPr>
              <w:br/>
              <w:t>PIO: University of Haripur</w:t>
            </w:r>
            <w:r w:rsidRPr="00085A18">
              <w:rPr>
                <w:rFonts w:ascii="Times New Roman" w:eastAsia="Times New Roman" w:hAnsi="Times New Roman" w:cs="Times New Roman"/>
                <w:sz w:val="24"/>
                <w:szCs w:val="24"/>
              </w:rPr>
              <w:br/>
              <w:t>Total HR Engaged: 8 Male: 7, Female: 1</w:t>
            </w:r>
            <w:r w:rsidRPr="00085A18">
              <w:rPr>
                <w:rFonts w:ascii="Times New Roman" w:eastAsia="Times New Roman" w:hAnsi="Times New Roman" w:cs="Times New Roman"/>
                <w:sz w:val="24"/>
                <w:szCs w:val="24"/>
              </w:rPr>
              <w:br/>
              <w:t>MS/PhDs engaged/produced: Male: 7 Female: 1</w:t>
            </w:r>
            <w:r w:rsidRPr="00085A18">
              <w:rPr>
                <w:rFonts w:ascii="Times New Roman" w:eastAsia="Times New Roman" w:hAnsi="Times New Roman" w:cs="Times New Roman"/>
                <w:sz w:val="24"/>
                <w:szCs w:val="24"/>
              </w:rPr>
              <w:br/>
              <w:t>Others: Male: 2</w:t>
            </w:r>
            <w:r w:rsidRPr="00085A18">
              <w:rPr>
                <w:rFonts w:ascii="Times New Roman" w:eastAsia="Times New Roman" w:hAnsi="Times New Roman" w:cs="Times New Roman"/>
                <w:sz w:val="24"/>
                <w:szCs w:val="24"/>
              </w:rPr>
              <w:br/>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Problem/Issue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jc w:val="both"/>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 xml:space="preserve">Wood pellet biofuel prototype has been </w:t>
            </w:r>
            <w:proofErr w:type="gramStart"/>
            <w:r w:rsidRPr="00085A18">
              <w:rPr>
                <w:rFonts w:ascii="Times New Roman" w:eastAsia="Times New Roman" w:hAnsi="Times New Roman" w:cs="Times New Roman"/>
                <w:sz w:val="24"/>
                <w:szCs w:val="24"/>
              </w:rPr>
              <w:t>developed/manufactured</w:t>
            </w:r>
            <w:proofErr w:type="gramEnd"/>
            <w:r w:rsidRPr="00085A18">
              <w:rPr>
                <w:rFonts w:ascii="Times New Roman" w:eastAsia="Times New Roman" w:hAnsi="Times New Roman" w:cs="Times New Roman"/>
                <w:sz w:val="24"/>
                <w:szCs w:val="24"/>
              </w:rPr>
              <w:t xml:space="preserve"> at Lab-scale (pilot project) in the Department of Forestry and Wildlife Management, University of Haripur, KPK under small grant pilot project 2019-2020 funded by Directorate of Science and Technology, Peshawar. Firewood has been the main source of energy in the domestic sector of Pakistan. Although, Pakistan has limited forest resources having less than 5 percent forest cover. Majority of the population has consumed firewood at the household level due to lack of alternative biofuels. The major problems faced by the consumers are scarcity of wood, high price of firewood and low calorific value or combustion properties of firewood as compared with wood pellet biofuel. In addition, the illicit cutting of forest trees causes deforestation, which makes the ecosystem more fragile and vulnerable and causes global warming in Pakistan. According to global climate risk index 2019, Pakistan is the seventh most vulnerable country to climate change due to global warming in the world. As, pellet biofuel is increasingly used as a cooking and residential building heating biofuel in the modern world and has mainly replaced petroleum oils </w:t>
            </w:r>
            <w:r w:rsidRPr="00085A18">
              <w:rPr>
                <w:rFonts w:ascii="Times New Roman" w:eastAsia="Times New Roman" w:hAnsi="Times New Roman" w:cs="Times New Roman"/>
                <w:sz w:val="24"/>
                <w:szCs w:val="24"/>
              </w:rPr>
              <w:lastRenderedPageBreak/>
              <w:t xml:space="preserve">and firewood because it is low-emitting, eco-efficient, cost effective, energy-rich, renewable, and environment-friendly biofuel. Therefore, a low-emitting, cost effective and efficient wood pellet biofuel prototype has been developed at Lab-scale in the Forestry Lab of the University of Haripur, KPK. Indigenous technology (Pelletizer machine) for pellet formation was developed in Gujjar Ghari Engineering works (Local engineer) in Mardan city, KPK (Pictures of pelletizer machine are attached below).  Sawdust of six (06) different fast growing agroforestry tree species were collected from Chain Saw mills (shops) in Mardan, Swabi, Haripur, Bannu, Kohat and D.I. Khan for wood pellet biofuel prototype development. After, successful </w:t>
            </w:r>
            <w:proofErr w:type="gramStart"/>
            <w:r w:rsidRPr="00085A18">
              <w:rPr>
                <w:rFonts w:ascii="Times New Roman" w:eastAsia="Times New Roman" w:hAnsi="Times New Roman" w:cs="Times New Roman"/>
                <w:sz w:val="24"/>
                <w:szCs w:val="24"/>
              </w:rPr>
              <w:t>formation of wood pellet biofuel in the Forestry Lab, the characterization of the developed pellets were</w:t>
            </w:r>
            <w:proofErr w:type="gramEnd"/>
            <w:r w:rsidRPr="00085A18">
              <w:rPr>
                <w:rFonts w:ascii="Times New Roman" w:eastAsia="Times New Roman" w:hAnsi="Times New Roman" w:cs="Times New Roman"/>
                <w:sz w:val="24"/>
                <w:szCs w:val="24"/>
              </w:rPr>
              <w:t> performed in National Center of Excellence in Geology, University of Peshawar and Pakistan Forests Institute, Peshawar. </w:t>
            </w:r>
            <w:r w:rsidRPr="00085A18">
              <w:rPr>
                <w:rFonts w:ascii="Times New Roman" w:eastAsia="Times New Roman" w:hAnsi="Times New Roman" w:cs="Times New Roman"/>
                <w:sz w:val="24"/>
                <w:szCs w:val="24"/>
              </w:rPr>
              <w:br/>
              <w:t>Moreover, life cycle assessment (LCA) was also conducted for the Lab-scale inputs and output data to estimate environmental footprint and cumulative exergy demand of the wood pellet biofuel prototype. LCA results also showed that the developed wood pellet biofuel prototype is more environment-friendly and low-cost raw material (sawdust) is utilized for wood pellet biofuel manufacture instead of using round wood for firewood in Pakistan. Therefore, the developed prototype of wood pellet biofuel could provide a base for the establishment of large-scale commercialization of wood pellet biofuel in Pakistan. Hence, it is an urgent need to up-scale this prototype and establish a large-scale wood pellet biofuel plant in Pakistan through a joint research collaboration with Merryland Group of Business (Pvt) Limited Yar Hussain, Swabi, KP, and TAMI International IMPEX Pvt Limited Islamabad  to overcome the severe energy crisis, reduce alarming rate of deforestation for firewood, fight against perilous impacts of global warming and climate change and have positive impacts on socio-economic conditions being faced by the country. The results or major outcomes of this study are under review in the “Bioresource Technology” journal for possible publication.</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lastRenderedPageBreak/>
              <w:t>​</w:t>
            </w:r>
            <w:r w:rsidRPr="00085A18">
              <w:rPr>
                <w:rFonts w:ascii="Times New Roman" w:eastAsia="Times New Roman" w:hAnsi="Times New Roman" w:cs="Times New Roman"/>
                <w:b/>
                <w:bCs/>
                <w:sz w:val="24"/>
                <w:szCs w:val="24"/>
              </w:rPr>
              <w:t>Solution/Results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numPr>
                <w:ilvl w:val="0"/>
                <w:numId w:val="98"/>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27"/>
                <w:szCs w:val="27"/>
              </w:rPr>
              <w:t>​</w:t>
            </w:r>
            <w:r w:rsidRPr="00085A18">
              <w:rPr>
                <w:rFonts w:ascii="Roboto-Regular" w:eastAsia="Times New Roman" w:hAnsi="Roboto-Regular" w:cs="Times New Roman"/>
                <w:color w:val="595959"/>
              </w:rPr>
              <w:t>To develop low emitting pellet biofuel plant (large-scale production) on commercial basis using the indigenously developed technology (pelletizer machine) in Pakistan</w:t>
            </w:r>
          </w:p>
          <w:p w:rsidR="00085A18" w:rsidRPr="00085A18" w:rsidRDefault="00085A18" w:rsidP="00085A18">
            <w:pPr>
              <w:numPr>
                <w:ilvl w:val="0"/>
                <w:numId w:val="98"/>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rPr>
              <w:t>Overcome severe energy crises, reduce alarming rate of deforestation for round firewood logs, fight against perilous impacts of global warming and climate change, and will also have positive impacts on socio-economic (employment/jobs) issues being faced by Pakistan</w:t>
            </w:r>
          </w:p>
          <w:p w:rsidR="00085A18" w:rsidRPr="00085A18" w:rsidRDefault="00085A18" w:rsidP="00085A18">
            <w:pPr>
              <w:spacing w:after="0" w:line="240" w:lineRule="auto"/>
              <w:rPr>
                <w:rFonts w:ascii="Times New Roman" w:eastAsia="Times New Roman" w:hAnsi="Times New Roman" w:cs="Times New Roman"/>
                <w:sz w:val="24"/>
                <w:szCs w:val="24"/>
              </w:rPr>
            </w:pP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18"/>
                <w:szCs w:val="18"/>
              </w:rPr>
              <w:t>​</w:t>
            </w:r>
            <w:r w:rsidRPr="00085A18">
              <w:rPr>
                <w:rFonts w:ascii="Times New Roman" w:eastAsia="Times New Roman" w:hAnsi="Times New Roman" w:cs="Times New Roman"/>
                <w:b/>
                <w:bCs/>
                <w:sz w:val="18"/>
                <w:szCs w:val="18"/>
              </w:rPr>
              <w:t xml:space="preserve">​Scientific/conference Paper/ Journals </w:t>
            </w:r>
            <w:r w:rsidRPr="00085A18">
              <w:rPr>
                <w:rFonts w:ascii="Times New Roman" w:eastAsia="Times New Roman" w:hAnsi="Times New Roman" w:cs="Times New Roman"/>
                <w:b/>
                <w:bCs/>
                <w:sz w:val="18"/>
                <w:szCs w:val="18"/>
              </w:rPr>
              <w:lastRenderedPageBreak/>
              <w:t>publications</w:t>
            </w:r>
            <w:r w:rsidRPr="00085A18">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lastRenderedPageBreak/>
              <w:t>2Journal Papers, 1 Patent</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18"/>
                <w:szCs w:val="18"/>
              </w:rPr>
              <w:lastRenderedPageBreak/>
              <w:t>​</w:t>
            </w:r>
            <w:r w:rsidRPr="00085A18">
              <w:rPr>
                <w:rFonts w:ascii="Times New Roman" w:eastAsia="Times New Roman" w:hAnsi="Times New Roman" w:cs="Times New Roman"/>
                <w:b/>
                <w:bCs/>
                <w:sz w:val="18"/>
                <w:szCs w:val="18"/>
              </w:rPr>
              <w:t>Mass Media Dissemination (events, awards)</w:t>
            </w:r>
            <w:r w:rsidRPr="00085A18">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None</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18"/>
                <w:szCs w:val="18"/>
              </w:rPr>
              <w:t>​</w:t>
            </w:r>
            <w:r w:rsidRPr="00085A18">
              <w:rPr>
                <w:rFonts w:ascii="Times New Roman" w:eastAsia="Times New Roman" w:hAnsi="Times New Roman" w:cs="Times New Roman"/>
                <w:b/>
                <w:bCs/>
                <w:sz w:val="18"/>
                <w:szCs w:val="18"/>
              </w:rPr>
              <w:t>Industrial partnership</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None​</w:t>
            </w:r>
          </w:p>
        </w:tc>
      </w:tr>
    </w:tbl>
    <w:p w:rsidR="00085A18" w:rsidRPr="00085A18" w:rsidRDefault="00085A18" w:rsidP="00085A18">
      <w:pPr>
        <w:spacing w:after="300" w:line="390" w:lineRule="atLeast"/>
        <w:rPr>
          <w:rFonts w:ascii="Roboto-Regular" w:eastAsia="Times New Roman" w:hAnsi="Roboto-Regular" w:cs="Times New Roman"/>
          <w:color w:val="595959"/>
          <w:sz w:val="27"/>
          <w:szCs w:val="27"/>
        </w:rPr>
      </w:pPr>
    </w:p>
    <w:p w:rsidR="00085A18" w:rsidRPr="00085A18" w:rsidRDefault="00085A18" w:rsidP="00085A18">
      <w:pPr>
        <w:spacing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b/>
          <w:bCs/>
          <w:color w:val="595959"/>
          <w:sz w:val="29"/>
          <w:szCs w:val="29"/>
        </w:rPr>
        <w:t>13-TTSF-22</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818"/>
        <w:gridCol w:w="7692"/>
      </w:tblGrid>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color w:val="777777"/>
                <w:sz w:val="24"/>
                <w:szCs w:val="24"/>
              </w:rPr>
            </w:pPr>
            <w:r w:rsidRPr="00085A18">
              <w:rPr>
                <w:rFonts w:ascii="Times New Roman" w:eastAsia="Times New Roman" w:hAnsi="Times New Roman" w:cs="Times New Roman"/>
                <w:color w:val="777777"/>
                <w:sz w:val="24"/>
                <w:szCs w:val="24"/>
              </w:rPr>
              <w:t>​</w:t>
            </w:r>
            <w:r w:rsidRPr="00085A18">
              <w:rPr>
                <w:rFonts w:ascii="Times New Roman" w:eastAsia="Times New Roman" w:hAnsi="Times New Roman" w:cs="Times New Roman"/>
                <w:b/>
                <w:bCs/>
                <w:color w:val="777777"/>
                <w:sz w:val="24"/>
                <w:szCs w:val="24"/>
              </w:rPr>
              <w:t>Research Title</w:t>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color w:val="777777"/>
                <w:sz w:val="24"/>
                <w:szCs w:val="24"/>
              </w:rPr>
            </w:pPr>
            <w:r w:rsidRPr="00085A18">
              <w:rPr>
                <w:rFonts w:ascii="Times New Roman" w:eastAsia="Times New Roman" w:hAnsi="Times New Roman" w:cs="Times New Roman"/>
                <w:b/>
                <w:bCs/>
                <w:i/>
                <w:iCs/>
                <w:color w:val="777777"/>
                <w:sz w:val="24"/>
                <w:szCs w:val="24"/>
              </w:rPr>
              <w:t>Development, Production and Commercialization of Aloesin-based Wound Healing Scaffold</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w:t>
            </w:r>
            <w:r w:rsidRPr="00085A18">
              <w:rPr>
                <w:rFonts w:ascii="Times New Roman" w:eastAsia="Times New Roman" w:hAnsi="Times New Roman" w:cs="Times New Roman"/>
                <w:b/>
                <w:bCs/>
                <w:sz w:val="24"/>
                <w:szCs w:val="24"/>
              </w:rPr>
              <w:t>Research Team</w:t>
            </w:r>
            <w:r w:rsidRPr="00085A18">
              <w:rPr>
                <w:rFonts w:ascii="Times New Roman" w:eastAsia="Times New Roman" w:hAnsi="Times New Roman" w:cs="Times New Roman"/>
                <w:sz w:val="24"/>
                <w:szCs w:val="24"/>
              </w:rPr>
              <w:br/>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PI: Dr. Hussain Mustatab Wahedi</w:t>
            </w:r>
            <w:r w:rsidRPr="00085A18">
              <w:rPr>
                <w:rFonts w:ascii="Times New Roman" w:eastAsia="Times New Roman" w:hAnsi="Times New Roman" w:cs="Times New Roman"/>
                <w:sz w:val="24"/>
                <w:szCs w:val="24"/>
              </w:rPr>
              <w:br/>
              <w:t>PIO: National University of Medical Sciences, NUMS</w:t>
            </w:r>
            <w:r w:rsidRPr="00085A18">
              <w:rPr>
                <w:rFonts w:ascii="Times New Roman" w:eastAsia="Times New Roman" w:hAnsi="Times New Roman" w:cs="Times New Roman"/>
                <w:sz w:val="24"/>
                <w:szCs w:val="24"/>
              </w:rPr>
              <w:br/>
              <w:t>Total HR Engaged: 7 Male: 4, Female: 3</w:t>
            </w:r>
            <w:r w:rsidRPr="00085A18">
              <w:rPr>
                <w:rFonts w:ascii="Times New Roman" w:eastAsia="Times New Roman" w:hAnsi="Times New Roman" w:cs="Times New Roman"/>
                <w:sz w:val="24"/>
                <w:szCs w:val="24"/>
              </w:rPr>
              <w:br/>
              <w:t>MS/PhDs engaged/produced: Female: 2</w:t>
            </w:r>
            <w:r w:rsidRPr="00085A18">
              <w:rPr>
                <w:rFonts w:ascii="Times New Roman" w:eastAsia="Times New Roman" w:hAnsi="Times New Roman" w:cs="Times New Roman"/>
                <w:sz w:val="24"/>
                <w:szCs w:val="24"/>
              </w:rPr>
              <w:br/>
              <w:t>Others: Female: 1</w:t>
            </w:r>
            <w:r w:rsidRPr="00085A18">
              <w:rPr>
                <w:rFonts w:ascii="Times New Roman" w:eastAsia="Times New Roman" w:hAnsi="Times New Roman" w:cs="Times New Roman"/>
                <w:sz w:val="24"/>
                <w:szCs w:val="24"/>
              </w:rPr>
              <w:br/>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Problem/Issue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jc w:val="both"/>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The project aimed to commercialize a natural product-based wound healing scaffold developed through research at the National University of Medical Sciences, Rawalpindi. The technology has vast medical and commercial applications as there is no similar product currently available in the local market. There are either simple wound dressings with no healing effect or skin ointments for burns and traumatic injuries carrying antibiotics to prevent wound infection. Our product is a wound healing scaffold packaged in the form of a bandage which is a valuable product because of its novelty, efficacy, and ease of use. Potential customers are hospitals and healthcare centers. The potential benefit to the customers is the availability of safe and efficient wound-healing bandages at a competitive price.</w:t>
            </w:r>
            <w:r w:rsidRPr="00085A18">
              <w:rPr>
                <w:rFonts w:ascii="Times New Roman" w:eastAsia="Times New Roman" w:hAnsi="Times New Roman" w:cs="Times New Roman"/>
                <w:sz w:val="24"/>
                <w:szCs w:val="24"/>
              </w:rPr>
              <w:br/>
              <w:t>The broad objective of the project was to commercialize purely research-based healthcare products to fill a huge gap present in the market because of the absence of any such locally manufactured product. The product was developed in the research lab at NUMS and the safety/efficacy was evaluated both on cell and animal models. The technology has been transferred to our industrial partner for clinical trials and industrialization.</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w:t>
            </w:r>
            <w:r w:rsidRPr="00085A18">
              <w:rPr>
                <w:rFonts w:ascii="Times New Roman" w:eastAsia="Times New Roman" w:hAnsi="Times New Roman" w:cs="Times New Roman"/>
                <w:b/>
                <w:bCs/>
                <w:sz w:val="24"/>
                <w:szCs w:val="24"/>
              </w:rPr>
              <w:t>Solution/Results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numPr>
                <w:ilvl w:val="0"/>
                <w:numId w:val="99"/>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18"/>
                <w:szCs w:val="18"/>
              </w:rPr>
              <w:t>​​Scaffold Development</w:t>
            </w:r>
          </w:p>
          <w:p w:rsidR="00085A18" w:rsidRPr="00085A18" w:rsidRDefault="00085A18" w:rsidP="00085A18">
            <w:pPr>
              <w:spacing w:after="0" w:line="240" w:lineRule="auto"/>
              <w:rPr>
                <w:rFonts w:ascii="Times New Roman" w:eastAsia="Times New Roman" w:hAnsi="Times New Roman" w:cs="Times New Roman"/>
                <w:sz w:val="21"/>
                <w:szCs w:val="21"/>
              </w:rPr>
            </w:pPr>
            <w:r w:rsidRPr="00085A18">
              <w:rPr>
                <w:rFonts w:ascii="Times New Roman" w:eastAsia="Times New Roman" w:hAnsi="Times New Roman" w:cs="Times New Roman"/>
                <w:sz w:val="18"/>
                <w:szCs w:val="18"/>
              </w:rPr>
              <w:t>Initial experiments of the scaffold preparation have been performed and followed by:</w:t>
            </w:r>
            <w:r w:rsidRPr="00085A18">
              <w:rPr>
                <w:rFonts w:ascii="Times New Roman" w:eastAsia="Times New Roman" w:hAnsi="Times New Roman" w:cs="Times New Roman"/>
                <w:sz w:val="18"/>
                <w:szCs w:val="18"/>
              </w:rPr>
              <w:br/>
              <w:t>(a) Characterization of Scaffold</w:t>
            </w:r>
            <w:r w:rsidRPr="00085A18">
              <w:rPr>
                <w:rFonts w:ascii="Times New Roman" w:eastAsia="Times New Roman" w:hAnsi="Times New Roman" w:cs="Times New Roman"/>
                <w:sz w:val="18"/>
                <w:szCs w:val="18"/>
              </w:rPr>
              <w:br/>
              <w:t>(b) Optimization of drug loading and release</w:t>
            </w:r>
            <w:r w:rsidRPr="00085A18">
              <w:rPr>
                <w:rFonts w:ascii="Times New Roman" w:eastAsia="Times New Roman" w:hAnsi="Times New Roman" w:cs="Times New Roman"/>
                <w:sz w:val="18"/>
                <w:szCs w:val="18"/>
              </w:rPr>
              <w:br/>
              <w:t>(c) Safety and efficacy study in cell and mouse model</w:t>
            </w:r>
            <w:r w:rsidRPr="00085A18">
              <w:rPr>
                <w:rFonts w:ascii="Times New Roman" w:eastAsia="Times New Roman" w:hAnsi="Times New Roman" w:cs="Times New Roman"/>
                <w:sz w:val="18"/>
                <w:szCs w:val="18"/>
              </w:rPr>
              <w:br/>
            </w:r>
          </w:p>
          <w:p w:rsidR="00085A18" w:rsidRPr="00085A18" w:rsidRDefault="00085A18" w:rsidP="00085A18">
            <w:pPr>
              <w:numPr>
                <w:ilvl w:val="0"/>
                <w:numId w:val="100"/>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18"/>
                <w:szCs w:val="18"/>
              </w:rPr>
              <w:t>​​Patenting: A patent Application has been filed at IPO Pakistan</w:t>
            </w:r>
          </w:p>
          <w:p w:rsidR="00085A18" w:rsidRPr="00085A18" w:rsidRDefault="00085A18" w:rsidP="00085A18">
            <w:pPr>
              <w:numPr>
                <w:ilvl w:val="0"/>
                <w:numId w:val="100"/>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18"/>
                <w:szCs w:val="18"/>
              </w:rPr>
              <w:t>Clinical Trial and Technology Transfer to Industry.</w:t>
            </w:r>
          </w:p>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18"/>
                <w:szCs w:val="18"/>
              </w:rPr>
              <w:t>The product has been transferred to an industrial partner for clinical trials and scale-up process. </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18"/>
                <w:szCs w:val="18"/>
              </w:rPr>
              <w:lastRenderedPageBreak/>
              <w:t>​</w:t>
            </w:r>
            <w:r w:rsidRPr="00085A18">
              <w:rPr>
                <w:rFonts w:ascii="Times New Roman" w:eastAsia="Times New Roman" w:hAnsi="Times New Roman" w:cs="Times New Roman"/>
                <w:b/>
                <w:bCs/>
                <w:sz w:val="18"/>
                <w:szCs w:val="18"/>
              </w:rPr>
              <w:t>​Scientific/conference Paper/ Journals publications</w:t>
            </w:r>
            <w:r w:rsidRPr="00085A18">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1 Journal Paper, 1 Patent</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18"/>
                <w:szCs w:val="18"/>
              </w:rPr>
              <w:t>​</w:t>
            </w:r>
            <w:r w:rsidRPr="00085A18">
              <w:rPr>
                <w:rFonts w:ascii="Times New Roman" w:eastAsia="Times New Roman" w:hAnsi="Times New Roman" w:cs="Times New Roman"/>
                <w:b/>
                <w:bCs/>
                <w:sz w:val="18"/>
                <w:szCs w:val="18"/>
              </w:rPr>
              <w:t>Mass Media Dissemination (events, awards)</w:t>
            </w:r>
            <w:r w:rsidRPr="00085A18">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None</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18"/>
                <w:szCs w:val="18"/>
              </w:rPr>
              <w:t>​</w:t>
            </w:r>
            <w:r w:rsidRPr="00085A18">
              <w:rPr>
                <w:rFonts w:ascii="Times New Roman" w:eastAsia="Times New Roman" w:hAnsi="Times New Roman" w:cs="Times New Roman"/>
                <w:b/>
                <w:bCs/>
                <w:sz w:val="18"/>
                <w:szCs w:val="18"/>
              </w:rPr>
              <w:t>Industrial partnership</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None​</w:t>
            </w:r>
          </w:p>
        </w:tc>
      </w:tr>
    </w:tbl>
    <w:p w:rsidR="00085A18" w:rsidRPr="00085A18" w:rsidRDefault="00085A18" w:rsidP="00085A18">
      <w:pPr>
        <w:spacing w:after="300" w:line="390" w:lineRule="atLeast"/>
        <w:rPr>
          <w:rFonts w:ascii="Roboto-Regular" w:eastAsia="Times New Roman" w:hAnsi="Roboto-Regular" w:cs="Times New Roman"/>
          <w:color w:val="595959"/>
          <w:sz w:val="27"/>
          <w:szCs w:val="27"/>
        </w:rPr>
      </w:pPr>
    </w:p>
    <w:p w:rsidR="00085A18" w:rsidRPr="00085A18" w:rsidRDefault="00085A18" w:rsidP="00085A18">
      <w:pPr>
        <w:spacing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b/>
          <w:bCs/>
          <w:color w:val="595959"/>
          <w:sz w:val="29"/>
          <w:szCs w:val="29"/>
        </w:rPr>
        <w:t>14-TTSF-45</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818"/>
        <w:gridCol w:w="7692"/>
      </w:tblGrid>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color w:val="777777"/>
                <w:sz w:val="24"/>
                <w:szCs w:val="24"/>
              </w:rPr>
            </w:pPr>
            <w:r w:rsidRPr="00085A18">
              <w:rPr>
                <w:rFonts w:ascii="Times New Roman" w:eastAsia="Times New Roman" w:hAnsi="Times New Roman" w:cs="Times New Roman"/>
                <w:color w:val="777777"/>
                <w:sz w:val="24"/>
                <w:szCs w:val="24"/>
              </w:rPr>
              <w:t>​</w:t>
            </w:r>
            <w:r w:rsidRPr="00085A18">
              <w:rPr>
                <w:rFonts w:ascii="Times New Roman" w:eastAsia="Times New Roman" w:hAnsi="Times New Roman" w:cs="Times New Roman"/>
                <w:b/>
                <w:bCs/>
                <w:color w:val="777777"/>
                <w:sz w:val="24"/>
                <w:szCs w:val="24"/>
              </w:rPr>
              <w:t>Research Title</w:t>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color w:val="777777"/>
                <w:sz w:val="24"/>
                <w:szCs w:val="24"/>
              </w:rPr>
            </w:pPr>
            <w:r w:rsidRPr="00085A18">
              <w:rPr>
                <w:rFonts w:ascii="Times New Roman" w:eastAsia="Times New Roman" w:hAnsi="Times New Roman" w:cs="Times New Roman"/>
                <w:b/>
                <w:bCs/>
                <w:i/>
                <w:iCs/>
                <w:color w:val="444444"/>
                <w:sz w:val="24"/>
                <w:szCs w:val="24"/>
              </w:rPr>
              <w:t>Industrial Scale Development of Waterproof Cum Heat Resistant, Montmorillonite Clay Modified High-Pressure Plywood Composite (NustoPak Wood) from Renewable-Nonedible Agricultural Wastes</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w:t>
            </w:r>
            <w:r w:rsidRPr="00085A18">
              <w:rPr>
                <w:rFonts w:ascii="Times New Roman" w:eastAsia="Times New Roman" w:hAnsi="Times New Roman" w:cs="Times New Roman"/>
                <w:b/>
                <w:bCs/>
                <w:sz w:val="24"/>
                <w:szCs w:val="24"/>
              </w:rPr>
              <w:t>Research Team</w:t>
            </w:r>
            <w:r w:rsidRPr="00085A18">
              <w:rPr>
                <w:rFonts w:ascii="Times New Roman" w:eastAsia="Times New Roman" w:hAnsi="Times New Roman" w:cs="Times New Roman"/>
                <w:sz w:val="24"/>
                <w:szCs w:val="24"/>
              </w:rPr>
              <w:br/>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PI: Dr. Azhar Mahmood</w:t>
            </w:r>
            <w:r w:rsidRPr="00085A18">
              <w:rPr>
                <w:rFonts w:ascii="Times New Roman" w:eastAsia="Times New Roman" w:hAnsi="Times New Roman" w:cs="Times New Roman"/>
                <w:sz w:val="24"/>
                <w:szCs w:val="24"/>
              </w:rPr>
              <w:br/>
              <w:t>PIO: National University of Sciences &amp; Technology (NUST)</w:t>
            </w:r>
            <w:r w:rsidRPr="00085A18">
              <w:rPr>
                <w:rFonts w:ascii="Times New Roman" w:eastAsia="Times New Roman" w:hAnsi="Times New Roman" w:cs="Times New Roman"/>
                <w:sz w:val="24"/>
                <w:szCs w:val="24"/>
              </w:rPr>
              <w:br/>
              <w:t>Total HR Engaged: 5 Male: 4, Female: 1</w:t>
            </w:r>
            <w:r w:rsidRPr="00085A18">
              <w:rPr>
                <w:rFonts w:ascii="Times New Roman" w:eastAsia="Times New Roman" w:hAnsi="Times New Roman" w:cs="Times New Roman"/>
                <w:sz w:val="24"/>
                <w:szCs w:val="24"/>
              </w:rPr>
              <w:br/>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Problem/Issue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jc w:val="both"/>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 xml:space="preserve">A method was successfully developed for synthesis of adhesive phenol-furfural resin from extracts of Saccharum munja and peanut shells while biomass residues of these feed stocks extraction were employed as filling materials for manufacturing of plywood samples. This designed method has the advantage of no left-over waste material. Moreover, water proofing, heat resistance and mechanical strength were improved by impregnation of functionalized montmorillonite clay into these prepared plywood samples. Results of this study were published into HEC ‘W’ category research journal while 02 patents related to method design and </w:t>
            </w:r>
            <w:proofErr w:type="gramStart"/>
            <w:r w:rsidRPr="00085A18">
              <w:rPr>
                <w:rFonts w:ascii="Times New Roman" w:eastAsia="Times New Roman" w:hAnsi="Times New Roman" w:cs="Times New Roman"/>
                <w:sz w:val="24"/>
                <w:szCs w:val="24"/>
              </w:rPr>
              <w:t>product were</w:t>
            </w:r>
            <w:proofErr w:type="gramEnd"/>
            <w:r w:rsidRPr="00085A18">
              <w:rPr>
                <w:rFonts w:ascii="Times New Roman" w:eastAsia="Times New Roman" w:hAnsi="Times New Roman" w:cs="Times New Roman"/>
                <w:sz w:val="24"/>
                <w:szCs w:val="24"/>
              </w:rPr>
              <w:t xml:space="preserve"> successfully filed. Pakistan is an agricultural country and enriched with minerals reservoirs. Fortunately, raw materials required for this project i.e. renewable biomass including agricultural reside and nonedible plants, and minerals i.e. montmorillonite clay are available in ample quantities. The purpose of this project was to develop cost effective and improved quality plywood products that are marketable and can generate positive cash flow. TTSF platform has proved an optimistic opportunity to support promising partnerships between </w:t>
            </w:r>
            <w:r w:rsidRPr="00085A18">
              <w:rPr>
                <w:rFonts w:ascii="Times New Roman" w:eastAsia="Times New Roman" w:hAnsi="Times New Roman" w:cs="Times New Roman"/>
                <w:sz w:val="24"/>
                <w:szCs w:val="24"/>
              </w:rPr>
              <w:lastRenderedPageBreak/>
              <w:t>academia (HEC &amp; NUST) and industry (K.D.C. Boards (Pvt) Ltd &amp; TASCO Mines (LLP)) to facilitate the transfer of university developed technological research to industry and the commercial sector.</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lastRenderedPageBreak/>
              <w:t>​</w:t>
            </w:r>
            <w:r w:rsidRPr="00085A18">
              <w:rPr>
                <w:rFonts w:ascii="Times New Roman" w:eastAsia="Times New Roman" w:hAnsi="Times New Roman" w:cs="Times New Roman"/>
                <w:b/>
                <w:bCs/>
                <w:sz w:val="24"/>
                <w:szCs w:val="24"/>
              </w:rPr>
              <w:t>Solution/Results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numPr>
                <w:ilvl w:val="0"/>
                <w:numId w:val="101"/>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18"/>
                <w:szCs w:val="18"/>
              </w:rPr>
              <w:t>​Development of plywood prototype from agricultural residue, clay and resin. It will include extraction of furfural, organic functionalization of clay, resin synthesis and impregnation of clay into resin.</w:t>
            </w:r>
          </w:p>
          <w:p w:rsidR="00085A18" w:rsidRPr="00085A18" w:rsidRDefault="00085A18" w:rsidP="00085A18">
            <w:pPr>
              <w:numPr>
                <w:ilvl w:val="0"/>
                <w:numId w:val="101"/>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18"/>
                <w:szCs w:val="18"/>
              </w:rPr>
              <w:t>Characterization, performance evaluation and validation of prepared prototype product</w:t>
            </w:r>
          </w:p>
          <w:p w:rsidR="00085A18" w:rsidRPr="00085A18" w:rsidRDefault="00085A18" w:rsidP="00085A18">
            <w:pPr>
              <w:numPr>
                <w:ilvl w:val="0"/>
                <w:numId w:val="101"/>
              </w:numPr>
              <w:spacing w:after="150" w:line="390" w:lineRule="atLeast"/>
              <w:ind w:left="1020" w:right="300"/>
              <w:rPr>
                <w:rFonts w:ascii="Roboto-Regular" w:eastAsia="Times New Roman" w:hAnsi="Roboto-Regular" w:cs="Times New Roman"/>
                <w:color w:val="595959"/>
                <w:sz w:val="27"/>
                <w:szCs w:val="27"/>
              </w:rPr>
            </w:pPr>
            <w:r w:rsidRPr="00085A18">
              <w:rPr>
                <w:rFonts w:ascii="Roboto-Regular" w:eastAsia="Times New Roman" w:hAnsi="Roboto-Regular" w:cs="Times New Roman"/>
                <w:color w:val="595959"/>
                <w:sz w:val="18"/>
                <w:szCs w:val="18"/>
              </w:rPr>
              <w:t>Industrial scale trial of wood composite development. Customization and optimization of process for industrial scale production. Quality control and validation of final product</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18"/>
                <w:szCs w:val="18"/>
              </w:rPr>
              <w:t>​</w:t>
            </w:r>
            <w:r w:rsidRPr="00085A18">
              <w:rPr>
                <w:rFonts w:ascii="Times New Roman" w:eastAsia="Times New Roman" w:hAnsi="Times New Roman" w:cs="Times New Roman"/>
                <w:b/>
                <w:bCs/>
                <w:sz w:val="18"/>
                <w:szCs w:val="18"/>
              </w:rPr>
              <w:t>​Scientific/conference Paper/ Journals publications</w:t>
            </w:r>
            <w:r w:rsidRPr="00085A18">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1 Journal paper, 1 conference paper</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18"/>
                <w:szCs w:val="18"/>
              </w:rPr>
              <w:t>​</w:t>
            </w:r>
            <w:r w:rsidRPr="00085A18">
              <w:rPr>
                <w:rFonts w:ascii="Times New Roman" w:eastAsia="Times New Roman" w:hAnsi="Times New Roman" w:cs="Times New Roman"/>
                <w:b/>
                <w:bCs/>
                <w:sz w:val="18"/>
                <w:szCs w:val="18"/>
              </w:rPr>
              <w:t>Mass Media Dissemination (events, awards)</w:t>
            </w:r>
            <w:r w:rsidRPr="00085A18">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1 event</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18"/>
                <w:szCs w:val="18"/>
              </w:rPr>
              <w:t>​</w:t>
            </w:r>
            <w:r w:rsidRPr="00085A18">
              <w:rPr>
                <w:rFonts w:ascii="Times New Roman" w:eastAsia="Times New Roman" w:hAnsi="Times New Roman" w:cs="Times New Roman"/>
                <w:b/>
                <w:bCs/>
                <w:sz w:val="18"/>
                <w:szCs w:val="18"/>
              </w:rPr>
              <w:t>Industrial partnership</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1"/>
                <w:szCs w:val="21"/>
              </w:rPr>
              <w:t>2 partnerships with</w:t>
            </w:r>
            <w:r w:rsidRPr="00085A18">
              <w:rPr>
                <w:rFonts w:ascii="Times New Roman" w:eastAsia="Times New Roman" w:hAnsi="Times New Roman" w:cs="Times New Roman"/>
                <w:sz w:val="21"/>
                <w:szCs w:val="21"/>
              </w:rPr>
              <w:br/>
              <w:t>K.D.C. Boards (Pvt) Ltd Jehlum and Woodworld (Pvt) Ltd Rwp</w:t>
            </w:r>
          </w:p>
        </w:tc>
      </w:tr>
    </w:tbl>
    <w:p w:rsidR="00085A18" w:rsidRPr="00085A18" w:rsidRDefault="00085A18" w:rsidP="00085A18">
      <w:pPr>
        <w:spacing w:after="300" w:line="390" w:lineRule="atLeast"/>
        <w:rPr>
          <w:rFonts w:ascii="Roboto-Regular" w:eastAsia="Times New Roman" w:hAnsi="Roboto-Regular" w:cs="Times New Roman"/>
          <w:color w:val="595959"/>
          <w:sz w:val="27"/>
          <w:szCs w:val="27"/>
        </w:rPr>
      </w:pPr>
    </w:p>
    <w:p w:rsidR="00085A18" w:rsidRPr="00085A18" w:rsidRDefault="00085A18" w:rsidP="00085A18">
      <w:pPr>
        <w:spacing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b/>
          <w:bCs/>
          <w:color w:val="595959"/>
          <w:sz w:val="29"/>
          <w:szCs w:val="29"/>
        </w:rPr>
        <w:t>15-TTSF-74</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818"/>
        <w:gridCol w:w="7692"/>
      </w:tblGrid>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color w:val="777777"/>
                <w:sz w:val="24"/>
                <w:szCs w:val="24"/>
              </w:rPr>
            </w:pPr>
            <w:r w:rsidRPr="00085A18">
              <w:rPr>
                <w:rFonts w:ascii="Times New Roman" w:eastAsia="Times New Roman" w:hAnsi="Times New Roman" w:cs="Times New Roman"/>
                <w:color w:val="777777"/>
                <w:sz w:val="24"/>
                <w:szCs w:val="24"/>
              </w:rPr>
              <w:t>​</w:t>
            </w:r>
            <w:r w:rsidRPr="00085A18">
              <w:rPr>
                <w:rFonts w:ascii="Times New Roman" w:eastAsia="Times New Roman" w:hAnsi="Times New Roman" w:cs="Times New Roman"/>
                <w:b/>
                <w:bCs/>
                <w:color w:val="777777"/>
                <w:sz w:val="24"/>
                <w:szCs w:val="24"/>
              </w:rPr>
              <w:t>Research Title</w:t>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color w:val="777777"/>
                <w:sz w:val="24"/>
                <w:szCs w:val="24"/>
              </w:rPr>
            </w:pPr>
            <w:r w:rsidRPr="00085A18">
              <w:rPr>
                <w:rFonts w:ascii="Times New Roman" w:eastAsia="Times New Roman" w:hAnsi="Times New Roman" w:cs="Times New Roman"/>
                <w:b/>
                <w:bCs/>
                <w:i/>
                <w:iCs/>
                <w:color w:val="777777"/>
                <w:sz w:val="24"/>
                <w:szCs w:val="24"/>
              </w:rPr>
              <w:t>High resolution flexible time-temperature indicator (FTTI) for food quality control</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w:t>
            </w:r>
            <w:r w:rsidRPr="00085A18">
              <w:rPr>
                <w:rFonts w:ascii="Times New Roman" w:eastAsia="Times New Roman" w:hAnsi="Times New Roman" w:cs="Times New Roman"/>
                <w:b/>
                <w:bCs/>
                <w:sz w:val="24"/>
                <w:szCs w:val="24"/>
              </w:rPr>
              <w:t>Research Team</w:t>
            </w:r>
            <w:r w:rsidRPr="00085A18">
              <w:rPr>
                <w:rFonts w:ascii="Times New Roman" w:eastAsia="Times New Roman" w:hAnsi="Times New Roman" w:cs="Times New Roman"/>
                <w:sz w:val="24"/>
                <w:szCs w:val="24"/>
              </w:rPr>
              <w:br/>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PI: Dr. Ali Turab Jafry</w:t>
            </w:r>
            <w:r w:rsidRPr="00085A18">
              <w:rPr>
                <w:rFonts w:ascii="Times New Roman" w:eastAsia="Times New Roman" w:hAnsi="Times New Roman" w:cs="Times New Roman"/>
                <w:sz w:val="24"/>
                <w:szCs w:val="24"/>
              </w:rPr>
              <w:br/>
              <w:t>PIO: Ghulam Ishaq Khan Institute of Engineering Sciences and Technology, Topi</w:t>
            </w:r>
            <w:r w:rsidRPr="00085A18">
              <w:rPr>
                <w:rFonts w:ascii="Times New Roman" w:eastAsia="Times New Roman" w:hAnsi="Times New Roman" w:cs="Times New Roman"/>
                <w:sz w:val="24"/>
                <w:szCs w:val="24"/>
              </w:rPr>
              <w:br/>
              <w:t>Total HR Engaged: 7 Male: 7, Female: 0 </w:t>
            </w:r>
            <w:r w:rsidRPr="00085A18">
              <w:rPr>
                <w:rFonts w:ascii="Times New Roman" w:eastAsia="Times New Roman" w:hAnsi="Times New Roman" w:cs="Times New Roman"/>
                <w:sz w:val="24"/>
                <w:szCs w:val="24"/>
              </w:rPr>
              <w:br/>
              <w:t>MS/PhDs engaged/produced: Male: 4, Female: 1</w:t>
            </w:r>
            <w:r w:rsidRPr="00085A18">
              <w:rPr>
                <w:rFonts w:ascii="Times New Roman" w:eastAsia="Times New Roman" w:hAnsi="Times New Roman" w:cs="Times New Roman"/>
                <w:sz w:val="24"/>
                <w:szCs w:val="24"/>
              </w:rPr>
              <w:br/>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Problem/Issue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jc w:val="both"/>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 xml:space="preserve">Food quality problems arise due to the decay of perishable items by microbial activity. In the past, the food supply chain was shorter and simpler where most food transactions took place in local markets in Pakistan. However, </w:t>
            </w:r>
            <w:r w:rsidRPr="00085A18">
              <w:rPr>
                <w:rFonts w:ascii="Times New Roman" w:eastAsia="Times New Roman" w:hAnsi="Times New Roman" w:cs="Times New Roman"/>
                <w:sz w:val="24"/>
                <w:szCs w:val="24"/>
              </w:rPr>
              <w:lastRenderedPageBreak/>
              <w:t xml:space="preserve">since technology is advancing with lengthy food supply chains from processing plants to shopping malls, there is a need to monitor the quality of food being transported from production all the way to the </w:t>
            </w:r>
            <w:proofErr w:type="gramStart"/>
            <w:r w:rsidRPr="00085A18">
              <w:rPr>
                <w:rFonts w:ascii="Times New Roman" w:eastAsia="Times New Roman" w:hAnsi="Times New Roman" w:cs="Times New Roman"/>
                <w:sz w:val="24"/>
                <w:szCs w:val="24"/>
              </w:rPr>
              <w:t>consumer.</w:t>
            </w:r>
            <w:proofErr w:type="gramEnd"/>
            <w:r w:rsidRPr="00085A18">
              <w:rPr>
                <w:rFonts w:ascii="Times New Roman" w:eastAsia="Times New Roman" w:hAnsi="Times New Roman" w:cs="Times New Roman"/>
                <w:sz w:val="24"/>
                <w:szCs w:val="24"/>
              </w:rPr>
              <w:br/>
              <w:t>In order to monitor the time, it took for the food item to reach the shopping mall and whether it was maintained at a safe temperature necessary for its preservation such as frozen items, a sensor is needed to log both the time and temperature during transaction. This sensor is called a time temperature indicator (TTI). Commercially the TTIs are responsible for monitoring the shelf life of perishable food products from cold storage to consumption.</w:t>
            </w:r>
            <w:r w:rsidRPr="00085A18">
              <w:rPr>
                <w:rFonts w:ascii="Times New Roman" w:eastAsia="Times New Roman" w:hAnsi="Times New Roman" w:cs="Times New Roman"/>
                <w:sz w:val="24"/>
                <w:szCs w:val="24"/>
              </w:rPr>
              <w:br/>
              <w:t xml:space="preserve">The project PI Dr. Ali Turab Jafry at GIK Institute, has successfully developed a flexible time-temperature indicator (FTTI) using cellulose paper as porous media and oleic, octanoic, and decanoic acid as the working fluids for three storage temperature conditions of 5 °C, 15 °C and 30 °C respectively. The developed technology also possesses a high-resolution linear timescale as opposed to conventional market devices which gives a competitive edge to the FTTI. The market in Pakistan is focused on the quality of </w:t>
            </w:r>
            <w:proofErr w:type="gramStart"/>
            <w:r w:rsidRPr="00085A18">
              <w:rPr>
                <w:rFonts w:ascii="Times New Roman" w:eastAsia="Times New Roman" w:hAnsi="Times New Roman" w:cs="Times New Roman"/>
                <w:sz w:val="24"/>
                <w:szCs w:val="24"/>
              </w:rPr>
              <w:t>food,</w:t>
            </w:r>
            <w:proofErr w:type="gramEnd"/>
            <w:r w:rsidRPr="00085A18">
              <w:rPr>
                <w:rFonts w:ascii="Times New Roman" w:eastAsia="Times New Roman" w:hAnsi="Times New Roman" w:cs="Times New Roman"/>
                <w:sz w:val="24"/>
                <w:szCs w:val="24"/>
              </w:rPr>
              <w:t xml:space="preserve"> however, we still do not have such devices that can monitor the shelf-life of a product and whether it was transported safely. This leaves a market gap for the developed FTTI to fill in its place with no possible competitors at this stage. Furthermore, FTTI has tremendous potential to be exported to developed nations as a cost effective and improved version of a time-temperature indicator. This will help boost our exports and keep a quality check on food items whether being imported or exported from Pakistan.</w:t>
            </w:r>
            <w:r w:rsidRPr="00085A18">
              <w:rPr>
                <w:rFonts w:ascii="Times New Roman" w:eastAsia="Times New Roman" w:hAnsi="Times New Roman" w:cs="Times New Roman"/>
                <w:sz w:val="24"/>
                <w:szCs w:val="24"/>
              </w:rPr>
              <w:br/>
              <w:t>Although the flexible time temperature indicator has been developed and tested by the PI, the technology required a few alterations before it could be easily used by the commercial setup. The first part is the total device time which is currently around 22 hours for oleic acid representing freezing temperature of 30°C shown in Fig. 1. The second problem was the ease with which the device can start, i.e. the starting switch actuation, which needed further simplification for upscaling it at industrial level. The third problem was upscaling the fabrication process from the lab to transfer to an industrial setup for mass scale production.</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lastRenderedPageBreak/>
              <w:t>​</w:t>
            </w:r>
            <w:r w:rsidRPr="00085A18">
              <w:rPr>
                <w:rFonts w:ascii="Times New Roman" w:eastAsia="Times New Roman" w:hAnsi="Times New Roman" w:cs="Times New Roman"/>
                <w:b/>
                <w:bCs/>
                <w:sz w:val="24"/>
                <w:szCs w:val="24"/>
              </w:rPr>
              <w:t>Solution/Results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         Increase the device time by more than twice.</w:t>
            </w:r>
            <w:r w:rsidRPr="00085A18">
              <w:rPr>
                <w:rFonts w:ascii="Times New Roman" w:eastAsia="Times New Roman" w:hAnsi="Times New Roman" w:cs="Times New Roman"/>
                <w:sz w:val="24"/>
                <w:szCs w:val="24"/>
              </w:rPr>
              <w:br/>
              <w:t>·         Incorporate a simple starting switch to actuate the indicator.</w:t>
            </w:r>
            <w:r w:rsidRPr="00085A18">
              <w:rPr>
                <w:rFonts w:ascii="Times New Roman" w:eastAsia="Times New Roman" w:hAnsi="Times New Roman" w:cs="Times New Roman"/>
                <w:sz w:val="24"/>
                <w:szCs w:val="24"/>
              </w:rPr>
              <w:br/>
              <w:t>·         Make the device fabrication possible for mass-scale industrial setup.</w:t>
            </w:r>
            <w:r w:rsidRPr="00085A18">
              <w:rPr>
                <w:rFonts w:ascii="Times New Roman" w:eastAsia="Times New Roman" w:hAnsi="Times New Roman" w:cs="Times New Roman"/>
                <w:sz w:val="24"/>
                <w:szCs w:val="24"/>
              </w:rPr>
              <w:br/>
              <w:t>Market the device to food industry as a cost effective and reliable food quality indicator.</w:t>
            </w:r>
            <w:r w:rsidRPr="00085A18">
              <w:rPr>
                <w:rFonts w:ascii="Times New Roman" w:eastAsia="Times New Roman" w:hAnsi="Times New Roman" w:cs="Times New Roman"/>
                <w:sz w:val="24"/>
                <w:szCs w:val="24"/>
              </w:rPr>
              <w:br/>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18"/>
                <w:szCs w:val="18"/>
              </w:rPr>
              <w:t>​</w:t>
            </w:r>
            <w:r w:rsidRPr="00085A18">
              <w:rPr>
                <w:rFonts w:ascii="Times New Roman" w:eastAsia="Times New Roman" w:hAnsi="Times New Roman" w:cs="Times New Roman"/>
                <w:b/>
                <w:bCs/>
                <w:sz w:val="18"/>
                <w:szCs w:val="18"/>
              </w:rPr>
              <w:t>​Scientific/conference Paper/ Journals publications</w:t>
            </w:r>
            <w:r w:rsidRPr="00085A18">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6 Journal papers, 3 conference papers, 1 patent</w:t>
            </w:r>
            <w:r w:rsidRPr="00085A18">
              <w:rPr>
                <w:rFonts w:ascii="Times New Roman" w:eastAsia="Times New Roman" w:hAnsi="Times New Roman" w:cs="Times New Roman"/>
                <w:sz w:val="24"/>
                <w:szCs w:val="24"/>
              </w:rPr>
              <w:br/>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18"/>
                <w:szCs w:val="18"/>
              </w:rPr>
              <w:t>​</w:t>
            </w:r>
            <w:r w:rsidRPr="00085A18">
              <w:rPr>
                <w:rFonts w:ascii="Times New Roman" w:eastAsia="Times New Roman" w:hAnsi="Times New Roman" w:cs="Times New Roman"/>
                <w:b/>
                <w:bCs/>
                <w:sz w:val="18"/>
                <w:szCs w:val="18"/>
              </w:rPr>
              <w:t xml:space="preserve">Mass Media Dissemination </w:t>
            </w:r>
            <w:r w:rsidRPr="00085A18">
              <w:rPr>
                <w:rFonts w:ascii="Times New Roman" w:eastAsia="Times New Roman" w:hAnsi="Times New Roman" w:cs="Times New Roman"/>
                <w:b/>
                <w:bCs/>
                <w:sz w:val="18"/>
                <w:szCs w:val="18"/>
              </w:rPr>
              <w:lastRenderedPageBreak/>
              <w:t>(events, awards)</w:t>
            </w:r>
            <w:r w:rsidRPr="00085A18">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1"/>
                <w:szCs w:val="21"/>
              </w:rPr>
              <w:lastRenderedPageBreak/>
              <w:t>6 events</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18"/>
                <w:szCs w:val="18"/>
              </w:rPr>
              <w:lastRenderedPageBreak/>
              <w:t>​</w:t>
            </w:r>
            <w:r w:rsidRPr="00085A18">
              <w:rPr>
                <w:rFonts w:ascii="Times New Roman" w:eastAsia="Times New Roman" w:hAnsi="Times New Roman" w:cs="Times New Roman"/>
                <w:b/>
                <w:bCs/>
                <w:sz w:val="18"/>
                <w:szCs w:val="18"/>
              </w:rPr>
              <w:t>Industrial partnership</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1"/>
                <w:szCs w:val="21"/>
              </w:rPr>
              <w:t>1 partnership with Pakengimed</w:t>
            </w:r>
            <w:r w:rsidRPr="00085A18">
              <w:rPr>
                <w:rFonts w:ascii="Times New Roman" w:eastAsia="Times New Roman" w:hAnsi="Times New Roman" w:cs="Times New Roman"/>
                <w:sz w:val="24"/>
                <w:szCs w:val="24"/>
              </w:rPr>
              <w:t>​</w:t>
            </w:r>
          </w:p>
        </w:tc>
      </w:tr>
    </w:tbl>
    <w:p w:rsidR="00085A18" w:rsidRPr="00085A18" w:rsidRDefault="00085A18" w:rsidP="00085A18">
      <w:pPr>
        <w:spacing w:after="300" w:line="390" w:lineRule="atLeast"/>
        <w:rPr>
          <w:rFonts w:ascii="Roboto-Regular" w:eastAsia="Times New Roman" w:hAnsi="Roboto-Regular" w:cs="Times New Roman"/>
          <w:color w:val="595959"/>
          <w:sz w:val="27"/>
          <w:szCs w:val="27"/>
        </w:rPr>
      </w:pPr>
    </w:p>
    <w:p w:rsidR="00085A18" w:rsidRPr="00085A18" w:rsidRDefault="00085A18" w:rsidP="00085A18">
      <w:pPr>
        <w:spacing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b/>
          <w:bCs/>
          <w:color w:val="595959"/>
          <w:sz w:val="29"/>
          <w:szCs w:val="29"/>
        </w:rPr>
        <w:t>16-TTSF-84</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818"/>
        <w:gridCol w:w="7692"/>
      </w:tblGrid>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color w:val="777777"/>
                <w:sz w:val="24"/>
                <w:szCs w:val="24"/>
              </w:rPr>
            </w:pPr>
            <w:r w:rsidRPr="00085A18">
              <w:rPr>
                <w:rFonts w:ascii="Times New Roman" w:eastAsia="Times New Roman" w:hAnsi="Times New Roman" w:cs="Times New Roman"/>
                <w:color w:val="777777"/>
                <w:sz w:val="24"/>
                <w:szCs w:val="24"/>
              </w:rPr>
              <w:t>​</w:t>
            </w:r>
            <w:r w:rsidRPr="00085A18">
              <w:rPr>
                <w:rFonts w:ascii="Times New Roman" w:eastAsia="Times New Roman" w:hAnsi="Times New Roman" w:cs="Times New Roman"/>
                <w:b/>
                <w:bCs/>
                <w:color w:val="777777"/>
                <w:sz w:val="24"/>
                <w:szCs w:val="24"/>
              </w:rPr>
              <w:t>Research Title</w:t>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color w:val="777777"/>
                <w:sz w:val="24"/>
                <w:szCs w:val="24"/>
              </w:rPr>
            </w:pPr>
            <w:r w:rsidRPr="00085A18">
              <w:rPr>
                <w:rFonts w:ascii="Times New Roman" w:eastAsia="Times New Roman" w:hAnsi="Times New Roman" w:cs="Times New Roman"/>
                <w:b/>
                <w:bCs/>
                <w:i/>
                <w:iCs/>
                <w:color w:val="444444"/>
                <w:sz w:val="24"/>
                <w:szCs w:val="24"/>
              </w:rPr>
              <w:t>Security &amp; Threat Intelligence Platform for Capital Market of Pakistan</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w:t>
            </w:r>
            <w:r w:rsidRPr="00085A18">
              <w:rPr>
                <w:rFonts w:ascii="Times New Roman" w:eastAsia="Times New Roman" w:hAnsi="Times New Roman" w:cs="Times New Roman"/>
                <w:b/>
                <w:bCs/>
                <w:sz w:val="24"/>
                <w:szCs w:val="24"/>
              </w:rPr>
              <w:t>Research Team</w:t>
            </w:r>
            <w:r w:rsidRPr="00085A18">
              <w:rPr>
                <w:rFonts w:ascii="Times New Roman" w:eastAsia="Times New Roman" w:hAnsi="Times New Roman" w:cs="Times New Roman"/>
                <w:sz w:val="24"/>
                <w:szCs w:val="24"/>
              </w:rPr>
              <w:br/>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PI: Dr. Muhamad Asad Arfeen</w:t>
            </w:r>
            <w:r w:rsidRPr="00085A18">
              <w:rPr>
                <w:rFonts w:ascii="Times New Roman" w:eastAsia="Times New Roman" w:hAnsi="Times New Roman" w:cs="Times New Roman"/>
                <w:sz w:val="24"/>
                <w:szCs w:val="24"/>
              </w:rPr>
              <w:br/>
              <w:t>PIO: NED University of Engineering &amp; Technology</w:t>
            </w:r>
            <w:r w:rsidRPr="00085A18">
              <w:rPr>
                <w:rFonts w:ascii="Times New Roman" w:eastAsia="Times New Roman" w:hAnsi="Times New Roman" w:cs="Times New Roman"/>
                <w:sz w:val="24"/>
                <w:szCs w:val="24"/>
              </w:rPr>
              <w:br/>
              <w:t>University Road, Karachi</w:t>
            </w:r>
            <w:r w:rsidRPr="00085A18">
              <w:rPr>
                <w:rFonts w:ascii="Times New Roman" w:eastAsia="Times New Roman" w:hAnsi="Times New Roman" w:cs="Times New Roman"/>
                <w:sz w:val="24"/>
                <w:szCs w:val="24"/>
              </w:rPr>
              <w:br/>
              <w:t>Total HR Engaged: 5 Male: 4, Female: 1</w:t>
            </w:r>
            <w:r w:rsidRPr="00085A18">
              <w:rPr>
                <w:rFonts w:ascii="Times New Roman" w:eastAsia="Times New Roman" w:hAnsi="Times New Roman" w:cs="Times New Roman"/>
                <w:sz w:val="24"/>
                <w:szCs w:val="24"/>
              </w:rPr>
              <w:br/>
              <w:t>Others: Male: 3, Female: 2</w:t>
            </w:r>
            <w:r w:rsidRPr="00085A18">
              <w:rPr>
                <w:rFonts w:ascii="Times New Roman" w:eastAsia="Times New Roman" w:hAnsi="Times New Roman" w:cs="Times New Roman"/>
                <w:sz w:val="24"/>
                <w:szCs w:val="24"/>
              </w:rPr>
              <w:br/>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Problem/Issue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jc w:val="both"/>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In the last few years, cyber criminals delivered a wave of cyber-attacks that were not just highly coordinated, but far more advanced than ever before seen. Simple endpoint attacks became complex, multi-stage operations. Ransomware attacks hit small businesses and huge corporations alike. Crypto mining attacks gave cyber criminals an easy foothold into company networks. We have seen massive data leaks, expensive ransomware payouts, and a vast, new, complicated threat landscape. The rising cyber threat landscape and the financial constraints of using foreign solutions, the need for an indigenous platform has become evident. Security and Threat Intelligence Platform (STIP) is a SIEM Solution that we have developed in-house, and happens to be the only locally made SIEM solution of its caliber on the market. It is a light-weight, ready to use, and affordable solution that will improve your security posture and help protect the assets on your network.</w:t>
            </w:r>
            <w:r w:rsidRPr="00085A18">
              <w:rPr>
                <w:rFonts w:ascii="Times New Roman" w:eastAsia="Times New Roman" w:hAnsi="Times New Roman" w:cs="Times New Roman"/>
                <w:sz w:val="24"/>
                <w:szCs w:val="24"/>
              </w:rPr>
              <w:br/>
              <w:t>STIP can be deployed and used at a centralized location to provide in depth threat intelligence and security controls. It is a customizable solution that can help an organization achieve and adhere to local and international compliance policies and standards. STIP is very user friendly, with an easy-to-use user interface and interactive dashboards that can be configured so you view only the most relevant information. It comes with a diverse set of features like Asset Discovery and Asset Management to keep an inventory of the resources on the network, as well as Vulnerability Assessment to pin point any easily compromised access points in the network and respond to them in a timely manner.</w:t>
            </w:r>
            <w:r w:rsidRPr="00085A18">
              <w:rPr>
                <w:rFonts w:ascii="Times New Roman" w:eastAsia="Times New Roman" w:hAnsi="Times New Roman" w:cs="Times New Roman"/>
                <w:sz w:val="24"/>
                <w:szCs w:val="24"/>
              </w:rPr>
              <w:br/>
            </w:r>
            <w:proofErr w:type="gramStart"/>
            <w:r w:rsidRPr="00085A18">
              <w:rPr>
                <w:rFonts w:ascii="Times New Roman" w:eastAsia="Times New Roman" w:hAnsi="Times New Roman" w:cs="Times New Roman"/>
                <w:sz w:val="24"/>
                <w:szCs w:val="24"/>
              </w:rPr>
              <w:t>It’s</w:t>
            </w:r>
            <w:proofErr w:type="gramEnd"/>
            <w:r w:rsidRPr="00085A18">
              <w:rPr>
                <w:rFonts w:ascii="Times New Roman" w:eastAsia="Times New Roman" w:hAnsi="Times New Roman" w:cs="Times New Roman"/>
                <w:sz w:val="24"/>
                <w:szCs w:val="24"/>
              </w:rPr>
              <w:t xml:space="preserve"> Intrusion Detection capability and Event Correlation engine help narrow down any active threats to the assets and resources. Other additional benefits like Raw logging, Ticketing and Reporting help keep an eye on and cover a 360-degree view of all the activities on your network.</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lastRenderedPageBreak/>
              <w:t>​</w:t>
            </w:r>
            <w:r w:rsidRPr="00085A18">
              <w:rPr>
                <w:rFonts w:ascii="Times New Roman" w:eastAsia="Times New Roman" w:hAnsi="Times New Roman" w:cs="Times New Roman"/>
                <w:b/>
                <w:bCs/>
                <w:sz w:val="24"/>
                <w:szCs w:val="24"/>
              </w:rPr>
              <w:t>Solution/Results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         Comparative Analysis report of existing SIEM solutions</w:t>
            </w:r>
            <w:r w:rsidRPr="00085A18">
              <w:rPr>
                <w:rFonts w:ascii="Times New Roman" w:eastAsia="Times New Roman" w:hAnsi="Times New Roman" w:cs="Times New Roman"/>
                <w:sz w:val="24"/>
                <w:szCs w:val="24"/>
              </w:rPr>
              <w:br/>
              <w:t>·         Designing and comparative analysis of Frontend</w:t>
            </w:r>
            <w:r w:rsidRPr="00085A18">
              <w:rPr>
                <w:rFonts w:ascii="Times New Roman" w:eastAsia="Times New Roman" w:hAnsi="Times New Roman" w:cs="Times New Roman"/>
                <w:sz w:val="24"/>
                <w:szCs w:val="24"/>
              </w:rPr>
              <w:br/>
              <w:t>·         Prototype of STIP solution and a tentative UI Interface</w:t>
            </w:r>
            <w:r w:rsidRPr="00085A18">
              <w:rPr>
                <w:rFonts w:ascii="Times New Roman" w:eastAsia="Times New Roman" w:hAnsi="Times New Roman" w:cs="Times New Roman"/>
                <w:sz w:val="24"/>
                <w:szCs w:val="24"/>
              </w:rPr>
              <w:br/>
              <w:t>·         Finalization of Frontend Prototype in terms of technology for STIP solution and a tentative UI Interface</w:t>
            </w:r>
            <w:r w:rsidRPr="00085A18">
              <w:rPr>
                <w:rFonts w:ascii="Times New Roman" w:eastAsia="Times New Roman" w:hAnsi="Times New Roman" w:cs="Times New Roman"/>
                <w:sz w:val="24"/>
                <w:szCs w:val="24"/>
              </w:rPr>
              <w:br/>
              <w:t>·         A final UI after applying improvement and changes as per the feasibility results and Market feedback.</w:t>
            </w:r>
            <w:r w:rsidRPr="00085A18">
              <w:rPr>
                <w:rFonts w:ascii="Times New Roman" w:eastAsia="Times New Roman" w:hAnsi="Times New Roman" w:cs="Times New Roman"/>
                <w:sz w:val="24"/>
                <w:szCs w:val="24"/>
              </w:rPr>
              <w:br/>
              <w:t>·         A base backend engine for log collection, event creation, event correlation and analysis.</w:t>
            </w:r>
            <w:r w:rsidRPr="00085A18">
              <w:rPr>
                <w:rFonts w:ascii="Times New Roman" w:eastAsia="Times New Roman" w:hAnsi="Times New Roman" w:cs="Times New Roman"/>
                <w:sz w:val="24"/>
                <w:szCs w:val="24"/>
              </w:rPr>
              <w:br/>
              <w:t>·         STIP integration with individual security components like HIDS, NIDS etc.</w:t>
            </w:r>
            <w:r w:rsidRPr="00085A18">
              <w:rPr>
                <w:rFonts w:ascii="Times New Roman" w:eastAsia="Times New Roman" w:hAnsi="Times New Roman" w:cs="Times New Roman"/>
                <w:sz w:val="24"/>
                <w:szCs w:val="24"/>
              </w:rPr>
              <w:br/>
              <w:t>·         Suggestion of a blueprint for developing threat intelligence platform including usage of open source technologies</w:t>
            </w:r>
            <w:r w:rsidRPr="00085A18">
              <w:rPr>
                <w:rFonts w:ascii="Times New Roman" w:eastAsia="Times New Roman" w:hAnsi="Times New Roman" w:cs="Times New Roman"/>
                <w:sz w:val="24"/>
                <w:szCs w:val="24"/>
              </w:rPr>
              <w:br/>
              <w:t>·         Designing and integration of an event correlation module with Threat Intelligence feeds</w:t>
            </w:r>
            <w:r w:rsidRPr="00085A18">
              <w:rPr>
                <w:rFonts w:ascii="Times New Roman" w:eastAsia="Times New Roman" w:hAnsi="Times New Roman" w:cs="Times New Roman"/>
                <w:sz w:val="24"/>
                <w:szCs w:val="24"/>
              </w:rPr>
              <w:br/>
              <w:t>·         Designing and Planning of a machine learning module</w:t>
            </w:r>
            <w:r w:rsidRPr="00085A18">
              <w:rPr>
                <w:rFonts w:ascii="Times New Roman" w:eastAsia="Times New Roman" w:hAnsi="Times New Roman" w:cs="Times New Roman"/>
                <w:sz w:val="24"/>
                <w:szCs w:val="24"/>
              </w:rPr>
              <w:br/>
              <w:t>·         Implementation of a indigenous Machine learning module for correlation and action mechanism</w:t>
            </w:r>
            <w:r w:rsidRPr="00085A18">
              <w:rPr>
                <w:rFonts w:ascii="Times New Roman" w:eastAsia="Times New Roman" w:hAnsi="Times New Roman" w:cs="Times New Roman"/>
                <w:sz w:val="24"/>
                <w:szCs w:val="24"/>
              </w:rPr>
              <w:br/>
              <w:t>·         Designing architecture of Incident response platform for logs classification</w:t>
            </w:r>
            <w:r w:rsidRPr="00085A18">
              <w:rPr>
                <w:rFonts w:ascii="Times New Roman" w:eastAsia="Times New Roman" w:hAnsi="Times New Roman" w:cs="Times New Roman"/>
                <w:sz w:val="24"/>
                <w:szCs w:val="24"/>
              </w:rPr>
              <w:br/>
              <w:t>·         Implementation of the aforementioned architecture and testing</w:t>
            </w:r>
            <w:r w:rsidRPr="00085A18">
              <w:rPr>
                <w:rFonts w:ascii="Times New Roman" w:eastAsia="Times New Roman" w:hAnsi="Times New Roman" w:cs="Times New Roman"/>
                <w:sz w:val="24"/>
                <w:szCs w:val="24"/>
              </w:rPr>
              <w:br/>
              <w:t>·         Benchmarking results report after comparative analysis of existing playbooks of different vendors</w:t>
            </w:r>
            <w:r w:rsidRPr="00085A18">
              <w:rPr>
                <w:rFonts w:ascii="Times New Roman" w:eastAsia="Times New Roman" w:hAnsi="Times New Roman" w:cs="Times New Roman"/>
                <w:sz w:val="24"/>
                <w:szCs w:val="24"/>
              </w:rPr>
              <w:br/>
              <w:t>·         Implementation and finalization of any incomplete module.</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18"/>
                <w:szCs w:val="18"/>
              </w:rPr>
              <w:t>​</w:t>
            </w:r>
            <w:r w:rsidRPr="00085A18">
              <w:rPr>
                <w:rFonts w:ascii="Times New Roman" w:eastAsia="Times New Roman" w:hAnsi="Times New Roman" w:cs="Times New Roman"/>
                <w:b/>
                <w:bCs/>
                <w:sz w:val="18"/>
                <w:szCs w:val="18"/>
              </w:rPr>
              <w:t>​Scientific/conference Paper/ Journals publications</w:t>
            </w:r>
            <w:r w:rsidRPr="00085A18">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None</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18"/>
                <w:szCs w:val="18"/>
              </w:rPr>
              <w:t>​</w:t>
            </w:r>
            <w:r w:rsidRPr="00085A18">
              <w:rPr>
                <w:rFonts w:ascii="Times New Roman" w:eastAsia="Times New Roman" w:hAnsi="Times New Roman" w:cs="Times New Roman"/>
                <w:b/>
                <w:bCs/>
                <w:sz w:val="18"/>
                <w:szCs w:val="18"/>
              </w:rPr>
              <w:t>Mass Media Dissemination (events, awards)</w:t>
            </w:r>
            <w:r w:rsidRPr="00085A18">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Calibri" w:eastAsia="Times New Roman" w:hAnsi="Calibri" w:cs="Calibri"/>
                <w:sz w:val="20"/>
                <w:szCs w:val="20"/>
              </w:rPr>
              <w:t>2 events, 2 policy level participations, 1 award</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18"/>
                <w:szCs w:val="18"/>
              </w:rPr>
              <w:t>​</w:t>
            </w:r>
            <w:r w:rsidRPr="00085A18">
              <w:rPr>
                <w:rFonts w:ascii="Times New Roman" w:eastAsia="Times New Roman" w:hAnsi="Times New Roman" w:cs="Times New Roman"/>
                <w:b/>
                <w:bCs/>
                <w:sz w:val="18"/>
                <w:szCs w:val="18"/>
              </w:rPr>
              <w:t>Industrial partnership</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Technology Transfer and Deployment at Ivolve.io a local cloud security firm. 1 case study</w:t>
            </w:r>
          </w:p>
        </w:tc>
      </w:tr>
    </w:tbl>
    <w:p w:rsidR="00085A18" w:rsidRPr="00085A18" w:rsidRDefault="00085A18" w:rsidP="00085A18">
      <w:pPr>
        <w:spacing w:after="300" w:line="390" w:lineRule="atLeast"/>
        <w:rPr>
          <w:rFonts w:ascii="Roboto-Regular" w:eastAsia="Times New Roman" w:hAnsi="Roboto-Regular" w:cs="Times New Roman"/>
          <w:color w:val="595959"/>
          <w:sz w:val="27"/>
          <w:szCs w:val="27"/>
        </w:rPr>
      </w:pPr>
    </w:p>
    <w:p w:rsidR="00085A18" w:rsidRPr="00085A18" w:rsidRDefault="00085A18" w:rsidP="00085A18">
      <w:pPr>
        <w:spacing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b/>
          <w:bCs/>
          <w:color w:val="595959"/>
          <w:sz w:val="29"/>
          <w:szCs w:val="29"/>
        </w:rPr>
        <w:t>17-TTSF-128</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818"/>
        <w:gridCol w:w="7692"/>
      </w:tblGrid>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color w:val="777777"/>
                <w:sz w:val="24"/>
                <w:szCs w:val="24"/>
              </w:rPr>
            </w:pPr>
            <w:r w:rsidRPr="00085A18">
              <w:rPr>
                <w:rFonts w:ascii="Times New Roman" w:eastAsia="Times New Roman" w:hAnsi="Times New Roman" w:cs="Times New Roman"/>
                <w:color w:val="777777"/>
                <w:sz w:val="24"/>
                <w:szCs w:val="24"/>
              </w:rPr>
              <w:t>​</w:t>
            </w:r>
            <w:r w:rsidRPr="00085A18">
              <w:rPr>
                <w:rFonts w:ascii="Times New Roman" w:eastAsia="Times New Roman" w:hAnsi="Times New Roman" w:cs="Times New Roman"/>
                <w:b/>
                <w:bCs/>
                <w:color w:val="777777"/>
                <w:sz w:val="24"/>
                <w:szCs w:val="24"/>
              </w:rPr>
              <w:t>Research Title</w:t>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color w:val="777777"/>
                <w:sz w:val="24"/>
                <w:szCs w:val="24"/>
              </w:rPr>
            </w:pPr>
            <w:r w:rsidRPr="00085A18">
              <w:rPr>
                <w:rFonts w:ascii="Times New Roman" w:eastAsia="Times New Roman" w:hAnsi="Times New Roman" w:cs="Times New Roman"/>
                <w:b/>
                <w:bCs/>
                <w:i/>
                <w:iCs/>
                <w:color w:val="444444"/>
                <w:sz w:val="24"/>
                <w:szCs w:val="24"/>
              </w:rPr>
              <w:t>Automated Urdu Broadcast Media Content Extraction and Analytics</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w:t>
            </w:r>
            <w:r w:rsidRPr="00085A18">
              <w:rPr>
                <w:rFonts w:ascii="Times New Roman" w:eastAsia="Times New Roman" w:hAnsi="Times New Roman" w:cs="Times New Roman"/>
                <w:b/>
                <w:bCs/>
                <w:sz w:val="24"/>
                <w:szCs w:val="24"/>
              </w:rPr>
              <w:t>Research Team</w:t>
            </w:r>
            <w:r w:rsidRPr="00085A18">
              <w:rPr>
                <w:rFonts w:ascii="Times New Roman" w:eastAsia="Times New Roman" w:hAnsi="Times New Roman" w:cs="Times New Roman"/>
                <w:sz w:val="24"/>
                <w:szCs w:val="24"/>
              </w:rPr>
              <w:br/>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PI: Dr. Sarmad Hussain</w:t>
            </w:r>
            <w:r w:rsidRPr="00085A18">
              <w:rPr>
                <w:rFonts w:ascii="Times New Roman" w:eastAsia="Times New Roman" w:hAnsi="Times New Roman" w:cs="Times New Roman"/>
                <w:sz w:val="24"/>
                <w:szCs w:val="24"/>
              </w:rPr>
              <w:br/>
              <w:t>PIO: KICS, UET Lahore</w:t>
            </w:r>
            <w:r w:rsidRPr="00085A18">
              <w:rPr>
                <w:rFonts w:ascii="Times New Roman" w:eastAsia="Times New Roman" w:hAnsi="Times New Roman" w:cs="Times New Roman"/>
                <w:sz w:val="24"/>
                <w:szCs w:val="24"/>
              </w:rPr>
              <w:br/>
              <w:t>Total HR Engaged: 24 Male: 8, Female: 16</w:t>
            </w:r>
            <w:r w:rsidRPr="00085A18">
              <w:rPr>
                <w:rFonts w:ascii="Times New Roman" w:eastAsia="Times New Roman" w:hAnsi="Times New Roman" w:cs="Times New Roman"/>
                <w:sz w:val="24"/>
                <w:szCs w:val="24"/>
              </w:rPr>
              <w:br/>
              <w:t>MS/PhDs engaged/produced: Male: 3, Female: 3</w:t>
            </w:r>
            <w:r w:rsidRPr="00085A18">
              <w:rPr>
                <w:rFonts w:ascii="Times New Roman" w:eastAsia="Times New Roman" w:hAnsi="Times New Roman" w:cs="Times New Roman"/>
                <w:sz w:val="24"/>
                <w:szCs w:val="24"/>
              </w:rPr>
              <w:br/>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lastRenderedPageBreak/>
              <w:t>​Research Problem/Issue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jc w:val="both"/>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Tajziakaar system is a revolutionary multimedia analysis platform that unlocks the power of audio and video data from Urdu broadcasts. Packed with cutting-edge AI tools, it's the key to audio and video content analysis, featuring local language speech recognition, speaker Identification, and OCR for video. Unlock its power for online video searches, custom reports, and content summarization with deep-learning. Plus, boost accessibility with subtitles, audio transcription, keyword search, and speaker identification features.</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w:t>
            </w:r>
            <w:r w:rsidRPr="00085A18">
              <w:rPr>
                <w:rFonts w:ascii="Times New Roman" w:eastAsia="Times New Roman" w:hAnsi="Times New Roman" w:cs="Times New Roman"/>
                <w:b/>
                <w:bCs/>
                <w:sz w:val="24"/>
                <w:szCs w:val="24"/>
              </w:rPr>
              <w:t>Solution/Results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         Enhanced Urdu speech recognition system</w:t>
            </w:r>
            <w:r w:rsidRPr="00085A18">
              <w:rPr>
                <w:rFonts w:ascii="Times New Roman" w:eastAsia="Times New Roman" w:hAnsi="Times New Roman" w:cs="Times New Roman"/>
                <w:sz w:val="24"/>
                <w:szCs w:val="24"/>
              </w:rPr>
              <w:br/>
              <w:t>·         Video transcription using auditory stream</w:t>
            </w:r>
            <w:r w:rsidRPr="00085A18">
              <w:rPr>
                <w:rFonts w:ascii="Times New Roman" w:eastAsia="Times New Roman" w:hAnsi="Times New Roman" w:cs="Times New Roman"/>
                <w:sz w:val="24"/>
                <w:szCs w:val="24"/>
              </w:rPr>
              <w:br/>
              <w:t>·         Urdu OCR system and Trending topic identification system</w:t>
            </w:r>
            <w:r w:rsidRPr="00085A18">
              <w:rPr>
                <w:rFonts w:ascii="Times New Roman" w:eastAsia="Times New Roman" w:hAnsi="Times New Roman" w:cs="Times New Roman"/>
                <w:sz w:val="24"/>
                <w:szCs w:val="24"/>
              </w:rPr>
              <w:br/>
              <w:t>An automated Urdu Broadcast Media Content Extraction and Analytics system</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18"/>
                <w:szCs w:val="18"/>
              </w:rPr>
              <w:t>​</w:t>
            </w:r>
            <w:r w:rsidRPr="00085A18">
              <w:rPr>
                <w:rFonts w:ascii="Times New Roman" w:eastAsia="Times New Roman" w:hAnsi="Times New Roman" w:cs="Times New Roman"/>
                <w:b/>
                <w:bCs/>
                <w:sz w:val="18"/>
                <w:szCs w:val="18"/>
              </w:rPr>
              <w:t>​Scientific/conference Paper/ Journals publications</w:t>
            </w:r>
            <w:r w:rsidRPr="00085A18">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None</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18"/>
                <w:szCs w:val="18"/>
              </w:rPr>
              <w:t>​</w:t>
            </w:r>
            <w:r w:rsidRPr="00085A18">
              <w:rPr>
                <w:rFonts w:ascii="Times New Roman" w:eastAsia="Times New Roman" w:hAnsi="Times New Roman" w:cs="Times New Roman"/>
                <w:b/>
                <w:bCs/>
                <w:sz w:val="18"/>
                <w:szCs w:val="18"/>
              </w:rPr>
              <w:t>Mass Media Dissemination (events, awards)</w:t>
            </w:r>
            <w:r w:rsidRPr="00085A18">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None</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18"/>
                <w:szCs w:val="18"/>
              </w:rPr>
              <w:t>​</w:t>
            </w:r>
            <w:r w:rsidRPr="00085A18">
              <w:rPr>
                <w:rFonts w:ascii="Times New Roman" w:eastAsia="Times New Roman" w:hAnsi="Times New Roman" w:cs="Times New Roman"/>
                <w:b/>
                <w:bCs/>
                <w:sz w:val="18"/>
                <w:szCs w:val="18"/>
              </w:rPr>
              <w:t>Industrial partnership</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Calibri" w:eastAsia="Times New Roman" w:hAnsi="Calibri" w:cs="Calibri"/>
                <w:sz w:val="20"/>
                <w:szCs w:val="20"/>
              </w:rPr>
              <w:t>1 industry partnership</w:t>
            </w:r>
          </w:p>
        </w:tc>
      </w:tr>
    </w:tbl>
    <w:p w:rsidR="00085A18" w:rsidRPr="00085A18" w:rsidRDefault="00085A18" w:rsidP="00085A18">
      <w:pPr>
        <w:spacing w:after="300" w:line="390" w:lineRule="atLeast"/>
        <w:rPr>
          <w:rFonts w:ascii="Roboto-Regular" w:eastAsia="Times New Roman" w:hAnsi="Roboto-Regular" w:cs="Times New Roman"/>
          <w:color w:val="595959"/>
          <w:sz w:val="27"/>
          <w:szCs w:val="27"/>
        </w:rPr>
      </w:pPr>
    </w:p>
    <w:p w:rsidR="00085A18" w:rsidRPr="00085A18" w:rsidRDefault="00085A18" w:rsidP="00085A18">
      <w:pPr>
        <w:spacing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b/>
          <w:bCs/>
          <w:color w:val="595959"/>
          <w:sz w:val="29"/>
          <w:szCs w:val="29"/>
        </w:rPr>
        <w:t>18-TTSF-160</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818"/>
        <w:gridCol w:w="7692"/>
      </w:tblGrid>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color w:val="777777"/>
                <w:sz w:val="24"/>
                <w:szCs w:val="24"/>
              </w:rPr>
            </w:pPr>
            <w:r w:rsidRPr="00085A18">
              <w:rPr>
                <w:rFonts w:ascii="Times New Roman" w:eastAsia="Times New Roman" w:hAnsi="Times New Roman" w:cs="Times New Roman"/>
                <w:color w:val="777777"/>
                <w:sz w:val="24"/>
                <w:szCs w:val="24"/>
              </w:rPr>
              <w:t>​</w:t>
            </w:r>
            <w:r w:rsidRPr="00085A18">
              <w:rPr>
                <w:rFonts w:ascii="Times New Roman" w:eastAsia="Times New Roman" w:hAnsi="Times New Roman" w:cs="Times New Roman"/>
                <w:b/>
                <w:bCs/>
                <w:color w:val="777777"/>
                <w:sz w:val="24"/>
                <w:szCs w:val="24"/>
              </w:rPr>
              <w:t>Research Title</w:t>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color w:val="777777"/>
                <w:sz w:val="24"/>
                <w:szCs w:val="24"/>
              </w:rPr>
            </w:pPr>
            <w:r w:rsidRPr="00085A18">
              <w:rPr>
                <w:rFonts w:ascii="Times New Roman" w:eastAsia="Times New Roman" w:hAnsi="Times New Roman" w:cs="Times New Roman"/>
                <w:b/>
                <w:bCs/>
                <w:i/>
                <w:iCs/>
                <w:color w:val="444444"/>
                <w:sz w:val="24"/>
                <w:szCs w:val="24"/>
              </w:rPr>
              <w:t>Development of Next-Generation Precision Therapies for Head and Neck Cancer in Pakistan</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w:t>
            </w:r>
            <w:r w:rsidRPr="00085A18">
              <w:rPr>
                <w:rFonts w:ascii="Times New Roman" w:eastAsia="Times New Roman" w:hAnsi="Times New Roman" w:cs="Times New Roman"/>
                <w:b/>
                <w:bCs/>
                <w:sz w:val="24"/>
                <w:szCs w:val="24"/>
              </w:rPr>
              <w:t>Research Team</w:t>
            </w:r>
            <w:r w:rsidRPr="00085A18">
              <w:rPr>
                <w:rFonts w:ascii="Times New Roman" w:eastAsia="Times New Roman" w:hAnsi="Times New Roman" w:cs="Times New Roman"/>
                <w:sz w:val="24"/>
                <w:szCs w:val="24"/>
              </w:rPr>
              <w:br/>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PI: Dr. Muhammad Shoaib</w:t>
            </w:r>
            <w:r w:rsidRPr="00085A18">
              <w:rPr>
                <w:rFonts w:ascii="Times New Roman" w:eastAsia="Times New Roman" w:hAnsi="Times New Roman" w:cs="Times New Roman"/>
                <w:sz w:val="24"/>
                <w:szCs w:val="24"/>
              </w:rPr>
              <w:br/>
              <w:t>PIO: LUMS Lahore</w:t>
            </w:r>
            <w:r w:rsidRPr="00085A18">
              <w:rPr>
                <w:rFonts w:ascii="Times New Roman" w:eastAsia="Times New Roman" w:hAnsi="Times New Roman" w:cs="Times New Roman"/>
                <w:sz w:val="24"/>
                <w:szCs w:val="24"/>
              </w:rPr>
              <w:br/>
              <w:t>Total HR Engaged: 13 Male: 5, Female: 8</w:t>
            </w:r>
            <w:r w:rsidRPr="00085A18">
              <w:rPr>
                <w:rFonts w:ascii="Times New Roman" w:eastAsia="Times New Roman" w:hAnsi="Times New Roman" w:cs="Times New Roman"/>
                <w:sz w:val="24"/>
                <w:szCs w:val="24"/>
              </w:rPr>
              <w:br/>
              <w:t>MS/PhDs engaged/produced: Male: 1, Female: 6</w:t>
            </w:r>
            <w:r w:rsidRPr="00085A18">
              <w:rPr>
                <w:rFonts w:ascii="Times New Roman" w:eastAsia="Times New Roman" w:hAnsi="Times New Roman" w:cs="Times New Roman"/>
                <w:sz w:val="24"/>
                <w:szCs w:val="24"/>
              </w:rPr>
              <w:br/>
              <w:t>Others (RAs) Male: 4, Female: 2</w:t>
            </w:r>
            <w:r w:rsidRPr="00085A18">
              <w:rPr>
                <w:rFonts w:ascii="Times New Roman" w:eastAsia="Times New Roman" w:hAnsi="Times New Roman" w:cs="Times New Roman"/>
                <w:sz w:val="24"/>
                <w:szCs w:val="24"/>
              </w:rPr>
              <w:br/>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Problem/Issue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jc w:val="both"/>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 xml:space="preserve">The purpose of the project was to develop genomics-driven personalized therapies for Head and Neck Squamous Cell Carcinoma (HNSCC) patients. HNSCC has a global mortality rate of roughly 50% indicating a pressing need for the development of personalized therapeutic approaches. HNSCC patients are typically treated by multimodal approaches including surgery, </w:t>
            </w:r>
            <w:r w:rsidRPr="00085A18">
              <w:rPr>
                <w:rFonts w:ascii="Times New Roman" w:eastAsia="Times New Roman" w:hAnsi="Times New Roman" w:cs="Times New Roman"/>
                <w:sz w:val="24"/>
                <w:szCs w:val="24"/>
              </w:rPr>
              <w:lastRenderedPageBreak/>
              <w:t>radiotherapy chemoradiotherapy, and immunotherapy, however, a locally advanced disease with or without metastasis carries a poor prognosis. Furthermore, these approaches remain limited as they fail to consider the molecular differences between individual tumors. Consequently, a significant number of HNSCC patients are in need of therapies that are tailored to their individual genomics signature. Towards addressing this need, in the current proposal our main goal is to employ an in-house next-generation cancer modeling software “Theatre for in silico Systems Oncology” (TISON) and develop personalized therapies for HNSCC patients. We are developing a comprehensive biomolecular network for HNSCC disease that integrates signaling cascades in squamous cells.</w:t>
            </w:r>
            <w:r w:rsidRPr="00085A18">
              <w:rPr>
                <w:rFonts w:ascii="Times New Roman" w:eastAsia="Times New Roman" w:hAnsi="Times New Roman" w:cs="Times New Roman"/>
                <w:sz w:val="24"/>
                <w:szCs w:val="24"/>
              </w:rPr>
              <w:br/>
              <w:t>The resultant network is consumed by TISON for investigating cellular dynamics of squamous cells in normal and cancerous conditions. To model progression of HNSCC, stage-specific mutations reported in the literature are introduced in the network and resultant cell fates validated against the literature. To translate the model into clinical settings, we will obtain biopsy samples HNSCC patients and process them for gene expression, mutations, and copy-number variations to construct individualized patient models. Towards designing personalized therapies, patient data will be used as input to compute in silico therapies through the incorporation of potential drugs against each mutation. The selected promising combinations will then be tested on patient-derived cell lines to translate and determine the efficiency of the whole process. As a result, we propose to market TISON as a personalized cancer therapy tool for clinicians, researchers, and pharmaceutical industry in Pakistan. Development of cancer models using TISON and their annotation with clinical data from patients can provide patient specific insights into the disease as well as help evaluate suitability of therapeutic options. By employing TISON, the hospitals and research centres will be able to intuitively translate the proposed preclinical models and tailor personalized therapies for cancer patients. This product is particularly useful for patients with unresectable or therapy resistant tumors. In addition, this product will also be extremely valuable in identifying drug response during chemotherapy or targeted therapy.</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lastRenderedPageBreak/>
              <w:t>​</w:t>
            </w:r>
            <w:r w:rsidRPr="00085A18">
              <w:rPr>
                <w:rFonts w:ascii="Times New Roman" w:eastAsia="Times New Roman" w:hAnsi="Times New Roman" w:cs="Times New Roman"/>
                <w:b/>
                <w:bCs/>
                <w:sz w:val="24"/>
                <w:szCs w:val="24"/>
              </w:rPr>
              <w:t>Solution/Results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         Construction and validation of patient-derived computational models using TISON by inputting individual patient to validate cell fates</w:t>
            </w:r>
            <w:r w:rsidRPr="00085A18">
              <w:rPr>
                <w:rFonts w:ascii="Times New Roman" w:eastAsia="Times New Roman" w:hAnsi="Times New Roman" w:cs="Times New Roman"/>
                <w:sz w:val="24"/>
                <w:szCs w:val="24"/>
              </w:rPr>
              <w:br/>
              <w:t>·         Gene expression and mutational analysis of HNSCC tumor samples (RNA-sequencing and Whole Exome Sequencing) procured from collaborating hospitals</w:t>
            </w:r>
            <w:r w:rsidRPr="00085A18">
              <w:rPr>
                <w:rFonts w:ascii="Times New Roman" w:eastAsia="Times New Roman" w:hAnsi="Times New Roman" w:cs="Times New Roman"/>
                <w:sz w:val="24"/>
                <w:szCs w:val="24"/>
              </w:rPr>
              <w:br/>
              <w:t>·         Computation of personalized in silico therapy on individual patients’ tumor models using TISON through an exhaustive in silico screening for potential combinations of drugs</w:t>
            </w:r>
            <w:r w:rsidRPr="00085A18">
              <w:rPr>
                <w:rFonts w:ascii="Times New Roman" w:eastAsia="Times New Roman" w:hAnsi="Times New Roman" w:cs="Times New Roman"/>
                <w:sz w:val="24"/>
                <w:szCs w:val="24"/>
              </w:rPr>
              <w:br/>
              <w:t>·         validation of personalized in silico therapy on patient-derived cell lines</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18"/>
                <w:szCs w:val="18"/>
              </w:rPr>
              <w:t>​</w:t>
            </w:r>
            <w:r w:rsidRPr="00085A18">
              <w:rPr>
                <w:rFonts w:ascii="Times New Roman" w:eastAsia="Times New Roman" w:hAnsi="Times New Roman" w:cs="Times New Roman"/>
                <w:b/>
                <w:bCs/>
                <w:sz w:val="18"/>
                <w:szCs w:val="18"/>
              </w:rPr>
              <w:t>​Scientific/conference Paper/ Journals publications</w:t>
            </w:r>
            <w:r w:rsidRPr="00085A18">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lastRenderedPageBreak/>
              <w:t>1 Journal paper</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18"/>
                <w:szCs w:val="18"/>
              </w:rPr>
              <w:lastRenderedPageBreak/>
              <w:t>​</w:t>
            </w:r>
            <w:r w:rsidRPr="00085A18">
              <w:rPr>
                <w:rFonts w:ascii="Times New Roman" w:eastAsia="Times New Roman" w:hAnsi="Times New Roman" w:cs="Times New Roman"/>
                <w:b/>
                <w:bCs/>
                <w:sz w:val="18"/>
                <w:szCs w:val="18"/>
              </w:rPr>
              <w:t>Mass Media Dissemination (events, awards)</w:t>
            </w:r>
            <w:r w:rsidRPr="00085A18">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None</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18"/>
                <w:szCs w:val="18"/>
              </w:rPr>
              <w:t>​</w:t>
            </w:r>
            <w:r w:rsidRPr="00085A18">
              <w:rPr>
                <w:rFonts w:ascii="Times New Roman" w:eastAsia="Times New Roman" w:hAnsi="Times New Roman" w:cs="Times New Roman"/>
                <w:b/>
                <w:bCs/>
                <w:sz w:val="18"/>
                <w:szCs w:val="18"/>
              </w:rPr>
              <w:t>Industrial partnership</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None</w:t>
            </w:r>
          </w:p>
        </w:tc>
      </w:tr>
    </w:tbl>
    <w:p w:rsidR="00085A18" w:rsidRPr="00085A18" w:rsidRDefault="00085A18" w:rsidP="00085A18">
      <w:pPr>
        <w:spacing w:after="300" w:line="390" w:lineRule="atLeast"/>
        <w:rPr>
          <w:rFonts w:ascii="Roboto-Regular" w:eastAsia="Times New Roman" w:hAnsi="Roboto-Regular" w:cs="Times New Roman"/>
          <w:color w:val="595959"/>
          <w:sz w:val="27"/>
          <w:szCs w:val="27"/>
        </w:rPr>
      </w:pPr>
    </w:p>
    <w:p w:rsidR="00085A18" w:rsidRPr="00085A18" w:rsidRDefault="00085A18" w:rsidP="00085A18">
      <w:pPr>
        <w:spacing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b/>
          <w:bCs/>
          <w:color w:val="595959"/>
          <w:sz w:val="29"/>
          <w:szCs w:val="29"/>
        </w:rPr>
        <w:t>19-TTSF-195</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818"/>
        <w:gridCol w:w="7692"/>
      </w:tblGrid>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color w:val="777777"/>
                <w:sz w:val="24"/>
                <w:szCs w:val="24"/>
              </w:rPr>
            </w:pPr>
            <w:r w:rsidRPr="00085A18">
              <w:rPr>
                <w:rFonts w:ascii="Times New Roman" w:eastAsia="Times New Roman" w:hAnsi="Times New Roman" w:cs="Times New Roman"/>
                <w:color w:val="777777"/>
                <w:sz w:val="24"/>
                <w:szCs w:val="24"/>
              </w:rPr>
              <w:t>​</w:t>
            </w:r>
            <w:r w:rsidRPr="00085A18">
              <w:rPr>
                <w:rFonts w:ascii="Times New Roman" w:eastAsia="Times New Roman" w:hAnsi="Times New Roman" w:cs="Times New Roman"/>
                <w:b/>
                <w:bCs/>
                <w:color w:val="777777"/>
                <w:sz w:val="24"/>
                <w:szCs w:val="24"/>
              </w:rPr>
              <w:t>Research Title</w:t>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color w:val="777777"/>
                <w:sz w:val="24"/>
                <w:szCs w:val="24"/>
              </w:rPr>
            </w:pPr>
            <w:r w:rsidRPr="00085A18">
              <w:rPr>
                <w:rFonts w:ascii="Times New Roman" w:eastAsia="Times New Roman" w:hAnsi="Times New Roman" w:cs="Times New Roman"/>
                <w:b/>
                <w:bCs/>
                <w:i/>
                <w:iCs/>
                <w:color w:val="444444"/>
                <w:sz w:val="24"/>
                <w:szCs w:val="24"/>
              </w:rPr>
              <w:t>Industrial Scale Development of Waterproof Cum Heat Resistant, Montmorillonite Clay Modified High-Pressure Plywood Composite (NustoPak Wood) from Renewable-Nonedible Agricultural Wastes</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w:t>
            </w:r>
            <w:r w:rsidRPr="00085A18">
              <w:rPr>
                <w:rFonts w:ascii="Times New Roman" w:eastAsia="Times New Roman" w:hAnsi="Times New Roman" w:cs="Times New Roman"/>
                <w:b/>
                <w:bCs/>
                <w:sz w:val="24"/>
                <w:szCs w:val="24"/>
              </w:rPr>
              <w:t>Research Team</w:t>
            </w:r>
            <w:r w:rsidRPr="00085A18">
              <w:rPr>
                <w:rFonts w:ascii="Times New Roman" w:eastAsia="Times New Roman" w:hAnsi="Times New Roman" w:cs="Times New Roman"/>
                <w:sz w:val="24"/>
                <w:szCs w:val="24"/>
              </w:rPr>
              <w:br/>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PI: Dr. M Anwaar Nazeer</w:t>
            </w:r>
            <w:r w:rsidRPr="00085A18">
              <w:rPr>
                <w:rFonts w:ascii="Times New Roman" w:eastAsia="Times New Roman" w:hAnsi="Times New Roman" w:cs="Times New Roman"/>
                <w:sz w:val="24"/>
                <w:szCs w:val="24"/>
              </w:rPr>
              <w:br/>
              <w:t>PIO: National Textile University Faisalabad</w:t>
            </w:r>
            <w:r w:rsidRPr="00085A18">
              <w:rPr>
                <w:rFonts w:ascii="Times New Roman" w:eastAsia="Times New Roman" w:hAnsi="Times New Roman" w:cs="Times New Roman"/>
                <w:sz w:val="24"/>
                <w:szCs w:val="24"/>
              </w:rPr>
              <w:br/>
              <w:t>Total HR Engaged: 4 Male: 3, Female: 1</w:t>
            </w:r>
            <w:r w:rsidRPr="00085A18">
              <w:rPr>
                <w:rFonts w:ascii="Times New Roman" w:eastAsia="Times New Roman" w:hAnsi="Times New Roman" w:cs="Times New Roman"/>
                <w:sz w:val="24"/>
                <w:szCs w:val="24"/>
              </w:rPr>
              <w:br/>
              <w:t>MS/PhDs engaged/produced: Male: 1, Female: 2</w:t>
            </w:r>
            <w:r w:rsidRPr="00085A18">
              <w:rPr>
                <w:rFonts w:ascii="Times New Roman" w:eastAsia="Times New Roman" w:hAnsi="Times New Roman" w:cs="Times New Roman"/>
                <w:sz w:val="24"/>
                <w:szCs w:val="24"/>
              </w:rPr>
              <w:br/>
              <w:t>Others: Female: 1</w:t>
            </w:r>
            <w:r w:rsidRPr="00085A18">
              <w:rPr>
                <w:rFonts w:ascii="Times New Roman" w:eastAsia="Times New Roman" w:hAnsi="Times New Roman" w:cs="Times New Roman"/>
                <w:sz w:val="24"/>
                <w:szCs w:val="24"/>
              </w:rPr>
              <w:br/>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Problem/Issue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jc w:val="both"/>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Recent advances in regenerative medicine present promising approaches for biomedical problems such as wound healing and others. For this purpose, cellular or acellular scaffolds composed of natural or synthetic biomaterials are used. Wound, a pathological disruption in the typical architecture of the human skin, is an important biomedical problem that imposes a huge clinical and economic burden on the healthcare system around the globe. Millions of people suffer from different kinds of skin wounds and diseases annually that require proper wound management and a definitive cure to improve the quality of life of the patients.</w:t>
            </w:r>
            <w:r w:rsidRPr="00085A18">
              <w:rPr>
                <w:rFonts w:ascii="Times New Roman" w:eastAsia="Times New Roman" w:hAnsi="Times New Roman" w:cs="Times New Roman"/>
                <w:sz w:val="24"/>
                <w:szCs w:val="24"/>
              </w:rPr>
              <w:br/>
              <w:t>Presently, the lack of optimum engineered scaffold has led clinicians to be dependent on expensive imported membranes. Although freshly obtained human amniotic membrane (hAM), a waste material produced during pregnancy, can be used as an active wound dressing for wound healing applications, however, the current legal regulations in most of the developed countries require all the tissues obtained from living donors to be stored for at least 6 months to confirm seronegative before use. Therefore, due to the high cost associated with cryopreservation and delivery of membrane, alternatives should be explored to use its invaluable components like growth factors (GFs). Furthermore, currently available cryopreserved DhAM scaffolds lack in structural integrity as well. This limitation hinders intraoperative handling, and its rapid degradation rate introduces the potential need for re-application.</w:t>
            </w:r>
            <w:r w:rsidRPr="00085A18">
              <w:rPr>
                <w:rFonts w:ascii="Times New Roman" w:eastAsia="Times New Roman" w:hAnsi="Times New Roman" w:cs="Times New Roman"/>
                <w:sz w:val="24"/>
                <w:szCs w:val="24"/>
              </w:rPr>
              <w:br/>
              <w:t xml:space="preserve">In this project, we aim in eliminating all these downsides by isolating the GFs </w:t>
            </w:r>
            <w:r w:rsidRPr="00085A18">
              <w:rPr>
                <w:rFonts w:ascii="Times New Roman" w:eastAsia="Times New Roman" w:hAnsi="Times New Roman" w:cs="Times New Roman"/>
                <w:sz w:val="24"/>
                <w:szCs w:val="24"/>
              </w:rPr>
              <w:lastRenderedPageBreak/>
              <w:t xml:space="preserve">from hAM and introducing them in natural and synthetic textile materials to develop an optimum scaffold. Silk, a textile raw material, and silk fibroin (SF), an important biomaterial will be employed to introduce the bioactivity in the wound dressing. SF will be functionalized further by using isolated GFs from hAM to enhance its cell-specific bioactivity towards fibroblast cells. The adequate toughness in the membrane will be introduced by using </w:t>
            </w:r>
            <w:proofErr w:type="gramStart"/>
            <w:r w:rsidRPr="00085A18">
              <w:rPr>
                <w:rFonts w:ascii="Times New Roman" w:eastAsia="Times New Roman" w:hAnsi="Times New Roman" w:cs="Times New Roman"/>
                <w:sz w:val="24"/>
                <w:szCs w:val="24"/>
              </w:rPr>
              <w:t>a tailor</w:t>
            </w:r>
            <w:proofErr w:type="gramEnd"/>
            <w:r w:rsidRPr="00085A18">
              <w:rPr>
                <w:rFonts w:ascii="Times New Roman" w:eastAsia="Times New Roman" w:hAnsi="Times New Roman" w:cs="Times New Roman"/>
                <w:sz w:val="24"/>
                <w:szCs w:val="24"/>
              </w:rPr>
              <w:t xml:space="preserve">-made novel polyurethane (PU). Functionalized-SF and PU will be processed through electrospinning (ES) to develop a highly tough, hydrophilic, relatively transparent, and functional wound dressing. Less toxic formic acid, a Q3C class-3 </w:t>
            </w:r>
            <w:proofErr w:type="gramStart"/>
            <w:r w:rsidRPr="00085A18">
              <w:rPr>
                <w:rFonts w:ascii="Times New Roman" w:eastAsia="Times New Roman" w:hAnsi="Times New Roman" w:cs="Times New Roman"/>
                <w:sz w:val="24"/>
                <w:szCs w:val="24"/>
              </w:rPr>
              <w:t>solvent,</w:t>
            </w:r>
            <w:proofErr w:type="gramEnd"/>
            <w:r w:rsidRPr="00085A18">
              <w:rPr>
                <w:rFonts w:ascii="Times New Roman" w:eastAsia="Times New Roman" w:hAnsi="Times New Roman" w:cs="Times New Roman"/>
                <w:sz w:val="24"/>
                <w:szCs w:val="24"/>
              </w:rPr>
              <w:t xml:space="preserve"> will be used to develop an electro spun membrane than conventional toxic organic solvents. We will carry on in vitro evaluations of our developed engineered functional dressing to assess its potential use for tissue engineering and regenerative medicine applications such as wound healing.</w:t>
            </w:r>
            <w:r w:rsidRPr="00085A18">
              <w:rPr>
                <w:rFonts w:ascii="Times New Roman" w:eastAsia="Times New Roman" w:hAnsi="Times New Roman" w:cs="Times New Roman"/>
                <w:sz w:val="24"/>
                <w:szCs w:val="24"/>
              </w:rPr>
              <w:br/>
              <w:t>For the successful completion of this project, a diverse collaboration will be established. Dr. Zulfiqar Ali Raza (Co-PI), an Associate Professor from the Chemistry department NTU, will be involved in this project because of his expertise in silk processing and material chemistry. His research expertise and lab facilities will be utilized in this project. Further, Dr. Samina Zafar, a renowned Gynecologist and Dr. Noor Ahmad Butt, a distinguished nanotechnology scientist will be the part of this project as consultants.</w:t>
            </w:r>
            <w:r w:rsidRPr="00085A18">
              <w:rPr>
                <w:rFonts w:ascii="Times New Roman" w:eastAsia="Times New Roman" w:hAnsi="Times New Roman" w:cs="Times New Roman"/>
                <w:sz w:val="24"/>
                <w:szCs w:val="24"/>
              </w:rPr>
              <w:br/>
              <w:t>COTTON CRAFT (PVT.) LTD. will be the industrial collaborator in this project and will contribute to this project technically as well as financially. It will share the overall cost of the project by contributing 1 million PKR as cash and 4 million in kind. In kind, it will be responsible for providing some raw materials, will facilitate some characterization and will bear the cost of the regularization, marketing, and commercialization of the product. After the successful technology transfer, the novel product developed will be commercially produced by COTTON CRAFT to fulfill the requirements of the healthcare industry of Pakistan. The potential export of the developed product will generate the revenue and will play the role for socio-economic development of Pakistan.</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lastRenderedPageBreak/>
              <w:t>​</w:t>
            </w:r>
            <w:r w:rsidRPr="00085A18">
              <w:rPr>
                <w:rFonts w:ascii="Times New Roman" w:eastAsia="Times New Roman" w:hAnsi="Times New Roman" w:cs="Times New Roman"/>
                <w:b/>
                <w:bCs/>
                <w:sz w:val="24"/>
                <w:szCs w:val="24"/>
              </w:rPr>
              <w:t>Solution/Results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         Isolation of growth factors (GFs) from the human amniotic membrane (Purified GFs). Silk fibroin (SF) extraction from cocoons through degumming, its solubilization, and purification (Purified and lyophilized regenerated SF powder) Functionalization of SF with isolated GFs (Functionalized SF powder) EG-based polyurethane (PU) synthesis (Purified polyurethane polymer)</w:t>
            </w:r>
            <w:r w:rsidRPr="00085A18">
              <w:rPr>
                <w:rFonts w:ascii="Times New Roman" w:eastAsia="Times New Roman" w:hAnsi="Times New Roman" w:cs="Times New Roman"/>
                <w:sz w:val="24"/>
                <w:szCs w:val="24"/>
              </w:rPr>
              <w:br/>
              <w:t>·         Electrospinning of PU and SF (Electrospun wound dressings with and without functionalization)</w:t>
            </w:r>
            <w:r w:rsidRPr="00085A18">
              <w:rPr>
                <w:rFonts w:ascii="Times New Roman" w:eastAsia="Times New Roman" w:hAnsi="Times New Roman" w:cs="Times New Roman"/>
                <w:sz w:val="24"/>
                <w:szCs w:val="24"/>
              </w:rPr>
              <w:br/>
            </w:r>
            <w:r w:rsidRPr="00085A18">
              <w:rPr>
                <w:rFonts w:ascii="Times New Roman" w:eastAsia="Times New Roman" w:hAnsi="Times New Roman" w:cs="Times New Roman"/>
                <w:sz w:val="24"/>
                <w:szCs w:val="24"/>
              </w:rPr>
              <w:br/>
              <w:t>In vitro fibroblast cell seeding and cell viability analysis</w:t>
            </w:r>
            <w:r w:rsidRPr="00085A18">
              <w:rPr>
                <w:rFonts w:ascii="Times New Roman" w:eastAsia="Times New Roman" w:hAnsi="Times New Roman" w:cs="Times New Roman"/>
                <w:sz w:val="24"/>
                <w:szCs w:val="24"/>
              </w:rPr>
              <w:br/>
              <w:t>(Bioactivity assessment of the developed wound dressings)</w:t>
            </w:r>
            <w:r w:rsidRPr="00085A18">
              <w:rPr>
                <w:rFonts w:ascii="Times New Roman" w:eastAsia="Times New Roman" w:hAnsi="Times New Roman" w:cs="Times New Roman"/>
                <w:sz w:val="24"/>
                <w:szCs w:val="24"/>
              </w:rPr>
              <w:br/>
              <w:t>Excisional wound splinting, transplantation, and in vivo analysis</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18"/>
                <w:szCs w:val="18"/>
              </w:rPr>
              <w:lastRenderedPageBreak/>
              <w:t>​</w:t>
            </w:r>
            <w:r w:rsidRPr="00085A18">
              <w:rPr>
                <w:rFonts w:ascii="Times New Roman" w:eastAsia="Times New Roman" w:hAnsi="Times New Roman" w:cs="Times New Roman"/>
                <w:b/>
                <w:bCs/>
                <w:sz w:val="18"/>
                <w:szCs w:val="18"/>
              </w:rPr>
              <w:t>​Scientific/conference Paper/ Journals publications</w:t>
            </w:r>
            <w:r w:rsidRPr="00085A18">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2 Journal papers</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18"/>
                <w:szCs w:val="18"/>
              </w:rPr>
              <w:t>​</w:t>
            </w:r>
            <w:r w:rsidRPr="00085A18">
              <w:rPr>
                <w:rFonts w:ascii="Times New Roman" w:eastAsia="Times New Roman" w:hAnsi="Times New Roman" w:cs="Times New Roman"/>
                <w:b/>
                <w:bCs/>
                <w:sz w:val="18"/>
                <w:szCs w:val="18"/>
              </w:rPr>
              <w:t>Mass Media Dissemination (events, awards)</w:t>
            </w:r>
            <w:r w:rsidRPr="00085A18">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None</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18"/>
                <w:szCs w:val="18"/>
              </w:rPr>
              <w:t>​</w:t>
            </w:r>
            <w:r w:rsidRPr="00085A18">
              <w:rPr>
                <w:rFonts w:ascii="Times New Roman" w:eastAsia="Times New Roman" w:hAnsi="Times New Roman" w:cs="Times New Roman"/>
                <w:b/>
                <w:bCs/>
                <w:sz w:val="18"/>
                <w:szCs w:val="18"/>
              </w:rPr>
              <w:t>Industrial partnership</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None</w:t>
            </w:r>
          </w:p>
        </w:tc>
      </w:tr>
    </w:tbl>
    <w:p w:rsidR="00085A18" w:rsidRPr="00085A18" w:rsidRDefault="00085A18" w:rsidP="00085A18">
      <w:pPr>
        <w:spacing w:after="300" w:line="390" w:lineRule="atLeast"/>
        <w:rPr>
          <w:rFonts w:ascii="Roboto-Regular" w:eastAsia="Times New Roman" w:hAnsi="Roboto-Regular" w:cs="Times New Roman"/>
          <w:color w:val="595959"/>
          <w:sz w:val="27"/>
          <w:szCs w:val="27"/>
        </w:rPr>
      </w:pPr>
    </w:p>
    <w:p w:rsidR="00085A18" w:rsidRPr="00085A18" w:rsidRDefault="00085A18" w:rsidP="00085A18">
      <w:pPr>
        <w:spacing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b/>
          <w:bCs/>
          <w:color w:val="595959"/>
          <w:sz w:val="29"/>
          <w:szCs w:val="29"/>
        </w:rPr>
        <w:t>20-TTSF-196</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818"/>
        <w:gridCol w:w="7692"/>
      </w:tblGrid>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color w:val="777777"/>
                <w:sz w:val="24"/>
                <w:szCs w:val="24"/>
              </w:rPr>
            </w:pPr>
            <w:r w:rsidRPr="00085A18">
              <w:rPr>
                <w:rFonts w:ascii="Times New Roman" w:eastAsia="Times New Roman" w:hAnsi="Times New Roman" w:cs="Times New Roman"/>
                <w:color w:val="777777"/>
                <w:sz w:val="24"/>
                <w:szCs w:val="24"/>
              </w:rPr>
              <w:t>​</w:t>
            </w:r>
            <w:r w:rsidRPr="00085A18">
              <w:rPr>
                <w:rFonts w:ascii="Times New Roman" w:eastAsia="Times New Roman" w:hAnsi="Times New Roman" w:cs="Times New Roman"/>
                <w:b/>
                <w:bCs/>
                <w:color w:val="777777"/>
                <w:sz w:val="24"/>
                <w:szCs w:val="24"/>
              </w:rPr>
              <w:t>Research Title</w:t>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color w:val="777777"/>
                <w:sz w:val="24"/>
                <w:szCs w:val="24"/>
              </w:rPr>
            </w:pPr>
            <w:r w:rsidRPr="00085A18">
              <w:rPr>
                <w:rFonts w:ascii="Times New Roman" w:eastAsia="Times New Roman" w:hAnsi="Times New Roman" w:cs="Times New Roman"/>
                <w:b/>
                <w:bCs/>
                <w:i/>
                <w:iCs/>
                <w:color w:val="777777"/>
                <w:sz w:val="24"/>
                <w:szCs w:val="24"/>
              </w:rPr>
              <w:t>Indigenous Technology Development for Pilot Scale Production of Water Purification and Desalination membrane</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w:t>
            </w:r>
            <w:r w:rsidRPr="00085A18">
              <w:rPr>
                <w:rFonts w:ascii="Times New Roman" w:eastAsia="Times New Roman" w:hAnsi="Times New Roman" w:cs="Times New Roman"/>
                <w:b/>
                <w:bCs/>
                <w:sz w:val="24"/>
                <w:szCs w:val="24"/>
              </w:rPr>
              <w:t>Research Team</w:t>
            </w:r>
            <w:r w:rsidRPr="00085A18">
              <w:rPr>
                <w:rFonts w:ascii="Times New Roman" w:eastAsia="Times New Roman" w:hAnsi="Times New Roman" w:cs="Times New Roman"/>
                <w:sz w:val="24"/>
                <w:szCs w:val="24"/>
              </w:rPr>
              <w:br/>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PI: Dr. Aneela Anwar </w:t>
            </w:r>
            <w:r w:rsidRPr="00085A18">
              <w:rPr>
                <w:rFonts w:ascii="Times New Roman" w:eastAsia="Times New Roman" w:hAnsi="Times New Roman" w:cs="Times New Roman"/>
                <w:sz w:val="24"/>
                <w:szCs w:val="24"/>
              </w:rPr>
              <w:br/>
              <w:t>PIO: University of Engineering and Technology Lahore</w:t>
            </w:r>
            <w:r w:rsidRPr="00085A18">
              <w:rPr>
                <w:rFonts w:ascii="Times New Roman" w:eastAsia="Times New Roman" w:hAnsi="Times New Roman" w:cs="Times New Roman"/>
                <w:sz w:val="24"/>
                <w:szCs w:val="24"/>
              </w:rPr>
              <w:br/>
              <w:t>Total HR Engaged: 4 Male: 2, Female: 2</w:t>
            </w:r>
            <w:r w:rsidRPr="00085A18">
              <w:rPr>
                <w:rFonts w:ascii="Times New Roman" w:eastAsia="Times New Roman" w:hAnsi="Times New Roman" w:cs="Times New Roman"/>
                <w:sz w:val="24"/>
                <w:szCs w:val="24"/>
              </w:rPr>
              <w:br/>
              <w:t>MS/PhDs engaged/produced: Male: 2, Female: 2</w:t>
            </w:r>
            <w:r w:rsidRPr="00085A18">
              <w:rPr>
                <w:rFonts w:ascii="Times New Roman" w:eastAsia="Times New Roman" w:hAnsi="Times New Roman" w:cs="Times New Roman"/>
                <w:sz w:val="24"/>
                <w:szCs w:val="24"/>
              </w:rPr>
              <w:br/>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Problem/Issue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jc w:val="both"/>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 xml:space="preserve">Pakistan has been undergoing a severe health crisis due to infectious diseases and viral infections. Steps should be taken to prevent infections caused by air and water pollution. Water pollution is one of the major hazards to public health in Pakistan. Drinking water quality is poor, and there is no proper system to monitor and regulate it. Microbial and chemical pollutants are the primary causes accountable entirely or in combination for various public health issues. Groundwater contamination is also increasing in many areas of the world, and the growing pressure on water supplies. The situation is deteriorating in developing countries like Pakistan, where a major part of the population is forced to use polluted drinking water. Drinking water sources, surface and groundwater are impure and replete with coliforms, toxic metals, and pesticides. The geospatial mapping of physicochemical parameters, WQI, and SPI model findings reveal that most of the groundwater resource is polluted thus not safe for drinking purposes. Government data presented to the National Assembly in 2021 claimed that around 50 percent of the drinking water supply in 20 out of 29 major cities was contaminated and unpotable. This creates obvious health risks, especially when contaminated water is also used for farming. According to USAID, only around 36 percent of Pakistan’s population has access to safely managed water. Pakistan Vision 2025 and UN Sustainable Development Goals (SDG’s) 2030 impose obligations on Pakistan towards achieving its water and sanitation goals. Drinking water is also placed on priority No. 1 in the approved National Water Policy 2018. </w:t>
            </w:r>
            <w:r w:rsidRPr="00085A18">
              <w:rPr>
                <w:rFonts w:ascii="Times New Roman" w:eastAsia="Times New Roman" w:hAnsi="Times New Roman" w:cs="Times New Roman"/>
                <w:sz w:val="24"/>
                <w:szCs w:val="24"/>
              </w:rPr>
              <w:lastRenderedPageBreak/>
              <w:t>Although there are small-scale efforts for water purification, the locally used water purification plants are not up to the mark. Imported purification units are expensive and beyond the access of the nation's poor majority. This is high time to direct attentive and dedicated efforts to evaluate and monitor the water quality, mitigate the pollutants for ensuring safe drinking water for common people and refine and improve the indigenous water purification and desalination technology as municipally supplied water is not microbiologically safe. This study specially focuses on pilot-scale production of electrospun and melt-blown membranes utilized in water purification and desalination systems that will be available to people at low prices. Introducing these nanoparticles with antiviral and antibacterial properties into the biodegradable polymer matrix through electrospinning and meltblown can permit the modulation of the polymer properties and introduce new functionalities into the membranes.</w:t>
            </w:r>
            <w:r w:rsidRPr="00085A18">
              <w:rPr>
                <w:rFonts w:ascii="Times New Roman" w:eastAsia="Times New Roman" w:hAnsi="Times New Roman" w:cs="Times New Roman"/>
                <w:sz w:val="24"/>
                <w:szCs w:val="24"/>
              </w:rPr>
              <w:br/>
              <w:t>The indigenous technology development for water purification and desalination membranes has multiple dividends that include, but are not limited to, medical, socioeconomic and environmental betterment. The indigenously developed water purification system shall be available to the local population at a very affordable price, ensuring the reduced transmissions of the existing and future infections. It shall also unleash small startups to develop and commercialize the newly developed water desalination system starting a positive cycle of economic prosperity. These water purifiers have export potential too, where Pakistan can export them to different parts of the world. These membranes are sustainable, environment friendly, and can be recycled.</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lastRenderedPageBreak/>
              <w:t>​</w:t>
            </w:r>
            <w:r w:rsidRPr="00085A18">
              <w:rPr>
                <w:rFonts w:ascii="Times New Roman" w:eastAsia="Times New Roman" w:hAnsi="Times New Roman" w:cs="Times New Roman"/>
                <w:b/>
                <w:bCs/>
                <w:sz w:val="24"/>
                <w:szCs w:val="24"/>
              </w:rPr>
              <w:t>Solution/Results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         Development of an inherently antimicrobial membrane</w:t>
            </w:r>
            <w:r w:rsidRPr="00085A18">
              <w:rPr>
                <w:rFonts w:ascii="Times New Roman" w:eastAsia="Times New Roman" w:hAnsi="Times New Roman" w:cs="Times New Roman"/>
                <w:sz w:val="24"/>
                <w:szCs w:val="24"/>
              </w:rPr>
              <w:br/>
              <w:t>·         Development of a commercially viable antimicrobial water purification and desalination system using the indigenously developed membranes with the help of industrial partners</w:t>
            </w:r>
            <w:r w:rsidRPr="00085A18">
              <w:rPr>
                <w:rFonts w:ascii="Times New Roman" w:eastAsia="Times New Roman" w:hAnsi="Times New Roman" w:cs="Times New Roman"/>
                <w:sz w:val="24"/>
                <w:szCs w:val="24"/>
              </w:rPr>
              <w:br/>
              <w:t>·         Development of an entrepreneurial framework for the commercialization of the product</w:t>
            </w:r>
            <w:r w:rsidRPr="00085A18">
              <w:rPr>
                <w:rFonts w:ascii="Times New Roman" w:eastAsia="Times New Roman" w:hAnsi="Times New Roman" w:cs="Times New Roman"/>
                <w:sz w:val="24"/>
                <w:szCs w:val="24"/>
              </w:rPr>
              <w:br/>
              <w:t>·         Dissemination of the information to the broad audience in general and the relevant stakeholders in particular</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18"/>
                <w:szCs w:val="18"/>
              </w:rPr>
              <w:t>​</w:t>
            </w:r>
            <w:r w:rsidRPr="00085A18">
              <w:rPr>
                <w:rFonts w:ascii="Times New Roman" w:eastAsia="Times New Roman" w:hAnsi="Times New Roman" w:cs="Times New Roman"/>
                <w:b/>
                <w:bCs/>
                <w:sz w:val="18"/>
                <w:szCs w:val="18"/>
              </w:rPr>
              <w:t>​Scientific/conference Paper/ Journals publications</w:t>
            </w:r>
            <w:r w:rsidRPr="00085A18">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2 Journal Papers, 5 conference papers, 1 patent</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18"/>
                <w:szCs w:val="18"/>
              </w:rPr>
              <w:t>​</w:t>
            </w:r>
            <w:r w:rsidRPr="00085A18">
              <w:rPr>
                <w:rFonts w:ascii="Times New Roman" w:eastAsia="Times New Roman" w:hAnsi="Times New Roman" w:cs="Times New Roman"/>
                <w:b/>
                <w:bCs/>
                <w:sz w:val="18"/>
                <w:szCs w:val="18"/>
              </w:rPr>
              <w:t>Mass Media Dissemination (events, awards)</w:t>
            </w:r>
            <w:r w:rsidRPr="00085A18">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1"/>
                <w:szCs w:val="21"/>
              </w:rPr>
              <w:t>1 event, 1 award, 2 policy developments</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18"/>
                <w:szCs w:val="18"/>
              </w:rPr>
              <w:t>​</w:t>
            </w:r>
            <w:r w:rsidRPr="00085A18">
              <w:rPr>
                <w:rFonts w:ascii="Times New Roman" w:eastAsia="Times New Roman" w:hAnsi="Times New Roman" w:cs="Times New Roman"/>
                <w:b/>
                <w:bCs/>
                <w:sz w:val="18"/>
                <w:szCs w:val="18"/>
              </w:rPr>
              <w:t>Industrial partnership</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1"/>
                <w:szCs w:val="21"/>
              </w:rPr>
              <w:t>1 partnership with Bahauddin Siddiqui &amp; Partners</w:t>
            </w:r>
          </w:p>
        </w:tc>
      </w:tr>
    </w:tbl>
    <w:p w:rsidR="00085A18" w:rsidRPr="00085A18" w:rsidRDefault="00085A18" w:rsidP="00085A18">
      <w:pPr>
        <w:spacing w:after="300" w:line="390" w:lineRule="atLeast"/>
        <w:rPr>
          <w:rFonts w:ascii="Roboto-Regular" w:eastAsia="Times New Roman" w:hAnsi="Roboto-Regular" w:cs="Times New Roman"/>
          <w:color w:val="595959"/>
          <w:sz w:val="27"/>
          <w:szCs w:val="27"/>
        </w:rPr>
      </w:pPr>
    </w:p>
    <w:p w:rsidR="00085A18" w:rsidRPr="00085A18" w:rsidRDefault="00085A18" w:rsidP="00085A18">
      <w:pPr>
        <w:spacing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b/>
          <w:bCs/>
          <w:color w:val="595959"/>
          <w:sz w:val="29"/>
          <w:szCs w:val="29"/>
        </w:rPr>
        <w:lastRenderedPageBreak/>
        <w:t>21-TTSF-222</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818"/>
        <w:gridCol w:w="7692"/>
      </w:tblGrid>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color w:val="777777"/>
                <w:sz w:val="24"/>
                <w:szCs w:val="24"/>
              </w:rPr>
            </w:pPr>
            <w:r w:rsidRPr="00085A18">
              <w:rPr>
                <w:rFonts w:ascii="Times New Roman" w:eastAsia="Times New Roman" w:hAnsi="Times New Roman" w:cs="Times New Roman"/>
                <w:color w:val="777777"/>
                <w:sz w:val="24"/>
                <w:szCs w:val="24"/>
              </w:rPr>
              <w:t>​</w:t>
            </w:r>
            <w:r w:rsidRPr="00085A18">
              <w:rPr>
                <w:rFonts w:ascii="Times New Roman" w:eastAsia="Times New Roman" w:hAnsi="Times New Roman" w:cs="Times New Roman"/>
                <w:b/>
                <w:bCs/>
                <w:color w:val="777777"/>
                <w:sz w:val="24"/>
                <w:szCs w:val="24"/>
              </w:rPr>
              <w:t>Research Title</w:t>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color w:val="777777"/>
                <w:sz w:val="24"/>
                <w:szCs w:val="24"/>
              </w:rPr>
            </w:pPr>
            <w:r w:rsidRPr="00085A18">
              <w:rPr>
                <w:rFonts w:ascii="Times New Roman" w:eastAsia="Times New Roman" w:hAnsi="Times New Roman" w:cs="Times New Roman"/>
                <w:b/>
                <w:bCs/>
                <w:i/>
                <w:iCs/>
                <w:color w:val="777777"/>
                <w:sz w:val="24"/>
                <w:szCs w:val="24"/>
              </w:rPr>
              <w:t>Development of indigenous mycotoxin inactivating enzymes to combat the threat of mycotoxicosis in poultry: One Health Perspective</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w:t>
            </w:r>
            <w:r w:rsidRPr="00085A18">
              <w:rPr>
                <w:rFonts w:ascii="Times New Roman" w:eastAsia="Times New Roman" w:hAnsi="Times New Roman" w:cs="Times New Roman"/>
                <w:b/>
                <w:bCs/>
                <w:sz w:val="24"/>
                <w:szCs w:val="24"/>
              </w:rPr>
              <w:t>Research Team</w:t>
            </w:r>
            <w:r w:rsidRPr="00085A18">
              <w:rPr>
                <w:rFonts w:ascii="Times New Roman" w:eastAsia="Times New Roman" w:hAnsi="Times New Roman" w:cs="Times New Roman"/>
                <w:sz w:val="24"/>
                <w:szCs w:val="24"/>
              </w:rPr>
              <w:br/>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PI: Dr. Saira Bashir</w:t>
            </w:r>
            <w:r w:rsidRPr="00085A18">
              <w:rPr>
                <w:rFonts w:ascii="Times New Roman" w:eastAsia="Times New Roman" w:hAnsi="Times New Roman" w:cs="Times New Roman"/>
                <w:sz w:val="24"/>
                <w:szCs w:val="24"/>
              </w:rPr>
              <w:br/>
              <w:t>PIO: NIBGE/PIEAS, Islamabad</w:t>
            </w:r>
            <w:r w:rsidRPr="00085A18">
              <w:rPr>
                <w:rFonts w:ascii="Times New Roman" w:eastAsia="Times New Roman" w:hAnsi="Times New Roman" w:cs="Times New Roman"/>
                <w:sz w:val="24"/>
                <w:szCs w:val="24"/>
              </w:rPr>
              <w:br/>
              <w:t>Total HR Engaged: 2 Male: 1, Female: 1</w:t>
            </w:r>
            <w:r w:rsidRPr="00085A18">
              <w:rPr>
                <w:rFonts w:ascii="Times New Roman" w:eastAsia="Times New Roman" w:hAnsi="Times New Roman" w:cs="Times New Roman"/>
                <w:sz w:val="24"/>
                <w:szCs w:val="24"/>
              </w:rPr>
              <w:br/>
              <w:t>MS/PhDs engaged/produced: Male: 1, Female: 2</w:t>
            </w:r>
            <w:r w:rsidRPr="00085A18">
              <w:rPr>
                <w:rFonts w:ascii="Times New Roman" w:eastAsia="Times New Roman" w:hAnsi="Times New Roman" w:cs="Times New Roman"/>
                <w:sz w:val="24"/>
                <w:szCs w:val="24"/>
              </w:rPr>
              <w:br/>
              <w:t>Others: 1</w:t>
            </w:r>
            <w:r w:rsidRPr="00085A18">
              <w:rPr>
                <w:rFonts w:ascii="Times New Roman" w:eastAsia="Times New Roman" w:hAnsi="Times New Roman" w:cs="Times New Roman"/>
                <w:sz w:val="24"/>
                <w:szCs w:val="24"/>
              </w:rPr>
              <w:br/>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Problem/Issue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jc w:val="both"/>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The purpose of this project is to protect poultry health by mitigating the</w:t>
            </w:r>
            <w:r w:rsidRPr="00085A18">
              <w:rPr>
                <w:rFonts w:ascii="Times New Roman" w:eastAsia="Times New Roman" w:hAnsi="Times New Roman" w:cs="Times New Roman"/>
                <w:sz w:val="24"/>
                <w:szCs w:val="24"/>
              </w:rPr>
              <w:br/>
              <w:t>adverse effects of mycotoxins, which are toxic secondary metabolites of fungi by using an indigenously developed enzyme-based product (laczyme). Mycotoxins negatively impact poultry health by reducing growth rates, increased susceptibility to diseases and weakening of immune function.</w:t>
            </w:r>
            <w:r w:rsidRPr="00085A18">
              <w:rPr>
                <w:rFonts w:ascii="Times New Roman" w:eastAsia="Times New Roman" w:hAnsi="Times New Roman" w:cs="Times New Roman"/>
                <w:sz w:val="24"/>
                <w:szCs w:val="24"/>
              </w:rPr>
              <w:br/>
            </w:r>
            <w:proofErr w:type="gramStart"/>
            <w:r w:rsidRPr="00085A18">
              <w:rPr>
                <w:rFonts w:ascii="Times New Roman" w:eastAsia="Times New Roman" w:hAnsi="Times New Roman" w:cs="Times New Roman"/>
                <w:sz w:val="24"/>
                <w:szCs w:val="24"/>
              </w:rPr>
              <w:t>Mycotoxins are fungal secondary metabolites, contaminate food or feedstuff and poses</w:t>
            </w:r>
            <w:proofErr w:type="gramEnd"/>
            <w:r w:rsidRPr="00085A18">
              <w:rPr>
                <w:rFonts w:ascii="Times New Roman" w:eastAsia="Times New Roman" w:hAnsi="Times New Roman" w:cs="Times New Roman"/>
                <w:sz w:val="24"/>
                <w:szCs w:val="24"/>
              </w:rPr>
              <w:t xml:space="preserve"> a serious health threat to both humans and livestock population and is a big challenge for food safety and food security. Fungi including Aspergillus, Penicillium and Fusarium grow on variety of livestock and human feedstuffs (e.g. corn, soybean meal, wheat etc) due to inadequate conditions of harvesting, storage, handling and processing. The most observed mycotoxins that cause a concern to human health and livestock include aflatoxins (AFB1, AFB2, AFG1, </w:t>
            </w:r>
            <w:proofErr w:type="gramStart"/>
            <w:r w:rsidRPr="00085A18">
              <w:rPr>
                <w:rFonts w:ascii="Times New Roman" w:eastAsia="Times New Roman" w:hAnsi="Times New Roman" w:cs="Times New Roman"/>
                <w:sz w:val="24"/>
                <w:szCs w:val="24"/>
              </w:rPr>
              <w:t>AFG2</w:t>
            </w:r>
            <w:proofErr w:type="gramEnd"/>
            <w:r w:rsidRPr="00085A18">
              <w:rPr>
                <w:rFonts w:ascii="Times New Roman" w:eastAsia="Times New Roman" w:hAnsi="Times New Roman" w:cs="Times New Roman"/>
                <w:sz w:val="24"/>
                <w:szCs w:val="24"/>
              </w:rPr>
              <w:t xml:space="preserve">), ochratoxin A (OTA), fumonisins (FB1, FB2), zearalenone (ZEA) etc. </w:t>
            </w:r>
            <w:proofErr w:type="gramStart"/>
            <w:r w:rsidRPr="00085A18">
              <w:rPr>
                <w:rFonts w:ascii="Times New Roman" w:eastAsia="Times New Roman" w:hAnsi="Times New Roman" w:cs="Times New Roman"/>
                <w:sz w:val="24"/>
                <w:szCs w:val="24"/>
              </w:rPr>
              <w:t>These causes</w:t>
            </w:r>
            <w:proofErr w:type="gramEnd"/>
            <w:r w:rsidRPr="00085A18">
              <w:rPr>
                <w:rFonts w:ascii="Times New Roman" w:eastAsia="Times New Roman" w:hAnsi="Times New Roman" w:cs="Times New Roman"/>
                <w:sz w:val="24"/>
                <w:szCs w:val="24"/>
              </w:rPr>
              <w:t xml:space="preserve"> serious human and livestock health problems including carcinogenesis, hepatotoxicity, and nephrotoxicity etc. In Pakistan the environment is favorable for the development of aflatoxins and ochratoxins in feed ingredients of commercial poultry. The enzyme-based mycotoxin inactivating product (Laczyme) developed in the current project are multi-copper oxido-reductases with cupric ions at T1, T2 and T3, which are responsible for one-electron oxidation and biotransformation of reducing substrate (mycotoxins) into non-toxic metabolites. At lab scale the in vitro and in vivo trials of the laczyme have been done in collaboration with our academic collaborator. The in-vitro detoxification assay was developed with different concentrations of mycotoxins and enzyme formulations using ELISA kits. Whereas in vivo testing of laczyme was done on poultry birds. It is an innovative way to irreversibly detoxify mycotoxins without affecting palatability and nutritive value of the feedstuff. </w:t>
            </w:r>
            <w:proofErr w:type="gramStart"/>
            <w:r w:rsidRPr="00085A18">
              <w:rPr>
                <w:rFonts w:ascii="Times New Roman" w:eastAsia="Times New Roman" w:hAnsi="Times New Roman" w:cs="Times New Roman"/>
                <w:sz w:val="24"/>
                <w:szCs w:val="24"/>
              </w:rPr>
              <w:t>his</w:t>
            </w:r>
            <w:proofErr w:type="gramEnd"/>
            <w:r w:rsidRPr="00085A18">
              <w:rPr>
                <w:rFonts w:ascii="Times New Roman" w:eastAsia="Times New Roman" w:hAnsi="Times New Roman" w:cs="Times New Roman"/>
                <w:sz w:val="24"/>
                <w:szCs w:val="24"/>
              </w:rPr>
              <w:t xml:space="preserve"> approach will benefit in one health perspective to safe animals, humans and environment.</w:t>
            </w:r>
            <w:r w:rsidRPr="00085A18">
              <w:rPr>
                <w:rFonts w:ascii="Times New Roman" w:eastAsia="Times New Roman" w:hAnsi="Times New Roman" w:cs="Times New Roman"/>
                <w:sz w:val="24"/>
                <w:szCs w:val="24"/>
              </w:rPr>
              <w:br/>
              <w:t xml:space="preserve">In large the proposed project will help in the creation of new job opportunities through the development of new product locally and the provision of healthier meat products (mycotoxin residue free) from poultry for our society. The collaborations among PI, Co-PI, academic and industrial collaborators developed during execution of proposed project will help to resolve the issue </w:t>
            </w:r>
            <w:r w:rsidRPr="00085A18">
              <w:rPr>
                <w:rFonts w:ascii="Times New Roman" w:eastAsia="Times New Roman" w:hAnsi="Times New Roman" w:cs="Times New Roman"/>
                <w:sz w:val="24"/>
                <w:szCs w:val="24"/>
              </w:rPr>
              <w:lastRenderedPageBreak/>
              <w:t>of mycotoxicosis and to achieve optimal health by mitigation of fungal mycotoxins in poultry feed by applying green/biological technologies and uplifts the socioeconomic development of the country.</w:t>
            </w:r>
            <w:r w:rsidRPr="00085A18">
              <w:rPr>
                <w:rFonts w:ascii="Times New Roman" w:eastAsia="Times New Roman" w:hAnsi="Times New Roman" w:cs="Times New Roman"/>
                <w:sz w:val="24"/>
                <w:szCs w:val="24"/>
              </w:rPr>
              <w:br/>
              <w:t>The commercial market of feed additives which also includes enzyme, clay and yeast-based mycotoxin detoxifiers etc is estimated to be valued at USD 38.1 billion in 2021 and is projected to reach USD 49.6 billion by 2026, recording a CAGR of 5.5% (Global Forecast by 2026).</w:t>
            </w:r>
            <w:r w:rsidRPr="00085A18">
              <w:rPr>
                <w:rFonts w:ascii="Times New Roman" w:eastAsia="Times New Roman" w:hAnsi="Times New Roman" w:cs="Times New Roman"/>
                <w:sz w:val="24"/>
                <w:szCs w:val="24"/>
              </w:rPr>
              <w:br/>
              <w:t xml:space="preserve">Most of the available mycotoxin inactivating products in local market </w:t>
            </w:r>
            <w:proofErr w:type="gramStart"/>
            <w:r w:rsidRPr="00085A18">
              <w:rPr>
                <w:rFonts w:ascii="Times New Roman" w:eastAsia="Times New Roman" w:hAnsi="Times New Roman" w:cs="Times New Roman"/>
                <w:sz w:val="24"/>
                <w:szCs w:val="24"/>
              </w:rPr>
              <w:t>are</w:t>
            </w:r>
            <w:proofErr w:type="gramEnd"/>
            <w:r w:rsidRPr="00085A18">
              <w:rPr>
                <w:rFonts w:ascii="Times New Roman" w:eastAsia="Times New Roman" w:hAnsi="Times New Roman" w:cs="Times New Roman"/>
                <w:sz w:val="24"/>
                <w:szCs w:val="24"/>
              </w:rPr>
              <w:t xml:space="preserve"> made up of clay/Bentonite, yeast cell wall etc, which reduce the nutritional value and palatability of the feed stuffs and are imported from international market (Vietnam, China, Malaysia etc). A lot of money has been spent on the</w:t>
            </w:r>
            <w:r w:rsidRPr="00085A18">
              <w:rPr>
                <w:rFonts w:ascii="Times New Roman" w:eastAsia="Times New Roman" w:hAnsi="Times New Roman" w:cs="Times New Roman"/>
                <w:sz w:val="24"/>
                <w:szCs w:val="24"/>
              </w:rPr>
              <w:br/>
              <w:t xml:space="preserve">import of these products that effect national economy. The </w:t>
            </w:r>
            <w:proofErr w:type="gramStart"/>
            <w:r w:rsidRPr="00085A18">
              <w:rPr>
                <w:rFonts w:ascii="Times New Roman" w:eastAsia="Times New Roman" w:hAnsi="Times New Roman" w:cs="Times New Roman"/>
                <w:sz w:val="24"/>
                <w:szCs w:val="24"/>
              </w:rPr>
              <w:t>development of indigenous product by utilization local resources not only produce</w:t>
            </w:r>
            <w:proofErr w:type="gramEnd"/>
            <w:r w:rsidRPr="00085A18">
              <w:rPr>
                <w:rFonts w:ascii="Times New Roman" w:eastAsia="Times New Roman" w:hAnsi="Times New Roman" w:cs="Times New Roman"/>
                <w:sz w:val="24"/>
                <w:szCs w:val="24"/>
              </w:rPr>
              <w:t xml:space="preserve"> job opportunities but also save money being invested on the import of related products. It is a safe strategy to decontaminate food and feedstuff and can be</w:t>
            </w:r>
            <w:r w:rsidRPr="00085A18">
              <w:rPr>
                <w:rFonts w:ascii="Times New Roman" w:eastAsia="Times New Roman" w:hAnsi="Times New Roman" w:cs="Times New Roman"/>
                <w:sz w:val="24"/>
                <w:szCs w:val="24"/>
              </w:rPr>
              <w:br/>
              <w:t>applied at large scale to address the issues of global trade, sustainability and maintaining the nutritional value and palatability of feedstuff.</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lastRenderedPageBreak/>
              <w:t>​</w:t>
            </w:r>
            <w:r w:rsidRPr="00085A18">
              <w:rPr>
                <w:rFonts w:ascii="Times New Roman" w:eastAsia="Times New Roman" w:hAnsi="Times New Roman" w:cs="Times New Roman"/>
                <w:b/>
                <w:bCs/>
                <w:sz w:val="24"/>
                <w:szCs w:val="24"/>
              </w:rPr>
              <w:t>Solution/Results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         Pilot scale production and analysis of P. stutzeri WR2 laczyme for improved detoxification potential/efficiency</w:t>
            </w:r>
            <w:r w:rsidRPr="00085A18">
              <w:rPr>
                <w:rFonts w:ascii="Times New Roman" w:eastAsia="Times New Roman" w:hAnsi="Times New Roman" w:cs="Times New Roman"/>
                <w:sz w:val="24"/>
                <w:szCs w:val="24"/>
              </w:rPr>
              <w:br/>
              <w:t>·         Mycotoxin production and quantification, Characterization, preservation, and stability testing. In vitro detoxification or inactivation of mycotoxins (aflatoxins and ocharatoxin A) in feedstuff by employing indigenous laczymes and chemical analysis for residual mycotoxin.</w:t>
            </w:r>
            <w:r w:rsidRPr="00085A18">
              <w:rPr>
                <w:rFonts w:ascii="Times New Roman" w:eastAsia="Times New Roman" w:hAnsi="Times New Roman" w:cs="Times New Roman"/>
                <w:sz w:val="24"/>
                <w:szCs w:val="24"/>
              </w:rPr>
              <w:br/>
              <w:t>·         In vivo trials (broiler birds) for the application/testing of laczyme into contaminated poultry feed.</w:t>
            </w:r>
            <w:r w:rsidRPr="00085A18">
              <w:rPr>
                <w:rFonts w:ascii="Times New Roman" w:eastAsia="Times New Roman" w:hAnsi="Times New Roman" w:cs="Times New Roman"/>
                <w:sz w:val="24"/>
                <w:szCs w:val="24"/>
              </w:rPr>
              <w:br/>
              <w:t>·         Field trials of laczyme at commercial broiler poultry farms in collaboration with industrial collaborator.​</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18"/>
                <w:szCs w:val="18"/>
              </w:rPr>
              <w:t>​</w:t>
            </w:r>
            <w:r w:rsidRPr="00085A18">
              <w:rPr>
                <w:rFonts w:ascii="Times New Roman" w:eastAsia="Times New Roman" w:hAnsi="Times New Roman" w:cs="Times New Roman"/>
                <w:b/>
                <w:bCs/>
                <w:sz w:val="18"/>
                <w:szCs w:val="18"/>
              </w:rPr>
              <w:t>​Scientific/conference Paper/ Journals publications</w:t>
            </w:r>
            <w:r w:rsidRPr="00085A18">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1 Journal Paper</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18"/>
                <w:szCs w:val="18"/>
              </w:rPr>
              <w:t>​</w:t>
            </w:r>
            <w:r w:rsidRPr="00085A18">
              <w:rPr>
                <w:rFonts w:ascii="Times New Roman" w:eastAsia="Times New Roman" w:hAnsi="Times New Roman" w:cs="Times New Roman"/>
                <w:b/>
                <w:bCs/>
                <w:sz w:val="18"/>
                <w:szCs w:val="18"/>
              </w:rPr>
              <w:t>Mass Media Dissemination (events, awards)</w:t>
            </w:r>
            <w:r w:rsidRPr="00085A18">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1 event, 1 award, 2 policy developments</w:t>
            </w:r>
          </w:p>
        </w:tc>
      </w:tr>
      <w:tr w:rsidR="00085A18" w:rsidRPr="00085A18" w:rsidTr="00085A18">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18"/>
                <w:szCs w:val="18"/>
              </w:rPr>
              <w:t>​</w:t>
            </w:r>
            <w:r w:rsidRPr="00085A18">
              <w:rPr>
                <w:rFonts w:ascii="Times New Roman" w:eastAsia="Times New Roman" w:hAnsi="Times New Roman" w:cs="Times New Roman"/>
                <w:b/>
                <w:bCs/>
                <w:sz w:val="18"/>
                <w:szCs w:val="18"/>
              </w:rPr>
              <w:t>Industrial partnership</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1 partnership with FB Foods &amp; Feed Pvt. Ltd</w:t>
            </w:r>
          </w:p>
        </w:tc>
      </w:tr>
    </w:tbl>
    <w:p w:rsidR="00085A18" w:rsidRPr="00085A18" w:rsidRDefault="00085A18" w:rsidP="00085A18">
      <w:pPr>
        <w:spacing w:after="300" w:line="390" w:lineRule="atLeast"/>
        <w:rPr>
          <w:rFonts w:ascii="Roboto-Regular" w:eastAsia="Times New Roman" w:hAnsi="Roboto-Regular" w:cs="Times New Roman"/>
          <w:color w:val="595959"/>
          <w:sz w:val="27"/>
          <w:szCs w:val="27"/>
        </w:rPr>
      </w:pPr>
    </w:p>
    <w:p w:rsidR="00085A18" w:rsidRPr="00085A18" w:rsidRDefault="00085A18" w:rsidP="00085A18">
      <w:pPr>
        <w:spacing w:line="390" w:lineRule="atLeast"/>
        <w:rPr>
          <w:rFonts w:ascii="Roboto-Regular" w:eastAsia="Times New Roman" w:hAnsi="Roboto-Regular" w:cs="Times New Roman"/>
          <w:color w:val="595959"/>
          <w:sz w:val="27"/>
          <w:szCs w:val="27"/>
        </w:rPr>
      </w:pPr>
      <w:r w:rsidRPr="00085A18">
        <w:rPr>
          <w:rFonts w:ascii="Roboto-Regular" w:eastAsia="Times New Roman" w:hAnsi="Roboto-Regular" w:cs="Times New Roman"/>
          <w:b/>
          <w:bCs/>
          <w:color w:val="595959"/>
          <w:sz w:val="29"/>
          <w:szCs w:val="29"/>
        </w:rPr>
        <w:t>22-TTSF-235</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818"/>
        <w:gridCol w:w="7692"/>
      </w:tblGrid>
      <w:tr w:rsidR="00085A18" w:rsidRPr="00085A18" w:rsidTr="00D86537">
        <w:tc>
          <w:tcPr>
            <w:tcW w:w="181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color w:val="777777"/>
                <w:sz w:val="24"/>
                <w:szCs w:val="24"/>
              </w:rPr>
            </w:pPr>
            <w:r w:rsidRPr="00085A18">
              <w:rPr>
                <w:rFonts w:ascii="Times New Roman" w:eastAsia="Times New Roman" w:hAnsi="Times New Roman" w:cs="Times New Roman"/>
                <w:color w:val="777777"/>
                <w:sz w:val="24"/>
                <w:szCs w:val="24"/>
              </w:rPr>
              <w:t>​</w:t>
            </w:r>
            <w:r w:rsidRPr="00085A18">
              <w:rPr>
                <w:rFonts w:ascii="Times New Roman" w:eastAsia="Times New Roman" w:hAnsi="Times New Roman" w:cs="Times New Roman"/>
                <w:b/>
                <w:bCs/>
                <w:color w:val="777777"/>
                <w:sz w:val="24"/>
                <w:szCs w:val="24"/>
              </w:rPr>
              <w:t>Research Title</w:t>
            </w:r>
          </w:p>
        </w:tc>
        <w:tc>
          <w:tcPr>
            <w:tcW w:w="769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color w:val="777777"/>
                <w:sz w:val="24"/>
                <w:szCs w:val="24"/>
              </w:rPr>
            </w:pPr>
            <w:r w:rsidRPr="00085A18">
              <w:rPr>
                <w:rFonts w:ascii="Times New Roman" w:eastAsia="Times New Roman" w:hAnsi="Times New Roman" w:cs="Times New Roman"/>
                <w:b/>
                <w:bCs/>
                <w:i/>
                <w:iCs/>
                <w:color w:val="777777"/>
                <w:sz w:val="24"/>
                <w:szCs w:val="24"/>
              </w:rPr>
              <w:t>Smart Traps for Detection and Monitoring of Flying Insect Pests (aka SmarTrapS)</w:t>
            </w:r>
          </w:p>
        </w:tc>
      </w:tr>
      <w:tr w:rsidR="00085A18" w:rsidRPr="00085A18" w:rsidTr="00D86537">
        <w:tc>
          <w:tcPr>
            <w:tcW w:w="181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lastRenderedPageBreak/>
              <w:t>​​</w:t>
            </w:r>
            <w:r w:rsidRPr="00085A18">
              <w:rPr>
                <w:rFonts w:ascii="Times New Roman" w:eastAsia="Times New Roman" w:hAnsi="Times New Roman" w:cs="Times New Roman"/>
                <w:b/>
                <w:bCs/>
                <w:sz w:val="24"/>
                <w:szCs w:val="24"/>
              </w:rPr>
              <w:t>Research Team</w:t>
            </w:r>
            <w:r w:rsidRPr="00085A18">
              <w:rPr>
                <w:rFonts w:ascii="Times New Roman" w:eastAsia="Times New Roman" w:hAnsi="Times New Roman" w:cs="Times New Roman"/>
                <w:sz w:val="24"/>
                <w:szCs w:val="24"/>
              </w:rPr>
              <w:br/>
            </w:r>
          </w:p>
        </w:tc>
        <w:tc>
          <w:tcPr>
            <w:tcW w:w="769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PI: Dr. Ayesha Hakim</w:t>
            </w:r>
            <w:r w:rsidRPr="00085A18">
              <w:rPr>
                <w:rFonts w:ascii="Times New Roman" w:eastAsia="Times New Roman" w:hAnsi="Times New Roman" w:cs="Times New Roman"/>
                <w:sz w:val="24"/>
                <w:szCs w:val="24"/>
              </w:rPr>
              <w:br/>
              <w:t> PIO: MNS University of Agriculture Multan</w:t>
            </w:r>
            <w:r w:rsidRPr="00085A18">
              <w:rPr>
                <w:rFonts w:ascii="Times New Roman" w:eastAsia="Times New Roman" w:hAnsi="Times New Roman" w:cs="Times New Roman"/>
                <w:sz w:val="24"/>
                <w:szCs w:val="24"/>
              </w:rPr>
              <w:br/>
              <w:t>Total HR Engaged: 6 Male: 4, Female: 2</w:t>
            </w:r>
            <w:r w:rsidRPr="00085A18">
              <w:rPr>
                <w:rFonts w:ascii="Times New Roman" w:eastAsia="Times New Roman" w:hAnsi="Times New Roman" w:cs="Times New Roman"/>
                <w:sz w:val="24"/>
                <w:szCs w:val="24"/>
              </w:rPr>
              <w:br/>
              <w:t>MS/PhDs engaged/produced: Male: 4, Female: 2</w:t>
            </w:r>
            <w:r w:rsidRPr="00085A18">
              <w:rPr>
                <w:rFonts w:ascii="Times New Roman" w:eastAsia="Times New Roman" w:hAnsi="Times New Roman" w:cs="Times New Roman"/>
                <w:sz w:val="24"/>
                <w:szCs w:val="24"/>
              </w:rPr>
              <w:br/>
              <w:t>Others: Male: 1, Female: 1</w:t>
            </w:r>
            <w:r w:rsidRPr="00085A18">
              <w:rPr>
                <w:rFonts w:ascii="Times New Roman" w:eastAsia="Times New Roman" w:hAnsi="Times New Roman" w:cs="Times New Roman"/>
                <w:sz w:val="24"/>
                <w:szCs w:val="24"/>
              </w:rPr>
              <w:br/>
            </w:r>
          </w:p>
        </w:tc>
      </w:tr>
      <w:tr w:rsidR="00085A18" w:rsidRPr="00085A18" w:rsidTr="00D86537">
        <w:tc>
          <w:tcPr>
            <w:tcW w:w="181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b/>
                <w:bCs/>
                <w:sz w:val="24"/>
                <w:szCs w:val="24"/>
              </w:rPr>
              <w:t>​Research Problem/Issue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jc w:val="both"/>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The purpose was to develop and deploy 25 SMARTRAPS for real time surveillance of flying insect pests. SMARTRAPS are AI and IoT based devices for insect pest surveillance with little or no human intervention. The device comprises of a main chamber with at least one intake, a pheromone chamber connected to the main chamber, a funnel attached to the top of the pheromone chamber, a base plate for insect collection, an electronic sub-system chamber, and a protective</w:t>
            </w:r>
            <w:r w:rsidRPr="00085A18">
              <w:rPr>
                <w:rFonts w:ascii="Times New Roman" w:eastAsia="Times New Roman" w:hAnsi="Times New Roman" w:cs="Times New Roman"/>
                <w:sz w:val="24"/>
                <w:szCs w:val="24"/>
              </w:rPr>
              <w:br/>
              <w:t>cap. The main chamber is constructed from rigid Polyvinyl chloride and is equipped with a pheromone chamber designed to contain pheromones. The funnel prevents certain insects from entering the pheromone chamber, while the base plate collects trapped insects. The electronic sub-system chamber</w:t>
            </w:r>
            <w:r w:rsidRPr="00085A18">
              <w:rPr>
                <w:rFonts w:ascii="Times New Roman" w:eastAsia="Times New Roman" w:hAnsi="Times New Roman" w:cs="Times New Roman"/>
                <w:sz w:val="24"/>
                <w:szCs w:val="24"/>
              </w:rPr>
              <w:br/>
              <w:t>integrates a high-resolution camera, a central monitoring server, and a sensor assembly with temperature and humidity sensors. The camera captures realtime images of trapped insects, transmitting them to the central monitoring server. This server utilizes an Artificial Intelligence model to analyze images, identify species, and detect population density, accompanied by a mechanism for species counting. The central monitoring server is further linked to a mobile application for real-time data display, temperature and humidity monitoring, and trend analysis of insect populations concerning environmental conditions and time of the day. The cap protects the electronic sub-system chamber from external factors. The device provides efficient and accurate insect density count, as well as the means to take appropriate pest management actions based on the collected data.</w:t>
            </w:r>
          </w:p>
        </w:tc>
      </w:tr>
      <w:tr w:rsidR="00085A18" w:rsidRPr="00085A18" w:rsidTr="00D86537">
        <w:tc>
          <w:tcPr>
            <w:tcW w:w="181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w:t>
            </w:r>
            <w:r w:rsidRPr="00085A18">
              <w:rPr>
                <w:rFonts w:ascii="Times New Roman" w:eastAsia="Times New Roman" w:hAnsi="Times New Roman" w:cs="Times New Roman"/>
                <w:b/>
                <w:bCs/>
                <w:sz w:val="24"/>
                <w:szCs w:val="24"/>
              </w:rPr>
              <w:t>Solution/Results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         To develop and deploy 25 SMARTRAPS on farms or indoor storage areas.</w:t>
            </w:r>
            <w:r w:rsidRPr="00085A18">
              <w:rPr>
                <w:rFonts w:ascii="Times New Roman" w:eastAsia="Times New Roman" w:hAnsi="Times New Roman" w:cs="Times New Roman"/>
                <w:sz w:val="24"/>
                <w:szCs w:val="24"/>
              </w:rPr>
              <w:br/>
              <w:t>·         Configured mobile application with field data coming from each trap</w:t>
            </w:r>
            <w:r w:rsidRPr="00085A18">
              <w:rPr>
                <w:rFonts w:ascii="Times New Roman" w:eastAsia="Times New Roman" w:hAnsi="Times New Roman" w:cs="Times New Roman"/>
                <w:sz w:val="24"/>
                <w:szCs w:val="24"/>
              </w:rPr>
              <w:br/>
              <w:t>·         To create labeled image dataset of selected insect pests</w:t>
            </w:r>
            <w:r w:rsidRPr="00085A18">
              <w:rPr>
                <w:rFonts w:ascii="Times New Roman" w:eastAsia="Times New Roman" w:hAnsi="Times New Roman" w:cs="Times New Roman"/>
                <w:sz w:val="24"/>
                <w:szCs w:val="24"/>
              </w:rPr>
              <w:br/>
              <w:t>·         To develop AI models for insect identification</w:t>
            </w:r>
            <w:r w:rsidRPr="00085A18">
              <w:rPr>
                <w:rFonts w:ascii="Times New Roman" w:eastAsia="Times New Roman" w:hAnsi="Times New Roman" w:cs="Times New Roman"/>
                <w:sz w:val="24"/>
                <w:szCs w:val="24"/>
              </w:rPr>
              <w:br/>
              <w:t>·         To solarize smart traps</w:t>
            </w:r>
            <w:r w:rsidRPr="00085A18">
              <w:rPr>
                <w:rFonts w:ascii="Times New Roman" w:eastAsia="Times New Roman" w:hAnsi="Times New Roman" w:cs="Times New Roman"/>
                <w:sz w:val="24"/>
                <w:szCs w:val="24"/>
              </w:rPr>
              <w:br/>
              <w:t>·         To advertise and launch commercially viable product in the market.</w:t>
            </w:r>
            <w:r w:rsidRPr="00085A18">
              <w:rPr>
                <w:rFonts w:ascii="Times New Roman" w:eastAsia="Times New Roman" w:hAnsi="Times New Roman" w:cs="Times New Roman"/>
                <w:sz w:val="24"/>
                <w:szCs w:val="24"/>
              </w:rPr>
              <w:br/>
              <w:t>·         To educate farmers on getting maximum benefit of the product</w:t>
            </w:r>
            <w:r w:rsidRPr="00085A18">
              <w:rPr>
                <w:rFonts w:ascii="Times New Roman" w:eastAsia="Times New Roman" w:hAnsi="Times New Roman" w:cs="Times New Roman"/>
                <w:sz w:val="24"/>
                <w:szCs w:val="24"/>
              </w:rPr>
              <w:br/>
              <w:t>·         To disseminate knowledge gained during the project in the form of publications, and conferences.​</w:t>
            </w:r>
          </w:p>
        </w:tc>
      </w:tr>
      <w:tr w:rsidR="00085A18" w:rsidRPr="00085A18" w:rsidTr="00D86537">
        <w:tc>
          <w:tcPr>
            <w:tcW w:w="181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18"/>
                <w:szCs w:val="18"/>
              </w:rPr>
              <w:t>​</w:t>
            </w:r>
            <w:r w:rsidRPr="00085A18">
              <w:rPr>
                <w:rFonts w:ascii="Times New Roman" w:eastAsia="Times New Roman" w:hAnsi="Times New Roman" w:cs="Times New Roman"/>
                <w:b/>
                <w:bCs/>
                <w:sz w:val="18"/>
                <w:szCs w:val="18"/>
              </w:rPr>
              <w:t>​Scientific/conference Paper/ Journals publications</w:t>
            </w:r>
            <w:r w:rsidRPr="00085A18">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1 Journal paper, 5 conference papers</w:t>
            </w:r>
            <w:r w:rsidRPr="00085A18">
              <w:rPr>
                <w:rFonts w:ascii="Times New Roman" w:eastAsia="Times New Roman" w:hAnsi="Times New Roman" w:cs="Times New Roman"/>
                <w:sz w:val="24"/>
                <w:szCs w:val="24"/>
              </w:rPr>
              <w:br/>
            </w:r>
          </w:p>
        </w:tc>
      </w:tr>
      <w:tr w:rsidR="00085A18" w:rsidRPr="00085A18" w:rsidTr="00D86537">
        <w:tc>
          <w:tcPr>
            <w:tcW w:w="181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18"/>
                <w:szCs w:val="18"/>
              </w:rPr>
              <w:lastRenderedPageBreak/>
              <w:t>​</w:t>
            </w:r>
            <w:r w:rsidRPr="00085A18">
              <w:rPr>
                <w:rFonts w:ascii="Times New Roman" w:eastAsia="Times New Roman" w:hAnsi="Times New Roman" w:cs="Times New Roman"/>
                <w:b/>
                <w:bCs/>
                <w:sz w:val="18"/>
                <w:szCs w:val="18"/>
              </w:rPr>
              <w:t>Mass Media Dissemination (events, awards)</w:t>
            </w:r>
            <w:r w:rsidRPr="00085A18">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9 events/activities, 1 award</w:t>
            </w:r>
          </w:p>
        </w:tc>
      </w:tr>
      <w:tr w:rsidR="00085A18" w:rsidRPr="00085A18" w:rsidTr="00D86537">
        <w:tc>
          <w:tcPr>
            <w:tcW w:w="181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18"/>
                <w:szCs w:val="18"/>
              </w:rPr>
              <w:t>​</w:t>
            </w:r>
            <w:r w:rsidRPr="00085A18">
              <w:rPr>
                <w:rFonts w:ascii="Times New Roman" w:eastAsia="Times New Roman" w:hAnsi="Times New Roman" w:cs="Times New Roman"/>
                <w:b/>
                <w:bCs/>
                <w:sz w:val="18"/>
                <w:szCs w:val="18"/>
              </w:rPr>
              <w:t>Industrial partnership</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85A18" w:rsidRPr="00085A18" w:rsidRDefault="00085A18" w:rsidP="00085A18">
            <w:pPr>
              <w:spacing w:after="0" w:line="240" w:lineRule="auto"/>
              <w:rPr>
                <w:rFonts w:ascii="Times New Roman" w:eastAsia="Times New Roman" w:hAnsi="Times New Roman" w:cs="Times New Roman"/>
                <w:sz w:val="24"/>
                <w:szCs w:val="24"/>
              </w:rPr>
            </w:pPr>
            <w:r w:rsidRPr="00085A18">
              <w:rPr>
                <w:rFonts w:ascii="Times New Roman" w:eastAsia="Times New Roman" w:hAnsi="Times New Roman" w:cs="Times New Roman"/>
                <w:sz w:val="24"/>
                <w:szCs w:val="24"/>
              </w:rPr>
              <w:t>1 partnership with FB Foods &amp; Feed Pvt. Ltd, 1 startup SMARTRAPS​</w:t>
            </w:r>
          </w:p>
        </w:tc>
      </w:tr>
    </w:tbl>
    <w:p w:rsidR="00D86537" w:rsidRPr="00D86537" w:rsidRDefault="00D86537" w:rsidP="00D86537">
      <w:pPr>
        <w:shd w:val="clear" w:color="auto" w:fill="FFFFFF"/>
        <w:spacing w:line="630" w:lineRule="atLeast"/>
        <w:rPr>
          <w:rFonts w:ascii="Roboto-Bold" w:eastAsia="Times New Roman" w:hAnsi="Roboto-Bold" w:cs="Times New Roman"/>
          <w:caps/>
          <w:sz w:val="54"/>
          <w:szCs w:val="54"/>
        </w:rPr>
      </w:pPr>
      <w:r w:rsidRPr="00D86537">
        <w:rPr>
          <w:rFonts w:ascii="Roboto-Bold" w:eastAsia="Times New Roman" w:hAnsi="Roboto-Bold" w:cs="Times New Roman"/>
          <w:caps/>
          <w:sz w:val="54"/>
          <w:szCs w:val="54"/>
        </w:rPr>
        <w:t>Eligibility Criteria</w:t>
      </w:r>
    </w:p>
    <w:p w:rsidR="00D86537" w:rsidRPr="00D86537" w:rsidRDefault="00D86537" w:rsidP="00D86537">
      <w:pPr>
        <w:shd w:val="clear" w:color="auto" w:fill="FFFFFF"/>
        <w:spacing w:after="300" w:line="390" w:lineRule="atLeast"/>
        <w:rPr>
          <w:rFonts w:ascii="Roboto-Regular" w:eastAsia="Times New Roman" w:hAnsi="Roboto-Regular" w:cs="Times New Roman"/>
          <w:color w:val="595959"/>
          <w:sz w:val="27"/>
          <w:szCs w:val="27"/>
        </w:rPr>
      </w:pPr>
      <w:r w:rsidRPr="00D86537">
        <w:rPr>
          <w:rFonts w:ascii="Roboto-Regular" w:eastAsia="Times New Roman" w:hAnsi="Roboto-Regular" w:cs="Times New Roman"/>
          <w:color w:val="595959"/>
          <w:sz w:val="27"/>
          <w:szCs w:val="27"/>
        </w:rPr>
        <w:t>Principal Investigator (PI) must:</w:t>
      </w:r>
    </w:p>
    <w:p w:rsidR="00D86537" w:rsidRPr="00D86537" w:rsidRDefault="00D86537" w:rsidP="00D86537">
      <w:pPr>
        <w:numPr>
          <w:ilvl w:val="0"/>
          <w:numId w:val="10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86537">
        <w:rPr>
          <w:rFonts w:ascii="Roboto-Regular" w:eastAsia="Times New Roman" w:hAnsi="Roboto-Regular" w:cs="Times New Roman"/>
          <w:color w:val="595959"/>
          <w:sz w:val="27"/>
          <w:szCs w:val="27"/>
        </w:rPr>
        <w:t>Be a regular faculty member (PhD or FCPS/MCPS/FRCS) of the Higher Education Institutions (public and private) or hold a contract equivalent to the length of project duration</w:t>
      </w:r>
    </w:p>
    <w:p w:rsidR="00D86537" w:rsidRPr="00D86537" w:rsidRDefault="00D86537" w:rsidP="00D86537">
      <w:pPr>
        <w:numPr>
          <w:ilvl w:val="0"/>
          <w:numId w:val="102"/>
        </w:numPr>
        <w:shd w:val="clear" w:color="auto" w:fill="FFFFFF"/>
        <w:spacing w:line="390" w:lineRule="atLeast"/>
        <w:ind w:left="1020" w:right="300"/>
        <w:rPr>
          <w:rFonts w:ascii="Roboto-Regular" w:eastAsia="Times New Roman" w:hAnsi="Roboto-Regular" w:cs="Times New Roman"/>
          <w:color w:val="595959"/>
          <w:sz w:val="27"/>
          <w:szCs w:val="27"/>
        </w:rPr>
      </w:pPr>
      <w:r w:rsidRPr="00D86537">
        <w:rPr>
          <w:rFonts w:ascii="Roboto-Regular" w:eastAsia="Times New Roman" w:hAnsi="Roboto-Regular" w:cs="Times New Roman"/>
          <w:color w:val="595959"/>
          <w:sz w:val="27"/>
          <w:szCs w:val="27"/>
        </w:rPr>
        <w:t>Co-financing (including in kind or cash contribution) by the industry partner is mandatory​</w:t>
      </w:r>
    </w:p>
    <w:p w:rsidR="00D86537" w:rsidRPr="00D86537" w:rsidRDefault="00D86537" w:rsidP="00D86537">
      <w:pPr>
        <w:shd w:val="clear" w:color="auto" w:fill="FFFFFF"/>
        <w:spacing w:line="390" w:lineRule="atLeast"/>
        <w:rPr>
          <w:rFonts w:ascii="Roboto-Regular" w:eastAsia="Times New Roman" w:hAnsi="Roboto-Regular" w:cs="Times New Roman"/>
          <w:color w:val="595959"/>
          <w:sz w:val="27"/>
          <w:szCs w:val="27"/>
        </w:rPr>
      </w:pPr>
      <w:r w:rsidRPr="00D86537">
        <w:rPr>
          <w:rFonts w:ascii="Roboto-Regular" w:eastAsia="Times New Roman" w:hAnsi="Roboto-Regular" w:cs="Times New Roman"/>
          <w:color w:val="595959"/>
          <w:sz w:val="27"/>
          <w:szCs w:val="27"/>
        </w:rPr>
        <w:t>​</w:t>
      </w:r>
    </w:p>
    <w:p w:rsidR="00D86537" w:rsidRPr="00D86537" w:rsidRDefault="00D86537" w:rsidP="00D86537">
      <w:pPr>
        <w:shd w:val="clear" w:color="auto" w:fill="FFFFFF"/>
        <w:spacing w:line="630" w:lineRule="atLeast"/>
        <w:rPr>
          <w:rFonts w:ascii="Roboto-Bold" w:eastAsia="Times New Roman" w:hAnsi="Roboto-Bold" w:cs="Times New Roman"/>
          <w:caps/>
          <w:sz w:val="54"/>
          <w:szCs w:val="54"/>
        </w:rPr>
      </w:pPr>
      <w:r w:rsidRPr="00D86537">
        <w:rPr>
          <w:rFonts w:ascii="Roboto-Bold" w:eastAsia="Times New Roman" w:hAnsi="Roboto-Bold" w:cs="Times New Roman"/>
          <w:caps/>
          <w:sz w:val="54"/>
          <w:szCs w:val="54"/>
        </w:rPr>
        <w:t>Key Areas</w:t>
      </w:r>
    </w:p>
    <w:p w:rsidR="00D86537" w:rsidRPr="00D86537" w:rsidRDefault="00D86537" w:rsidP="00D86537">
      <w:pPr>
        <w:shd w:val="clear" w:color="auto" w:fill="FFFFFF"/>
        <w:spacing w:after="300" w:line="390" w:lineRule="atLeast"/>
        <w:rPr>
          <w:rFonts w:ascii="Roboto-Regular" w:eastAsia="Times New Roman" w:hAnsi="Roboto-Regular" w:cs="Times New Roman"/>
          <w:color w:val="595959"/>
          <w:sz w:val="27"/>
          <w:szCs w:val="27"/>
        </w:rPr>
      </w:pPr>
      <w:r w:rsidRPr="00D86537">
        <w:rPr>
          <w:rFonts w:ascii="Roboto-Regular" w:eastAsia="Times New Roman" w:hAnsi="Roboto-Regular" w:cs="Times New Roman"/>
          <w:color w:val="595959"/>
          <w:sz w:val="27"/>
          <w:szCs w:val="27"/>
        </w:rPr>
        <w:t>​The priority sectors for TTSF support include:</w:t>
      </w:r>
    </w:p>
    <w:p w:rsidR="00D86537" w:rsidRPr="00D86537" w:rsidRDefault="00D86537" w:rsidP="00D86537">
      <w:pPr>
        <w:numPr>
          <w:ilvl w:val="0"/>
          <w:numId w:val="103"/>
        </w:numPr>
        <w:shd w:val="clear" w:color="auto" w:fill="FFFFFF"/>
        <w:spacing w:after="150" w:line="390" w:lineRule="atLeast"/>
        <w:ind w:left="1020" w:right="300"/>
        <w:rPr>
          <w:rFonts w:ascii="Roboto-Regular" w:eastAsia="Times New Roman" w:hAnsi="Roboto-Regular" w:cs="Times New Roman"/>
          <w:color w:val="595959"/>
          <w:sz w:val="27"/>
          <w:szCs w:val="27"/>
        </w:rPr>
      </w:pPr>
      <w:r w:rsidRPr="00D86537">
        <w:rPr>
          <w:rFonts w:ascii="Roboto-Regular" w:eastAsia="Times New Roman" w:hAnsi="Roboto-Regular" w:cs="Times New Roman"/>
          <w:color w:val="595959"/>
          <w:sz w:val="27"/>
          <w:szCs w:val="27"/>
        </w:rPr>
        <w:t>Telecommunications</w:t>
      </w:r>
    </w:p>
    <w:p w:rsidR="00D86537" w:rsidRPr="00D86537" w:rsidRDefault="00D86537" w:rsidP="00D86537">
      <w:pPr>
        <w:numPr>
          <w:ilvl w:val="0"/>
          <w:numId w:val="103"/>
        </w:numPr>
        <w:shd w:val="clear" w:color="auto" w:fill="FFFFFF"/>
        <w:spacing w:after="150" w:line="390" w:lineRule="atLeast"/>
        <w:ind w:left="1020" w:right="300"/>
        <w:rPr>
          <w:rFonts w:ascii="Roboto-Regular" w:eastAsia="Times New Roman" w:hAnsi="Roboto-Regular" w:cs="Times New Roman"/>
          <w:color w:val="595959"/>
          <w:sz w:val="27"/>
          <w:szCs w:val="27"/>
        </w:rPr>
      </w:pPr>
      <w:r w:rsidRPr="00D86537">
        <w:rPr>
          <w:rFonts w:ascii="Roboto-Regular" w:eastAsia="Times New Roman" w:hAnsi="Roboto-Regular" w:cs="Times New Roman"/>
          <w:color w:val="595959"/>
          <w:sz w:val="27"/>
          <w:szCs w:val="27"/>
        </w:rPr>
        <w:t>Information Technology and its application in health, textile, agriculture and agri-business such as dairy and horticulture</w:t>
      </w:r>
    </w:p>
    <w:p w:rsidR="00D86537" w:rsidRPr="00D86537" w:rsidRDefault="00D86537" w:rsidP="00D86537">
      <w:pPr>
        <w:numPr>
          <w:ilvl w:val="0"/>
          <w:numId w:val="103"/>
        </w:numPr>
        <w:shd w:val="clear" w:color="auto" w:fill="FFFFFF"/>
        <w:spacing w:after="150" w:line="390" w:lineRule="atLeast"/>
        <w:ind w:left="1020" w:right="300"/>
        <w:rPr>
          <w:rFonts w:ascii="Roboto-Regular" w:eastAsia="Times New Roman" w:hAnsi="Roboto-Regular" w:cs="Times New Roman"/>
          <w:color w:val="595959"/>
          <w:sz w:val="27"/>
          <w:szCs w:val="27"/>
        </w:rPr>
      </w:pPr>
      <w:r w:rsidRPr="00D86537">
        <w:rPr>
          <w:rFonts w:ascii="Roboto-Regular" w:eastAsia="Times New Roman" w:hAnsi="Roboto-Regular" w:cs="Times New Roman"/>
          <w:color w:val="595959"/>
          <w:sz w:val="27"/>
          <w:szCs w:val="27"/>
        </w:rPr>
        <w:t>Engineering sciences, including microelectronics, water, power, energy and fleet management</w:t>
      </w:r>
    </w:p>
    <w:p w:rsidR="00D86537" w:rsidRPr="00D86537" w:rsidRDefault="00D86537" w:rsidP="00D86537">
      <w:pPr>
        <w:numPr>
          <w:ilvl w:val="0"/>
          <w:numId w:val="103"/>
        </w:numPr>
        <w:shd w:val="clear" w:color="auto" w:fill="FFFFFF"/>
        <w:spacing w:after="150" w:line="390" w:lineRule="atLeast"/>
        <w:ind w:left="1020" w:right="300"/>
        <w:rPr>
          <w:rFonts w:ascii="Roboto-Regular" w:eastAsia="Times New Roman" w:hAnsi="Roboto-Regular" w:cs="Times New Roman"/>
          <w:color w:val="595959"/>
          <w:sz w:val="27"/>
          <w:szCs w:val="27"/>
        </w:rPr>
      </w:pPr>
      <w:r w:rsidRPr="00D86537">
        <w:rPr>
          <w:rFonts w:ascii="Roboto-Regular" w:eastAsia="Times New Roman" w:hAnsi="Roboto-Regular" w:cs="Times New Roman"/>
          <w:color w:val="595959"/>
          <w:sz w:val="27"/>
          <w:szCs w:val="27"/>
        </w:rPr>
        <w:t>Biotechnology</w:t>
      </w:r>
    </w:p>
    <w:p w:rsidR="00D86537" w:rsidRPr="00D86537" w:rsidRDefault="00D86537" w:rsidP="00D86537">
      <w:pPr>
        <w:numPr>
          <w:ilvl w:val="0"/>
          <w:numId w:val="103"/>
        </w:numPr>
        <w:shd w:val="clear" w:color="auto" w:fill="FFFFFF"/>
        <w:spacing w:line="390" w:lineRule="atLeast"/>
        <w:ind w:left="1020" w:right="300"/>
        <w:rPr>
          <w:rFonts w:ascii="Roboto-Regular" w:eastAsia="Times New Roman" w:hAnsi="Roboto-Regular" w:cs="Times New Roman"/>
          <w:color w:val="595959"/>
          <w:sz w:val="27"/>
          <w:szCs w:val="27"/>
        </w:rPr>
      </w:pPr>
      <w:r w:rsidRPr="00D86537">
        <w:rPr>
          <w:rFonts w:ascii="Roboto-Regular" w:eastAsia="Times New Roman" w:hAnsi="Roboto-Regular" w:cs="Times New Roman"/>
          <w:color w:val="595959"/>
          <w:sz w:val="27"/>
          <w:szCs w:val="27"/>
        </w:rPr>
        <w:t>Materials sciences, for example nano-technology​</w:t>
      </w:r>
    </w:p>
    <w:p w:rsidR="00D86537" w:rsidRPr="00D86537" w:rsidRDefault="00D86537" w:rsidP="00D86537">
      <w:pPr>
        <w:shd w:val="clear" w:color="auto" w:fill="FFFFFF"/>
        <w:spacing w:line="390" w:lineRule="atLeast"/>
        <w:rPr>
          <w:rFonts w:ascii="Roboto-Regular" w:eastAsia="Times New Roman" w:hAnsi="Roboto-Regular" w:cs="Times New Roman"/>
          <w:color w:val="595959"/>
          <w:sz w:val="27"/>
          <w:szCs w:val="27"/>
        </w:rPr>
      </w:pPr>
      <w:r w:rsidRPr="00D86537">
        <w:rPr>
          <w:rFonts w:ascii="Roboto-Regular" w:eastAsia="Times New Roman" w:hAnsi="Roboto-Regular" w:cs="Times New Roman"/>
          <w:color w:val="595959"/>
          <w:sz w:val="27"/>
          <w:szCs w:val="27"/>
        </w:rPr>
        <w:t>​</w:t>
      </w:r>
    </w:p>
    <w:p w:rsidR="00D86537" w:rsidRDefault="00D86537" w:rsidP="00D86537">
      <w:pPr>
        <w:shd w:val="clear" w:color="auto" w:fill="FFFFFF"/>
        <w:spacing w:line="630" w:lineRule="atLeast"/>
        <w:rPr>
          <w:rFonts w:ascii="Roboto-Bold" w:hAnsi="Roboto-Bold"/>
          <w:caps/>
          <w:sz w:val="54"/>
          <w:szCs w:val="54"/>
        </w:rPr>
      </w:pPr>
      <w:r>
        <w:rPr>
          <w:rFonts w:ascii="Roboto-Bold" w:hAnsi="Roboto-Bold"/>
          <w:caps/>
          <w:sz w:val="54"/>
          <w:szCs w:val="54"/>
        </w:rPr>
        <w:lastRenderedPageBreak/>
        <w:t>TTSF Capacity Building Workshops</w:t>
      </w:r>
    </w:p>
    <w:p w:rsidR="00D86537" w:rsidRDefault="00D86537" w:rsidP="00D86537">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​​TTSF Capacity Building Workshops</w:t>
      </w:r>
    </w:p>
    <w:p w:rsidR="00D86537" w:rsidRDefault="00D86537" w:rsidP="00D86537">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Role of Universities in Finding Innovative Solutions &amp; Products through Effective Technology Transfer Mechanisms</w:t>
      </w:r>
    </w:p>
    <w:p w:rsidR="00D86537" w:rsidRDefault="00D86537" w:rsidP="00D86537">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u w:val="single"/>
        </w:rPr>
        <w:t>Capacity Building Workshops:</w:t>
      </w:r>
    </w:p>
    <w:p w:rsidR="00D86537" w:rsidRDefault="00D86537" w:rsidP="00D86537">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HEC under the banner of Technology Transfer Support Fund (TTSF) plans to host a series of virtual workshops for the academic community wishing to apply for the upcoming TTSF grants. TTSF is a funding instrument launched by HEC under the Higher Education Development in Pakistan (HEDP) project to support technology transfer of university intellectual property by forging partnerships between academia and industry.  The TTSF will provide funds to selected institutions based upon a competitive, peer-reviewed evaluation of proposals.  The anticipated portfolio of TTSF projects will support higher education institutions across Pakistan to undertake research and development activities focused on technology transfer. In pursuit of the above aims and objectives, HEC plans to organize a series of workshops and webinars</w:t>
      </w:r>
    </w:p>
    <w:p w:rsidR="00D86537" w:rsidRDefault="00D86537" w:rsidP="00D86537">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005594"/>
          <w:u w:val="single"/>
        </w:rPr>
        <w:t>Workshop Themes:</w:t>
      </w:r>
    </w:p>
    <w:p w:rsidR="00D86537" w:rsidRDefault="00D86537" w:rsidP="00D86537">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TTSF projects are expected to develop products or services that are marketable and can generate positive cash flow with a focus on the following broad thematic areas:</w:t>
      </w:r>
    </w:p>
    <w:p w:rsidR="00D86537" w:rsidRDefault="00D86537" w:rsidP="00D86537">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t>Agriculture and Water Management</w:t>
      </w:r>
    </w:p>
    <w:p w:rsidR="00D86537" w:rsidRDefault="00D86537" w:rsidP="00D86537">
      <w:pPr>
        <w:numPr>
          <w:ilvl w:val="0"/>
          <w:numId w:val="104"/>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Seeds &amp; Inputs Indigenization</w:t>
      </w:r>
    </w:p>
    <w:p w:rsidR="00D86537" w:rsidRDefault="00D86537" w:rsidP="00D86537">
      <w:pPr>
        <w:numPr>
          <w:ilvl w:val="0"/>
          <w:numId w:val="104"/>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Bio-remediation, Waste Water Recycling etc.</w:t>
      </w:r>
    </w:p>
    <w:p w:rsidR="00D86537" w:rsidRDefault="00D86537" w:rsidP="00D86537">
      <w:pPr>
        <w:numPr>
          <w:ilvl w:val="0"/>
          <w:numId w:val="104"/>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Farm mechanization, Precision Agriculture</w:t>
      </w:r>
    </w:p>
    <w:p w:rsidR="00D86537" w:rsidRDefault="00D86537" w:rsidP="00D86537">
      <w:pPr>
        <w:numPr>
          <w:ilvl w:val="0"/>
          <w:numId w:val="104"/>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Aquaculture, Meat &amp; Livestock</w:t>
      </w:r>
    </w:p>
    <w:p w:rsidR="00D86537" w:rsidRDefault="00D86537" w:rsidP="00D86537">
      <w:pPr>
        <w:shd w:val="clear" w:color="auto" w:fill="FFFFFF"/>
        <w:spacing w:after="0" w:line="390" w:lineRule="atLeast"/>
        <w:rPr>
          <w:rFonts w:ascii="Roboto-Regular" w:hAnsi="Roboto-Regular"/>
          <w:color w:val="595959"/>
          <w:sz w:val="27"/>
          <w:szCs w:val="27"/>
        </w:rPr>
      </w:pPr>
      <w:r>
        <w:rPr>
          <w:rStyle w:val="Strong"/>
          <w:rFonts w:ascii="Roboto-Regular" w:hAnsi="Roboto-Regular"/>
          <w:color w:val="595959"/>
        </w:rPr>
        <w:lastRenderedPageBreak/>
        <w:t>​</w:t>
      </w:r>
      <w:r>
        <w:rPr>
          <w:rFonts w:ascii="Roboto-Regular" w:hAnsi="Roboto-Regular"/>
          <w:b/>
          <w:bCs/>
          <w:color w:val="595959"/>
          <w:sz w:val="27"/>
          <w:szCs w:val="27"/>
        </w:rPr>
        <w:br/>
      </w:r>
      <w:r>
        <w:rPr>
          <w:rStyle w:val="Strong"/>
          <w:rFonts w:ascii="Roboto-Regular" w:hAnsi="Roboto-Regular"/>
          <w:color w:val="595959"/>
        </w:rPr>
        <w:t>Renewable Energy</w:t>
      </w:r>
    </w:p>
    <w:p w:rsidR="00D86537" w:rsidRDefault="00D86537" w:rsidP="00D86537">
      <w:pPr>
        <w:numPr>
          <w:ilvl w:val="0"/>
          <w:numId w:val="105"/>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Storage technologies, Batteries, Super Capacitors etc.</w:t>
      </w:r>
    </w:p>
    <w:p w:rsidR="00D86537" w:rsidRDefault="00D86537" w:rsidP="00D86537">
      <w:pPr>
        <w:numPr>
          <w:ilvl w:val="0"/>
          <w:numId w:val="105"/>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Solar PV Manufacturing</w:t>
      </w:r>
    </w:p>
    <w:p w:rsidR="00D86537" w:rsidRDefault="00D86537" w:rsidP="00D86537">
      <w:pPr>
        <w:numPr>
          <w:ilvl w:val="0"/>
          <w:numId w:val="105"/>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W2E, Micro-hydel, Wind Tech</w:t>
      </w:r>
    </w:p>
    <w:p w:rsidR="00D86537" w:rsidRDefault="00D86537" w:rsidP="00D86537">
      <w:pPr>
        <w:numPr>
          <w:ilvl w:val="0"/>
          <w:numId w:val="105"/>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Smart &amp; Off-grid Tech</w:t>
      </w:r>
    </w:p>
    <w:p w:rsidR="00D86537" w:rsidRDefault="00D86537" w:rsidP="00D86537">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t>​</w:t>
      </w:r>
      <w:r>
        <w:rPr>
          <w:rFonts w:ascii="Roboto-Regular" w:hAnsi="Roboto-Regular"/>
          <w:b/>
          <w:bCs/>
          <w:color w:val="595959"/>
          <w:sz w:val="27"/>
          <w:szCs w:val="27"/>
        </w:rPr>
        <w:br/>
      </w:r>
      <w:r>
        <w:rPr>
          <w:rStyle w:val="Strong"/>
          <w:rFonts w:ascii="Roboto-Regular" w:hAnsi="Roboto-Regular"/>
          <w:color w:val="595959"/>
        </w:rPr>
        <w:t>Telecommunication &amp; ICT</w:t>
      </w:r>
    </w:p>
    <w:p w:rsidR="00D86537" w:rsidRDefault="00D86537" w:rsidP="00D86537">
      <w:pPr>
        <w:numPr>
          <w:ilvl w:val="0"/>
          <w:numId w:val="106"/>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5G, IoT, Big Data, AI etc.</w:t>
      </w:r>
    </w:p>
    <w:p w:rsidR="00D86537" w:rsidRDefault="00D86537" w:rsidP="00D86537">
      <w:pPr>
        <w:numPr>
          <w:ilvl w:val="0"/>
          <w:numId w:val="106"/>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Drones &amp; Defense Technologies</w:t>
      </w:r>
    </w:p>
    <w:p w:rsidR="00D86537" w:rsidRDefault="00D86537" w:rsidP="00D86537">
      <w:pPr>
        <w:numPr>
          <w:ilvl w:val="0"/>
          <w:numId w:val="106"/>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Health-Tech, Agri-Tech, Ed-Tech, Construction-Tech, Fin-Tech etc.</w:t>
      </w:r>
    </w:p>
    <w:p w:rsidR="00D86537" w:rsidRDefault="00D86537" w:rsidP="00D86537">
      <w:pPr>
        <w:numPr>
          <w:ilvl w:val="0"/>
          <w:numId w:val="106"/>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Mobile Phone Components                       </w:t>
      </w:r>
    </w:p>
    <w:p w:rsidR="00D86537" w:rsidRDefault="00D86537" w:rsidP="00D86537">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t>​</w:t>
      </w:r>
      <w:r>
        <w:rPr>
          <w:rFonts w:ascii="Roboto-Regular" w:hAnsi="Roboto-Regular"/>
          <w:b/>
          <w:bCs/>
          <w:color w:val="595959"/>
          <w:sz w:val="27"/>
          <w:szCs w:val="27"/>
        </w:rPr>
        <w:br/>
      </w:r>
      <w:r>
        <w:rPr>
          <w:rStyle w:val="Strong"/>
          <w:rFonts w:ascii="Roboto-Regular" w:hAnsi="Roboto-Regular"/>
          <w:color w:val="595959"/>
        </w:rPr>
        <w:t>Engineering Sciences</w:t>
      </w:r>
    </w:p>
    <w:p w:rsidR="00D86537" w:rsidRDefault="00D86537" w:rsidP="00D86537">
      <w:pPr>
        <w:numPr>
          <w:ilvl w:val="0"/>
          <w:numId w:val="107"/>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Electronics</w:t>
      </w:r>
    </w:p>
    <w:p w:rsidR="00D86537" w:rsidRDefault="00D86537" w:rsidP="00D86537">
      <w:pPr>
        <w:numPr>
          <w:ilvl w:val="0"/>
          <w:numId w:val="107"/>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Automotive</w:t>
      </w:r>
    </w:p>
    <w:p w:rsidR="00D86537" w:rsidRDefault="00D86537" w:rsidP="00D86537">
      <w:pPr>
        <w:numPr>
          <w:ilvl w:val="0"/>
          <w:numId w:val="107"/>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Electromedical</w:t>
      </w:r>
    </w:p>
    <w:p w:rsidR="00D86537" w:rsidRDefault="00D86537" w:rsidP="00D86537">
      <w:pPr>
        <w:numPr>
          <w:ilvl w:val="0"/>
          <w:numId w:val="107"/>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Textiles</w:t>
      </w:r>
    </w:p>
    <w:p w:rsidR="00D86537" w:rsidRDefault="00D86537" w:rsidP="00D86537">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br/>
      </w:r>
      <w:r>
        <w:rPr>
          <w:rStyle w:val="Strong"/>
          <w:rFonts w:ascii="Roboto-Regular" w:hAnsi="Roboto-Regular"/>
          <w:color w:val="595959"/>
        </w:rPr>
        <w:t>Materials sciences</w:t>
      </w:r>
    </w:p>
    <w:p w:rsidR="00D86537" w:rsidRDefault="00D86537" w:rsidP="00D86537">
      <w:pPr>
        <w:numPr>
          <w:ilvl w:val="0"/>
          <w:numId w:val="108"/>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Herbal, Indigenous Compounds &amp; APIs</w:t>
      </w:r>
    </w:p>
    <w:p w:rsidR="00D86537" w:rsidRDefault="00D86537" w:rsidP="00D86537">
      <w:pPr>
        <w:numPr>
          <w:ilvl w:val="0"/>
          <w:numId w:val="108"/>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Bio/Chemicals</w:t>
      </w:r>
    </w:p>
    <w:p w:rsidR="00D86537" w:rsidRDefault="00D86537" w:rsidP="00D86537">
      <w:pPr>
        <w:numPr>
          <w:ilvl w:val="0"/>
          <w:numId w:val="108"/>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Nano-materials</w:t>
      </w:r>
    </w:p>
    <w:p w:rsidR="00D86537" w:rsidRDefault="00D86537" w:rsidP="00D86537">
      <w:pPr>
        <w:numPr>
          <w:ilvl w:val="0"/>
          <w:numId w:val="108"/>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Nano-medicines</w:t>
      </w:r>
      <w:r>
        <w:rPr>
          <w:rFonts w:ascii="Roboto-Regular" w:hAnsi="Roboto-Regular"/>
          <w:color w:val="595959"/>
          <w:sz w:val="27"/>
          <w:szCs w:val="27"/>
        </w:rPr>
        <w:br/>
      </w:r>
    </w:p>
    <w:p w:rsidR="00D86537" w:rsidRDefault="00D86537" w:rsidP="00D86537">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005594"/>
        </w:rPr>
        <w:lastRenderedPageBreak/>
        <w:t>Workshops Methodology</w:t>
      </w:r>
    </w:p>
    <w:p w:rsidR="00D86537" w:rsidRDefault="00D86537" w:rsidP="00D86537">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We will facilitate collaboration between academia and industry to exploit current opportunities through the workshops. Industry leaders from the broad thematic areas above will be invited to share their needs and requirements related to R&amp;D while academia will be invited to share their R&amp;D capacity to support them.</w:t>
      </w:r>
    </w:p>
    <w:p w:rsidR="00D86537" w:rsidRDefault="00D86537" w:rsidP="00D86537">
      <w:pPr>
        <w:pStyle w:val="NormalWeb"/>
        <w:shd w:val="clear" w:color="auto" w:fill="FFFFFF"/>
        <w:spacing w:before="0" w:beforeAutospacing="0" w:after="150" w:afterAutospacing="0"/>
        <w:rPr>
          <w:rFonts w:ascii="Helvetica" w:hAnsi="Helvetica"/>
          <w:color w:val="5F5F5F"/>
          <w:sz w:val="21"/>
          <w:szCs w:val="21"/>
        </w:rPr>
      </w:pPr>
      <w:r>
        <w:rPr>
          <w:rFonts w:ascii="Helvetica" w:hAnsi="Helvetica"/>
          <w:color w:val="5F5F5F"/>
          <w:sz w:val="21"/>
          <w:szCs w:val="21"/>
        </w:rPr>
        <w:lastRenderedPageBreak/>
        <w:t> </w:t>
      </w:r>
      <w:r>
        <w:rPr>
          <w:rFonts w:ascii="Helvetica" w:hAnsi="Helvetica"/>
          <w:noProof/>
          <w:color w:val="5F5F5F"/>
          <w:sz w:val="21"/>
          <w:szCs w:val="21"/>
        </w:rPr>
        <w:drawing>
          <wp:inline distT="0" distB="0" distL="0" distR="0">
            <wp:extent cx="6176645" cy="6670040"/>
            <wp:effectExtent l="0" t="0" r="0" b="0"/>
            <wp:docPr id="1" name="Picture 1" descr="TTS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TSF.jpg"/>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6176645" cy="6670040"/>
                    </a:xfrm>
                    <a:prstGeom prst="rect">
                      <a:avLst/>
                    </a:prstGeom>
                    <a:noFill/>
                    <a:ln>
                      <a:noFill/>
                    </a:ln>
                  </pic:spPr>
                </pic:pic>
              </a:graphicData>
            </a:graphic>
          </wp:inline>
        </w:drawing>
      </w:r>
    </w:p>
    <w:p w:rsidR="00D86537" w:rsidRDefault="00D86537" w:rsidP="00D86537">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HEC is planning a series of workshops with the first focusing on commercialization pathways for the academic and industry stakeholders while the rest of the five focusing on the broad thematic areas discussed above. The workshops will be held from 24th August till 14th September and structured as follows:</w:t>
      </w:r>
    </w:p>
    <w:p w:rsidR="00D86537" w:rsidRDefault="00D86537" w:rsidP="00D86537">
      <w:pPr>
        <w:numPr>
          <w:ilvl w:val="0"/>
          <w:numId w:val="109"/>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lastRenderedPageBreak/>
        <w:t>We will follow a case study format, where industry representatives will come and present their area of focus with regards to R&amp;D.</w:t>
      </w:r>
    </w:p>
    <w:p w:rsidR="00D86537" w:rsidRDefault="00D86537" w:rsidP="00D86537">
      <w:pPr>
        <w:numPr>
          <w:ilvl w:val="0"/>
          <w:numId w:val="109"/>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Interested universities will then be facilitated to engage with the industry representatives in an interactive discussion leading to the formation of pairs/consortiums between universities and industry with a clear commercialization pathway for which they require the support of TTSF.</w:t>
      </w:r>
    </w:p>
    <w:p w:rsidR="00D86537" w:rsidRDefault="00D86537" w:rsidP="00D86537">
      <w:pPr>
        <w:numPr>
          <w:ilvl w:val="0"/>
          <w:numId w:val="109"/>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A participatory approach will be taken to prioritize the emerging technologies and opportunities and also give an opportunity to participants to deliberate and provide feedback on how they can contribute towards the knowledge economy by putting Pakistan on a path of indigenization through effective technology transfer programs.</w:t>
      </w:r>
    </w:p>
    <w:p w:rsidR="00D86537" w:rsidRDefault="00D86537" w:rsidP="00D86537">
      <w:pPr>
        <w:numPr>
          <w:ilvl w:val="0"/>
          <w:numId w:val="109"/>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These workshops aim to provide specific examples of how objective data can be used to develop strategies and industry collaboration models while allowing for brainstorming on practical steps and expectations through the sharing of examples and learnings from prior experiences.</w:t>
      </w:r>
    </w:p>
    <w:p w:rsidR="00D86537" w:rsidRDefault="00D86537" w:rsidP="00D86537">
      <w:pPr>
        <w:pStyle w:val="NormalWeb"/>
        <w:shd w:val="clear" w:color="auto" w:fill="FFFFFF"/>
        <w:spacing w:before="0" w:beforeAutospacing="0" w:after="150" w:afterAutospacing="0"/>
        <w:rPr>
          <w:rFonts w:ascii="Helvetica" w:hAnsi="Helvetica"/>
          <w:color w:val="5F5F5F"/>
          <w:sz w:val="21"/>
          <w:szCs w:val="21"/>
        </w:rPr>
      </w:pPr>
      <w:r>
        <w:rPr>
          <w:rFonts w:ascii="Helvetica" w:hAnsi="Helvetica"/>
          <w:color w:val="5F5F5F"/>
          <w:sz w:val="21"/>
          <w:szCs w:val="21"/>
        </w:rPr>
        <w:br/>
      </w:r>
    </w:p>
    <w:p w:rsidR="00D86537" w:rsidRDefault="00D86537" w:rsidP="00D86537">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005594"/>
        </w:rPr>
        <w:t>Workshops Schedule:</w:t>
      </w:r>
    </w:p>
    <w:p w:rsidR="00D86537" w:rsidRDefault="00D86537" w:rsidP="00D86537">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Following is the tentative timeline for the said workshops:</w:t>
      </w:r>
    </w:p>
    <w:tbl>
      <w:tblPr>
        <w:tblW w:w="9300" w:type="dxa"/>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766"/>
        <w:gridCol w:w="2415"/>
        <w:gridCol w:w="2011"/>
        <w:gridCol w:w="2833"/>
        <w:gridCol w:w="1275"/>
      </w:tblGrid>
      <w:tr w:rsidR="00D86537" w:rsidTr="00D86537">
        <w:tc>
          <w:tcPr>
            <w:tcW w:w="48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86537" w:rsidRDefault="00D86537">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S.No.</w:t>
            </w:r>
          </w:p>
        </w:tc>
        <w:tc>
          <w:tcPr>
            <w:tcW w:w="234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86537" w:rsidRDefault="00D86537">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Workshop theme</w:t>
            </w:r>
          </w:p>
        </w:tc>
        <w:tc>
          <w:tcPr>
            <w:tcW w:w="169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86537" w:rsidRDefault="00D86537">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Tentative Date &amp; Time</w:t>
            </w:r>
          </w:p>
        </w:tc>
        <w:tc>
          <w:tcPr>
            <w:tcW w:w="29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86537" w:rsidRDefault="00D86537">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​Panelists/Speakers</w:t>
            </w:r>
          </w:p>
        </w:tc>
        <w:tc>
          <w:tcPr>
            <w:tcW w:w="9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86537" w:rsidRDefault="00D86537">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Session Recording</w:t>
            </w:r>
          </w:p>
        </w:tc>
      </w:tr>
      <w:tr w:rsidR="00D86537" w:rsidTr="00D86537">
        <w:tc>
          <w:tcPr>
            <w:tcW w:w="48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86537" w:rsidRDefault="00D86537">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1.</w:t>
            </w:r>
          </w:p>
        </w:tc>
        <w:tc>
          <w:tcPr>
            <w:tcW w:w="234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86537" w:rsidRDefault="00D86537">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xml:space="preserve">Panel Discussion: Commercialization Pathways &amp; Case Studies of Successful Industry-Academia </w:t>
            </w:r>
            <w:r>
              <w:rPr>
                <w:rFonts w:ascii="Roboto-Regular" w:hAnsi="Roboto-Regular"/>
                <w:color w:val="595959"/>
                <w:sz w:val="27"/>
                <w:szCs w:val="27"/>
              </w:rPr>
              <w:lastRenderedPageBreak/>
              <w:t>Collaborations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86537" w:rsidRDefault="00D86537">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lastRenderedPageBreak/>
              <w:t>24th August 2020 (5-7pm)</w:t>
            </w:r>
          </w:p>
        </w:tc>
        <w:tc>
          <w:tcPr>
            <w:tcW w:w="29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86537" w:rsidRDefault="00D86537">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​Engr. Imtiaz Rastgar (Founder &amp; Chairman of Rastgar Pvt. Ltd, Board member of several organizations)</w:t>
            </w:r>
          </w:p>
          <w:p w:rsidR="00D86537" w:rsidRDefault="00D86537">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xml:space="preserve">Dr. Zartash Afzal </w:t>
            </w:r>
            <w:r>
              <w:rPr>
                <w:rFonts w:ascii="Roboto-Regular" w:hAnsi="Roboto-Regular"/>
                <w:color w:val="595959"/>
                <w:sz w:val="27"/>
                <w:szCs w:val="27"/>
              </w:rPr>
              <w:lastRenderedPageBreak/>
              <w:t>Uzmi (Associate Professor, School of Science and Engineering, LUMS) </w:t>
            </w:r>
          </w:p>
          <w:p w:rsidR="00D86537" w:rsidRDefault="00D86537">
            <w:pPr>
              <w:pStyle w:val="NormalWeb"/>
              <w:spacing w:before="0" w:beforeAutospacing="0" w:after="300" w:afterAutospacing="0" w:line="390" w:lineRule="atLeast"/>
              <w:rPr>
                <w:rFonts w:ascii="Roboto-Regular" w:hAnsi="Roboto-Regular"/>
                <w:color w:val="595959"/>
                <w:sz w:val="27"/>
                <w:szCs w:val="27"/>
              </w:rPr>
            </w:pPr>
          </w:p>
        </w:tc>
        <w:tc>
          <w:tcPr>
            <w:tcW w:w="9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86537" w:rsidRDefault="00C9215C">
            <w:pPr>
              <w:pStyle w:val="NormalWeb"/>
              <w:spacing w:before="0" w:beforeAutospacing="0" w:after="300" w:afterAutospacing="0" w:line="390" w:lineRule="atLeast"/>
              <w:rPr>
                <w:rFonts w:ascii="Roboto-Regular" w:hAnsi="Roboto-Regular"/>
                <w:color w:val="595959"/>
                <w:sz w:val="27"/>
                <w:szCs w:val="27"/>
              </w:rPr>
            </w:pPr>
            <w:hyperlink r:id="rId137" w:history="1">
              <w:r w:rsidR="00D86537">
                <w:rPr>
                  <w:rStyle w:val="Hyperlink"/>
                  <w:rFonts w:ascii="Roboto-Regular" w:eastAsiaTheme="majorEastAsia" w:hAnsi="Roboto-Regular"/>
                  <w:sz w:val="27"/>
                  <w:szCs w:val="27"/>
                </w:rPr>
                <w:t>Session 1 recording</w:t>
              </w:r>
            </w:hyperlink>
          </w:p>
        </w:tc>
      </w:tr>
      <w:tr w:rsidR="00D86537" w:rsidTr="00D86537">
        <w:tc>
          <w:tcPr>
            <w:tcW w:w="48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86537" w:rsidRDefault="00D86537">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lastRenderedPageBreak/>
              <w:t>2.</w:t>
            </w:r>
          </w:p>
        </w:tc>
        <w:tc>
          <w:tcPr>
            <w:tcW w:w="234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86537" w:rsidRDefault="00D86537">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Workshop A: Industry-Academia Collaboration for Achieving Growth through Agriculture &amp; Water Management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86537" w:rsidRDefault="00D86537">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1st September 2020 (5-7pm)</w:t>
            </w:r>
          </w:p>
        </w:tc>
        <w:tc>
          <w:tcPr>
            <w:tcW w:w="29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86537" w:rsidRDefault="00D86537">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​Dr. Azeem Khan (PARC Chairman), Dr. Farhan ul Haq (Chief Innovation Officer Thal Industries), Mr. Nasir Shah Bukhari (Chairman KASB), Dr. Tayyab  Husnain (Chief Scientist Four Brothers Group) and Dr. Yusuf Riaz (CEO NBS Agro Farms)</w:t>
            </w:r>
          </w:p>
        </w:tc>
        <w:tc>
          <w:tcPr>
            <w:tcW w:w="9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86537" w:rsidRDefault="00C9215C">
            <w:pPr>
              <w:pStyle w:val="NormalWeb"/>
              <w:spacing w:before="0" w:beforeAutospacing="0" w:after="300" w:afterAutospacing="0" w:line="390" w:lineRule="atLeast"/>
              <w:rPr>
                <w:rFonts w:ascii="Roboto-Regular" w:hAnsi="Roboto-Regular"/>
                <w:color w:val="595959"/>
                <w:sz w:val="27"/>
                <w:szCs w:val="27"/>
              </w:rPr>
            </w:pPr>
            <w:hyperlink r:id="rId138" w:history="1">
              <w:r w:rsidR="00D86537">
                <w:rPr>
                  <w:rStyle w:val="Hyperlink"/>
                  <w:rFonts w:ascii="Roboto-Regular" w:eastAsiaTheme="majorEastAsia" w:hAnsi="Roboto-Regular"/>
                  <w:sz w:val="27"/>
                  <w:szCs w:val="27"/>
                </w:rPr>
                <w:t>Session 2 Recording</w:t>
              </w:r>
            </w:hyperlink>
          </w:p>
        </w:tc>
      </w:tr>
      <w:tr w:rsidR="00D86537" w:rsidTr="00D86537">
        <w:tc>
          <w:tcPr>
            <w:tcW w:w="48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86537" w:rsidRDefault="00D86537">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3.</w:t>
            </w:r>
          </w:p>
        </w:tc>
        <w:tc>
          <w:tcPr>
            <w:tcW w:w="234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86537" w:rsidRDefault="00D86537">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Workshop B: Optimizing Industry-Academia Collaboration to Achieve Energy Security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86537" w:rsidRDefault="00D86537">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4th September 2020 (5-7pm)</w:t>
            </w:r>
          </w:p>
          <w:p w:rsidR="00D86537" w:rsidRDefault="00D86537">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w:t>
            </w:r>
          </w:p>
        </w:tc>
        <w:tc>
          <w:tcPr>
            <w:tcW w:w="29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86537" w:rsidRDefault="00D86537">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xml:space="preserve">​Amjad Awan, ex-CEO, AEDB; Mujtaba Haider,CEO, Reon; Shahzad Khan, CEO, Creative Electronics; Irfan Ahmed, Director Zoxcell; Minhaj Khokhar, Entrepreneur Silicon Valley and other </w:t>
            </w:r>
            <w:r>
              <w:rPr>
                <w:rFonts w:ascii="Roboto-Regular" w:hAnsi="Roboto-Regular"/>
                <w:color w:val="595959"/>
                <w:sz w:val="27"/>
                <w:szCs w:val="27"/>
              </w:rPr>
              <w:lastRenderedPageBreak/>
              <w:t>prominent roundtable panelists.</w:t>
            </w:r>
          </w:p>
        </w:tc>
        <w:tc>
          <w:tcPr>
            <w:tcW w:w="9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86537" w:rsidRDefault="00C9215C">
            <w:pPr>
              <w:pStyle w:val="NormalWeb"/>
              <w:spacing w:before="0" w:beforeAutospacing="0" w:after="300" w:afterAutospacing="0" w:line="390" w:lineRule="atLeast"/>
              <w:rPr>
                <w:rFonts w:ascii="Roboto-Regular" w:hAnsi="Roboto-Regular"/>
                <w:color w:val="595959"/>
                <w:sz w:val="27"/>
                <w:szCs w:val="27"/>
              </w:rPr>
            </w:pPr>
            <w:hyperlink r:id="rId139" w:history="1">
              <w:r w:rsidR="00D86537">
                <w:rPr>
                  <w:rStyle w:val="Hyperlink"/>
                  <w:rFonts w:ascii="Roboto-Regular" w:eastAsiaTheme="majorEastAsia" w:hAnsi="Roboto-Regular"/>
                  <w:sz w:val="27"/>
                  <w:szCs w:val="27"/>
                </w:rPr>
                <w:t>Session 3 Recording</w:t>
              </w:r>
            </w:hyperlink>
          </w:p>
        </w:tc>
      </w:tr>
      <w:tr w:rsidR="00D86537" w:rsidTr="00D86537">
        <w:tc>
          <w:tcPr>
            <w:tcW w:w="48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86537" w:rsidRDefault="00D86537">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lastRenderedPageBreak/>
              <w:t>4.</w:t>
            </w:r>
          </w:p>
        </w:tc>
        <w:tc>
          <w:tcPr>
            <w:tcW w:w="234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86537" w:rsidRDefault="00D86537">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Workshop C: Industry-Academia Collaboration for Achieving Growth by Providing Universal Access through Telecommunications and ICT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86537" w:rsidRDefault="00D86537">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7th September 2020 (5-7pm)</w:t>
            </w:r>
          </w:p>
          <w:p w:rsidR="00D86537" w:rsidRDefault="00D86537">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w:t>
            </w:r>
          </w:p>
        </w:tc>
        <w:tc>
          <w:tcPr>
            <w:tcW w:w="29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86537" w:rsidRDefault="00D86537">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​Mr. Kamal Ahmad, CCAO Telenor; Mr. Usman Malik,GM R&amp;D NRTC; Mr. Veqar Islam, CEO Jaffer Bro Systems; Mr. Zahid Ali, CEO Techmedo; Mr. Syed Ahmed, PASHA Chair and several prominent  industry experts</w:t>
            </w:r>
          </w:p>
        </w:tc>
        <w:tc>
          <w:tcPr>
            <w:tcW w:w="9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86537" w:rsidRDefault="00C9215C">
            <w:pPr>
              <w:pStyle w:val="NormalWeb"/>
              <w:spacing w:before="0" w:beforeAutospacing="0" w:after="300" w:afterAutospacing="0" w:line="390" w:lineRule="atLeast"/>
              <w:rPr>
                <w:rFonts w:ascii="Roboto-Regular" w:hAnsi="Roboto-Regular"/>
                <w:color w:val="595959"/>
                <w:sz w:val="27"/>
                <w:szCs w:val="27"/>
              </w:rPr>
            </w:pPr>
            <w:hyperlink r:id="rId140" w:history="1">
              <w:r w:rsidR="00D86537">
                <w:rPr>
                  <w:rStyle w:val="Hyperlink"/>
                  <w:rFonts w:ascii="Roboto-Regular" w:eastAsiaTheme="majorEastAsia" w:hAnsi="Roboto-Regular"/>
                  <w:sz w:val="27"/>
                  <w:szCs w:val="27"/>
                </w:rPr>
                <w:t>Session 4 Recording</w:t>
              </w:r>
            </w:hyperlink>
          </w:p>
        </w:tc>
      </w:tr>
      <w:tr w:rsidR="00D86537" w:rsidTr="00D86537">
        <w:tc>
          <w:tcPr>
            <w:tcW w:w="48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86537" w:rsidRDefault="00D86537">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5.</w:t>
            </w:r>
          </w:p>
        </w:tc>
        <w:tc>
          <w:tcPr>
            <w:tcW w:w="234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86537" w:rsidRDefault="00D86537">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Workshop D: Industry-Academia Collaboration for Achieving Self-Sufficiency through Indigenous Local Manufacturing</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86537" w:rsidRDefault="00D86537">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10th September 2020 (5-7pm)</w:t>
            </w:r>
          </w:p>
          <w:p w:rsidR="00D86537" w:rsidRDefault="00D86537">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w:t>
            </w:r>
          </w:p>
        </w:tc>
        <w:tc>
          <w:tcPr>
            <w:tcW w:w="29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86537" w:rsidRDefault="00D86537">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​Abdul Razzaq , PAAPAM; Fahad Iqbal, Ravi Group; Brgdr Tariq Javed, PEC; Abdul Rahman, Alsons Group and Asad Ikram, NRTC</w:t>
            </w:r>
          </w:p>
        </w:tc>
        <w:tc>
          <w:tcPr>
            <w:tcW w:w="9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86537" w:rsidRDefault="00C9215C">
            <w:pPr>
              <w:pStyle w:val="NormalWeb"/>
              <w:spacing w:before="0" w:beforeAutospacing="0" w:after="300" w:afterAutospacing="0" w:line="390" w:lineRule="atLeast"/>
              <w:rPr>
                <w:rFonts w:ascii="Roboto-Regular" w:hAnsi="Roboto-Regular"/>
                <w:color w:val="595959"/>
                <w:sz w:val="27"/>
                <w:szCs w:val="27"/>
              </w:rPr>
            </w:pPr>
            <w:hyperlink r:id="rId141" w:history="1">
              <w:r w:rsidR="00D86537">
                <w:rPr>
                  <w:rStyle w:val="Hyperlink"/>
                  <w:rFonts w:ascii="Roboto-Regular" w:eastAsiaTheme="majorEastAsia" w:hAnsi="Roboto-Regular"/>
                  <w:sz w:val="27"/>
                  <w:szCs w:val="27"/>
                </w:rPr>
                <w:t>Session5 Recording</w:t>
              </w:r>
            </w:hyperlink>
          </w:p>
        </w:tc>
      </w:tr>
      <w:tr w:rsidR="00D86537" w:rsidTr="00D86537">
        <w:tc>
          <w:tcPr>
            <w:tcW w:w="48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86537" w:rsidRDefault="00D86537">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6.</w:t>
            </w:r>
          </w:p>
        </w:tc>
        <w:tc>
          <w:tcPr>
            <w:tcW w:w="234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86537" w:rsidRDefault="00D86537">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xml:space="preserve">Workshop E: Industry-Academia Collaboration for Identification of Industrial and Medical Solutions </w:t>
            </w:r>
            <w:r>
              <w:rPr>
                <w:rFonts w:ascii="Roboto-Regular" w:hAnsi="Roboto-Regular"/>
                <w:color w:val="595959"/>
                <w:sz w:val="27"/>
                <w:szCs w:val="27"/>
              </w:rPr>
              <w:lastRenderedPageBreak/>
              <w:t>through Discovery of New Materials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86537" w:rsidRDefault="00D86537">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lastRenderedPageBreak/>
              <w:t>14th September 2020 (5-7pm)</w:t>
            </w:r>
          </w:p>
          <w:p w:rsidR="00D86537" w:rsidRDefault="00D86537">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w:t>
            </w:r>
          </w:p>
        </w:tc>
        <w:tc>
          <w:tcPr>
            <w:tcW w:w="29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86537" w:rsidRDefault="00D86537">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xml:space="preserve">​Dr. Muhammad Akhyar, Head Chemistry, FCC; Mr. Rizwan Buttar, Chairman Zauq Group; Dr. Shahab </w:t>
            </w:r>
            <w:r>
              <w:rPr>
                <w:rFonts w:ascii="Roboto-Regular" w:hAnsi="Roboto-Regular"/>
                <w:color w:val="595959"/>
                <w:sz w:val="27"/>
                <w:szCs w:val="27"/>
              </w:rPr>
              <w:lastRenderedPageBreak/>
              <w:t>Khokar, CEO Remington Pharma; Mr. Faraz Khalid,CEO Unifoam; and Saad Zahid, COO Rakaposhi Pharma</w:t>
            </w:r>
          </w:p>
        </w:tc>
        <w:tc>
          <w:tcPr>
            <w:tcW w:w="9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86537" w:rsidRDefault="00C9215C">
            <w:pPr>
              <w:pStyle w:val="NormalWeb"/>
              <w:spacing w:before="0" w:beforeAutospacing="0" w:after="300" w:afterAutospacing="0" w:line="390" w:lineRule="atLeast"/>
              <w:rPr>
                <w:rFonts w:ascii="Roboto-Regular" w:hAnsi="Roboto-Regular"/>
                <w:color w:val="595959"/>
                <w:sz w:val="27"/>
                <w:szCs w:val="27"/>
              </w:rPr>
            </w:pPr>
            <w:hyperlink r:id="rId142" w:history="1">
              <w:r w:rsidR="00D86537">
                <w:rPr>
                  <w:rStyle w:val="Hyperlink"/>
                  <w:rFonts w:ascii="Roboto-Regular" w:eastAsiaTheme="majorEastAsia" w:hAnsi="Roboto-Regular"/>
                  <w:sz w:val="27"/>
                  <w:szCs w:val="27"/>
                </w:rPr>
                <w:t>Session6 Recording</w:t>
              </w:r>
            </w:hyperlink>
          </w:p>
        </w:tc>
      </w:tr>
    </w:tbl>
    <w:p w:rsidR="00D86537" w:rsidRDefault="00D86537" w:rsidP="00D86537">
      <w:pPr>
        <w:pStyle w:val="NormalWeb"/>
        <w:shd w:val="clear" w:color="auto" w:fill="FFFFFF"/>
        <w:spacing w:before="0" w:beforeAutospacing="0" w:after="150" w:afterAutospacing="0"/>
        <w:rPr>
          <w:rFonts w:ascii="Helvetica" w:hAnsi="Helvetica"/>
          <w:color w:val="5F5F5F"/>
          <w:sz w:val="21"/>
          <w:szCs w:val="21"/>
        </w:rPr>
      </w:pPr>
      <w:r>
        <w:rPr>
          <w:rFonts w:ascii="Helvetica" w:hAnsi="Helvetica"/>
          <w:color w:val="5F5F5F"/>
          <w:sz w:val="21"/>
          <w:szCs w:val="21"/>
        </w:rPr>
        <w:lastRenderedPageBreak/>
        <w:t> </w:t>
      </w:r>
    </w:p>
    <w:p w:rsidR="00D86537" w:rsidRDefault="00D86537" w:rsidP="00D86537">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Women and applicants from disadvantaged areas are encouraged to participate.</w:t>
      </w:r>
    </w:p>
    <w:p w:rsidR="00D86537" w:rsidRDefault="00D86537" w:rsidP="00D86537">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Click </w:t>
      </w:r>
      <w:hyperlink r:id="rId143" w:history="1">
        <w:r>
          <w:rPr>
            <w:rStyle w:val="Hyperlink"/>
            <w:rFonts w:ascii="Roboto-Regular" w:eastAsiaTheme="majorEastAsia" w:hAnsi="Roboto-Regular"/>
            <w:sz w:val="27"/>
            <w:szCs w:val="27"/>
          </w:rPr>
          <w:t>here</w:t>
        </w:r>
      </w:hyperlink>
      <w:r>
        <w:rPr>
          <w:rFonts w:ascii="Roboto-Regular" w:hAnsi="Roboto-Regular"/>
          <w:color w:val="595959"/>
          <w:sz w:val="27"/>
          <w:szCs w:val="27"/>
        </w:rPr>
        <w:t> to download Workshop Flyer.</w:t>
      </w:r>
    </w:p>
    <w:p w:rsidR="00D86537" w:rsidRDefault="00D86537" w:rsidP="00D86537">
      <w:pPr>
        <w:pStyle w:val="NormalWeb"/>
        <w:shd w:val="clear" w:color="auto" w:fill="FFFFFF"/>
        <w:spacing w:before="0" w:beforeAutospacing="0" w:after="300" w:afterAutospacing="0" w:line="390" w:lineRule="atLeast"/>
        <w:rPr>
          <w:rFonts w:ascii="Roboto-Regular" w:hAnsi="Roboto-Regular"/>
          <w:color w:val="595959"/>
          <w:sz w:val="27"/>
          <w:szCs w:val="27"/>
        </w:rPr>
      </w:pPr>
      <w:proofErr w:type="gramStart"/>
      <w:r>
        <w:rPr>
          <w:rFonts w:ascii="Roboto-Regular" w:hAnsi="Roboto-Regular"/>
          <w:color w:val="595959"/>
          <w:sz w:val="27"/>
          <w:szCs w:val="27"/>
        </w:rPr>
        <w:t>To attend these workshops and for any further information, please contact </w:t>
      </w:r>
      <w:hyperlink r:id="rId144" w:history="1">
        <w:r>
          <w:rPr>
            <w:rStyle w:val="Hyperlink"/>
            <w:rFonts w:ascii="Roboto-Regular" w:eastAsiaTheme="majorEastAsia" w:hAnsi="Roboto-Regular"/>
            <w:sz w:val="27"/>
            <w:szCs w:val="27"/>
          </w:rPr>
          <w:t>info-r&amp;d@hec.gov.pk</w:t>
        </w:r>
      </w:hyperlink>
      <w:r>
        <w:rPr>
          <w:rFonts w:ascii="Roboto-Regular" w:hAnsi="Roboto-Regular"/>
          <w:color w:val="595959"/>
          <w:sz w:val="27"/>
          <w:szCs w:val="27"/>
        </w:rPr>
        <w:t>.</w:t>
      </w:r>
      <w:proofErr w:type="gramEnd"/>
      <w:r>
        <w:rPr>
          <w:rFonts w:ascii="Roboto-Regular" w:hAnsi="Roboto-Regular"/>
          <w:color w:val="595959"/>
          <w:sz w:val="27"/>
          <w:szCs w:val="27"/>
        </w:rPr>
        <w:t> </w:t>
      </w:r>
    </w:p>
    <w:p w:rsidR="00D86537" w:rsidRDefault="00D86537" w:rsidP="00D86537">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These workshops will also be aired live at;</w:t>
      </w:r>
    </w:p>
    <w:p w:rsidR="00D86537" w:rsidRDefault="00D86537" w:rsidP="00D86537">
      <w:pPr>
        <w:pStyle w:val="NormalWeb"/>
        <w:numPr>
          <w:ilvl w:val="0"/>
          <w:numId w:val="110"/>
        </w:numPr>
        <w:shd w:val="clear" w:color="auto" w:fill="FFFFFF"/>
        <w:spacing w:before="0" w:beforeAutospacing="0" w:after="300" w:afterAutospacing="0" w:line="390" w:lineRule="atLeast"/>
        <w:ind w:left="1020" w:right="300"/>
        <w:rPr>
          <w:rFonts w:ascii="Roboto-Regular" w:hAnsi="Roboto-Regular"/>
          <w:color w:val="595959"/>
          <w:sz w:val="27"/>
          <w:szCs w:val="27"/>
        </w:rPr>
      </w:pPr>
      <w:r>
        <w:rPr>
          <w:rFonts w:ascii="Roboto-Regular" w:hAnsi="Roboto-Regular"/>
          <w:color w:val="595959"/>
          <w:sz w:val="27"/>
          <w:szCs w:val="27"/>
        </w:rPr>
        <w:t>HEC official Facebook page: </w:t>
      </w:r>
      <w:hyperlink r:id="rId145" w:history="1">
        <w:r>
          <w:rPr>
            <w:rStyle w:val="Hyperlink"/>
            <w:rFonts w:ascii="Roboto-Regular" w:eastAsiaTheme="majorEastAsia" w:hAnsi="Roboto-Regular"/>
            <w:sz w:val="27"/>
            <w:szCs w:val="27"/>
          </w:rPr>
          <w:t>https://www.facebook.com/HECPakistan2002/</w:t>
        </w:r>
      </w:hyperlink>
    </w:p>
    <w:p w:rsidR="00D86537" w:rsidRDefault="00D86537" w:rsidP="00D86537">
      <w:pPr>
        <w:pStyle w:val="NormalWeb"/>
        <w:numPr>
          <w:ilvl w:val="0"/>
          <w:numId w:val="110"/>
        </w:numPr>
        <w:shd w:val="clear" w:color="auto" w:fill="FFFFFF"/>
        <w:spacing w:before="0" w:beforeAutospacing="0" w:after="300" w:afterAutospacing="0" w:line="390" w:lineRule="atLeast"/>
        <w:ind w:left="1020" w:right="300"/>
        <w:rPr>
          <w:rFonts w:ascii="Roboto-Regular" w:hAnsi="Roboto-Regular"/>
          <w:color w:val="595959"/>
          <w:sz w:val="27"/>
          <w:szCs w:val="27"/>
        </w:rPr>
      </w:pPr>
      <w:r>
        <w:rPr>
          <w:rFonts w:ascii="Roboto-Regular" w:hAnsi="Roboto-Regular"/>
          <w:color w:val="595959"/>
          <w:sz w:val="27"/>
          <w:szCs w:val="27"/>
        </w:rPr>
        <w:t>HEC Edu TV stream:  </w:t>
      </w:r>
      <w:hyperlink r:id="rId146" w:history="1">
        <w:r>
          <w:rPr>
            <w:rStyle w:val="Hyperlink"/>
            <w:rFonts w:ascii="Roboto-Regular" w:eastAsiaTheme="majorEastAsia" w:hAnsi="Roboto-Regular"/>
            <w:sz w:val="27"/>
            <w:szCs w:val="27"/>
          </w:rPr>
          <w:t>https://edutv.hec.gov.pk/</w:t>
        </w:r>
      </w:hyperlink>
    </w:p>
    <w:p w:rsidR="00D86537" w:rsidRDefault="00D86537" w:rsidP="00D86537">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For updates and latest, keep visiting this page. ​</w:t>
      </w:r>
    </w:p>
    <w:p w:rsidR="00D86537" w:rsidRPr="00D86537" w:rsidRDefault="00D86537" w:rsidP="00D86537">
      <w:pPr>
        <w:shd w:val="clear" w:color="auto" w:fill="FFFFFF"/>
        <w:spacing w:line="630" w:lineRule="atLeast"/>
        <w:rPr>
          <w:rFonts w:ascii="Roboto-Bold" w:eastAsia="Times New Roman" w:hAnsi="Roboto-Bold" w:cs="Times New Roman"/>
          <w:caps/>
          <w:sz w:val="54"/>
          <w:szCs w:val="54"/>
        </w:rPr>
      </w:pPr>
      <w:r w:rsidRPr="00D86537">
        <w:rPr>
          <w:rFonts w:ascii="Roboto-Bold" w:eastAsia="Times New Roman" w:hAnsi="Roboto-Bold" w:cs="Times New Roman"/>
          <w:caps/>
          <w:sz w:val="54"/>
          <w:szCs w:val="54"/>
        </w:rPr>
        <w:t>How to Apply</w:t>
      </w:r>
    </w:p>
    <w:p w:rsidR="00D86537" w:rsidRPr="00D86537" w:rsidRDefault="00D86537" w:rsidP="00D86537">
      <w:pPr>
        <w:numPr>
          <w:ilvl w:val="0"/>
          <w:numId w:val="111"/>
        </w:numPr>
        <w:shd w:val="clear" w:color="auto" w:fill="FFFFFF"/>
        <w:spacing w:after="150" w:line="390" w:lineRule="atLeast"/>
        <w:ind w:left="1020" w:right="300"/>
        <w:rPr>
          <w:rFonts w:ascii="Roboto-Regular" w:eastAsia="Times New Roman" w:hAnsi="Roboto-Regular" w:cs="Times New Roman"/>
          <w:color w:val="595959"/>
          <w:sz w:val="27"/>
          <w:szCs w:val="27"/>
        </w:rPr>
      </w:pPr>
      <w:r w:rsidRPr="00D86537">
        <w:rPr>
          <w:rFonts w:ascii="Roboto-Regular" w:eastAsia="Times New Roman" w:hAnsi="Roboto-Regular" w:cs="Times New Roman"/>
          <w:color w:val="595959"/>
          <w:sz w:val="27"/>
          <w:szCs w:val="27"/>
        </w:rPr>
        <w:t>Application can be submitted in response to a call for proposals</w:t>
      </w:r>
    </w:p>
    <w:p w:rsidR="00D86537" w:rsidRPr="00D86537" w:rsidRDefault="00D86537" w:rsidP="00D86537">
      <w:pPr>
        <w:numPr>
          <w:ilvl w:val="0"/>
          <w:numId w:val="111"/>
        </w:numPr>
        <w:shd w:val="clear" w:color="auto" w:fill="FFFFFF"/>
        <w:spacing w:after="150" w:line="390" w:lineRule="atLeast"/>
        <w:ind w:left="1020" w:right="300"/>
        <w:rPr>
          <w:rFonts w:ascii="Roboto-Regular" w:eastAsia="Times New Roman" w:hAnsi="Roboto-Regular" w:cs="Times New Roman"/>
          <w:color w:val="595959"/>
          <w:sz w:val="27"/>
          <w:szCs w:val="27"/>
        </w:rPr>
      </w:pPr>
      <w:r w:rsidRPr="00D86537">
        <w:rPr>
          <w:rFonts w:ascii="Roboto-Regular" w:eastAsia="Times New Roman" w:hAnsi="Roboto-Regular" w:cs="Times New Roman"/>
          <w:color w:val="595959"/>
          <w:sz w:val="27"/>
          <w:szCs w:val="27"/>
        </w:rPr>
        <w:t>Submission must be made to the HEC online portal according to the guidelines provided in the call for proposals</w:t>
      </w:r>
    </w:p>
    <w:p w:rsidR="00D86537" w:rsidRPr="00D86537" w:rsidRDefault="00D86537" w:rsidP="00D86537">
      <w:pPr>
        <w:shd w:val="clear" w:color="auto" w:fill="FFFFFF"/>
        <w:spacing w:after="300" w:line="390" w:lineRule="atLeast"/>
        <w:rPr>
          <w:rFonts w:ascii="Roboto-Regular" w:eastAsia="Times New Roman" w:hAnsi="Roboto-Regular" w:cs="Times New Roman"/>
          <w:color w:val="595959"/>
          <w:sz w:val="27"/>
          <w:szCs w:val="27"/>
        </w:rPr>
      </w:pPr>
      <w:r w:rsidRPr="00D86537">
        <w:rPr>
          <w:rFonts w:ascii="Roboto-Regular" w:eastAsia="Times New Roman" w:hAnsi="Roboto-Regular" w:cs="Times New Roman"/>
          <w:b/>
          <w:bCs/>
          <w:color w:val="595959"/>
          <w:sz w:val="27"/>
          <w:szCs w:val="27"/>
        </w:rPr>
        <w:t>Evaluation Process</w:t>
      </w:r>
    </w:p>
    <w:p w:rsidR="00D86537" w:rsidRPr="00D86537" w:rsidRDefault="00D86537" w:rsidP="00D86537">
      <w:pPr>
        <w:numPr>
          <w:ilvl w:val="0"/>
          <w:numId w:val="11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86537">
        <w:rPr>
          <w:rFonts w:ascii="Roboto-Regular" w:eastAsia="Times New Roman" w:hAnsi="Roboto-Regular" w:cs="Times New Roman"/>
          <w:color w:val="595959"/>
          <w:sz w:val="27"/>
          <w:szCs w:val="27"/>
        </w:rPr>
        <w:t>The research proposals are assessed by peer reviewers having great expertise in the field</w:t>
      </w:r>
    </w:p>
    <w:p w:rsidR="00D86537" w:rsidRPr="00D86537" w:rsidRDefault="00D86537" w:rsidP="00D86537">
      <w:pPr>
        <w:numPr>
          <w:ilvl w:val="0"/>
          <w:numId w:val="11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86537">
        <w:rPr>
          <w:rFonts w:ascii="Roboto-Regular" w:eastAsia="Times New Roman" w:hAnsi="Roboto-Regular" w:cs="Times New Roman"/>
          <w:color w:val="595959"/>
          <w:sz w:val="27"/>
          <w:szCs w:val="27"/>
        </w:rPr>
        <w:lastRenderedPageBreak/>
        <w:t>The assessment is conducted in an objective, impartial and transparent manner and is of high quality​</w:t>
      </w:r>
    </w:p>
    <w:p w:rsidR="00D86537" w:rsidRPr="00D86537" w:rsidRDefault="00D86537" w:rsidP="00D86537">
      <w:pPr>
        <w:shd w:val="clear" w:color="auto" w:fill="FFFFFF"/>
        <w:spacing w:line="390" w:lineRule="atLeast"/>
        <w:rPr>
          <w:rFonts w:ascii="Roboto-Regular" w:eastAsia="Times New Roman" w:hAnsi="Roboto-Regular" w:cs="Times New Roman"/>
          <w:color w:val="595959"/>
          <w:sz w:val="27"/>
          <w:szCs w:val="27"/>
        </w:rPr>
      </w:pPr>
      <w:r w:rsidRPr="00D86537">
        <w:rPr>
          <w:rFonts w:ascii="Roboto-Regular" w:eastAsia="Times New Roman" w:hAnsi="Roboto-Regular" w:cs="Times New Roman"/>
          <w:color w:val="595959"/>
          <w:sz w:val="27"/>
          <w:szCs w:val="27"/>
        </w:rPr>
        <w:t>​</w:t>
      </w:r>
    </w:p>
    <w:p w:rsidR="00D86537" w:rsidRPr="00D86537" w:rsidRDefault="00D86537" w:rsidP="00D86537">
      <w:pPr>
        <w:shd w:val="clear" w:color="auto" w:fill="FFFFFF"/>
        <w:spacing w:line="630" w:lineRule="atLeast"/>
        <w:rPr>
          <w:rFonts w:ascii="Roboto-Bold" w:eastAsia="Times New Roman" w:hAnsi="Roboto-Bold" w:cs="Times New Roman"/>
          <w:caps/>
          <w:sz w:val="54"/>
          <w:szCs w:val="54"/>
        </w:rPr>
      </w:pPr>
      <w:r w:rsidRPr="00D86537">
        <w:rPr>
          <w:rFonts w:ascii="Roboto-Bold" w:eastAsia="Times New Roman" w:hAnsi="Roboto-Bold" w:cs="Times New Roman"/>
          <w:caps/>
          <w:sz w:val="54"/>
          <w:szCs w:val="54"/>
        </w:rPr>
        <w:t>Funding Details</w:t>
      </w:r>
    </w:p>
    <w:p w:rsidR="00D86537" w:rsidRPr="00D86537" w:rsidRDefault="00D86537" w:rsidP="00D86537">
      <w:pPr>
        <w:shd w:val="clear" w:color="auto" w:fill="FFFFFF"/>
        <w:spacing w:after="300" w:line="390" w:lineRule="atLeast"/>
        <w:rPr>
          <w:rFonts w:ascii="Roboto-Regular" w:eastAsia="Times New Roman" w:hAnsi="Roboto-Regular" w:cs="Times New Roman"/>
          <w:color w:val="595959"/>
          <w:sz w:val="27"/>
          <w:szCs w:val="27"/>
        </w:rPr>
      </w:pPr>
      <w:r w:rsidRPr="00D86537">
        <w:rPr>
          <w:rFonts w:ascii="Roboto-Regular" w:eastAsia="Times New Roman" w:hAnsi="Roboto-Regular" w:cs="Times New Roman"/>
          <w:color w:val="595959"/>
          <w:sz w:val="27"/>
          <w:szCs w:val="27"/>
        </w:rPr>
        <w:t>​</w:t>
      </w:r>
      <w:r w:rsidRPr="00D86537">
        <w:rPr>
          <w:rFonts w:ascii="Roboto-Regular" w:eastAsia="Times New Roman" w:hAnsi="Roboto-Regular" w:cs="Times New Roman"/>
          <w:b/>
          <w:bCs/>
          <w:color w:val="595959"/>
          <w:sz w:val="27"/>
          <w:szCs w:val="27"/>
        </w:rPr>
        <w:t>Salaries</w:t>
      </w:r>
      <w:r w:rsidRPr="00D86537">
        <w:rPr>
          <w:rFonts w:ascii="Roboto-Regular" w:eastAsia="Times New Roman" w:hAnsi="Roboto-Regular" w:cs="Times New Roman"/>
          <w:color w:val="595959"/>
          <w:sz w:val="27"/>
          <w:szCs w:val="27"/>
        </w:rPr>
        <w:t> for PI and co-PIs based on the amount of time spent on the project</w:t>
      </w:r>
    </w:p>
    <w:p w:rsidR="00D86537" w:rsidRPr="00D86537" w:rsidRDefault="00D86537" w:rsidP="00D86537">
      <w:pPr>
        <w:numPr>
          <w:ilvl w:val="0"/>
          <w:numId w:val="113"/>
        </w:numPr>
        <w:shd w:val="clear" w:color="auto" w:fill="FFFFFF"/>
        <w:spacing w:after="150" w:line="390" w:lineRule="atLeast"/>
        <w:ind w:left="1020" w:right="300"/>
        <w:rPr>
          <w:rFonts w:ascii="Roboto-Regular" w:eastAsia="Times New Roman" w:hAnsi="Roboto-Regular" w:cs="Times New Roman"/>
          <w:color w:val="595959"/>
          <w:sz w:val="27"/>
          <w:szCs w:val="27"/>
        </w:rPr>
      </w:pPr>
      <w:r w:rsidRPr="00D86537">
        <w:rPr>
          <w:rFonts w:ascii="Roboto-Regular" w:eastAsia="Times New Roman" w:hAnsi="Roboto-Regular" w:cs="Times New Roman"/>
          <w:b/>
          <w:bCs/>
          <w:color w:val="595959"/>
          <w:sz w:val="27"/>
          <w:szCs w:val="27"/>
        </w:rPr>
        <w:t>Stipends</w:t>
      </w:r>
      <w:r w:rsidRPr="00D86537">
        <w:rPr>
          <w:rFonts w:ascii="Roboto-Regular" w:eastAsia="Times New Roman" w:hAnsi="Roboto-Regular" w:cs="Times New Roman"/>
          <w:color w:val="595959"/>
          <w:sz w:val="27"/>
          <w:szCs w:val="27"/>
        </w:rPr>
        <w:t> for Bachelor's, Master's, doctoral students and post-doctoral scholars to help take the prototype or proposed product to market</w:t>
      </w:r>
    </w:p>
    <w:p w:rsidR="00D86537" w:rsidRPr="00D86537" w:rsidRDefault="00D86537" w:rsidP="00D86537">
      <w:pPr>
        <w:numPr>
          <w:ilvl w:val="0"/>
          <w:numId w:val="113"/>
        </w:numPr>
        <w:shd w:val="clear" w:color="auto" w:fill="FFFFFF"/>
        <w:spacing w:after="150" w:line="390" w:lineRule="atLeast"/>
        <w:ind w:left="1020" w:right="300"/>
        <w:rPr>
          <w:rFonts w:ascii="Roboto-Regular" w:eastAsia="Times New Roman" w:hAnsi="Roboto-Regular" w:cs="Times New Roman"/>
          <w:color w:val="595959"/>
          <w:sz w:val="27"/>
          <w:szCs w:val="27"/>
        </w:rPr>
      </w:pPr>
      <w:r w:rsidRPr="00D86537">
        <w:rPr>
          <w:rFonts w:ascii="Roboto-Regular" w:eastAsia="Times New Roman" w:hAnsi="Roboto-Regular" w:cs="Times New Roman"/>
          <w:b/>
          <w:bCs/>
          <w:color w:val="595959"/>
          <w:sz w:val="27"/>
          <w:szCs w:val="27"/>
        </w:rPr>
        <w:t>Travel</w:t>
      </w:r>
      <w:r w:rsidRPr="00D86537">
        <w:rPr>
          <w:rFonts w:ascii="Roboto-Regular" w:eastAsia="Times New Roman" w:hAnsi="Roboto-Regular" w:cs="Times New Roman"/>
          <w:color w:val="595959"/>
          <w:sz w:val="27"/>
          <w:szCs w:val="27"/>
        </w:rPr>
        <w:t> to national and international meetings to present research results obtained and to support the proposed research</w:t>
      </w:r>
    </w:p>
    <w:p w:rsidR="00D86537" w:rsidRPr="00D86537" w:rsidRDefault="00D86537" w:rsidP="00D86537">
      <w:pPr>
        <w:numPr>
          <w:ilvl w:val="0"/>
          <w:numId w:val="113"/>
        </w:numPr>
        <w:shd w:val="clear" w:color="auto" w:fill="FFFFFF"/>
        <w:spacing w:after="150" w:line="390" w:lineRule="atLeast"/>
        <w:ind w:left="1020" w:right="300"/>
        <w:rPr>
          <w:rFonts w:ascii="Roboto-Regular" w:eastAsia="Times New Roman" w:hAnsi="Roboto-Regular" w:cs="Times New Roman"/>
          <w:color w:val="595959"/>
          <w:sz w:val="27"/>
          <w:szCs w:val="27"/>
        </w:rPr>
      </w:pPr>
      <w:r w:rsidRPr="00D86537">
        <w:rPr>
          <w:rFonts w:ascii="Roboto-Regular" w:eastAsia="Times New Roman" w:hAnsi="Roboto-Regular" w:cs="Times New Roman"/>
          <w:b/>
          <w:bCs/>
          <w:color w:val="595959"/>
          <w:sz w:val="27"/>
          <w:szCs w:val="27"/>
        </w:rPr>
        <w:t>Processing fee</w:t>
      </w:r>
      <w:r w:rsidRPr="00D86537">
        <w:rPr>
          <w:rFonts w:ascii="Roboto-Regular" w:eastAsia="Times New Roman" w:hAnsi="Roboto-Regular" w:cs="Times New Roman"/>
          <w:color w:val="595959"/>
          <w:sz w:val="27"/>
          <w:szCs w:val="27"/>
        </w:rPr>
        <w:t> for open access journals for disseminating research results obtained</w:t>
      </w:r>
    </w:p>
    <w:p w:rsidR="00D86537" w:rsidRPr="00D86537" w:rsidRDefault="00D86537" w:rsidP="00D86537">
      <w:pPr>
        <w:numPr>
          <w:ilvl w:val="0"/>
          <w:numId w:val="113"/>
        </w:numPr>
        <w:shd w:val="clear" w:color="auto" w:fill="FFFFFF"/>
        <w:spacing w:after="150" w:line="390" w:lineRule="atLeast"/>
        <w:ind w:left="1020" w:right="300"/>
        <w:rPr>
          <w:rFonts w:ascii="Roboto-Regular" w:eastAsia="Times New Roman" w:hAnsi="Roboto-Regular" w:cs="Times New Roman"/>
          <w:color w:val="595959"/>
          <w:sz w:val="27"/>
          <w:szCs w:val="27"/>
        </w:rPr>
      </w:pPr>
      <w:r w:rsidRPr="00D86537">
        <w:rPr>
          <w:rFonts w:ascii="Roboto-Regular" w:eastAsia="Times New Roman" w:hAnsi="Roboto-Regular" w:cs="Times New Roman"/>
          <w:b/>
          <w:bCs/>
          <w:color w:val="595959"/>
          <w:sz w:val="27"/>
          <w:szCs w:val="27"/>
        </w:rPr>
        <w:t>Limited research and development costs</w:t>
      </w:r>
    </w:p>
    <w:p w:rsidR="00D86537" w:rsidRPr="00D86537" w:rsidRDefault="00D86537" w:rsidP="00D86537">
      <w:pPr>
        <w:numPr>
          <w:ilvl w:val="0"/>
          <w:numId w:val="113"/>
        </w:numPr>
        <w:shd w:val="clear" w:color="auto" w:fill="FFFFFF"/>
        <w:spacing w:after="150" w:line="390" w:lineRule="atLeast"/>
        <w:ind w:left="1020" w:right="300"/>
        <w:rPr>
          <w:rFonts w:ascii="Roboto-Regular" w:eastAsia="Times New Roman" w:hAnsi="Roboto-Regular" w:cs="Times New Roman"/>
          <w:color w:val="595959"/>
          <w:sz w:val="27"/>
          <w:szCs w:val="27"/>
        </w:rPr>
      </w:pPr>
      <w:r w:rsidRPr="00D86537">
        <w:rPr>
          <w:rFonts w:ascii="Roboto-Regular" w:eastAsia="Times New Roman" w:hAnsi="Roboto-Regular" w:cs="Times New Roman"/>
          <w:b/>
          <w:bCs/>
          <w:color w:val="595959"/>
          <w:sz w:val="27"/>
          <w:szCs w:val="27"/>
        </w:rPr>
        <w:t>Patent</w:t>
      </w:r>
      <w:r w:rsidRPr="00D86537">
        <w:rPr>
          <w:rFonts w:ascii="Roboto-Regular" w:eastAsia="Times New Roman" w:hAnsi="Roboto-Regular" w:cs="Times New Roman"/>
          <w:color w:val="595959"/>
          <w:sz w:val="27"/>
          <w:szCs w:val="27"/>
        </w:rPr>
        <w:t> </w:t>
      </w:r>
      <w:r w:rsidRPr="00D86537">
        <w:rPr>
          <w:rFonts w:ascii="Roboto-Regular" w:eastAsia="Times New Roman" w:hAnsi="Roboto-Regular" w:cs="Times New Roman"/>
          <w:b/>
          <w:bCs/>
          <w:color w:val="595959"/>
          <w:sz w:val="27"/>
          <w:szCs w:val="27"/>
        </w:rPr>
        <w:t>filing</w:t>
      </w:r>
    </w:p>
    <w:p w:rsidR="00D86537" w:rsidRPr="00D86537" w:rsidRDefault="00D86537" w:rsidP="00D86537">
      <w:pPr>
        <w:numPr>
          <w:ilvl w:val="0"/>
          <w:numId w:val="113"/>
        </w:numPr>
        <w:shd w:val="clear" w:color="auto" w:fill="FFFFFF"/>
        <w:spacing w:after="150" w:line="390" w:lineRule="atLeast"/>
        <w:ind w:left="1020" w:right="300"/>
        <w:rPr>
          <w:rFonts w:ascii="Roboto-Regular" w:eastAsia="Times New Roman" w:hAnsi="Roboto-Regular" w:cs="Times New Roman"/>
          <w:color w:val="595959"/>
          <w:sz w:val="27"/>
          <w:szCs w:val="27"/>
        </w:rPr>
      </w:pPr>
      <w:r w:rsidRPr="00D86537">
        <w:rPr>
          <w:rFonts w:ascii="Roboto-Regular" w:eastAsia="Times New Roman" w:hAnsi="Roboto-Regular" w:cs="Times New Roman"/>
          <w:b/>
          <w:bCs/>
          <w:color w:val="595959"/>
          <w:sz w:val="27"/>
          <w:szCs w:val="27"/>
        </w:rPr>
        <w:t>Producing licensing agreements</w:t>
      </w:r>
    </w:p>
    <w:p w:rsidR="00D86537" w:rsidRPr="00D86537" w:rsidRDefault="00D86537" w:rsidP="00D86537">
      <w:pPr>
        <w:numPr>
          <w:ilvl w:val="0"/>
          <w:numId w:val="113"/>
        </w:numPr>
        <w:shd w:val="clear" w:color="auto" w:fill="FFFFFF"/>
        <w:spacing w:after="150" w:line="390" w:lineRule="atLeast"/>
        <w:ind w:left="1020" w:right="300"/>
        <w:rPr>
          <w:rFonts w:ascii="Roboto-Regular" w:eastAsia="Times New Roman" w:hAnsi="Roboto-Regular" w:cs="Times New Roman"/>
          <w:color w:val="595959"/>
          <w:sz w:val="27"/>
          <w:szCs w:val="27"/>
        </w:rPr>
      </w:pPr>
      <w:r w:rsidRPr="00D86537">
        <w:rPr>
          <w:rFonts w:ascii="Roboto-Regular" w:eastAsia="Times New Roman" w:hAnsi="Roboto-Regular" w:cs="Times New Roman"/>
          <w:b/>
          <w:bCs/>
          <w:color w:val="595959"/>
          <w:sz w:val="27"/>
          <w:szCs w:val="27"/>
        </w:rPr>
        <w:t>Legal and financial investment advice</w:t>
      </w:r>
    </w:p>
    <w:p w:rsidR="00D86537" w:rsidRPr="00D86537" w:rsidRDefault="00D86537" w:rsidP="00D86537">
      <w:pPr>
        <w:numPr>
          <w:ilvl w:val="0"/>
          <w:numId w:val="113"/>
        </w:numPr>
        <w:shd w:val="clear" w:color="auto" w:fill="FFFFFF"/>
        <w:spacing w:line="390" w:lineRule="atLeast"/>
        <w:ind w:left="1020" w:right="300"/>
        <w:rPr>
          <w:rFonts w:ascii="Roboto-Regular" w:eastAsia="Times New Roman" w:hAnsi="Roboto-Regular" w:cs="Times New Roman"/>
          <w:color w:val="595959"/>
          <w:sz w:val="27"/>
          <w:szCs w:val="27"/>
        </w:rPr>
      </w:pPr>
      <w:r w:rsidRPr="00D86537">
        <w:rPr>
          <w:rFonts w:ascii="Roboto-Regular" w:eastAsia="Times New Roman" w:hAnsi="Roboto-Regular" w:cs="Times New Roman"/>
          <w:b/>
          <w:bCs/>
          <w:color w:val="595959"/>
          <w:sz w:val="27"/>
          <w:szCs w:val="27"/>
        </w:rPr>
        <w:t>Marketing</w:t>
      </w:r>
      <w:r w:rsidRPr="00D86537">
        <w:rPr>
          <w:rFonts w:ascii="Roboto-Regular" w:eastAsia="Times New Roman" w:hAnsi="Roboto-Regular" w:cs="Times New Roman"/>
          <w:color w:val="595959"/>
          <w:sz w:val="27"/>
          <w:szCs w:val="27"/>
        </w:rPr>
        <w:t> of the prototype or proposed product to appropriate investors or stakeholders​</w:t>
      </w:r>
    </w:p>
    <w:p w:rsidR="00D86537" w:rsidRDefault="00D86537" w:rsidP="00D86537">
      <w:pPr>
        <w:shd w:val="clear" w:color="auto" w:fill="FFFFFF"/>
        <w:spacing w:line="630" w:lineRule="atLeast"/>
        <w:rPr>
          <w:rFonts w:ascii="Roboto-Bold" w:hAnsi="Roboto-Bold"/>
          <w:caps/>
          <w:color w:val="212529"/>
          <w:sz w:val="54"/>
          <w:szCs w:val="54"/>
        </w:rPr>
      </w:pPr>
      <w:r>
        <w:rPr>
          <w:rFonts w:ascii="Roboto-Bold" w:hAnsi="Roboto-Bold"/>
          <w:caps/>
          <w:color w:val="212529"/>
          <w:sz w:val="54"/>
          <w:szCs w:val="54"/>
        </w:rPr>
        <w:t>Downloads</w:t>
      </w:r>
    </w:p>
    <w:p w:rsidR="00D86537" w:rsidRDefault="00D86537" w:rsidP="00D86537">
      <w:pPr>
        <w:pStyle w:val="NormalWeb"/>
        <w:shd w:val="clear" w:color="auto" w:fill="FFFFFF"/>
        <w:spacing w:before="0" w:beforeAutospacing="0" w:after="300" w:afterAutospacing="0" w:line="390" w:lineRule="atLeast"/>
        <w:rPr>
          <w:rFonts w:ascii="Roboto-Regular" w:hAnsi="Roboto-Regular"/>
          <w:color w:val="595959"/>
          <w:sz w:val="27"/>
          <w:szCs w:val="27"/>
          <w:u w:val="single"/>
        </w:rPr>
      </w:pPr>
      <w:r>
        <w:rPr>
          <w:rStyle w:val="Strong"/>
          <w:rFonts w:ascii="Roboto-Regular" w:hAnsi="Roboto-Regular"/>
          <w:color w:val="005594"/>
          <w:u w:val="single"/>
        </w:rPr>
        <w:t>TECHNOLOGY TRANSFER SUPPORT FUND (TTSF)</w:t>
      </w:r>
    </w:p>
    <w:p w:rsidR="00D86537" w:rsidRDefault="00C9215C" w:rsidP="00D86537">
      <w:pPr>
        <w:numPr>
          <w:ilvl w:val="0"/>
          <w:numId w:val="114"/>
        </w:numPr>
        <w:shd w:val="clear" w:color="auto" w:fill="FFFFFF"/>
        <w:spacing w:after="150" w:line="390" w:lineRule="atLeast"/>
        <w:ind w:left="1020" w:right="300"/>
        <w:rPr>
          <w:rFonts w:ascii="Roboto-Regular" w:hAnsi="Roboto-Regular"/>
          <w:color w:val="595959"/>
          <w:sz w:val="27"/>
          <w:szCs w:val="27"/>
        </w:rPr>
      </w:pPr>
      <w:hyperlink r:id="rId147" w:history="1">
        <w:r w:rsidR="00D86537">
          <w:rPr>
            <w:rStyle w:val="Hyperlink"/>
            <w:rFonts w:ascii="Roboto-Regular" w:hAnsi="Roboto-Regular"/>
            <w:color w:val="1D8CB2"/>
            <w:sz w:val="27"/>
            <w:szCs w:val="27"/>
          </w:rPr>
          <w:t>Call for Proposal Guidance​</w:t>
        </w:r>
      </w:hyperlink>
    </w:p>
    <w:p w:rsidR="00D86537" w:rsidRDefault="00C9215C" w:rsidP="00D86537">
      <w:pPr>
        <w:numPr>
          <w:ilvl w:val="0"/>
          <w:numId w:val="114"/>
        </w:numPr>
        <w:shd w:val="clear" w:color="auto" w:fill="FFFFFF"/>
        <w:spacing w:after="150" w:line="390" w:lineRule="atLeast"/>
        <w:ind w:left="1020" w:right="300"/>
        <w:rPr>
          <w:rFonts w:ascii="Roboto-Regular" w:hAnsi="Roboto-Regular"/>
          <w:color w:val="595959"/>
          <w:sz w:val="27"/>
          <w:szCs w:val="27"/>
        </w:rPr>
      </w:pPr>
      <w:hyperlink r:id="rId148" w:history="1">
        <w:r w:rsidR="00D86537">
          <w:rPr>
            <w:rStyle w:val="Hyperlink"/>
            <w:rFonts w:ascii="Roboto-Regular" w:hAnsi="Roboto-Regular"/>
            <w:color w:val="1D8CB2"/>
            <w:sz w:val="27"/>
            <w:szCs w:val="27"/>
          </w:rPr>
          <w:t>Eligibility Criteria for HEC Competitive Research Grants</w:t>
        </w:r>
      </w:hyperlink>
    </w:p>
    <w:p w:rsidR="00D86537" w:rsidRDefault="00C9215C" w:rsidP="00D86537">
      <w:pPr>
        <w:numPr>
          <w:ilvl w:val="0"/>
          <w:numId w:val="114"/>
        </w:numPr>
        <w:shd w:val="clear" w:color="auto" w:fill="FFFFFF"/>
        <w:spacing w:after="150" w:line="390" w:lineRule="atLeast"/>
        <w:ind w:left="1020" w:right="300"/>
        <w:rPr>
          <w:rFonts w:ascii="Roboto-Regular" w:hAnsi="Roboto-Regular"/>
          <w:color w:val="595959"/>
          <w:sz w:val="27"/>
          <w:szCs w:val="27"/>
        </w:rPr>
      </w:pPr>
      <w:hyperlink r:id="rId149" w:history="1">
        <w:r w:rsidR="00D86537">
          <w:rPr>
            <w:rStyle w:val="Hyperlink"/>
            <w:rFonts w:ascii="Roboto-Regular" w:hAnsi="Roboto-Regular"/>
            <w:color w:val="1D8CB2"/>
            <w:sz w:val="27"/>
            <w:szCs w:val="27"/>
          </w:rPr>
          <w:t>Guidelines for Budget</w:t>
        </w:r>
      </w:hyperlink>
    </w:p>
    <w:p w:rsidR="00D86537" w:rsidRDefault="00C9215C" w:rsidP="00D86537">
      <w:pPr>
        <w:numPr>
          <w:ilvl w:val="0"/>
          <w:numId w:val="114"/>
        </w:numPr>
        <w:shd w:val="clear" w:color="auto" w:fill="FFFFFF"/>
        <w:spacing w:after="150" w:line="390" w:lineRule="atLeast"/>
        <w:ind w:left="1020" w:right="300"/>
        <w:rPr>
          <w:rFonts w:ascii="Roboto-Regular" w:hAnsi="Roboto-Regular"/>
          <w:color w:val="595959"/>
          <w:sz w:val="27"/>
          <w:szCs w:val="27"/>
        </w:rPr>
      </w:pPr>
      <w:hyperlink r:id="rId150" w:history="1">
        <w:r w:rsidR="00D86537">
          <w:rPr>
            <w:rStyle w:val="Hyperlink"/>
            <w:rFonts w:ascii="Roboto-Regular" w:hAnsi="Roboto-Regular"/>
            <w:color w:val="1D8CB2"/>
            <w:sz w:val="27"/>
            <w:szCs w:val="27"/>
          </w:rPr>
          <w:t>Evaluation Protocol</w:t>
        </w:r>
      </w:hyperlink>
    </w:p>
    <w:p w:rsidR="00D86537" w:rsidRDefault="00C9215C" w:rsidP="00D86537">
      <w:pPr>
        <w:numPr>
          <w:ilvl w:val="0"/>
          <w:numId w:val="114"/>
        </w:numPr>
        <w:shd w:val="clear" w:color="auto" w:fill="FFFFFF"/>
        <w:spacing w:after="150" w:line="390" w:lineRule="atLeast"/>
        <w:ind w:left="1020" w:right="300"/>
        <w:rPr>
          <w:rFonts w:ascii="Roboto-Regular" w:hAnsi="Roboto-Regular"/>
          <w:color w:val="595959"/>
          <w:sz w:val="27"/>
          <w:szCs w:val="27"/>
        </w:rPr>
      </w:pPr>
      <w:hyperlink r:id="rId151" w:history="1">
        <w:r w:rsidR="00D86537">
          <w:rPr>
            <w:rStyle w:val="Hyperlink"/>
            <w:rFonts w:ascii="Roboto-Regular" w:hAnsi="Roboto-Regular"/>
            <w:color w:val="1D8CB2"/>
            <w:sz w:val="27"/>
            <w:szCs w:val="27"/>
          </w:rPr>
          <w:t>Evaluation Rubrics For Desk Evaluation</w:t>
        </w:r>
      </w:hyperlink>
    </w:p>
    <w:p w:rsidR="00D86537" w:rsidRDefault="00C9215C" w:rsidP="00D86537">
      <w:pPr>
        <w:numPr>
          <w:ilvl w:val="0"/>
          <w:numId w:val="114"/>
        </w:numPr>
        <w:shd w:val="clear" w:color="auto" w:fill="FFFFFF"/>
        <w:spacing w:after="150" w:line="390" w:lineRule="atLeast"/>
        <w:ind w:left="1020" w:right="300"/>
        <w:rPr>
          <w:rFonts w:ascii="Roboto-Regular" w:hAnsi="Roboto-Regular"/>
          <w:color w:val="595959"/>
          <w:sz w:val="27"/>
          <w:szCs w:val="27"/>
        </w:rPr>
      </w:pPr>
      <w:hyperlink r:id="rId152" w:history="1">
        <w:r w:rsidR="00D86537">
          <w:rPr>
            <w:rStyle w:val="Hyperlink"/>
            <w:rFonts w:ascii="Roboto-Regular" w:hAnsi="Roboto-Regular"/>
            <w:color w:val="1D8CB2"/>
            <w:sz w:val="27"/>
            <w:szCs w:val="27"/>
          </w:rPr>
          <w:t>Full Project Proposal (FPP) Template</w:t>
        </w:r>
      </w:hyperlink>
    </w:p>
    <w:p w:rsidR="00D86537" w:rsidRDefault="00C9215C" w:rsidP="00D86537">
      <w:pPr>
        <w:numPr>
          <w:ilvl w:val="0"/>
          <w:numId w:val="114"/>
        </w:numPr>
        <w:shd w:val="clear" w:color="auto" w:fill="FFFFFF"/>
        <w:spacing w:after="150" w:line="390" w:lineRule="atLeast"/>
        <w:ind w:left="1020" w:right="300"/>
        <w:rPr>
          <w:rFonts w:ascii="Roboto-Regular" w:hAnsi="Roboto-Regular"/>
          <w:color w:val="595959"/>
          <w:sz w:val="27"/>
          <w:szCs w:val="27"/>
        </w:rPr>
      </w:pPr>
      <w:hyperlink r:id="rId153" w:history="1">
        <w:r w:rsidR="00D86537">
          <w:rPr>
            <w:rStyle w:val="Hyperlink"/>
            <w:rFonts w:ascii="Roboto-Regular" w:hAnsi="Roboto-Regular"/>
            <w:color w:val="1D8CB2"/>
            <w:sz w:val="27"/>
            <w:szCs w:val="27"/>
          </w:rPr>
          <w:t>Budget Template</w:t>
        </w:r>
      </w:hyperlink>
    </w:p>
    <w:p w:rsidR="00D86537" w:rsidRDefault="00D86537" w:rsidP="00D86537">
      <w:pPr>
        <w:shd w:val="clear" w:color="auto" w:fill="FFFFFF"/>
        <w:spacing w:after="0" w:line="390" w:lineRule="atLeast"/>
        <w:rPr>
          <w:rFonts w:ascii="Helvetica" w:hAnsi="Helvetica"/>
          <w:color w:val="5F5F5F"/>
          <w:sz w:val="21"/>
          <w:szCs w:val="21"/>
        </w:rPr>
      </w:pPr>
    </w:p>
    <w:p w:rsidR="00D86537" w:rsidRDefault="00D86537" w:rsidP="00D86537">
      <w:pPr>
        <w:pStyle w:val="NormalWeb"/>
        <w:shd w:val="clear" w:color="auto" w:fill="FFFFFF"/>
        <w:spacing w:before="0" w:beforeAutospacing="0" w:after="300" w:afterAutospacing="0" w:line="390" w:lineRule="atLeast"/>
        <w:rPr>
          <w:rFonts w:ascii="Roboto-Regular" w:hAnsi="Roboto-Regular"/>
          <w:color w:val="595959"/>
          <w:sz w:val="27"/>
          <w:szCs w:val="27"/>
          <w:u w:val="single"/>
        </w:rPr>
      </w:pPr>
      <w:r>
        <w:rPr>
          <w:rStyle w:val="Strong"/>
          <w:rFonts w:ascii="Roboto-Regular" w:hAnsi="Roboto-Regular"/>
          <w:color w:val="005594"/>
          <w:u w:val="single"/>
        </w:rPr>
        <w:t>ENVIRONMENTAL AND SOCIAL MANAGEMENT FRAMEWORK (ESMF)</w:t>
      </w:r>
    </w:p>
    <w:p w:rsidR="00D86537" w:rsidRDefault="00C9215C" w:rsidP="00D86537">
      <w:pPr>
        <w:numPr>
          <w:ilvl w:val="0"/>
          <w:numId w:val="115"/>
        </w:numPr>
        <w:shd w:val="clear" w:color="auto" w:fill="FFFFFF"/>
        <w:spacing w:after="150" w:line="390" w:lineRule="atLeast"/>
        <w:ind w:left="1020" w:right="300"/>
        <w:rPr>
          <w:rFonts w:ascii="Roboto-Regular" w:hAnsi="Roboto-Regular"/>
          <w:color w:val="595959"/>
          <w:sz w:val="27"/>
          <w:szCs w:val="27"/>
        </w:rPr>
      </w:pPr>
      <w:hyperlink r:id="rId154" w:history="1">
        <w:r w:rsidR="00D86537">
          <w:rPr>
            <w:rStyle w:val="Hyperlink"/>
            <w:rFonts w:ascii="Roboto-Regular" w:hAnsi="Roboto-Regular"/>
            <w:color w:val="1D8CB2"/>
            <w:sz w:val="27"/>
            <w:szCs w:val="27"/>
          </w:rPr>
          <w:t>HEDP-ESMF</w:t>
        </w:r>
      </w:hyperlink>
    </w:p>
    <w:p w:rsidR="00D86537" w:rsidRDefault="00C9215C" w:rsidP="00D86537">
      <w:pPr>
        <w:numPr>
          <w:ilvl w:val="0"/>
          <w:numId w:val="115"/>
        </w:numPr>
        <w:shd w:val="clear" w:color="auto" w:fill="FFFFFF"/>
        <w:spacing w:after="150" w:line="390" w:lineRule="atLeast"/>
        <w:ind w:left="1020" w:right="300"/>
        <w:rPr>
          <w:rFonts w:ascii="Roboto-Regular" w:hAnsi="Roboto-Regular"/>
          <w:color w:val="595959"/>
          <w:sz w:val="27"/>
          <w:szCs w:val="27"/>
        </w:rPr>
      </w:pPr>
      <w:hyperlink r:id="rId155" w:history="1">
        <w:r w:rsidR="00D86537">
          <w:rPr>
            <w:rStyle w:val="Hyperlink"/>
            <w:rFonts w:ascii="Roboto-Regular" w:hAnsi="Roboto-Regular"/>
            <w:color w:val="1D8CB2"/>
            <w:sz w:val="27"/>
            <w:szCs w:val="27"/>
          </w:rPr>
          <w:t>Addendum to HEDP-ESMF COVID-19 Checklist</w:t>
        </w:r>
      </w:hyperlink>
    </w:p>
    <w:p w:rsidR="00D86537" w:rsidRDefault="00C9215C" w:rsidP="00D86537">
      <w:pPr>
        <w:numPr>
          <w:ilvl w:val="0"/>
          <w:numId w:val="115"/>
        </w:numPr>
        <w:shd w:val="clear" w:color="auto" w:fill="FFFFFF"/>
        <w:spacing w:after="150" w:line="390" w:lineRule="atLeast"/>
        <w:ind w:left="1020" w:right="300"/>
        <w:rPr>
          <w:rFonts w:ascii="Roboto-Regular" w:hAnsi="Roboto-Regular"/>
          <w:color w:val="595959"/>
          <w:sz w:val="27"/>
          <w:szCs w:val="27"/>
        </w:rPr>
      </w:pPr>
      <w:hyperlink r:id="rId156" w:history="1">
        <w:r w:rsidR="00D86537">
          <w:rPr>
            <w:rStyle w:val="Hyperlink"/>
            <w:rFonts w:ascii="Roboto-Regular" w:hAnsi="Roboto-Regular"/>
            <w:color w:val="1D8CB2"/>
            <w:sz w:val="27"/>
            <w:szCs w:val="27"/>
          </w:rPr>
          <w:t>Annexure 1- Environmental and Safety Checklist for Small works</w:t>
        </w:r>
      </w:hyperlink>
    </w:p>
    <w:p w:rsidR="00D86537" w:rsidRDefault="00C9215C" w:rsidP="00D86537">
      <w:pPr>
        <w:numPr>
          <w:ilvl w:val="0"/>
          <w:numId w:val="115"/>
        </w:numPr>
        <w:shd w:val="clear" w:color="auto" w:fill="FFFFFF"/>
        <w:spacing w:after="150" w:line="390" w:lineRule="atLeast"/>
        <w:ind w:left="1020" w:right="300"/>
        <w:rPr>
          <w:rFonts w:ascii="Roboto-Regular" w:hAnsi="Roboto-Regular"/>
          <w:color w:val="595959"/>
          <w:sz w:val="27"/>
          <w:szCs w:val="27"/>
        </w:rPr>
      </w:pPr>
      <w:hyperlink r:id="rId157" w:history="1">
        <w:r w:rsidR="00D86537">
          <w:rPr>
            <w:rStyle w:val="Hyperlink"/>
            <w:rFonts w:ascii="Roboto-Regular" w:hAnsi="Roboto-Regular"/>
            <w:color w:val="1D8CB2"/>
            <w:sz w:val="27"/>
            <w:szCs w:val="27"/>
          </w:rPr>
          <w:t>Annexure 2- Generic Safeguard Measures for Small works</w:t>
        </w:r>
      </w:hyperlink>
    </w:p>
    <w:p w:rsidR="00D86537" w:rsidRDefault="00C9215C" w:rsidP="00D86537">
      <w:pPr>
        <w:numPr>
          <w:ilvl w:val="0"/>
          <w:numId w:val="115"/>
        </w:numPr>
        <w:shd w:val="clear" w:color="auto" w:fill="FFFFFF"/>
        <w:spacing w:after="150" w:line="390" w:lineRule="atLeast"/>
        <w:ind w:left="1020" w:right="300"/>
        <w:rPr>
          <w:rFonts w:ascii="Roboto-Regular" w:hAnsi="Roboto-Regular"/>
          <w:color w:val="595959"/>
          <w:sz w:val="27"/>
          <w:szCs w:val="27"/>
        </w:rPr>
      </w:pPr>
      <w:hyperlink r:id="rId158" w:history="1">
        <w:r w:rsidR="00D86537">
          <w:rPr>
            <w:rStyle w:val="Hyperlink"/>
            <w:rFonts w:ascii="Roboto-Regular" w:hAnsi="Roboto-Regular"/>
            <w:color w:val="1D8CB2"/>
            <w:sz w:val="27"/>
            <w:szCs w:val="27"/>
          </w:rPr>
          <w:t>Annexure 3- Environmental and safety checklist for research projects (including laboratory work)</w:t>
        </w:r>
      </w:hyperlink>
    </w:p>
    <w:p w:rsidR="00D86537" w:rsidRDefault="00C9215C" w:rsidP="00D86537">
      <w:pPr>
        <w:numPr>
          <w:ilvl w:val="0"/>
          <w:numId w:val="115"/>
        </w:numPr>
        <w:shd w:val="clear" w:color="auto" w:fill="FFFFFF"/>
        <w:spacing w:after="150" w:line="390" w:lineRule="atLeast"/>
        <w:ind w:left="1020" w:right="300"/>
        <w:rPr>
          <w:rFonts w:ascii="Roboto-Regular" w:hAnsi="Roboto-Regular"/>
          <w:color w:val="595959"/>
          <w:sz w:val="27"/>
          <w:szCs w:val="27"/>
        </w:rPr>
      </w:pPr>
      <w:hyperlink r:id="rId159" w:history="1">
        <w:r w:rsidR="00D86537">
          <w:rPr>
            <w:rStyle w:val="Hyperlink"/>
            <w:rFonts w:ascii="Roboto-Regular" w:hAnsi="Roboto-Regular"/>
            <w:color w:val="1D8CB2"/>
            <w:sz w:val="27"/>
            <w:szCs w:val="27"/>
          </w:rPr>
          <w:t>Annexure 4- Pakistan Environmental Protection Agency (IEE and EIA) Regulations</w:t>
        </w:r>
      </w:hyperlink>
    </w:p>
    <w:p w:rsidR="00D86537" w:rsidRDefault="00C9215C" w:rsidP="00D86537">
      <w:pPr>
        <w:numPr>
          <w:ilvl w:val="0"/>
          <w:numId w:val="115"/>
        </w:numPr>
        <w:shd w:val="clear" w:color="auto" w:fill="FFFFFF"/>
        <w:spacing w:after="150" w:line="390" w:lineRule="atLeast"/>
        <w:ind w:left="1020" w:right="300"/>
        <w:rPr>
          <w:rFonts w:ascii="Roboto-Regular" w:hAnsi="Roboto-Regular"/>
          <w:color w:val="595959"/>
          <w:sz w:val="27"/>
          <w:szCs w:val="27"/>
        </w:rPr>
      </w:pPr>
      <w:hyperlink r:id="rId160" w:history="1">
        <w:r w:rsidR="00D86537">
          <w:rPr>
            <w:rStyle w:val="Hyperlink"/>
            <w:rFonts w:ascii="Roboto-Regular" w:hAnsi="Roboto-Regular"/>
            <w:color w:val="1D8CB2"/>
            <w:sz w:val="27"/>
            <w:szCs w:val="27"/>
          </w:rPr>
          <w:t>Annexure 5-COVID-19 Checklist</w:t>
        </w:r>
      </w:hyperlink>
    </w:p>
    <w:p w:rsidR="00D86537" w:rsidRDefault="00C9215C" w:rsidP="00D86537">
      <w:pPr>
        <w:numPr>
          <w:ilvl w:val="0"/>
          <w:numId w:val="115"/>
        </w:numPr>
        <w:shd w:val="clear" w:color="auto" w:fill="FFFFFF"/>
        <w:spacing w:after="150" w:line="390" w:lineRule="atLeast"/>
        <w:ind w:left="1020" w:right="300"/>
        <w:rPr>
          <w:rFonts w:ascii="Roboto-Regular" w:hAnsi="Roboto-Regular"/>
          <w:color w:val="595959"/>
          <w:sz w:val="27"/>
          <w:szCs w:val="27"/>
        </w:rPr>
      </w:pPr>
      <w:hyperlink r:id="rId161" w:history="1">
        <w:r w:rsidR="00D86537">
          <w:rPr>
            <w:rStyle w:val="Hyperlink"/>
            <w:rFonts w:ascii="Roboto-Regular" w:hAnsi="Roboto-Regular"/>
            <w:color w:val="1D8CB2"/>
            <w:sz w:val="27"/>
            <w:szCs w:val="27"/>
          </w:rPr>
          <w:t>Certificate on Biosafety level, environmental and social safeguard</w:t>
        </w:r>
      </w:hyperlink>
      <w:r w:rsidR="00D86537">
        <w:rPr>
          <w:rFonts w:ascii="Roboto-Regular" w:hAnsi="Roboto-Regular"/>
          <w:color w:val="595959"/>
          <w:sz w:val="27"/>
          <w:szCs w:val="27"/>
        </w:rPr>
        <w:t>​</w:t>
      </w:r>
    </w:p>
    <w:p w:rsidR="00D86537" w:rsidRDefault="00D86537" w:rsidP="00D86537">
      <w:pPr>
        <w:shd w:val="clear" w:color="auto" w:fill="FFFFFF"/>
        <w:spacing w:line="630" w:lineRule="atLeast"/>
        <w:rPr>
          <w:rFonts w:ascii="Roboto-Bold" w:hAnsi="Roboto-Bold"/>
          <w:caps/>
          <w:sz w:val="54"/>
          <w:szCs w:val="54"/>
        </w:rPr>
      </w:pPr>
      <w:r>
        <w:rPr>
          <w:rFonts w:ascii="Roboto-Regular" w:hAnsi="Roboto-Regular"/>
          <w:color w:val="595959"/>
          <w:sz w:val="27"/>
          <w:szCs w:val="27"/>
        </w:rPr>
        <w:t>​</w:t>
      </w:r>
      <w:r>
        <w:rPr>
          <w:rFonts w:ascii="Roboto-Bold" w:hAnsi="Roboto-Bold"/>
          <w:caps/>
          <w:sz w:val="54"/>
          <w:szCs w:val="54"/>
        </w:rPr>
        <w:t>FAQs</w:t>
      </w:r>
    </w:p>
    <w:p w:rsidR="00D86537" w:rsidRDefault="00D86537" w:rsidP="00D86537">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w:t>
      </w:r>
    </w:p>
    <w:p w:rsidR="00D86537" w:rsidRDefault="00D86537" w:rsidP="00D86537">
      <w:pPr>
        <w:pStyle w:val="Heading5"/>
        <w:shd w:val="clear" w:color="auto" w:fill="FFFFFF"/>
        <w:spacing w:before="0" w:line="330" w:lineRule="atLeast"/>
        <w:rPr>
          <w:rFonts w:ascii="Roboto-Bold" w:hAnsi="Roboto-Bold"/>
          <w:color w:val="19202C"/>
          <w:sz w:val="24"/>
          <w:szCs w:val="24"/>
        </w:rPr>
      </w:pPr>
      <w:r>
        <w:rPr>
          <w:rFonts w:ascii="Roboto-Bold" w:hAnsi="Roboto-Bold"/>
          <w:color w:val="19202C"/>
          <w:sz w:val="24"/>
          <w:szCs w:val="24"/>
        </w:rPr>
        <w:t>Is there any template to apply for TTSF? The general HEC eportal does not have a tab for this particular grant?</w:t>
      </w:r>
    </w:p>
    <w:p w:rsidR="00D86537" w:rsidRDefault="00D86537" w:rsidP="00D86537">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Expand Answer</w:t>
      </w:r>
    </w:p>
    <w:p w:rsidR="00D86537" w:rsidRDefault="00D86537" w:rsidP="00D86537">
      <w:pPr>
        <w:shd w:val="clear" w:color="auto" w:fill="FFFFFF"/>
        <w:spacing w:line="300" w:lineRule="atLeast"/>
        <w:rPr>
          <w:rFonts w:ascii="Roboto-Regular" w:hAnsi="Roboto-Regular"/>
          <w:color w:val="595959"/>
          <w:sz w:val="21"/>
          <w:szCs w:val="21"/>
        </w:rPr>
      </w:pPr>
      <w:r>
        <w:rPr>
          <w:rFonts w:ascii="Roboto-Regular" w:hAnsi="Roboto-Regular"/>
          <w:color w:val="595959"/>
          <w:sz w:val="21"/>
          <w:szCs w:val="21"/>
        </w:rPr>
        <w:t>Full details of the TTSF with template are available on the Higher Education Commission website available at downloads at </w:t>
      </w:r>
      <w:hyperlink r:id="rId162" w:history="1">
        <w:r>
          <w:rPr>
            <w:rStyle w:val="Hyperlink"/>
            <w:rFonts w:ascii="Roboto-Regular" w:hAnsi="Roboto-Regular"/>
            <w:sz w:val="21"/>
            <w:szCs w:val="21"/>
          </w:rPr>
          <w:t>https://www.hec.gov.pk/english/services/faculty/TTSF/Pages/Downloads.aspx</w:t>
        </w:r>
      </w:hyperlink>
      <w:r>
        <w:rPr>
          <w:rFonts w:ascii="Roboto-Regular" w:hAnsi="Roboto-Regular"/>
          <w:color w:val="595959"/>
          <w:sz w:val="21"/>
          <w:szCs w:val="21"/>
        </w:rPr>
        <w:t> The FPP template needs to be filled and uploaded on eportal in .pdf</w:t>
      </w:r>
    </w:p>
    <w:p w:rsidR="00D86537" w:rsidRDefault="00D86537" w:rsidP="00D86537">
      <w:pPr>
        <w:pStyle w:val="Heading5"/>
        <w:spacing w:before="0" w:line="330" w:lineRule="atLeast"/>
        <w:rPr>
          <w:rFonts w:ascii="Roboto-Bold" w:hAnsi="Roboto-Bold"/>
          <w:color w:val="19202C"/>
          <w:sz w:val="24"/>
          <w:szCs w:val="24"/>
        </w:rPr>
      </w:pPr>
      <w:r>
        <w:rPr>
          <w:rFonts w:ascii="Roboto-Bold" w:hAnsi="Roboto-Bold"/>
          <w:color w:val="19202C"/>
          <w:sz w:val="24"/>
          <w:szCs w:val="24"/>
        </w:rPr>
        <w:t xml:space="preserve">What criteria/basis should we fill in the column of salaries/stipend of PI, Co PI and students involved in the proposal form? What is the amount to be </w:t>
      </w:r>
      <w:proofErr w:type="gramStart"/>
      <w:r>
        <w:rPr>
          <w:rFonts w:ascii="Roboto-Bold" w:hAnsi="Roboto-Bold"/>
          <w:color w:val="19202C"/>
          <w:sz w:val="24"/>
          <w:szCs w:val="24"/>
        </w:rPr>
        <w:t>consider</w:t>
      </w:r>
      <w:proofErr w:type="gramEnd"/>
      <w:r>
        <w:rPr>
          <w:rFonts w:ascii="Roboto-Bold" w:hAnsi="Roboto-Bold"/>
          <w:color w:val="19202C"/>
          <w:sz w:val="24"/>
          <w:szCs w:val="24"/>
        </w:rPr>
        <w:t xml:space="preserve"> according to the time spent per year?</w:t>
      </w:r>
    </w:p>
    <w:p w:rsidR="00D86537" w:rsidRDefault="00D86537" w:rsidP="00D86537">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D86537" w:rsidRDefault="00D86537" w:rsidP="00D86537">
      <w:pPr>
        <w:spacing w:line="300" w:lineRule="atLeast"/>
        <w:rPr>
          <w:rFonts w:ascii="Roboto-Regular" w:hAnsi="Roboto-Regular"/>
          <w:color w:val="595959"/>
          <w:sz w:val="21"/>
          <w:szCs w:val="21"/>
        </w:rPr>
      </w:pPr>
      <w:r>
        <w:rPr>
          <w:rFonts w:ascii="Roboto-Regular" w:hAnsi="Roboto-Regular"/>
          <w:color w:val="595959"/>
          <w:sz w:val="21"/>
          <w:szCs w:val="21"/>
        </w:rPr>
        <w:lastRenderedPageBreak/>
        <w:t>Budget guidelines and other relevant details are available on the Higher Education Commission website available at downloads section in: </w:t>
      </w:r>
      <w:hyperlink r:id="rId163" w:history="1">
        <w:r>
          <w:rPr>
            <w:rStyle w:val="Hyperlink"/>
            <w:rFonts w:ascii="Roboto-Regular" w:hAnsi="Roboto-Regular"/>
            <w:sz w:val="21"/>
            <w:szCs w:val="21"/>
          </w:rPr>
          <w:t>https://www.hec.gov.pk/english/services/faculty/TTSF/Pages/Downloads.aspx</w:t>
        </w:r>
      </w:hyperlink>
      <w:r>
        <w:rPr>
          <w:rFonts w:ascii="Roboto-Regular" w:hAnsi="Roboto-Regular"/>
          <w:color w:val="595959"/>
          <w:sz w:val="21"/>
          <w:szCs w:val="21"/>
        </w:rPr>
        <w:t xml:space="preserve"> please </w:t>
      </w:r>
      <w:proofErr w:type="gramStart"/>
      <w:r>
        <w:rPr>
          <w:rFonts w:ascii="Roboto-Regular" w:hAnsi="Roboto-Regular"/>
          <w:color w:val="595959"/>
          <w:sz w:val="21"/>
          <w:szCs w:val="21"/>
        </w:rPr>
        <w:t>fill</w:t>
      </w:r>
      <w:proofErr w:type="gramEnd"/>
      <w:r>
        <w:rPr>
          <w:rFonts w:ascii="Roboto-Regular" w:hAnsi="Roboto-Regular"/>
          <w:color w:val="595959"/>
          <w:sz w:val="21"/>
          <w:szCs w:val="21"/>
        </w:rPr>
        <w:t xml:space="preserve"> your online form in accordance with the guidelines specified.</w:t>
      </w:r>
    </w:p>
    <w:p w:rsidR="00D86537" w:rsidRDefault="00D86537" w:rsidP="00D86537">
      <w:pPr>
        <w:pStyle w:val="Heading5"/>
        <w:spacing w:before="0" w:line="330" w:lineRule="atLeast"/>
        <w:rPr>
          <w:rFonts w:ascii="Roboto-Bold" w:hAnsi="Roboto-Bold"/>
          <w:color w:val="19202C"/>
          <w:sz w:val="24"/>
          <w:szCs w:val="24"/>
        </w:rPr>
      </w:pPr>
      <w:r>
        <w:rPr>
          <w:rFonts w:ascii="Roboto-Bold" w:hAnsi="Roboto-Bold"/>
          <w:color w:val="19202C"/>
          <w:sz w:val="24"/>
          <w:szCs w:val="24"/>
        </w:rPr>
        <w:t>Can a faculty member working in Pakistani university with foreign citizenship are eligible to apply under this grant?</w:t>
      </w:r>
    </w:p>
    <w:p w:rsidR="00D86537" w:rsidRDefault="00D86537" w:rsidP="00D86537">
      <w:pPr>
        <w:spacing w:line="390" w:lineRule="atLeast"/>
        <w:rPr>
          <w:rFonts w:ascii="Roboto-Regular" w:hAnsi="Roboto-Regular"/>
          <w:color w:val="595959"/>
          <w:sz w:val="27"/>
          <w:szCs w:val="27"/>
        </w:rPr>
      </w:pPr>
      <w:r>
        <w:rPr>
          <w:rFonts w:ascii="Roboto-Regular" w:hAnsi="Roboto-Regular"/>
          <w:color w:val="595959"/>
          <w:sz w:val="27"/>
          <w:szCs w:val="27"/>
        </w:rPr>
        <w:t>Expand Answer</w:t>
      </w:r>
      <w:r>
        <w:rPr>
          <w:rFonts w:ascii="Roboto-Regular" w:hAnsi="Roboto-Regular"/>
          <w:color w:val="E6864B"/>
          <w:sz w:val="27"/>
          <w:szCs w:val="27"/>
        </w:rPr>
        <w:t>​​</w:t>
      </w:r>
    </w:p>
    <w:p w:rsidR="00D86537" w:rsidRDefault="00D86537" w:rsidP="00D86537">
      <w:pPr>
        <w:spacing w:line="300" w:lineRule="atLeast"/>
        <w:rPr>
          <w:rFonts w:ascii="Roboto-Regular" w:hAnsi="Roboto-Regular"/>
          <w:color w:val="595959"/>
          <w:sz w:val="21"/>
          <w:szCs w:val="21"/>
        </w:rPr>
      </w:pPr>
      <w:r>
        <w:rPr>
          <w:rFonts w:ascii="Roboto-Regular" w:hAnsi="Roboto-Regular"/>
          <w:color w:val="595959"/>
          <w:sz w:val="21"/>
          <w:szCs w:val="21"/>
        </w:rPr>
        <w:t>All of our grant programs are open to faculty members as PI or Co-PI who are currently employed at Pakistani universities irrespective of their citizenship. In case they are not employed at Pakistani universities, they can still join the project as Co-PI but we will not be funding their participation.</w:t>
      </w:r>
    </w:p>
    <w:p w:rsidR="00D86537" w:rsidRDefault="00D86537" w:rsidP="00D86537">
      <w:pPr>
        <w:pStyle w:val="Heading5"/>
        <w:spacing w:before="0" w:line="330" w:lineRule="atLeast"/>
        <w:rPr>
          <w:rFonts w:ascii="Roboto-Bold" w:hAnsi="Roboto-Bold"/>
          <w:color w:val="19202C"/>
          <w:sz w:val="24"/>
          <w:szCs w:val="24"/>
        </w:rPr>
      </w:pPr>
      <w:r>
        <w:rPr>
          <w:rFonts w:ascii="Roboto-Bold" w:hAnsi="Roboto-Bold"/>
          <w:color w:val="19202C"/>
          <w:sz w:val="24"/>
          <w:szCs w:val="24"/>
        </w:rPr>
        <w:t>Can a collaborator be from a foreign university?</w:t>
      </w:r>
    </w:p>
    <w:p w:rsidR="00D86537" w:rsidRDefault="00D86537" w:rsidP="00D86537">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D86537" w:rsidRDefault="00D86537" w:rsidP="00D86537">
      <w:pPr>
        <w:spacing w:line="300" w:lineRule="atLeast"/>
        <w:rPr>
          <w:rFonts w:ascii="Roboto-Regular" w:hAnsi="Roboto-Regular"/>
          <w:color w:val="595959"/>
          <w:sz w:val="21"/>
          <w:szCs w:val="21"/>
        </w:rPr>
      </w:pPr>
      <w:proofErr w:type="gramStart"/>
      <w:r>
        <w:rPr>
          <w:rFonts w:ascii="Roboto-Regular" w:hAnsi="Roboto-Regular"/>
          <w:color w:val="595959"/>
          <w:sz w:val="21"/>
          <w:szCs w:val="21"/>
        </w:rPr>
        <w:t>yes</w:t>
      </w:r>
      <w:proofErr w:type="gramEnd"/>
      <w:r>
        <w:rPr>
          <w:rFonts w:ascii="Roboto-Regular" w:hAnsi="Roboto-Regular"/>
          <w:color w:val="595959"/>
          <w:sz w:val="21"/>
          <w:szCs w:val="21"/>
        </w:rPr>
        <w:t>.</w:t>
      </w:r>
    </w:p>
    <w:p w:rsidR="00D86537" w:rsidRDefault="00D86537" w:rsidP="00D86537">
      <w:pPr>
        <w:pStyle w:val="Heading5"/>
        <w:spacing w:before="0" w:line="330" w:lineRule="atLeast"/>
        <w:rPr>
          <w:rFonts w:ascii="Roboto-Bold" w:hAnsi="Roboto-Bold"/>
          <w:color w:val="19202C"/>
          <w:sz w:val="24"/>
          <w:szCs w:val="24"/>
        </w:rPr>
      </w:pPr>
      <w:r>
        <w:rPr>
          <w:rFonts w:ascii="Roboto-Bold" w:hAnsi="Roboto-Bold"/>
          <w:color w:val="19202C"/>
          <w:sz w:val="24"/>
          <w:szCs w:val="24"/>
        </w:rPr>
        <w:t>Can PI include personal salary and travelling expenses for foreign faculty members?</w:t>
      </w:r>
    </w:p>
    <w:p w:rsidR="00D86537" w:rsidRDefault="00D86537" w:rsidP="00D86537">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D86537" w:rsidRDefault="00D86537" w:rsidP="00D86537">
      <w:pPr>
        <w:spacing w:line="300" w:lineRule="atLeast"/>
        <w:rPr>
          <w:rFonts w:ascii="Roboto-Regular" w:hAnsi="Roboto-Regular"/>
          <w:color w:val="595959"/>
          <w:sz w:val="21"/>
          <w:szCs w:val="21"/>
        </w:rPr>
      </w:pPr>
      <w:r>
        <w:rPr>
          <w:rFonts w:ascii="Roboto-Regular" w:hAnsi="Roboto-Regular"/>
          <w:color w:val="595959"/>
          <w:sz w:val="21"/>
          <w:szCs w:val="21"/>
        </w:rPr>
        <w:t>PI can include limited costs for personal salary and travelling expenses for the foreign faculty to contribute to your research agenda but the equipment related costs for the foreign university will not be supported. Please see the details in "budget guidelines" document available at </w:t>
      </w:r>
      <w:hyperlink r:id="rId164" w:history="1">
        <w:r>
          <w:rPr>
            <w:rStyle w:val="Hyperlink"/>
            <w:rFonts w:ascii="Roboto-Regular" w:hAnsi="Roboto-Regular"/>
            <w:sz w:val="21"/>
            <w:szCs w:val="21"/>
          </w:rPr>
          <w:t>https://www.hec.gov.pk/english/services/faculty/TTSF/Pages/Downloads.aspx</w:t>
        </w:r>
      </w:hyperlink>
    </w:p>
    <w:p w:rsidR="00D86537" w:rsidRDefault="00D86537" w:rsidP="00D86537">
      <w:pPr>
        <w:pStyle w:val="Heading5"/>
        <w:spacing w:before="0" w:line="330" w:lineRule="atLeast"/>
        <w:rPr>
          <w:rFonts w:ascii="Roboto-Bold" w:hAnsi="Roboto-Bold"/>
          <w:color w:val="19202C"/>
          <w:sz w:val="24"/>
          <w:szCs w:val="24"/>
        </w:rPr>
      </w:pPr>
      <w:r>
        <w:rPr>
          <w:rFonts w:ascii="Roboto-Bold" w:hAnsi="Roboto-Bold"/>
          <w:color w:val="19202C"/>
          <w:sz w:val="24"/>
          <w:szCs w:val="24"/>
        </w:rPr>
        <w:t>Is ERC certificate mandatory for all disciplines? Or certain disciplines (e.g. Management Sciences, Engineering &amp; IT etc.) are exempted from ERC certificate submission?</w:t>
      </w:r>
    </w:p>
    <w:p w:rsidR="00D86537" w:rsidRDefault="00D86537" w:rsidP="00D86537">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D86537" w:rsidRDefault="00D86537" w:rsidP="00D86537">
      <w:pPr>
        <w:spacing w:line="300" w:lineRule="atLeast"/>
        <w:rPr>
          <w:rFonts w:ascii="Roboto-Regular" w:hAnsi="Roboto-Regular"/>
          <w:color w:val="595959"/>
          <w:sz w:val="21"/>
          <w:szCs w:val="21"/>
        </w:rPr>
      </w:pPr>
      <w:r>
        <w:rPr>
          <w:rFonts w:ascii="Roboto-Regular" w:hAnsi="Roboto-Regular"/>
          <w:color w:val="595959"/>
          <w:sz w:val="21"/>
          <w:szCs w:val="21"/>
        </w:rPr>
        <w:t>It is not mandatory for all disciplines. Research Projects which involves research on living organisms/personal data requires ethical certificate.</w:t>
      </w:r>
    </w:p>
    <w:p w:rsidR="00D86537" w:rsidRDefault="00D86537" w:rsidP="00D86537">
      <w:pPr>
        <w:pStyle w:val="Heading5"/>
        <w:spacing w:before="0" w:line="330" w:lineRule="atLeast"/>
        <w:rPr>
          <w:rFonts w:ascii="Roboto-Bold" w:hAnsi="Roboto-Bold"/>
          <w:color w:val="19202C"/>
          <w:sz w:val="24"/>
          <w:szCs w:val="24"/>
        </w:rPr>
      </w:pPr>
      <w:r>
        <w:rPr>
          <w:rFonts w:ascii="Roboto-Bold" w:hAnsi="Roboto-Bold"/>
          <w:color w:val="19202C"/>
          <w:sz w:val="24"/>
          <w:szCs w:val="24"/>
        </w:rPr>
        <w:t>Can faculty members who are serving in public sector universities on Adhoc or on IPFP, apply for TTSF?</w:t>
      </w:r>
    </w:p>
    <w:p w:rsidR="00D86537" w:rsidRDefault="00D86537" w:rsidP="00D86537">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D86537" w:rsidRDefault="00D86537" w:rsidP="00D86537">
      <w:pPr>
        <w:spacing w:line="300" w:lineRule="atLeast"/>
        <w:rPr>
          <w:rFonts w:ascii="Roboto-Regular" w:hAnsi="Roboto-Regular"/>
          <w:color w:val="595959"/>
          <w:sz w:val="21"/>
          <w:szCs w:val="21"/>
        </w:rPr>
      </w:pPr>
      <w:r>
        <w:rPr>
          <w:rFonts w:ascii="Roboto-Regular" w:hAnsi="Roboto-Regular"/>
          <w:color w:val="595959"/>
          <w:sz w:val="21"/>
          <w:szCs w:val="21"/>
        </w:rPr>
        <w:t>No, they are not eligible.</w:t>
      </w:r>
    </w:p>
    <w:p w:rsidR="00D86537" w:rsidRDefault="00D86537" w:rsidP="00D86537">
      <w:pPr>
        <w:pStyle w:val="Heading5"/>
        <w:shd w:val="clear" w:color="auto" w:fill="FFFFFF"/>
        <w:spacing w:before="0" w:line="330" w:lineRule="atLeast"/>
        <w:rPr>
          <w:rFonts w:ascii="Roboto-Bold" w:hAnsi="Roboto-Bold"/>
          <w:color w:val="19202C"/>
          <w:sz w:val="24"/>
          <w:szCs w:val="24"/>
        </w:rPr>
      </w:pPr>
      <w:r>
        <w:rPr>
          <w:rFonts w:ascii="Roboto-Bold" w:hAnsi="Roboto-Bold"/>
          <w:color w:val="19202C"/>
          <w:sz w:val="24"/>
          <w:szCs w:val="24"/>
        </w:rPr>
        <w:t>Are there any specific thematic areas for LCF?</w:t>
      </w:r>
    </w:p>
    <w:p w:rsidR="00D86537" w:rsidRDefault="00D86537" w:rsidP="00D86537">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Expand Answer</w:t>
      </w:r>
    </w:p>
    <w:p w:rsidR="00D86537" w:rsidRDefault="00D86537" w:rsidP="00D86537">
      <w:pPr>
        <w:shd w:val="clear" w:color="auto" w:fill="FFFFFF"/>
        <w:spacing w:line="300" w:lineRule="atLeast"/>
        <w:rPr>
          <w:rFonts w:ascii="Roboto-Regular" w:hAnsi="Roboto-Regular"/>
          <w:color w:val="595959"/>
          <w:sz w:val="21"/>
          <w:szCs w:val="21"/>
        </w:rPr>
      </w:pPr>
      <w:r>
        <w:rPr>
          <w:rFonts w:ascii="Roboto-Regular" w:hAnsi="Roboto-Regular"/>
          <w:color w:val="595959"/>
          <w:sz w:val="21"/>
          <w:szCs w:val="21"/>
        </w:rPr>
        <w:t>Priority thematic areas of national interest can be seen in call for proposals guidance at </w:t>
      </w:r>
      <w:hyperlink r:id="rId165" w:history="1">
        <w:r>
          <w:rPr>
            <w:rStyle w:val="Hyperlink"/>
            <w:rFonts w:ascii="Roboto-Regular" w:hAnsi="Roboto-Regular"/>
            <w:sz w:val="21"/>
            <w:szCs w:val="21"/>
          </w:rPr>
          <w:t>https://www.hec.gov.pk/english/services/faculty/TTSF/Pages/Key-Areas.aspx</w:t>
        </w:r>
      </w:hyperlink>
    </w:p>
    <w:p w:rsidR="00D86537" w:rsidRDefault="00D86537" w:rsidP="00D86537">
      <w:pPr>
        <w:pStyle w:val="Heading5"/>
        <w:shd w:val="clear" w:color="auto" w:fill="FFFFFF"/>
        <w:spacing w:before="0" w:line="330" w:lineRule="atLeast"/>
        <w:rPr>
          <w:rFonts w:ascii="Roboto-Bold" w:hAnsi="Roboto-Bold"/>
          <w:color w:val="19202C"/>
          <w:sz w:val="24"/>
          <w:szCs w:val="24"/>
        </w:rPr>
      </w:pPr>
      <w:r>
        <w:rPr>
          <w:rFonts w:ascii="Roboto-Bold" w:hAnsi="Roboto-Bold"/>
          <w:color w:val="19202C"/>
          <w:sz w:val="24"/>
          <w:szCs w:val="24"/>
        </w:rPr>
        <w:lastRenderedPageBreak/>
        <w:t xml:space="preserve">Can research associate only include m-phil or Ph.D </w:t>
      </w:r>
      <w:proofErr w:type="gramStart"/>
      <w:r>
        <w:rPr>
          <w:rFonts w:ascii="Roboto-Bold" w:hAnsi="Roboto-Bold"/>
          <w:color w:val="19202C"/>
          <w:sz w:val="24"/>
          <w:szCs w:val="24"/>
        </w:rPr>
        <w:t>students,</w:t>
      </w:r>
      <w:proofErr w:type="gramEnd"/>
      <w:r>
        <w:rPr>
          <w:rFonts w:ascii="Roboto-Bold" w:hAnsi="Roboto-Bold"/>
          <w:color w:val="19202C"/>
          <w:sz w:val="24"/>
          <w:szCs w:val="24"/>
        </w:rPr>
        <w:t xml:space="preserve"> can I include graduates into my project as research associate?</w:t>
      </w:r>
    </w:p>
    <w:p w:rsidR="00D86537" w:rsidRDefault="00D86537" w:rsidP="00D86537">
      <w:pPr>
        <w:pStyle w:val="NormalWeb"/>
        <w:shd w:val="clear" w:color="auto" w:fill="FFFFFF"/>
        <w:spacing w:before="0" w:beforeAutospacing="0" w:after="300" w:afterAutospacing="0" w:line="390" w:lineRule="atLeast"/>
      </w:pPr>
      <w:r>
        <w:rPr>
          <w:rFonts w:ascii="Roboto-Regular" w:hAnsi="Roboto-Regular"/>
          <w:color w:val="595959"/>
          <w:sz w:val="21"/>
          <w:szCs w:val="21"/>
          <w:shd w:val="clear" w:color="auto" w:fill="FFFFFF"/>
        </w:rPr>
        <w:t xml:space="preserve">Yes </w:t>
      </w:r>
      <w:proofErr w:type="gramStart"/>
      <w:r>
        <w:rPr>
          <w:rFonts w:ascii="Roboto-Regular" w:hAnsi="Roboto-Regular"/>
          <w:color w:val="595959"/>
          <w:sz w:val="21"/>
          <w:szCs w:val="21"/>
          <w:shd w:val="clear" w:color="auto" w:fill="FFFFFF"/>
        </w:rPr>
        <w:t>Please</w:t>
      </w:r>
      <w:proofErr w:type="gramEnd"/>
      <w:r>
        <w:rPr>
          <w:rFonts w:ascii="Roboto-Regular" w:hAnsi="Roboto-Regular"/>
          <w:color w:val="595959"/>
          <w:sz w:val="21"/>
          <w:szCs w:val="21"/>
          <w:shd w:val="clear" w:color="auto" w:fill="FFFFFF"/>
        </w:rPr>
        <w:t xml:space="preserve"> see the details in "budget guidelines" document available at </w:t>
      </w:r>
      <w:hyperlink r:id="rId166" w:history="1">
        <w:r>
          <w:rPr>
            <w:rStyle w:val="Hyperlink"/>
            <w:rFonts w:ascii="Roboto-Regular" w:hAnsi="Roboto-Regular"/>
            <w:sz w:val="21"/>
            <w:szCs w:val="21"/>
            <w:shd w:val="clear" w:color="auto" w:fill="FFFFFF"/>
          </w:rPr>
          <w:t>https://www.hec.gov.pk/english/services/faculty/TTSF/Documents/Financial%20Rules%20for%20HEC%20Competitive%20Research%20Grants.pdf</w:t>
        </w:r>
      </w:hyperlink>
    </w:p>
    <w:p w:rsidR="00D86537" w:rsidRDefault="00D86537" w:rsidP="00D86537">
      <w:pPr>
        <w:pStyle w:val="Heading5"/>
        <w:spacing w:before="0" w:line="330" w:lineRule="atLeast"/>
        <w:rPr>
          <w:rFonts w:ascii="Roboto-Bold" w:hAnsi="Roboto-Bold"/>
          <w:color w:val="19202C"/>
          <w:sz w:val="24"/>
          <w:szCs w:val="24"/>
        </w:rPr>
      </w:pPr>
      <w:r>
        <w:rPr>
          <w:rFonts w:ascii="Roboto-Bold" w:hAnsi="Roboto-Bold"/>
          <w:color w:val="19202C"/>
          <w:sz w:val="24"/>
          <w:szCs w:val="24"/>
        </w:rPr>
        <w:t>Can a Postdoctoral fellow work as part time with ongoing LCF call for proposals?</w:t>
      </w:r>
    </w:p>
    <w:p w:rsidR="00D86537" w:rsidRDefault="00D86537" w:rsidP="00D86537">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D86537" w:rsidRDefault="00D86537" w:rsidP="00D86537">
      <w:pPr>
        <w:spacing w:line="300" w:lineRule="atLeast"/>
        <w:rPr>
          <w:rFonts w:ascii="Roboto-Regular" w:hAnsi="Roboto-Regular"/>
          <w:color w:val="595959"/>
          <w:sz w:val="21"/>
          <w:szCs w:val="21"/>
        </w:rPr>
      </w:pPr>
      <w:r>
        <w:rPr>
          <w:rFonts w:ascii="Roboto-Regular" w:hAnsi="Roboto-Regular"/>
          <w:color w:val="595959"/>
          <w:sz w:val="21"/>
          <w:szCs w:val="21"/>
        </w:rPr>
        <w:t>Please see the details in "budget guidelines" document available at </w:t>
      </w:r>
      <w:hyperlink r:id="rId167" w:history="1">
        <w:r>
          <w:rPr>
            <w:rStyle w:val="Hyperlink"/>
            <w:rFonts w:ascii="Roboto-Regular" w:hAnsi="Roboto-Regular"/>
            <w:sz w:val="21"/>
            <w:szCs w:val="21"/>
          </w:rPr>
          <w:t>https://www.hec.gov.pk/english/services/faculty/TTSF/Documents/Financial%20Rules%20for%20HEC%20Competitive%20Research%20Grants.pd</w:t>
        </w:r>
      </w:hyperlink>
    </w:p>
    <w:p w:rsidR="00D86537" w:rsidRDefault="00D86537" w:rsidP="00D86537">
      <w:pPr>
        <w:pStyle w:val="Heading5"/>
        <w:spacing w:before="0" w:line="330" w:lineRule="atLeast"/>
        <w:rPr>
          <w:rFonts w:ascii="Roboto-Bold" w:hAnsi="Roboto-Bold"/>
          <w:color w:val="19202C"/>
          <w:sz w:val="24"/>
          <w:szCs w:val="24"/>
        </w:rPr>
      </w:pPr>
      <w:r>
        <w:rPr>
          <w:rFonts w:ascii="Roboto-Bold" w:hAnsi="Roboto-Bold"/>
          <w:color w:val="19202C"/>
          <w:sz w:val="24"/>
          <w:szCs w:val="24"/>
        </w:rPr>
        <w:t xml:space="preserve">I am a full time contractual faculty member in a </w:t>
      </w:r>
      <w:proofErr w:type="gramStart"/>
      <w:r>
        <w:rPr>
          <w:rFonts w:ascii="Roboto-Bold" w:hAnsi="Roboto-Bold"/>
          <w:color w:val="19202C"/>
          <w:sz w:val="24"/>
          <w:szCs w:val="24"/>
        </w:rPr>
        <w:t>university,</w:t>
      </w:r>
      <w:proofErr w:type="gramEnd"/>
      <w:r>
        <w:rPr>
          <w:rFonts w:ascii="Roboto-Bold" w:hAnsi="Roboto-Bold"/>
          <w:color w:val="19202C"/>
          <w:sz w:val="24"/>
          <w:szCs w:val="24"/>
        </w:rPr>
        <w:t xml:space="preserve"> I am not a permanent faculty member. Can I apply for LCF grant?</w:t>
      </w:r>
    </w:p>
    <w:p w:rsidR="00D86537" w:rsidRDefault="00D86537" w:rsidP="00D86537">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D86537" w:rsidRDefault="00D86537" w:rsidP="00D86537">
      <w:pPr>
        <w:spacing w:line="300" w:lineRule="atLeast"/>
        <w:rPr>
          <w:rFonts w:ascii="Roboto-Regular" w:hAnsi="Roboto-Regular"/>
          <w:color w:val="595959"/>
          <w:sz w:val="21"/>
          <w:szCs w:val="21"/>
        </w:rPr>
      </w:pPr>
      <w:r>
        <w:rPr>
          <w:rFonts w:ascii="Roboto-Regular" w:hAnsi="Roboto-Regular"/>
          <w:color w:val="595959"/>
          <w:sz w:val="21"/>
          <w:szCs w:val="21"/>
        </w:rPr>
        <w:t>Yes if contract is at least equal to length of the proposed project.</w:t>
      </w:r>
    </w:p>
    <w:p w:rsidR="00E705CB" w:rsidRDefault="00E705CB" w:rsidP="00E705CB">
      <w:pPr>
        <w:pStyle w:val="Heading5"/>
        <w:spacing w:before="0" w:line="330" w:lineRule="atLeast"/>
        <w:rPr>
          <w:rFonts w:ascii="Roboto-Bold" w:hAnsi="Roboto-Bold"/>
          <w:color w:val="19202C"/>
          <w:sz w:val="24"/>
          <w:szCs w:val="24"/>
        </w:rPr>
      </w:pPr>
      <w:r>
        <w:rPr>
          <w:rFonts w:ascii="Roboto-Bold" w:hAnsi="Roboto-Bold"/>
          <w:color w:val="19202C"/>
          <w:sz w:val="24"/>
          <w:szCs w:val="24"/>
        </w:rPr>
        <w:t xml:space="preserve">How many co-PIs can be added in one project? In how many projects a person e can </w:t>
      </w:r>
      <w:proofErr w:type="gramStart"/>
      <w:r>
        <w:rPr>
          <w:rFonts w:ascii="Roboto-Bold" w:hAnsi="Roboto-Bold"/>
          <w:color w:val="19202C"/>
          <w:sz w:val="24"/>
          <w:szCs w:val="24"/>
        </w:rPr>
        <w:t>acts</w:t>
      </w:r>
      <w:proofErr w:type="gramEnd"/>
      <w:r>
        <w:rPr>
          <w:rFonts w:ascii="Roboto-Bold" w:hAnsi="Roboto-Bold"/>
          <w:color w:val="19202C"/>
          <w:sz w:val="24"/>
          <w:szCs w:val="24"/>
        </w:rPr>
        <w:t xml:space="preserve"> Co-PI?</w:t>
      </w:r>
    </w:p>
    <w:p w:rsidR="00E705CB" w:rsidRDefault="00E705CB" w:rsidP="00E705CB">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E705CB" w:rsidRDefault="00E705CB" w:rsidP="00E705CB">
      <w:pPr>
        <w:spacing w:line="300" w:lineRule="atLeast"/>
        <w:rPr>
          <w:rFonts w:ascii="Roboto-Regular" w:hAnsi="Roboto-Regular"/>
          <w:color w:val="595959"/>
          <w:sz w:val="21"/>
          <w:szCs w:val="21"/>
        </w:rPr>
      </w:pPr>
      <w:r>
        <w:rPr>
          <w:rFonts w:ascii="Roboto-Regular" w:hAnsi="Roboto-Regular"/>
          <w:color w:val="595959"/>
          <w:sz w:val="21"/>
          <w:szCs w:val="21"/>
        </w:rPr>
        <w:t xml:space="preserve">It depends upon the scope of </w:t>
      </w:r>
      <w:proofErr w:type="gramStart"/>
      <w:r>
        <w:rPr>
          <w:rFonts w:ascii="Roboto-Regular" w:hAnsi="Roboto-Regular"/>
          <w:color w:val="595959"/>
          <w:sz w:val="21"/>
          <w:szCs w:val="21"/>
        </w:rPr>
        <w:t>project,</w:t>
      </w:r>
      <w:proofErr w:type="gramEnd"/>
      <w:r>
        <w:rPr>
          <w:rFonts w:ascii="Roboto-Regular" w:hAnsi="Roboto-Regular"/>
          <w:color w:val="595959"/>
          <w:sz w:val="21"/>
          <w:szCs w:val="21"/>
        </w:rPr>
        <w:t xml:space="preserve"> a project can have more than one Co-PIs as per project requirements. Furthermore there is no restriction for a person to be Co-PI in one project only.</w:t>
      </w:r>
    </w:p>
    <w:p w:rsidR="00E705CB" w:rsidRDefault="00E705CB" w:rsidP="00E705CB">
      <w:pPr>
        <w:pStyle w:val="Heading5"/>
        <w:spacing w:before="0" w:line="330" w:lineRule="atLeast"/>
        <w:rPr>
          <w:rFonts w:ascii="Roboto-Bold" w:hAnsi="Roboto-Bold"/>
          <w:color w:val="19202C"/>
          <w:sz w:val="24"/>
          <w:szCs w:val="24"/>
        </w:rPr>
      </w:pPr>
      <w:r>
        <w:rPr>
          <w:rFonts w:ascii="Roboto-Bold" w:hAnsi="Roboto-Bold"/>
          <w:color w:val="19202C"/>
          <w:sz w:val="24"/>
          <w:szCs w:val="24"/>
        </w:rPr>
        <w:t xml:space="preserve">Can a PI apply for TTSF </w:t>
      </w:r>
      <w:proofErr w:type="gramStart"/>
      <w:r>
        <w:rPr>
          <w:rFonts w:ascii="Roboto-Bold" w:hAnsi="Roboto-Bold"/>
          <w:color w:val="19202C"/>
          <w:sz w:val="24"/>
          <w:szCs w:val="24"/>
        </w:rPr>
        <w:t>grant,</w:t>
      </w:r>
      <w:proofErr w:type="gramEnd"/>
      <w:r>
        <w:rPr>
          <w:rFonts w:ascii="Roboto-Bold" w:hAnsi="Roboto-Bold"/>
          <w:color w:val="19202C"/>
          <w:sz w:val="24"/>
          <w:szCs w:val="24"/>
        </w:rPr>
        <w:t xml:space="preserve"> if he/she is already executing any research project i.e. NRPU, TDF, etc?</w:t>
      </w:r>
    </w:p>
    <w:p w:rsidR="00E705CB" w:rsidRDefault="00E705CB" w:rsidP="00E705CB">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E705CB" w:rsidRDefault="00E705CB" w:rsidP="00E705CB">
      <w:pPr>
        <w:spacing w:line="300" w:lineRule="atLeast"/>
        <w:rPr>
          <w:rFonts w:ascii="Roboto-Regular" w:hAnsi="Roboto-Regular"/>
          <w:color w:val="595959"/>
          <w:sz w:val="21"/>
          <w:szCs w:val="21"/>
        </w:rPr>
      </w:pPr>
      <w:r>
        <w:rPr>
          <w:rFonts w:ascii="Roboto-Regular" w:hAnsi="Roboto-Regular"/>
          <w:color w:val="595959"/>
          <w:sz w:val="21"/>
          <w:szCs w:val="21"/>
        </w:rPr>
        <w:t>Yes</w:t>
      </w:r>
    </w:p>
    <w:p w:rsidR="00E705CB" w:rsidRDefault="00E705CB" w:rsidP="00E705CB">
      <w:pPr>
        <w:pStyle w:val="Heading5"/>
        <w:spacing w:before="0" w:line="330" w:lineRule="atLeast"/>
        <w:rPr>
          <w:rFonts w:ascii="Roboto-Bold" w:hAnsi="Roboto-Bold"/>
          <w:color w:val="19202C"/>
          <w:sz w:val="24"/>
          <w:szCs w:val="24"/>
        </w:rPr>
      </w:pPr>
      <w:r>
        <w:rPr>
          <w:rFonts w:ascii="Roboto-Bold" w:hAnsi="Roboto-Bold"/>
          <w:color w:val="19202C"/>
          <w:sz w:val="24"/>
          <w:szCs w:val="24"/>
        </w:rPr>
        <w:t>Do PIs need to submit hard copies for TTSF 2020 grants, or only online proposal submission at HEC eportal is acceptable?</w:t>
      </w:r>
    </w:p>
    <w:p w:rsidR="00E705CB" w:rsidRDefault="00E705CB" w:rsidP="00E705CB">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E705CB" w:rsidRDefault="00E705CB" w:rsidP="00E705CB">
      <w:pPr>
        <w:spacing w:line="300" w:lineRule="atLeast"/>
        <w:rPr>
          <w:rFonts w:ascii="Roboto-Regular" w:hAnsi="Roboto-Regular"/>
          <w:color w:val="595959"/>
          <w:sz w:val="21"/>
          <w:szCs w:val="21"/>
        </w:rPr>
      </w:pPr>
      <w:r>
        <w:rPr>
          <w:rFonts w:ascii="Roboto-Regular" w:hAnsi="Roboto-Regular"/>
          <w:color w:val="595959"/>
          <w:sz w:val="21"/>
          <w:szCs w:val="21"/>
        </w:rPr>
        <w:t>For ongoing call for proposals of TTSF, no hardcopies are required, only softcopies are accepted which can be submitted on </w:t>
      </w:r>
      <w:hyperlink r:id="rId168" w:history="1">
        <w:r>
          <w:rPr>
            <w:rStyle w:val="Hyperlink"/>
            <w:rFonts w:ascii="Roboto-Regular" w:hAnsi="Roboto-Regular"/>
            <w:sz w:val="21"/>
            <w:szCs w:val="21"/>
          </w:rPr>
          <w:t>https://eportal.hec.gov.pk/</w:t>
        </w:r>
      </w:hyperlink>
    </w:p>
    <w:p w:rsidR="00E705CB" w:rsidRDefault="00E705CB" w:rsidP="00E705CB">
      <w:pPr>
        <w:pStyle w:val="Heading5"/>
        <w:spacing w:before="0" w:line="330" w:lineRule="atLeast"/>
        <w:rPr>
          <w:rFonts w:ascii="Roboto-Bold" w:hAnsi="Roboto-Bold"/>
          <w:color w:val="19202C"/>
          <w:sz w:val="24"/>
          <w:szCs w:val="24"/>
        </w:rPr>
      </w:pPr>
      <w:r>
        <w:rPr>
          <w:rFonts w:ascii="Roboto-Bold" w:hAnsi="Roboto-Bold"/>
          <w:color w:val="19202C"/>
          <w:sz w:val="24"/>
          <w:szCs w:val="24"/>
        </w:rPr>
        <w:t>Can PI and Co-PI be from different universities?</w:t>
      </w:r>
    </w:p>
    <w:p w:rsidR="00E705CB" w:rsidRDefault="00E705CB" w:rsidP="00E705CB">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E705CB" w:rsidRDefault="00E705CB" w:rsidP="00E705CB">
      <w:pPr>
        <w:spacing w:line="300" w:lineRule="atLeast"/>
        <w:rPr>
          <w:rFonts w:ascii="Roboto-Regular" w:hAnsi="Roboto-Regular"/>
          <w:color w:val="595959"/>
          <w:sz w:val="21"/>
          <w:szCs w:val="21"/>
        </w:rPr>
      </w:pPr>
      <w:r>
        <w:rPr>
          <w:rFonts w:ascii="Roboto-Regular" w:hAnsi="Roboto-Regular"/>
          <w:color w:val="595959"/>
          <w:sz w:val="21"/>
          <w:szCs w:val="21"/>
        </w:rPr>
        <w:t>Yes they can be from different universities.</w:t>
      </w:r>
    </w:p>
    <w:p w:rsidR="00E705CB" w:rsidRDefault="00E705CB" w:rsidP="00E705CB">
      <w:pPr>
        <w:pStyle w:val="Heading5"/>
        <w:spacing w:before="0" w:line="330" w:lineRule="atLeast"/>
        <w:rPr>
          <w:rFonts w:ascii="Roboto-Bold" w:hAnsi="Roboto-Bold"/>
          <w:color w:val="19202C"/>
          <w:sz w:val="24"/>
          <w:szCs w:val="24"/>
        </w:rPr>
      </w:pPr>
      <w:r>
        <w:rPr>
          <w:rFonts w:ascii="Roboto-Bold" w:hAnsi="Roboto-Bold"/>
          <w:color w:val="19202C"/>
          <w:sz w:val="24"/>
          <w:szCs w:val="24"/>
        </w:rPr>
        <w:lastRenderedPageBreak/>
        <w:t>If Co-PI is from different University, do we need to add his/her details against the "Academic Collaborators" too?</w:t>
      </w:r>
    </w:p>
    <w:p w:rsidR="00E705CB" w:rsidRDefault="00E705CB" w:rsidP="00E705CB">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E705CB" w:rsidRDefault="00E705CB" w:rsidP="00E705CB">
      <w:pPr>
        <w:spacing w:line="300" w:lineRule="atLeast"/>
        <w:rPr>
          <w:rFonts w:ascii="Roboto-Regular" w:hAnsi="Roboto-Regular"/>
          <w:color w:val="595959"/>
          <w:sz w:val="21"/>
          <w:szCs w:val="21"/>
        </w:rPr>
      </w:pPr>
      <w:r>
        <w:rPr>
          <w:rFonts w:ascii="Roboto-Regular" w:hAnsi="Roboto-Regular"/>
          <w:color w:val="595959"/>
          <w:sz w:val="21"/>
          <w:szCs w:val="21"/>
        </w:rPr>
        <w:t>Yes all desired details are required and must be incorporated with endorsement.</w:t>
      </w:r>
    </w:p>
    <w:p w:rsidR="00E705CB" w:rsidRDefault="00E705CB" w:rsidP="00E705CB">
      <w:pPr>
        <w:pStyle w:val="Heading5"/>
        <w:spacing w:before="0" w:line="330" w:lineRule="atLeast"/>
        <w:rPr>
          <w:rFonts w:ascii="Roboto-Bold" w:hAnsi="Roboto-Bold"/>
          <w:color w:val="19202C"/>
          <w:sz w:val="24"/>
          <w:szCs w:val="24"/>
        </w:rPr>
      </w:pPr>
      <w:r>
        <w:rPr>
          <w:rFonts w:ascii="Roboto-Bold" w:hAnsi="Roboto-Bold"/>
          <w:color w:val="19202C"/>
          <w:sz w:val="24"/>
          <w:szCs w:val="24"/>
        </w:rPr>
        <w:t xml:space="preserve">In previous calls funding limit was linked to the cumulative impact factor of the PI. Is this policy still valid? </w:t>
      </w:r>
      <w:proofErr w:type="gramStart"/>
      <w:r>
        <w:rPr>
          <w:rFonts w:ascii="Roboto-Bold" w:hAnsi="Roboto-Bold"/>
          <w:color w:val="19202C"/>
          <w:sz w:val="24"/>
          <w:szCs w:val="24"/>
        </w:rPr>
        <w:t>(Because I do not see any such limit in the new policy documents.)</w:t>
      </w:r>
      <w:proofErr w:type="gramEnd"/>
    </w:p>
    <w:p w:rsidR="00E705CB" w:rsidRDefault="00E705CB" w:rsidP="00E705CB">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E705CB" w:rsidRDefault="00E705CB" w:rsidP="00E705CB">
      <w:pPr>
        <w:spacing w:line="300" w:lineRule="atLeast"/>
        <w:rPr>
          <w:rFonts w:ascii="Roboto-Regular" w:hAnsi="Roboto-Regular"/>
          <w:color w:val="595959"/>
          <w:sz w:val="21"/>
          <w:szCs w:val="21"/>
        </w:rPr>
      </w:pPr>
      <w:r>
        <w:rPr>
          <w:rFonts w:ascii="Roboto-Regular" w:hAnsi="Roboto-Regular"/>
          <w:color w:val="595959"/>
          <w:sz w:val="21"/>
          <w:szCs w:val="21"/>
        </w:rPr>
        <w:t>No, previous policy is not applicable for ongoing call for proposals. Please see the Call for Proposal document at </w:t>
      </w:r>
      <w:hyperlink r:id="rId169" w:history="1">
        <w:r>
          <w:rPr>
            <w:rStyle w:val="Hyperlink"/>
            <w:rFonts w:ascii="Roboto-Regular" w:hAnsi="Roboto-Regular"/>
            <w:sz w:val="21"/>
            <w:szCs w:val="21"/>
          </w:rPr>
          <w:t>https://www.hec.gov.pk/english/services/faculty/TTSF/Documents/Call%20for%20proposals%20Guidance%20-%20TTSF.pdf</w:t>
        </w:r>
      </w:hyperlink>
    </w:p>
    <w:p w:rsidR="00E705CB" w:rsidRDefault="00E705CB" w:rsidP="00E705CB">
      <w:pPr>
        <w:pStyle w:val="Heading5"/>
        <w:spacing w:before="0" w:line="330" w:lineRule="atLeast"/>
        <w:rPr>
          <w:rFonts w:ascii="Roboto-Bold" w:hAnsi="Roboto-Bold"/>
          <w:color w:val="19202C"/>
          <w:sz w:val="24"/>
          <w:szCs w:val="24"/>
        </w:rPr>
      </w:pPr>
      <w:r>
        <w:rPr>
          <w:rFonts w:ascii="Roboto-Bold" w:hAnsi="Roboto-Bold"/>
          <w:color w:val="19202C"/>
          <w:sz w:val="24"/>
          <w:szCs w:val="24"/>
        </w:rPr>
        <w:t>Personnel Cost" for "Principal Investigator/Faculty Member" in the "Guidelines for Budget", (attached) "Personnel cost of Principal Investigator (PI) &amp; Co-PI is linked with the proportionate time spent on the given project i.e. Gross pay of PI x % time spent. How personnel cost for each year should actually be calculated?</w:t>
      </w:r>
    </w:p>
    <w:p w:rsidR="00E705CB" w:rsidRDefault="00E705CB" w:rsidP="00E705CB">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E705CB" w:rsidRDefault="00E705CB" w:rsidP="00E705CB">
      <w:pPr>
        <w:spacing w:line="300" w:lineRule="atLeast"/>
        <w:rPr>
          <w:rFonts w:ascii="Roboto-Regular" w:hAnsi="Roboto-Regular"/>
          <w:color w:val="595959"/>
          <w:sz w:val="21"/>
          <w:szCs w:val="21"/>
        </w:rPr>
      </w:pPr>
      <w:r>
        <w:rPr>
          <w:rFonts w:ascii="Roboto-Regular" w:hAnsi="Roboto-Regular"/>
          <w:color w:val="595959"/>
          <w:sz w:val="21"/>
          <w:szCs w:val="21"/>
        </w:rPr>
        <w:t>Personnel cost should be calculated as % of time multiplied with gross monthly pay of the PI/faculty member, multiple by 12 for the whole year. Please see the details in "budget guidelines" document available at </w:t>
      </w:r>
      <w:hyperlink r:id="rId170" w:history="1">
        <w:r>
          <w:rPr>
            <w:rStyle w:val="Hyperlink"/>
            <w:rFonts w:ascii="Roboto-Regular" w:hAnsi="Roboto-Regular"/>
            <w:sz w:val="21"/>
            <w:szCs w:val="21"/>
          </w:rPr>
          <w:t>https://www.hec.gov.pk/english/services/faculty/TTSF/Documents/Financial%20Rules%20for%20HEC%20Competitive%20Research%20Grants.pdf</w:t>
        </w:r>
      </w:hyperlink>
    </w:p>
    <w:p w:rsidR="00E705CB" w:rsidRDefault="00E705CB" w:rsidP="00E705CB">
      <w:pPr>
        <w:pStyle w:val="Heading5"/>
        <w:spacing w:before="0" w:line="330" w:lineRule="atLeast"/>
        <w:rPr>
          <w:rFonts w:ascii="Roboto-Bold" w:hAnsi="Roboto-Bold"/>
          <w:color w:val="19202C"/>
          <w:sz w:val="24"/>
          <w:szCs w:val="24"/>
        </w:rPr>
      </w:pPr>
      <w:r>
        <w:rPr>
          <w:rFonts w:ascii="Roboto-Bold" w:hAnsi="Roboto-Bold"/>
          <w:color w:val="19202C"/>
          <w:sz w:val="24"/>
          <w:szCs w:val="24"/>
        </w:rPr>
        <w:t>A faculty does not have prior experience of NRPU/TDF etc. Can he apply for TTSF grant as a principal investigator?</w:t>
      </w:r>
    </w:p>
    <w:p w:rsidR="00E705CB" w:rsidRDefault="00E705CB" w:rsidP="00E705CB">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E705CB" w:rsidRDefault="00E705CB" w:rsidP="00E705CB">
      <w:pPr>
        <w:spacing w:line="300" w:lineRule="atLeast"/>
        <w:rPr>
          <w:rFonts w:ascii="Roboto-Regular" w:hAnsi="Roboto-Regular"/>
          <w:color w:val="595959"/>
          <w:sz w:val="21"/>
          <w:szCs w:val="21"/>
        </w:rPr>
      </w:pPr>
      <w:r>
        <w:rPr>
          <w:rFonts w:ascii="Roboto-Regular" w:hAnsi="Roboto-Regular"/>
          <w:color w:val="595959"/>
          <w:sz w:val="21"/>
          <w:szCs w:val="21"/>
        </w:rPr>
        <w:t>Yes if he fulfils the eligibility criteria, he/she can apply for TTSF grant.</w:t>
      </w:r>
    </w:p>
    <w:p w:rsidR="00E705CB" w:rsidRDefault="00E705CB" w:rsidP="00E705CB">
      <w:pPr>
        <w:pStyle w:val="Heading5"/>
        <w:spacing w:before="0" w:line="330" w:lineRule="atLeast"/>
        <w:rPr>
          <w:rFonts w:ascii="Roboto-Bold" w:hAnsi="Roboto-Bold"/>
          <w:color w:val="19202C"/>
          <w:sz w:val="24"/>
          <w:szCs w:val="24"/>
        </w:rPr>
      </w:pPr>
      <w:r>
        <w:rPr>
          <w:rFonts w:ascii="Roboto-Bold" w:hAnsi="Roboto-Bold"/>
          <w:color w:val="19202C"/>
          <w:sz w:val="24"/>
          <w:szCs w:val="24"/>
        </w:rPr>
        <w:t>Who is eligible to be a principal investigator?</w:t>
      </w:r>
    </w:p>
    <w:p w:rsidR="00E705CB" w:rsidRDefault="00E705CB" w:rsidP="00E705CB">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E705CB" w:rsidRDefault="00E705CB" w:rsidP="00E705CB">
      <w:pPr>
        <w:spacing w:line="300" w:lineRule="atLeast"/>
        <w:rPr>
          <w:rFonts w:ascii="Roboto-Regular" w:hAnsi="Roboto-Regular"/>
          <w:color w:val="595959"/>
          <w:sz w:val="21"/>
          <w:szCs w:val="21"/>
        </w:rPr>
      </w:pPr>
      <w:r>
        <w:rPr>
          <w:rFonts w:ascii="Roboto-Regular" w:hAnsi="Roboto-Regular"/>
          <w:color w:val="595959"/>
          <w:sz w:val="21"/>
          <w:szCs w:val="21"/>
        </w:rPr>
        <w:t>Please see the eligibility criteria document available at </w:t>
      </w:r>
      <w:hyperlink r:id="rId171" w:history="1">
        <w:r>
          <w:rPr>
            <w:rStyle w:val="Hyperlink"/>
            <w:rFonts w:ascii="Roboto-Regular" w:hAnsi="Roboto-Regular"/>
            <w:sz w:val="21"/>
            <w:szCs w:val="21"/>
          </w:rPr>
          <w:t>https://www.hec.gov.pk/english/services/faculty/TTSF/Pages/Eligibility-Criteria.aspx</w:t>
        </w:r>
      </w:hyperlink>
      <w:r>
        <w:rPr>
          <w:rFonts w:ascii="Roboto-Regular" w:hAnsi="Roboto-Regular"/>
          <w:color w:val="595959"/>
          <w:sz w:val="21"/>
          <w:szCs w:val="21"/>
        </w:rPr>
        <w:t> and specific eligibility guidelines for LCF in call for proposal document.</w:t>
      </w:r>
    </w:p>
    <w:p w:rsidR="00E705CB" w:rsidRDefault="00E705CB" w:rsidP="00E705CB">
      <w:pPr>
        <w:pStyle w:val="Heading5"/>
        <w:spacing w:before="0" w:line="330" w:lineRule="atLeast"/>
        <w:rPr>
          <w:rFonts w:ascii="Roboto-Bold" w:hAnsi="Roboto-Bold"/>
          <w:color w:val="19202C"/>
          <w:sz w:val="24"/>
          <w:szCs w:val="24"/>
        </w:rPr>
      </w:pPr>
      <w:r>
        <w:rPr>
          <w:rFonts w:ascii="Roboto-Bold" w:hAnsi="Roboto-Bold"/>
          <w:color w:val="19202C"/>
          <w:sz w:val="24"/>
          <w:szCs w:val="24"/>
        </w:rPr>
        <w:t>If my application is not funded what can I do?</w:t>
      </w:r>
    </w:p>
    <w:p w:rsidR="00E705CB" w:rsidRDefault="00E705CB" w:rsidP="00E705CB">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E705CB" w:rsidRDefault="00E705CB" w:rsidP="00E705CB">
      <w:pPr>
        <w:spacing w:line="300" w:lineRule="atLeast"/>
        <w:rPr>
          <w:rFonts w:ascii="Roboto-Regular" w:hAnsi="Roboto-Regular"/>
          <w:color w:val="595959"/>
          <w:sz w:val="21"/>
          <w:szCs w:val="21"/>
        </w:rPr>
      </w:pPr>
      <w:r>
        <w:rPr>
          <w:rFonts w:ascii="Roboto-Regular" w:hAnsi="Roboto-Regular"/>
          <w:color w:val="595959"/>
          <w:sz w:val="21"/>
          <w:szCs w:val="21"/>
        </w:rPr>
        <w:t>HEC research grants are competitive in nature. Grant applications can be submitted in next call for proposals after making necessary modifications.</w:t>
      </w:r>
    </w:p>
    <w:p w:rsidR="00E705CB" w:rsidRDefault="00E705CB" w:rsidP="00E705CB">
      <w:pPr>
        <w:pStyle w:val="Heading5"/>
        <w:spacing w:before="0" w:line="330" w:lineRule="atLeast"/>
        <w:rPr>
          <w:rFonts w:ascii="Roboto-Bold" w:hAnsi="Roboto-Bold"/>
          <w:color w:val="19202C"/>
          <w:sz w:val="24"/>
          <w:szCs w:val="24"/>
        </w:rPr>
      </w:pPr>
      <w:r>
        <w:rPr>
          <w:rFonts w:ascii="Roboto-Bold" w:hAnsi="Roboto-Bold"/>
          <w:color w:val="19202C"/>
          <w:sz w:val="24"/>
          <w:szCs w:val="24"/>
        </w:rPr>
        <w:lastRenderedPageBreak/>
        <w:t>What type of work does TTSF support?</w:t>
      </w:r>
    </w:p>
    <w:p w:rsidR="00E705CB" w:rsidRDefault="00E705CB" w:rsidP="00E705CB">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E705CB" w:rsidRDefault="00E705CB" w:rsidP="00E705CB">
      <w:pPr>
        <w:spacing w:line="300" w:lineRule="atLeast"/>
        <w:rPr>
          <w:rFonts w:ascii="Roboto-Regular" w:hAnsi="Roboto-Regular"/>
          <w:color w:val="595959"/>
          <w:sz w:val="21"/>
          <w:szCs w:val="21"/>
        </w:rPr>
      </w:pPr>
      <w:r>
        <w:rPr>
          <w:rFonts w:ascii="Roboto-Regular" w:hAnsi="Roboto-Regular"/>
          <w:color w:val="595959"/>
          <w:sz w:val="21"/>
          <w:szCs w:val="21"/>
        </w:rPr>
        <w:t>Please see the Call for Proposal document at </w:t>
      </w:r>
      <w:hyperlink r:id="rId172" w:history="1">
        <w:r>
          <w:rPr>
            <w:rStyle w:val="Hyperlink"/>
            <w:rFonts w:ascii="Roboto-Regular" w:hAnsi="Roboto-Regular"/>
            <w:sz w:val="21"/>
            <w:szCs w:val="21"/>
          </w:rPr>
          <w:t>https://www.hec.gov.pk/english/services/faculty/TTSF/Pages/default.aspx</w:t>
        </w:r>
      </w:hyperlink>
    </w:p>
    <w:p w:rsidR="00E705CB" w:rsidRDefault="00E705CB" w:rsidP="00E705CB">
      <w:pPr>
        <w:pStyle w:val="Heading5"/>
        <w:spacing w:before="0" w:line="330" w:lineRule="atLeast"/>
        <w:rPr>
          <w:rFonts w:ascii="Roboto-Bold" w:hAnsi="Roboto-Bold"/>
          <w:color w:val="19202C"/>
          <w:sz w:val="24"/>
          <w:szCs w:val="24"/>
        </w:rPr>
      </w:pPr>
      <w:r>
        <w:rPr>
          <w:rFonts w:ascii="Roboto-Bold" w:hAnsi="Roboto-Bold"/>
          <w:color w:val="19202C"/>
          <w:sz w:val="24"/>
          <w:szCs w:val="24"/>
        </w:rPr>
        <w:t>Can I submit multiple proposals for the same grant opportunity?</w:t>
      </w:r>
    </w:p>
    <w:p w:rsidR="00E705CB" w:rsidRDefault="00E705CB" w:rsidP="00E705CB">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E705CB" w:rsidRDefault="00E705CB" w:rsidP="00E705CB">
      <w:pPr>
        <w:spacing w:line="300" w:lineRule="atLeast"/>
        <w:rPr>
          <w:rFonts w:ascii="Roboto-Regular" w:hAnsi="Roboto-Regular"/>
          <w:color w:val="595959"/>
          <w:sz w:val="21"/>
          <w:szCs w:val="21"/>
        </w:rPr>
      </w:pPr>
      <w:r>
        <w:rPr>
          <w:rFonts w:ascii="Roboto-Regular" w:hAnsi="Roboto-Regular"/>
          <w:color w:val="595959"/>
          <w:sz w:val="21"/>
          <w:szCs w:val="21"/>
        </w:rPr>
        <w:t>An applicant can submit only one application for the same grant opportunity.</w:t>
      </w:r>
    </w:p>
    <w:p w:rsidR="00E705CB" w:rsidRDefault="00E705CB" w:rsidP="00E705CB">
      <w:pPr>
        <w:pStyle w:val="Heading5"/>
        <w:spacing w:before="0" w:line="330" w:lineRule="atLeast"/>
        <w:rPr>
          <w:rFonts w:ascii="Roboto-Bold" w:hAnsi="Roboto-Bold"/>
          <w:color w:val="19202C"/>
          <w:sz w:val="24"/>
          <w:szCs w:val="24"/>
        </w:rPr>
      </w:pPr>
      <w:r>
        <w:rPr>
          <w:rFonts w:ascii="Roboto-Bold" w:hAnsi="Roboto-Bold"/>
          <w:color w:val="19202C"/>
          <w:sz w:val="24"/>
          <w:szCs w:val="24"/>
        </w:rPr>
        <w:t>What is required if a proposed project involves human/animals subjects research?</w:t>
      </w:r>
    </w:p>
    <w:p w:rsidR="00E705CB" w:rsidRDefault="00E705CB" w:rsidP="00E705CB">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E705CB" w:rsidRDefault="00E705CB" w:rsidP="00E705CB">
      <w:pPr>
        <w:spacing w:line="300" w:lineRule="atLeast"/>
        <w:rPr>
          <w:rFonts w:ascii="Roboto-Regular" w:hAnsi="Roboto-Regular"/>
          <w:color w:val="595959"/>
          <w:sz w:val="21"/>
          <w:szCs w:val="21"/>
        </w:rPr>
      </w:pPr>
      <w:r>
        <w:rPr>
          <w:rFonts w:ascii="Roboto-Regular" w:hAnsi="Roboto-Regular"/>
          <w:color w:val="595959"/>
          <w:sz w:val="21"/>
          <w:szCs w:val="21"/>
        </w:rPr>
        <w:t>The proposal should have a description of ethical considerations relating to the study. This section should document the issues that are likely to raise ethical concerns. It should also describe how the Principal Investigator is planning to address it and how he/she plans to obtain informed consent from the research participants (the informed consent process). Ethical Certificate duly signed by Ethical Research Committee of Institute is required at submission of full proposal.</w:t>
      </w:r>
    </w:p>
    <w:p w:rsidR="00E705CB" w:rsidRDefault="00E705CB" w:rsidP="00E705CB">
      <w:pPr>
        <w:pStyle w:val="Heading5"/>
        <w:spacing w:before="0" w:line="330" w:lineRule="atLeast"/>
        <w:rPr>
          <w:rFonts w:ascii="Roboto-Bold" w:hAnsi="Roboto-Bold"/>
          <w:color w:val="19202C"/>
          <w:sz w:val="24"/>
          <w:szCs w:val="24"/>
        </w:rPr>
      </w:pPr>
      <w:r>
        <w:rPr>
          <w:rFonts w:ascii="Roboto-Bold" w:hAnsi="Roboto-Bold"/>
          <w:color w:val="19202C"/>
          <w:sz w:val="24"/>
          <w:szCs w:val="24"/>
        </w:rPr>
        <w:t>Do I need to submit letters of support?</w:t>
      </w:r>
    </w:p>
    <w:p w:rsidR="00E705CB" w:rsidRDefault="00E705CB" w:rsidP="00E705CB">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E705CB" w:rsidRDefault="00E705CB" w:rsidP="00E705CB">
      <w:pPr>
        <w:spacing w:line="300" w:lineRule="atLeast"/>
        <w:rPr>
          <w:rFonts w:ascii="Roboto-Regular" w:hAnsi="Roboto-Regular"/>
          <w:color w:val="595959"/>
          <w:sz w:val="21"/>
          <w:szCs w:val="21"/>
        </w:rPr>
      </w:pPr>
      <w:r>
        <w:rPr>
          <w:rFonts w:ascii="Roboto-Regular" w:hAnsi="Roboto-Regular"/>
          <w:color w:val="595959"/>
          <w:sz w:val="21"/>
          <w:szCs w:val="21"/>
        </w:rPr>
        <w:t>Yes, letters of support are required during the full proposal stage.</w:t>
      </w:r>
    </w:p>
    <w:p w:rsidR="00E705CB" w:rsidRDefault="00E705CB" w:rsidP="00E705CB">
      <w:pPr>
        <w:pStyle w:val="Heading5"/>
        <w:spacing w:before="0" w:line="330" w:lineRule="atLeast"/>
        <w:rPr>
          <w:rFonts w:ascii="Roboto-Bold" w:hAnsi="Roboto-Bold"/>
          <w:color w:val="19202C"/>
          <w:sz w:val="24"/>
          <w:szCs w:val="24"/>
        </w:rPr>
      </w:pPr>
      <w:r>
        <w:rPr>
          <w:rFonts w:ascii="Roboto-Bold" w:hAnsi="Roboto-Bold"/>
          <w:color w:val="19202C"/>
          <w:sz w:val="24"/>
          <w:szCs w:val="24"/>
        </w:rPr>
        <w:t>Is it possible to edit the application after submission, if the deadline is not passed?</w:t>
      </w:r>
    </w:p>
    <w:p w:rsidR="00E705CB" w:rsidRDefault="00E705CB" w:rsidP="00E705CB">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E705CB" w:rsidRDefault="00E705CB" w:rsidP="00E705CB">
      <w:pPr>
        <w:spacing w:line="300" w:lineRule="atLeast"/>
        <w:rPr>
          <w:rFonts w:ascii="Roboto-Regular" w:hAnsi="Roboto-Regular"/>
          <w:color w:val="595959"/>
          <w:sz w:val="21"/>
          <w:szCs w:val="21"/>
        </w:rPr>
      </w:pPr>
      <w:r>
        <w:rPr>
          <w:rFonts w:ascii="Roboto-Regular" w:hAnsi="Roboto-Regular"/>
          <w:color w:val="595959"/>
          <w:sz w:val="21"/>
          <w:szCs w:val="21"/>
        </w:rPr>
        <w:t xml:space="preserve">No, Applications once submitted cannot be </w:t>
      </w:r>
      <w:proofErr w:type="gramStart"/>
      <w:r>
        <w:rPr>
          <w:rFonts w:ascii="Roboto-Regular" w:hAnsi="Roboto-Regular"/>
          <w:color w:val="595959"/>
          <w:sz w:val="21"/>
          <w:szCs w:val="21"/>
        </w:rPr>
        <w:t>edited/resubmitted</w:t>
      </w:r>
      <w:proofErr w:type="gramEnd"/>
      <w:r>
        <w:rPr>
          <w:rFonts w:ascii="Roboto-Regular" w:hAnsi="Roboto-Regular"/>
          <w:color w:val="595959"/>
          <w:sz w:val="21"/>
          <w:szCs w:val="21"/>
        </w:rPr>
        <w:t>. You are required carefully review the application before submission.</w:t>
      </w:r>
    </w:p>
    <w:p w:rsidR="00E705CB" w:rsidRDefault="00E705CB" w:rsidP="00E705CB">
      <w:pPr>
        <w:pStyle w:val="Heading5"/>
        <w:spacing w:before="0" w:line="330" w:lineRule="atLeast"/>
        <w:rPr>
          <w:rFonts w:ascii="Roboto-Bold" w:hAnsi="Roboto-Bold"/>
          <w:color w:val="19202C"/>
          <w:sz w:val="24"/>
          <w:szCs w:val="24"/>
        </w:rPr>
      </w:pPr>
      <w:r>
        <w:rPr>
          <w:rFonts w:ascii="Roboto-Bold" w:hAnsi="Roboto-Bold"/>
          <w:color w:val="19202C"/>
          <w:sz w:val="24"/>
          <w:szCs w:val="24"/>
        </w:rPr>
        <w:t>How does HEC decide which applications to fund?</w:t>
      </w:r>
    </w:p>
    <w:p w:rsidR="00E705CB" w:rsidRDefault="00E705CB" w:rsidP="00E705CB">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E705CB" w:rsidRDefault="00E705CB" w:rsidP="00E705CB">
      <w:pPr>
        <w:spacing w:line="300" w:lineRule="atLeast"/>
        <w:rPr>
          <w:rFonts w:ascii="Roboto-Regular" w:hAnsi="Roboto-Regular"/>
          <w:color w:val="595959"/>
          <w:sz w:val="21"/>
          <w:szCs w:val="21"/>
        </w:rPr>
      </w:pPr>
      <w:r>
        <w:rPr>
          <w:rFonts w:ascii="Roboto-Regular" w:hAnsi="Roboto-Regular"/>
          <w:color w:val="595959"/>
          <w:sz w:val="21"/>
          <w:szCs w:val="21"/>
        </w:rPr>
        <w:t>All proposals are reviewed by independent peer review panels consisting of researchers and practitioners. This is followed by an in-depth evaluation by the Scientific Review Panels.</w:t>
      </w:r>
    </w:p>
    <w:p w:rsidR="00E705CB" w:rsidRDefault="00E705CB" w:rsidP="00E705CB">
      <w:pPr>
        <w:pStyle w:val="Heading5"/>
        <w:spacing w:before="0" w:line="330" w:lineRule="atLeast"/>
        <w:rPr>
          <w:rFonts w:ascii="Roboto-Bold" w:hAnsi="Roboto-Bold"/>
          <w:color w:val="19202C"/>
          <w:sz w:val="24"/>
          <w:szCs w:val="24"/>
        </w:rPr>
      </w:pPr>
      <w:r>
        <w:rPr>
          <w:rFonts w:ascii="Roboto-Bold" w:hAnsi="Roboto-Bold"/>
          <w:color w:val="19202C"/>
          <w:sz w:val="24"/>
          <w:szCs w:val="24"/>
        </w:rPr>
        <w:t>Can two people from different universities be PIs for the same project?</w:t>
      </w:r>
    </w:p>
    <w:p w:rsidR="00E705CB" w:rsidRDefault="00E705CB" w:rsidP="00E705CB">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E705CB" w:rsidRDefault="00E705CB" w:rsidP="00E705CB">
      <w:pPr>
        <w:spacing w:line="300" w:lineRule="atLeast"/>
        <w:rPr>
          <w:rFonts w:ascii="Roboto-Regular" w:hAnsi="Roboto-Regular"/>
          <w:color w:val="595959"/>
          <w:sz w:val="21"/>
          <w:szCs w:val="21"/>
        </w:rPr>
      </w:pPr>
      <w:r>
        <w:rPr>
          <w:rFonts w:ascii="Roboto-Regular" w:hAnsi="Roboto-Regular"/>
          <w:color w:val="595959"/>
          <w:sz w:val="21"/>
          <w:szCs w:val="21"/>
        </w:rPr>
        <w:t>No, there will be one PI for the project.</w:t>
      </w:r>
    </w:p>
    <w:p w:rsidR="00E705CB" w:rsidRDefault="00E705CB" w:rsidP="00E705CB">
      <w:pPr>
        <w:pStyle w:val="Heading5"/>
        <w:spacing w:before="0" w:line="330" w:lineRule="atLeast"/>
        <w:rPr>
          <w:rFonts w:ascii="Roboto-Bold" w:hAnsi="Roboto-Bold"/>
          <w:color w:val="19202C"/>
          <w:sz w:val="24"/>
          <w:szCs w:val="24"/>
        </w:rPr>
      </w:pPr>
      <w:r>
        <w:rPr>
          <w:rFonts w:ascii="Roboto-Bold" w:hAnsi="Roboto-Bold"/>
          <w:color w:val="19202C"/>
          <w:sz w:val="24"/>
          <w:szCs w:val="24"/>
        </w:rPr>
        <w:t>My department is not visible on the academic tab of profile. What should I do?</w:t>
      </w:r>
    </w:p>
    <w:p w:rsidR="00E705CB" w:rsidRDefault="00E705CB" w:rsidP="00E705CB">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E705CB" w:rsidRDefault="00E705CB" w:rsidP="00E705CB">
      <w:pPr>
        <w:spacing w:line="300" w:lineRule="atLeast"/>
        <w:rPr>
          <w:rFonts w:ascii="Roboto-Regular" w:hAnsi="Roboto-Regular"/>
          <w:color w:val="595959"/>
          <w:sz w:val="21"/>
          <w:szCs w:val="21"/>
        </w:rPr>
      </w:pPr>
      <w:r>
        <w:rPr>
          <w:rFonts w:ascii="Roboto-Regular" w:hAnsi="Roboto-Regular"/>
          <w:color w:val="595959"/>
          <w:sz w:val="21"/>
          <w:szCs w:val="21"/>
        </w:rPr>
        <w:lastRenderedPageBreak/>
        <w:t>Please ask the HEC focal person in your university to add the missing department through the eportal and submit the request to HEC. Once the request is submitted, the same will be approved by Quality Assurance Division of HEC after review. Only then, the concerned department will be visible on the eportal. The list of focal person is available on HEC website </w:t>
      </w:r>
      <w:hyperlink r:id="rId173" w:history="1">
        <w:r>
          <w:rPr>
            <w:rStyle w:val="Hyperlink"/>
            <w:rFonts w:ascii="Roboto-Regular" w:hAnsi="Roboto-Regular"/>
            <w:sz w:val="21"/>
            <w:szCs w:val="21"/>
          </w:rPr>
          <w:t>https://www.hec.gov.pk/english/services/universities/pqr/Pages/HEIs-Focal-Persons.aspx</w:t>
        </w:r>
      </w:hyperlink>
    </w:p>
    <w:p w:rsidR="00C51090" w:rsidRDefault="00C51090" w:rsidP="00C51090">
      <w:pPr>
        <w:pStyle w:val="Heading5"/>
        <w:spacing w:before="0" w:line="330" w:lineRule="atLeast"/>
        <w:rPr>
          <w:rFonts w:ascii="Roboto-Bold" w:hAnsi="Roboto-Bold"/>
          <w:color w:val="19202C"/>
          <w:sz w:val="24"/>
          <w:szCs w:val="24"/>
        </w:rPr>
      </w:pPr>
      <w:r>
        <w:rPr>
          <w:rFonts w:ascii="Roboto-Bold" w:hAnsi="Roboto-Bold"/>
          <w:color w:val="19202C"/>
          <w:sz w:val="24"/>
          <w:szCs w:val="24"/>
        </w:rPr>
        <w:t>Do we need to upload Final proposal on prescribed template as other documents?</w:t>
      </w:r>
    </w:p>
    <w:p w:rsidR="00C51090" w:rsidRDefault="00C51090" w:rsidP="00C51090">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51090" w:rsidRPr="00C51090" w:rsidRDefault="00C51090" w:rsidP="00C51090">
      <w:pPr>
        <w:spacing w:line="300" w:lineRule="atLeast"/>
        <w:rPr>
          <w:rFonts w:ascii="Roboto-Regular" w:hAnsi="Roboto-Regular"/>
          <w:color w:val="595959"/>
          <w:sz w:val="21"/>
          <w:szCs w:val="21"/>
        </w:rPr>
      </w:pPr>
      <w:r>
        <w:rPr>
          <w:rFonts w:ascii="Roboto-Regular" w:hAnsi="Roboto-Regular"/>
          <w:color w:val="595959"/>
          <w:sz w:val="21"/>
          <w:szCs w:val="21"/>
        </w:rPr>
        <w:t>Yes</w:t>
      </w:r>
    </w:p>
    <w:p w:rsidR="00E705CB" w:rsidRDefault="00E705CB" w:rsidP="00E705CB">
      <w:pPr>
        <w:shd w:val="clear" w:color="auto" w:fill="FFFFFF"/>
        <w:spacing w:line="630" w:lineRule="atLeast"/>
        <w:rPr>
          <w:rFonts w:ascii="Roboto-Bold" w:hAnsi="Roboto-Bold"/>
          <w:caps/>
          <w:sz w:val="54"/>
          <w:szCs w:val="54"/>
        </w:rPr>
      </w:pPr>
      <w:r>
        <w:rPr>
          <w:rFonts w:ascii="Roboto-Bold" w:hAnsi="Roboto-Bold"/>
          <w:caps/>
          <w:sz w:val="54"/>
          <w:szCs w:val="54"/>
        </w:rPr>
        <w:t>Contact Us</w:t>
      </w:r>
    </w:p>
    <w:p w:rsidR="00E705CB" w:rsidRDefault="00E705CB" w:rsidP="00E705CB">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​Research and Development Division</w:t>
      </w:r>
      <w:r>
        <w:rPr>
          <w:rFonts w:ascii="Roboto-Regular" w:hAnsi="Roboto-Regular"/>
          <w:color w:val="595959"/>
          <w:sz w:val="27"/>
          <w:szCs w:val="27"/>
        </w:rPr>
        <w:br/>
        <w:t>Higher Education Commission</w:t>
      </w:r>
      <w:proofErr w:type="gramStart"/>
      <w:r>
        <w:rPr>
          <w:rFonts w:ascii="Roboto-Regular" w:hAnsi="Roboto-Regular"/>
          <w:color w:val="595959"/>
          <w:sz w:val="27"/>
          <w:szCs w:val="27"/>
        </w:rPr>
        <w:t>,</w:t>
      </w:r>
      <w:proofErr w:type="gramEnd"/>
      <w:r>
        <w:rPr>
          <w:rFonts w:ascii="Roboto-Regular" w:hAnsi="Roboto-Regular"/>
          <w:color w:val="595959"/>
          <w:sz w:val="27"/>
          <w:szCs w:val="27"/>
        </w:rPr>
        <w:br/>
        <w:t>Sector H-9, Islamabad</w:t>
      </w:r>
    </w:p>
    <w:p w:rsidR="00D86537" w:rsidRDefault="00E705CB" w:rsidP="00C51090">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t>UAN: </w:t>
      </w:r>
      <w:r>
        <w:rPr>
          <w:rFonts w:ascii="Roboto-Regular" w:hAnsi="Roboto-Regular"/>
          <w:color w:val="595959"/>
          <w:sz w:val="27"/>
          <w:szCs w:val="27"/>
        </w:rPr>
        <w:t>051-111-119-432</w:t>
      </w:r>
      <w:r>
        <w:rPr>
          <w:rFonts w:ascii="Roboto-Regular" w:hAnsi="Roboto-Regular"/>
          <w:color w:val="595959"/>
          <w:sz w:val="27"/>
          <w:szCs w:val="27"/>
        </w:rPr>
        <w:br/>
      </w:r>
      <w:r>
        <w:rPr>
          <w:rStyle w:val="Strong"/>
          <w:rFonts w:ascii="Roboto-Regular" w:hAnsi="Roboto-Regular"/>
          <w:color w:val="595959"/>
        </w:rPr>
        <w:t>Email:</w:t>
      </w:r>
      <w:r>
        <w:rPr>
          <w:rFonts w:ascii="Roboto-Regular" w:hAnsi="Roboto-Regular"/>
          <w:color w:val="595959"/>
          <w:sz w:val="27"/>
          <w:szCs w:val="27"/>
        </w:rPr>
        <w:t> Info-r&amp;d@hec.gov.pk</w:t>
      </w:r>
      <w:r>
        <w:rPr>
          <w:rFonts w:ascii="Roboto-Regular" w:hAnsi="Roboto-Regular"/>
          <w:color w:val="595959"/>
          <w:sz w:val="27"/>
          <w:szCs w:val="27"/>
        </w:rPr>
        <w:br/>
      </w:r>
      <w:r>
        <w:rPr>
          <w:rStyle w:val="Strong"/>
          <w:rFonts w:ascii="Roboto-Regular" w:hAnsi="Roboto-Regular"/>
          <w:color w:val="595959"/>
        </w:rPr>
        <w:t>Complaint portal:</w:t>
      </w:r>
      <w:r>
        <w:rPr>
          <w:rFonts w:ascii="Roboto-Regular" w:hAnsi="Roboto-Regular"/>
          <w:color w:val="595959"/>
          <w:sz w:val="27"/>
          <w:szCs w:val="27"/>
        </w:rPr>
        <w:t> </w:t>
      </w:r>
      <w:hyperlink r:id="rId174" w:history="1">
        <w:r>
          <w:rPr>
            <w:rStyle w:val="Hyperlink"/>
            <w:rFonts w:ascii="Roboto-Regular" w:eastAsiaTheme="majorEastAsia" w:hAnsi="Roboto-Regular"/>
            <w:sz w:val="27"/>
            <w:szCs w:val="27"/>
            <w:shd w:val="clear" w:color="auto" w:fill="FFFFFF"/>
          </w:rPr>
          <w:t>onlinehelp.hec.gov.pk</w:t>
        </w:r>
      </w:hyperlink>
    </w:p>
    <w:p w:rsidR="00C51090" w:rsidRDefault="00C51090" w:rsidP="00C51090">
      <w:pPr>
        <w:shd w:val="clear" w:color="auto" w:fill="FFFFFF"/>
        <w:spacing w:line="390" w:lineRule="atLeast"/>
        <w:rPr>
          <w:vanish/>
        </w:rPr>
      </w:pPr>
    </w:p>
    <w:p w:rsidR="00C51090" w:rsidRDefault="00C51090" w:rsidP="00D86537">
      <w:pPr>
        <w:pStyle w:val="z-TopofForm"/>
        <w:rPr>
          <w:vanish w:val="0"/>
        </w:rPr>
      </w:pPr>
    </w:p>
    <w:p w:rsidR="00D86537" w:rsidRDefault="00D86537" w:rsidP="00D86537">
      <w:pPr>
        <w:pStyle w:val="z-TopofForm"/>
      </w:pPr>
      <w:r>
        <w:t>Top of Form</w:t>
      </w:r>
    </w:p>
    <w:p w:rsidR="00D86537" w:rsidRDefault="00D86537" w:rsidP="00D86537">
      <w:pPr>
        <w:pStyle w:val="z-BottomofForm"/>
      </w:pPr>
      <w:r>
        <w:t>Bottom of Form</w:t>
      </w:r>
    </w:p>
    <w:p w:rsidR="00085A18" w:rsidRDefault="00085A18" w:rsidP="00DB09CB">
      <w:pPr>
        <w:rPr>
          <w:b/>
          <w:bCs/>
          <w:sz w:val="32"/>
          <w:szCs w:val="32"/>
        </w:rPr>
      </w:pPr>
    </w:p>
    <w:p w:rsidR="00066ECC" w:rsidRDefault="00066ECC" w:rsidP="00DB09CB">
      <w:pPr>
        <w:rPr>
          <w:b/>
          <w:bCs/>
          <w:sz w:val="32"/>
          <w:szCs w:val="32"/>
        </w:rPr>
      </w:pPr>
      <w:proofErr w:type="gramStart"/>
      <w:r>
        <w:rPr>
          <w:b/>
          <w:bCs/>
          <w:sz w:val="32"/>
          <w:szCs w:val="32"/>
        </w:rPr>
        <w:t>5.Innovative</w:t>
      </w:r>
      <w:proofErr w:type="gramEnd"/>
      <w:r>
        <w:rPr>
          <w:b/>
          <w:bCs/>
          <w:sz w:val="32"/>
          <w:szCs w:val="32"/>
        </w:rPr>
        <w:t xml:space="preserve"> and collaborative </w:t>
      </w:r>
      <w:r w:rsidR="009D600A">
        <w:rPr>
          <w:b/>
          <w:bCs/>
          <w:sz w:val="32"/>
          <w:szCs w:val="32"/>
        </w:rPr>
        <w:t>research grant(ICRG)</w:t>
      </w:r>
    </w:p>
    <w:p w:rsidR="00DB09CB" w:rsidRPr="00DB09CB" w:rsidRDefault="00DB09CB" w:rsidP="00DB09CB">
      <w:pPr>
        <w:shd w:val="clear" w:color="auto" w:fill="FFFFFF"/>
        <w:spacing w:line="630" w:lineRule="atLeast"/>
        <w:rPr>
          <w:rFonts w:ascii="Roboto-Bold" w:eastAsia="Times New Roman" w:hAnsi="Roboto-Bold" w:cs="Times New Roman"/>
          <w:caps/>
          <w:sz w:val="54"/>
          <w:szCs w:val="54"/>
        </w:rPr>
      </w:pPr>
      <w:r w:rsidRPr="00DB09CB">
        <w:rPr>
          <w:rFonts w:ascii="Roboto-Bold" w:eastAsia="Times New Roman" w:hAnsi="Roboto-Bold" w:cs="Times New Roman"/>
          <w:caps/>
          <w:sz w:val="54"/>
          <w:szCs w:val="54"/>
        </w:rPr>
        <w:t>Innovative &amp; Collaborative Research Grant (ICRG)</w:t>
      </w:r>
    </w:p>
    <w:p w:rsidR="00DB09CB" w:rsidRPr="00DB09CB" w:rsidRDefault="00DB09CB" w:rsidP="00DB09CB">
      <w:pPr>
        <w:shd w:val="clear" w:color="auto" w:fill="FFFFFF"/>
        <w:spacing w:after="300" w:line="390" w:lineRule="atLeast"/>
        <w:rPr>
          <w:rFonts w:ascii="Roboto-Regular" w:eastAsia="Times New Roman" w:hAnsi="Roboto-Regular" w:cs="Times New Roman"/>
          <w:color w:val="595959"/>
          <w:sz w:val="27"/>
          <w:szCs w:val="27"/>
        </w:rPr>
      </w:pPr>
      <w:r w:rsidRPr="00DB09CB">
        <w:rPr>
          <w:rFonts w:ascii="Roboto-Regular" w:eastAsia="Times New Roman" w:hAnsi="Roboto-Regular" w:cs="Times New Roman"/>
          <w:b/>
          <w:bCs/>
          <w:i/>
          <w:iCs/>
          <w:color w:val="FF0000"/>
          <w:sz w:val="48"/>
          <w:szCs w:val="48"/>
          <w:u w:val="single"/>
        </w:rPr>
        <w:t>​</w:t>
      </w:r>
      <w:r w:rsidRPr="00DB09CB">
        <w:rPr>
          <w:rFonts w:ascii="Roboto-Regular" w:eastAsia="Times New Roman" w:hAnsi="Roboto-Regular" w:cs="Times New Roman"/>
          <w:b/>
          <w:bCs/>
          <w:i/>
          <w:iCs/>
          <w:color w:val="FF0000"/>
          <w:sz w:val="40"/>
          <w:szCs w:val="40"/>
          <w:u w:val="single"/>
        </w:rPr>
        <w:t>ICRG program is closed for further intake</w:t>
      </w:r>
      <w:r w:rsidRPr="00DB09CB">
        <w:rPr>
          <w:rFonts w:ascii="Roboto-Regular" w:eastAsia="Times New Roman" w:hAnsi="Roboto-Regular" w:cs="Times New Roman"/>
          <w:color w:val="595959"/>
          <w:sz w:val="27"/>
          <w:szCs w:val="27"/>
        </w:rPr>
        <w:t>​</w:t>
      </w:r>
      <w:r w:rsidRPr="00DB09CB">
        <w:rPr>
          <w:rFonts w:ascii="Roboto-Regular" w:eastAsia="Times New Roman" w:hAnsi="Roboto-Regular" w:cs="Times New Roman"/>
          <w:b/>
          <w:bCs/>
          <w:color w:val="595959"/>
          <w:sz w:val="27"/>
          <w:szCs w:val="27"/>
        </w:rPr>
        <w:t>​</w:t>
      </w:r>
    </w:p>
    <w:p w:rsidR="00DB09CB" w:rsidRPr="00DB09CB" w:rsidRDefault="00DB09CB" w:rsidP="00DB09CB">
      <w:pPr>
        <w:shd w:val="clear" w:color="auto" w:fill="FFFFFF"/>
        <w:spacing w:after="300" w:line="390" w:lineRule="atLeast"/>
        <w:rPr>
          <w:rFonts w:ascii="Roboto-Regular" w:eastAsia="Times New Roman" w:hAnsi="Roboto-Regular" w:cs="Times New Roman"/>
          <w:color w:val="595959"/>
          <w:sz w:val="27"/>
          <w:szCs w:val="27"/>
        </w:rPr>
      </w:pPr>
      <w:r w:rsidRPr="00DB09CB">
        <w:rPr>
          <w:rFonts w:ascii="Roboto-Regular" w:eastAsia="Times New Roman" w:hAnsi="Roboto-Regular" w:cs="Times New Roman"/>
          <w:b/>
          <w:bCs/>
          <w:color w:val="595959"/>
          <w:sz w:val="27"/>
          <w:szCs w:val="27"/>
        </w:rPr>
        <w:t>Innovative &amp; Collaborative Research Grant (ICRG)</w:t>
      </w:r>
      <w:r w:rsidRPr="00DB09CB">
        <w:rPr>
          <w:rFonts w:ascii="Roboto-Regular" w:eastAsia="Times New Roman" w:hAnsi="Roboto-Regular" w:cs="Times New Roman"/>
          <w:color w:val="595959"/>
          <w:sz w:val="27"/>
          <w:szCs w:val="27"/>
        </w:rPr>
        <w:t> supports research partnerships between Pakistani and UK universities, research bodies and existing centers of excellence that focus on any of the emerging disciplines/priority areas.</w:t>
      </w:r>
    </w:p>
    <w:p w:rsidR="00DB09CB" w:rsidRPr="00DB09CB" w:rsidRDefault="00DB09CB" w:rsidP="00DB09CB">
      <w:pPr>
        <w:shd w:val="clear" w:color="auto" w:fill="FFFFFF"/>
        <w:spacing w:line="390" w:lineRule="atLeast"/>
        <w:rPr>
          <w:rFonts w:ascii="Roboto-Regular" w:eastAsia="Times New Roman" w:hAnsi="Roboto-Regular" w:cs="Times New Roman"/>
          <w:color w:val="595959"/>
          <w:sz w:val="27"/>
          <w:szCs w:val="27"/>
        </w:rPr>
      </w:pPr>
      <w:r w:rsidRPr="00DB09CB">
        <w:rPr>
          <w:rFonts w:ascii="Roboto-Regular" w:eastAsia="Times New Roman" w:hAnsi="Roboto-Regular" w:cs="Times New Roman"/>
          <w:b/>
          <w:bCs/>
          <w:color w:val="595959"/>
          <w:sz w:val="27"/>
          <w:szCs w:val="27"/>
          <w:u w:val="single"/>
        </w:rPr>
        <w:t>Key Objectives </w:t>
      </w:r>
    </w:p>
    <w:p w:rsidR="00DB09CB" w:rsidRPr="00DB09CB" w:rsidRDefault="00DB09CB" w:rsidP="00A71A42">
      <w:pPr>
        <w:numPr>
          <w:ilvl w:val="0"/>
          <w:numId w:val="59"/>
        </w:numPr>
        <w:shd w:val="clear" w:color="auto" w:fill="FFFFFF"/>
        <w:spacing w:line="390" w:lineRule="atLeast"/>
        <w:ind w:left="1020" w:right="300"/>
        <w:rPr>
          <w:rFonts w:ascii="Roboto-Regular" w:eastAsia="Times New Roman" w:hAnsi="Roboto-Regular" w:cs="Times New Roman"/>
          <w:color w:val="595959"/>
          <w:sz w:val="27"/>
          <w:szCs w:val="27"/>
        </w:rPr>
      </w:pPr>
      <w:r w:rsidRPr="00DB09CB">
        <w:rPr>
          <w:rFonts w:ascii="Roboto-Regular" w:eastAsia="Times New Roman" w:hAnsi="Roboto-Regular" w:cs="Times New Roman"/>
          <w:color w:val="595959"/>
          <w:sz w:val="27"/>
          <w:szCs w:val="27"/>
        </w:rPr>
        <w:lastRenderedPageBreak/>
        <w:t>To support collaborative research between Pakistan and UK for  cutting-edge research and innovation in emerging disciplines of knowledge</w:t>
      </w:r>
    </w:p>
    <w:p w:rsidR="00DB09CB" w:rsidRPr="00DB09CB" w:rsidRDefault="00DB09CB" w:rsidP="00DB09CB">
      <w:pPr>
        <w:shd w:val="clear" w:color="auto" w:fill="FFFFFF"/>
        <w:spacing w:line="390" w:lineRule="atLeast"/>
        <w:rPr>
          <w:rFonts w:ascii="Roboto-Regular" w:eastAsia="Times New Roman" w:hAnsi="Roboto-Regular" w:cs="Times New Roman"/>
          <w:color w:val="595959"/>
          <w:sz w:val="27"/>
          <w:szCs w:val="27"/>
        </w:rPr>
      </w:pPr>
      <w:r w:rsidRPr="00DB09CB">
        <w:rPr>
          <w:rFonts w:ascii="Roboto-Regular" w:eastAsia="Times New Roman" w:hAnsi="Roboto-Regular" w:cs="Times New Roman"/>
          <w:b/>
          <w:bCs/>
          <w:color w:val="595959"/>
          <w:sz w:val="27"/>
          <w:szCs w:val="27"/>
          <w:u w:val="single"/>
        </w:rPr>
        <w:t>Key Features</w:t>
      </w:r>
    </w:p>
    <w:p w:rsidR="00DB09CB" w:rsidRPr="00DB09CB" w:rsidRDefault="00DB09CB" w:rsidP="00A71A42">
      <w:pPr>
        <w:numPr>
          <w:ilvl w:val="0"/>
          <w:numId w:val="60"/>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09CB">
        <w:rPr>
          <w:rFonts w:ascii="Roboto-Regular" w:eastAsia="Times New Roman" w:hAnsi="Roboto-Regular" w:cs="Times New Roman"/>
          <w:b/>
          <w:bCs/>
          <w:color w:val="595959"/>
          <w:sz w:val="27"/>
          <w:szCs w:val="27"/>
        </w:rPr>
        <w:t>Expected Number of Grants:</w:t>
      </w:r>
      <w:r w:rsidRPr="00DB09CB">
        <w:rPr>
          <w:rFonts w:ascii="Roboto-Regular" w:eastAsia="Times New Roman" w:hAnsi="Roboto-Regular" w:cs="Times New Roman"/>
          <w:color w:val="595959"/>
          <w:sz w:val="27"/>
          <w:szCs w:val="27"/>
        </w:rPr>
        <w:t>  6</w:t>
      </w:r>
    </w:p>
    <w:p w:rsidR="00DB09CB" w:rsidRPr="00DB09CB" w:rsidRDefault="00DB09CB" w:rsidP="00A71A42">
      <w:pPr>
        <w:numPr>
          <w:ilvl w:val="0"/>
          <w:numId w:val="60"/>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09CB">
        <w:rPr>
          <w:rFonts w:ascii="Roboto-Regular" w:eastAsia="Times New Roman" w:hAnsi="Roboto-Regular" w:cs="Times New Roman"/>
          <w:b/>
          <w:bCs/>
          <w:color w:val="595959"/>
          <w:sz w:val="27"/>
          <w:szCs w:val="27"/>
        </w:rPr>
        <w:t>Maximum Project Duration: </w:t>
      </w:r>
      <w:r w:rsidRPr="00DB09CB">
        <w:rPr>
          <w:rFonts w:ascii="Roboto-Regular" w:eastAsia="Times New Roman" w:hAnsi="Roboto-Regular" w:cs="Times New Roman"/>
          <w:color w:val="595959"/>
          <w:sz w:val="27"/>
          <w:szCs w:val="27"/>
        </w:rPr>
        <w:t> 3 years</w:t>
      </w:r>
    </w:p>
    <w:p w:rsidR="00DB09CB" w:rsidRPr="00DB09CB" w:rsidRDefault="00DB09CB" w:rsidP="00A71A42">
      <w:pPr>
        <w:numPr>
          <w:ilvl w:val="0"/>
          <w:numId w:val="60"/>
        </w:numPr>
        <w:shd w:val="clear" w:color="auto" w:fill="FFFFFF"/>
        <w:spacing w:line="390" w:lineRule="atLeast"/>
        <w:ind w:left="1020" w:right="300"/>
        <w:rPr>
          <w:rFonts w:ascii="Roboto-Regular" w:eastAsia="Times New Roman" w:hAnsi="Roboto-Regular" w:cs="Times New Roman"/>
          <w:color w:val="595959"/>
          <w:sz w:val="27"/>
          <w:szCs w:val="27"/>
        </w:rPr>
      </w:pPr>
      <w:r w:rsidRPr="00DB09CB">
        <w:rPr>
          <w:rFonts w:ascii="Roboto-Regular" w:eastAsia="Times New Roman" w:hAnsi="Roboto-Regular" w:cs="Times New Roman"/>
          <w:b/>
          <w:bCs/>
          <w:color w:val="595959"/>
          <w:sz w:val="27"/>
          <w:szCs w:val="27"/>
        </w:rPr>
        <w:t>Individual Grant Value:</w:t>
      </w:r>
      <w:r w:rsidRPr="00DB09CB">
        <w:rPr>
          <w:rFonts w:ascii="Roboto-Regular" w:eastAsia="Times New Roman" w:hAnsi="Roboto-Regular" w:cs="Times New Roman"/>
          <w:color w:val="595959"/>
          <w:sz w:val="27"/>
          <w:szCs w:val="27"/>
        </w:rPr>
        <w:t> Up to Rs. 50 million</w:t>
      </w:r>
    </w:p>
    <w:p w:rsidR="00DB09CB" w:rsidRPr="00DB09CB" w:rsidRDefault="00DB09CB" w:rsidP="00DB09CB">
      <w:pPr>
        <w:shd w:val="clear" w:color="auto" w:fill="FFFFFF"/>
        <w:spacing w:line="390" w:lineRule="atLeast"/>
        <w:rPr>
          <w:rFonts w:ascii="Roboto-Regular" w:eastAsia="Times New Roman" w:hAnsi="Roboto-Regular" w:cs="Times New Roman"/>
          <w:color w:val="595959"/>
          <w:sz w:val="27"/>
          <w:szCs w:val="27"/>
        </w:rPr>
      </w:pPr>
      <w:r w:rsidRPr="00DB09CB">
        <w:rPr>
          <w:rFonts w:ascii="Roboto-Regular" w:eastAsia="Times New Roman" w:hAnsi="Roboto-Regular" w:cs="Times New Roman"/>
          <w:b/>
          <w:bCs/>
          <w:color w:val="595959"/>
          <w:sz w:val="27"/>
          <w:szCs w:val="27"/>
          <w:u w:val="single"/>
        </w:rPr>
        <w:t>Key Areas</w:t>
      </w:r>
    </w:p>
    <w:p w:rsidR="00DB09CB" w:rsidRPr="00DB09CB" w:rsidRDefault="00DB09CB" w:rsidP="00A71A42">
      <w:pPr>
        <w:numPr>
          <w:ilvl w:val="0"/>
          <w:numId w:val="61"/>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09CB">
        <w:rPr>
          <w:rFonts w:ascii="Roboto-Regular" w:eastAsia="Times New Roman" w:hAnsi="Roboto-Regular" w:cs="Times New Roman"/>
          <w:color w:val="595959"/>
          <w:sz w:val="27"/>
          <w:szCs w:val="27"/>
        </w:rPr>
        <w:t>Medical and allied health sciences</w:t>
      </w:r>
    </w:p>
    <w:p w:rsidR="00DB09CB" w:rsidRPr="00DB09CB" w:rsidRDefault="00DB09CB" w:rsidP="00A71A42">
      <w:pPr>
        <w:numPr>
          <w:ilvl w:val="0"/>
          <w:numId w:val="61"/>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09CB">
        <w:rPr>
          <w:rFonts w:ascii="Roboto-Regular" w:eastAsia="Times New Roman" w:hAnsi="Roboto-Regular" w:cs="Times New Roman"/>
          <w:color w:val="595959"/>
          <w:sz w:val="27"/>
          <w:szCs w:val="27"/>
        </w:rPr>
        <w:t>Energy (generation, distribution and conservation)</w:t>
      </w:r>
    </w:p>
    <w:p w:rsidR="00DB09CB" w:rsidRPr="00DB09CB" w:rsidRDefault="00DB09CB" w:rsidP="00A71A42">
      <w:pPr>
        <w:numPr>
          <w:ilvl w:val="0"/>
          <w:numId w:val="61"/>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09CB">
        <w:rPr>
          <w:rFonts w:ascii="Roboto-Regular" w:eastAsia="Times New Roman" w:hAnsi="Roboto-Regular" w:cs="Times New Roman"/>
          <w:color w:val="595959"/>
          <w:sz w:val="27"/>
          <w:szCs w:val="27"/>
        </w:rPr>
        <w:t>Climate Change</w:t>
      </w:r>
    </w:p>
    <w:p w:rsidR="00DB09CB" w:rsidRPr="00DB09CB" w:rsidRDefault="00DB09CB" w:rsidP="00A71A42">
      <w:pPr>
        <w:numPr>
          <w:ilvl w:val="0"/>
          <w:numId w:val="61"/>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09CB">
        <w:rPr>
          <w:rFonts w:ascii="Roboto-Regular" w:eastAsia="Times New Roman" w:hAnsi="Roboto-Regular" w:cs="Times New Roman"/>
          <w:color w:val="595959"/>
          <w:sz w:val="27"/>
          <w:szCs w:val="27"/>
        </w:rPr>
        <w:t>Artificial Intelligence</w:t>
      </w:r>
    </w:p>
    <w:p w:rsidR="00DB09CB" w:rsidRPr="00DB09CB" w:rsidRDefault="00DB09CB" w:rsidP="00A71A42">
      <w:pPr>
        <w:numPr>
          <w:ilvl w:val="0"/>
          <w:numId w:val="61"/>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09CB">
        <w:rPr>
          <w:rFonts w:ascii="Roboto-Regular" w:eastAsia="Times New Roman" w:hAnsi="Roboto-Regular" w:cs="Times New Roman"/>
          <w:color w:val="595959"/>
          <w:sz w:val="27"/>
          <w:szCs w:val="27"/>
        </w:rPr>
        <w:t>Robotics</w:t>
      </w:r>
    </w:p>
    <w:p w:rsidR="00DB09CB" w:rsidRPr="00DB09CB" w:rsidRDefault="00DB09CB" w:rsidP="00A71A42">
      <w:pPr>
        <w:numPr>
          <w:ilvl w:val="0"/>
          <w:numId w:val="61"/>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09CB">
        <w:rPr>
          <w:rFonts w:ascii="Roboto-Regular" w:eastAsia="Times New Roman" w:hAnsi="Roboto-Regular" w:cs="Times New Roman"/>
          <w:color w:val="595959"/>
          <w:sz w:val="27"/>
          <w:szCs w:val="27"/>
        </w:rPr>
        <w:t>Nanosciences</w:t>
      </w:r>
    </w:p>
    <w:p w:rsidR="00DB09CB" w:rsidRPr="00DB09CB" w:rsidRDefault="00DB09CB" w:rsidP="00A71A42">
      <w:pPr>
        <w:numPr>
          <w:ilvl w:val="0"/>
          <w:numId w:val="61"/>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09CB">
        <w:rPr>
          <w:rFonts w:ascii="Roboto-Regular" w:eastAsia="Times New Roman" w:hAnsi="Roboto-Regular" w:cs="Times New Roman"/>
          <w:color w:val="595959"/>
          <w:sz w:val="27"/>
          <w:szCs w:val="27"/>
        </w:rPr>
        <w:t>Big Data – Cloud Computing</w:t>
      </w:r>
    </w:p>
    <w:p w:rsidR="00DB09CB" w:rsidRPr="00DB09CB" w:rsidRDefault="00DB09CB" w:rsidP="00A71A42">
      <w:pPr>
        <w:numPr>
          <w:ilvl w:val="0"/>
          <w:numId w:val="61"/>
        </w:numPr>
        <w:shd w:val="clear" w:color="auto" w:fill="FFFFFF"/>
        <w:spacing w:line="390" w:lineRule="atLeast"/>
        <w:ind w:left="1020" w:right="300"/>
        <w:rPr>
          <w:rFonts w:ascii="Roboto-Regular" w:eastAsia="Times New Roman" w:hAnsi="Roboto-Regular" w:cs="Times New Roman"/>
          <w:color w:val="595959"/>
          <w:sz w:val="27"/>
          <w:szCs w:val="27"/>
        </w:rPr>
      </w:pPr>
      <w:r w:rsidRPr="00DB09CB">
        <w:rPr>
          <w:rFonts w:ascii="Roboto-Regular" w:eastAsia="Times New Roman" w:hAnsi="Roboto-Regular" w:cs="Times New Roman"/>
          <w:color w:val="595959"/>
          <w:sz w:val="27"/>
          <w:szCs w:val="27"/>
        </w:rPr>
        <w:t>Social Sciences</w:t>
      </w:r>
    </w:p>
    <w:p w:rsidR="00DB09CB" w:rsidRPr="00DB09CB" w:rsidRDefault="00DB09CB" w:rsidP="00DB09CB">
      <w:pPr>
        <w:shd w:val="clear" w:color="auto" w:fill="FFFFFF"/>
        <w:spacing w:line="390" w:lineRule="atLeast"/>
        <w:rPr>
          <w:rFonts w:ascii="Roboto-Regular" w:eastAsia="Times New Roman" w:hAnsi="Roboto-Regular" w:cs="Times New Roman"/>
          <w:color w:val="595959"/>
          <w:sz w:val="27"/>
          <w:szCs w:val="27"/>
          <w:u w:val="single"/>
        </w:rPr>
      </w:pPr>
      <w:r w:rsidRPr="00DB09CB">
        <w:rPr>
          <w:rFonts w:ascii="Roboto-Regular" w:eastAsia="Times New Roman" w:hAnsi="Roboto-Regular" w:cs="Times New Roman"/>
          <w:b/>
          <w:bCs/>
          <w:color w:val="595959"/>
          <w:sz w:val="27"/>
          <w:szCs w:val="27"/>
          <w:u w:val="single"/>
        </w:rPr>
        <w:t>Proposal Submission Stages</w:t>
      </w:r>
    </w:p>
    <w:p w:rsidR="00DB09CB" w:rsidRPr="00DB09CB" w:rsidRDefault="00DB09CB" w:rsidP="00A71A42">
      <w:pPr>
        <w:numPr>
          <w:ilvl w:val="0"/>
          <w:numId w:val="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09CB">
        <w:rPr>
          <w:rFonts w:ascii="Roboto-Regular" w:eastAsia="Times New Roman" w:hAnsi="Roboto-Regular" w:cs="Times New Roman"/>
          <w:color w:val="595959"/>
          <w:sz w:val="27"/>
          <w:szCs w:val="27"/>
        </w:rPr>
        <w:t>Project Outline Submission</w:t>
      </w:r>
    </w:p>
    <w:p w:rsidR="00DB09CB" w:rsidRPr="00DB09CB" w:rsidRDefault="00DB09CB" w:rsidP="00A71A42">
      <w:pPr>
        <w:numPr>
          <w:ilvl w:val="0"/>
          <w:numId w:val="62"/>
        </w:numPr>
        <w:shd w:val="clear" w:color="auto" w:fill="FFFFFF"/>
        <w:spacing w:line="390" w:lineRule="atLeast"/>
        <w:ind w:left="1020" w:right="300"/>
        <w:rPr>
          <w:rFonts w:ascii="Roboto-Regular" w:eastAsia="Times New Roman" w:hAnsi="Roboto-Regular" w:cs="Times New Roman"/>
          <w:color w:val="595959"/>
          <w:sz w:val="27"/>
          <w:szCs w:val="27"/>
        </w:rPr>
      </w:pPr>
      <w:r w:rsidRPr="00DB09CB">
        <w:rPr>
          <w:rFonts w:ascii="Roboto-Regular" w:eastAsia="Times New Roman" w:hAnsi="Roboto-Regular" w:cs="Times New Roman"/>
          <w:color w:val="595959"/>
          <w:sz w:val="27"/>
          <w:szCs w:val="27"/>
        </w:rPr>
        <w:t>Full Proposal Submission</w:t>
      </w:r>
    </w:p>
    <w:p w:rsidR="00DB09CB" w:rsidRPr="00DB09CB" w:rsidRDefault="00DB09CB" w:rsidP="00DB09CB">
      <w:pPr>
        <w:shd w:val="clear" w:color="auto" w:fill="FFFFFF"/>
        <w:spacing w:line="390" w:lineRule="atLeast"/>
        <w:rPr>
          <w:rFonts w:ascii="Roboto-Regular" w:eastAsia="Times New Roman" w:hAnsi="Roboto-Regular" w:cs="Times New Roman"/>
          <w:color w:val="595959"/>
          <w:sz w:val="27"/>
          <w:szCs w:val="27"/>
          <w:u w:val="single"/>
        </w:rPr>
      </w:pPr>
      <w:r w:rsidRPr="00DB09CB">
        <w:rPr>
          <w:rFonts w:ascii="Roboto-Regular" w:eastAsia="Times New Roman" w:hAnsi="Roboto-Regular" w:cs="Times New Roman"/>
          <w:b/>
          <w:bCs/>
          <w:color w:val="595959"/>
          <w:sz w:val="27"/>
          <w:szCs w:val="27"/>
          <w:u w:val="single"/>
        </w:rPr>
        <w:t>Evaluation Process</w:t>
      </w:r>
    </w:p>
    <w:p w:rsidR="00DB09CB" w:rsidRPr="00DB09CB" w:rsidRDefault="00DB09CB" w:rsidP="00A71A42">
      <w:pPr>
        <w:numPr>
          <w:ilvl w:val="0"/>
          <w:numId w:val="63"/>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09CB">
        <w:rPr>
          <w:rFonts w:ascii="Roboto-Regular" w:eastAsia="Times New Roman" w:hAnsi="Roboto-Regular" w:cs="Times New Roman"/>
          <w:color w:val="595959"/>
          <w:sz w:val="27"/>
          <w:szCs w:val="27"/>
        </w:rPr>
        <w:t>The research proposals are assessed by peer reviewers having great expertise in the field.</w:t>
      </w:r>
    </w:p>
    <w:p w:rsidR="00DB09CB" w:rsidRPr="00DB09CB" w:rsidRDefault="00DB09CB" w:rsidP="00A71A42">
      <w:pPr>
        <w:numPr>
          <w:ilvl w:val="0"/>
          <w:numId w:val="63"/>
        </w:numPr>
        <w:shd w:val="clear" w:color="auto" w:fill="FFFFFF"/>
        <w:spacing w:line="390" w:lineRule="atLeast"/>
        <w:ind w:left="1020" w:right="300"/>
        <w:rPr>
          <w:rFonts w:ascii="Roboto-Regular" w:eastAsia="Times New Roman" w:hAnsi="Roboto-Regular" w:cs="Times New Roman"/>
          <w:color w:val="595959"/>
          <w:sz w:val="27"/>
          <w:szCs w:val="27"/>
        </w:rPr>
      </w:pPr>
      <w:r w:rsidRPr="00DB09CB">
        <w:rPr>
          <w:rFonts w:ascii="Roboto-Regular" w:eastAsia="Times New Roman" w:hAnsi="Roboto-Regular" w:cs="Times New Roman"/>
          <w:color w:val="595959"/>
          <w:sz w:val="27"/>
          <w:szCs w:val="27"/>
        </w:rPr>
        <w:t>The assessment is conducted in an objective, impartial and transparent manner and is of high quality.​​​</w:t>
      </w:r>
    </w:p>
    <w:p w:rsidR="00DB09CB" w:rsidRPr="00DB09CB" w:rsidRDefault="00DB09CB" w:rsidP="00DB09CB">
      <w:pPr>
        <w:shd w:val="clear" w:color="auto" w:fill="FFFFFF"/>
        <w:spacing w:line="390" w:lineRule="atLeast"/>
        <w:rPr>
          <w:rFonts w:ascii="Roboto-Regular" w:eastAsia="Times New Roman" w:hAnsi="Roboto-Regular" w:cs="Times New Roman"/>
          <w:color w:val="595959"/>
          <w:sz w:val="27"/>
          <w:szCs w:val="27"/>
        </w:rPr>
      </w:pPr>
      <w:r w:rsidRPr="00DB09CB">
        <w:rPr>
          <w:rFonts w:ascii="Roboto-Regular" w:eastAsia="Times New Roman" w:hAnsi="Roboto-Regular" w:cs="Times New Roman"/>
          <w:color w:val="595959"/>
          <w:sz w:val="27"/>
          <w:szCs w:val="27"/>
        </w:rPr>
        <w:t>​​</w:t>
      </w:r>
    </w:p>
    <w:p w:rsidR="004B73D1" w:rsidRPr="004B73D1" w:rsidRDefault="004B73D1" w:rsidP="004B73D1">
      <w:pPr>
        <w:shd w:val="clear" w:color="auto" w:fill="FFFFFF"/>
        <w:spacing w:line="630" w:lineRule="atLeast"/>
        <w:rPr>
          <w:rFonts w:ascii="Roboto-Bold" w:eastAsia="Times New Roman" w:hAnsi="Roboto-Bold" w:cs="Times New Roman"/>
          <w:caps/>
          <w:sz w:val="54"/>
          <w:szCs w:val="54"/>
        </w:rPr>
      </w:pPr>
      <w:r w:rsidRPr="004B73D1">
        <w:rPr>
          <w:rFonts w:ascii="Roboto-Bold" w:eastAsia="Times New Roman" w:hAnsi="Roboto-Bold" w:cs="Times New Roman"/>
          <w:caps/>
          <w:sz w:val="54"/>
          <w:szCs w:val="54"/>
        </w:rPr>
        <w:lastRenderedPageBreak/>
        <w:t>Eligibility Criteria</w:t>
      </w:r>
    </w:p>
    <w:p w:rsidR="004B73D1" w:rsidRPr="004B73D1" w:rsidRDefault="004B73D1" w:rsidP="004B73D1">
      <w:pPr>
        <w:shd w:val="clear" w:color="auto" w:fill="FFFFFF"/>
        <w:spacing w:after="300" w:line="390" w:lineRule="atLeast"/>
        <w:rPr>
          <w:rFonts w:ascii="Roboto-Regular" w:eastAsia="Times New Roman" w:hAnsi="Roboto-Regular" w:cs="Times New Roman"/>
          <w:color w:val="595959"/>
          <w:sz w:val="27"/>
          <w:szCs w:val="27"/>
        </w:rPr>
      </w:pPr>
      <w:r w:rsidRPr="004B73D1">
        <w:rPr>
          <w:rFonts w:ascii="Roboto-Regular" w:eastAsia="Times New Roman" w:hAnsi="Roboto-Regular" w:cs="Times New Roman"/>
          <w:b/>
          <w:bCs/>
          <w:color w:val="595959"/>
          <w:sz w:val="27"/>
          <w:szCs w:val="27"/>
        </w:rPr>
        <w:t>Principal Investigator (PI)</w:t>
      </w:r>
      <w:r w:rsidRPr="004B73D1">
        <w:rPr>
          <w:rFonts w:ascii="Roboto-Regular" w:eastAsia="Times New Roman" w:hAnsi="Roboto-Regular" w:cs="Times New Roman"/>
          <w:color w:val="595959"/>
          <w:sz w:val="27"/>
          <w:szCs w:val="27"/>
        </w:rPr>
        <w:t> must be a faculty member of Higher Education Institutions (public and private) in Pakistan collaborating with U.K partner institution and non-academic partner.</w:t>
      </w:r>
    </w:p>
    <w:p w:rsidR="004B73D1" w:rsidRPr="004B73D1" w:rsidRDefault="004B73D1" w:rsidP="004B73D1">
      <w:pPr>
        <w:shd w:val="clear" w:color="auto" w:fill="FFFFFF"/>
        <w:spacing w:after="300" w:line="390" w:lineRule="atLeast"/>
        <w:rPr>
          <w:rFonts w:ascii="Roboto-Regular" w:eastAsia="Times New Roman" w:hAnsi="Roboto-Regular" w:cs="Times New Roman"/>
          <w:color w:val="595959"/>
          <w:sz w:val="27"/>
          <w:szCs w:val="27"/>
        </w:rPr>
      </w:pPr>
      <w:r w:rsidRPr="004B73D1">
        <w:rPr>
          <w:rFonts w:ascii="Roboto-Regular" w:eastAsia="Times New Roman" w:hAnsi="Roboto-Regular" w:cs="Times New Roman"/>
          <w:b/>
          <w:bCs/>
          <w:color w:val="595959"/>
          <w:sz w:val="27"/>
          <w:szCs w:val="27"/>
        </w:rPr>
        <w:t>The Consortia may include:</w:t>
      </w:r>
    </w:p>
    <w:p w:rsidR="004B73D1" w:rsidRPr="004B73D1" w:rsidRDefault="004B73D1" w:rsidP="004B73D1">
      <w:pPr>
        <w:numPr>
          <w:ilvl w:val="0"/>
          <w:numId w:val="1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4B73D1">
        <w:rPr>
          <w:rFonts w:ascii="Roboto-Regular" w:eastAsia="Times New Roman" w:hAnsi="Roboto-Regular" w:cs="Times New Roman"/>
          <w:color w:val="595959"/>
          <w:sz w:val="27"/>
          <w:szCs w:val="27"/>
        </w:rPr>
        <w:t>Centre of excellence in related field</w:t>
      </w:r>
    </w:p>
    <w:p w:rsidR="004B73D1" w:rsidRPr="004B73D1" w:rsidRDefault="004B73D1" w:rsidP="004B73D1">
      <w:pPr>
        <w:numPr>
          <w:ilvl w:val="0"/>
          <w:numId w:val="152"/>
        </w:numPr>
        <w:shd w:val="clear" w:color="auto" w:fill="FFFFFF"/>
        <w:spacing w:line="390" w:lineRule="atLeast"/>
        <w:ind w:left="1020" w:right="300"/>
        <w:rPr>
          <w:rFonts w:ascii="Roboto-Regular" w:eastAsia="Times New Roman" w:hAnsi="Roboto-Regular" w:cs="Times New Roman"/>
          <w:color w:val="595959"/>
          <w:sz w:val="27"/>
          <w:szCs w:val="27"/>
        </w:rPr>
      </w:pPr>
      <w:r w:rsidRPr="004B73D1">
        <w:rPr>
          <w:rFonts w:ascii="Roboto-Regular" w:eastAsia="Times New Roman" w:hAnsi="Roboto-Regular" w:cs="Times New Roman"/>
          <w:color w:val="595959"/>
          <w:sz w:val="27"/>
          <w:szCs w:val="27"/>
        </w:rPr>
        <w:t>Research partner from third country (with ready financial contribution)  ​</w:t>
      </w:r>
    </w:p>
    <w:p w:rsidR="004B73D1" w:rsidRDefault="004B73D1" w:rsidP="004B73D1">
      <w:pPr>
        <w:shd w:val="clear" w:color="auto" w:fill="FFFFFF"/>
        <w:spacing w:line="630" w:lineRule="atLeast"/>
        <w:rPr>
          <w:rFonts w:ascii="Roboto-Bold" w:hAnsi="Roboto-Bold"/>
          <w:caps/>
          <w:sz w:val="54"/>
          <w:szCs w:val="54"/>
        </w:rPr>
      </w:pPr>
      <w:r>
        <w:rPr>
          <w:rFonts w:ascii="Roboto-Bold" w:hAnsi="Roboto-Bold"/>
          <w:caps/>
          <w:sz w:val="54"/>
          <w:szCs w:val="54"/>
        </w:rPr>
        <w:t>How to Apply</w:t>
      </w:r>
    </w:p>
    <w:p w:rsidR="004B73D1" w:rsidRDefault="004B73D1" w:rsidP="004B73D1">
      <w:pPr>
        <w:numPr>
          <w:ilvl w:val="0"/>
          <w:numId w:val="153"/>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Joint proposals by Pakistani and UK partners can be submitted in response to a call for proposals. Submission must be made to the HEC and British Council through online portal (</w:t>
      </w:r>
      <w:hyperlink r:id="rId175" w:history="1">
        <w:r>
          <w:rPr>
            <w:rStyle w:val="Hyperlink"/>
            <w:rFonts w:ascii="Roboto-Regular" w:hAnsi="Roboto-Regular"/>
            <w:sz w:val="27"/>
            <w:szCs w:val="27"/>
            <w:shd w:val="clear" w:color="auto" w:fill="FFFFFF"/>
          </w:rPr>
          <w:t>http://eportal.hec.gov.pk</w:t>
        </w:r>
      </w:hyperlink>
      <w:r>
        <w:rPr>
          <w:rFonts w:ascii="Roboto-Regular" w:hAnsi="Roboto-Regular"/>
          <w:color w:val="595959"/>
          <w:sz w:val="27"/>
          <w:szCs w:val="27"/>
        </w:rPr>
        <w:t>).</w:t>
      </w:r>
    </w:p>
    <w:p w:rsidR="004B73D1" w:rsidRDefault="004B73D1" w:rsidP="004B73D1">
      <w:pPr>
        <w:numPr>
          <w:ilvl w:val="0"/>
          <w:numId w:val="153"/>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Guidelines for </w:t>
      </w:r>
      <w:hyperlink r:id="rId176" w:history="1">
        <w:r>
          <w:rPr>
            <w:rStyle w:val="Hyperlink"/>
            <w:rFonts w:ascii="Roboto-Regular" w:hAnsi="Roboto-Regular"/>
            <w:sz w:val="27"/>
            <w:szCs w:val="27"/>
          </w:rPr>
          <w:t>Call for proposal </w:t>
        </w:r>
      </w:hyperlink>
      <w:r>
        <w:rPr>
          <w:rFonts w:ascii="Roboto-Regular" w:hAnsi="Roboto-Regular"/>
          <w:color w:val="595959"/>
          <w:sz w:val="27"/>
          <w:szCs w:val="27"/>
        </w:rPr>
        <w:t>and </w:t>
      </w:r>
      <w:hyperlink r:id="rId177" w:history="1">
        <w:r>
          <w:rPr>
            <w:rStyle w:val="Hyperlink"/>
            <w:rFonts w:ascii="Roboto-Regular" w:hAnsi="Roboto-Regular"/>
            <w:sz w:val="27"/>
            <w:szCs w:val="27"/>
          </w:rPr>
          <w:t>Online application</w:t>
        </w:r>
      </w:hyperlink>
      <w:r>
        <w:rPr>
          <w:rFonts w:ascii="Roboto-Regular" w:hAnsi="Roboto-Regular"/>
          <w:color w:val="595959"/>
          <w:sz w:val="27"/>
          <w:szCs w:val="27"/>
        </w:rPr>
        <w:t> are available under "</w:t>
      </w:r>
      <w:hyperlink r:id="rId178" w:history="1">
        <w:r>
          <w:rPr>
            <w:rStyle w:val="Hyperlink"/>
            <w:rFonts w:ascii="Roboto-Regular" w:hAnsi="Roboto-Regular"/>
            <w:sz w:val="27"/>
            <w:szCs w:val="27"/>
          </w:rPr>
          <w:t>Downloads</w:t>
        </w:r>
      </w:hyperlink>
      <w:r>
        <w:rPr>
          <w:rFonts w:ascii="Roboto-Regular" w:hAnsi="Roboto-Regular"/>
          <w:color w:val="595959"/>
          <w:sz w:val="27"/>
          <w:szCs w:val="27"/>
        </w:rPr>
        <w:t>" section.</w:t>
      </w:r>
    </w:p>
    <w:p w:rsidR="00C51090" w:rsidRPr="00C51090" w:rsidRDefault="00C51090" w:rsidP="00C51090">
      <w:pPr>
        <w:shd w:val="clear" w:color="auto" w:fill="FFFFFF"/>
        <w:spacing w:line="630" w:lineRule="atLeast"/>
        <w:rPr>
          <w:rFonts w:ascii="Roboto-Bold" w:eastAsia="Times New Roman" w:hAnsi="Roboto-Bold" w:cs="Times New Roman"/>
          <w:caps/>
          <w:sz w:val="54"/>
          <w:szCs w:val="54"/>
        </w:rPr>
      </w:pPr>
      <w:r w:rsidRPr="00C51090">
        <w:rPr>
          <w:rFonts w:ascii="Roboto-Bold" w:eastAsia="Times New Roman" w:hAnsi="Roboto-Bold" w:cs="Times New Roman"/>
          <w:caps/>
          <w:sz w:val="54"/>
          <w:szCs w:val="54"/>
        </w:rPr>
        <w:t>Funding Details</w:t>
      </w:r>
    </w:p>
    <w:p w:rsidR="00C51090" w:rsidRPr="00C51090" w:rsidRDefault="00C51090" w:rsidP="00C51090">
      <w:pPr>
        <w:numPr>
          <w:ilvl w:val="0"/>
          <w:numId w:val="155"/>
        </w:numPr>
        <w:shd w:val="clear" w:color="auto" w:fill="FFFFFF"/>
        <w:spacing w:after="150" w:line="390" w:lineRule="atLeast"/>
        <w:ind w:left="1020" w:right="300"/>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w:t>
      </w:r>
      <w:r w:rsidRPr="00C51090">
        <w:rPr>
          <w:rFonts w:ascii="Roboto-Regular" w:eastAsia="Times New Roman" w:hAnsi="Roboto-Regular" w:cs="Times New Roman"/>
          <w:b/>
          <w:bCs/>
          <w:color w:val="595959"/>
          <w:sz w:val="27"/>
          <w:szCs w:val="27"/>
        </w:rPr>
        <w:t>Salaries </w:t>
      </w:r>
      <w:r w:rsidRPr="00C51090">
        <w:rPr>
          <w:rFonts w:ascii="Roboto-Regular" w:eastAsia="Times New Roman" w:hAnsi="Roboto-Regular" w:cs="Times New Roman"/>
          <w:color w:val="595959"/>
          <w:sz w:val="27"/>
          <w:szCs w:val="27"/>
        </w:rPr>
        <w:t>for PI and co-PIs based on the amount of time spent on the project</w:t>
      </w:r>
    </w:p>
    <w:p w:rsidR="00C51090" w:rsidRPr="00C51090" w:rsidRDefault="00C51090" w:rsidP="00C51090">
      <w:pPr>
        <w:numPr>
          <w:ilvl w:val="0"/>
          <w:numId w:val="155"/>
        </w:numPr>
        <w:shd w:val="clear" w:color="auto" w:fill="FFFFFF"/>
        <w:spacing w:after="150" w:line="390" w:lineRule="atLeast"/>
        <w:ind w:left="1020" w:right="300"/>
        <w:rPr>
          <w:rFonts w:ascii="Roboto-Regular" w:eastAsia="Times New Roman" w:hAnsi="Roboto-Regular" w:cs="Times New Roman"/>
          <w:color w:val="595959"/>
          <w:sz w:val="27"/>
          <w:szCs w:val="27"/>
        </w:rPr>
      </w:pPr>
      <w:r w:rsidRPr="00C51090">
        <w:rPr>
          <w:rFonts w:ascii="Roboto-Regular" w:eastAsia="Times New Roman" w:hAnsi="Roboto-Regular" w:cs="Times New Roman"/>
          <w:b/>
          <w:bCs/>
          <w:color w:val="595959"/>
          <w:sz w:val="27"/>
          <w:szCs w:val="27"/>
        </w:rPr>
        <w:t>Stipends </w:t>
      </w:r>
      <w:r w:rsidRPr="00C51090">
        <w:rPr>
          <w:rFonts w:ascii="Roboto-Regular" w:eastAsia="Times New Roman" w:hAnsi="Roboto-Regular" w:cs="Times New Roman"/>
          <w:color w:val="595959"/>
          <w:sz w:val="27"/>
          <w:szCs w:val="27"/>
        </w:rPr>
        <w:t>for Bachelors, Master's, doctoral students and post-doctoral scholars to help take the prototype or proposed product to market</w:t>
      </w:r>
    </w:p>
    <w:p w:rsidR="00C51090" w:rsidRPr="00C51090" w:rsidRDefault="00C51090" w:rsidP="00C51090">
      <w:pPr>
        <w:numPr>
          <w:ilvl w:val="0"/>
          <w:numId w:val="155"/>
        </w:numPr>
        <w:shd w:val="clear" w:color="auto" w:fill="FFFFFF"/>
        <w:spacing w:after="150" w:line="390" w:lineRule="atLeast"/>
        <w:ind w:left="1020" w:right="300"/>
        <w:rPr>
          <w:rFonts w:ascii="Roboto-Regular" w:eastAsia="Times New Roman" w:hAnsi="Roboto-Regular" w:cs="Times New Roman"/>
          <w:color w:val="595959"/>
          <w:sz w:val="27"/>
          <w:szCs w:val="27"/>
        </w:rPr>
      </w:pPr>
      <w:r w:rsidRPr="00C51090">
        <w:rPr>
          <w:rFonts w:ascii="Roboto-Regular" w:eastAsia="Times New Roman" w:hAnsi="Roboto-Regular" w:cs="Times New Roman"/>
          <w:b/>
          <w:bCs/>
          <w:color w:val="595959"/>
          <w:sz w:val="27"/>
          <w:szCs w:val="27"/>
        </w:rPr>
        <w:t>Travel </w:t>
      </w:r>
      <w:r w:rsidRPr="00C51090">
        <w:rPr>
          <w:rFonts w:ascii="Roboto-Regular" w:eastAsia="Times New Roman" w:hAnsi="Roboto-Regular" w:cs="Times New Roman"/>
          <w:color w:val="595959"/>
          <w:sz w:val="27"/>
          <w:szCs w:val="27"/>
        </w:rPr>
        <w:t>to national and international meetings to present research results obtained and to support the proposed research</w:t>
      </w:r>
    </w:p>
    <w:p w:rsidR="00C51090" w:rsidRPr="00C51090" w:rsidRDefault="00C51090" w:rsidP="00C51090">
      <w:pPr>
        <w:numPr>
          <w:ilvl w:val="0"/>
          <w:numId w:val="155"/>
        </w:numPr>
        <w:shd w:val="clear" w:color="auto" w:fill="FFFFFF"/>
        <w:spacing w:after="150" w:line="390" w:lineRule="atLeast"/>
        <w:ind w:left="1020" w:right="300"/>
        <w:rPr>
          <w:rFonts w:ascii="Roboto-Regular" w:eastAsia="Times New Roman" w:hAnsi="Roboto-Regular" w:cs="Times New Roman"/>
          <w:color w:val="595959"/>
          <w:sz w:val="27"/>
          <w:szCs w:val="27"/>
        </w:rPr>
      </w:pPr>
      <w:r w:rsidRPr="00C51090">
        <w:rPr>
          <w:rFonts w:ascii="Roboto-Regular" w:eastAsia="Times New Roman" w:hAnsi="Roboto-Regular" w:cs="Times New Roman"/>
          <w:b/>
          <w:bCs/>
          <w:color w:val="595959"/>
          <w:sz w:val="27"/>
          <w:szCs w:val="27"/>
        </w:rPr>
        <w:t>Equipment purchase and maintenance</w:t>
      </w:r>
      <w:r w:rsidRPr="00C51090">
        <w:rPr>
          <w:rFonts w:ascii="Roboto-Regular" w:eastAsia="Times New Roman" w:hAnsi="Roboto-Regular" w:cs="Times New Roman"/>
          <w:color w:val="595959"/>
          <w:sz w:val="27"/>
          <w:szCs w:val="27"/>
        </w:rPr>
        <w:t> as appropriate &amp; approved to conduct the proposed research</w:t>
      </w:r>
    </w:p>
    <w:p w:rsidR="00C51090" w:rsidRPr="00C51090" w:rsidRDefault="00C51090" w:rsidP="00C51090">
      <w:pPr>
        <w:numPr>
          <w:ilvl w:val="0"/>
          <w:numId w:val="155"/>
        </w:numPr>
        <w:shd w:val="clear" w:color="auto" w:fill="FFFFFF"/>
        <w:spacing w:after="150" w:line="390" w:lineRule="atLeast"/>
        <w:ind w:left="1020" w:right="300"/>
        <w:rPr>
          <w:rFonts w:ascii="Roboto-Regular" w:eastAsia="Times New Roman" w:hAnsi="Roboto-Regular" w:cs="Times New Roman"/>
          <w:color w:val="595959"/>
          <w:sz w:val="27"/>
          <w:szCs w:val="27"/>
        </w:rPr>
      </w:pPr>
      <w:r w:rsidRPr="00C51090">
        <w:rPr>
          <w:rFonts w:ascii="Roboto-Regular" w:eastAsia="Times New Roman" w:hAnsi="Roboto-Regular" w:cs="Times New Roman"/>
          <w:b/>
          <w:bCs/>
          <w:color w:val="595959"/>
          <w:sz w:val="27"/>
          <w:szCs w:val="27"/>
        </w:rPr>
        <w:t>Purchase of research supplies</w:t>
      </w:r>
      <w:r w:rsidRPr="00C51090">
        <w:rPr>
          <w:rFonts w:ascii="Roboto-Regular" w:eastAsia="Times New Roman" w:hAnsi="Roboto-Regular" w:cs="Times New Roman"/>
          <w:color w:val="595959"/>
          <w:sz w:val="27"/>
          <w:szCs w:val="27"/>
        </w:rPr>
        <w:t> necessary to conduct the proposed research</w:t>
      </w:r>
    </w:p>
    <w:p w:rsidR="00C51090" w:rsidRPr="00C51090" w:rsidRDefault="00C51090" w:rsidP="00C51090">
      <w:pPr>
        <w:numPr>
          <w:ilvl w:val="0"/>
          <w:numId w:val="155"/>
        </w:numPr>
        <w:shd w:val="clear" w:color="auto" w:fill="FFFFFF"/>
        <w:spacing w:after="150" w:line="390" w:lineRule="atLeast"/>
        <w:ind w:left="1020" w:right="300"/>
        <w:rPr>
          <w:rFonts w:ascii="Roboto-Regular" w:eastAsia="Times New Roman" w:hAnsi="Roboto-Regular" w:cs="Times New Roman"/>
          <w:color w:val="595959"/>
          <w:sz w:val="27"/>
          <w:szCs w:val="27"/>
        </w:rPr>
      </w:pPr>
      <w:r w:rsidRPr="00C51090">
        <w:rPr>
          <w:rFonts w:ascii="Roboto-Regular" w:eastAsia="Times New Roman" w:hAnsi="Roboto-Regular" w:cs="Times New Roman"/>
          <w:b/>
          <w:bCs/>
          <w:color w:val="595959"/>
          <w:sz w:val="27"/>
          <w:szCs w:val="27"/>
        </w:rPr>
        <w:lastRenderedPageBreak/>
        <w:t>Processing fee</w:t>
      </w:r>
      <w:r w:rsidRPr="00C51090">
        <w:rPr>
          <w:rFonts w:ascii="Roboto-Regular" w:eastAsia="Times New Roman" w:hAnsi="Roboto-Regular" w:cs="Times New Roman"/>
          <w:color w:val="595959"/>
          <w:sz w:val="27"/>
          <w:szCs w:val="27"/>
        </w:rPr>
        <w:t> for open access journals/ publications for disseminating research results obtained</w:t>
      </w:r>
    </w:p>
    <w:p w:rsidR="00C51090" w:rsidRPr="00C51090" w:rsidRDefault="00C51090" w:rsidP="00C51090">
      <w:pPr>
        <w:numPr>
          <w:ilvl w:val="0"/>
          <w:numId w:val="155"/>
        </w:numPr>
        <w:shd w:val="clear" w:color="auto" w:fill="FFFFFF"/>
        <w:spacing w:after="150" w:line="390" w:lineRule="atLeast"/>
        <w:ind w:left="1020" w:right="300"/>
        <w:rPr>
          <w:rFonts w:ascii="Roboto-Regular" w:eastAsia="Times New Roman" w:hAnsi="Roboto-Regular" w:cs="Times New Roman"/>
          <w:color w:val="595959"/>
          <w:sz w:val="27"/>
          <w:szCs w:val="27"/>
        </w:rPr>
      </w:pPr>
      <w:r w:rsidRPr="00C51090">
        <w:rPr>
          <w:rFonts w:ascii="Roboto-Regular" w:eastAsia="Times New Roman" w:hAnsi="Roboto-Regular" w:cs="Times New Roman"/>
          <w:b/>
          <w:bCs/>
          <w:color w:val="595959"/>
          <w:sz w:val="27"/>
          <w:szCs w:val="27"/>
        </w:rPr>
        <w:t>Doctoral fellowship for six months</w:t>
      </w:r>
    </w:p>
    <w:p w:rsidR="00C51090" w:rsidRPr="00C51090" w:rsidRDefault="00C51090" w:rsidP="00C51090">
      <w:pPr>
        <w:numPr>
          <w:ilvl w:val="0"/>
          <w:numId w:val="155"/>
        </w:numPr>
        <w:shd w:val="clear" w:color="auto" w:fill="FFFFFF"/>
        <w:spacing w:line="390" w:lineRule="atLeast"/>
        <w:ind w:left="1020" w:right="300"/>
        <w:rPr>
          <w:rFonts w:ascii="Roboto-Regular" w:eastAsia="Times New Roman" w:hAnsi="Roboto-Regular" w:cs="Times New Roman"/>
          <w:color w:val="595959"/>
          <w:sz w:val="27"/>
          <w:szCs w:val="27"/>
        </w:rPr>
      </w:pPr>
      <w:r w:rsidRPr="00C51090">
        <w:rPr>
          <w:rFonts w:ascii="Roboto-Regular" w:eastAsia="Times New Roman" w:hAnsi="Roboto-Regular" w:cs="Times New Roman"/>
          <w:b/>
          <w:bCs/>
          <w:color w:val="595959"/>
          <w:sz w:val="27"/>
          <w:szCs w:val="27"/>
        </w:rPr>
        <w:t>Prototype/ Product Development Cost </w:t>
      </w:r>
      <w:r w:rsidRPr="00C51090">
        <w:rPr>
          <w:rFonts w:ascii="Roboto-Regular" w:eastAsia="Times New Roman" w:hAnsi="Roboto-Regular" w:cs="Times New Roman"/>
          <w:color w:val="595959"/>
          <w:sz w:val="27"/>
          <w:szCs w:val="27"/>
        </w:rPr>
        <w:t>(If applicable)</w:t>
      </w:r>
    </w:p>
    <w:p w:rsidR="00C51090" w:rsidRPr="00C51090" w:rsidRDefault="00C51090" w:rsidP="00C51090">
      <w:pPr>
        <w:shd w:val="clear" w:color="auto" w:fill="FFFFFF"/>
        <w:spacing w:before="300" w:after="375" w:line="630" w:lineRule="atLeast"/>
        <w:rPr>
          <w:rFonts w:ascii="Roboto-Bold" w:hAnsi="Roboto-Bold"/>
          <w:caps/>
          <w:sz w:val="54"/>
          <w:szCs w:val="54"/>
        </w:rPr>
      </w:pPr>
      <w:r w:rsidRPr="00C51090">
        <w:rPr>
          <w:rFonts w:ascii="Roboto-Bold" w:hAnsi="Roboto-Bold"/>
          <w:caps/>
          <w:sz w:val="54"/>
          <w:szCs w:val="54"/>
        </w:rPr>
        <w:t>FAQs</w:t>
      </w:r>
    </w:p>
    <w:p w:rsidR="00C51090" w:rsidRDefault="00C51090" w:rsidP="00C51090">
      <w:pPr>
        <w:pStyle w:val="Heading5"/>
        <w:shd w:val="clear" w:color="auto" w:fill="FFFFFF"/>
        <w:spacing w:before="0" w:line="330" w:lineRule="atLeast"/>
        <w:rPr>
          <w:rFonts w:ascii="Roboto-Bold" w:hAnsi="Roboto-Bold"/>
          <w:color w:val="19202C"/>
          <w:sz w:val="24"/>
          <w:szCs w:val="24"/>
        </w:rPr>
      </w:pPr>
      <w:r>
        <w:rPr>
          <w:rFonts w:ascii="Roboto-Bold" w:hAnsi="Roboto-Bold"/>
          <w:color w:val="19202C"/>
          <w:sz w:val="24"/>
          <w:szCs w:val="24"/>
        </w:rPr>
        <w:t>Can an applicant submit more than one proposal under the same grant?</w:t>
      </w:r>
    </w:p>
    <w:p w:rsidR="00C51090" w:rsidRPr="00C51090" w:rsidRDefault="00C51090" w:rsidP="00C51090">
      <w:pPr>
        <w:shd w:val="clear" w:color="auto" w:fill="FFFFFF"/>
        <w:spacing w:after="300" w:line="390" w:lineRule="atLeast"/>
        <w:rPr>
          <w:rFonts w:ascii="Roboto-Regular" w:hAnsi="Roboto-Regular"/>
          <w:color w:val="595959"/>
          <w:sz w:val="27"/>
          <w:szCs w:val="27"/>
        </w:rPr>
      </w:pPr>
      <w:r w:rsidRPr="00C51090">
        <w:rPr>
          <w:rFonts w:ascii="Roboto-Regular" w:hAnsi="Roboto-Regular"/>
          <w:color w:val="595959"/>
          <w:sz w:val="27"/>
          <w:szCs w:val="27"/>
        </w:rPr>
        <w:t>Expand Answer</w:t>
      </w:r>
    </w:p>
    <w:p w:rsidR="00C51090" w:rsidRPr="00C51090" w:rsidRDefault="00C51090" w:rsidP="00C51090">
      <w:pPr>
        <w:shd w:val="clear" w:color="auto" w:fill="FFFFFF"/>
        <w:spacing w:after="300" w:line="300" w:lineRule="atLeast"/>
        <w:rPr>
          <w:rFonts w:ascii="Roboto-Regular" w:hAnsi="Roboto-Regular"/>
          <w:color w:val="595959"/>
          <w:sz w:val="21"/>
          <w:szCs w:val="21"/>
        </w:rPr>
      </w:pPr>
      <w:r w:rsidRPr="00C51090">
        <w:rPr>
          <w:rFonts w:ascii="Roboto-Regular" w:hAnsi="Roboto-Regular"/>
          <w:color w:val="595959"/>
          <w:sz w:val="21"/>
          <w:szCs w:val="21"/>
        </w:rPr>
        <w:t>No, only one proposal can be submitted by an applicant under the same grant</w:t>
      </w:r>
    </w:p>
    <w:p w:rsidR="00C51090" w:rsidRDefault="00C51090" w:rsidP="00C51090">
      <w:pPr>
        <w:pStyle w:val="Heading5"/>
        <w:spacing w:before="0" w:line="330" w:lineRule="atLeast"/>
        <w:rPr>
          <w:rFonts w:ascii="Roboto-Bold" w:hAnsi="Roboto-Bold"/>
          <w:color w:val="19202C"/>
          <w:sz w:val="24"/>
          <w:szCs w:val="24"/>
        </w:rPr>
      </w:pPr>
      <w:r>
        <w:rPr>
          <w:rFonts w:ascii="Roboto-Bold" w:hAnsi="Roboto-Bold"/>
          <w:color w:val="19202C"/>
          <w:sz w:val="24"/>
          <w:szCs w:val="24"/>
        </w:rPr>
        <w:t>Can a foreign national apply for ICRG?</w:t>
      </w:r>
    </w:p>
    <w:p w:rsidR="00C51090" w:rsidRDefault="00C51090" w:rsidP="00C51090">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51090" w:rsidRDefault="00C51090" w:rsidP="00C51090">
      <w:pPr>
        <w:spacing w:line="300" w:lineRule="atLeast"/>
        <w:rPr>
          <w:rFonts w:ascii="Roboto-Regular" w:hAnsi="Roboto-Regular"/>
          <w:color w:val="595959"/>
          <w:sz w:val="21"/>
          <w:szCs w:val="21"/>
        </w:rPr>
      </w:pPr>
      <w:r>
        <w:rPr>
          <w:rFonts w:ascii="Roboto-Regular" w:hAnsi="Roboto-Regular"/>
          <w:color w:val="595959"/>
          <w:sz w:val="21"/>
          <w:szCs w:val="21"/>
        </w:rPr>
        <w:t>All the R&amp;D grants of HEC are open to faculty members as PI or Co-PI who are currently employed at Pakistani universities irrespective of their citizenship. In case they are not employed at Pakistani universities, they can still join the project as Co-PI but HEC will not be funding their participation.</w:t>
      </w:r>
    </w:p>
    <w:p w:rsidR="00C51090" w:rsidRDefault="00C51090" w:rsidP="00C51090">
      <w:pPr>
        <w:pStyle w:val="Heading5"/>
        <w:spacing w:before="0" w:line="330" w:lineRule="atLeast"/>
        <w:rPr>
          <w:rFonts w:ascii="Roboto-Bold" w:hAnsi="Roboto-Bold"/>
          <w:color w:val="19202C"/>
          <w:sz w:val="24"/>
          <w:szCs w:val="24"/>
        </w:rPr>
      </w:pPr>
      <w:r>
        <w:rPr>
          <w:rFonts w:ascii="Roboto-Bold" w:hAnsi="Roboto-Bold"/>
          <w:color w:val="19202C"/>
          <w:sz w:val="24"/>
          <w:szCs w:val="24"/>
        </w:rPr>
        <w:t>Does an applicant need to submit hard copy of application?</w:t>
      </w:r>
    </w:p>
    <w:p w:rsidR="00C51090" w:rsidRDefault="00C51090" w:rsidP="00C51090">
      <w:pPr>
        <w:spacing w:line="390" w:lineRule="atLeast"/>
        <w:rPr>
          <w:rFonts w:ascii="Roboto-Regular" w:hAnsi="Roboto-Regular"/>
          <w:color w:val="595959"/>
          <w:sz w:val="27"/>
          <w:szCs w:val="27"/>
        </w:rPr>
      </w:pPr>
      <w:r>
        <w:rPr>
          <w:rFonts w:ascii="Roboto-Regular" w:hAnsi="Roboto-Regular"/>
          <w:color w:val="595959"/>
          <w:sz w:val="27"/>
          <w:szCs w:val="27"/>
        </w:rPr>
        <w:t>Expand Answer</w:t>
      </w:r>
      <w:r>
        <w:rPr>
          <w:rFonts w:ascii="Roboto-Regular" w:hAnsi="Roboto-Regular"/>
          <w:color w:val="E6864B"/>
          <w:sz w:val="27"/>
          <w:szCs w:val="27"/>
        </w:rPr>
        <w:t>​​</w:t>
      </w:r>
    </w:p>
    <w:p w:rsidR="00C51090" w:rsidRDefault="00C51090" w:rsidP="00C51090">
      <w:pPr>
        <w:spacing w:line="300" w:lineRule="atLeast"/>
        <w:rPr>
          <w:rFonts w:ascii="Roboto-Regular" w:hAnsi="Roboto-Regular"/>
          <w:color w:val="595959"/>
          <w:sz w:val="21"/>
          <w:szCs w:val="21"/>
        </w:rPr>
      </w:pPr>
      <w:r>
        <w:rPr>
          <w:rFonts w:ascii="Roboto-Regular" w:hAnsi="Roboto-Regular"/>
          <w:color w:val="595959"/>
          <w:sz w:val="21"/>
          <w:szCs w:val="21"/>
        </w:rPr>
        <w:t>No, hard copy of an application is not required</w:t>
      </w:r>
    </w:p>
    <w:p w:rsidR="00C51090" w:rsidRDefault="00C51090" w:rsidP="00C51090">
      <w:pPr>
        <w:pStyle w:val="Heading5"/>
        <w:spacing w:before="0" w:line="330" w:lineRule="atLeast"/>
        <w:rPr>
          <w:rFonts w:ascii="Roboto-Bold" w:hAnsi="Roboto-Bold"/>
          <w:color w:val="19202C"/>
          <w:sz w:val="24"/>
          <w:szCs w:val="24"/>
        </w:rPr>
      </w:pPr>
      <w:r>
        <w:rPr>
          <w:rFonts w:ascii="Roboto-Bold" w:hAnsi="Roboto-Bold"/>
          <w:color w:val="19202C"/>
          <w:sz w:val="24"/>
          <w:szCs w:val="24"/>
        </w:rPr>
        <w:t>Do the Pakistani PI and the UK PI need to submit separate applications?</w:t>
      </w:r>
    </w:p>
    <w:p w:rsidR="00C51090" w:rsidRDefault="00C51090" w:rsidP="00C51090">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51090" w:rsidRDefault="00C51090" w:rsidP="00C51090">
      <w:pPr>
        <w:spacing w:line="300" w:lineRule="atLeast"/>
        <w:rPr>
          <w:rFonts w:ascii="Roboto-Regular" w:hAnsi="Roboto-Regular"/>
          <w:color w:val="595959"/>
          <w:sz w:val="21"/>
          <w:szCs w:val="21"/>
        </w:rPr>
      </w:pPr>
      <w:r>
        <w:rPr>
          <w:rFonts w:ascii="Roboto-Regular" w:hAnsi="Roboto-Regular"/>
          <w:color w:val="595959"/>
          <w:sz w:val="21"/>
          <w:szCs w:val="21"/>
        </w:rPr>
        <w:t>No, only single joint application needs to be submitted by the Pakistani PI on HEC online portal</w:t>
      </w:r>
    </w:p>
    <w:p w:rsidR="00C51090" w:rsidRDefault="00C51090" w:rsidP="00C51090">
      <w:pPr>
        <w:pStyle w:val="Heading5"/>
        <w:spacing w:before="0" w:line="330" w:lineRule="atLeast"/>
        <w:rPr>
          <w:rFonts w:ascii="Roboto-Bold" w:hAnsi="Roboto-Bold"/>
          <w:color w:val="19202C"/>
          <w:sz w:val="24"/>
          <w:szCs w:val="24"/>
        </w:rPr>
      </w:pPr>
      <w:r>
        <w:rPr>
          <w:rFonts w:ascii="Roboto-Bold" w:hAnsi="Roboto-Bold"/>
          <w:color w:val="19202C"/>
          <w:sz w:val="24"/>
          <w:szCs w:val="24"/>
        </w:rPr>
        <w:t>The financial budget guidelines are also applicable for UK budget part?</w:t>
      </w:r>
    </w:p>
    <w:p w:rsidR="00C51090" w:rsidRDefault="00C51090" w:rsidP="00C51090">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51090" w:rsidRDefault="00C51090" w:rsidP="00C51090">
      <w:pPr>
        <w:spacing w:line="300" w:lineRule="atLeast"/>
        <w:rPr>
          <w:rFonts w:ascii="Roboto-Regular" w:hAnsi="Roboto-Regular"/>
          <w:color w:val="595959"/>
          <w:sz w:val="21"/>
          <w:szCs w:val="21"/>
        </w:rPr>
      </w:pPr>
      <w:r>
        <w:rPr>
          <w:rFonts w:ascii="Roboto-Regular" w:hAnsi="Roboto-Regular"/>
          <w:color w:val="595959"/>
          <w:sz w:val="21"/>
          <w:szCs w:val="21"/>
        </w:rPr>
        <w:t>No, the financial guidelines available on the website only apply to Pakistani part of budget</w:t>
      </w:r>
    </w:p>
    <w:p w:rsidR="00C51090" w:rsidRDefault="00C51090" w:rsidP="00C51090">
      <w:pPr>
        <w:pStyle w:val="Heading5"/>
        <w:spacing w:before="0" w:line="330" w:lineRule="atLeast"/>
        <w:rPr>
          <w:rFonts w:ascii="Roboto-Bold" w:hAnsi="Roboto-Bold"/>
          <w:color w:val="19202C"/>
          <w:sz w:val="24"/>
          <w:szCs w:val="24"/>
        </w:rPr>
      </w:pPr>
      <w:r>
        <w:rPr>
          <w:rFonts w:ascii="Roboto-Bold" w:hAnsi="Roboto-Bold"/>
          <w:color w:val="19202C"/>
          <w:sz w:val="24"/>
          <w:szCs w:val="24"/>
        </w:rPr>
        <w:t>Is PhD student eligible to submit a proposal?</w:t>
      </w:r>
    </w:p>
    <w:p w:rsidR="00C51090" w:rsidRDefault="00C51090" w:rsidP="00C51090">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51090" w:rsidRDefault="00C51090" w:rsidP="00C51090">
      <w:pPr>
        <w:spacing w:line="300" w:lineRule="atLeast"/>
        <w:rPr>
          <w:rFonts w:ascii="Roboto-Regular" w:hAnsi="Roboto-Regular"/>
          <w:color w:val="595959"/>
          <w:sz w:val="21"/>
          <w:szCs w:val="21"/>
        </w:rPr>
      </w:pPr>
      <w:r>
        <w:rPr>
          <w:rFonts w:ascii="Roboto-Regular" w:hAnsi="Roboto-Regular"/>
          <w:color w:val="595959"/>
          <w:sz w:val="21"/>
          <w:szCs w:val="21"/>
        </w:rPr>
        <w:t>No, only faculty member is eligible to submit a proposal</w:t>
      </w:r>
    </w:p>
    <w:p w:rsidR="00C51090" w:rsidRDefault="00C51090" w:rsidP="00C51090">
      <w:pPr>
        <w:pStyle w:val="Heading5"/>
        <w:spacing w:before="0" w:line="330" w:lineRule="atLeast"/>
        <w:rPr>
          <w:rFonts w:ascii="Roboto-Bold" w:hAnsi="Roboto-Bold"/>
          <w:color w:val="19202C"/>
          <w:sz w:val="24"/>
          <w:szCs w:val="24"/>
        </w:rPr>
      </w:pPr>
      <w:r>
        <w:rPr>
          <w:rFonts w:ascii="Roboto-Bold" w:hAnsi="Roboto-Bold"/>
          <w:color w:val="19202C"/>
          <w:sz w:val="24"/>
          <w:szCs w:val="24"/>
        </w:rPr>
        <w:lastRenderedPageBreak/>
        <w:t>Is the budget template/sheet required to be submitted at PO stage?</w:t>
      </w:r>
    </w:p>
    <w:p w:rsidR="00C51090" w:rsidRDefault="00C51090" w:rsidP="00C51090">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51090" w:rsidRDefault="00C51090" w:rsidP="00C51090">
      <w:pPr>
        <w:spacing w:line="300" w:lineRule="atLeast"/>
        <w:rPr>
          <w:rFonts w:ascii="Roboto-Regular" w:hAnsi="Roboto-Regular"/>
          <w:color w:val="595959"/>
          <w:sz w:val="21"/>
          <w:szCs w:val="21"/>
        </w:rPr>
      </w:pPr>
      <w:r>
        <w:rPr>
          <w:rFonts w:ascii="Roboto-Regular" w:hAnsi="Roboto-Regular"/>
          <w:color w:val="595959"/>
          <w:sz w:val="21"/>
          <w:szCs w:val="21"/>
        </w:rPr>
        <w:t>Yes, the budget template is required to be submitted at Project Outline stage</w:t>
      </w:r>
    </w:p>
    <w:p w:rsidR="00C51090" w:rsidRDefault="00C51090" w:rsidP="00C51090">
      <w:pPr>
        <w:pStyle w:val="Heading5"/>
        <w:spacing w:before="0" w:line="330" w:lineRule="atLeast"/>
        <w:rPr>
          <w:rFonts w:ascii="Roboto-Bold" w:hAnsi="Roboto-Bold"/>
          <w:color w:val="19202C"/>
          <w:sz w:val="24"/>
          <w:szCs w:val="24"/>
        </w:rPr>
      </w:pPr>
      <w:r>
        <w:rPr>
          <w:rFonts w:ascii="Roboto-Bold" w:hAnsi="Roboto-Bold"/>
          <w:color w:val="19202C"/>
          <w:sz w:val="24"/>
          <w:szCs w:val="24"/>
        </w:rPr>
        <w:t>Is financial contribution of industry is mandatory for ICRG?</w:t>
      </w:r>
    </w:p>
    <w:p w:rsidR="00C51090" w:rsidRDefault="00C51090" w:rsidP="00C51090">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51090" w:rsidRDefault="00C51090" w:rsidP="00C51090">
      <w:pPr>
        <w:spacing w:line="300" w:lineRule="atLeast"/>
        <w:rPr>
          <w:rFonts w:ascii="Roboto-Regular" w:hAnsi="Roboto-Regular"/>
          <w:color w:val="595959"/>
          <w:sz w:val="21"/>
          <w:szCs w:val="21"/>
        </w:rPr>
      </w:pPr>
      <w:r>
        <w:rPr>
          <w:rFonts w:ascii="Roboto-Regular" w:hAnsi="Roboto-Regular"/>
          <w:color w:val="595959"/>
          <w:sz w:val="21"/>
          <w:szCs w:val="21"/>
        </w:rPr>
        <w:t>No, financial contribution of industry is not mandatory under ICRG</w:t>
      </w:r>
    </w:p>
    <w:p w:rsidR="00C51090" w:rsidRDefault="00C51090" w:rsidP="00C51090">
      <w:pPr>
        <w:pStyle w:val="Heading5"/>
        <w:spacing w:before="0" w:line="330" w:lineRule="atLeast"/>
        <w:rPr>
          <w:rFonts w:ascii="Roboto-Bold" w:hAnsi="Roboto-Bold"/>
          <w:color w:val="19202C"/>
          <w:sz w:val="24"/>
          <w:szCs w:val="24"/>
        </w:rPr>
      </w:pPr>
      <w:r>
        <w:rPr>
          <w:rFonts w:ascii="Roboto-Bold" w:hAnsi="Roboto-Bold"/>
          <w:color w:val="19202C"/>
          <w:sz w:val="24"/>
          <w:szCs w:val="24"/>
        </w:rPr>
        <w:t>Is it mandatory to include centre of excellence in relevant area of research?</w:t>
      </w:r>
    </w:p>
    <w:p w:rsidR="00C51090" w:rsidRDefault="00C51090" w:rsidP="00C51090">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51090" w:rsidRDefault="00C51090" w:rsidP="00C51090">
      <w:pPr>
        <w:spacing w:line="300" w:lineRule="atLeast"/>
        <w:rPr>
          <w:rFonts w:ascii="Roboto-Regular" w:hAnsi="Roboto-Regular"/>
          <w:color w:val="595959"/>
          <w:sz w:val="21"/>
          <w:szCs w:val="21"/>
        </w:rPr>
      </w:pPr>
      <w:r>
        <w:rPr>
          <w:rFonts w:ascii="Roboto-Regular" w:hAnsi="Roboto-Regular"/>
          <w:color w:val="595959"/>
          <w:sz w:val="21"/>
          <w:szCs w:val="21"/>
        </w:rPr>
        <w:t>No, it is optional</w:t>
      </w:r>
    </w:p>
    <w:p w:rsidR="00C51090" w:rsidRDefault="00C51090" w:rsidP="00C51090">
      <w:pPr>
        <w:pStyle w:val="Heading5"/>
        <w:spacing w:before="0" w:line="330" w:lineRule="atLeast"/>
        <w:rPr>
          <w:rFonts w:ascii="Roboto-Bold" w:hAnsi="Roboto-Bold"/>
          <w:color w:val="19202C"/>
          <w:sz w:val="24"/>
          <w:szCs w:val="24"/>
        </w:rPr>
      </w:pPr>
      <w:proofErr w:type="gramStart"/>
      <w:r>
        <w:rPr>
          <w:rFonts w:ascii="Roboto-Bold" w:hAnsi="Roboto-Bold"/>
          <w:color w:val="19202C"/>
          <w:sz w:val="24"/>
          <w:szCs w:val="24"/>
        </w:rPr>
        <w:t>It it mandatory to include non-academic partner?</w:t>
      </w:r>
      <w:proofErr w:type="gramEnd"/>
    </w:p>
    <w:p w:rsidR="00C51090" w:rsidRDefault="00C51090" w:rsidP="00C51090">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51090" w:rsidRDefault="00C51090" w:rsidP="00C51090">
      <w:pPr>
        <w:spacing w:line="300" w:lineRule="atLeast"/>
        <w:rPr>
          <w:rFonts w:ascii="Roboto-Regular" w:hAnsi="Roboto-Regular"/>
          <w:color w:val="595959"/>
          <w:sz w:val="21"/>
          <w:szCs w:val="21"/>
        </w:rPr>
      </w:pPr>
      <w:proofErr w:type="gramStart"/>
      <w:r>
        <w:rPr>
          <w:rFonts w:ascii="Roboto-Regular" w:hAnsi="Roboto-Regular"/>
          <w:color w:val="595959"/>
          <w:sz w:val="21"/>
          <w:szCs w:val="21"/>
        </w:rPr>
        <w:t>yes</w:t>
      </w:r>
      <w:proofErr w:type="gramEnd"/>
      <w:r>
        <w:rPr>
          <w:rFonts w:ascii="Roboto-Regular" w:hAnsi="Roboto-Regular"/>
          <w:color w:val="595959"/>
          <w:sz w:val="21"/>
          <w:szCs w:val="21"/>
        </w:rPr>
        <w:t>, it is mandatory</w:t>
      </w:r>
    </w:p>
    <w:p w:rsidR="00C51090" w:rsidRDefault="00C51090" w:rsidP="00C51090">
      <w:pPr>
        <w:pStyle w:val="Heading5"/>
        <w:spacing w:before="0" w:line="330" w:lineRule="atLeast"/>
        <w:rPr>
          <w:rFonts w:ascii="Roboto-Bold" w:hAnsi="Roboto-Bold"/>
          <w:color w:val="19202C"/>
          <w:sz w:val="24"/>
          <w:szCs w:val="24"/>
        </w:rPr>
      </w:pPr>
      <w:r>
        <w:rPr>
          <w:rFonts w:ascii="Roboto-Bold" w:hAnsi="Roboto-Bold"/>
          <w:color w:val="19202C"/>
          <w:sz w:val="24"/>
          <w:szCs w:val="24"/>
        </w:rPr>
        <w:t>Can a UK PI submit the application?</w:t>
      </w:r>
    </w:p>
    <w:p w:rsidR="00C51090" w:rsidRDefault="00C51090" w:rsidP="00C51090">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51090" w:rsidRDefault="00C51090" w:rsidP="00C51090">
      <w:pPr>
        <w:spacing w:line="300" w:lineRule="atLeast"/>
        <w:rPr>
          <w:rFonts w:ascii="Roboto-Regular" w:hAnsi="Roboto-Regular"/>
          <w:color w:val="595959"/>
          <w:sz w:val="21"/>
          <w:szCs w:val="21"/>
        </w:rPr>
      </w:pPr>
      <w:r>
        <w:rPr>
          <w:rFonts w:ascii="Roboto-Regular" w:hAnsi="Roboto-Regular"/>
          <w:color w:val="595959"/>
          <w:sz w:val="21"/>
          <w:szCs w:val="21"/>
        </w:rPr>
        <w:t>No, the application will be submitted by the Pakistani PI</w:t>
      </w:r>
    </w:p>
    <w:p w:rsidR="00C51090" w:rsidRDefault="00C51090" w:rsidP="00C51090">
      <w:pPr>
        <w:pStyle w:val="Heading5"/>
        <w:spacing w:before="0" w:line="330" w:lineRule="atLeast"/>
        <w:rPr>
          <w:rFonts w:ascii="Roboto-Bold" w:hAnsi="Roboto-Bold"/>
          <w:color w:val="19202C"/>
          <w:sz w:val="24"/>
          <w:szCs w:val="24"/>
        </w:rPr>
      </w:pPr>
      <w:r>
        <w:rPr>
          <w:rFonts w:ascii="Roboto-Bold" w:hAnsi="Roboto-Bold"/>
          <w:color w:val="19202C"/>
          <w:sz w:val="24"/>
          <w:szCs w:val="24"/>
        </w:rPr>
        <w:t>Can a Co-PI be from non-university/faculty?</w:t>
      </w:r>
    </w:p>
    <w:p w:rsidR="00C51090" w:rsidRDefault="00C51090" w:rsidP="00C51090">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51090" w:rsidRDefault="00C51090" w:rsidP="00C51090">
      <w:pPr>
        <w:spacing w:line="300" w:lineRule="atLeast"/>
        <w:rPr>
          <w:rFonts w:ascii="Roboto-Regular" w:hAnsi="Roboto-Regular"/>
          <w:color w:val="595959"/>
          <w:sz w:val="21"/>
          <w:szCs w:val="21"/>
        </w:rPr>
      </w:pPr>
      <w:r>
        <w:rPr>
          <w:rFonts w:ascii="Roboto-Regular" w:hAnsi="Roboto-Regular"/>
          <w:color w:val="595959"/>
          <w:sz w:val="21"/>
          <w:szCs w:val="21"/>
        </w:rPr>
        <w:t>No, Co-PI will be from university faculty</w:t>
      </w:r>
    </w:p>
    <w:p w:rsidR="00C51090" w:rsidRDefault="00C51090" w:rsidP="00C51090">
      <w:pPr>
        <w:pStyle w:val="Heading5"/>
        <w:spacing w:before="0" w:line="330" w:lineRule="atLeast"/>
        <w:rPr>
          <w:rFonts w:ascii="Roboto-Bold" w:hAnsi="Roboto-Bold"/>
          <w:color w:val="19202C"/>
          <w:sz w:val="24"/>
          <w:szCs w:val="24"/>
        </w:rPr>
      </w:pPr>
      <w:r>
        <w:rPr>
          <w:rFonts w:ascii="Roboto-Bold" w:hAnsi="Roboto-Bold"/>
          <w:color w:val="19202C"/>
          <w:sz w:val="24"/>
          <w:szCs w:val="24"/>
        </w:rPr>
        <w:t>Can two people from different universities be PIs for the same project?</w:t>
      </w:r>
    </w:p>
    <w:p w:rsidR="00C51090" w:rsidRDefault="00C51090" w:rsidP="00C51090">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51090" w:rsidRDefault="00C51090" w:rsidP="00C51090">
      <w:pPr>
        <w:spacing w:line="300" w:lineRule="atLeast"/>
        <w:rPr>
          <w:rFonts w:ascii="Roboto-Regular" w:hAnsi="Roboto-Regular"/>
          <w:color w:val="595959"/>
          <w:sz w:val="21"/>
          <w:szCs w:val="21"/>
        </w:rPr>
      </w:pPr>
      <w:r>
        <w:rPr>
          <w:rFonts w:ascii="Roboto-Regular" w:hAnsi="Roboto-Regular"/>
          <w:color w:val="595959"/>
          <w:sz w:val="21"/>
          <w:szCs w:val="21"/>
        </w:rPr>
        <w:t>No, there will be one PI for the project</w:t>
      </w:r>
    </w:p>
    <w:p w:rsidR="00C51090" w:rsidRDefault="00C51090" w:rsidP="00C51090">
      <w:pPr>
        <w:pStyle w:val="Heading5"/>
        <w:spacing w:before="0" w:line="330" w:lineRule="atLeast"/>
        <w:rPr>
          <w:rFonts w:ascii="Roboto-Bold" w:hAnsi="Roboto-Bold"/>
          <w:color w:val="19202C"/>
          <w:sz w:val="24"/>
          <w:szCs w:val="24"/>
        </w:rPr>
      </w:pPr>
      <w:r>
        <w:rPr>
          <w:rFonts w:ascii="Roboto-Bold" w:hAnsi="Roboto-Bold"/>
          <w:color w:val="19202C"/>
          <w:sz w:val="24"/>
          <w:szCs w:val="24"/>
        </w:rPr>
        <w:t>Can there be one PI for two Projects?</w:t>
      </w:r>
    </w:p>
    <w:p w:rsidR="00C51090" w:rsidRDefault="00C51090" w:rsidP="00C51090">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51090" w:rsidRDefault="00C51090" w:rsidP="00C51090">
      <w:pPr>
        <w:spacing w:line="300" w:lineRule="atLeast"/>
        <w:rPr>
          <w:rFonts w:ascii="Roboto-Regular" w:hAnsi="Roboto-Regular"/>
          <w:color w:val="595959"/>
          <w:sz w:val="21"/>
          <w:szCs w:val="21"/>
        </w:rPr>
      </w:pPr>
      <w:r>
        <w:rPr>
          <w:rFonts w:ascii="Roboto-Regular" w:hAnsi="Roboto-Regular"/>
          <w:color w:val="595959"/>
          <w:sz w:val="21"/>
          <w:szCs w:val="21"/>
        </w:rPr>
        <w:t>No</w:t>
      </w:r>
    </w:p>
    <w:p w:rsidR="00C51090" w:rsidRDefault="00C51090" w:rsidP="00C51090">
      <w:pPr>
        <w:pStyle w:val="Heading5"/>
        <w:spacing w:before="0" w:line="330" w:lineRule="atLeast"/>
        <w:rPr>
          <w:rFonts w:ascii="Roboto-Bold" w:hAnsi="Roboto-Bold"/>
          <w:color w:val="19202C"/>
          <w:sz w:val="24"/>
          <w:szCs w:val="24"/>
        </w:rPr>
      </w:pPr>
      <w:r>
        <w:rPr>
          <w:rFonts w:ascii="Roboto-Bold" w:hAnsi="Roboto-Bold"/>
          <w:color w:val="19202C"/>
          <w:sz w:val="24"/>
          <w:szCs w:val="24"/>
        </w:rPr>
        <w:t>Can a PI be the Co-PI in other Project?</w:t>
      </w:r>
    </w:p>
    <w:p w:rsidR="00C51090" w:rsidRDefault="00C51090" w:rsidP="00C51090">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51090" w:rsidRDefault="00C51090" w:rsidP="00C51090">
      <w:pPr>
        <w:spacing w:line="300" w:lineRule="atLeast"/>
        <w:rPr>
          <w:rFonts w:ascii="Roboto-Regular" w:hAnsi="Roboto-Regular"/>
          <w:color w:val="595959"/>
          <w:sz w:val="21"/>
          <w:szCs w:val="21"/>
        </w:rPr>
      </w:pPr>
      <w:r>
        <w:rPr>
          <w:rFonts w:ascii="Roboto-Regular" w:hAnsi="Roboto-Regular"/>
          <w:color w:val="595959"/>
          <w:sz w:val="21"/>
          <w:szCs w:val="21"/>
        </w:rPr>
        <w:t>Yes</w:t>
      </w:r>
    </w:p>
    <w:p w:rsidR="00C51090" w:rsidRDefault="00C51090" w:rsidP="00C51090">
      <w:pPr>
        <w:pStyle w:val="Heading5"/>
        <w:spacing w:before="0" w:line="330" w:lineRule="atLeast"/>
        <w:rPr>
          <w:rFonts w:ascii="Roboto-Bold" w:hAnsi="Roboto-Bold"/>
          <w:color w:val="19202C"/>
          <w:sz w:val="24"/>
          <w:szCs w:val="24"/>
        </w:rPr>
      </w:pPr>
      <w:proofErr w:type="gramStart"/>
      <w:r>
        <w:rPr>
          <w:rFonts w:ascii="Roboto-Bold" w:hAnsi="Roboto-Bold"/>
          <w:color w:val="19202C"/>
          <w:sz w:val="24"/>
          <w:szCs w:val="24"/>
        </w:rPr>
        <w:lastRenderedPageBreak/>
        <w:t>will</w:t>
      </w:r>
      <w:proofErr w:type="gramEnd"/>
      <w:r>
        <w:rPr>
          <w:rFonts w:ascii="Roboto-Bold" w:hAnsi="Roboto-Bold"/>
          <w:color w:val="19202C"/>
          <w:sz w:val="24"/>
          <w:szCs w:val="24"/>
        </w:rPr>
        <w:t xml:space="preserve"> any variation to the budget indicated at stage-1 be permitted at stage-2 of the application?</w:t>
      </w:r>
    </w:p>
    <w:p w:rsidR="00C51090" w:rsidRDefault="00C51090" w:rsidP="00C51090">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51090" w:rsidRDefault="00C51090" w:rsidP="00C51090">
      <w:pPr>
        <w:spacing w:line="300" w:lineRule="atLeast"/>
        <w:rPr>
          <w:rFonts w:ascii="Roboto-Regular" w:hAnsi="Roboto-Regular"/>
          <w:color w:val="595959"/>
          <w:sz w:val="21"/>
          <w:szCs w:val="21"/>
        </w:rPr>
      </w:pPr>
      <w:r>
        <w:rPr>
          <w:rFonts w:ascii="Roboto-Regular" w:hAnsi="Roboto-Regular"/>
          <w:color w:val="595959"/>
          <w:sz w:val="21"/>
          <w:szCs w:val="21"/>
        </w:rPr>
        <w:t>Major variations may not be entertained at stage-2</w:t>
      </w:r>
    </w:p>
    <w:p w:rsidR="00C51090" w:rsidRDefault="00C51090" w:rsidP="00C51090">
      <w:pPr>
        <w:pStyle w:val="Heading5"/>
        <w:spacing w:before="0" w:line="330" w:lineRule="atLeast"/>
        <w:rPr>
          <w:rFonts w:ascii="Roboto-Bold" w:hAnsi="Roboto-Bold"/>
          <w:color w:val="19202C"/>
          <w:sz w:val="24"/>
          <w:szCs w:val="24"/>
        </w:rPr>
      </w:pPr>
      <w:proofErr w:type="gramStart"/>
      <w:r>
        <w:rPr>
          <w:rFonts w:ascii="Roboto-Bold" w:hAnsi="Roboto-Bold"/>
          <w:color w:val="19202C"/>
          <w:sz w:val="24"/>
          <w:szCs w:val="24"/>
        </w:rPr>
        <w:t>will</w:t>
      </w:r>
      <w:proofErr w:type="gramEnd"/>
      <w:r>
        <w:rPr>
          <w:rFonts w:ascii="Roboto-Bold" w:hAnsi="Roboto-Bold"/>
          <w:color w:val="19202C"/>
          <w:sz w:val="24"/>
          <w:szCs w:val="24"/>
        </w:rPr>
        <w:t xml:space="preserve"> the deadline date for proposal submission be extended?</w:t>
      </w:r>
    </w:p>
    <w:p w:rsidR="00C51090" w:rsidRDefault="00C51090" w:rsidP="00C51090">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51090" w:rsidRDefault="00C51090" w:rsidP="00C51090">
      <w:pPr>
        <w:spacing w:line="300" w:lineRule="atLeast"/>
        <w:rPr>
          <w:rFonts w:ascii="Roboto-Regular" w:hAnsi="Roboto-Regular"/>
          <w:color w:val="595959"/>
          <w:sz w:val="21"/>
          <w:szCs w:val="21"/>
        </w:rPr>
      </w:pPr>
      <w:r>
        <w:rPr>
          <w:rFonts w:ascii="Roboto-Regular" w:hAnsi="Roboto-Regular"/>
          <w:color w:val="595959"/>
          <w:sz w:val="21"/>
          <w:szCs w:val="21"/>
        </w:rPr>
        <w:t>No</w:t>
      </w:r>
    </w:p>
    <w:p w:rsidR="00C51090" w:rsidRDefault="00C51090" w:rsidP="00C51090">
      <w:pPr>
        <w:pStyle w:val="Heading5"/>
        <w:spacing w:before="0" w:line="330" w:lineRule="atLeast"/>
        <w:rPr>
          <w:rFonts w:ascii="Roboto-Bold" w:hAnsi="Roboto-Bold"/>
          <w:color w:val="19202C"/>
          <w:sz w:val="24"/>
          <w:szCs w:val="24"/>
        </w:rPr>
      </w:pPr>
      <w:r>
        <w:rPr>
          <w:rFonts w:ascii="Roboto-Bold" w:hAnsi="Roboto-Bold"/>
          <w:color w:val="19202C"/>
          <w:sz w:val="24"/>
          <w:szCs w:val="24"/>
        </w:rPr>
        <w:t>Do the quotations for budget need to be submitted at PO stage or FPP stage</w:t>
      </w:r>
    </w:p>
    <w:p w:rsidR="00C51090" w:rsidRDefault="00C51090" w:rsidP="00C51090">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51090" w:rsidRDefault="00C51090" w:rsidP="00C51090">
      <w:pPr>
        <w:spacing w:line="300" w:lineRule="atLeast"/>
        <w:rPr>
          <w:rFonts w:ascii="Roboto-Regular" w:hAnsi="Roboto-Regular"/>
          <w:color w:val="595959"/>
          <w:sz w:val="21"/>
          <w:szCs w:val="21"/>
        </w:rPr>
      </w:pPr>
      <w:r>
        <w:rPr>
          <w:rFonts w:ascii="Roboto-Regular" w:hAnsi="Roboto-Regular"/>
          <w:color w:val="595959"/>
          <w:sz w:val="21"/>
          <w:szCs w:val="21"/>
        </w:rPr>
        <w:t xml:space="preserve">Submitting quotations at PO stage would be highly </w:t>
      </w:r>
      <w:proofErr w:type="gramStart"/>
      <w:r>
        <w:rPr>
          <w:rFonts w:ascii="Roboto-Regular" w:hAnsi="Roboto-Regular"/>
          <w:color w:val="595959"/>
          <w:sz w:val="21"/>
          <w:szCs w:val="21"/>
        </w:rPr>
        <w:t>encouraged,</w:t>
      </w:r>
      <w:proofErr w:type="gramEnd"/>
      <w:r>
        <w:rPr>
          <w:rFonts w:ascii="Roboto-Regular" w:hAnsi="Roboto-Regular"/>
          <w:color w:val="595959"/>
          <w:sz w:val="21"/>
          <w:szCs w:val="21"/>
        </w:rPr>
        <w:t xml:space="preserve"> however it is mandatory at FPP stage.</w:t>
      </w:r>
    </w:p>
    <w:p w:rsidR="00C51090" w:rsidRDefault="00C51090" w:rsidP="00C51090">
      <w:pPr>
        <w:pStyle w:val="Heading5"/>
        <w:spacing w:before="0" w:line="330" w:lineRule="atLeast"/>
        <w:rPr>
          <w:rFonts w:ascii="Roboto-Bold" w:hAnsi="Roboto-Bold"/>
          <w:color w:val="19202C"/>
          <w:sz w:val="24"/>
          <w:szCs w:val="24"/>
        </w:rPr>
      </w:pPr>
      <w:r>
        <w:rPr>
          <w:rFonts w:ascii="Roboto-Bold" w:hAnsi="Roboto-Bold"/>
          <w:color w:val="19202C"/>
          <w:sz w:val="24"/>
          <w:szCs w:val="24"/>
        </w:rPr>
        <w:t>HR cost for faculty and students are much higher in UK than the cost specified in the budget guideline?</w:t>
      </w:r>
    </w:p>
    <w:p w:rsidR="00C51090" w:rsidRDefault="00C51090" w:rsidP="00C51090">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51090" w:rsidRDefault="00C51090" w:rsidP="00C51090">
      <w:pPr>
        <w:spacing w:line="300" w:lineRule="atLeast"/>
        <w:rPr>
          <w:rFonts w:ascii="Roboto-Regular" w:hAnsi="Roboto-Regular"/>
          <w:color w:val="595959"/>
          <w:sz w:val="21"/>
          <w:szCs w:val="21"/>
        </w:rPr>
      </w:pPr>
      <w:r>
        <w:rPr>
          <w:rFonts w:ascii="Roboto-Regular" w:hAnsi="Roboto-Regular"/>
          <w:color w:val="595959"/>
          <w:sz w:val="21"/>
          <w:szCs w:val="21"/>
        </w:rPr>
        <w:t>HEC only covers the cost for Pakistani partners. Please contact British Council for the budget Guidelines for UK partners</w:t>
      </w:r>
    </w:p>
    <w:p w:rsidR="00C51090" w:rsidRDefault="00C51090" w:rsidP="00C51090">
      <w:pPr>
        <w:pStyle w:val="Heading5"/>
        <w:spacing w:before="0" w:line="330" w:lineRule="atLeast"/>
        <w:rPr>
          <w:rFonts w:ascii="Roboto-Bold" w:hAnsi="Roboto-Bold"/>
          <w:color w:val="19202C"/>
          <w:sz w:val="24"/>
          <w:szCs w:val="24"/>
        </w:rPr>
      </w:pPr>
      <w:r>
        <w:rPr>
          <w:rFonts w:ascii="Roboto-Bold" w:hAnsi="Roboto-Bold"/>
          <w:color w:val="19202C"/>
          <w:sz w:val="24"/>
          <w:szCs w:val="24"/>
        </w:rPr>
        <w:t>Is there a possibility to add another co-investigator in the FPP submission?</w:t>
      </w:r>
    </w:p>
    <w:p w:rsidR="00C51090" w:rsidRDefault="00C51090" w:rsidP="00C51090">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51090" w:rsidRDefault="00C51090" w:rsidP="00C51090">
      <w:pPr>
        <w:spacing w:line="300" w:lineRule="atLeast"/>
        <w:rPr>
          <w:rFonts w:ascii="Roboto-Regular" w:hAnsi="Roboto-Regular"/>
          <w:color w:val="595959"/>
          <w:sz w:val="21"/>
          <w:szCs w:val="21"/>
        </w:rPr>
      </w:pPr>
      <w:r>
        <w:rPr>
          <w:rFonts w:ascii="Roboto-Regular" w:hAnsi="Roboto-Regular"/>
          <w:color w:val="595959"/>
          <w:sz w:val="21"/>
          <w:szCs w:val="21"/>
        </w:rPr>
        <w:t>Yes, CoPI can be added (subject to justification) to strengthen the consortium.</w:t>
      </w:r>
    </w:p>
    <w:p w:rsidR="00C51090" w:rsidRDefault="00C51090" w:rsidP="00C51090">
      <w:pPr>
        <w:pStyle w:val="Heading5"/>
        <w:spacing w:before="0" w:line="330" w:lineRule="atLeast"/>
        <w:rPr>
          <w:rFonts w:ascii="Roboto-Bold" w:hAnsi="Roboto-Bold"/>
          <w:color w:val="19202C"/>
          <w:sz w:val="24"/>
          <w:szCs w:val="24"/>
        </w:rPr>
      </w:pPr>
      <w:proofErr w:type="gramStart"/>
      <w:r>
        <w:rPr>
          <w:rFonts w:ascii="Roboto-Regular" w:hAnsi="Roboto-Regular"/>
          <w:b/>
          <w:bCs/>
          <w:color w:val="595959"/>
          <w:sz w:val="27"/>
          <w:szCs w:val="27"/>
        </w:rPr>
        <w:t>i</w:t>
      </w:r>
      <w:r>
        <w:rPr>
          <w:rFonts w:ascii="Roboto-Bold" w:hAnsi="Roboto-Bold"/>
          <w:color w:val="19202C"/>
          <w:sz w:val="24"/>
          <w:szCs w:val="24"/>
        </w:rPr>
        <w:t>n</w:t>
      </w:r>
      <w:proofErr w:type="gramEnd"/>
      <w:r>
        <w:rPr>
          <w:rFonts w:ascii="Roboto-Bold" w:hAnsi="Roboto-Bold"/>
          <w:color w:val="19202C"/>
          <w:sz w:val="24"/>
          <w:szCs w:val="24"/>
        </w:rPr>
        <w:t xml:space="preserve"> the FPP submission, can budget be requested that is different than the initial requested budget, but still meeting the funding guidelines?</w:t>
      </w:r>
    </w:p>
    <w:p w:rsidR="00C51090" w:rsidRDefault="00C51090" w:rsidP="00C51090">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51090" w:rsidRDefault="00C51090" w:rsidP="00C51090">
      <w:pPr>
        <w:spacing w:line="300" w:lineRule="atLeast"/>
        <w:rPr>
          <w:rFonts w:ascii="Roboto-Regular" w:hAnsi="Roboto-Regular"/>
          <w:color w:val="595959"/>
          <w:sz w:val="21"/>
          <w:szCs w:val="21"/>
        </w:rPr>
      </w:pPr>
      <w:r>
        <w:rPr>
          <w:rFonts w:ascii="Roboto-Regular" w:hAnsi="Roboto-Regular"/>
          <w:color w:val="595959"/>
          <w:sz w:val="21"/>
          <w:szCs w:val="21"/>
        </w:rPr>
        <w:t>Yes, Budget can be edited in FPP submission</w:t>
      </w:r>
    </w:p>
    <w:p w:rsidR="00C51090" w:rsidRDefault="00C51090" w:rsidP="00C51090">
      <w:pPr>
        <w:pStyle w:val="Heading5"/>
        <w:spacing w:before="0" w:line="330" w:lineRule="atLeast"/>
        <w:rPr>
          <w:rFonts w:ascii="Roboto-Bold" w:hAnsi="Roboto-Bold"/>
          <w:color w:val="19202C"/>
          <w:sz w:val="24"/>
          <w:szCs w:val="24"/>
        </w:rPr>
      </w:pPr>
      <w:r>
        <w:rPr>
          <w:rFonts w:ascii="Roboto-Bold" w:hAnsi="Roboto-Bold"/>
          <w:color w:val="19202C"/>
          <w:sz w:val="24"/>
          <w:szCs w:val="24"/>
        </w:rPr>
        <w:t>Any letter of support is required for potential industrial partners?</w:t>
      </w:r>
    </w:p>
    <w:p w:rsidR="00C51090" w:rsidRDefault="00C51090" w:rsidP="00C51090">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51090" w:rsidRDefault="00C51090" w:rsidP="00C51090">
      <w:pPr>
        <w:spacing w:line="300" w:lineRule="atLeast"/>
        <w:rPr>
          <w:rFonts w:ascii="Roboto-Regular" w:hAnsi="Roboto-Regular"/>
          <w:color w:val="595959"/>
          <w:sz w:val="21"/>
          <w:szCs w:val="21"/>
        </w:rPr>
      </w:pPr>
      <w:r>
        <w:rPr>
          <w:rFonts w:ascii="Roboto-Regular" w:hAnsi="Roboto-Regular"/>
          <w:color w:val="595959"/>
          <w:sz w:val="21"/>
          <w:szCs w:val="21"/>
        </w:rPr>
        <w:t>For the industrial partner, they need to submit a letter of support. But the application of industrial partner will be on in-kind model.</w:t>
      </w:r>
    </w:p>
    <w:p w:rsidR="00C51090" w:rsidRDefault="00C51090" w:rsidP="00C51090">
      <w:pPr>
        <w:pStyle w:val="Heading5"/>
        <w:spacing w:before="0" w:line="330" w:lineRule="atLeast"/>
        <w:rPr>
          <w:rFonts w:ascii="Roboto-Bold" w:hAnsi="Roboto-Bold"/>
          <w:color w:val="19202C"/>
          <w:sz w:val="24"/>
          <w:szCs w:val="24"/>
        </w:rPr>
      </w:pPr>
      <w:r>
        <w:rPr>
          <w:rFonts w:ascii="Roboto-Bold" w:hAnsi="Roboto-Bold"/>
          <w:color w:val="19202C"/>
          <w:sz w:val="24"/>
          <w:szCs w:val="24"/>
        </w:rPr>
        <w:t>Any letter of support is required for potential industrial partners?</w:t>
      </w:r>
    </w:p>
    <w:p w:rsidR="00C51090" w:rsidRDefault="00C51090" w:rsidP="00C51090">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51090" w:rsidRDefault="00C51090" w:rsidP="00C51090">
      <w:pPr>
        <w:spacing w:line="300" w:lineRule="atLeast"/>
        <w:rPr>
          <w:rFonts w:ascii="Roboto-Regular" w:hAnsi="Roboto-Regular"/>
          <w:color w:val="595959"/>
          <w:sz w:val="21"/>
          <w:szCs w:val="21"/>
        </w:rPr>
      </w:pPr>
      <w:r>
        <w:rPr>
          <w:rFonts w:ascii="Roboto-Regular" w:hAnsi="Roboto-Regular"/>
          <w:color w:val="595959"/>
          <w:sz w:val="21"/>
          <w:szCs w:val="21"/>
        </w:rPr>
        <w:t>For the industrial partner, they need to submit a letter of support. But the participation of industrial partner will be on in-kind model.</w:t>
      </w:r>
    </w:p>
    <w:p w:rsidR="003603F4" w:rsidRPr="00C51090" w:rsidRDefault="003603F4" w:rsidP="003603F4">
      <w:pPr>
        <w:shd w:val="clear" w:color="auto" w:fill="FFFFFF"/>
        <w:spacing w:after="150" w:line="390" w:lineRule="atLeast"/>
        <w:ind w:right="300"/>
        <w:rPr>
          <w:rFonts w:ascii="Roboto-Regular" w:hAnsi="Roboto-Regular"/>
          <w:b/>
          <w:bCs/>
          <w:color w:val="595959"/>
          <w:sz w:val="27"/>
          <w:szCs w:val="27"/>
        </w:rPr>
      </w:pPr>
    </w:p>
    <w:p w:rsidR="003603F4" w:rsidRDefault="003603F4" w:rsidP="003603F4">
      <w:pPr>
        <w:shd w:val="clear" w:color="auto" w:fill="FFFFFF"/>
        <w:spacing w:line="630" w:lineRule="atLeast"/>
        <w:rPr>
          <w:rFonts w:ascii="Roboto-Bold" w:hAnsi="Roboto-Bold"/>
          <w:caps/>
          <w:sz w:val="54"/>
          <w:szCs w:val="54"/>
        </w:rPr>
      </w:pPr>
      <w:r>
        <w:rPr>
          <w:rFonts w:ascii="Roboto-Regular" w:hAnsi="Roboto-Regular"/>
          <w:color w:val="595959"/>
          <w:sz w:val="27"/>
          <w:szCs w:val="27"/>
        </w:rPr>
        <w:t>​</w:t>
      </w:r>
      <w:r>
        <w:rPr>
          <w:rFonts w:ascii="Roboto-Bold" w:hAnsi="Roboto-Bold"/>
          <w:caps/>
          <w:sz w:val="54"/>
          <w:szCs w:val="54"/>
        </w:rPr>
        <w:t>Downloads</w:t>
      </w:r>
    </w:p>
    <w:p w:rsidR="003603F4" w:rsidRDefault="00C9215C" w:rsidP="003603F4">
      <w:pPr>
        <w:numPr>
          <w:ilvl w:val="0"/>
          <w:numId w:val="154"/>
        </w:numPr>
        <w:shd w:val="clear" w:color="auto" w:fill="FFFFFF"/>
        <w:spacing w:after="150" w:line="390" w:lineRule="atLeast"/>
        <w:ind w:left="1020" w:right="300"/>
        <w:rPr>
          <w:rFonts w:ascii="Roboto-Regular" w:hAnsi="Roboto-Regular"/>
          <w:color w:val="595959"/>
          <w:sz w:val="27"/>
          <w:szCs w:val="27"/>
        </w:rPr>
      </w:pPr>
      <w:hyperlink r:id="rId179" w:history="1">
        <w:r w:rsidR="003603F4">
          <w:rPr>
            <w:rStyle w:val="Hyperlink"/>
            <w:rFonts w:ascii="Roboto-Regular" w:hAnsi="Roboto-Regular"/>
            <w:color w:val="2FB1DD"/>
            <w:sz w:val="27"/>
            <w:szCs w:val="27"/>
            <w:shd w:val="clear" w:color="auto" w:fill="FFFFFF"/>
          </w:rPr>
          <w:t>User Manual &amp; FAQs for online application through portal</w:t>
        </w:r>
      </w:hyperlink>
    </w:p>
    <w:p w:rsidR="003603F4" w:rsidRDefault="00C9215C" w:rsidP="003603F4">
      <w:pPr>
        <w:numPr>
          <w:ilvl w:val="0"/>
          <w:numId w:val="154"/>
        </w:numPr>
        <w:shd w:val="clear" w:color="auto" w:fill="FFFFFF"/>
        <w:spacing w:after="150" w:line="390" w:lineRule="atLeast"/>
        <w:ind w:left="1020" w:right="300"/>
        <w:rPr>
          <w:rFonts w:ascii="Roboto-Regular" w:hAnsi="Roboto-Regular"/>
          <w:color w:val="595959"/>
          <w:sz w:val="27"/>
          <w:szCs w:val="27"/>
        </w:rPr>
      </w:pPr>
      <w:hyperlink r:id="rId180" w:history="1">
        <w:r w:rsidR="003603F4">
          <w:rPr>
            <w:rStyle w:val="Hyperlink"/>
            <w:rFonts w:ascii="Roboto-Regular" w:hAnsi="Roboto-Regular"/>
            <w:color w:val="1D8CB2"/>
            <w:sz w:val="27"/>
            <w:szCs w:val="27"/>
          </w:rPr>
          <w:t>Eligibility Criteria for HEC Competitive Research Grants</w:t>
        </w:r>
      </w:hyperlink>
    </w:p>
    <w:p w:rsidR="003603F4" w:rsidRDefault="00C9215C" w:rsidP="003603F4">
      <w:pPr>
        <w:numPr>
          <w:ilvl w:val="0"/>
          <w:numId w:val="154"/>
        </w:numPr>
        <w:shd w:val="clear" w:color="auto" w:fill="FFFFFF"/>
        <w:spacing w:after="150" w:line="390" w:lineRule="atLeast"/>
        <w:ind w:left="1020" w:right="300"/>
        <w:rPr>
          <w:rFonts w:ascii="Roboto-Regular" w:hAnsi="Roboto-Regular"/>
          <w:color w:val="595959"/>
          <w:sz w:val="27"/>
          <w:szCs w:val="27"/>
        </w:rPr>
      </w:pPr>
      <w:hyperlink r:id="rId181" w:history="1">
        <w:r w:rsidR="003603F4">
          <w:rPr>
            <w:rStyle w:val="Hyperlink"/>
            <w:rFonts w:ascii="Roboto-Regular" w:hAnsi="Roboto-Regular"/>
            <w:color w:val="1D8CB2"/>
            <w:sz w:val="27"/>
            <w:szCs w:val="27"/>
          </w:rPr>
          <w:t>Call for Proposal Guidelines</w:t>
        </w:r>
      </w:hyperlink>
    </w:p>
    <w:p w:rsidR="003603F4" w:rsidRDefault="00C9215C" w:rsidP="003603F4">
      <w:pPr>
        <w:numPr>
          <w:ilvl w:val="0"/>
          <w:numId w:val="154"/>
        </w:numPr>
        <w:shd w:val="clear" w:color="auto" w:fill="FFFFFF"/>
        <w:spacing w:after="150" w:line="390" w:lineRule="atLeast"/>
        <w:ind w:left="1020" w:right="300"/>
        <w:rPr>
          <w:rFonts w:ascii="Roboto-Regular" w:hAnsi="Roboto-Regular"/>
          <w:color w:val="595959"/>
          <w:sz w:val="27"/>
          <w:szCs w:val="27"/>
        </w:rPr>
      </w:pPr>
      <w:hyperlink r:id="rId182" w:history="1">
        <w:r w:rsidR="003603F4">
          <w:rPr>
            <w:rStyle w:val="Hyperlink"/>
            <w:rFonts w:ascii="Roboto-Regular" w:hAnsi="Roboto-Regular"/>
            <w:color w:val="1D8CB2"/>
            <w:sz w:val="27"/>
            <w:szCs w:val="27"/>
          </w:rPr>
          <w:t>Protocol for Evaluation and Selection</w:t>
        </w:r>
      </w:hyperlink>
    </w:p>
    <w:p w:rsidR="003603F4" w:rsidRDefault="00C9215C" w:rsidP="003603F4">
      <w:pPr>
        <w:numPr>
          <w:ilvl w:val="0"/>
          <w:numId w:val="154"/>
        </w:numPr>
        <w:shd w:val="clear" w:color="auto" w:fill="FFFFFF"/>
        <w:spacing w:after="150" w:line="390" w:lineRule="atLeast"/>
        <w:ind w:left="1020" w:right="300"/>
        <w:rPr>
          <w:rFonts w:ascii="Roboto-Regular" w:hAnsi="Roboto-Regular"/>
          <w:color w:val="595959"/>
          <w:sz w:val="27"/>
          <w:szCs w:val="27"/>
        </w:rPr>
      </w:pPr>
      <w:hyperlink r:id="rId183" w:history="1">
        <w:r w:rsidR="003603F4">
          <w:rPr>
            <w:rStyle w:val="Hyperlink"/>
            <w:rFonts w:ascii="Roboto-Regular" w:hAnsi="Roboto-Regular"/>
            <w:color w:val="1D8CB2"/>
            <w:sz w:val="27"/>
            <w:szCs w:val="27"/>
          </w:rPr>
          <w:t>Evaluation Rubrics</w:t>
        </w:r>
      </w:hyperlink>
    </w:p>
    <w:p w:rsidR="003603F4" w:rsidRDefault="00C9215C" w:rsidP="003603F4">
      <w:pPr>
        <w:numPr>
          <w:ilvl w:val="0"/>
          <w:numId w:val="154"/>
        </w:numPr>
        <w:shd w:val="clear" w:color="auto" w:fill="FFFFFF"/>
        <w:spacing w:after="150" w:line="390" w:lineRule="atLeast"/>
        <w:ind w:left="1020" w:right="300"/>
        <w:rPr>
          <w:rFonts w:ascii="Roboto-Regular" w:hAnsi="Roboto-Regular"/>
          <w:color w:val="595959"/>
          <w:sz w:val="27"/>
          <w:szCs w:val="27"/>
        </w:rPr>
      </w:pPr>
      <w:hyperlink r:id="rId184" w:history="1">
        <w:r w:rsidR="003603F4">
          <w:rPr>
            <w:rStyle w:val="Hyperlink"/>
            <w:rFonts w:ascii="Roboto-Regular" w:hAnsi="Roboto-Regular"/>
            <w:color w:val="1D8CB2"/>
            <w:sz w:val="27"/>
            <w:szCs w:val="27"/>
            <w:shd w:val="clear" w:color="auto" w:fill="FFFFFF"/>
          </w:rPr>
          <w:t>Guidelines for Budget</w:t>
        </w:r>
      </w:hyperlink>
    </w:p>
    <w:p w:rsidR="003603F4" w:rsidRDefault="00C9215C" w:rsidP="003603F4">
      <w:pPr>
        <w:numPr>
          <w:ilvl w:val="0"/>
          <w:numId w:val="154"/>
        </w:numPr>
        <w:shd w:val="clear" w:color="auto" w:fill="FFFFFF"/>
        <w:spacing w:after="150" w:line="390" w:lineRule="atLeast"/>
        <w:ind w:left="1020" w:right="300"/>
        <w:rPr>
          <w:rFonts w:ascii="Roboto-Regular" w:hAnsi="Roboto-Regular"/>
          <w:color w:val="595959"/>
          <w:sz w:val="27"/>
          <w:szCs w:val="27"/>
        </w:rPr>
      </w:pPr>
      <w:hyperlink r:id="rId185" w:history="1">
        <w:r w:rsidR="003603F4">
          <w:rPr>
            <w:rStyle w:val="Hyperlink"/>
            <w:rFonts w:ascii="Roboto-Regular" w:hAnsi="Roboto-Regular"/>
            <w:color w:val="1D8CB2"/>
            <w:sz w:val="27"/>
            <w:szCs w:val="27"/>
          </w:rPr>
          <w:t>Declaration Certificate</w:t>
        </w:r>
      </w:hyperlink>
    </w:p>
    <w:p w:rsidR="003603F4" w:rsidRDefault="00C9215C" w:rsidP="003603F4">
      <w:pPr>
        <w:numPr>
          <w:ilvl w:val="0"/>
          <w:numId w:val="154"/>
        </w:numPr>
        <w:shd w:val="clear" w:color="auto" w:fill="FFFFFF"/>
        <w:spacing w:after="150" w:line="390" w:lineRule="atLeast"/>
        <w:ind w:left="1020" w:right="300"/>
        <w:rPr>
          <w:rFonts w:ascii="Roboto-Regular" w:hAnsi="Roboto-Regular"/>
          <w:color w:val="595959"/>
          <w:sz w:val="27"/>
          <w:szCs w:val="27"/>
        </w:rPr>
      </w:pPr>
      <w:hyperlink r:id="rId186" w:history="1">
        <w:r w:rsidR="003603F4">
          <w:rPr>
            <w:rStyle w:val="Hyperlink"/>
            <w:rFonts w:ascii="Roboto-Regular" w:hAnsi="Roboto-Regular"/>
            <w:color w:val="1D8CB2"/>
            <w:sz w:val="27"/>
            <w:szCs w:val="27"/>
          </w:rPr>
          <w:t>Endorsement Form</w:t>
        </w:r>
      </w:hyperlink>
    </w:p>
    <w:p w:rsidR="003603F4" w:rsidRDefault="00C9215C" w:rsidP="003603F4">
      <w:pPr>
        <w:numPr>
          <w:ilvl w:val="0"/>
          <w:numId w:val="154"/>
        </w:numPr>
        <w:shd w:val="clear" w:color="auto" w:fill="FFFFFF"/>
        <w:spacing w:after="150" w:line="390" w:lineRule="atLeast"/>
        <w:ind w:left="1020" w:right="300"/>
        <w:rPr>
          <w:rFonts w:ascii="Roboto-Regular" w:hAnsi="Roboto-Regular"/>
          <w:color w:val="595959"/>
          <w:sz w:val="27"/>
          <w:szCs w:val="27"/>
        </w:rPr>
      </w:pPr>
      <w:hyperlink r:id="rId187" w:history="1">
        <w:r w:rsidR="003603F4">
          <w:rPr>
            <w:rStyle w:val="Hyperlink"/>
            <w:rFonts w:ascii="Roboto-Regular" w:hAnsi="Roboto-Regular"/>
            <w:color w:val="1D8CB2"/>
            <w:sz w:val="27"/>
            <w:szCs w:val="27"/>
          </w:rPr>
          <w:t>Project Outline (PO) Template</w:t>
        </w:r>
      </w:hyperlink>
    </w:p>
    <w:p w:rsidR="003603F4" w:rsidRDefault="00C9215C" w:rsidP="003603F4">
      <w:pPr>
        <w:numPr>
          <w:ilvl w:val="0"/>
          <w:numId w:val="154"/>
        </w:numPr>
        <w:shd w:val="clear" w:color="auto" w:fill="FFFFFF"/>
        <w:spacing w:after="150" w:line="390" w:lineRule="atLeast"/>
        <w:ind w:left="1020" w:right="300"/>
        <w:rPr>
          <w:rFonts w:ascii="Roboto-Regular" w:hAnsi="Roboto-Regular"/>
          <w:color w:val="595959"/>
          <w:sz w:val="27"/>
          <w:szCs w:val="27"/>
        </w:rPr>
      </w:pPr>
      <w:hyperlink r:id="rId188" w:history="1">
        <w:r w:rsidR="003603F4">
          <w:rPr>
            <w:rStyle w:val="Hyperlink"/>
            <w:rFonts w:ascii="Roboto-Regular" w:hAnsi="Roboto-Regular"/>
            <w:color w:val="1D8CB2"/>
            <w:sz w:val="27"/>
            <w:szCs w:val="27"/>
          </w:rPr>
          <w:t>Full Project Proposal (FPP) Template</w:t>
        </w:r>
      </w:hyperlink>
    </w:p>
    <w:p w:rsidR="00DB09CB" w:rsidRDefault="00C9215C" w:rsidP="003603F4">
      <w:pPr>
        <w:numPr>
          <w:ilvl w:val="0"/>
          <w:numId w:val="154"/>
        </w:numPr>
        <w:shd w:val="clear" w:color="auto" w:fill="FFFFFF"/>
        <w:spacing w:after="150" w:line="390" w:lineRule="atLeast"/>
        <w:ind w:left="1020" w:right="300"/>
        <w:rPr>
          <w:rFonts w:ascii="Roboto-Regular" w:hAnsi="Roboto-Regular"/>
          <w:color w:val="595959"/>
          <w:sz w:val="27"/>
          <w:szCs w:val="27"/>
        </w:rPr>
      </w:pPr>
      <w:hyperlink r:id="rId189" w:history="1">
        <w:r w:rsidR="003603F4">
          <w:rPr>
            <w:rStyle w:val="Hyperlink"/>
            <w:rFonts w:ascii="Roboto-Regular" w:hAnsi="Roboto-Regular"/>
            <w:color w:val="1D8CB2"/>
            <w:sz w:val="27"/>
            <w:szCs w:val="27"/>
          </w:rPr>
          <w:t>Budget Template</w:t>
        </w:r>
      </w:hyperlink>
    </w:p>
    <w:p w:rsidR="00C51090" w:rsidRPr="00C51090" w:rsidRDefault="00C51090" w:rsidP="00C51090">
      <w:pPr>
        <w:shd w:val="clear" w:color="auto" w:fill="FFFFFF"/>
        <w:spacing w:before="300" w:after="375" w:line="630" w:lineRule="atLeast"/>
        <w:rPr>
          <w:rFonts w:ascii="Roboto-Bold" w:eastAsia="Times New Roman" w:hAnsi="Roboto-Bold" w:cs="Times New Roman"/>
          <w:caps/>
          <w:sz w:val="54"/>
          <w:szCs w:val="54"/>
        </w:rPr>
      </w:pPr>
      <w:r w:rsidRPr="00C51090">
        <w:rPr>
          <w:rFonts w:ascii="Roboto-Bold" w:eastAsia="Times New Roman" w:hAnsi="Roboto-Bold" w:cs="Times New Roman"/>
          <w:caps/>
          <w:sz w:val="54"/>
          <w:szCs w:val="54"/>
        </w:rPr>
        <w:t>Contact Us</w:t>
      </w:r>
    </w:p>
    <w:p w:rsidR="00C51090" w:rsidRPr="00C51090" w:rsidRDefault="00C51090" w:rsidP="00C51090">
      <w:pPr>
        <w:pStyle w:val="ListParagraph"/>
        <w:numPr>
          <w:ilvl w:val="0"/>
          <w:numId w:val="154"/>
        </w:numPr>
        <w:shd w:val="clear" w:color="auto" w:fill="FFFFFF"/>
        <w:spacing w:after="300" w:line="390" w:lineRule="atLeast"/>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​Research and Development Division</w:t>
      </w:r>
      <w:r w:rsidRPr="00C51090">
        <w:rPr>
          <w:rFonts w:ascii="Roboto-Regular" w:eastAsia="Times New Roman" w:hAnsi="Roboto-Regular" w:cs="Times New Roman"/>
          <w:color w:val="595959"/>
          <w:sz w:val="27"/>
          <w:szCs w:val="27"/>
        </w:rPr>
        <w:br/>
        <w:t>Higher Education Commission,</w:t>
      </w:r>
      <w:r w:rsidRPr="00C51090">
        <w:rPr>
          <w:rFonts w:ascii="Roboto-Regular" w:eastAsia="Times New Roman" w:hAnsi="Roboto-Regular" w:cs="Times New Roman"/>
          <w:color w:val="595959"/>
          <w:sz w:val="27"/>
          <w:szCs w:val="27"/>
        </w:rPr>
        <w:br/>
        <w:t>Sector H-9, Islamabad</w:t>
      </w:r>
      <w:r w:rsidRPr="00C51090">
        <w:rPr>
          <w:rFonts w:ascii="Roboto-Regular" w:eastAsia="Times New Roman" w:hAnsi="Roboto-Regular" w:cs="Times New Roman"/>
          <w:color w:val="595959"/>
          <w:sz w:val="27"/>
          <w:szCs w:val="27"/>
        </w:rPr>
        <w:br/>
      </w:r>
    </w:p>
    <w:p w:rsidR="00C51090" w:rsidRPr="00C51090" w:rsidRDefault="00C51090" w:rsidP="00C51090">
      <w:pPr>
        <w:pStyle w:val="ListParagraph"/>
        <w:numPr>
          <w:ilvl w:val="0"/>
          <w:numId w:val="154"/>
        </w:numPr>
        <w:shd w:val="clear" w:color="auto" w:fill="FFFFFF"/>
        <w:spacing w:after="300" w:line="390" w:lineRule="atLeast"/>
        <w:rPr>
          <w:rFonts w:ascii="Roboto-Regular" w:eastAsia="Times New Roman" w:hAnsi="Roboto-Regular" w:cs="Times New Roman"/>
          <w:color w:val="595959"/>
          <w:sz w:val="27"/>
          <w:szCs w:val="27"/>
        </w:rPr>
      </w:pPr>
      <w:r w:rsidRPr="00C51090">
        <w:rPr>
          <w:rFonts w:ascii="Roboto-Regular" w:eastAsia="Times New Roman" w:hAnsi="Roboto-Regular" w:cs="Times New Roman"/>
          <w:b/>
          <w:bCs/>
          <w:color w:val="595959"/>
          <w:sz w:val="27"/>
          <w:szCs w:val="27"/>
        </w:rPr>
        <w:t>UAN:</w:t>
      </w:r>
      <w:r w:rsidRPr="00C51090">
        <w:rPr>
          <w:rFonts w:ascii="Roboto-Regular" w:eastAsia="Times New Roman" w:hAnsi="Roboto-Regular" w:cs="Times New Roman"/>
          <w:color w:val="595959"/>
          <w:sz w:val="27"/>
          <w:szCs w:val="27"/>
        </w:rPr>
        <w:t> 051-111-119-432</w:t>
      </w:r>
      <w:r w:rsidRPr="00C51090">
        <w:rPr>
          <w:rFonts w:ascii="Roboto-Regular" w:eastAsia="Times New Roman" w:hAnsi="Roboto-Regular" w:cs="Times New Roman"/>
          <w:color w:val="595959"/>
          <w:sz w:val="27"/>
          <w:szCs w:val="27"/>
        </w:rPr>
        <w:br/>
      </w:r>
      <w:r w:rsidRPr="00C51090">
        <w:rPr>
          <w:rFonts w:ascii="Roboto-Regular" w:eastAsia="Times New Roman" w:hAnsi="Roboto-Regular" w:cs="Times New Roman"/>
          <w:b/>
          <w:bCs/>
          <w:color w:val="595959"/>
          <w:sz w:val="27"/>
          <w:szCs w:val="27"/>
        </w:rPr>
        <w:t>Email:</w:t>
      </w:r>
      <w:r w:rsidRPr="00C51090">
        <w:rPr>
          <w:rFonts w:ascii="Roboto-Regular" w:eastAsia="Times New Roman" w:hAnsi="Roboto-Regular" w:cs="Times New Roman"/>
          <w:color w:val="595959"/>
          <w:sz w:val="27"/>
          <w:szCs w:val="27"/>
        </w:rPr>
        <w:t> Info-r&amp;d@hec.gov.pk​​</w:t>
      </w:r>
    </w:p>
    <w:p w:rsidR="00C51090" w:rsidRPr="003603F4" w:rsidRDefault="00C51090" w:rsidP="00C51090">
      <w:pPr>
        <w:shd w:val="clear" w:color="auto" w:fill="FFFFFF"/>
        <w:spacing w:after="150" w:line="390" w:lineRule="atLeast"/>
        <w:ind w:right="300"/>
        <w:rPr>
          <w:rFonts w:ascii="Roboto-Regular" w:hAnsi="Roboto-Regular"/>
          <w:color w:val="595959"/>
          <w:sz w:val="27"/>
          <w:szCs w:val="27"/>
        </w:rPr>
      </w:pPr>
    </w:p>
    <w:p w:rsidR="009D600A" w:rsidRDefault="009D600A">
      <w:pPr>
        <w:rPr>
          <w:b/>
          <w:bCs/>
          <w:sz w:val="32"/>
          <w:szCs w:val="32"/>
        </w:rPr>
      </w:pPr>
      <w:proofErr w:type="gramStart"/>
      <w:r>
        <w:rPr>
          <w:b/>
          <w:bCs/>
          <w:sz w:val="32"/>
          <w:szCs w:val="32"/>
        </w:rPr>
        <w:t>6.National</w:t>
      </w:r>
      <w:proofErr w:type="gramEnd"/>
      <w:r>
        <w:rPr>
          <w:b/>
          <w:bCs/>
          <w:sz w:val="32"/>
          <w:szCs w:val="32"/>
        </w:rPr>
        <w:t xml:space="preserve"> research programme for universities(NRPU) </w:t>
      </w:r>
    </w:p>
    <w:p w:rsidR="00DB09CB" w:rsidRPr="00DB09CB" w:rsidRDefault="00DB09CB" w:rsidP="00DB09CB">
      <w:pPr>
        <w:shd w:val="clear" w:color="auto" w:fill="FFFFFF"/>
        <w:spacing w:line="630" w:lineRule="atLeast"/>
        <w:rPr>
          <w:rFonts w:ascii="Roboto-Bold" w:eastAsia="Times New Roman" w:hAnsi="Roboto-Bold" w:cs="Times New Roman"/>
          <w:caps/>
          <w:sz w:val="54"/>
          <w:szCs w:val="54"/>
        </w:rPr>
      </w:pPr>
      <w:r w:rsidRPr="00DB09CB">
        <w:rPr>
          <w:rFonts w:ascii="Roboto-Bold" w:eastAsia="Times New Roman" w:hAnsi="Roboto-Bold" w:cs="Times New Roman"/>
          <w:caps/>
          <w:sz w:val="54"/>
          <w:szCs w:val="54"/>
        </w:rPr>
        <w:lastRenderedPageBreak/>
        <w:t>National Research Program for Universities</w:t>
      </w:r>
    </w:p>
    <w:p w:rsidR="00DB09CB" w:rsidRPr="00DB09CB" w:rsidRDefault="00DB09CB" w:rsidP="00DB09CB">
      <w:pPr>
        <w:shd w:val="clear" w:color="auto" w:fill="FFFFFF"/>
        <w:spacing w:after="300" w:line="390" w:lineRule="atLeast"/>
        <w:rPr>
          <w:rFonts w:ascii="Roboto-Regular" w:eastAsia="Times New Roman" w:hAnsi="Roboto-Regular" w:cs="Times New Roman"/>
          <w:color w:val="595959"/>
          <w:sz w:val="27"/>
          <w:szCs w:val="27"/>
        </w:rPr>
      </w:pPr>
      <w:r w:rsidRPr="00DB09CB">
        <w:rPr>
          <w:rFonts w:ascii="Roboto-Regular" w:eastAsia="Times New Roman" w:hAnsi="Roboto-Regular" w:cs="Times New Roman"/>
          <w:b/>
          <w:bCs/>
          <w:color w:val="FF0000"/>
          <w:sz w:val="27"/>
          <w:szCs w:val="27"/>
        </w:rPr>
        <w:t>​​The call for proposal for National Research Program for Universities is currently closed.</w:t>
      </w:r>
      <w:r w:rsidRPr="00DB09CB">
        <w:rPr>
          <w:rFonts w:ascii="Roboto-Regular" w:eastAsia="Times New Roman" w:hAnsi="Roboto-Regular" w:cs="Times New Roman"/>
          <w:color w:val="595959"/>
          <w:sz w:val="27"/>
          <w:szCs w:val="27"/>
        </w:rPr>
        <w:t>​</w:t>
      </w:r>
    </w:p>
    <w:p w:rsidR="00DB09CB" w:rsidRPr="00DB09CB" w:rsidRDefault="00DB09CB" w:rsidP="00DB09CB">
      <w:pPr>
        <w:shd w:val="clear" w:color="auto" w:fill="FFFFFF"/>
        <w:spacing w:line="390" w:lineRule="atLeast"/>
        <w:jc w:val="both"/>
        <w:rPr>
          <w:rFonts w:ascii="Roboto-Regular" w:eastAsia="Times New Roman" w:hAnsi="Roboto-Regular" w:cs="Times New Roman"/>
          <w:color w:val="595959"/>
          <w:sz w:val="27"/>
          <w:szCs w:val="27"/>
        </w:rPr>
      </w:pPr>
      <w:r w:rsidRPr="00DB09CB">
        <w:rPr>
          <w:rFonts w:ascii="Roboto-Regular" w:eastAsia="Times New Roman" w:hAnsi="Roboto-Regular" w:cs="Times New Roman"/>
          <w:color w:val="595959"/>
          <w:sz w:val="27"/>
          <w:szCs w:val="27"/>
        </w:rPr>
        <w:t>​NRPU is a flagship Research Program of HEC for funding research grants on competitive merit for high-quality and promising scientific research projects that demonstrate strategic relevance and cast impact to the local industry and society. The program is open for contributions related to both basic and applied research. NRPU aims to stimulate scientific excellence and the advancement of knowledge by allowing researchers the freedom to formulate by themselves the research concept and method.</w:t>
      </w:r>
    </w:p>
    <w:p w:rsidR="00DB09CB" w:rsidRPr="00DB09CB" w:rsidRDefault="00DB09CB" w:rsidP="00DB09CB">
      <w:pPr>
        <w:shd w:val="clear" w:color="auto" w:fill="FFFFFF"/>
        <w:spacing w:line="390" w:lineRule="atLeast"/>
        <w:jc w:val="both"/>
        <w:rPr>
          <w:rFonts w:ascii="Roboto-Regular" w:eastAsia="Times New Roman" w:hAnsi="Roboto-Regular" w:cs="Times New Roman"/>
          <w:color w:val="595959"/>
          <w:sz w:val="27"/>
          <w:szCs w:val="27"/>
        </w:rPr>
      </w:pPr>
      <w:r w:rsidRPr="00DB09CB">
        <w:rPr>
          <w:rFonts w:ascii="Roboto-Regular" w:eastAsia="Times New Roman" w:hAnsi="Roboto-Regular" w:cs="Times New Roman"/>
          <w:color w:val="595959"/>
          <w:sz w:val="27"/>
          <w:szCs w:val="27"/>
        </w:rPr>
        <w:t xml:space="preserve">The NRPU grant awards will be made to the host higher education institution of the lead academic – faculty – associated with the project, and administered through the appropriate ORIC on campus. Principal Investigator should be a faculty member at higher education institution in Pakistan and encouraged to submit proposals that are collaborative in scope, with teams including junior and senior academic staff, both male and female researchers and appropriate sectoral/ industrial collaborators.  PIs are also encouraged to include students as part of the project team who </w:t>
      </w:r>
      <w:proofErr w:type="gramStart"/>
      <w:r w:rsidRPr="00DB09CB">
        <w:rPr>
          <w:rFonts w:ascii="Roboto-Regular" w:eastAsia="Times New Roman" w:hAnsi="Roboto-Regular" w:cs="Times New Roman"/>
          <w:color w:val="595959"/>
          <w:sz w:val="27"/>
          <w:szCs w:val="27"/>
        </w:rPr>
        <w:t>have</w:t>
      </w:r>
      <w:proofErr w:type="gramEnd"/>
      <w:r w:rsidRPr="00DB09CB">
        <w:rPr>
          <w:rFonts w:ascii="Roboto-Regular" w:eastAsia="Times New Roman" w:hAnsi="Roboto-Regular" w:cs="Times New Roman"/>
          <w:color w:val="595959"/>
          <w:sz w:val="27"/>
          <w:szCs w:val="27"/>
        </w:rPr>
        <w:t xml:space="preserve"> worked on the academic research underpinning the NRPU proposal.</w:t>
      </w:r>
    </w:p>
    <w:p w:rsidR="00DB09CB" w:rsidRPr="00DB09CB" w:rsidRDefault="00DB09CB" w:rsidP="00DB09CB">
      <w:pPr>
        <w:shd w:val="clear" w:color="auto" w:fill="FFFFFF"/>
        <w:spacing w:line="390" w:lineRule="atLeast"/>
        <w:jc w:val="both"/>
        <w:rPr>
          <w:rFonts w:ascii="Roboto-Regular" w:eastAsia="Times New Roman" w:hAnsi="Roboto-Regular" w:cs="Times New Roman"/>
          <w:color w:val="595959"/>
          <w:sz w:val="27"/>
          <w:szCs w:val="27"/>
        </w:rPr>
      </w:pPr>
      <w:r w:rsidRPr="00DB09CB">
        <w:rPr>
          <w:rFonts w:ascii="Roboto-Regular" w:eastAsia="Times New Roman" w:hAnsi="Roboto-Regular" w:cs="Times New Roman"/>
          <w:color w:val="595959"/>
          <w:sz w:val="27"/>
          <w:szCs w:val="27"/>
        </w:rPr>
        <w:t>NRPU awards will be selected competitively using a merit-based, independent and transparent evaluation and selection process based upon international standards. The process is described in the Sections below, as well as in the full Evaluation and Selection protocol available on the HEC website.​​</w:t>
      </w:r>
    </w:p>
    <w:p w:rsidR="00FD337D" w:rsidRPr="00FD337D" w:rsidRDefault="00FD337D" w:rsidP="00FD337D">
      <w:pPr>
        <w:shd w:val="clear" w:color="auto" w:fill="FFFFFF"/>
        <w:spacing w:line="630" w:lineRule="atLeast"/>
        <w:rPr>
          <w:rFonts w:ascii="Roboto-Bold" w:eastAsia="Times New Roman" w:hAnsi="Roboto-Bold" w:cs="Times New Roman"/>
          <w:caps/>
          <w:sz w:val="54"/>
          <w:szCs w:val="54"/>
        </w:rPr>
      </w:pPr>
      <w:r w:rsidRPr="00FD337D">
        <w:rPr>
          <w:rFonts w:ascii="Roboto-Bold" w:eastAsia="Times New Roman" w:hAnsi="Roboto-Bold" w:cs="Times New Roman"/>
          <w:caps/>
          <w:sz w:val="54"/>
          <w:szCs w:val="54"/>
        </w:rPr>
        <w:t>Eligibility Criteria</w:t>
      </w:r>
    </w:p>
    <w:p w:rsidR="00FD337D" w:rsidRPr="00FD337D" w:rsidRDefault="00FD337D" w:rsidP="00FD337D">
      <w:pPr>
        <w:shd w:val="clear" w:color="auto" w:fill="FFFFFF"/>
        <w:spacing w:after="300" w:line="390" w:lineRule="atLeast"/>
        <w:rPr>
          <w:rFonts w:ascii="Roboto-Regular" w:eastAsia="Times New Roman" w:hAnsi="Roboto-Regular" w:cs="Times New Roman"/>
          <w:color w:val="595959"/>
          <w:sz w:val="27"/>
          <w:szCs w:val="27"/>
        </w:rPr>
      </w:pPr>
      <w:r w:rsidRPr="00FD337D">
        <w:rPr>
          <w:rFonts w:ascii="Roboto-Regular" w:eastAsia="Times New Roman" w:hAnsi="Roboto-Regular" w:cs="Times New Roman"/>
          <w:color w:val="595959"/>
          <w:sz w:val="27"/>
          <w:szCs w:val="27"/>
        </w:rPr>
        <w:t>​Principal Investigator (PI) must:</w:t>
      </w:r>
    </w:p>
    <w:p w:rsidR="00FD337D" w:rsidRPr="00FD337D" w:rsidRDefault="00FD337D" w:rsidP="00FD337D">
      <w:pPr>
        <w:numPr>
          <w:ilvl w:val="0"/>
          <w:numId w:val="144"/>
        </w:numPr>
        <w:shd w:val="clear" w:color="auto" w:fill="FFFFFF"/>
        <w:spacing w:after="150" w:line="390" w:lineRule="atLeast"/>
        <w:ind w:left="1020" w:right="300"/>
        <w:rPr>
          <w:rFonts w:ascii="Roboto-Regular" w:eastAsia="Times New Roman" w:hAnsi="Roboto-Regular" w:cs="Times New Roman"/>
          <w:color w:val="595959"/>
          <w:sz w:val="27"/>
          <w:szCs w:val="27"/>
        </w:rPr>
      </w:pPr>
      <w:r w:rsidRPr="00FD337D">
        <w:rPr>
          <w:rFonts w:ascii="Roboto-Regular" w:eastAsia="Times New Roman" w:hAnsi="Roboto-Regular" w:cs="Times New Roman"/>
          <w:color w:val="595959"/>
          <w:sz w:val="27"/>
          <w:szCs w:val="27"/>
        </w:rPr>
        <w:t>Be a  faculty member (PhD or FCPS/MCPS/FRCS) working on regular/ contract basis (contract duration must not be less than project duration) in the Higher Education Institutions (public or private) of Pakistan</w:t>
      </w:r>
    </w:p>
    <w:p w:rsidR="00FD337D" w:rsidRPr="00FD337D" w:rsidRDefault="00FD337D" w:rsidP="00FD337D">
      <w:pPr>
        <w:numPr>
          <w:ilvl w:val="0"/>
          <w:numId w:val="144"/>
        </w:numPr>
        <w:shd w:val="clear" w:color="auto" w:fill="FFFFFF"/>
        <w:spacing w:line="390" w:lineRule="atLeast"/>
        <w:ind w:left="1020" w:right="300"/>
        <w:rPr>
          <w:rFonts w:ascii="Roboto-Regular" w:eastAsia="Times New Roman" w:hAnsi="Roboto-Regular" w:cs="Times New Roman"/>
          <w:color w:val="595959"/>
          <w:sz w:val="27"/>
          <w:szCs w:val="27"/>
        </w:rPr>
      </w:pPr>
      <w:r w:rsidRPr="00FD337D">
        <w:rPr>
          <w:rFonts w:ascii="Roboto-Regular" w:eastAsia="Times New Roman" w:hAnsi="Roboto-Regular" w:cs="Times New Roman"/>
          <w:color w:val="595959"/>
          <w:sz w:val="27"/>
          <w:szCs w:val="27"/>
        </w:rPr>
        <w:lastRenderedPageBreak/>
        <w:t>Can hold only one NRPU grant at a time  ​</w:t>
      </w:r>
    </w:p>
    <w:p w:rsidR="000B10FD" w:rsidRDefault="000B10FD" w:rsidP="000B10FD">
      <w:pPr>
        <w:spacing w:line="630" w:lineRule="atLeast"/>
        <w:rPr>
          <w:rFonts w:ascii="Roboto-Bold" w:hAnsi="Roboto-Bold"/>
          <w:caps/>
          <w:sz w:val="54"/>
          <w:szCs w:val="54"/>
        </w:rPr>
      </w:pPr>
      <w:r>
        <w:rPr>
          <w:rFonts w:ascii="Roboto-Bold" w:hAnsi="Roboto-Bold"/>
          <w:caps/>
          <w:sz w:val="54"/>
          <w:szCs w:val="54"/>
        </w:rPr>
        <w:t>How to Apply</w:t>
      </w:r>
    </w:p>
    <w:p w:rsidR="000B10FD" w:rsidRDefault="000B10FD" w:rsidP="000B10FD">
      <w:pPr>
        <w:numPr>
          <w:ilvl w:val="0"/>
          <w:numId w:val="145"/>
        </w:numPr>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Applications can be submitted in response to a call for proposal. Submission must be made to the HEC online portal (</w:t>
      </w:r>
      <w:hyperlink r:id="rId190" w:anchor="/auth/login" w:history="1">
        <w:r>
          <w:rPr>
            <w:rStyle w:val="Hyperlink"/>
            <w:rFonts w:ascii="Roboto-Regular" w:hAnsi="Roboto-Regular"/>
            <w:sz w:val="27"/>
            <w:szCs w:val="27"/>
            <w:shd w:val="clear" w:color="auto" w:fill="FFFFFF"/>
          </w:rPr>
          <w:t>research.hec.gov.pk</w:t>
        </w:r>
      </w:hyperlink>
      <w:r>
        <w:rPr>
          <w:rFonts w:ascii="Roboto-Regular" w:hAnsi="Roboto-Regular"/>
          <w:color w:val="595959"/>
          <w:sz w:val="27"/>
          <w:szCs w:val="27"/>
        </w:rPr>
        <w:t>) according to the guidelines provided in the call for proposals. </w:t>
      </w:r>
    </w:p>
    <w:p w:rsidR="000B10FD" w:rsidRDefault="000B10FD" w:rsidP="000B10FD">
      <w:pPr>
        <w:numPr>
          <w:ilvl w:val="0"/>
          <w:numId w:val="145"/>
        </w:numPr>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Once the required details are filled online, please upload all the required documents in .pdf form and submit the application before deadline.</w:t>
      </w:r>
    </w:p>
    <w:p w:rsidR="000B10FD" w:rsidRDefault="000B10FD" w:rsidP="000B10FD">
      <w:pPr>
        <w:numPr>
          <w:ilvl w:val="0"/>
          <w:numId w:val="145"/>
        </w:numPr>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The application has to be endorsed by ORIC/Research Office of the university through the same online portal. Only then, the application will be considered submitted.</w:t>
      </w:r>
    </w:p>
    <w:p w:rsidR="000B10FD" w:rsidRDefault="000B10FD" w:rsidP="000B10FD">
      <w:pPr>
        <w:numPr>
          <w:ilvl w:val="0"/>
          <w:numId w:val="145"/>
        </w:numPr>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 xml:space="preserve">The detailed eligibility </w:t>
      </w:r>
      <w:proofErr w:type="gramStart"/>
      <w:r>
        <w:rPr>
          <w:rFonts w:ascii="Roboto-Regular" w:hAnsi="Roboto-Regular"/>
          <w:color w:val="595959"/>
          <w:sz w:val="27"/>
          <w:szCs w:val="27"/>
        </w:rPr>
        <w:t>criteria of Institutions is</w:t>
      </w:r>
      <w:proofErr w:type="gramEnd"/>
      <w:r>
        <w:rPr>
          <w:rFonts w:ascii="Roboto-Regular" w:hAnsi="Roboto-Regular"/>
          <w:color w:val="595959"/>
          <w:sz w:val="27"/>
          <w:szCs w:val="27"/>
        </w:rPr>
        <w:t xml:space="preserve"> available in the "Download" section.</w:t>
      </w:r>
    </w:p>
    <w:p w:rsidR="000B10FD" w:rsidRDefault="000B10FD" w:rsidP="000B10FD">
      <w:pPr>
        <w:pStyle w:val="z-TopofForm"/>
      </w:pPr>
      <w:r>
        <w:t>Top of Form</w:t>
      </w:r>
    </w:p>
    <w:p w:rsidR="000B10FD" w:rsidRDefault="000B10FD" w:rsidP="000B10FD">
      <w:pPr>
        <w:shd w:val="clear" w:color="auto" w:fill="FFFFFF"/>
        <w:spacing w:line="630" w:lineRule="atLeast"/>
        <w:rPr>
          <w:rFonts w:ascii="Roboto-Bold" w:hAnsi="Roboto-Bold"/>
          <w:caps/>
          <w:sz w:val="54"/>
          <w:szCs w:val="54"/>
        </w:rPr>
      </w:pPr>
      <w:r>
        <w:rPr>
          <w:rFonts w:ascii="Roboto-Bold" w:hAnsi="Roboto-Bold"/>
          <w:caps/>
          <w:sz w:val="54"/>
          <w:szCs w:val="54"/>
        </w:rPr>
        <w:t>Funding Details</w:t>
      </w:r>
    </w:p>
    <w:p w:rsidR="000B10FD" w:rsidRDefault="000B10FD" w:rsidP="000B10F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​Budgets for NRPU awards will range upto Rs. 20 Million, with </w:t>
      </w:r>
      <w:proofErr w:type="gramStart"/>
      <w:r>
        <w:rPr>
          <w:rFonts w:ascii="Roboto-Regular" w:hAnsi="Roboto-Regular"/>
          <w:color w:val="595959"/>
          <w:sz w:val="27"/>
          <w:szCs w:val="27"/>
        </w:rPr>
        <w:t>a maximum</w:t>
      </w:r>
      <w:proofErr w:type="gramEnd"/>
      <w:r>
        <w:rPr>
          <w:rFonts w:ascii="Roboto-Regular" w:hAnsi="Roboto-Regular"/>
          <w:color w:val="595959"/>
          <w:sz w:val="27"/>
          <w:szCs w:val="27"/>
        </w:rPr>
        <w:t xml:space="preserve"> project duration of 3 years.  Co-financing – including in kind and cash contributions– by industry partners will be considered a merit and an indicator of industry support. All the budget requests should be consistent with HEC financial rules for Competitive Research Grants available in the link given below;</w:t>
      </w:r>
    </w:p>
    <w:p w:rsidR="000B10FD" w:rsidRDefault="00C9215C" w:rsidP="000B10FD">
      <w:pPr>
        <w:numPr>
          <w:ilvl w:val="0"/>
          <w:numId w:val="146"/>
        </w:numPr>
        <w:shd w:val="clear" w:color="auto" w:fill="FFFFFF"/>
        <w:spacing w:after="150" w:line="390" w:lineRule="atLeast"/>
        <w:ind w:left="1020" w:right="300"/>
        <w:rPr>
          <w:rFonts w:ascii="Roboto-Regular" w:hAnsi="Roboto-Regular"/>
          <w:color w:val="595959"/>
          <w:sz w:val="27"/>
          <w:szCs w:val="27"/>
        </w:rPr>
      </w:pPr>
      <w:hyperlink r:id="rId191" w:history="1">
        <w:r w:rsidR="000B10FD">
          <w:rPr>
            <w:rStyle w:val="Hyperlink"/>
            <w:rFonts w:ascii="Roboto-Regular" w:hAnsi="Roboto-Regular"/>
          </w:rPr>
          <w:t>Financial Rules Research Grants-2021​</w:t>
        </w:r>
      </w:hyperlink>
    </w:p>
    <w:p w:rsidR="000B10FD" w:rsidRDefault="00C9215C" w:rsidP="000B10FD">
      <w:pPr>
        <w:numPr>
          <w:ilvl w:val="0"/>
          <w:numId w:val="146"/>
        </w:numPr>
        <w:shd w:val="clear" w:color="auto" w:fill="FFFFFF"/>
        <w:spacing w:after="150" w:line="390" w:lineRule="atLeast"/>
        <w:ind w:left="1020" w:right="300"/>
        <w:rPr>
          <w:rFonts w:ascii="Roboto-Regular" w:hAnsi="Roboto-Regular"/>
          <w:color w:val="595959"/>
          <w:sz w:val="27"/>
          <w:szCs w:val="27"/>
        </w:rPr>
      </w:pPr>
      <w:hyperlink r:id="rId192" w:history="1">
        <w:r w:rsidR="000B10FD">
          <w:rPr>
            <w:rStyle w:val="Hyperlink"/>
            <w:rFonts w:ascii="Roboto-Regular" w:hAnsi="Roboto-Regular"/>
          </w:rPr>
          <w:t>Financial Rules (Budget Guidelines)-2020</w:t>
        </w:r>
      </w:hyperlink>
      <w:r w:rsidR="000B10FD">
        <w:rPr>
          <w:rFonts w:ascii="Roboto-Regular" w:hAnsi="Roboto-Regular"/>
          <w:color w:val="595959"/>
          <w:sz w:val="27"/>
          <w:szCs w:val="27"/>
        </w:rPr>
        <w:t>​</w:t>
      </w:r>
    </w:p>
    <w:p w:rsidR="000B10FD" w:rsidRDefault="00C9215C" w:rsidP="000B10FD">
      <w:pPr>
        <w:numPr>
          <w:ilvl w:val="0"/>
          <w:numId w:val="146"/>
        </w:numPr>
        <w:shd w:val="clear" w:color="auto" w:fill="FFFFFF"/>
        <w:spacing w:after="150" w:line="390" w:lineRule="atLeast"/>
        <w:ind w:left="1020" w:right="300"/>
        <w:rPr>
          <w:rFonts w:ascii="Roboto-Regular" w:hAnsi="Roboto-Regular"/>
          <w:color w:val="595959"/>
          <w:sz w:val="27"/>
          <w:szCs w:val="27"/>
        </w:rPr>
      </w:pPr>
      <w:hyperlink r:id="rId193" w:history="1">
        <w:r w:rsidR="000B10FD">
          <w:rPr>
            <w:rStyle w:val="Hyperlink"/>
            <w:rFonts w:ascii="Roboto-Regular" w:hAnsi="Roboto-Regular"/>
          </w:rPr>
          <w:t> Web Link – Financial Rules Governing Competitive Research Grants</w:t>
        </w:r>
      </w:hyperlink>
    </w:p>
    <w:p w:rsidR="000B10FD" w:rsidRDefault="000B10FD" w:rsidP="000B10FD">
      <w:pPr>
        <w:spacing w:line="630" w:lineRule="atLeast"/>
        <w:rPr>
          <w:rFonts w:ascii="Roboto-Bold" w:hAnsi="Roboto-Bold"/>
          <w:caps/>
          <w:sz w:val="54"/>
          <w:szCs w:val="54"/>
        </w:rPr>
      </w:pPr>
      <w:r>
        <w:rPr>
          <w:rFonts w:ascii="Roboto-Bold" w:hAnsi="Roboto-Bold"/>
          <w:caps/>
          <w:sz w:val="54"/>
          <w:szCs w:val="54"/>
        </w:rPr>
        <w:t>Downloads</w:t>
      </w:r>
    </w:p>
    <w:p w:rsidR="000B10FD" w:rsidRDefault="000B10FD" w:rsidP="000B10FD">
      <w:pPr>
        <w:pStyle w:val="NormalWeb"/>
        <w:shd w:val="clear" w:color="auto" w:fill="FFFFFF"/>
        <w:spacing w:before="0" w:beforeAutospacing="0" w:after="300" w:afterAutospacing="0" w:line="390" w:lineRule="atLeast"/>
        <w:rPr>
          <w:rFonts w:ascii="Roboto-Regular" w:hAnsi="Roboto-Regular"/>
          <w:color w:val="595959"/>
          <w:sz w:val="27"/>
          <w:szCs w:val="27"/>
          <w:u w:val="single"/>
        </w:rPr>
      </w:pPr>
      <w:r>
        <w:rPr>
          <w:rStyle w:val="Strong"/>
          <w:rFonts w:ascii="Roboto-Regular" w:hAnsi="Roboto-Regular"/>
          <w:color w:val="005594"/>
          <w:u w:val="single"/>
        </w:rPr>
        <w:t>​​​​​​​​​​​​​Documents for NRPU New Call​​</w:t>
      </w:r>
    </w:p>
    <w:p w:rsidR="000B10FD" w:rsidRDefault="000B10FD" w:rsidP="000B10FD">
      <w:pPr>
        <w:numPr>
          <w:ilvl w:val="0"/>
          <w:numId w:val="147"/>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w:t>
      </w:r>
      <w:hyperlink r:id="rId194" w:history="1">
        <w:r>
          <w:rPr>
            <w:rStyle w:val="Hyperlink"/>
            <w:rFonts w:ascii="Roboto-Regular" w:hAnsi="Roboto-Regular"/>
            <w:sz w:val="27"/>
            <w:szCs w:val="27"/>
          </w:rPr>
          <w:t>NRPU Revised Policy 2024​</w:t>
        </w:r>
      </w:hyperlink>
    </w:p>
    <w:p w:rsidR="000B10FD" w:rsidRDefault="00C9215C" w:rsidP="000B10FD">
      <w:pPr>
        <w:numPr>
          <w:ilvl w:val="0"/>
          <w:numId w:val="147"/>
        </w:numPr>
        <w:shd w:val="clear" w:color="auto" w:fill="FFFFFF"/>
        <w:spacing w:after="150" w:line="390" w:lineRule="atLeast"/>
        <w:ind w:left="1020" w:right="300"/>
        <w:rPr>
          <w:rFonts w:ascii="Roboto-Regular" w:hAnsi="Roboto-Regular"/>
          <w:color w:val="595959"/>
          <w:sz w:val="27"/>
          <w:szCs w:val="27"/>
        </w:rPr>
      </w:pPr>
      <w:hyperlink r:id="rId195" w:history="1">
        <w:r w:rsidR="000B10FD">
          <w:rPr>
            <w:rStyle w:val="Hyperlink"/>
            <w:rFonts w:ascii="Roboto-Regular" w:hAnsi="Roboto-Regular"/>
            <w:sz w:val="27"/>
            <w:szCs w:val="27"/>
          </w:rPr>
          <w:t>Research Grants Administration &amp; Monitoring SOPs 2021​​</w:t>
        </w:r>
      </w:hyperlink>
    </w:p>
    <w:p w:rsidR="000B10FD" w:rsidRDefault="00C9215C" w:rsidP="000B10FD">
      <w:pPr>
        <w:numPr>
          <w:ilvl w:val="0"/>
          <w:numId w:val="147"/>
        </w:numPr>
        <w:shd w:val="clear" w:color="auto" w:fill="FFFFFF"/>
        <w:spacing w:after="150" w:line="390" w:lineRule="atLeast"/>
        <w:ind w:left="1020" w:right="300"/>
        <w:rPr>
          <w:rFonts w:ascii="Roboto-Regular" w:hAnsi="Roboto-Regular"/>
          <w:color w:val="595959"/>
          <w:sz w:val="27"/>
          <w:szCs w:val="27"/>
        </w:rPr>
      </w:pPr>
      <w:hyperlink r:id="rId196" w:history="1">
        <w:r w:rsidR="000B10FD">
          <w:rPr>
            <w:rStyle w:val="Hyperlink"/>
            <w:rFonts w:ascii="Roboto-Regular" w:hAnsi="Roboto-Regular"/>
            <w:sz w:val="27"/>
            <w:szCs w:val="27"/>
          </w:rPr>
          <w:t>Call for Proposals Guidelines</w:t>
        </w:r>
      </w:hyperlink>
    </w:p>
    <w:p w:rsidR="000B10FD" w:rsidRDefault="00C9215C" w:rsidP="000B10FD">
      <w:pPr>
        <w:numPr>
          <w:ilvl w:val="0"/>
          <w:numId w:val="147"/>
        </w:numPr>
        <w:shd w:val="clear" w:color="auto" w:fill="FFFFFF"/>
        <w:spacing w:after="150" w:line="390" w:lineRule="atLeast"/>
        <w:ind w:left="1020" w:right="300"/>
        <w:rPr>
          <w:rFonts w:ascii="Roboto-Regular" w:hAnsi="Roboto-Regular"/>
          <w:color w:val="595959"/>
          <w:sz w:val="27"/>
          <w:szCs w:val="27"/>
        </w:rPr>
      </w:pPr>
      <w:hyperlink r:id="rId197" w:history="1">
        <w:r w:rsidR="000B10FD">
          <w:rPr>
            <w:rStyle w:val="Hyperlink"/>
            <w:rFonts w:ascii="Roboto-Regular" w:hAnsi="Roboto-Regular"/>
            <w:sz w:val="27"/>
            <w:szCs w:val="27"/>
          </w:rPr>
          <w:t>Eligibility Criteria for HEC Competitive Grants</w:t>
        </w:r>
      </w:hyperlink>
    </w:p>
    <w:p w:rsidR="000B10FD" w:rsidRDefault="00C9215C" w:rsidP="000B10FD">
      <w:pPr>
        <w:numPr>
          <w:ilvl w:val="0"/>
          <w:numId w:val="147"/>
        </w:numPr>
        <w:shd w:val="clear" w:color="auto" w:fill="FFFFFF"/>
        <w:spacing w:after="150" w:line="390" w:lineRule="atLeast"/>
        <w:ind w:left="1020" w:right="300"/>
        <w:rPr>
          <w:rFonts w:ascii="Roboto-Regular" w:hAnsi="Roboto-Regular"/>
          <w:color w:val="595959"/>
          <w:sz w:val="27"/>
          <w:szCs w:val="27"/>
        </w:rPr>
      </w:pPr>
      <w:hyperlink r:id="rId198" w:history="1">
        <w:r w:rsidR="000B10FD">
          <w:rPr>
            <w:rStyle w:val="Hyperlink"/>
            <w:rFonts w:ascii="Roboto-Regular" w:hAnsi="Roboto-Regular"/>
            <w:sz w:val="27"/>
            <w:szCs w:val="27"/>
          </w:rPr>
          <w:t>NRPU Evaluation protocol</w:t>
        </w:r>
      </w:hyperlink>
    </w:p>
    <w:p w:rsidR="000B10FD" w:rsidRDefault="00C9215C" w:rsidP="000B10FD">
      <w:pPr>
        <w:numPr>
          <w:ilvl w:val="0"/>
          <w:numId w:val="147"/>
        </w:numPr>
        <w:shd w:val="clear" w:color="auto" w:fill="FFFFFF"/>
        <w:spacing w:after="150" w:line="390" w:lineRule="atLeast"/>
        <w:ind w:left="1020" w:right="300"/>
        <w:rPr>
          <w:rFonts w:ascii="Roboto-Regular" w:hAnsi="Roboto-Regular"/>
          <w:color w:val="595959"/>
          <w:sz w:val="27"/>
          <w:szCs w:val="27"/>
        </w:rPr>
      </w:pPr>
      <w:hyperlink r:id="rId199" w:history="1">
        <w:r w:rsidR="000B10FD">
          <w:rPr>
            <w:rStyle w:val="Hyperlink"/>
            <w:rFonts w:ascii="Roboto-Regular" w:hAnsi="Roboto-Regular"/>
            <w:sz w:val="27"/>
            <w:szCs w:val="27"/>
          </w:rPr>
          <w:t>Evaluation Criteria​</w:t>
        </w:r>
      </w:hyperlink>
    </w:p>
    <w:p w:rsidR="000B10FD" w:rsidRDefault="00C9215C" w:rsidP="000B10FD">
      <w:pPr>
        <w:numPr>
          <w:ilvl w:val="0"/>
          <w:numId w:val="147"/>
        </w:numPr>
        <w:shd w:val="clear" w:color="auto" w:fill="FFFFFF"/>
        <w:spacing w:after="150" w:line="390" w:lineRule="atLeast"/>
        <w:ind w:left="1020" w:right="300"/>
        <w:rPr>
          <w:rFonts w:ascii="Roboto-Regular" w:hAnsi="Roboto-Regular"/>
          <w:color w:val="595959"/>
          <w:sz w:val="27"/>
          <w:szCs w:val="27"/>
        </w:rPr>
      </w:pPr>
      <w:hyperlink r:id="rId200" w:history="1">
        <w:r w:rsidR="000B10FD">
          <w:rPr>
            <w:rStyle w:val="Hyperlink"/>
            <w:rFonts w:ascii="Roboto-Regular" w:hAnsi="Roboto-Regular"/>
            <w:sz w:val="27"/>
            <w:szCs w:val="27"/>
          </w:rPr>
          <w:t>Full Proposal Template</w:t>
        </w:r>
      </w:hyperlink>
    </w:p>
    <w:p w:rsidR="000B10FD" w:rsidRDefault="00C9215C" w:rsidP="000B10FD">
      <w:pPr>
        <w:numPr>
          <w:ilvl w:val="0"/>
          <w:numId w:val="147"/>
        </w:numPr>
        <w:shd w:val="clear" w:color="auto" w:fill="FFFFFF"/>
        <w:spacing w:after="150" w:line="390" w:lineRule="atLeast"/>
        <w:ind w:left="1020" w:right="300"/>
        <w:rPr>
          <w:rFonts w:ascii="Roboto-Regular" w:hAnsi="Roboto-Regular"/>
          <w:color w:val="595959"/>
          <w:sz w:val="27"/>
          <w:szCs w:val="27"/>
        </w:rPr>
      </w:pPr>
      <w:hyperlink r:id="rId201" w:history="1">
        <w:r w:rsidR="000B10FD">
          <w:rPr>
            <w:rStyle w:val="Hyperlink"/>
            <w:rFonts w:ascii="Roboto-Regular" w:hAnsi="Roboto-Regular"/>
            <w:sz w:val="27"/>
            <w:szCs w:val="27"/>
          </w:rPr>
          <w:t>Budget Template</w:t>
        </w:r>
      </w:hyperlink>
    </w:p>
    <w:p w:rsidR="000B10FD" w:rsidRDefault="00C9215C" w:rsidP="000B10FD">
      <w:pPr>
        <w:numPr>
          <w:ilvl w:val="0"/>
          <w:numId w:val="147"/>
        </w:numPr>
        <w:shd w:val="clear" w:color="auto" w:fill="FFFFFF"/>
        <w:spacing w:after="150" w:line="390" w:lineRule="atLeast"/>
        <w:ind w:left="1020" w:right="300"/>
        <w:rPr>
          <w:rFonts w:ascii="Roboto-Regular" w:hAnsi="Roboto-Regular"/>
          <w:color w:val="595959"/>
          <w:sz w:val="27"/>
          <w:szCs w:val="27"/>
        </w:rPr>
      </w:pPr>
      <w:hyperlink r:id="rId202" w:history="1">
        <w:r w:rsidR="000B10FD">
          <w:rPr>
            <w:rStyle w:val="Hyperlink"/>
            <w:rFonts w:ascii="Roboto-Regular" w:hAnsi="Roboto-Regular"/>
            <w:sz w:val="27"/>
            <w:szCs w:val="27"/>
          </w:rPr>
          <w:t>Guidelines for budget​</w:t>
        </w:r>
      </w:hyperlink>
    </w:p>
    <w:p w:rsidR="000B10FD" w:rsidRDefault="00C9215C" w:rsidP="000B10FD">
      <w:pPr>
        <w:numPr>
          <w:ilvl w:val="0"/>
          <w:numId w:val="147"/>
        </w:numPr>
        <w:shd w:val="clear" w:color="auto" w:fill="FFFFFF"/>
        <w:spacing w:after="150" w:line="390" w:lineRule="atLeast"/>
        <w:ind w:left="1020" w:right="300"/>
        <w:rPr>
          <w:rFonts w:ascii="Roboto-Regular" w:hAnsi="Roboto-Regular"/>
          <w:color w:val="595959"/>
          <w:sz w:val="27"/>
          <w:szCs w:val="27"/>
        </w:rPr>
      </w:pPr>
      <w:hyperlink r:id="rId203" w:history="1">
        <w:r w:rsidR="000B10FD">
          <w:rPr>
            <w:rStyle w:val="Hyperlink"/>
            <w:rFonts w:ascii="Roboto-Regular" w:hAnsi="Roboto-Regular"/>
            <w:sz w:val="27"/>
            <w:szCs w:val="27"/>
            <w:shd w:val="clear" w:color="auto" w:fill="FFFFFF"/>
          </w:rPr>
          <w:t>Guidelines for processing of Research Project Under NRPU​</w:t>
        </w:r>
      </w:hyperlink>
      <w:r w:rsidR="000B10FD">
        <w:rPr>
          <w:rFonts w:ascii="Roboto-Regular" w:hAnsi="Roboto-Regular"/>
          <w:color w:val="595959"/>
          <w:sz w:val="27"/>
          <w:szCs w:val="27"/>
        </w:rPr>
        <w:t>​</w:t>
      </w:r>
    </w:p>
    <w:p w:rsidR="000B10FD" w:rsidRDefault="000B10FD" w:rsidP="000B10FD">
      <w:pPr>
        <w:pStyle w:val="NormalWeb"/>
        <w:shd w:val="clear" w:color="auto" w:fill="FFFFFF"/>
        <w:spacing w:before="0" w:beforeAutospacing="0" w:after="300" w:afterAutospacing="0" w:line="390" w:lineRule="atLeast"/>
        <w:rPr>
          <w:rFonts w:ascii="Roboto-Regular" w:hAnsi="Roboto-Regular"/>
          <w:color w:val="595959"/>
          <w:sz w:val="27"/>
          <w:szCs w:val="27"/>
          <w:u w:val="single"/>
        </w:rPr>
      </w:pPr>
      <w:r>
        <w:rPr>
          <w:rStyle w:val="Strong"/>
          <w:rFonts w:ascii="Roboto-Regular" w:hAnsi="Roboto-Regular"/>
          <w:color w:val="005594"/>
          <w:u w:val="single"/>
        </w:rPr>
        <w:t>Related Documents for Ongoing (Previous) NRPU projects</w:t>
      </w:r>
      <w:r>
        <w:rPr>
          <w:rFonts w:ascii="Roboto-Regular" w:hAnsi="Roboto-Regular"/>
          <w:color w:val="595959"/>
          <w:sz w:val="27"/>
          <w:szCs w:val="27"/>
          <w:u w:val="single"/>
        </w:rPr>
        <w:t>​​</w:t>
      </w:r>
    </w:p>
    <w:p w:rsidR="000B10FD" w:rsidRDefault="00C9215C" w:rsidP="000B10FD">
      <w:pPr>
        <w:pStyle w:val="NormalWeb"/>
        <w:numPr>
          <w:ilvl w:val="0"/>
          <w:numId w:val="148"/>
        </w:numPr>
        <w:shd w:val="clear" w:color="auto" w:fill="FFFFFF"/>
        <w:spacing w:before="0" w:beforeAutospacing="0" w:after="150" w:afterAutospacing="0"/>
        <w:ind w:left="1020" w:right="300"/>
        <w:rPr>
          <w:rFonts w:ascii="Roboto-Regular" w:hAnsi="Roboto-Regular"/>
          <w:color w:val="595959"/>
          <w:sz w:val="27"/>
          <w:szCs w:val="27"/>
        </w:rPr>
      </w:pPr>
      <w:hyperlink r:id="rId204" w:history="1">
        <w:r w:rsidR="000B10FD">
          <w:rPr>
            <w:rStyle w:val="Hyperlink"/>
            <w:rFonts w:ascii="Roboto-Regular" w:eastAsiaTheme="majorEastAsia" w:hAnsi="Roboto-Regular"/>
            <w:color w:val="1D8CB2"/>
            <w:sz w:val="27"/>
            <w:szCs w:val="27"/>
          </w:rPr>
          <w:t>Research Grant Agreement Format​</w:t>
        </w:r>
      </w:hyperlink>
    </w:p>
    <w:p w:rsidR="000B10FD" w:rsidRDefault="00C9215C" w:rsidP="000B10FD">
      <w:pPr>
        <w:pStyle w:val="NormalWeb"/>
        <w:numPr>
          <w:ilvl w:val="0"/>
          <w:numId w:val="148"/>
        </w:numPr>
        <w:shd w:val="clear" w:color="auto" w:fill="FFFFFF"/>
        <w:spacing w:before="0" w:beforeAutospacing="0" w:after="150" w:afterAutospacing="0"/>
        <w:ind w:left="1020" w:right="300"/>
        <w:rPr>
          <w:rFonts w:ascii="Roboto-Regular" w:hAnsi="Roboto-Regular"/>
          <w:color w:val="595959"/>
          <w:sz w:val="27"/>
          <w:szCs w:val="27"/>
        </w:rPr>
      </w:pPr>
      <w:hyperlink r:id="rId205" w:history="1">
        <w:r w:rsidR="000B10FD">
          <w:rPr>
            <w:rStyle w:val="Hyperlink"/>
            <w:rFonts w:ascii="Roboto-Regular" w:eastAsiaTheme="majorEastAsia" w:hAnsi="Roboto-Regular"/>
            <w:sz w:val="27"/>
            <w:szCs w:val="27"/>
          </w:rPr>
          <w:t>One Page Success Story Template​</w:t>
        </w:r>
      </w:hyperlink>
    </w:p>
    <w:p w:rsidR="000B10FD" w:rsidRDefault="00C9215C" w:rsidP="000B10FD">
      <w:pPr>
        <w:pStyle w:val="NormalWeb"/>
        <w:numPr>
          <w:ilvl w:val="0"/>
          <w:numId w:val="148"/>
        </w:numPr>
        <w:shd w:val="clear" w:color="auto" w:fill="FFFFFF"/>
        <w:spacing w:before="0" w:beforeAutospacing="0" w:after="150" w:afterAutospacing="0"/>
        <w:ind w:left="1020" w:right="300"/>
        <w:rPr>
          <w:rFonts w:ascii="Roboto-Regular" w:hAnsi="Roboto-Regular"/>
          <w:color w:val="595959"/>
          <w:sz w:val="27"/>
          <w:szCs w:val="27"/>
        </w:rPr>
      </w:pPr>
      <w:hyperlink r:id="rId206" w:history="1">
        <w:r w:rsidR="000B10FD">
          <w:rPr>
            <w:rStyle w:val="Hyperlink"/>
            <w:rFonts w:ascii="Roboto-Regular" w:eastAsiaTheme="majorEastAsia" w:hAnsi="Roboto-Regular"/>
            <w:color w:val="1D8CB2"/>
            <w:sz w:val="27"/>
            <w:szCs w:val="27"/>
          </w:rPr>
          <w:t>Review form for Annual Progress Report</w:t>
        </w:r>
      </w:hyperlink>
    </w:p>
    <w:p w:rsidR="000B10FD" w:rsidRDefault="00C9215C" w:rsidP="000B10FD">
      <w:pPr>
        <w:pStyle w:val="NormalWeb"/>
        <w:numPr>
          <w:ilvl w:val="0"/>
          <w:numId w:val="148"/>
        </w:numPr>
        <w:shd w:val="clear" w:color="auto" w:fill="FFFFFF"/>
        <w:spacing w:before="0" w:beforeAutospacing="0" w:after="150" w:afterAutospacing="0"/>
        <w:ind w:left="1020" w:right="300"/>
        <w:rPr>
          <w:rFonts w:ascii="Roboto-Regular" w:hAnsi="Roboto-Regular"/>
          <w:color w:val="595959"/>
          <w:sz w:val="27"/>
          <w:szCs w:val="27"/>
        </w:rPr>
      </w:pPr>
      <w:hyperlink r:id="rId207" w:history="1">
        <w:r w:rsidR="000B10FD">
          <w:rPr>
            <w:rStyle w:val="Hyperlink"/>
            <w:rFonts w:ascii="Roboto-Regular" w:eastAsiaTheme="majorEastAsia" w:hAnsi="Roboto-Regular"/>
            <w:color w:val="1D8CB2"/>
            <w:sz w:val="27"/>
            <w:szCs w:val="27"/>
          </w:rPr>
          <w:t>Format of 1st Annual Progress Report</w:t>
        </w:r>
      </w:hyperlink>
    </w:p>
    <w:p w:rsidR="000B10FD" w:rsidRDefault="00C9215C" w:rsidP="000B10FD">
      <w:pPr>
        <w:pStyle w:val="NormalWeb"/>
        <w:numPr>
          <w:ilvl w:val="0"/>
          <w:numId w:val="148"/>
        </w:numPr>
        <w:shd w:val="clear" w:color="auto" w:fill="FFFFFF"/>
        <w:spacing w:before="0" w:beforeAutospacing="0" w:after="150" w:afterAutospacing="0"/>
        <w:ind w:left="1020" w:right="300"/>
        <w:rPr>
          <w:rFonts w:ascii="Roboto-Regular" w:hAnsi="Roboto-Regular"/>
          <w:color w:val="595959"/>
          <w:sz w:val="27"/>
          <w:szCs w:val="27"/>
        </w:rPr>
      </w:pPr>
      <w:hyperlink r:id="rId208" w:history="1">
        <w:r w:rsidR="000B10FD">
          <w:rPr>
            <w:rStyle w:val="Hyperlink"/>
            <w:rFonts w:ascii="Roboto-Regular" w:eastAsiaTheme="majorEastAsia" w:hAnsi="Roboto-Regular"/>
            <w:color w:val="1D8CB2"/>
            <w:sz w:val="27"/>
            <w:szCs w:val="27"/>
          </w:rPr>
          <w:t>Format of 2nd Annual Progress Report</w:t>
        </w:r>
      </w:hyperlink>
    </w:p>
    <w:p w:rsidR="000B10FD" w:rsidRDefault="00C9215C" w:rsidP="000B10FD">
      <w:pPr>
        <w:pStyle w:val="NormalWeb"/>
        <w:numPr>
          <w:ilvl w:val="0"/>
          <w:numId w:val="148"/>
        </w:numPr>
        <w:shd w:val="clear" w:color="auto" w:fill="FFFFFF"/>
        <w:spacing w:before="0" w:beforeAutospacing="0" w:after="150" w:afterAutospacing="0"/>
        <w:ind w:left="1020" w:right="300"/>
        <w:rPr>
          <w:rFonts w:ascii="Roboto-Regular" w:hAnsi="Roboto-Regular"/>
          <w:color w:val="595959"/>
          <w:sz w:val="27"/>
          <w:szCs w:val="27"/>
        </w:rPr>
      </w:pPr>
      <w:hyperlink r:id="rId209" w:history="1">
        <w:r w:rsidR="000B10FD">
          <w:rPr>
            <w:rStyle w:val="Hyperlink"/>
            <w:rFonts w:ascii="Roboto-Regular" w:eastAsiaTheme="majorEastAsia" w:hAnsi="Roboto-Regular"/>
            <w:color w:val="1D8CB2"/>
            <w:sz w:val="27"/>
            <w:szCs w:val="27"/>
          </w:rPr>
          <w:t>Format of 3rd Annual or Final Progress Report</w:t>
        </w:r>
      </w:hyperlink>
    </w:p>
    <w:p w:rsidR="000B10FD" w:rsidRDefault="00C9215C" w:rsidP="000B10FD">
      <w:pPr>
        <w:pStyle w:val="NormalWeb"/>
        <w:numPr>
          <w:ilvl w:val="0"/>
          <w:numId w:val="148"/>
        </w:numPr>
        <w:shd w:val="clear" w:color="auto" w:fill="FFFFFF"/>
        <w:spacing w:before="0" w:beforeAutospacing="0" w:after="150" w:afterAutospacing="0"/>
        <w:ind w:left="1020" w:right="300"/>
        <w:rPr>
          <w:rFonts w:ascii="Roboto-Regular" w:hAnsi="Roboto-Regular"/>
          <w:color w:val="595959"/>
          <w:sz w:val="27"/>
          <w:szCs w:val="27"/>
        </w:rPr>
      </w:pPr>
      <w:hyperlink r:id="rId210" w:history="1">
        <w:r w:rsidR="000B10FD">
          <w:rPr>
            <w:rStyle w:val="Hyperlink"/>
            <w:rFonts w:ascii="Roboto-Regular" w:eastAsiaTheme="majorEastAsia" w:hAnsi="Roboto-Regular"/>
            <w:color w:val="1D8CB2"/>
            <w:sz w:val="27"/>
            <w:szCs w:val="27"/>
          </w:rPr>
          <w:t>Format of 1st Consolidated Utilization Report</w:t>
        </w:r>
      </w:hyperlink>
    </w:p>
    <w:p w:rsidR="000B10FD" w:rsidRDefault="00C9215C" w:rsidP="000B10FD">
      <w:pPr>
        <w:pStyle w:val="NormalWeb"/>
        <w:numPr>
          <w:ilvl w:val="0"/>
          <w:numId w:val="148"/>
        </w:numPr>
        <w:shd w:val="clear" w:color="auto" w:fill="FFFFFF"/>
        <w:spacing w:before="0" w:beforeAutospacing="0" w:after="150" w:afterAutospacing="0"/>
        <w:ind w:left="1020" w:right="300"/>
        <w:rPr>
          <w:rFonts w:ascii="Roboto-Regular" w:hAnsi="Roboto-Regular"/>
          <w:color w:val="595959"/>
          <w:sz w:val="27"/>
          <w:szCs w:val="27"/>
        </w:rPr>
      </w:pPr>
      <w:hyperlink r:id="rId211" w:history="1">
        <w:r w:rsidR="000B10FD">
          <w:rPr>
            <w:rStyle w:val="Hyperlink"/>
            <w:rFonts w:ascii="Roboto-Regular" w:eastAsiaTheme="majorEastAsia" w:hAnsi="Roboto-Regular"/>
            <w:color w:val="1D8CB2"/>
            <w:sz w:val="27"/>
            <w:szCs w:val="27"/>
          </w:rPr>
          <w:t>Format of 2nd Consolidated Utilization Report</w:t>
        </w:r>
      </w:hyperlink>
    </w:p>
    <w:p w:rsidR="000B10FD" w:rsidRDefault="00C9215C" w:rsidP="000B10FD">
      <w:pPr>
        <w:pStyle w:val="NormalWeb"/>
        <w:numPr>
          <w:ilvl w:val="0"/>
          <w:numId w:val="148"/>
        </w:numPr>
        <w:shd w:val="clear" w:color="auto" w:fill="FFFFFF"/>
        <w:spacing w:before="0" w:beforeAutospacing="0" w:after="150" w:afterAutospacing="0"/>
        <w:ind w:left="1020" w:right="300"/>
        <w:rPr>
          <w:rFonts w:ascii="Roboto-Regular" w:hAnsi="Roboto-Regular"/>
          <w:color w:val="595959"/>
          <w:sz w:val="27"/>
          <w:szCs w:val="27"/>
        </w:rPr>
      </w:pPr>
      <w:hyperlink r:id="rId212" w:history="1">
        <w:r w:rsidR="000B10FD">
          <w:rPr>
            <w:rStyle w:val="Hyperlink"/>
            <w:rFonts w:ascii="Roboto-Regular" w:eastAsiaTheme="majorEastAsia" w:hAnsi="Roboto-Regular"/>
            <w:color w:val="1D8CB2"/>
            <w:sz w:val="27"/>
            <w:szCs w:val="27"/>
          </w:rPr>
          <w:t>Format of 3rd Consolidated Utilization Report</w:t>
        </w:r>
      </w:hyperlink>
      <w:r w:rsidR="000B10FD">
        <w:rPr>
          <w:rFonts w:ascii="Roboto-Regular" w:hAnsi="Roboto-Regular"/>
          <w:color w:val="595959"/>
          <w:sz w:val="27"/>
          <w:szCs w:val="27"/>
        </w:rPr>
        <w:t>​</w:t>
      </w:r>
    </w:p>
    <w:p w:rsidR="000B10FD" w:rsidRDefault="00C9215C" w:rsidP="000B10FD">
      <w:pPr>
        <w:pStyle w:val="NormalWeb"/>
        <w:numPr>
          <w:ilvl w:val="0"/>
          <w:numId w:val="148"/>
        </w:numPr>
        <w:shd w:val="clear" w:color="auto" w:fill="FFFFFF"/>
        <w:spacing w:before="0" w:beforeAutospacing="0" w:after="150" w:afterAutospacing="0"/>
        <w:ind w:left="1020" w:right="300"/>
        <w:rPr>
          <w:rFonts w:ascii="Roboto-Regular" w:hAnsi="Roboto-Regular"/>
          <w:color w:val="595959"/>
          <w:sz w:val="27"/>
          <w:szCs w:val="27"/>
        </w:rPr>
      </w:pPr>
      <w:hyperlink r:id="rId213" w:history="1">
        <w:r w:rsidR="000B10FD">
          <w:rPr>
            <w:rStyle w:val="Hyperlink"/>
            <w:rFonts w:ascii="Roboto-Regular" w:eastAsiaTheme="majorEastAsia" w:hAnsi="Roboto-Regular"/>
            <w:color w:val="1D8CB2"/>
            <w:sz w:val="27"/>
            <w:szCs w:val="27"/>
          </w:rPr>
          <w:t>Codal Formalities Performa for Completed NRPU Project</w:t>
        </w:r>
      </w:hyperlink>
    </w:p>
    <w:p w:rsidR="000B10FD" w:rsidRDefault="00C9215C" w:rsidP="000B10FD">
      <w:pPr>
        <w:pStyle w:val="NormalWeb"/>
        <w:numPr>
          <w:ilvl w:val="0"/>
          <w:numId w:val="148"/>
        </w:numPr>
        <w:shd w:val="clear" w:color="auto" w:fill="FFFFFF"/>
        <w:spacing w:before="0" w:beforeAutospacing="0" w:after="150" w:afterAutospacing="0"/>
        <w:ind w:left="1020" w:right="300"/>
        <w:rPr>
          <w:rFonts w:ascii="Roboto-Regular" w:hAnsi="Roboto-Regular"/>
          <w:color w:val="595959"/>
          <w:sz w:val="27"/>
          <w:szCs w:val="27"/>
        </w:rPr>
      </w:pPr>
      <w:hyperlink r:id="rId214" w:history="1">
        <w:r w:rsidR="000B10FD">
          <w:rPr>
            <w:rStyle w:val="Hyperlink"/>
            <w:rFonts w:ascii="Roboto-Regular" w:eastAsiaTheme="majorEastAsia" w:hAnsi="Roboto-Regular"/>
            <w:color w:val="1D8CB2"/>
            <w:sz w:val="27"/>
            <w:szCs w:val="27"/>
          </w:rPr>
          <w:t>R&amp;ID HEC Policy Book 2017</w:t>
        </w:r>
      </w:hyperlink>
    </w:p>
    <w:p w:rsidR="000B10FD" w:rsidRDefault="00C9215C" w:rsidP="000B10FD">
      <w:pPr>
        <w:numPr>
          <w:ilvl w:val="0"/>
          <w:numId w:val="148"/>
        </w:numPr>
        <w:shd w:val="clear" w:color="auto" w:fill="FFFFFF"/>
        <w:spacing w:after="150" w:line="390" w:lineRule="atLeast"/>
        <w:ind w:left="1020" w:right="300"/>
        <w:rPr>
          <w:rFonts w:ascii="Roboto-Regular" w:hAnsi="Roboto-Regular"/>
          <w:color w:val="595959"/>
          <w:sz w:val="27"/>
          <w:szCs w:val="27"/>
        </w:rPr>
      </w:pPr>
      <w:hyperlink r:id="rId215" w:history="1">
        <w:r w:rsidR="000B10FD">
          <w:rPr>
            <w:rStyle w:val="Hyperlink"/>
            <w:rFonts w:ascii="Roboto-Regular" w:hAnsi="Roboto-Regular"/>
            <w:color w:val="1D8CB2"/>
            <w:sz w:val="27"/>
            <w:szCs w:val="27"/>
          </w:rPr>
          <w:t>NRPU LIST OF EQUIPMENTS FUNDED TO UNIVERSITIES / INSTITUTES:</w:t>
        </w:r>
      </w:hyperlink>
    </w:p>
    <w:p w:rsidR="000B10FD" w:rsidRDefault="00C9215C" w:rsidP="000B10FD">
      <w:pPr>
        <w:pStyle w:val="NormalWeb"/>
        <w:numPr>
          <w:ilvl w:val="0"/>
          <w:numId w:val="148"/>
        </w:numPr>
        <w:shd w:val="clear" w:color="auto" w:fill="FFFFFF"/>
        <w:spacing w:before="0" w:beforeAutospacing="0" w:after="150" w:afterAutospacing="0"/>
        <w:ind w:left="1020" w:right="300"/>
        <w:rPr>
          <w:rFonts w:ascii="Roboto-Regular" w:hAnsi="Roboto-Regular"/>
          <w:color w:val="595959"/>
          <w:sz w:val="27"/>
          <w:szCs w:val="27"/>
        </w:rPr>
      </w:pPr>
      <w:hyperlink r:id="rId216" w:history="1">
        <w:r w:rsidR="000B10FD">
          <w:rPr>
            <w:rStyle w:val="Hyperlink"/>
            <w:rFonts w:ascii="Roboto-Regular" w:eastAsiaTheme="majorEastAsia" w:hAnsi="Roboto-Regular"/>
            <w:color w:val="1D8CB2"/>
            <w:sz w:val="27"/>
            <w:szCs w:val="27"/>
          </w:rPr>
          <w:t>PASTIC - R&amp;ID EQU​IPMENT AVAILABLE UNDER MoST ORGANIZATIONS, ALONG WITH THEIR PURPOSE/UTILIZTION​ </w:t>
        </w:r>
      </w:hyperlink>
      <w:r w:rsidR="000B10FD">
        <w:rPr>
          <w:rFonts w:ascii="Roboto-Regular" w:hAnsi="Roboto-Regular"/>
          <w:color w:val="595959"/>
          <w:sz w:val="27"/>
          <w:szCs w:val="27"/>
        </w:rPr>
        <w:t>​</w:t>
      </w:r>
    </w:p>
    <w:p w:rsidR="004B73D1" w:rsidRDefault="004B73D1" w:rsidP="004B73D1">
      <w:pPr>
        <w:pStyle w:val="NormalWeb"/>
        <w:shd w:val="clear" w:color="auto" w:fill="FFFFFF"/>
        <w:spacing w:before="0" w:beforeAutospacing="0" w:after="150" w:afterAutospacing="0"/>
        <w:ind w:left="1020" w:right="300"/>
      </w:pPr>
      <w:r>
        <w:rPr>
          <w:rFonts w:ascii="Roboto-Regular" w:hAnsi="Roboto-Regular"/>
          <w:color w:val="595959"/>
          <w:sz w:val="27"/>
          <w:szCs w:val="27"/>
        </w:rPr>
        <w:t>(</w:t>
      </w:r>
      <w:hyperlink r:id="rId217" w:history="1">
        <w:proofErr w:type="gramStart"/>
        <w:r>
          <w:rPr>
            <w:rStyle w:val="Hyperlink"/>
          </w:rPr>
          <w:t>PASTIC :</w:t>
        </w:r>
        <w:proofErr w:type="gramEnd"/>
        <w:r>
          <w:rPr>
            <w:rStyle w:val="Hyperlink"/>
          </w:rPr>
          <w:t>: The Information Provider</w:t>
        </w:r>
      </w:hyperlink>
      <w:r>
        <w:t>)</w:t>
      </w:r>
    </w:p>
    <w:p w:rsidR="004B73D1" w:rsidRDefault="004B73D1" w:rsidP="004B73D1">
      <w:pPr>
        <w:shd w:val="clear" w:color="auto" w:fill="FFFFFF"/>
        <w:spacing w:line="630" w:lineRule="atLeast"/>
        <w:rPr>
          <w:rFonts w:ascii="Roboto-Bold" w:hAnsi="Roboto-Bold"/>
          <w:caps/>
          <w:sz w:val="54"/>
          <w:szCs w:val="54"/>
        </w:rPr>
      </w:pPr>
      <w:r>
        <w:rPr>
          <w:rFonts w:ascii="Roboto-Bold" w:hAnsi="Roboto-Bold"/>
          <w:caps/>
          <w:sz w:val="54"/>
          <w:szCs w:val="54"/>
        </w:rPr>
        <w:lastRenderedPageBreak/>
        <w:t>FAQs</w:t>
      </w:r>
    </w:p>
    <w:p w:rsidR="004B73D1" w:rsidRDefault="004B73D1" w:rsidP="004B73D1">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w:t>
      </w:r>
    </w:p>
    <w:p w:rsidR="004B73D1" w:rsidRDefault="004B73D1" w:rsidP="004B73D1">
      <w:pPr>
        <w:pStyle w:val="Heading5"/>
        <w:shd w:val="clear" w:color="auto" w:fill="FFFFFF"/>
        <w:spacing w:before="0" w:line="330" w:lineRule="atLeast"/>
        <w:rPr>
          <w:rFonts w:ascii="Roboto-Bold" w:hAnsi="Roboto-Bold"/>
          <w:color w:val="19202C"/>
          <w:sz w:val="24"/>
          <w:szCs w:val="24"/>
        </w:rPr>
      </w:pPr>
      <w:r>
        <w:rPr>
          <w:rFonts w:ascii="Roboto-Bold" w:hAnsi="Roboto-Bold"/>
          <w:color w:val="19202C"/>
          <w:sz w:val="24"/>
          <w:szCs w:val="24"/>
        </w:rPr>
        <w:t>​Is there any template to apply for NRPU? The general HEC eportal does not have a tab for this particular grant?</w:t>
      </w:r>
    </w:p>
    <w:p w:rsidR="004B73D1" w:rsidRDefault="004B73D1" w:rsidP="004B73D1">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Expand Answer</w:t>
      </w:r>
    </w:p>
    <w:p w:rsidR="004B73D1" w:rsidRDefault="004B73D1" w:rsidP="004B73D1">
      <w:pPr>
        <w:shd w:val="clear" w:color="auto" w:fill="FFFFFF"/>
        <w:spacing w:line="300" w:lineRule="atLeast"/>
        <w:rPr>
          <w:rFonts w:ascii="Roboto-Regular" w:hAnsi="Roboto-Regular"/>
          <w:color w:val="595959"/>
          <w:sz w:val="21"/>
          <w:szCs w:val="21"/>
        </w:rPr>
      </w:pPr>
      <w:r>
        <w:rPr>
          <w:rFonts w:ascii="Roboto-Regular" w:hAnsi="Roboto-Regular"/>
          <w:color w:val="595959"/>
          <w:sz w:val="21"/>
          <w:szCs w:val="21"/>
        </w:rPr>
        <w:t>Full details of the NRPU with template are available on the Higher Education Commission website available at downloads at </w:t>
      </w:r>
      <w:hyperlink r:id="rId218" w:history="1">
        <w:r>
          <w:rPr>
            <w:rStyle w:val="Hyperlink"/>
            <w:rFonts w:ascii="Roboto-Regular" w:hAnsi="Roboto-Regular"/>
            <w:sz w:val="21"/>
            <w:szCs w:val="21"/>
          </w:rPr>
          <w:t>https://www.hec.gov.pk/english/services/universities/nrpu/Pages/Related-Downloads.aspx</w:t>
        </w:r>
      </w:hyperlink>
    </w:p>
    <w:p w:rsidR="004B73D1" w:rsidRDefault="004B73D1" w:rsidP="004B73D1">
      <w:pPr>
        <w:pStyle w:val="Heading5"/>
        <w:spacing w:before="0" w:line="330" w:lineRule="atLeast"/>
        <w:rPr>
          <w:rFonts w:ascii="Roboto-Bold" w:hAnsi="Roboto-Bold"/>
          <w:color w:val="19202C"/>
          <w:sz w:val="24"/>
          <w:szCs w:val="24"/>
        </w:rPr>
      </w:pPr>
      <w:r>
        <w:rPr>
          <w:rFonts w:ascii="Roboto-Bold" w:hAnsi="Roboto-Bold"/>
          <w:color w:val="19202C"/>
          <w:sz w:val="24"/>
          <w:szCs w:val="24"/>
        </w:rPr>
        <w:t xml:space="preserve">What criteria/basis should we fill in the column of salaries/stipend of PI, Co PI and students involved in the proposal form? What is the amount to be </w:t>
      </w:r>
      <w:proofErr w:type="gramStart"/>
      <w:r>
        <w:rPr>
          <w:rFonts w:ascii="Roboto-Bold" w:hAnsi="Roboto-Bold"/>
          <w:color w:val="19202C"/>
          <w:sz w:val="24"/>
          <w:szCs w:val="24"/>
        </w:rPr>
        <w:t>consider</w:t>
      </w:r>
      <w:proofErr w:type="gramEnd"/>
      <w:r>
        <w:rPr>
          <w:rFonts w:ascii="Roboto-Bold" w:hAnsi="Roboto-Bold"/>
          <w:color w:val="19202C"/>
          <w:sz w:val="24"/>
          <w:szCs w:val="24"/>
        </w:rPr>
        <w:t xml:space="preserve"> according to the time spent per year?</w:t>
      </w:r>
    </w:p>
    <w:p w:rsidR="004B73D1" w:rsidRDefault="004B73D1" w:rsidP="004B73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4B73D1" w:rsidRDefault="004B73D1" w:rsidP="004B73D1">
      <w:pPr>
        <w:spacing w:line="300" w:lineRule="atLeast"/>
        <w:rPr>
          <w:rFonts w:ascii="Roboto-Regular" w:hAnsi="Roboto-Regular"/>
          <w:color w:val="595959"/>
          <w:sz w:val="21"/>
          <w:szCs w:val="21"/>
        </w:rPr>
      </w:pPr>
      <w:r>
        <w:rPr>
          <w:rFonts w:ascii="Roboto-Regular" w:hAnsi="Roboto-Regular"/>
          <w:color w:val="595959"/>
          <w:sz w:val="21"/>
          <w:szCs w:val="21"/>
        </w:rPr>
        <w:t>All desired details of the NRPU with all templates and budget guidelines are available on the Higher Education Commission website available at downloads section in: </w:t>
      </w:r>
      <w:hyperlink r:id="rId219" w:history="1">
        <w:r>
          <w:rPr>
            <w:rStyle w:val="Hyperlink"/>
            <w:rFonts w:ascii="Roboto-Regular" w:hAnsi="Roboto-Regular"/>
            <w:sz w:val="21"/>
            <w:szCs w:val="21"/>
            <w:shd w:val="clear" w:color="auto" w:fill="FFFFFF"/>
          </w:rPr>
          <w:t>https://www.hec.gov.pk/english/services/universities/nrpu/Pages/Related-Downloads.aspx</w:t>
        </w:r>
      </w:hyperlink>
    </w:p>
    <w:p w:rsidR="004B73D1" w:rsidRDefault="004B73D1" w:rsidP="004B73D1">
      <w:pPr>
        <w:pStyle w:val="Heading5"/>
        <w:spacing w:before="0" w:line="330" w:lineRule="atLeast"/>
        <w:rPr>
          <w:rFonts w:ascii="Roboto-Bold" w:hAnsi="Roboto-Bold"/>
          <w:color w:val="19202C"/>
          <w:sz w:val="24"/>
          <w:szCs w:val="24"/>
        </w:rPr>
      </w:pPr>
      <w:r>
        <w:rPr>
          <w:rFonts w:ascii="Roboto-Bold" w:hAnsi="Roboto-Bold"/>
          <w:color w:val="19202C"/>
          <w:sz w:val="24"/>
          <w:szCs w:val="24"/>
        </w:rPr>
        <w:t xml:space="preserve">https://www.hec.gov.pk/english/policies/Documents/Financial%20Rules%20Research%20Grants_Policy.pdf​n </w:t>
      </w:r>
      <w:proofErr w:type="gramStart"/>
      <w:r>
        <w:rPr>
          <w:rFonts w:ascii="Roboto-Bold" w:hAnsi="Roboto-Bold"/>
          <w:color w:val="19202C"/>
          <w:sz w:val="24"/>
          <w:szCs w:val="24"/>
        </w:rPr>
        <w:t>a faculty member working in Pakistani university with foreign citizenship are</w:t>
      </w:r>
      <w:proofErr w:type="gramEnd"/>
      <w:r>
        <w:rPr>
          <w:rFonts w:ascii="Roboto-Bold" w:hAnsi="Roboto-Bold"/>
          <w:color w:val="19202C"/>
          <w:sz w:val="24"/>
          <w:szCs w:val="24"/>
        </w:rPr>
        <w:t xml:space="preserve"> eligible to apply under this grant?</w:t>
      </w:r>
    </w:p>
    <w:p w:rsidR="004B73D1" w:rsidRDefault="004B73D1" w:rsidP="004B73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4B73D1" w:rsidRDefault="004B73D1" w:rsidP="004B73D1">
      <w:pPr>
        <w:spacing w:line="300" w:lineRule="atLeast"/>
        <w:rPr>
          <w:rFonts w:ascii="Roboto-Regular" w:hAnsi="Roboto-Regular"/>
          <w:color w:val="595959"/>
          <w:sz w:val="21"/>
          <w:szCs w:val="21"/>
        </w:rPr>
      </w:pPr>
      <w:r>
        <w:rPr>
          <w:rFonts w:ascii="Roboto-Regular" w:hAnsi="Roboto-Regular"/>
          <w:color w:val="595959"/>
          <w:sz w:val="21"/>
          <w:szCs w:val="21"/>
        </w:rPr>
        <w:t>All of our grant programs are open to faculty members as PI or Co-PI who are currently employed at Pakistani universities irrespective of their citizenship. In case they are not employed at Pakistani universities, they can still join the project as Co-PI but we will not be funding their participation.</w:t>
      </w:r>
    </w:p>
    <w:p w:rsidR="004B73D1" w:rsidRDefault="004B73D1" w:rsidP="004B73D1">
      <w:pPr>
        <w:pStyle w:val="Heading5"/>
        <w:spacing w:before="0" w:line="330" w:lineRule="atLeast"/>
        <w:rPr>
          <w:rFonts w:ascii="Roboto-Bold" w:hAnsi="Roboto-Bold"/>
          <w:color w:val="19202C"/>
          <w:sz w:val="24"/>
          <w:szCs w:val="24"/>
        </w:rPr>
      </w:pPr>
      <w:r>
        <w:rPr>
          <w:rFonts w:ascii="Roboto-Bold" w:hAnsi="Roboto-Bold"/>
          <w:color w:val="19202C"/>
          <w:sz w:val="24"/>
          <w:szCs w:val="24"/>
        </w:rPr>
        <w:t>Is ERC certificate mandatory for all disciplines? Or certain disciplines (e.g. Management Sciences, Engineering &amp; IT etc.) are exempted from ERC certificate submission?</w:t>
      </w:r>
    </w:p>
    <w:p w:rsidR="004B73D1" w:rsidRDefault="004B73D1" w:rsidP="004B73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4B73D1" w:rsidRDefault="004B73D1" w:rsidP="004B73D1">
      <w:pPr>
        <w:spacing w:line="300" w:lineRule="atLeast"/>
        <w:rPr>
          <w:rFonts w:ascii="Roboto-Regular" w:hAnsi="Roboto-Regular"/>
          <w:color w:val="595959"/>
          <w:sz w:val="21"/>
          <w:szCs w:val="21"/>
        </w:rPr>
      </w:pPr>
      <w:r>
        <w:rPr>
          <w:rFonts w:ascii="Roboto-Regular" w:hAnsi="Roboto-Regular"/>
          <w:color w:val="595959"/>
          <w:sz w:val="21"/>
          <w:szCs w:val="21"/>
        </w:rPr>
        <w:t>It is not mandatory for all disciplines. Research Projects which involve research on living organisms/personal data require ethical certificate.</w:t>
      </w:r>
    </w:p>
    <w:p w:rsidR="004B73D1" w:rsidRDefault="004B73D1" w:rsidP="004B73D1">
      <w:pPr>
        <w:pStyle w:val="Heading5"/>
        <w:spacing w:before="0" w:line="330" w:lineRule="atLeast"/>
        <w:rPr>
          <w:rFonts w:ascii="Roboto-Bold" w:hAnsi="Roboto-Bold"/>
          <w:color w:val="19202C"/>
          <w:sz w:val="24"/>
          <w:szCs w:val="24"/>
        </w:rPr>
      </w:pPr>
      <w:r>
        <w:rPr>
          <w:rFonts w:ascii="Roboto-Bold" w:hAnsi="Roboto-Bold"/>
          <w:color w:val="19202C"/>
          <w:sz w:val="24"/>
          <w:szCs w:val="24"/>
        </w:rPr>
        <w:t xml:space="preserve">Kindly </w:t>
      </w:r>
      <w:proofErr w:type="gramStart"/>
      <w:r>
        <w:rPr>
          <w:rFonts w:ascii="Roboto-Bold" w:hAnsi="Roboto-Bold"/>
          <w:color w:val="19202C"/>
          <w:sz w:val="24"/>
          <w:szCs w:val="24"/>
        </w:rPr>
        <w:t>clarify,</w:t>
      </w:r>
      <w:proofErr w:type="gramEnd"/>
      <w:r>
        <w:rPr>
          <w:rFonts w:ascii="Roboto-Bold" w:hAnsi="Roboto-Bold"/>
          <w:color w:val="19202C"/>
          <w:sz w:val="24"/>
          <w:szCs w:val="24"/>
        </w:rPr>
        <w:t xml:space="preserve"> can a faculty member serve as an academic collaborator for NRPU project submitted from University of Karachi or any other institution?</w:t>
      </w:r>
    </w:p>
    <w:p w:rsidR="004B73D1" w:rsidRDefault="004B73D1" w:rsidP="004B73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4B73D1" w:rsidRDefault="004B73D1" w:rsidP="004B73D1">
      <w:pPr>
        <w:spacing w:line="300" w:lineRule="atLeast"/>
        <w:rPr>
          <w:rFonts w:ascii="Roboto-Regular" w:hAnsi="Roboto-Regular"/>
          <w:color w:val="595959"/>
          <w:sz w:val="21"/>
          <w:szCs w:val="21"/>
        </w:rPr>
      </w:pPr>
      <w:r>
        <w:rPr>
          <w:rFonts w:ascii="Roboto-Regular" w:hAnsi="Roboto-Regular"/>
          <w:color w:val="595959"/>
          <w:sz w:val="21"/>
          <w:szCs w:val="21"/>
        </w:rPr>
        <w:t>Yes</w:t>
      </w:r>
    </w:p>
    <w:p w:rsidR="004B73D1" w:rsidRDefault="004B73D1" w:rsidP="004B73D1">
      <w:pPr>
        <w:pStyle w:val="Heading5"/>
        <w:spacing w:before="0" w:line="330" w:lineRule="atLeast"/>
        <w:rPr>
          <w:rFonts w:ascii="Roboto-Bold" w:hAnsi="Roboto-Bold"/>
          <w:color w:val="19202C"/>
          <w:sz w:val="24"/>
          <w:szCs w:val="24"/>
        </w:rPr>
      </w:pPr>
      <w:r>
        <w:rPr>
          <w:rFonts w:ascii="Roboto-Bold" w:hAnsi="Roboto-Bold"/>
          <w:color w:val="19202C"/>
          <w:sz w:val="24"/>
          <w:szCs w:val="24"/>
        </w:rPr>
        <w:lastRenderedPageBreak/>
        <w:t>Can faculty members who are serving in public sector universities on Adhoc or on IPFP, apply for NRPU?</w:t>
      </w:r>
    </w:p>
    <w:p w:rsidR="004B73D1" w:rsidRDefault="004B73D1" w:rsidP="004B73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4B73D1" w:rsidRDefault="004B73D1" w:rsidP="004B73D1">
      <w:pPr>
        <w:spacing w:line="300" w:lineRule="atLeast"/>
        <w:rPr>
          <w:rFonts w:ascii="Roboto-Regular" w:hAnsi="Roboto-Regular"/>
          <w:color w:val="595959"/>
          <w:sz w:val="21"/>
          <w:szCs w:val="21"/>
        </w:rPr>
      </w:pPr>
      <w:r>
        <w:rPr>
          <w:rFonts w:ascii="Roboto-Regular" w:hAnsi="Roboto-Regular"/>
          <w:color w:val="595959"/>
          <w:sz w:val="21"/>
          <w:szCs w:val="21"/>
        </w:rPr>
        <w:t>No, they are not eligible.</w:t>
      </w:r>
    </w:p>
    <w:p w:rsidR="004B73D1" w:rsidRDefault="004B73D1" w:rsidP="004B73D1">
      <w:pPr>
        <w:pStyle w:val="Heading5"/>
        <w:spacing w:before="0" w:line="330" w:lineRule="atLeast"/>
        <w:rPr>
          <w:rFonts w:ascii="Roboto-Bold" w:hAnsi="Roboto-Bold"/>
          <w:color w:val="19202C"/>
          <w:sz w:val="24"/>
          <w:szCs w:val="24"/>
        </w:rPr>
      </w:pPr>
      <w:r>
        <w:rPr>
          <w:rFonts w:ascii="Roboto-Bold" w:hAnsi="Roboto-Bold"/>
          <w:color w:val="19202C"/>
          <w:sz w:val="24"/>
          <w:szCs w:val="24"/>
        </w:rPr>
        <w:t>What are the defined themes under which NRPU can be submitted?</w:t>
      </w:r>
    </w:p>
    <w:p w:rsidR="004B73D1" w:rsidRDefault="004B73D1" w:rsidP="004B73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4B73D1" w:rsidRDefault="004B73D1" w:rsidP="004B73D1">
      <w:pPr>
        <w:spacing w:line="300" w:lineRule="atLeast"/>
        <w:rPr>
          <w:rFonts w:ascii="Roboto-Regular" w:hAnsi="Roboto-Regular"/>
          <w:color w:val="595959"/>
          <w:sz w:val="21"/>
          <w:szCs w:val="21"/>
        </w:rPr>
      </w:pPr>
      <w:r>
        <w:rPr>
          <w:rFonts w:ascii="Roboto-Regular" w:hAnsi="Roboto-Regular"/>
          <w:color w:val="595959"/>
          <w:sz w:val="21"/>
          <w:szCs w:val="21"/>
        </w:rPr>
        <w:t xml:space="preserve">Program is open for all disciplines, there </w:t>
      </w:r>
      <w:proofErr w:type="gramStart"/>
      <w:r>
        <w:rPr>
          <w:rFonts w:ascii="Roboto-Regular" w:hAnsi="Roboto-Regular"/>
          <w:color w:val="595959"/>
          <w:sz w:val="21"/>
          <w:szCs w:val="21"/>
        </w:rPr>
        <w:t>is no specific themes</w:t>
      </w:r>
      <w:proofErr w:type="gramEnd"/>
      <w:r>
        <w:rPr>
          <w:rFonts w:ascii="Roboto-Regular" w:hAnsi="Roboto-Regular"/>
          <w:color w:val="595959"/>
          <w:sz w:val="21"/>
          <w:szCs w:val="21"/>
        </w:rPr>
        <w:t>.</w:t>
      </w:r>
    </w:p>
    <w:p w:rsidR="004B73D1" w:rsidRDefault="004B73D1" w:rsidP="004B73D1">
      <w:pPr>
        <w:pStyle w:val="Heading5"/>
        <w:spacing w:before="0" w:line="330" w:lineRule="atLeast"/>
        <w:rPr>
          <w:rFonts w:ascii="Roboto-Bold" w:hAnsi="Roboto-Bold"/>
          <w:color w:val="19202C"/>
          <w:sz w:val="24"/>
          <w:szCs w:val="24"/>
        </w:rPr>
      </w:pPr>
      <w:r>
        <w:rPr>
          <w:rFonts w:ascii="Roboto-Bold" w:hAnsi="Roboto-Bold"/>
          <w:color w:val="19202C"/>
          <w:sz w:val="24"/>
          <w:szCs w:val="24"/>
        </w:rPr>
        <w:t xml:space="preserve">Can research associate only include M-phil or Ph.D students, can bachelor students </w:t>
      </w:r>
      <w:proofErr w:type="gramStart"/>
      <w:r>
        <w:rPr>
          <w:rFonts w:ascii="Roboto-Bold" w:hAnsi="Roboto-Bold"/>
          <w:color w:val="19202C"/>
          <w:sz w:val="24"/>
          <w:szCs w:val="24"/>
        </w:rPr>
        <w:t>be</w:t>
      </w:r>
      <w:proofErr w:type="gramEnd"/>
      <w:r>
        <w:rPr>
          <w:rFonts w:ascii="Roboto-Bold" w:hAnsi="Roboto-Bold"/>
          <w:color w:val="19202C"/>
          <w:sz w:val="24"/>
          <w:szCs w:val="24"/>
        </w:rPr>
        <w:t xml:space="preserve"> included into the project as research associate?</w:t>
      </w:r>
    </w:p>
    <w:p w:rsidR="004B73D1" w:rsidRDefault="004B73D1" w:rsidP="004B73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4B73D1" w:rsidRDefault="004B73D1" w:rsidP="004B73D1">
      <w:pPr>
        <w:spacing w:line="300" w:lineRule="atLeast"/>
        <w:rPr>
          <w:rFonts w:ascii="Roboto-Regular" w:hAnsi="Roboto-Regular"/>
          <w:color w:val="595959"/>
          <w:sz w:val="21"/>
          <w:szCs w:val="21"/>
        </w:rPr>
      </w:pPr>
      <w:r>
        <w:rPr>
          <w:rFonts w:ascii="Roboto-Regular" w:hAnsi="Roboto-Regular"/>
          <w:color w:val="595959"/>
          <w:sz w:val="21"/>
          <w:szCs w:val="21"/>
        </w:rPr>
        <w:t>Yes as per new policy there is provision of bachelor students to engage in research project @ Rs. 5000/- p.m.</w:t>
      </w:r>
    </w:p>
    <w:p w:rsidR="004B73D1" w:rsidRDefault="004B73D1" w:rsidP="004B73D1">
      <w:pPr>
        <w:pStyle w:val="Heading5"/>
        <w:spacing w:before="0" w:line="330" w:lineRule="atLeast"/>
        <w:rPr>
          <w:rFonts w:ascii="Roboto-Bold" w:hAnsi="Roboto-Bold"/>
          <w:color w:val="19202C"/>
          <w:sz w:val="24"/>
          <w:szCs w:val="24"/>
        </w:rPr>
      </w:pPr>
      <w:r>
        <w:rPr>
          <w:rFonts w:ascii="Roboto-Bold" w:hAnsi="Roboto-Bold"/>
          <w:color w:val="19202C"/>
          <w:sz w:val="24"/>
          <w:szCs w:val="24"/>
        </w:rPr>
        <w:t>Is the Full Project Proposal required to be uploaded on prescribed template as other documents?</w:t>
      </w:r>
    </w:p>
    <w:p w:rsidR="004B73D1" w:rsidRDefault="004B73D1" w:rsidP="004B73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4B73D1" w:rsidRDefault="004B73D1" w:rsidP="004B73D1">
      <w:pPr>
        <w:spacing w:line="300" w:lineRule="atLeast"/>
        <w:rPr>
          <w:rFonts w:ascii="Roboto-Regular" w:hAnsi="Roboto-Regular"/>
          <w:color w:val="595959"/>
          <w:sz w:val="21"/>
          <w:szCs w:val="21"/>
        </w:rPr>
      </w:pPr>
      <w:r>
        <w:rPr>
          <w:rFonts w:ascii="Roboto-Regular" w:hAnsi="Roboto-Regular"/>
          <w:color w:val="595959"/>
          <w:sz w:val="21"/>
          <w:szCs w:val="21"/>
        </w:rPr>
        <w:t>Yes.</w:t>
      </w:r>
    </w:p>
    <w:p w:rsidR="004B73D1" w:rsidRDefault="004B73D1" w:rsidP="004B73D1">
      <w:pPr>
        <w:pStyle w:val="Heading5"/>
        <w:spacing w:before="0" w:line="330" w:lineRule="atLeast"/>
        <w:rPr>
          <w:rFonts w:ascii="Roboto-Bold" w:hAnsi="Roboto-Bold"/>
          <w:color w:val="19202C"/>
          <w:sz w:val="24"/>
          <w:szCs w:val="24"/>
        </w:rPr>
      </w:pPr>
      <w:r>
        <w:rPr>
          <w:rFonts w:ascii="Roboto-Bold" w:hAnsi="Roboto-Bold"/>
          <w:color w:val="19202C"/>
          <w:sz w:val="24"/>
          <w:szCs w:val="24"/>
        </w:rPr>
        <w:t>Are quotations required to be uploaded??</w:t>
      </w:r>
    </w:p>
    <w:p w:rsidR="004B73D1" w:rsidRDefault="004B73D1" w:rsidP="004B73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4B73D1" w:rsidRDefault="004B73D1" w:rsidP="004B73D1">
      <w:pPr>
        <w:spacing w:line="300" w:lineRule="atLeast"/>
        <w:rPr>
          <w:rFonts w:ascii="Roboto-Regular" w:hAnsi="Roboto-Regular"/>
          <w:color w:val="595959"/>
          <w:sz w:val="21"/>
          <w:szCs w:val="21"/>
        </w:rPr>
      </w:pPr>
      <w:r>
        <w:rPr>
          <w:rFonts w:ascii="Roboto-Regular" w:hAnsi="Roboto-Regular"/>
          <w:color w:val="595959"/>
          <w:sz w:val="21"/>
          <w:szCs w:val="21"/>
        </w:rPr>
        <w:t>Not Mandatory.</w:t>
      </w:r>
    </w:p>
    <w:p w:rsidR="004B73D1" w:rsidRDefault="004B73D1" w:rsidP="004B73D1">
      <w:pPr>
        <w:pStyle w:val="Heading5"/>
        <w:spacing w:before="0" w:line="330" w:lineRule="atLeast"/>
        <w:rPr>
          <w:rFonts w:ascii="Roboto-Bold" w:hAnsi="Roboto-Bold"/>
          <w:color w:val="19202C"/>
          <w:sz w:val="24"/>
          <w:szCs w:val="24"/>
        </w:rPr>
      </w:pPr>
      <w:r>
        <w:rPr>
          <w:rFonts w:ascii="Roboto-Bold" w:hAnsi="Roboto-Bold"/>
          <w:color w:val="19202C"/>
          <w:sz w:val="24"/>
          <w:szCs w:val="24"/>
        </w:rPr>
        <w:t>Can a faculty, working on an on-going NRPU project as PI, become a PI for another NRPU (2020) project?</w:t>
      </w:r>
    </w:p>
    <w:p w:rsidR="004B73D1" w:rsidRDefault="004B73D1" w:rsidP="004B73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4B73D1" w:rsidRDefault="004B73D1" w:rsidP="004B73D1">
      <w:pPr>
        <w:spacing w:line="300" w:lineRule="atLeast"/>
        <w:rPr>
          <w:rFonts w:ascii="Roboto-Regular" w:hAnsi="Roboto-Regular"/>
          <w:color w:val="595959"/>
          <w:sz w:val="21"/>
          <w:szCs w:val="21"/>
        </w:rPr>
      </w:pPr>
      <w:r>
        <w:rPr>
          <w:rFonts w:ascii="Roboto-Regular" w:hAnsi="Roboto-Regular"/>
          <w:color w:val="595959"/>
          <w:sz w:val="21"/>
          <w:szCs w:val="21"/>
        </w:rPr>
        <w:t>No. he is not eligible to work on another NRPU project as a PI. A PI can't have two grants at the same time.</w:t>
      </w:r>
    </w:p>
    <w:p w:rsidR="004B73D1" w:rsidRDefault="004B73D1" w:rsidP="004B73D1">
      <w:pPr>
        <w:pStyle w:val="Heading5"/>
        <w:spacing w:before="0" w:line="330" w:lineRule="atLeast"/>
        <w:rPr>
          <w:rFonts w:ascii="Roboto-Bold" w:hAnsi="Roboto-Bold"/>
          <w:color w:val="19202C"/>
          <w:sz w:val="24"/>
          <w:szCs w:val="24"/>
        </w:rPr>
      </w:pPr>
      <w:r>
        <w:rPr>
          <w:rFonts w:ascii="Roboto-Bold" w:hAnsi="Roboto-Bold"/>
          <w:color w:val="19202C"/>
          <w:sz w:val="24"/>
          <w:szCs w:val="24"/>
        </w:rPr>
        <w:t>Can a faculty, working on an on-going NRPU project as Co-PI, become a PI for another NRPU (2020) project?</w:t>
      </w:r>
    </w:p>
    <w:p w:rsidR="004B73D1" w:rsidRDefault="004B73D1" w:rsidP="004B73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4B73D1" w:rsidRDefault="004B73D1" w:rsidP="004B73D1">
      <w:pPr>
        <w:spacing w:line="300" w:lineRule="atLeast"/>
        <w:rPr>
          <w:rFonts w:ascii="Roboto-Regular" w:hAnsi="Roboto-Regular"/>
          <w:color w:val="595959"/>
          <w:sz w:val="21"/>
          <w:szCs w:val="21"/>
        </w:rPr>
      </w:pPr>
      <w:r>
        <w:rPr>
          <w:rFonts w:ascii="Roboto-Regular" w:hAnsi="Roboto-Regular"/>
          <w:color w:val="595959"/>
          <w:sz w:val="21"/>
          <w:szCs w:val="21"/>
        </w:rPr>
        <w:t>Yes</w:t>
      </w:r>
    </w:p>
    <w:p w:rsidR="004B73D1" w:rsidRDefault="004B73D1" w:rsidP="004B73D1">
      <w:pPr>
        <w:pStyle w:val="Heading5"/>
        <w:spacing w:before="0" w:line="330" w:lineRule="atLeast"/>
        <w:rPr>
          <w:rFonts w:ascii="Roboto-Bold" w:hAnsi="Roboto-Bold"/>
          <w:color w:val="19202C"/>
          <w:sz w:val="24"/>
          <w:szCs w:val="24"/>
        </w:rPr>
      </w:pPr>
      <w:r>
        <w:rPr>
          <w:rFonts w:ascii="Roboto-Bold" w:hAnsi="Roboto-Bold"/>
          <w:color w:val="19202C"/>
          <w:sz w:val="24"/>
          <w:szCs w:val="24"/>
        </w:rPr>
        <w:t>Can a Postdoctoral fellow of NRPU project works part time if he or she is engaged somewhere else and want to do postdoctoral research?</w:t>
      </w:r>
    </w:p>
    <w:p w:rsidR="004B73D1" w:rsidRDefault="004B73D1" w:rsidP="004B73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4B73D1" w:rsidRDefault="004B73D1" w:rsidP="004B73D1">
      <w:pPr>
        <w:spacing w:line="300" w:lineRule="atLeast"/>
        <w:rPr>
          <w:rFonts w:ascii="Roboto-Regular" w:hAnsi="Roboto-Regular"/>
          <w:color w:val="595959"/>
          <w:sz w:val="21"/>
          <w:szCs w:val="21"/>
        </w:rPr>
      </w:pPr>
      <w:r>
        <w:rPr>
          <w:rFonts w:ascii="Roboto-Regular" w:hAnsi="Roboto-Regular"/>
          <w:color w:val="595959"/>
          <w:sz w:val="21"/>
          <w:szCs w:val="21"/>
        </w:rPr>
        <w:t>Yes, Post Doc fellow can be part time</w:t>
      </w:r>
    </w:p>
    <w:p w:rsidR="004B73D1" w:rsidRDefault="004B73D1" w:rsidP="004B73D1">
      <w:pPr>
        <w:pStyle w:val="Heading5"/>
        <w:spacing w:before="0" w:line="330" w:lineRule="atLeast"/>
        <w:rPr>
          <w:rFonts w:ascii="Roboto-Bold" w:hAnsi="Roboto-Bold"/>
          <w:color w:val="19202C"/>
          <w:sz w:val="24"/>
          <w:szCs w:val="24"/>
        </w:rPr>
      </w:pPr>
      <w:r>
        <w:rPr>
          <w:rFonts w:ascii="Roboto-Bold" w:hAnsi="Roboto-Bold"/>
          <w:color w:val="19202C"/>
          <w:sz w:val="24"/>
          <w:szCs w:val="24"/>
        </w:rPr>
        <w:lastRenderedPageBreak/>
        <w:t>Can a faculty member on contract apply for NRPU grant?</w:t>
      </w:r>
    </w:p>
    <w:p w:rsidR="004B73D1" w:rsidRDefault="004B73D1" w:rsidP="004B73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4B73D1" w:rsidRDefault="004B73D1" w:rsidP="004B73D1">
      <w:pPr>
        <w:spacing w:line="300" w:lineRule="atLeast"/>
        <w:rPr>
          <w:rFonts w:ascii="Roboto-Regular" w:hAnsi="Roboto-Regular"/>
          <w:color w:val="595959"/>
          <w:sz w:val="21"/>
          <w:szCs w:val="21"/>
        </w:rPr>
      </w:pPr>
      <w:r>
        <w:rPr>
          <w:rFonts w:ascii="Roboto-Regular" w:hAnsi="Roboto-Regular"/>
          <w:color w:val="595959"/>
          <w:sz w:val="21"/>
          <w:szCs w:val="21"/>
        </w:rPr>
        <w:t>Yes if contract is at least equal to length of project.</w:t>
      </w:r>
    </w:p>
    <w:p w:rsidR="004B73D1" w:rsidRDefault="004B73D1" w:rsidP="004B73D1">
      <w:pPr>
        <w:pStyle w:val="Heading5"/>
        <w:spacing w:before="0" w:line="330" w:lineRule="atLeast"/>
        <w:rPr>
          <w:rFonts w:ascii="Roboto-Bold" w:hAnsi="Roboto-Bold"/>
          <w:color w:val="19202C"/>
          <w:sz w:val="24"/>
          <w:szCs w:val="24"/>
        </w:rPr>
      </w:pPr>
      <w:r>
        <w:rPr>
          <w:rFonts w:ascii="Roboto-Bold" w:hAnsi="Roboto-Bold"/>
          <w:color w:val="19202C"/>
          <w:sz w:val="24"/>
          <w:szCs w:val="24"/>
        </w:rPr>
        <w:t>How many co-PIs can be added in one project? In how many projects a person e can acts</w:t>
      </w:r>
    </w:p>
    <w:p w:rsidR="004B73D1" w:rsidRDefault="004B73D1" w:rsidP="004B73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4B73D1" w:rsidRDefault="004B73D1" w:rsidP="004B73D1">
      <w:pPr>
        <w:spacing w:line="300" w:lineRule="atLeast"/>
        <w:rPr>
          <w:rFonts w:ascii="Roboto-Regular" w:hAnsi="Roboto-Regular"/>
          <w:color w:val="595959"/>
          <w:sz w:val="21"/>
          <w:szCs w:val="21"/>
        </w:rPr>
      </w:pPr>
      <w:r>
        <w:rPr>
          <w:rFonts w:ascii="Roboto-Regular" w:hAnsi="Roboto-Regular"/>
          <w:color w:val="595959"/>
          <w:sz w:val="21"/>
          <w:szCs w:val="21"/>
        </w:rPr>
        <w:t>For ongoing call for proposals of TTSF, no hardcopies are required, only softcopies are accepted which can be submitted on </w:t>
      </w:r>
      <w:hyperlink r:id="rId220" w:history="1">
        <w:r>
          <w:rPr>
            <w:rStyle w:val="Hyperlink"/>
            <w:rFonts w:ascii="Roboto-Regular" w:hAnsi="Roboto-Regular"/>
            <w:sz w:val="21"/>
            <w:szCs w:val="21"/>
          </w:rPr>
          <w:t>https://eportal.hec.gov.pk/</w:t>
        </w:r>
      </w:hyperlink>
    </w:p>
    <w:p w:rsidR="004B73D1" w:rsidRDefault="004B73D1" w:rsidP="004B73D1">
      <w:pPr>
        <w:pStyle w:val="Heading5"/>
        <w:spacing w:before="0" w:line="330" w:lineRule="atLeast"/>
        <w:rPr>
          <w:rFonts w:ascii="Roboto-Bold" w:hAnsi="Roboto-Bold"/>
          <w:color w:val="19202C"/>
          <w:sz w:val="24"/>
          <w:szCs w:val="24"/>
        </w:rPr>
      </w:pPr>
      <w:r>
        <w:rPr>
          <w:rFonts w:ascii="Roboto-Bold" w:hAnsi="Roboto-Bold"/>
          <w:color w:val="19202C"/>
          <w:sz w:val="24"/>
          <w:szCs w:val="24"/>
        </w:rPr>
        <w:t>Co-PI?</w:t>
      </w:r>
    </w:p>
    <w:p w:rsidR="004B73D1" w:rsidRDefault="004B73D1" w:rsidP="004B73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4B73D1" w:rsidRDefault="004B73D1" w:rsidP="004B73D1">
      <w:pPr>
        <w:spacing w:line="300" w:lineRule="atLeast"/>
        <w:rPr>
          <w:rFonts w:ascii="Roboto-Regular" w:hAnsi="Roboto-Regular"/>
          <w:color w:val="595959"/>
          <w:sz w:val="21"/>
          <w:szCs w:val="21"/>
        </w:rPr>
      </w:pPr>
      <w:r>
        <w:rPr>
          <w:rFonts w:ascii="Roboto-Regular" w:hAnsi="Roboto-Regular"/>
          <w:color w:val="595959"/>
          <w:sz w:val="21"/>
          <w:szCs w:val="21"/>
        </w:rPr>
        <w:t xml:space="preserve">It depends upon the scope of </w:t>
      </w:r>
      <w:proofErr w:type="gramStart"/>
      <w:r>
        <w:rPr>
          <w:rFonts w:ascii="Roboto-Regular" w:hAnsi="Roboto-Regular"/>
          <w:color w:val="595959"/>
          <w:sz w:val="21"/>
          <w:szCs w:val="21"/>
        </w:rPr>
        <w:t>project,</w:t>
      </w:r>
      <w:proofErr w:type="gramEnd"/>
      <w:r>
        <w:rPr>
          <w:rFonts w:ascii="Roboto-Regular" w:hAnsi="Roboto-Regular"/>
          <w:color w:val="595959"/>
          <w:sz w:val="21"/>
          <w:szCs w:val="21"/>
        </w:rPr>
        <w:t xml:space="preserve"> a project can have more than one Co-PIs as per project requirements. Furthermore there is no restriction for a person to be Co-PI in one project only.</w:t>
      </w:r>
    </w:p>
    <w:p w:rsidR="004B73D1" w:rsidRDefault="004B73D1" w:rsidP="004B73D1">
      <w:pPr>
        <w:pStyle w:val="Heading5"/>
        <w:spacing w:before="0" w:line="330" w:lineRule="atLeast"/>
        <w:rPr>
          <w:rFonts w:ascii="Roboto-Bold" w:hAnsi="Roboto-Bold"/>
          <w:color w:val="19202C"/>
          <w:sz w:val="24"/>
          <w:szCs w:val="24"/>
        </w:rPr>
      </w:pPr>
      <w:r>
        <w:rPr>
          <w:rFonts w:ascii="Roboto-Bold" w:hAnsi="Roboto-Bold"/>
          <w:color w:val="19202C"/>
          <w:sz w:val="24"/>
          <w:szCs w:val="24"/>
        </w:rPr>
        <w:t>Can a PI apply for NRPU grant, if he/she is already executing NRPU project?</w:t>
      </w:r>
    </w:p>
    <w:p w:rsidR="004B73D1" w:rsidRDefault="004B73D1" w:rsidP="004B73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4B73D1" w:rsidRDefault="004B73D1" w:rsidP="004B73D1">
      <w:pPr>
        <w:spacing w:line="300" w:lineRule="atLeast"/>
        <w:rPr>
          <w:rFonts w:ascii="Roboto-Regular" w:hAnsi="Roboto-Regular"/>
          <w:color w:val="595959"/>
          <w:sz w:val="21"/>
          <w:szCs w:val="21"/>
        </w:rPr>
      </w:pPr>
      <w:r>
        <w:rPr>
          <w:rFonts w:ascii="Roboto-Regular" w:hAnsi="Roboto-Regular"/>
          <w:color w:val="595959"/>
          <w:sz w:val="21"/>
          <w:szCs w:val="21"/>
        </w:rPr>
        <w:t>Yes PI can apply for NRPU grant, PI has to provide the proof of project completion and submit project completion certificate with new NRPU application.</w:t>
      </w:r>
    </w:p>
    <w:p w:rsidR="004B73D1" w:rsidRDefault="004B73D1" w:rsidP="004B73D1">
      <w:pPr>
        <w:pStyle w:val="Heading5"/>
        <w:spacing w:before="0" w:line="330" w:lineRule="atLeast"/>
        <w:rPr>
          <w:rFonts w:ascii="Roboto-Bold" w:hAnsi="Roboto-Bold"/>
          <w:color w:val="19202C"/>
          <w:sz w:val="24"/>
          <w:szCs w:val="24"/>
        </w:rPr>
      </w:pPr>
      <w:r>
        <w:rPr>
          <w:rFonts w:ascii="Roboto-Bold" w:hAnsi="Roboto-Bold"/>
          <w:color w:val="19202C"/>
          <w:sz w:val="24"/>
          <w:szCs w:val="24"/>
        </w:rPr>
        <w:t>Do PIs need to submit hard copies for NRPU 2020 grants, or only online proposal submission at HEC eportal is acceptable?</w:t>
      </w:r>
    </w:p>
    <w:p w:rsidR="004B73D1" w:rsidRDefault="004B73D1" w:rsidP="004B73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4B73D1" w:rsidRDefault="004B73D1" w:rsidP="004B73D1">
      <w:pPr>
        <w:spacing w:line="300" w:lineRule="atLeast"/>
        <w:rPr>
          <w:rFonts w:ascii="Roboto-Regular" w:hAnsi="Roboto-Regular"/>
          <w:color w:val="595959"/>
          <w:sz w:val="21"/>
          <w:szCs w:val="21"/>
        </w:rPr>
      </w:pPr>
      <w:r>
        <w:rPr>
          <w:rFonts w:ascii="Roboto-Regular" w:hAnsi="Roboto-Regular"/>
          <w:color w:val="595959"/>
          <w:sz w:val="21"/>
          <w:szCs w:val="21"/>
        </w:rPr>
        <w:t>For ongoing call for proposals of NRPU, no hardcopies are required, only softcopies are accepted which can be submitted on </w:t>
      </w:r>
      <w:hyperlink r:id="rId221" w:history="1">
        <w:r>
          <w:rPr>
            <w:rStyle w:val="Hyperlink"/>
            <w:rFonts w:ascii="Roboto-Regular" w:hAnsi="Roboto-Regular"/>
            <w:sz w:val="21"/>
            <w:szCs w:val="21"/>
          </w:rPr>
          <w:t>https://eportal.hec.gov.pk/</w:t>
        </w:r>
      </w:hyperlink>
    </w:p>
    <w:p w:rsidR="004B73D1" w:rsidRDefault="004B73D1" w:rsidP="004B73D1">
      <w:pPr>
        <w:pStyle w:val="Heading5"/>
        <w:spacing w:before="0" w:line="330" w:lineRule="atLeast"/>
        <w:rPr>
          <w:rFonts w:ascii="Roboto-Bold" w:hAnsi="Roboto-Bold"/>
          <w:color w:val="19202C"/>
          <w:sz w:val="24"/>
          <w:szCs w:val="24"/>
        </w:rPr>
      </w:pPr>
      <w:r>
        <w:rPr>
          <w:rFonts w:ascii="Roboto-Bold" w:hAnsi="Roboto-Bold"/>
          <w:color w:val="19202C"/>
          <w:sz w:val="24"/>
          <w:szCs w:val="24"/>
        </w:rPr>
        <w:t>In the page no. 1 of the "Full Proposal Template" file at the HEC-NRPU website, there is some information required against the "Details of Faculty 1". Is this about the Co-PI or does it mean something else?</w:t>
      </w:r>
    </w:p>
    <w:p w:rsidR="004B73D1" w:rsidRDefault="004B73D1" w:rsidP="004B73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4B73D1" w:rsidRDefault="004B73D1" w:rsidP="004B73D1">
      <w:pPr>
        <w:spacing w:line="300" w:lineRule="atLeast"/>
        <w:rPr>
          <w:rFonts w:ascii="Roboto-Regular" w:hAnsi="Roboto-Regular"/>
          <w:color w:val="595959"/>
          <w:sz w:val="21"/>
          <w:szCs w:val="21"/>
        </w:rPr>
      </w:pPr>
      <w:r>
        <w:rPr>
          <w:rFonts w:ascii="Roboto-Regular" w:hAnsi="Roboto-Regular"/>
          <w:color w:val="595959"/>
          <w:sz w:val="21"/>
          <w:szCs w:val="21"/>
        </w:rPr>
        <w:t>Yes it is related to Co-PI</w:t>
      </w:r>
    </w:p>
    <w:p w:rsidR="004B73D1" w:rsidRDefault="004B73D1" w:rsidP="004B73D1">
      <w:pPr>
        <w:pStyle w:val="Heading5"/>
        <w:spacing w:before="0" w:line="330" w:lineRule="atLeast"/>
        <w:rPr>
          <w:rFonts w:ascii="Roboto-Bold" w:hAnsi="Roboto-Bold"/>
          <w:color w:val="19202C"/>
          <w:sz w:val="24"/>
          <w:szCs w:val="24"/>
        </w:rPr>
      </w:pPr>
      <w:r>
        <w:rPr>
          <w:rFonts w:ascii="Roboto-Bold" w:hAnsi="Roboto-Bold"/>
          <w:color w:val="19202C"/>
          <w:sz w:val="24"/>
          <w:szCs w:val="24"/>
        </w:rPr>
        <w:t>If Co-PI is from different University, do we need to add his/her details against the "Academic Collaborators" too?</w:t>
      </w:r>
    </w:p>
    <w:p w:rsidR="004B73D1" w:rsidRDefault="004B73D1" w:rsidP="004B73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4B73D1" w:rsidRDefault="004B73D1" w:rsidP="004B73D1">
      <w:pPr>
        <w:spacing w:line="300" w:lineRule="atLeast"/>
        <w:rPr>
          <w:rFonts w:ascii="Roboto-Regular" w:hAnsi="Roboto-Regular"/>
          <w:color w:val="595959"/>
          <w:sz w:val="21"/>
          <w:szCs w:val="21"/>
        </w:rPr>
      </w:pPr>
      <w:r>
        <w:rPr>
          <w:rFonts w:ascii="Roboto-Regular" w:hAnsi="Roboto-Regular"/>
          <w:color w:val="595959"/>
          <w:sz w:val="21"/>
          <w:szCs w:val="21"/>
        </w:rPr>
        <w:t>Yes all desired details are required and must be incorporated.</w:t>
      </w:r>
    </w:p>
    <w:p w:rsidR="004B73D1" w:rsidRDefault="004B73D1" w:rsidP="004B73D1">
      <w:pPr>
        <w:pStyle w:val="Heading5"/>
        <w:spacing w:before="0" w:line="330" w:lineRule="atLeast"/>
        <w:rPr>
          <w:rFonts w:ascii="Roboto-Bold" w:hAnsi="Roboto-Bold"/>
          <w:color w:val="19202C"/>
          <w:sz w:val="24"/>
          <w:szCs w:val="24"/>
        </w:rPr>
      </w:pPr>
      <w:r>
        <w:rPr>
          <w:rFonts w:ascii="Roboto-Bold" w:hAnsi="Roboto-Bold"/>
          <w:color w:val="19202C"/>
          <w:sz w:val="24"/>
          <w:szCs w:val="24"/>
        </w:rPr>
        <w:lastRenderedPageBreak/>
        <w:t>If a PI is working on any research grant i.e. TDF research grant, is he eligible to apply for ongoing NRPU call for proposals as PI?</w:t>
      </w:r>
    </w:p>
    <w:p w:rsidR="004B73D1" w:rsidRDefault="004B73D1" w:rsidP="004B73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4B73D1" w:rsidRDefault="004B73D1" w:rsidP="004B73D1">
      <w:pPr>
        <w:spacing w:line="300" w:lineRule="atLeast"/>
        <w:rPr>
          <w:rFonts w:ascii="Roboto-Regular" w:hAnsi="Roboto-Regular"/>
          <w:color w:val="595959"/>
          <w:sz w:val="21"/>
          <w:szCs w:val="21"/>
        </w:rPr>
      </w:pPr>
      <w:r>
        <w:rPr>
          <w:rFonts w:ascii="Roboto-Regular" w:hAnsi="Roboto-Regular"/>
          <w:color w:val="595959"/>
          <w:sz w:val="21"/>
          <w:szCs w:val="21"/>
        </w:rPr>
        <w:t>Yes he can, subject to provision of project completion certificate.</w:t>
      </w:r>
    </w:p>
    <w:p w:rsidR="004B73D1" w:rsidRDefault="004B73D1" w:rsidP="004B73D1">
      <w:pPr>
        <w:pStyle w:val="Heading5"/>
        <w:spacing w:before="0" w:line="330" w:lineRule="atLeast"/>
        <w:rPr>
          <w:rFonts w:ascii="Roboto-Bold" w:hAnsi="Roboto-Bold"/>
          <w:color w:val="19202C"/>
          <w:sz w:val="24"/>
          <w:szCs w:val="24"/>
        </w:rPr>
      </w:pPr>
      <w:r>
        <w:rPr>
          <w:rFonts w:ascii="Roboto-Bold" w:hAnsi="Roboto-Bold"/>
          <w:color w:val="19202C"/>
          <w:sz w:val="24"/>
          <w:szCs w:val="24"/>
        </w:rPr>
        <w:t xml:space="preserve">In previous calls funding limit was linked to the cumulative impact factor of the PI. Is this policy still valid? </w:t>
      </w:r>
      <w:proofErr w:type="gramStart"/>
      <w:r>
        <w:rPr>
          <w:rFonts w:ascii="Roboto-Bold" w:hAnsi="Roboto-Bold"/>
          <w:color w:val="19202C"/>
          <w:sz w:val="24"/>
          <w:szCs w:val="24"/>
        </w:rPr>
        <w:t>(Because I do not see any such limit in the new policy documents.)</w:t>
      </w:r>
      <w:proofErr w:type="gramEnd"/>
    </w:p>
    <w:p w:rsidR="004B73D1" w:rsidRDefault="004B73D1" w:rsidP="004B73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4B73D1" w:rsidRDefault="004B73D1" w:rsidP="004B73D1">
      <w:pPr>
        <w:spacing w:line="300" w:lineRule="atLeast"/>
        <w:rPr>
          <w:rFonts w:ascii="Roboto-Regular" w:hAnsi="Roboto-Regular"/>
          <w:color w:val="595959"/>
          <w:sz w:val="21"/>
          <w:szCs w:val="21"/>
        </w:rPr>
      </w:pPr>
      <w:r>
        <w:rPr>
          <w:rFonts w:ascii="Roboto-Regular" w:hAnsi="Roboto-Regular"/>
          <w:color w:val="595959"/>
          <w:sz w:val="21"/>
          <w:szCs w:val="21"/>
        </w:rPr>
        <w:t xml:space="preserve">Not previous policy is not applicable for ongoing call for </w:t>
      </w:r>
      <w:proofErr w:type="gramStart"/>
      <w:r>
        <w:rPr>
          <w:rFonts w:ascii="Roboto-Regular" w:hAnsi="Roboto-Regular"/>
          <w:color w:val="595959"/>
          <w:sz w:val="21"/>
          <w:szCs w:val="21"/>
        </w:rPr>
        <w:t>proposals,</w:t>
      </w:r>
      <w:proofErr w:type="gramEnd"/>
      <w:r>
        <w:rPr>
          <w:rFonts w:ascii="Roboto-Regular" w:hAnsi="Roboto-Regular"/>
          <w:color w:val="595959"/>
          <w:sz w:val="21"/>
          <w:szCs w:val="21"/>
        </w:rPr>
        <w:t xml:space="preserve"> any position in paper is acceptable</w:t>
      </w:r>
    </w:p>
    <w:p w:rsidR="004B73D1" w:rsidRDefault="004B73D1" w:rsidP="004B73D1">
      <w:pPr>
        <w:pStyle w:val="Heading5"/>
        <w:spacing w:before="0" w:line="330" w:lineRule="atLeast"/>
        <w:rPr>
          <w:rFonts w:ascii="Roboto-Bold" w:hAnsi="Roboto-Bold"/>
          <w:color w:val="19202C"/>
          <w:sz w:val="24"/>
          <w:szCs w:val="24"/>
        </w:rPr>
      </w:pPr>
      <w:r>
        <w:rPr>
          <w:rFonts w:ascii="Roboto-Bold" w:hAnsi="Roboto-Bold"/>
          <w:color w:val="19202C"/>
          <w:sz w:val="24"/>
          <w:szCs w:val="24"/>
        </w:rPr>
        <w:t>Personnel Cost" for "Principal Investigator/Faculty Member" in the "Guidelines for Budget", (attached) "Personnel cost of Principal Investigator (PI) &amp; Co-PI is linked with the proportionate time spent on the given project i.e. Gross pay of PI x % time spent. How personnel cost for each year should actually be calculated?</w:t>
      </w:r>
    </w:p>
    <w:p w:rsidR="004B73D1" w:rsidRDefault="004B73D1" w:rsidP="004B73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4B73D1" w:rsidRDefault="004B73D1" w:rsidP="004B73D1">
      <w:pPr>
        <w:spacing w:line="300" w:lineRule="atLeast"/>
        <w:rPr>
          <w:rFonts w:ascii="Roboto-Regular" w:hAnsi="Roboto-Regular"/>
          <w:color w:val="595959"/>
          <w:sz w:val="21"/>
          <w:szCs w:val="21"/>
        </w:rPr>
      </w:pPr>
      <w:r>
        <w:rPr>
          <w:rFonts w:ascii="Roboto-Regular" w:hAnsi="Roboto-Regular"/>
          <w:color w:val="595959"/>
          <w:sz w:val="21"/>
          <w:szCs w:val="21"/>
        </w:rPr>
        <w:t>Personnel cost should be calculated as % of time multiplied with gross monthly pay of the PI/faculty member, multiple by 12 for the whole year.</w:t>
      </w:r>
    </w:p>
    <w:p w:rsidR="004B73D1" w:rsidRDefault="004B73D1" w:rsidP="004B73D1">
      <w:pPr>
        <w:pStyle w:val="Heading5"/>
        <w:spacing w:before="0" w:line="330" w:lineRule="atLeast"/>
        <w:rPr>
          <w:rFonts w:ascii="Roboto-Bold" w:hAnsi="Roboto-Bold"/>
          <w:color w:val="19202C"/>
          <w:sz w:val="24"/>
          <w:szCs w:val="24"/>
        </w:rPr>
      </w:pPr>
      <w:r>
        <w:rPr>
          <w:rFonts w:ascii="Roboto-Bold" w:hAnsi="Roboto-Bold"/>
          <w:color w:val="19202C"/>
          <w:sz w:val="24"/>
          <w:szCs w:val="24"/>
        </w:rPr>
        <w:t>Faculty members having Major Clinical degrees such as FCPS or FRCS are eligible to apply or not?</w:t>
      </w:r>
    </w:p>
    <w:p w:rsidR="004B73D1" w:rsidRDefault="004B73D1" w:rsidP="004B73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4B73D1" w:rsidRDefault="004B73D1" w:rsidP="004B73D1">
      <w:pPr>
        <w:spacing w:line="300" w:lineRule="atLeast"/>
        <w:rPr>
          <w:rFonts w:ascii="Roboto-Regular" w:hAnsi="Roboto-Regular"/>
          <w:color w:val="595959"/>
          <w:sz w:val="21"/>
          <w:szCs w:val="21"/>
        </w:rPr>
      </w:pPr>
      <w:r>
        <w:rPr>
          <w:rFonts w:ascii="Roboto-Regular" w:hAnsi="Roboto-Regular"/>
          <w:color w:val="595959"/>
          <w:sz w:val="21"/>
          <w:szCs w:val="21"/>
        </w:rPr>
        <w:t>Faculty members having PhDs (or MPhil with two years research experience) are only eligible for being PIs and FCPS or FRCS cannot be considered equivalent to a PhD.</w:t>
      </w:r>
    </w:p>
    <w:p w:rsidR="004B73D1" w:rsidRDefault="004B73D1" w:rsidP="004B73D1">
      <w:pPr>
        <w:pStyle w:val="Heading5"/>
        <w:spacing w:before="0" w:line="330" w:lineRule="atLeast"/>
        <w:rPr>
          <w:rFonts w:ascii="Roboto-Bold" w:hAnsi="Roboto-Bold"/>
          <w:color w:val="19202C"/>
          <w:sz w:val="24"/>
          <w:szCs w:val="24"/>
        </w:rPr>
      </w:pPr>
      <w:r>
        <w:rPr>
          <w:rFonts w:ascii="Roboto-Bold" w:hAnsi="Roboto-Bold"/>
          <w:color w:val="19202C"/>
          <w:sz w:val="24"/>
          <w:szCs w:val="24"/>
        </w:rPr>
        <w:t xml:space="preserve">I want to ask that is </w:t>
      </w:r>
      <w:proofErr w:type="gramStart"/>
      <w:r>
        <w:rPr>
          <w:rFonts w:ascii="Roboto-Bold" w:hAnsi="Roboto-Bold"/>
          <w:color w:val="19202C"/>
          <w:sz w:val="24"/>
          <w:szCs w:val="24"/>
        </w:rPr>
        <w:t>bachelors</w:t>
      </w:r>
      <w:proofErr w:type="gramEnd"/>
      <w:r>
        <w:rPr>
          <w:rFonts w:ascii="Roboto-Bold" w:hAnsi="Roboto-Bold"/>
          <w:color w:val="19202C"/>
          <w:sz w:val="24"/>
          <w:szCs w:val="24"/>
        </w:rPr>
        <w:t xml:space="preserve"> studentship is possible?</w:t>
      </w:r>
    </w:p>
    <w:p w:rsidR="004B73D1" w:rsidRDefault="004B73D1" w:rsidP="004B73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4B73D1" w:rsidRDefault="004B73D1" w:rsidP="004B73D1">
      <w:pPr>
        <w:spacing w:line="300" w:lineRule="atLeast"/>
        <w:rPr>
          <w:rFonts w:ascii="Roboto-Regular" w:hAnsi="Roboto-Regular"/>
          <w:color w:val="595959"/>
          <w:sz w:val="21"/>
          <w:szCs w:val="21"/>
        </w:rPr>
      </w:pPr>
      <w:r>
        <w:rPr>
          <w:rFonts w:ascii="Roboto-Regular" w:hAnsi="Roboto-Regular"/>
          <w:color w:val="595959"/>
          <w:sz w:val="21"/>
          <w:szCs w:val="21"/>
        </w:rPr>
        <w:t>Bachelors studentship @ Rs=5000/- PM is possible.</w:t>
      </w:r>
    </w:p>
    <w:p w:rsidR="004B73D1" w:rsidRDefault="004B73D1" w:rsidP="004B73D1">
      <w:pPr>
        <w:pStyle w:val="Heading5"/>
        <w:spacing w:before="0" w:line="330" w:lineRule="atLeast"/>
        <w:rPr>
          <w:rFonts w:ascii="Roboto-Bold" w:hAnsi="Roboto-Bold"/>
          <w:color w:val="19202C"/>
          <w:sz w:val="24"/>
          <w:szCs w:val="24"/>
        </w:rPr>
      </w:pPr>
      <w:r>
        <w:rPr>
          <w:rFonts w:ascii="Roboto-Bold" w:hAnsi="Roboto-Bold"/>
          <w:color w:val="19202C"/>
          <w:sz w:val="24"/>
          <w:szCs w:val="24"/>
        </w:rPr>
        <w:t xml:space="preserve">Is it allowed to engage </w:t>
      </w:r>
      <w:proofErr w:type="gramStart"/>
      <w:r>
        <w:rPr>
          <w:rFonts w:ascii="Roboto-Bold" w:hAnsi="Roboto-Bold"/>
          <w:color w:val="19202C"/>
          <w:sz w:val="24"/>
          <w:szCs w:val="24"/>
        </w:rPr>
        <w:t>Co-PI</w:t>
      </w:r>
      <w:proofErr w:type="gramEnd"/>
      <w:r>
        <w:rPr>
          <w:rFonts w:ascii="Roboto-Bold" w:hAnsi="Roboto-Bold"/>
          <w:color w:val="19202C"/>
          <w:sz w:val="24"/>
          <w:szCs w:val="24"/>
        </w:rPr>
        <w:t xml:space="preserve"> from any other educational institution in Pakistan?</w:t>
      </w:r>
    </w:p>
    <w:p w:rsidR="004B73D1" w:rsidRDefault="004B73D1" w:rsidP="004B73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4B73D1" w:rsidRDefault="004B73D1" w:rsidP="004B73D1">
      <w:pPr>
        <w:spacing w:line="300" w:lineRule="atLeast"/>
        <w:rPr>
          <w:rFonts w:ascii="Roboto-Regular" w:hAnsi="Roboto-Regular"/>
          <w:color w:val="595959"/>
          <w:sz w:val="21"/>
          <w:szCs w:val="21"/>
        </w:rPr>
      </w:pPr>
      <w:proofErr w:type="gramStart"/>
      <w:r>
        <w:rPr>
          <w:rFonts w:ascii="Roboto-Regular" w:hAnsi="Roboto-Regular"/>
          <w:color w:val="595959"/>
          <w:sz w:val="21"/>
          <w:szCs w:val="21"/>
        </w:rPr>
        <w:t>yes</w:t>
      </w:r>
      <w:proofErr w:type="gramEnd"/>
      <w:r>
        <w:rPr>
          <w:rFonts w:ascii="Roboto-Regular" w:hAnsi="Roboto-Regular"/>
          <w:color w:val="595959"/>
          <w:sz w:val="21"/>
          <w:szCs w:val="21"/>
        </w:rPr>
        <w:t>, it is allowed.</w:t>
      </w:r>
    </w:p>
    <w:p w:rsidR="004B73D1" w:rsidRDefault="004B73D1" w:rsidP="004B73D1">
      <w:pPr>
        <w:pStyle w:val="Heading5"/>
        <w:spacing w:before="0" w:line="330" w:lineRule="atLeast"/>
        <w:rPr>
          <w:rFonts w:ascii="Roboto-Bold" w:hAnsi="Roboto-Bold"/>
          <w:color w:val="19202C"/>
          <w:sz w:val="24"/>
          <w:szCs w:val="24"/>
        </w:rPr>
      </w:pPr>
      <w:r>
        <w:rPr>
          <w:rFonts w:ascii="Roboto-Bold" w:hAnsi="Roboto-Bold"/>
          <w:color w:val="19202C"/>
          <w:sz w:val="24"/>
          <w:szCs w:val="24"/>
        </w:rPr>
        <w:t>A faculty does not have prior experience of NRPU/TDF etc</w:t>
      </w:r>
      <w:proofErr w:type="gramStart"/>
      <w:r>
        <w:rPr>
          <w:rFonts w:ascii="Roboto-Bold" w:hAnsi="Roboto-Bold"/>
          <w:color w:val="19202C"/>
          <w:sz w:val="24"/>
          <w:szCs w:val="24"/>
        </w:rPr>
        <w:t>..</w:t>
      </w:r>
      <w:proofErr w:type="gramEnd"/>
      <w:r>
        <w:rPr>
          <w:rFonts w:ascii="Roboto-Bold" w:hAnsi="Roboto-Bold"/>
          <w:color w:val="19202C"/>
          <w:sz w:val="24"/>
          <w:szCs w:val="24"/>
        </w:rPr>
        <w:t xml:space="preserve"> Can he apply for NRPU grant as a principal investigator?</w:t>
      </w:r>
    </w:p>
    <w:p w:rsidR="004B73D1" w:rsidRDefault="004B73D1" w:rsidP="004B73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4B73D1" w:rsidRDefault="004B73D1" w:rsidP="004B73D1">
      <w:pPr>
        <w:spacing w:line="300" w:lineRule="atLeast"/>
        <w:rPr>
          <w:rFonts w:ascii="Roboto-Regular" w:hAnsi="Roboto-Regular"/>
          <w:color w:val="595959"/>
          <w:sz w:val="21"/>
          <w:szCs w:val="21"/>
        </w:rPr>
      </w:pPr>
      <w:r>
        <w:rPr>
          <w:rFonts w:ascii="Roboto-Regular" w:hAnsi="Roboto-Regular"/>
          <w:color w:val="595959"/>
          <w:sz w:val="21"/>
          <w:szCs w:val="21"/>
        </w:rPr>
        <w:t>Yes if he fulfills the eligibility criteria as mentioned on the NRPU website.</w:t>
      </w:r>
    </w:p>
    <w:p w:rsidR="004B73D1" w:rsidRDefault="004B73D1" w:rsidP="004B73D1">
      <w:pPr>
        <w:pStyle w:val="Heading5"/>
        <w:spacing w:before="0" w:line="330" w:lineRule="atLeast"/>
        <w:rPr>
          <w:rFonts w:ascii="Roboto-Bold" w:hAnsi="Roboto-Bold"/>
          <w:color w:val="19202C"/>
          <w:sz w:val="24"/>
          <w:szCs w:val="24"/>
        </w:rPr>
      </w:pPr>
      <w:r>
        <w:rPr>
          <w:rFonts w:ascii="Roboto-Bold" w:hAnsi="Roboto-Bold"/>
          <w:color w:val="19202C"/>
          <w:sz w:val="24"/>
          <w:szCs w:val="24"/>
        </w:rPr>
        <w:lastRenderedPageBreak/>
        <w:t>Who is eligible to be a principal investigator?</w:t>
      </w:r>
    </w:p>
    <w:p w:rsidR="004B73D1" w:rsidRDefault="004B73D1" w:rsidP="004B73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4B73D1" w:rsidRDefault="004B73D1" w:rsidP="004B73D1">
      <w:pPr>
        <w:spacing w:line="300" w:lineRule="atLeast"/>
        <w:rPr>
          <w:rFonts w:ascii="Roboto-Regular" w:hAnsi="Roboto-Regular"/>
          <w:color w:val="595959"/>
          <w:sz w:val="21"/>
          <w:szCs w:val="21"/>
        </w:rPr>
      </w:pPr>
      <w:r>
        <w:rPr>
          <w:rFonts w:ascii="Roboto-Regular" w:hAnsi="Roboto-Regular"/>
          <w:color w:val="595959"/>
          <w:sz w:val="21"/>
          <w:szCs w:val="21"/>
        </w:rPr>
        <w:t>Any individual with the skills, knowledge, and resources necessary to carry out relevant research may work with his or her institution to develop a grant application.</w:t>
      </w:r>
    </w:p>
    <w:p w:rsidR="004B73D1" w:rsidRDefault="004B73D1" w:rsidP="004B73D1">
      <w:pPr>
        <w:pStyle w:val="Heading5"/>
        <w:spacing w:before="0" w:line="330" w:lineRule="atLeast"/>
        <w:rPr>
          <w:rFonts w:ascii="Roboto-Bold" w:hAnsi="Roboto-Bold"/>
          <w:color w:val="19202C"/>
          <w:sz w:val="24"/>
          <w:szCs w:val="24"/>
        </w:rPr>
      </w:pPr>
      <w:r>
        <w:rPr>
          <w:rFonts w:ascii="Roboto-Bold" w:hAnsi="Roboto-Bold"/>
          <w:color w:val="19202C"/>
          <w:sz w:val="24"/>
          <w:szCs w:val="24"/>
        </w:rPr>
        <w:t>Any individual with the skills, knowledge, and resources necessary to carry out relevant research may work with his or her institution to develop a grant application.</w:t>
      </w:r>
    </w:p>
    <w:p w:rsidR="004B73D1" w:rsidRDefault="004B73D1" w:rsidP="004B73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4B73D1" w:rsidRDefault="004B73D1" w:rsidP="004B73D1">
      <w:pPr>
        <w:spacing w:line="300" w:lineRule="atLeast"/>
        <w:rPr>
          <w:rFonts w:ascii="Roboto-Regular" w:hAnsi="Roboto-Regular"/>
          <w:color w:val="595959"/>
          <w:sz w:val="21"/>
          <w:szCs w:val="21"/>
        </w:rPr>
      </w:pPr>
      <w:proofErr w:type="gramStart"/>
      <w:r>
        <w:rPr>
          <w:rFonts w:ascii="Roboto-Regular" w:hAnsi="Roboto-Regular"/>
          <w:color w:val="595959"/>
          <w:sz w:val="21"/>
          <w:szCs w:val="21"/>
        </w:rPr>
        <w:t>Criteria for applicant eligibility or requirements concerning the qualifications of the PI is</w:t>
      </w:r>
      <w:proofErr w:type="gramEnd"/>
      <w:r>
        <w:rPr>
          <w:rFonts w:ascii="Roboto-Regular" w:hAnsi="Roboto-Regular"/>
          <w:color w:val="595959"/>
          <w:sz w:val="21"/>
          <w:szCs w:val="21"/>
        </w:rPr>
        <w:t xml:space="preserve"> as follows:</w:t>
      </w:r>
    </w:p>
    <w:p w:rsidR="004B73D1" w:rsidRDefault="004B73D1" w:rsidP="004B73D1">
      <w:pPr>
        <w:numPr>
          <w:ilvl w:val="0"/>
          <w:numId w:val="149"/>
        </w:numPr>
        <w:spacing w:after="150" w:line="300" w:lineRule="atLeast"/>
        <w:ind w:left="1020" w:right="300"/>
        <w:jc w:val="both"/>
        <w:rPr>
          <w:rFonts w:ascii="Roboto-Regular" w:hAnsi="Roboto-Regular"/>
          <w:color w:val="595959"/>
          <w:sz w:val="21"/>
          <w:szCs w:val="21"/>
        </w:rPr>
      </w:pPr>
      <w:r>
        <w:rPr>
          <w:rFonts w:ascii="Roboto-Regular" w:hAnsi="Roboto-Regular"/>
          <w:color w:val="595959"/>
          <w:sz w:val="21"/>
          <w:szCs w:val="21"/>
        </w:rPr>
        <w:t>PI must a regular faculty member of the Higher Education Institutions (public and private) or hold a contract equivalent to the length of project  duration</w:t>
      </w:r>
    </w:p>
    <w:p w:rsidR="004B73D1" w:rsidRDefault="004B73D1" w:rsidP="004B73D1">
      <w:pPr>
        <w:numPr>
          <w:ilvl w:val="0"/>
          <w:numId w:val="149"/>
        </w:numPr>
        <w:spacing w:after="150" w:line="300" w:lineRule="atLeast"/>
        <w:ind w:left="1020" w:right="300"/>
        <w:jc w:val="both"/>
        <w:rPr>
          <w:rFonts w:ascii="Roboto-Regular" w:hAnsi="Roboto-Regular"/>
          <w:color w:val="595959"/>
          <w:sz w:val="21"/>
          <w:szCs w:val="21"/>
        </w:rPr>
      </w:pPr>
      <w:r>
        <w:rPr>
          <w:rFonts w:ascii="Roboto-Regular" w:hAnsi="Roboto-Regular"/>
          <w:color w:val="595959"/>
          <w:sz w:val="21"/>
          <w:szCs w:val="21"/>
        </w:rPr>
        <w:t xml:space="preserve">PI </w:t>
      </w:r>
      <w:proofErr w:type="gramStart"/>
      <w:r>
        <w:rPr>
          <w:rFonts w:ascii="Roboto-Regular" w:hAnsi="Roboto-Regular"/>
          <w:color w:val="595959"/>
          <w:sz w:val="21"/>
          <w:szCs w:val="21"/>
        </w:rPr>
        <w:t>have</w:t>
      </w:r>
      <w:proofErr w:type="gramEnd"/>
      <w:r>
        <w:rPr>
          <w:rFonts w:ascii="Roboto-Regular" w:hAnsi="Roboto-Regular"/>
          <w:color w:val="595959"/>
          <w:sz w:val="21"/>
          <w:szCs w:val="21"/>
        </w:rPr>
        <w:t xml:space="preserve"> an advanced academic degree (PhD or MPhil/MS with Two (02) years of research experience) and have relevant experience of working as a researcher.</w:t>
      </w:r>
    </w:p>
    <w:p w:rsidR="004B73D1" w:rsidRDefault="004B73D1" w:rsidP="004B73D1">
      <w:pPr>
        <w:pStyle w:val="Heading5"/>
        <w:spacing w:before="0" w:line="330" w:lineRule="atLeast"/>
        <w:rPr>
          <w:rFonts w:ascii="Roboto-Bold" w:hAnsi="Roboto-Bold"/>
          <w:color w:val="19202C"/>
          <w:sz w:val="24"/>
          <w:szCs w:val="24"/>
        </w:rPr>
      </w:pPr>
      <w:r>
        <w:rPr>
          <w:rFonts w:ascii="Roboto-Bold" w:hAnsi="Roboto-Bold"/>
          <w:color w:val="19202C"/>
          <w:sz w:val="24"/>
          <w:szCs w:val="24"/>
        </w:rPr>
        <w:t>In the funding opportunity announcements, this information is listed under a section: Call for Proposals Guidance.</w:t>
      </w:r>
    </w:p>
    <w:p w:rsidR="004B73D1" w:rsidRDefault="004B73D1" w:rsidP="004B73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4B73D1" w:rsidRDefault="004B73D1" w:rsidP="004B73D1">
      <w:pPr>
        <w:spacing w:line="300" w:lineRule="atLeast"/>
        <w:rPr>
          <w:rFonts w:ascii="Roboto-Regular" w:hAnsi="Roboto-Regular"/>
          <w:color w:val="595959"/>
          <w:sz w:val="21"/>
          <w:szCs w:val="21"/>
        </w:rPr>
      </w:pPr>
      <w:r>
        <w:rPr>
          <w:rFonts w:ascii="Roboto-Regular" w:hAnsi="Roboto-Regular"/>
          <w:color w:val="595959"/>
          <w:sz w:val="21"/>
          <w:szCs w:val="21"/>
        </w:rPr>
        <w:t>Individuals who are NOT eligible to be principal investigators include:</w:t>
      </w:r>
    </w:p>
    <w:p w:rsidR="004B73D1" w:rsidRDefault="004B73D1" w:rsidP="004B73D1">
      <w:pPr>
        <w:numPr>
          <w:ilvl w:val="0"/>
          <w:numId w:val="150"/>
        </w:numPr>
        <w:spacing w:after="150" w:line="300" w:lineRule="atLeast"/>
        <w:ind w:left="1020" w:right="300"/>
        <w:jc w:val="both"/>
        <w:rPr>
          <w:rFonts w:ascii="Roboto-Regular" w:hAnsi="Roboto-Regular"/>
          <w:color w:val="595959"/>
          <w:sz w:val="21"/>
          <w:szCs w:val="21"/>
        </w:rPr>
      </w:pPr>
      <w:r>
        <w:rPr>
          <w:rFonts w:ascii="Roboto-Regular" w:hAnsi="Roboto-Regular"/>
          <w:color w:val="595959"/>
          <w:sz w:val="21"/>
          <w:szCs w:val="21"/>
        </w:rPr>
        <w:t>Persons pursuing training</w:t>
      </w:r>
    </w:p>
    <w:p w:rsidR="004B73D1" w:rsidRDefault="004B73D1" w:rsidP="004B73D1">
      <w:pPr>
        <w:numPr>
          <w:ilvl w:val="0"/>
          <w:numId w:val="150"/>
        </w:numPr>
        <w:spacing w:after="150" w:line="300" w:lineRule="atLeast"/>
        <w:ind w:left="1020" w:right="300"/>
        <w:jc w:val="both"/>
        <w:rPr>
          <w:rFonts w:ascii="Roboto-Regular" w:hAnsi="Roboto-Regular"/>
          <w:color w:val="595959"/>
          <w:sz w:val="21"/>
          <w:szCs w:val="21"/>
        </w:rPr>
      </w:pPr>
      <w:proofErr w:type="gramStart"/>
      <w:r>
        <w:rPr>
          <w:rFonts w:ascii="Roboto-Regular" w:hAnsi="Roboto-Regular"/>
          <w:color w:val="595959"/>
          <w:sz w:val="21"/>
          <w:szCs w:val="21"/>
        </w:rPr>
        <w:t>Undergraduates</w:t>
      </w:r>
      <w:proofErr w:type="gramEnd"/>
      <w:r>
        <w:rPr>
          <w:rFonts w:ascii="Roboto-Regular" w:hAnsi="Roboto-Regular"/>
          <w:color w:val="595959"/>
          <w:sz w:val="21"/>
          <w:szCs w:val="21"/>
        </w:rPr>
        <w:t xml:space="preserve"> students, but funded investigators may support undergraduates as research assistants on their grants.</w:t>
      </w:r>
    </w:p>
    <w:p w:rsidR="004B73D1" w:rsidRDefault="004B73D1" w:rsidP="004B73D1">
      <w:pPr>
        <w:numPr>
          <w:ilvl w:val="0"/>
          <w:numId w:val="150"/>
        </w:numPr>
        <w:spacing w:after="150" w:line="300" w:lineRule="atLeast"/>
        <w:ind w:left="1020" w:right="300"/>
        <w:jc w:val="both"/>
        <w:rPr>
          <w:rFonts w:ascii="Roboto-Regular" w:hAnsi="Roboto-Regular"/>
          <w:color w:val="595959"/>
          <w:sz w:val="21"/>
          <w:szCs w:val="21"/>
        </w:rPr>
      </w:pPr>
      <w:r>
        <w:rPr>
          <w:rFonts w:ascii="Roboto-Regular" w:hAnsi="Roboto-Regular"/>
          <w:color w:val="595959"/>
          <w:sz w:val="21"/>
          <w:szCs w:val="21"/>
        </w:rPr>
        <w:t>Persons pursuing master's level degrees only.</w:t>
      </w:r>
    </w:p>
    <w:p w:rsidR="004B73D1" w:rsidRDefault="004B73D1" w:rsidP="004B73D1">
      <w:pPr>
        <w:numPr>
          <w:ilvl w:val="0"/>
          <w:numId w:val="150"/>
        </w:numPr>
        <w:spacing w:after="150" w:line="300" w:lineRule="atLeast"/>
        <w:ind w:left="1020" w:right="300"/>
        <w:jc w:val="both"/>
        <w:rPr>
          <w:rFonts w:ascii="Roboto-Regular" w:hAnsi="Roboto-Regular"/>
          <w:color w:val="595959"/>
          <w:sz w:val="21"/>
          <w:szCs w:val="21"/>
        </w:rPr>
      </w:pPr>
      <w:r>
        <w:rPr>
          <w:rFonts w:ascii="Roboto-Regular" w:hAnsi="Roboto-Regular"/>
          <w:color w:val="595959"/>
          <w:sz w:val="21"/>
          <w:szCs w:val="21"/>
        </w:rPr>
        <w:t>Persons who lack an institutional affiliation, but who wish to do research. An eligible institution is necessary to administer any grant. Eligible institutions may include public or private Pakistani institutions of higher education.</w:t>
      </w:r>
    </w:p>
    <w:p w:rsidR="004B73D1" w:rsidRDefault="004B73D1" w:rsidP="004B73D1">
      <w:pPr>
        <w:shd w:val="clear" w:color="auto" w:fill="FFFFFF"/>
        <w:spacing w:line="630" w:lineRule="atLeast"/>
        <w:rPr>
          <w:rFonts w:ascii="Roboto-Bold" w:hAnsi="Roboto-Bold"/>
          <w:caps/>
          <w:sz w:val="54"/>
          <w:szCs w:val="54"/>
        </w:rPr>
      </w:pPr>
      <w:r>
        <w:rPr>
          <w:rFonts w:ascii="Roboto-Bold" w:hAnsi="Roboto-Bold"/>
          <w:caps/>
          <w:sz w:val="54"/>
          <w:szCs w:val="54"/>
        </w:rPr>
        <w:t>Contact Us</w:t>
      </w:r>
    </w:p>
    <w:p w:rsidR="004B73D1" w:rsidRDefault="004B73D1" w:rsidP="004B73D1">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​​​​​​​​​National Research Program for Universities (NRPU)</w:t>
      </w:r>
      <w:proofErr w:type="gramStart"/>
      <w:r>
        <w:rPr>
          <w:rFonts w:ascii="Roboto-Regular" w:hAnsi="Roboto-Regular"/>
          <w:color w:val="595959"/>
          <w:sz w:val="27"/>
          <w:szCs w:val="27"/>
        </w:rPr>
        <w:t>​​</w:t>
      </w:r>
      <w:proofErr w:type="gramEnd"/>
      <w:r>
        <w:rPr>
          <w:rFonts w:ascii="Roboto-Regular" w:hAnsi="Roboto-Regular"/>
          <w:color w:val="595959"/>
          <w:sz w:val="27"/>
          <w:szCs w:val="27"/>
        </w:rPr>
        <w:br/>
        <w:t>Research and Innovation Division</w:t>
      </w:r>
      <w:r>
        <w:rPr>
          <w:rFonts w:ascii="Roboto-Regular" w:hAnsi="Roboto-Regular"/>
          <w:color w:val="595959"/>
          <w:sz w:val="27"/>
          <w:szCs w:val="27"/>
        </w:rPr>
        <w:br/>
        <w:t>Higher Education Commission,</w:t>
      </w:r>
      <w:r>
        <w:rPr>
          <w:rFonts w:ascii="Roboto-Regular" w:hAnsi="Roboto-Regular"/>
          <w:color w:val="595959"/>
          <w:sz w:val="27"/>
          <w:szCs w:val="27"/>
        </w:rPr>
        <w:br/>
        <w:t>Sector H-9, Islamabad​</w:t>
      </w:r>
      <w:r>
        <w:rPr>
          <w:rFonts w:ascii="Roboto-Regular" w:hAnsi="Roboto-Regular"/>
          <w:color w:val="595959"/>
          <w:sz w:val="27"/>
          <w:szCs w:val="27"/>
        </w:rPr>
        <w:br/>
        <w:t>UAN: 051- 111-119-432</w:t>
      </w:r>
      <w:r>
        <w:rPr>
          <w:rStyle w:val="Strong"/>
          <w:rFonts w:ascii="Roboto-Regular" w:hAnsi="Roboto-Regular"/>
          <w:color w:val="595959"/>
        </w:rPr>
        <w:t>​</w:t>
      </w:r>
    </w:p>
    <w:p w:rsidR="004B73D1" w:rsidRDefault="004B73D1" w:rsidP="004B73D1">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lastRenderedPageBreak/>
        <w:t>Complaint Portal:</w:t>
      </w:r>
      <w:r>
        <w:rPr>
          <w:rFonts w:ascii="Roboto-Regular" w:hAnsi="Roboto-Regular"/>
          <w:color w:val="595959"/>
          <w:sz w:val="27"/>
          <w:szCs w:val="27"/>
        </w:rPr>
        <w:t>  </w:t>
      </w:r>
      <w:hyperlink r:id="rId222" w:history="1">
        <w:r>
          <w:rPr>
            <w:rStyle w:val="Hyperlink"/>
            <w:rFonts w:ascii="Roboto-Regular" w:eastAsiaTheme="majorEastAsia" w:hAnsi="Roboto-Regular"/>
            <w:sz w:val="27"/>
            <w:szCs w:val="27"/>
            <w:shd w:val="clear" w:color="auto" w:fill="FFFFFF"/>
          </w:rPr>
          <w:t>onlinehelp.hec.gov.pk</w:t>
        </w:r>
      </w:hyperlink>
      <w:r>
        <w:rPr>
          <w:rFonts w:ascii="Roboto-Regular" w:hAnsi="Roboto-Regular"/>
          <w:color w:val="595959"/>
          <w:sz w:val="27"/>
          <w:szCs w:val="27"/>
        </w:rPr>
        <w:br/>
      </w:r>
      <w:r>
        <w:rPr>
          <w:rStyle w:val="Strong"/>
          <w:rFonts w:ascii="Roboto-Regular" w:hAnsi="Roboto-Regular"/>
          <w:color w:val="595959"/>
        </w:rPr>
        <w:t>Email:</w:t>
      </w:r>
      <w:r>
        <w:rPr>
          <w:rFonts w:ascii="Roboto-Regular" w:hAnsi="Roboto-Regular"/>
          <w:color w:val="595959"/>
          <w:sz w:val="27"/>
          <w:szCs w:val="27"/>
        </w:rPr>
        <w:t> Info-r&amp;d@hec.gov.pk</w:t>
      </w:r>
    </w:p>
    <w:p w:rsidR="004B73D1" w:rsidRDefault="004B73D1" w:rsidP="004B73D1">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t>Please Feel Free to Contact for General Correspondence/ Queries with following Officers:</w:t>
      </w:r>
    </w:p>
    <w:tbl>
      <w:tblPr>
        <w:tblW w:w="8796" w:type="dxa"/>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3037"/>
        <w:gridCol w:w="2733"/>
        <w:gridCol w:w="3026"/>
      </w:tblGrid>
      <w:tr w:rsidR="004B73D1" w:rsidTr="004B73D1">
        <w:tc>
          <w:tcPr>
            <w:tcW w:w="30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B73D1" w:rsidRDefault="004B73D1">
            <w:pPr>
              <w:rPr>
                <w:sz w:val="24"/>
                <w:szCs w:val="24"/>
              </w:rPr>
            </w:pPr>
            <w:r>
              <w:rPr>
                <w:rStyle w:val="Strong"/>
              </w:rPr>
              <w:t>For 1st Instalment​ Cases</w:t>
            </w:r>
          </w:p>
        </w:tc>
        <w:tc>
          <w:tcPr>
            <w:tcW w:w="27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B73D1" w:rsidRDefault="004B73D1">
            <w:pPr>
              <w:rPr>
                <w:sz w:val="24"/>
                <w:szCs w:val="24"/>
              </w:rPr>
            </w:pPr>
            <w:r>
              <w:rPr>
                <w:rStyle w:val="Strong"/>
              </w:rPr>
              <w:t>For 2nd Instalment Cases​</w:t>
            </w:r>
          </w:p>
        </w:tc>
        <w:tc>
          <w:tcPr>
            <w:tcW w:w="298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B73D1" w:rsidRDefault="004B73D1">
            <w:pPr>
              <w:rPr>
                <w:sz w:val="24"/>
                <w:szCs w:val="24"/>
              </w:rPr>
            </w:pPr>
            <w:r>
              <w:rPr>
                <w:rStyle w:val="Strong"/>
                <w:sz w:val="21"/>
                <w:szCs w:val="21"/>
              </w:rPr>
              <w:t>For 3rd Instalment Cases​</w:t>
            </w:r>
            <w:r>
              <w:rPr>
                <w:rStyle w:val="Strong"/>
              </w:rPr>
              <w:t>s​​​</w:t>
            </w:r>
          </w:p>
        </w:tc>
      </w:tr>
      <w:tr w:rsidR="004B73D1" w:rsidTr="004B73D1">
        <w:tc>
          <w:tcPr>
            <w:tcW w:w="30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B73D1" w:rsidRDefault="004B73D1">
            <w:pPr>
              <w:pStyle w:val="NormalWeb"/>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2"/>
                <w:szCs w:val="22"/>
              </w:rPr>
              <w:t>Mr. Muhammad Bilal Malik</w:t>
            </w:r>
          </w:p>
          <w:p w:rsidR="004B73D1" w:rsidRDefault="004B73D1">
            <w:pPr>
              <w:pStyle w:val="NormalWeb"/>
              <w:spacing w:before="0" w:beforeAutospacing="0" w:after="300" w:afterAutospacing="0" w:line="390" w:lineRule="atLeast"/>
              <w:rPr>
                <w:rFonts w:ascii="Roboto-Regular" w:hAnsi="Roboto-Regular"/>
                <w:color w:val="595959"/>
                <w:sz w:val="27"/>
                <w:szCs w:val="27"/>
              </w:rPr>
            </w:pPr>
            <w:r>
              <w:rPr>
                <w:rStyle w:val="ms-rtefontsize-2"/>
                <w:rFonts w:ascii="Roboto-Regular" w:hAnsi="Roboto-Regular"/>
                <w:color w:val="595959"/>
                <w:sz w:val="22"/>
                <w:szCs w:val="22"/>
              </w:rPr>
              <w:t>Deputy Director RD&amp;I, </w:t>
            </w:r>
            <w:r>
              <w:rPr>
                <w:rFonts w:ascii="Roboto-Regular" w:hAnsi="Roboto-Regular"/>
                <w:color w:val="595959"/>
                <w:sz w:val="22"/>
                <w:szCs w:val="22"/>
              </w:rPr>
              <w:t>HEC,</w:t>
            </w:r>
          </w:p>
          <w:p w:rsidR="004B73D1" w:rsidRDefault="004B73D1">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2"/>
                <w:szCs w:val="22"/>
              </w:rPr>
              <w:t>Sector H-9 Islamabad.</w:t>
            </w:r>
            <w:r>
              <w:rPr>
                <w:rFonts w:ascii="Roboto-Regular" w:hAnsi="Roboto-Regular"/>
                <w:color w:val="595959"/>
                <w:sz w:val="22"/>
                <w:szCs w:val="22"/>
              </w:rPr>
              <w:br/>
            </w:r>
          </w:p>
          <w:p w:rsidR="004B73D1" w:rsidRDefault="004B73D1">
            <w:pPr>
              <w:pStyle w:val="NormalWeb"/>
              <w:spacing w:before="0" w:beforeAutospacing="0" w:after="300" w:afterAutospacing="0" w:line="390" w:lineRule="atLeast"/>
              <w:rPr>
                <w:rFonts w:ascii="Roboto-Regular" w:hAnsi="Roboto-Regular"/>
                <w:color w:val="595959"/>
                <w:sz w:val="27"/>
                <w:szCs w:val="27"/>
              </w:rPr>
            </w:pPr>
            <w:r>
              <w:rPr>
                <w:rStyle w:val="ms-rtefontsize-2"/>
                <w:rFonts w:ascii="Roboto-Regular" w:hAnsi="Roboto-Regular"/>
                <w:color w:val="595959"/>
                <w:sz w:val="22"/>
                <w:szCs w:val="22"/>
              </w:rPr>
              <w:t>Ph#  051-90401919</w:t>
            </w:r>
          </w:p>
          <w:p w:rsidR="004B73D1" w:rsidRDefault="004B73D1">
            <w:pPr>
              <w:pStyle w:val="NormalWeb"/>
              <w:spacing w:before="0" w:beforeAutospacing="0" w:after="300" w:afterAutospacing="0" w:line="390" w:lineRule="atLeast"/>
              <w:jc w:val="center"/>
              <w:rPr>
                <w:rFonts w:ascii="Roboto-Regular" w:hAnsi="Roboto-Regular"/>
                <w:color w:val="595959"/>
                <w:sz w:val="27"/>
                <w:szCs w:val="27"/>
              </w:rPr>
            </w:pPr>
            <w:r>
              <w:rPr>
                <w:rStyle w:val="ms-rtefontsize-2"/>
                <w:rFonts w:ascii="Roboto-Regular" w:hAnsi="Roboto-Regular"/>
                <w:color w:val="595959"/>
                <w:sz w:val="22"/>
                <w:szCs w:val="22"/>
              </w:rPr>
              <w:t>Email: </w:t>
            </w:r>
            <w:hyperlink r:id="rId223" w:history="1">
              <w:r>
                <w:rPr>
                  <w:rStyle w:val="ms-rtefontsize-2"/>
                  <w:rFonts w:ascii="Roboto-Regular" w:hAnsi="Roboto-Regular"/>
                  <w:color w:val="0000FF"/>
                  <w:sz w:val="22"/>
                  <w:szCs w:val="22"/>
                </w:rPr>
                <w:t>bilalmalik@hec.gov.pk</w:t>
              </w:r>
            </w:hyperlink>
          </w:p>
        </w:tc>
        <w:tc>
          <w:tcPr>
            <w:tcW w:w="27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B73D1" w:rsidRDefault="004B73D1">
            <w:pPr>
              <w:pStyle w:val="NormalWeb"/>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2"/>
                <w:szCs w:val="22"/>
              </w:rPr>
              <w:t>Ms. Nighat Jabeen Aslam​</w:t>
            </w:r>
          </w:p>
          <w:p w:rsidR="004B73D1" w:rsidRDefault="004B73D1">
            <w:pPr>
              <w:pStyle w:val="NormalWeb"/>
              <w:spacing w:before="0" w:beforeAutospacing="0" w:after="300" w:afterAutospacing="0" w:line="390" w:lineRule="atLeast"/>
              <w:rPr>
                <w:rFonts w:ascii="Roboto-Regular" w:hAnsi="Roboto-Regular"/>
                <w:color w:val="595959"/>
                <w:sz w:val="27"/>
                <w:szCs w:val="27"/>
              </w:rPr>
            </w:pPr>
            <w:r>
              <w:rPr>
                <w:rStyle w:val="ms-rtefontsize-2"/>
                <w:rFonts w:ascii="Roboto-Regular" w:hAnsi="Roboto-Regular"/>
                <w:color w:val="595959"/>
                <w:sz w:val="22"/>
                <w:szCs w:val="22"/>
              </w:rPr>
              <w:t>Asst. Director RD&amp;I, HEC,</w:t>
            </w:r>
          </w:p>
          <w:p w:rsidR="004B73D1" w:rsidRDefault="004B73D1">
            <w:pPr>
              <w:pStyle w:val="NormalWeb"/>
              <w:spacing w:before="0" w:beforeAutospacing="0" w:after="300" w:afterAutospacing="0" w:line="390" w:lineRule="atLeast"/>
              <w:rPr>
                <w:rFonts w:ascii="Roboto-Regular" w:hAnsi="Roboto-Regular"/>
                <w:color w:val="595959"/>
                <w:sz w:val="27"/>
                <w:szCs w:val="27"/>
              </w:rPr>
            </w:pPr>
            <w:r>
              <w:rPr>
                <w:rStyle w:val="ms-rtefontsize-2"/>
                <w:rFonts w:ascii="Roboto-Regular" w:hAnsi="Roboto-Regular"/>
                <w:color w:val="595959"/>
                <w:sz w:val="22"/>
                <w:szCs w:val="22"/>
              </w:rPr>
              <w:t>Sector H-9 Islamabad.</w:t>
            </w:r>
            <w:r>
              <w:rPr>
                <w:rFonts w:ascii="Roboto-Regular" w:hAnsi="Roboto-Regular"/>
                <w:color w:val="595959"/>
                <w:sz w:val="22"/>
                <w:szCs w:val="22"/>
              </w:rPr>
              <w:br/>
            </w:r>
          </w:p>
          <w:p w:rsidR="004B73D1" w:rsidRDefault="004B73D1">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2"/>
                <w:szCs w:val="22"/>
              </w:rPr>
              <w:t>Ph#  051-90401918</w:t>
            </w:r>
          </w:p>
          <w:p w:rsidR="004B73D1" w:rsidRDefault="004B73D1">
            <w:pPr>
              <w:pStyle w:val="NormalWeb"/>
              <w:spacing w:before="0" w:beforeAutospacing="0" w:after="300" w:afterAutospacing="0" w:line="390" w:lineRule="atLeast"/>
              <w:rPr>
                <w:rFonts w:ascii="Roboto-Regular" w:hAnsi="Roboto-Regular"/>
                <w:color w:val="595959"/>
                <w:sz w:val="27"/>
                <w:szCs w:val="27"/>
              </w:rPr>
            </w:pPr>
            <w:r>
              <w:rPr>
                <w:rStyle w:val="ms-rtefontsize-2"/>
                <w:rFonts w:ascii="Roboto-Regular" w:hAnsi="Roboto-Regular"/>
                <w:color w:val="595959"/>
                <w:sz w:val="22"/>
                <w:szCs w:val="22"/>
              </w:rPr>
              <w:t>Email: </w:t>
            </w:r>
            <w:hyperlink r:id="rId224" w:history="1">
              <w:r>
                <w:rPr>
                  <w:rStyle w:val="ms-rtefontsize-2"/>
                  <w:rFonts w:ascii="Roboto-Regular" w:hAnsi="Roboto-Regular"/>
                  <w:color w:val="0000FF"/>
                  <w:sz w:val="22"/>
                  <w:szCs w:val="22"/>
                </w:rPr>
                <w:t>naslam@hec.gov.pk</w:t>
              </w:r>
            </w:hyperlink>
          </w:p>
        </w:tc>
        <w:tc>
          <w:tcPr>
            <w:tcW w:w="298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B73D1" w:rsidRDefault="004B73D1">
            <w:pPr>
              <w:pStyle w:val="NormalWeb"/>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2"/>
                <w:szCs w:val="22"/>
              </w:rPr>
              <w:t>Ms. Syeda Mahmaz Batool​​</w:t>
            </w:r>
          </w:p>
          <w:p w:rsidR="004B73D1" w:rsidRDefault="004B73D1">
            <w:pPr>
              <w:pStyle w:val="NormalWeb"/>
              <w:spacing w:before="0" w:beforeAutospacing="0" w:after="300" w:afterAutospacing="0" w:line="390" w:lineRule="atLeast"/>
              <w:rPr>
                <w:rFonts w:ascii="Roboto-Regular" w:hAnsi="Roboto-Regular"/>
                <w:color w:val="595959"/>
                <w:sz w:val="27"/>
                <w:szCs w:val="27"/>
              </w:rPr>
            </w:pPr>
            <w:r>
              <w:rPr>
                <w:rStyle w:val="ms-rtefontsize-2"/>
                <w:rFonts w:ascii="Roboto-Regular" w:hAnsi="Roboto-Regular"/>
                <w:color w:val="595959"/>
                <w:sz w:val="22"/>
                <w:szCs w:val="22"/>
              </w:rPr>
              <w:t>Asst. Director RD&amp;I, HEC,</w:t>
            </w:r>
          </w:p>
          <w:p w:rsidR="004B73D1" w:rsidRDefault="004B73D1">
            <w:pPr>
              <w:pStyle w:val="NormalWeb"/>
              <w:spacing w:before="0" w:beforeAutospacing="0" w:after="300" w:afterAutospacing="0" w:line="390" w:lineRule="atLeast"/>
              <w:rPr>
                <w:rFonts w:ascii="Roboto-Regular" w:hAnsi="Roboto-Regular"/>
                <w:color w:val="595959"/>
                <w:sz w:val="27"/>
                <w:szCs w:val="27"/>
              </w:rPr>
            </w:pPr>
            <w:r>
              <w:rPr>
                <w:rStyle w:val="ms-rtefontsize-2"/>
                <w:rFonts w:ascii="Roboto-Regular" w:hAnsi="Roboto-Regular"/>
                <w:color w:val="595959"/>
                <w:sz w:val="22"/>
                <w:szCs w:val="22"/>
              </w:rPr>
              <w:t>Sector H-9 Islamabad.</w:t>
            </w:r>
            <w:r>
              <w:rPr>
                <w:rFonts w:ascii="Roboto-Regular" w:hAnsi="Roboto-Regular"/>
                <w:color w:val="595959"/>
                <w:sz w:val="22"/>
                <w:szCs w:val="22"/>
              </w:rPr>
              <w:br/>
            </w:r>
          </w:p>
          <w:p w:rsidR="004B73D1" w:rsidRDefault="004B73D1">
            <w:pPr>
              <w:pStyle w:val="NormalWeb"/>
              <w:spacing w:before="0" w:beforeAutospacing="0" w:after="300" w:afterAutospacing="0" w:line="390" w:lineRule="atLeast"/>
              <w:rPr>
                <w:rFonts w:ascii="Roboto-Regular" w:hAnsi="Roboto-Regular"/>
                <w:color w:val="595959"/>
                <w:sz w:val="27"/>
                <w:szCs w:val="27"/>
              </w:rPr>
            </w:pPr>
            <w:r>
              <w:rPr>
                <w:rStyle w:val="ms-rtefontsize-2"/>
                <w:rFonts w:ascii="Roboto-Regular" w:hAnsi="Roboto-Regular"/>
                <w:color w:val="595959"/>
                <w:sz w:val="22"/>
                <w:szCs w:val="22"/>
              </w:rPr>
              <w:t>Ph#  051-90401924</w:t>
            </w:r>
            <w:r>
              <w:rPr>
                <w:rFonts w:ascii="Roboto-Regular" w:hAnsi="Roboto-Regular"/>
                <w:color w:val="595959"/>
                <w:sz w:val="22"/>
                <w:szCs w:val="22"/>
              </w:rPr>
              <w:br/>
            </w:r>
          </w:p>
          <w:p w:rsidR="004B73D1" w:rsidRDefault="004B73D1">
            <w:pPr>
              <w:pStyle w:val="NormalWeb"/>
              <w:spacing w:before="0" w:beforeAutospacing="0" w:after="300" w:afterAutospacing="0" w:line="390" w:lineRule="atLeast"/>
              <w:rPr>
                <w:rFonts w:ascii="Roboto-Regular" w:hAnsi="Roboto-Regular"/>
                <w:color w:val="595959"/>
                <w:sz w:val="27"/>
                <w:szCs w:val="27"/>
              </w:rPr>
            </w:pPr>
            <w:r>
              <w:rPr>
                <w:rStyle w:val="ms-rtefontsize-2"/>
                <w:rFonts w:ascii="Roboto-Regular" w:hAnsi="Roboto-Regular"/>
                <w:color w:val="595959"/>
                <w:sz w:val="22"/>
                <w:szCs w:val="22"/>
              </w:rPr>
              <w:t>Email: </w:t>
            </w:r>
            <w:hyperlink r:id="rId225" w:history="1">
              <w:r>
                <w:rPr>
                  <w:rStyle w:val="ms-rtefontsize-2"/>
                  <w:rFonts w:ascii="Roboto-Regular" w:hAnsi="Roboto-Regular"/>
                  <w:color w:val="0000FF"/>
                  <w:sz w:val="22"/>
                  <w:szCs w:val="22"/>
                  <w:shd w:val="clear" w:color="auto" w:fill="FFFFFF"/>
                </w:rPr>
                <w:t>smbatool@hec.gov.pk</w:t>
              </w:r>
            </w:hyperlink>
            <w:r>
              <w:rPr>
                <w:rStyle w:val="ms-rtefontsize-2"/>
                <w:rFonts w:ascii="Roboto-Regular" w:hAnsi="Roboto-Regular"/>
                <w:color w:val="595959"/>
                <w:sz w:val="22"/>
                <w:szCs w:val="22"/>
              </w:rPr>
              <w:t>​</w:t>
            </w:r>
            <w:r>
              <w:rPr>
                <w:rFonts w:ascii="Roboto-Regular" w:hAnsi="Roboto-Regular"/>
                <w:color w:val="595959"/>
                <w:sz w:val="27"/>
                <w:szCs w:val="27"/>
              </w:rPr>
              <w:t> </w:t>
            </w:r>
          </w:p>
        </w:tc>
      </w:tr>
    </w:tbl>
    <w:p w:rsidR="004B73D1" w:rsidRDefault="004B73D1" w:rsidP="004B73D1">
      <w:pPr>
        <w:shd w:val="clear" w:color="auto" w:fill="FFFFFF"/>
        <w:spacing w:line="390" w:lineRule="atLeast"/>
        <w:rPr>
          <w:rFonts w:ascii="Roboto-Regular" w:hAnsi="Roboto-Regular"/>
          <w:vanish/>
          <w:color w:val="595959"/>
          <w:sz w:val="27"/>
          <w:szCs w:val="27"/>
        </w:rPr>
      </w:pPr>
    </w:p>
    <w:tbl>
      <w:tblPr>
        <w:tblW w:w="8439" w:type="dxa"/>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3182"/>
        <w:gridCol w:w="5257"/>
      </w:tblGrid>
      <w:tr w:rsidR="004B73D1" w:rsidTr="004B73D1">
        <w:tc>
          <w:tcPr>
            <w:tcW w:w="423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B73D1" w:rsidRDefault="004B73D1">
            <w:pPr>
              <w:rPr>
                <w:sz w:val="24"/>
                <w:szCs w:val="24"/>
              </w:rPr>
            </w:pPr>
            <w:r>
              <w:rPr>
                <w:rStyle w:val="Strong"/>
              </w:rPr>
              <w:t>For Final Instalment Cases​</w:t>
            </w:r>
          </w:p>
        </w:tc>
        <w:tc>
          <w:tcPr>
            <w:tcW w:w="418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B73D1" w:rsidRDefault="004B73D1">
            <w:pPr>
              <w:rPr>
                <w:sz w:val="24"/>
                <w:szCs w:val="24"/>
              </w:rPr>
            </w:pPr>
            <w:r>
              <w:rPr>
                <w:rStyle w:val="Strong"/>
              </w:rPr>
              <w:t>For Delayed / Refund Cases</w:t>
            </w:r>
          </w:p>
        </w:tc>
      </w:tr>
      <w:tr w:rsidR="004B73D1" w:rsidTr="004B73D1">
        <w:trPr>
          <w:trHeight w:val="3735"/>
        </w:trPr>
        <w:tc>
          <w:tcPr>
            <w:tcW w:w="423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B73D1" w:rsidRDefault="004B73D1">
            <w:pPr>
              <w:pStyle w:val="NormalWeb"/>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2"/>
                <w:szCs w:val="22"/>
              </w:rPr>
              <w:t>​</w:t>
            </w:r>
            <w:r>
              <w:rPr>
                <w:rFonts w:ascii="Roboto-Regular" w:hAnsi="Roboto-Regular"/>
                <w:b/>
                <w:bCs/>
                <w:color w:val="595959"/>
                <w:sz w:val="22"/>
                <w:szCs w:val="22"/>
              </w:rPr>
              <w:t>Mr. Khalid Khan</w:t>
            </w:r>
          </w:p>
          <w:p w:rsidR="004B73D1" w:rsidRDefault="004B73D1">
            <w:pPr>
              <w:pStyle w:val="NormalWeb"/>
              <w:spacing w:before="0" w:beforeAutospacing="0" w:after="300" w:afterAutospacing="0" w:line="390" w:lineRule="atLeast"/>
              <w:rPr>
                <w:rFonts w:ascii="Roboto-Regular" w:hAnsi="Roboto-Regular"/>
                <w:color w:val="595959"/>
                <w:sz w:val="27"/>
                <w:szCs w:val="27"/>
              </w:rPr>
            </w:pPr>
            <w:r>
              <w:rPr>
                <w:rStyle w:val="ms-rtefontsize-2"/>
                <w:rFonts w:ascii="Roboto-Regular" w:hAnsi="Roboto-Regular"/>
                <w:color w:val="595959"/>
                <w:sz w:val="22"/>
                <w:szCs w:val="22"/>
              </w:rPr>
              <w:t>Asst. Director RD&amp;I, HEC,</w:t>
            </w:r>
          </w:p>
          <w:p w:rsidR="004B73D1" w:rsidRDefault="004B73D1">
            <w:pPr>
              <w:pStyle w:val="NormalWeb"/>
              <w:spacing w:before="0" w:beforeAutospacing="0" w:after="300" w:afterAutospacing="0" w:line="390" w:lineRule="atLeast"/>
              <w:rPr>
                <w:rFonts w:ascii="Roboto-Regular" w:hAnsi="Roboto-Regular"/>
                <w:color w:val="595959"/>
                <w:sz w:val="27"/>
                <w:szCs w:val="27"/>
              </w:rPr>
            </w:pPr>
            <w:r>
              <w:rPr>
                <w:rStyle w:val="ms-rtefontsize-2"/>
                <w:rFonts w:ascii="Roboto-Regular" w:hAnsi="Roboto-Regular"/>
                <w:color w:val="595959"/>
                <w:sz w:val="22"/>
                <w:szCs w:val="22"/>
              </w:rPr>
              <w:t>Sector H-9 Islamabad.</w:t>
            </w:r>
            <w:r>
              <w:rPr>
                <w:rFonts w:ascii="Roboto-Regular" w:hAnsi="Roboto-Regular"/>
                <w:color w:val="595959"/>
                <w:sz w:val="22"/>
                <w:szCs w:val="22"/>
              </w:rPr>
              <w:br/>
            </w:r>
          </w:p>
          <w:p w:rsidR="004B73D1" w:rsidRDefault="004B73D1">
            <w:pPr>
              <w:pStyle w:val="NormalWeb"/>
              <w:spacing w:before="0" w:beforeAutospacing="0" w:after="300" w:afterAutospacing="0" w:line="390" w:lineRule="atLeast"/>
              <w:rPr>
                <w:rFonts w:ascii="Roboto-Regular" w:hAnsi="Roboto-Regular"/>
                <w:color w:val="595959"/>
                <w:sz w:val="27"/>
                <w:szCs w:val="27"/>
              </w:rPr>
            </w:pPr>
            <w:r>
              <w:rPr>
                <w:rStyle w:val="ms-rtefontsize-2"/>
                <w:rFonts w:ascii="Roboto-Regular" w:hAnsi="Roboto-Regular"/>
                <w:color w:val="595959"/>
                <w:sz w:val="22"/>
                <w:szCs w:val="22"/>
              </w:rPr>
              <w:t>Ph#  051-90401929</w:t>
            </w:r>
            <w:r>
              <w:rPr>
                <w:rFonts w:ascii="Roboto-Regular" w:hAnsi="Roboto-Regular"/>
                <w:color w:val="595959"/>
                <w:sz w:val="22"/>
                <w:szCs w:val="22"/>
              </w:rPr>
              <w:br/>
            </w:r>
          </w:p>
          <w:p w:rsidR="004B73D1" w:rsidRDefault="004B73D1">
            <w:pPr>
              <w:pStyle w:val="NormalWeb"/>
              <w:spacing w:before="0" w:beforeAutospacing="0" w:after="300" w:afterAutospacing="0" w:line="390" w:lineRule="atLeast"/>
              <w:rPr>
                <w:rFonts w:ascii="Roboto-Regular" w:hAnsi="Roboto-Regular"/>
                <w:color w:val="595959"/>
                <w:sz w:val="27"/>
                <w:szCs w:val="27"/>
              </w:rPr>
            </w:pPr>
            <w:r>
              <w:rPr>
                <w:rStyle w:val="ms-rtefontsize-2"/>
                <w:rFonts w:ascii="Roboto-Regular" w:hAnsi="Roboto-Regular"/>
                <w:color w:val="595959"/>
                <w:sz w:val="22"/>
                <w:szCs w:val="22"/>
              </w:rPr>
              <w:t>Email: </w:t>
            </w:r>
            <w:hyperlink r:id="rId226" w:history="1">
              <w:r>
                <w:rPr>
                  <w:rStyle w:val="ms-rtefontsize-2"/>
                  <w:rFonts w:ascii="Roboto-Regular" w:hAnsi="Roboto-Regular"/>
                  <w:color w:val="0000FF"/>
                  <w:sz w:val="22"/>
                  <w:szCs w:val="22"/>
                  <w:u w:val="single"/>
                </w:rPr>
                <w:t>khkhan@hec.gov.pk</w:t>
              </w:r>
            </w:hyperlink>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4B73D1" w:rsidRDefault="004B73D1" w:rsidP="004B73D1">
            <w:pPr>
              <w:spacing w:line="390" w:lineRule="atLeast"/>
              <w:jc w:val="both"/>
              <w:rPr>
                <w:rFonts w:ascii="Roboto-Regular" w:hAnsi="Roboto-Regular"/>
                <w:color w:val="595959"/>
                <w:sz w:val="27"/>
                <w:szCs w:val="27"/>
              </w:rPr>
            </w:pPr>
            <w:r>
              <w:rPr>
                <w:rStyle w:val="Strong"/>
                <w:rFonts w:ascii="Roboto-Regular" w:hAnsi="Roboto-Regular"/>
                <w:color w:val="595959"/>
              </w:rPr>
              <w:t>Mr. Shehzad Sarwar</w:t>
            </w:r>
            <w:hyperlink r:id="rId227" w:history="1">
              <w:r>
                <w:rPr>
                  <w:rStyle w:val="ms-rtefontsize-2"/>
                  <w:rFonts w:ascii="Roboto-Regular" w:hAnsi="Roboto-Regular"/>
                  <w:color w:val="0000FF"/>
                  <w:shd w:val="clear" w:color="auto" w:fill="FFFFFF"/>
                </w:rPr>
                <w:t>​</w:t>
              </w:r>
            </w:hyperlink>
          </w:p>
          <w:p w:rsidR="004B73D1" w:rsidRDefault="004B73D1" w:rsidP="004B73D1">
            <w:pPr>
              <w:pStyle w:val="NormalWeb"/>
              <w:spacing w:before="0" w:beforeAutospacing="0" w:after="300" w:afterAutospacing="0" w:line="390" w:lineRule="atLeast"/>
              <w:jc w:val="both"/>
              <w:rPr>
                <w:rFonts w:ascii="Roboto-Regular" w:hAnsi="Roboto-Regular"/>
                <w:color w:val="595959"/>
                <w:sz w:val="27"/>
                <w:szCs w:val="27"/>
              </w:rPr>
            </w:pPr>
            <w:r>
              <w:rPr>
                <w:rStyle w:val="ms-rtefontsize-2"/>
                <w:rFonts w:ascii="Roboto-Regular" w:hAnsi="Roboto-Regular"/>
                <w:color w:val="595959"/>
                <w:sz w:val="22"/>
                <w:szCs w:val="22"/>
              </w:rPr>
              <w:t>Asst. Director RD&amp;I, HEC,</w:t>
            </w:r>
          </w:p>
          <w:p w:rsidR="004B73D1" w:rsidRDefault="004B73D1" w:rsidP="004B73D1">
            <w:pPr>
              <w:pStyle w:val="NormalWeb"/>
              <w:spacing w:before="0" w:beforeAutospacing="0" w:after="300" w:afterAutospacing="0" w:line="390" w:lineRule="atLeast"/>
              <w:jc w:val="both"/>
              <w:rPr>
                <w:rFonts w:ascii="Roboto-Regular" w:hAnsi="Roboto-Regular"/>
                <w:color w:val="595959"/>
                <w:sz w:val="27"/>
                <w:szCs w:val="27"/>
              </w:rPr>
            </w:pPr>
            <w:r>
              <w:rPr>
                <w:rStyle w:val="ms-rtefontsize-2"/>
                <w:rFonts w:ascii="Roboto-Regular" w:hAnsi="Roboto-Regular"/>
                <w:color w:val="595959"/>
                <w:sz w:val="22"/>
                <w:szCs w:val="22"/>
              </w:rPr>
              <w:t>Sector H-9 Islamabad.</w:t>
            </w:r>
          </w:p>
          <w:p w:rsidR="004B73D1" w:rsidRDefault="004B73D1" w:rsidP="004B73D1">
            <w:pPr>
              <w:pStyle w:val="NormalWeb"/>
              <w:spacing w:before="0" w:beforeAutospacing="0" w:after="300" w:afterAutospacing="0" w:line="390" w:lineRule="atLeast"/>
              <w:jc w:val="both"/>
              <w:rPr>
                <w:rFonts w:ascii="Roboto-Regular" w:hAnsi="Roboto-Regular"/>
                <w:color w:val="595959"/>
                <w:sz w:val="27"/>
                <w:szCs w:val="27"/>
              </w:rPr>
            </w:pPr>
            <w:r>
              <w:rPr>
                <w:rStyle w:val="ms-rtefontsize-2"/>
                <w:rFonts w:ascii="Roboto-Regular" w:hAnsi="Roboto-Regular"/>
                <w:color w:val="595959"/>
                <w:sz w:val="22"/>
                <w:szCs w:val="22"/>
              </w:rPr>
              <w:t>Ph#  051-90401954</w:t>
            </w:r>
            <w:r>
              <w:rPr>
                <w:rFonts w:ascii="Roboto-Regular" w:hAnsi="Roboto-Regular"/>
                <w:color w:val="595959"/>
                <w:sz w:val="22"/>
                <w:szCs w:val="22"/>
              </w:rPr>
              <w:br/>
            </w:r>
          </w:p>
          <w:p w:rsidR="004B73D1" w:rsidRDefault="004B73D1" w:rsidP="004B73D1">
            <w:pPr>
              <w:pStyle w:val="NormalWeb"/>
              <w:spacing w:before="0" w:beforeAutospacing="0" w:after="300" w:afterAutospacing="0" w:line="390" w:lineRule="atLeast"/>
              <w:jc w:val="both"/>
              <w:rPr>
                <w:rFonts w:ascii="Roboto-Regular" w:hAnsi="Roboto-Regular"/>
                <w:color w:val="595959"/>
                <w:sz w:val="27"/>
                <w:szCs w:val="27"/>
              </w:rPr>
            </w:pPr>
            <w:r>
              <w:rPr>
                <w:rStyle w:val="ms-rtefontsize-2"/>
                <w:rFonts w:ascii="Roboto-Regular" w:hAnsi="Roboto-Regular"/>
                <w:color w:val="595959"/>
                <w:sz w:val="22"/>
                <w:szCs w:val="22"/>
              </w:rPr>
              <w:t>Email: </w:t>
            </w:r>
            <w:hyperlink r:id="rId228" w:history="1">
              <w:r>
                <w:rPr>
                  <w:rStyle w:val="ms-rtefontsize-2"/>
                  <w:rFonts w:ascii="Roboto-Regular" w:hAnsi="Roboto-Regular"/>
                  <w:color w:val="0000FF"/>
                  <w:sz w:val="22"/>
                  <w:szCs w:val="22"/>
                  <w:u w:val="single"/>
                </w:rPr>
                <w:t>ssarwar@hec.gov.pk</w:t>
              </w:r>
            </w:hyperlink>
            <w:r>
              <w:rPr>
                <w:rFonts w:ascii="Roboto-Regular" w:hAnsi="Roboto-Regular"/>
                <w:color w:val="595959"/>
                <w:sz w:val="27"/>
                <w:szCs w:val="27"/>
              </w:rPr>
              <w:t>​</w:t>
            </w:r>
          </w:p>
          <w:p w:rsidR="004B73D1" w:rsidRDefault="004B73D1" w:rsidP="004B73D1">
            <w:pPr>
              <w:spacing w:line="390" w:lineRule="atLeast"/>
              <w:jc w:val="both"/>
              <w:rPr>
                <w:rFonts w:ascii="Roboto-Regular" w:hAnsi="Roboto-Regular"/>
                <w:color w:val="595959"/>
                <w:sz w:val="27"/>
                <w:szCs w:val="27"/>
              </w:rPr>
            </w:pPr>
            <w:r>
              <w:rPr>
                <w:rStyle w:val="Strong"/>
                <w:rFonts w:ascii="Roboto-Regular" w:hAnsi="Roboto-Regular"/>
                <w:color w:val="595959"/>
              </w:rPr>
              <w:t>Ms. Hamiyat Zohra</w:t>
            </w:r>
            <w:r>
              <w:rPr>
                <w:rFonts w:ascii="Roboto-Regular" w:hAnsi="Roboto-Regular"/>
                <w:color w:val="595959"/>
              </w:rPr>
              <w:br/>
            </w:r>
          </w:p>
          <w:p w:rsidR="004B73D1" w:rsidRDefault="004B73D1" w:rsidP="004B73D1">
            <w:pPr>
              <w:pStyle w:val="NormalWeb"/>
              <w:spacing w:before="0" w:beforeAutospacing="0" w:after="300" w:afterAutospacing="0" w:line="390" w:lineRule="atLeast"/>
              <w:jc w:val="both"/>
              <w:rPr>
                <w:rFonts w:ascii="Roboto-Regular" w:hAnsi="Roboto-Regular"/>
                <w:color w:val="595959"/>
                <w:sz w:val="27"/>
                <w:szCs w:val="27"/>
              </w:rPr>
            </w:pPr>
            <w:r>
              <w:rPr>
                <w:rStyle w:val="ms-rtefontsize-2"/>
                <w:rFonts w:ascii="Roboto-Regular" w:hAnsi="Roboto-Regular"/>
                <w:color w:val="595959"/>
                <w:sz w:val="22"/>
                <w:szCs w:val="22"/>
              </w:rPr>
              <w:lastRenderedPageBreak/>
              <w:t>Ph#  051-90401951</w:t>
            </w:r>
            <w:r>
              <w:rPr>
                <w:rFonts w:ascii="Roboto-Regular" w:hAnsi="Roboto-Regular"/>
                <w:color w:val="595959"/>
                <w:sz w:val="22"/>
                <w:szCs w:val="22"/>
              </w:rPr>
              <w:br/>
            </w:r>
          </w:p>
          <w:p w:rsidR="004B73D1" w:rsidRDefault="004B73D1" w:rsidP="004B73D1">
            <w:pPr>
              <w:pStyle w:val="NormalWeb"/>
              <w:spacing w:before="0" w:beforeAutospacing="0" w:after="300" w:afterAutospacing="0" w:line="390" w:lineRule="atLeast"/>
              <w:jc w:val="both"/>
              <w:rPr>
                <w:rFonts w:ascii="Roboto-Regular" w:hAnsi="Roboto-Regular"/>
                <w:color w:val="595959"/>
                <w:sz w:val="27"/>
                <w:szCs w:val="27"/>
              </w:rPr>
            </w:pPr>
            <w:r>
              <w:rPr>
                <w:rStyle w:val="ms-rtefontsize-2"/>
                <w:rFonts w:ascii="Roboto-Regular" w:hAnsi="Roboto-Regular"/>
                <w:color w:val="595959"/>
                <w:sz w:val="22"/>
                <w:szCs w:val="22"/>
              </w:rPr>
              <w:t>Email: </w:t>
            </w:r>
            <w:hyperlink r:id="rId229" w:history="1">
              <w:r>
                <w:rPr>
                  <w:rStyle w:val="ms-rtefontsize-2"/>
                  <w:rFonts w:ascii="Roboto-Regular" w:hAnsi="Roboto-Regular"/>
                  <w:color w:val="0000FF"/>
                  <w:sz w:val="22"/>
                  <w:szCs w:val="22"/>
                  <w:u w:val="single"/>
                </w:rPr>
                <w:t>hzohra@hec.gov.pk</w:t>
              </w:r>
            </w:hyperlink>
          </w:p>
          <w:p w:rsidR="004B73D1" w:rsidRDefault="004B73D1" w:rsidP="004B73D1">
            <w:pPr>
              <w:numPr>
                <w:ilvl w:val="0"/>
                <w:numId w:val="151"/>
              </w:numPr>
              <w:spacing w:after="150" w:line="390" w:lineRule="atLeast"/>
              <w:ind w:left="1020" w:right="300"/>
              <w:jc w:val="both"/>
              <w:rPr>
                <w:rFonts w:ascii="Roboto-Regular" w:hAnsi="Roboto-Regular"/>
                <w:color w:val="595959"/>
                <w:sz w:val="27"/>
                <w:szCs w:val="27"/>
              </w:rPr>
            </w:pPr>
            <w:r>
              <w:rPr>
                <w:rStyle w:val="ms-rtefontsize-2"/>
                <w:rFonts w:ascii="Roboto-Regular" w:hAnsi="Roboto-Regular"/>
                <w:color w:val="595959"/>
              </w:rPr>
              <w:t>​</w:t>
            </w:r>
            <w:r>
              <w:rPr>
                <w:rFonts w:ascii="Roboto-Regular" w:hAnsi="Roboto-Regular"/>
                <w:color w:val="595959"/>
              </w:rPr>
              <w:t xml:space="preserve">Proof of Deposit of NRPU refund Cheques/Online Transfer </w:t>
            </w:r>
            <w:proofErr w:type="gramStart"/>
            <w:r>
              <w:rPr>
                <w:rFonts w:ascii="Roboto-Regular" w:hAnsi="Roboto-Regular"/>
                <w:color w:val="595959"/>
              </w:rPr>
              <w:t>be</w:t>
            </w:r>
            <w:proofErr w:type="gramEnd"/>
            <w:r>
              <w:rPr>
                <w:rFonts w:ascii="Roboto-Regular" w:hAnsi="Roboto-Regular"/>
                <w:color w:val="595959"/>
              </w:rPr>
              <w:t xml:space="preserve"> sent at above email addresses.​</w:t>
            </w:r>
          </w:p>
        </w:tc>
      </w:tr>
    </w:tbl>
    <w:p w:rsidR="004B73D1" w:rsidRDefault="004B73D1" w:rsidP="004B73D1">
      <w:pPr>
        <w:pStyle w:val="NormalWeb"/>
        <w:shd w:val="clear" w:color="auto" w:fill="FFFFFF"/>
        <w:spacing w:before="0" w:beforeAutospacing="0" w:after="150" w:afterAutospacing="0"/>
        <w:ind w:right="300"/>
        <w:rPr>
          <w:rFonts w:ascii="Roboto-Regular" w:hAnsi="Roboto-Regular"/>
          <w:color w:val="595959"/>
          <w:sz w:val="27"/>
          <w:szCs w:val="27"/>
        </w:rPr>
      </w:pPr>
    </w:p>
    <w:p w:rsidR="00DB09CB" w:rsidRDefault="00DB09CB">
      <w:pPr>
        <w:rPr>
          <w:b/>
          <w:bCs/>
          <w:sz w:val="32"/>
          <w:szCs w:val="32"/>
        </w:rPr>
      </w:pPr>
    </w:p>
    <w:p w:rsidR="009D600A" w:rsidRDefault="000142F0">
      <w:pPr>
        <w:rPr>
          <w:b/>
          <w:bCs/>
          <w:sz w:val="32"/>
          <w:szCs w:val="32"/>
        </w:rPr>
      </w:pPr>
      <w:proofErr w:type="gramStart"/>
      <w:r>
        <w:rPr>
          <w:b/>
          <w:bCs/>
          <w:sz w:val="32"/>
          <w:szCs w:val="32"/>
        </w:rPr>
        <w:t>7.Technology</w:t>
      </w:r>
      <w:proofErr w:type="gramEnd"/>
      <w:r>
        <w:rPr>
          <w:b/>
          <w:bCs/>
          <w:sz w:val="32"/>
          <w:szCs w:val="32"/>
        </w:rPr>
        <w:t xml:space="preserve"> development fund</w:t>
      </w:r>
      <w:r w:rsidR="009D600A">
        <w:rPr>
          <w:b/>
          <w:bCs/>
          <w:sz w:val="32"/>
          <w:szCs w:val="32"/>
        </w:rPr>
        <w:t>(TDF)</w:t>
      </w:r>
    </w:p>
    <w:p w:rsidR="00DB09CB" w:rsidRPr="00DB09CB" w:rsidRDefault="00DB09CB" w:rsidP="00DB09CB">
      <w:pPr>
        <w:shd w:val="clear" w:color="auto" w:fill="FFFFFF"/>
        <w:spacing w:line="630" w:lineRule="atLeast"/>
        <w:rPr>
          <w:rFonts w:ascii="Roboto-Bold" w:eastAsia="Times New Roman" w:hAnsi="Roboto-Bold" w:cs="Times New Roman"/>
          <w:caps/>
          <w:color w:val="212529"/>
          <w:sz w:val="54"/>
          <w:szCs w:val="54"/>
        </w:rPr>
      </w:pPr>
      <w:r w:rsidRPr="00DB09CB">
        <w:rPr>
          <w:rFonts w:ascii="Roboto-Bold" w:eastAsia="Times New Roman" w:hAnsi="Roboto-Bold" w:cs="Times New Roman"/>
          <w:caps/>
          <w:color w:val="212529"/>
          <w:sz w:val="54"/>
          <w:szCs w:val="54"/>
        </w:rPr>
        <w:t>Technology Development Fund</w:t>
      </w:r>
    </w:p>
    <w:p w:rsidR="00DB09CB" w:rsidRPr="00DB09CB" w:rsidRDefault="00DB09CB" w:rsidP="00DB09CB">
      <w:pPr>
        <w:shd w:val="clear" w:color="auto" w:fill="FFFFFF"/>
        <w:spacing w:after="300" w:line="390" w:lineRule="atLeast"/>
        <w:rPr>
          <w:rFonts w:ascii="Roboto-Regular" w:eastAsia="Times New Roman" w:hAnsi="Roboto-Regular" w:cs="Times New Roman"/>
          <w:color w:val="595959"/>
          <w:sz w:val="27"/>
          <w:szCs w:val="27"/>
        </w:rPr>
      </w:pPr>
      <w:r w:rsidRPr="00DB09CB">
        <w:rPr>
          <w:rFonts w:ascii="Roboto-Regular" w:eastAsia="Times New Roman" w:hAnsi="Roboto-Regular" w:cs="Times New Roman"/>
          <w:color w:val="595959"/>
          <w:sz w:val="27"/>
          <w:szCs w:val="27"/>
        </w:rPr>
        <w:t>The Higher Education Commission aims "to</w:t>
      </w:r>
      <w:proofErr w:type="gramStart"/>
      <w:r w:rsidRPr="00DB09CB">
        <w:rPr>
          <w:rFonts w:ascii="Roboto-Regular" w:eastAsia="Times New Roman" w:hAnsi="Roboto-Regular" w:cs="Times New Roman"/>
          <w:color w:val="595959"/>
          <w:sz w:val="27"/>
          <w:szCs w:val="27"/>
        </w:rPr>
        <w:t>​ facilitate</w:t>
      </w:r>
      <w:proofErr w:type="gramEnd"/>
      <w:r w:rsidRPr="00DB09CB">
        <w:rPr>
          <w:rFonts w:ascii="Roboto-Regular" w:eastAsia="Times New Roman" w:hAnsi="Roboto-Regular" w:cs="Times New Roman"/>
          <w:color w:val="595959"/>
          <w:sz w:val="27"/>
          <w:szCs w:val="27"/>
        </w:rPr>
        <w:t xml:space="preserve"> institutions of ​higher learning to serve as engines for socio-economic development of Pakistan" as stated in its mission. Along these lines, the Higher Education Commission (HEC) of Pakistan took the initiative to finance proposals of completed interdisciplinary applied research for prototype development and industrial value addition for tech. based product or process development. In this way, HEC envisages helping the productive minds of Pakistan to impact the economy through the development of new and emerging technologies. This initiative enabled the research ecosystem lied with HEIs/ Universities to be available for the industry with financial and technical assistance (IP, Licensing, and Commercialization) through academic scientists for the solution of indigenous industrial problems. </w:t>
      </w:r>
    </w:p>
    <w:p w:rsidR="00DB09CB" w:rsidRPr="00DB09CB" w:rsidRDefault="00DB09CB" w:rsidP="00DB09CB">
      <w:pPr>
        <w:shd w:val="clear" w:color="auto" w:fill="FFFFFF"/>
        <w:spacing w:after="300" w:line="390" w:lineRule="atLeast"/>
        <w:jc w:val="both"/>
        <w:rPr>
          <w:rFonts w:ascii="Roboto-Regular" w:eastAsia="Times New Roman" w:hAnsi="Roboto-Regular" w:cs="Times New Roman"/>
          <w:color w:val="595959"/>
          <w:sz w:val="27"/>
          <w:szCs w:val="27"/>
        </w:rPr>
      </w:pPr>
      <w:r w:rsidRPr="00DB09CB">
        <w:rPr>
          <w:rFonts w:ascii="Roboto-Regular" w:eastAsia="Times New Roman" w:hAnsi="Roboto-Regular" w:cs="Times New Roman"/>
          <w:color w:val="595959"/>
          <w:sz w:val="27"/>
          <w:szCs w:val="27"/>
        </w:rPr>
        <w:t xml:space="preserve">This program has already funded 200 joint academia-industry projects and over 160 licensed to industry for mass scaling and commercialization. A good number of such </w:t>
      </w:r>
      <w:r w:rsidRPr="00DB09CB">
        <w:rPr>
          <w:rFonts w:ascii="Roboto-Regular" w:eastAsia="Times New Roman" w:hAnsi="Roboto-Regular" w:cs="Times New Roman"/>
          <w:color w:val="595959"/>
          <w:sz w:val="27"/>
          <w:szCs w:val="27"/>
        </w:rPr>
        <w:lastRenderedPageBreak/>
        <w:t>projects have already started yielding revenue and which is shared with all stakeholders. </w:t>
      </w:r>
    </w:p>
    <w:p w:rsidR="00DB09CB" w:rsidRPr="00DB09CB" w:rsidRDefault="00DB09CB" w:rsidP="00DB09CB">
      <w:pPr>
        <w:shd w:val="clear" w:color="auto" w:fill="FFFFFF"/>
        <w:spacing w:line="390" w:lineRule="atLeast"/>
        <w:jc w:val="both"/>
        <w:rPr>
          <w:rFonts w:ascii="Roboto-Regular" w:eastAsia="Times New Roman" w:hAnsi="Roboto-Regular" w:cs="Times New Roman"/>
          <w:color w:val="595959"/>
          <w:sz w:val="27"/>
          <w:szCs w:val="27"/>
        </w:rPr>
      </w:pPr>
      <w:r w:rsidRPr="00DB09CB">
        <w:rPr>
          <w:rFonts w:ascii="Roboto-Regular" w:eastAsia="Times New Roman" w:hAnsi="Roboto-Regular" w:cs="Times New Roman"/>
          <w:color w:val="595959"/>
          <w:sz w:val="27"/>
          <w:szCs w:val="27"/>
        </w:rPr>
        <w:t>Considering the facts above, Planning Commission/ CDWP approved the project's enhanced scope to give the 4th Call for proposals. Hence Ph.D. Faculty Members (who have ready research, lab scale, or pre-prototype) should submit the proposals with the consortia of industry and academic partners in the following thematic </w:t>
      </w:r>
      <w:proofErr w:type="gramStart"/>
      <w:r w:rsidRPr="00DB09CB">
        <w:rPr>
          <w:rFonts w:ascii="Roboto-Regular" w:eastAsia="Times New Roman" w:hAnsi="Roboto-Regular" w:cs="Times New Roman"/>
          <w:color w:val="595959"/>
          <w:sz w:val="27"/>
          <w:szCs w:val="27"/>
        </w:rPr>
        <w:t>areas​;</w:t>
      </w:r>
      <w:proofErr w:type="gramEnd"/>
    </w:p>
    <w:p w:rsidR="00DB09CB" w:rsidRPr="00DB09CB" w:rsidRDefault="00DB09CB" w:rsidP="00A71A42">
      <w:pPr>
        <w:numPr>
          <w:ilvl w:val="0"/>
          <w:numId w:val="6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DB09CB">
        <w:rPr>
          <w:rFonts w:ascii="Roboto-Regular" w:eastAsia="Times New Roman" w:hAnsi="Roboto-Regular" w:cs="Times New Roman"/>
          <w:color w:val="595959"/>
          <w:sz w:val="27"/>
          <w:szCs w:val="27"/>
        </w:rPr>
        <w:t>Climate Change and its impact on the socioeconomics of Pakistan (Agriculture, Food Security, Urban Development, Pollution, Floods, Biodiversity Conservation, etc.)</w:t>
      </w:r>
    </w:p>
    <w:p w:rsidR="00DB09CB" w:rsidRPr="00DB09CB" w:rsidRDefault="00DB09CB" w:rsidP="00A71A42">
      <w:pPr>
        <w:numPr>
          <w:ilvl w:val="0"/>
          <w:numId w:val="6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DB09CB">
        <w:rPr>
          <w:rFonts w:ascii="Roboto-Regular" w:eastAsia="Times New Roman" w:hAnsi="Roboto-Regular" w:cs="Times New Roman"/>
          <w:color w:val="595959"/>
          <w:sz w:val="27"/>
          <w:szCs w:val="27"/>
        </w:rPr>
        <w:t>Telecommunication, Information and Technology/Computers (applications in Govt. services, health, textile, agriculture &amp; dairy, etc.)</w:t>
      </w:r>
    </w:p>
    <w:p w:rsidR="00DB09CB" w:rsidRPr="00DB09CB" w:rsidRDefault="00DB09CB" w:rsidP="00A71A42">
      <w:pPr>
        <w:numPr>
          <w:ilvl w:val="0"/>
          <w:numId w:val="6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DB09CB">
        <w:rPr>
          <w:rFonts w:ascii="Roboto-Regular" w:eastAsia="Times New Roman" w:hAnsi="Roboto-Regular" w:cs="Times New Roman"/>
          <w:color w:val="595959"/>
          <w:sz w:val="27"/>
          <w:szCs w:val="27"/>
        </w:rPr>
        <w:t>Engineering Sciences, Micro Electronics, Water, Power, Energy, and Fleet Management</w:t>
      </w:r>
    </w:p>
    <w:p w:rsidR="00DB09CB" w:rsidRPr="00DB09CB" w:rsidRDefault="00DB09CB" w:rsidP="00A71A42">
      <w:pPr>
        <w:numPr>
          <w:ilvl w:val="0"/>
          <w:numId w:val="6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DB09CB">
        <w:rPr>
          <w:rFonts w:ascii="Roboto-Regular" w:eastAsia="Times New Roman" w:hAnsi="Roboto-Regular" w:cs="Times New Roman"/>
          <w:color w:val="595959"/>
          <w:sz w:val="27"/>
          <w:szCs w:val="27"/>
        </w:rPr>
        <w:t>Biotechnology and Allied fields (in Health, Agriculture, Textile, Leather &amp; Dairy, etc.)</w:t>
      </w:r>
    </w:p>
    <w:p w:rsidR="00DB09CB" w:rsidRPr="00DB09CB" w:rsidRDefault="00DB09CB" w:rsidP="00A71A42">
      <w:pPr>
        <w:numPr>
          <w:ilvl w:val="0"/>
          <w:numId w:val="6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DB09CB">
        <w:rPr>
          <w:rFonts w:ascii="Roboto-Regular" w:eastAsia="Times New Roman" w:hAnsi="Roboto-Regular" w:cs="Times New Roman"/>
          <w:color w:val="595959"/>
          <w:sz w:val="27"/>
          <w:szCs w:val="27"/>
        </w:rPr>
        <w:t>Material Sciences/Man-Made Material (Nanotechnology)</w:t>
      </w:r>
    </w:p>
    <w:p w:rsidR="00DB09CB" w:rsidRPr="00DB09CB" w:rsidRDefault="00DB09CB" w:rsidP="00A71A42">
      <w:pPr>
        <w:numPr>
          <w:ilvl w:val="0"/>
          <w:numId w:val="6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DB09CB">
        <w:rPr>
          <w:rFonts w:ascii="Roboto-Regular" w:eastAsia="Times New Roman" w:hAnsi="Roboto-Regular" w:cs="Times New Roman"/>
          <w:color w:val="595959"/>
          <w:sz w:val="27"/>
          <w:szCs w:val="27"/>
        </w:rPr>
        <w:t>Robotics, Defence, and Military needs</w:t>
      </w:r>
    </w:p>
    <w:p w:rsidR="00DB09CB" w:rsidRPr="00DB09CB" w:rsidRDefault="00DB09CB" w:rsidP="00A71A42">
      <w:pPr>
        <w:numPr>
          <w:ilvl w:val="0"/>
          <w:numId w:val="64"/>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DB09CB">
        <w:rPr>
          <w:rFonts w:ascii="Roboto-Regular" w:eastAsia="Times New Roman" w:hAnsi="Roboto-Regular" w:cs="Times New Roman"/>
          <w:color w:val="595959"/>
          <w:sz w:val="27"/>
          <w:szCs w:val="27"/>
        </w:rPr>
        <w:t> Any other applied discipline which is inductive or conducive to the success of products developed or upscale the process of Industrial level manufacturing.</w:t>
      </w:r>
    </w:p>
    <w:p w:rsidR="00DB09CB" w:rsidRPr="00DB09CB" w:rsidRDefault="00DB09CB" w:rsidP="00DB09CB">
      <w:pPr>
        <w:shd w:val="clear" w:color="auto" w:fill="FFFFFF"/>
        <w:spacing w:line="390" w:lineRule="atLeast"/>
        <w:jc w:val="both"/>
        <w:rPr>
          <w:rFonts w:ascii="Roboto-Regular" w:eastAsia="Times New Roman" w:hAnsi="Roboto-Regular" w:cs="Times New Roman"/>
          <w:color w:val="595959"/>
          <w:sz w:val="27"/>
          <w:szCs w:val="27"/>
        </w:rPr>
      </w:pPr>
      <w:r w:rsidRPr="00DB09CB">
        <w:rPr>
          <w:rFonts w:ascii="Roboto-Regular" w:eastAsia="Times New Roman" w:hAnsi="Roboto-Regular" w:cs="Times New Roman"/>
          <w:color w:val="595959"/>
          <w:sz w:val="27"/>
          <w:szCs w:val="27"/>
        </w:rPr>
        <w:t>The proposed funded projects would be expected to develop a product or service which would positively impact, inter alia,  the economy, solve a current problem, meet a market need, utilize local raw materials, move current products up the value chain, create large scale employment, and generate the revenue. </w:t>
      </w:r>
    </w:p>
    <w:p w:rsidR="00DB09CB" w:rsidRPr="00DB09CB" w:rsidRDefault="00DB09CB" w:rsidP="00DB09CB">
      <w:pPr>
        <w:shd w:val="clear" w:color="auto" w:fill="FFFFFF"/>
        <w:spacing w:line="390" w:lineRule="atLeast"/>
        <w:rPr>
          <w:rFonts w:ascii="Roboto-Regular" w:eastAsia="Times New Roman" w:hAnsi="Roboto-Regular" w:cs="Times New Roman"/>
          <w:color w:val="595959"/>
          <w:sz w:val="27"/>
          <w:szCs w:val="27"/>
        </w:rPr>
      </w:pPr>
      <w:r w:rsidRPr="00DB09CB">
        <w:rPr>
          <w:rFonts w:ascii="Roboto-Regular" w:eastAsia="Times New Roman" w:hAnsi="Roboto-Regular" w:cs="Times New Roman"/>
          <w:color w:val="595959"/>
          <w:sz w:val="27"/>
          <w:szCs w:val="27"/>
        </w:rPr>
        <w:t>The proposals need to be academia-industry joint multi-disciplinary and multi-institutional leading to products or services which solve a current problem of industry/ society or identify a new opportunity of business that leads to positive cash-flows. ​​</w:t>
      </w:r>
    </w:p>
    <w:p w:rsidR="00DB09CB" w:rsidRPr="00DB09CB" w:rsidRDefault="00DB09CB" w:rsidP="00DB09CB">
      <w:pPr>
        <w:shd w:val="clear" w:color="auto" w:fill="FFFFFF"/>
        <w:spacing w:after="300" w:line="390" w:lineRule="atLeast"/>
        <w:jc w:val="center"/>
        <w:rPr>
          <w:rFonts w:ascii="Roboto-Regular" w:eastAsia="Times New Roman" w:hAnsi="Roboto-Regular" w:cs="Times New Roman"/>
          <w:color w:val="595959"/>
          <w:sz w:val="27"/>
          <w:szCs w:val="27"/>
        </w:rPr>
      </w:pPr>
      <w:r>
        <w:rPr>
          <w:rFonts w:ascii="Roboto-Regular" w:eastAsia="Times New Roman" w:hAnsi="Roboto-Regular" w:cs="Times New Roman"/>
          <w:noProof/>
          <w:color w:val="595959"/>
          <w:sz w:val="27"/>
          <w:szCs w:val="27"/>
        </w:rPr>
        <w:lastRenderedPageBreak/>
        <w:drawing>
          <wp:inline distT="0" distB="0" distL="0" distR="0">
            <wp:extent cx="4106146" cy="2243040"/>
            <wp:effectExtent l="0" t="0" r="8890" b="5080"/>
            <wp:docPr id="3" name="Picture 3" descr="Web Process T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eb Process TDF.png"/>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4106003" cy="2242962"/>
                    </a:xfrm>
                    <a:prstGeom prst="rect">
                      <a:avLst/>
                    </a:prstGeom>
                    <a:noFill/>
                    <a:ln>
                      <a:noFill/>
                    </a:ln>
                  </pic:spPr>
                </pic:pic>
              </a:graphicData>
            </a:graphic>
          </wp:inline>
        </w:drawing>
      </w:r>
    </w:p>
    <w:p w:rsidR="00DB09CB" w:rsidRPr="00DB09CB" w:rsidRDefault="00DB09CB" w:rsidP="00DB09CB">
      <w:pPr>
        <w:shd w:val="clear" w:color="auto" w:fill="FFFFFF"/>
        <w:spacing w:line="390" w:lineRule="atLeast"/>
        <w:jc w:val="center"/>
        <w:rPr>
          <w:rFonts w:ascii="Roboto-Regular" w:eastAsia="Times New Roman" w:hAnsi="Roboto-Regular" w:cs="Times New Roman"/>
          <w:color w:val="595959"/>
          <w:sz w:val="27"/>
          <w:szCs w:val="27"/>
        </w:rPr>
      </w:pPr>
    </w:p>
    <w:p w:rsidR="00DB09CB" w:rsidRPr="00DB09CB" w:rsidRDefault="00DB09CB" w:rsidP="00DB09CB">
      <w:pPr>
        <w:shd w:val="clear" w:color="auto" w:fill="FFFFFF"/>
        <w:spacing w:after="0" w:line="240" w:lineRule="auto"/>
        <w:rPr>
          <w:rFonts w:ascii="Roboto-Regular" w:eastAsia="Times New Roman" w:hAnsi="Roboto-Regular" w:cs="Times New Roman"/>
          <w:color w:val="212529"/>
          <w:sz w:val="24"/>
          <w:szCs w:val="24"/>
        </w:rPr>
      </w:pPr>
      <w:r>
        <w:rPr>
          <w:rFonts w:ascii="Roboto-Regular" w:eastAsia="Times New Roman" w:hAnsi="Roboto-Regular" w:cs="Times New Roman"/>
          <w:noProof/>
          <w:color w:val="212529"/>
          <w:sz w:val="24"/>
          <w:szCs w:val="24"/>
        </w:rPr>
        <w:drawing>
          <wp:inline distT="0" distB="0" distL="0" distR="0">
            <wp:extent cx="3675380" cy="3173730"/>
            <wp:effectExtent l="0" t="0" r="1270" b="7620"/>
            <wp:docPr id="2" name="Picture 2" descr="https://www.hec.gov.pk/english/services/students/TDF/PublishingImages/Pages/Intro/TDF%20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hec.gov.pk/english/services/students/TDF/PublishingImages/Pages/Intro/TDF%20LOGO.jpg"/>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3675380" cy="3173730"/>
                    </a:xfrm>
                    <a:prstGeom prst="rect">
                      <a:avLst/>
                    </a:prstGeom>
                    <a:noFill/>
                    <a:ln>
                      <a:noFill/>
                    </a:ln>
                  </pic:spPr>
                </pic:pic>
              </a:graphicData>
            </a:graphic>
          </wp:inline>
        </w:drawing>
      </w:r>
    </w:p>
    <w:p w:rsidR="000142F0" w:rsidRDefault="000142F0" w:rsidP="00DB09CB">
      <w:pPr>
        <w:pBdr>
          <w:bottom w:val="single" w:sz="6" w:space="1" w:color="auto"/>
        </w:pBdr>
        <w:spacing w:after="0" w:line="240" w:lineRule="auto"/>
        <w:jc w:val="center"/>
        <w:rPr>
          <w:rFonts w:ascii="Arial" w:eastAsia="Times New Roman" w:hAnsi="Arial" w:cs="Arial"/>
          <w:sz w:val="16"/>
          <w:szCs w:val="16"/>
        </w:rPr>
      </w:pPr>
    </w:p>
    <w:p w:rsidR="000142F0" w:rsidRDefault="000142F0" w:rsidP="000142F0">
      <w:pPr>
        <w:shd w:val="clear" w:color="auto" w:fill="FFFFFF"/>
        <w:spacing w:line="630" w:lineRule="atLeast"/>
        <w:rPr>
          <w:rFonts w:ascii="Roboto-Bold" w:hAnsi="Roboto-Bold"/>
          <w:caps/>
          <w:sz w:val="54"/>
          <w:szCs w:val="54"/>
        </w:rPr>
      </w:pPr>
      <w:r>
        <w:rPr>
          <w:rFonts w:ascii="Roboto-Bold" w:hAnsi="Roboto-Bold"/>
          <w:caps/>
          <w:sz w:val="54"/>
          <w:szCs w:val="54"/>
        </w:rPr>
        <w:t>Achievements</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9510"/>
      </w:tblGrid>
      <w:tr w:rsidR="000142F0" w:rsidTr="000142F0">
        <w:tc>
          <w:tcPr>
            <w:tcW w:w="913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tbl>
            <w:tblPr>
              <w:tblW w:w="8530" w:type="dxa"/>
              <w:tblCellMar>
                <w:top w:w="15" w:type="dxa"/>
                <w:left w:w="15" w:type="dxa"/>
                <w:bottom w:w="15" w:type="dxa"/>
                <w:right w:w="15" w:type="dxa"/>
              </w:tblCellMar>
              <w:tblLook w:val="04A0" w:firstRow="1" w:lastRow="0" w:firstColumn="1" w:lastColumn="0" w:noHBand="0" w:noVBand="1"/>
            </w:tblPr>
            <w:tblGrid>
              <w:gridCol w:w="8530"/>
            </w:tblGrid>
            <w:tr w:rsidR="000142F0">
              <w:trPr>
                <w:trHeight w:val="19725"/>
              </w:trPr>
              <w:tc>
                <w:tcPr>
                  <w:tcW w:w="8985" w:type="dxa"/>
                  <w:tcMar>
                    <w:top w:w="105" w:type="dxa"/>
                    <w:left w:w="75" w:type="dxa"/>
                    <w:bottom w:w="90" w:type="dxa"/>
                    <w:right w:w="75" w:type="dxa"/>
                  </w:tcMar>
                  <w:hideMark/>
                </w:tcPr>
                <w:p w:rsidR="000142F0" w:rsidRDefault="000142F0">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​​​​​​​​This development project was approved by the CDWP in its meeting held on </w:t>
                  </w:r>
                  <w:r>
                    <w:rPr>
                      <w:rFonts w:ascii="Roboto-Regular" w:hAnsi="Roboto-Regular"/>
                      <w:color w:val="595959"/>
                      <w:sz w:val="27"/>
                      <w:szCs w:val="27"/>
                      <w:u w:val="single"/>
                    </w:rPr>
                    <w:t>October 29, 2015</w:t>
                  </w:r>
                  <w:r>
                    <w:rPr>
                      <w:rFonts w:ascii="Roboto-Regular" w:hAnsi="Roboto-Regular"/>
                      <w:color w:val="595959"/>
                      <w:sz w:val="27"/>
                      <w:szCs w:val="27"/>
                    </w:rPr>
                    <w:t>, at a capital cost of Rs. </w:t>
                  </w:r>
                  <w:r>
                    <w:rPr>
                      <w:rFonts w:ascii="Roboto-Regular" w:hAnsi="Roboto-Regular"/>
                      <w:color w:val="595959"/>
                      <w:sz w:val="27"/>
                      <w:szCs w:val="27"/>
                      <w:u w:val="single"/>
                    </w:rPr>
                    <w:t>2,905.00 million</w:t>
                  </w:r>
                  <w:r>
                    <w:rPr>
                      <w:rFonts w:ascii="Roboto-Regular" w:hAnsi="Roboto-Regular"/>
                      <w:color w:val="595959"/>
                      <w:sz w:val="27"/>
                      <w:szCs w:val="27"/>
                    </w:rPr>
                    <w:t>. The administrative approval was issued on </w:t>
                  </w:r>
                  <w:r>
                    <w:rPr>
                      <w:rFonts w:ascii="Roboto-Regular" w:hAnsi="Roboto-Regular"/>
                      <w:color w:val="595959"/>
                      <w:sz w:val="27"/>
                      <w:szCs w:val="27"/>
                      <w:u w:val="single"/>
                    </w:rPr>
                    <w:t>May 31, 2016,</w:t>
                  </w:r>
                  <w:r>
                    <w:rPr>
                      <w:rFonts w:ascii="Roboto-Regular" w:hAnsi="Roboto-Regular"/>
                      <w:color w:val="595959"/>
                      <w:sz w:val="27"/>
                      <w:szCs w:val="27"/>
                    </w:rPr>
                    <w:t> with an implementation period of </w:t>
                  </w:r>
                  <w:r>
                    <w:rPr>
                      <w:rFonts w:ascii="Roboto-Regular" w:hAnsi="Roboto-Regular"/>
                      <w:color w:val="595959"/>
                      <w:sz w:val="27"/>
                      <w:szCs w:val="27"/>
                      <w:u w:val="single"/>
                    </w:rPr>
                    <w:t>60 months</w:t>
                  </w:r>
                  <w:r>
                    <w:rPr>
                      <w:rFonts w:ascii="Roboto-Regular" w:hAnsi="Roboto-Regular"/>
                      <w:color w:val="595959"/>
                      <w:sz w:val="27"/>
                      <w:szCs w:val="27"/>
                    </w:rPr>
                    <w:t xml:space="preserve">. In its first cycle 200 tech. development projects with 175 </w:t>
                  </w:r>
                  <w:proofErr w:type="gramStart"/>
                  <w:r>
                    <w:rPr>
                      <w:rFonts w:ascii="Roboto-Regular" w:hAnsi="Roboto-Regular"/>
                      <w:color w:val="595959"/>
                      <w:sz w:val="27"/>
                      <w:szCs w:val="27"/>
                    </w:rPr>
                    <w:t>industry</w:t>
                  </w:r>
                  <w:proofErr w:type="gramEnd"/>
                  <w:r>
                    <w:rPr>
                      <w:rFonts w:ascii="Roboto-Regular" w:hAnsi="Roboto-Regular"/>
                      <w:color w:val="595959"/>
                      <w:sz w:val="27"/>
                      <w:szCs w:val="27"/>
                    </w:rPr>
                    <w:t xml:space="preserve">, business partners, and investors were funded. Out </w:t>
                  </w:r>
                  <w:r>
                    <w:rPr>
                      <w:rFonts w:ascii="Roboto-Regular" w:hAnsi="Roboto-Regular"/>
                      <w:color w:val="595959"/>
                      <w:sz w:val="27"/>
                      <w:szCs w:val="27"/>
                    </w:rPr>
                    <w:lastRenderedPageBreak/>
                    <w:t>of these 160 are already in commercialization and licensed with partner industries. </w:t>
                  </w:r>
                </w:p>
                <w:p w:rsidR="000142F0" w:rsidRDefault="000142F0">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It has proven the first developmental scheme to provide academic researchers a platform and opportunity to interact with the industry for linking innovation and invention to revenue generation by marketing their innovations with Industry. Based on this project's success CDWP again approved the enhanced scope of the project to support more such joint academia-industry projects and continue to support the Government of Pakistan Vision 2025 to lead Pakistan towards the knowledge economy. </w:t>
                  </w:r>
                </w:p>
                <w:p w:rsidR="000142F0" w:rsidRDefault="00C9215C" w:rsidP="000142F0">
                  <w:pPr>
                    <w:numPr>
                      <w:ilvl w:val="0"/>
                      <w:numId w:val="137"/>
                    </w:numPr>
                    <w:spacing w:after="150" w:line="390" w:lineRule="atLeast"/>
                    <w:ind w:left="1020" w:right="300"/>
                    <w:rPr>
                      <w:rFonts w:ascii="Roboto-Regular" w:hAnsi="Roboto-Regular"/>
                      <w:color w:val="595959"/>
                      <w:sz w:val="27"/>
                      <w:szCs w:val="27"/>
                    </w:rPr>
                  </w:pPr>
                  <w:hyperlink r:id="rId232" w:history="1">
                    <w:r w:rsidR="000142F0">
                      <w:rPr>
                        <w:rStyle w:val="Hyperlink"/>
                        <w:rFonts w:ascii="Roboto-Regular" w:hAnsi="Roboto-Regular"/>
                      </w:rPr>
                      <w:t>List of 200 projects approved against three calls from 2016-2019</w:t>
                    </w:r>
                  </w:hyperlink>
                  <w:r w:rsidR="000142F0">
                    <w:rPr>
                      <w:rFonts w:ascii="Roboto-Regular" w:hAnsi="Roboto-Regular"/>
                      <w:color w:val="595959"/>
                      <w:sz w:val="27"/>
                      <w:szCs w:val="27"/>
                    </w:rPr>
                    <w:t>​</w:t>
                  </w:r>
                </w:p>
                <w:p w:rsidR="000142F0" w:rsidRDefault="000142F0" w:rsidP="000142F0">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Out of 200 awarded projects 178 are completed and whereas remaining are at different stages of implementation with expected completion by December 2022. Over 100 impact factor publications are made, while others are submitted to international peer-reviewed journals, 150 prototypes/processes have been developed while 23 are under development against the PC-I target of developing 75 prototypes. 160 products licensed to Industry and over 20 launched as spinoffs spearheaded by faculty against the PC-I target of 20 products. 41 National/ International Patents granted/ 50 plus filed while many are in the preparation phase.</w:t>
                  </w:r>
                </w:p>
                <w:tbl>
                  <w:tblPr>
                    <w:tblW w:w="5000" w:type="pct"/>
                    <w:tblCellMar>
                      <w:top w:w="15" w:type="dxa"/>
                      <w:left w:w="15" w:type="dxa"/>
                      <w:bottom w:w="15" w:type="dxa"/>
                      <w:right w:w="15" w:type="dxa"/>
                    </w:tblCellMar>
                    <w:tblLook w:val="04A0" w:firstRow="1" w:lastRow="0" w:firstColumn="1" w:lastColumn="0" w:noHBand="0" w:noVBand="1"/>
                  </w:tblPr>
                  <w:tblGrid>
                    <w:gridCol w:w="3885"/>
                    <w:gridCol w:w="1877"/>
                    <w:gridCol w:w="798"/>
                    <w:gridCol w:w="1820"/>
                  </w:tblGrid>
                  <w:tr w:rsidR="000142F0" w:rsidTr="000142F0">
                    <w:tc>
                      <w:tcPr>
                        <w:tcW w:w="3522" w:type="dxa"/>
                        <w:tcMar>
                          <w:top w:w="105" w:type="dxa"/>
                          <w:left w:w="75" w:type="dxa"/>
                          <w:bottom w:w="90" w:type="dxa"/>
                          <w:right w:w="75" w:type="dxa"/>
                        </w:tcMar>
                        <w:hideMark/>
                      </w:tcPr>
                      <w:p w:rsidR="000142F0" w:rsidRDefault="000142F0">
                        <w:pPr>
                          <w:rPr>
                            <w:sz w:val="24"/>
                            <w:szCs w:val="24"/>
                          </w:rPr>
                        </w:pPr>
                        <w:r>
                          <w:rPr>
                            <w:rStyle w:val="Strong"/>
                          </w:rPr>
                          <w:t>​Project Inputs</w:t>
                        </w:r>
                      </w:p>
                    </w:tc>
                    <w:tc>
                      <w:tcPr>
                        <w:tcW w:w="1877" w:type="dxa"/>
                        <w:tcMar>
                          <w:top w:w="105" w:type="dxa"/>
                          <w:left w:w="75" w:type="dxa"/>
                          <w:bottom w:w="90" w:type="dxa"/>
                          <w:right w:w="75" w:type="dxa"/>
                        </w:tcMar>
                        <w:hideMark/>
                      </w:tcPr>
                      <w:p w:rsidR="000142F0" w:rsidRDefault="000142F0">
                        <w:pPr>
                          <w:rPr>
                            <w:sz w:val="24"/>
                            <w:szCs w:val="24"/>
                          </w:rPr>
                        </w:pPr>
                        <w:r>
                          <w:rPr>
                            <w:rStyle w:val="Strong"/>
                          </w:rPr>
                          <w:t>Key Performance Indicators (KPIs)</w:t>
                        </w:r>
                      </w:p>
                    </w:tc>
                    <w:tc>
                      <w:tcPr>
                        <w:tcW w:w="1293" w:type="dxa"/>
                        <w:tcMar>
                          <w:top w:w="105" w:type="dxa"/>
                          <w:left w:w="75" w:type="dxa"/>
                          <w:bottom w:w="90" w:type="dxa"/>
                          <w:right w:w="75" w:type="dxa"/>
                        </w:tcMar>
                        <w:hideMark/>
                      </w:tcPr>
                      <w:p w:rsidR="000142F0" w:rsidRDefault="000142F0">
                        <w:pPr>
                          <w:rPr>
                            <w:sz w:val="24"/>
                            <w:szCs w:val="24"/>
                          </w:rPr>
                        </w:pPr>
                        <w:r>
                          <w:rPr>
                            <w:rStyle w:val="Strong"/>
                          </w:rPr>
                          <w:t>Target</w:t>
                        </w:r>
                      </w:p>
                    </w:tc>
                    <w:tc>
                      <w:tcPr>
                        <w:tcW w:w="1688" w:type="dxa"/>
                        <w:tcMar>
                          <w:top w:w="105" w:type="dxa"/>
                          <w:left w:w="75" w:type="dxa"/>
                          <w:bottom w:w="90" w:type="dxa"/>
                          <w:right w:w="75" w:type="dxa"/>
                        </w:tcMar>
                        <w:hideMark/>
                      </w:tcPr>
                      <w:p w:rsidR="000142F0" w:rsidRDefault="000142F0">
                        <w:pPr>
                          <w:rPr>
                            <w:sz w:val="24"/>
                            <w:szCs w:val="24"/>
                          </w:rPr>
                        </w:pPr>
                        <w:r>
                          <w:rPr>
                            <w:rStyle w:val="Strong"/>
                          </w:rPr>
                          <w:t>Achievement</w:t>
                        </w:r>
                      </w:p>
                    </w:tc>
                  </w:tr>
                  <w:tr w:rsidR="000142F0" w:rsidTr="000142F0">
                    <w:tc>
                      <w:tcPr>
                        <w:tcW w:w="0" w:type="auto"/>
                        <w:tcMar>
                          <w:top w:w="105" w:type="dxa"/>
                          <w:left w:w="75" w:type="dxa"/>
                          <w:bottom w:w="90" w:type="dxa"/>
                          <w:right w:w="75" w:type="dxa"/>
                        </w:tcMar>
                        <w:hideMark/>
                      </w:tcPr>
                      <w:p w:rsidR="000142F0" w:rsidRDefault="000142F0">
                        <w:pPr>
                          <w:pStyle w:val="NormalWeb"/>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008000"/>
                            <w:sz w:val="22"/>
                            <w:szCs w:val="22"/>
                          </w:rPr>
                          <w:t>Technology</w:t>
                        </w:r>
                        <w:r>
                          <w:rPr>
                            <w:rStyle w:val="Strong"/>
                            <w:rFonts w:ascii="Roboto-Regular" w:hAnsi="Roboto-Regular"/>
                            <w:color w:val="008000"/>
                            <w:sz w:val="21"/>
                            <w:szCs w:val="21"/>
                          </w:rPr>
                          <w:t> Development​​ Projects</w:t>
                        </w:r>
                      </w:p>
                    </w:tc>
                    <w:tc>
                      <w:tcPr>
                        <w:tcW w:w="0" w:type="auto"/>
                        <w:tcMar>
                          <w:top w:w="105" w:type="dxa"/>
                          <w:left w:w="75" w:type="dxa"/>
                          <w:bottom w:w="90" w:type="dxa"/>
                          <w:right w:w="75" w:type="dxa"/>
                        </w:tcMar>
                        <w:hideMark/>
                      </w:tcPr>
                      <w:p w:rsidR="000142F0" w:rsidRDefault="000142F0">
                        <w:pPr>
                          <w:rPr>
                            <w:sz w:val="24"/>
                            <w:szCs w:val="24"/>
                          </w:rPr>
                        </w:pPr>
                        <w:r>
                          <w:rPr>
                            <w:rStyle w:val="ms-rtefontsize-2"/>
                          </w:rPr>
                          <w:t>Number of Awards</w:t>
                        </w:r>
                      </w:p>
                    </w:tc>
                    <w:tc>
                      <w:tcPr>
                        <w:tcW w:w="0" w:type="auto"/>
                        <w:tcMar>
                          <w:top w:w="105" w:type="dxa"/>
                          <w:left w:w="75" w:type="dxa"/>
                          <w:bottom w:w="90" w:type="dxa"/>
                          <w:right w:w="75" w:type="dxa"/>
                        </w:tcMar>
                        <w:hideMark/>
                      </w:tcPr>
                      <w:p w:rsidR="000142F0" w:rsidRDefault="000142F0">
                        <w:pPr>
                          <w:rPr>
                            <w:sz w:val="24"/>
                            <w:szCs w:val="24"/>
                          </w:rPr>
                        </w:pPr>
                        <w:r>
                          <w:rPr>
                            <w:rStyle w:val="ms-rtefontsize-2"/>
                          </w:rPr>
                          <w:t>200</w:t>
                        </w:r>
                      </w:p>
                    </w:tc>
                    <w:tc>
                      <w:tcPr>
                        <w:tcW w:w="0" w:type="auto"/>
                        <w:tcMar>
                          <w:top w:w="105" w:type="dxa"/>
                          <w:left w:w="75" w:type="dxa"/>
                          <w:bottom w:w="90" w:type="dxa"/>
                          <w:right w:w="75" w:type="dxa"/>
                        </w:tcMar>
                        <w:hideMark/>
                      </w:tcPr>
                      <w:p w:rsidR="000142F0" w:rsidRDefault="000142F0">
                        <w:pPr>
                          <w:jc w:val="center"/>
                          <w:rPr>
                            <w:sz w:val="24"/>
                            <w:szCs w:val="24"/>
                          </w:rPr>
                        </w:pPr>
                        <w:r>
                          <w:rPr>
                            <w:rStyle w:val="Strong"/>
                          </w:rPr>
                          <w:t>200</w:t>
                        </w:r>
                      </w:p>
                    </w:tc>
                  </w:tr>
                  <w:tr w:rsidR="000142F0" w:rsidTr="000142F0">
                    <w:tc>
                      <w:tcPr>
                        <w:tcW w:w="0" w:type="auto"/>
                        <w:tcMar>
                          <w:top w:w="105" w:type="dxa"/>
                          <w:left w:w="75" w:type="dxa"/>
                          <w:bottom w:w="90" w:type="dxa"/>
                          <w:right w:w="75" w:type="dxa"/>
                        </w:tcMar>
                        <w:hideMark/>
                      </w:tcPr>
                      <w:p w:rsidR="000142F0" w:rsidRDefault="000142F0">
                        <w:pPr>
                          <w:pStyle w:val="NormalWeb"/>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008000"/>
                            <w:sz w:val="22"/>
                            <w:szCs w:val="22"/>
                          </w:rPr>
                          <w:t>Technology Development Projects</w:t>
                        </w:r>
                      </w:p>
                    </w:tc>
                    <w:tc>
                      <w:tcPr>
                        <w:tcW w:w="0" w:type="auto"/>
                        <w:tcMar>
                          <w:top w:w="105" w:type="dxa"/>
                          <w:left w:w="75" w:type="dxa"/>
                          <w:bottom w:w="90" w:type="dxa"/>
                          <w:right w:w="75" w:type="dxa"/>
                        </w:tcMar>
                        <w:hideMark/>
                      </w:tcPr>
                      <w:p w:rsidR="000142F0" w:rsidRDefault="000142F0">
                        <w:pPr>
                          <w:rPr>
                            <w:sz w:val="24"/>
                            <w:szCs w:val="24"/>
                          </w:rPr>
                        </w:pPr>
                        <w:r>
                          <w:rPr>
                            <w:rStyle w:val="ms-rtefontsize-2"/>
                          </w:rPr>
                          <w:t>Number of Projects Completed</w:t>
                        </w:r>
                      </w:p>
                    </w:tc>
                    <w:tc>
                      <w:tcPr>
                        <w:tcW w:w="0" w:type="auto"/>
                        <w:tcMar>
                          <w:top w:w="105" w:type="dxa"/>
                          <w:left w:w="75" w:type="dxa"/>
                          <w:bottom w:w="90" w:type="dxa"/>
                          <w:right w:w="75" w:type="dxa"/>
                        </w:tcMar>
                        <w:hideMark/>
                      </w:tcPr>
                      <w:p w:rsidR="000142F0" w:rsidRDefault="000142F0">
                        <w:pPr>
                          <w:rPr>
                            <w:sz w:val="24"/>
                            <w:szCs w:val="24"/>
                          </w:rPr>
                        </w:pPr>
                        <w:r>
                          <w:rPr>
                            <w:rStyle w:val="ms-rtefontsize-2"/>
                          </w:rPr>
                          <w:t>200</w:t>
                        </w:r>
                      </w:p>
                    </w:tc>
                    <w:tc>
                      <w:tcPr>
                        <w:tcW w:w="0" w:type="auto"/>
                        <w:tcMar>
                          <w:top w:w="105" w:type="dxa"/>
                          <w:left w:w="75" w:type="dxa"/>
                          <w:bottom w:w="90" w:type="dxa"/>
                          <w:right w:w="75" w:type="dxa"/>
                        </w:tcMar>
                        <w:hideMark/>
                      </w:tcPr>
                      <w:p w:rsidR="000142F0" w:rsidRDefault="000142F0">
                        <w:pPr>
                          <w:jc w:val="center"/>
                          <w:rPr>
                            <w:sz w:val="24"/>
                            <w:szCs w:val="24"/>
                          </w:rPr>
                        </w:pPr>
                        <w:r>
                          <w:rPr>
                            <w:rStyle w:val="Strong"/>
                          </w:rPr>
                          <w:t>176</w:t>
                        </w:r>
                      </w:p>
                    </w:tc>
                  </w:tr>
                  <w:tr w:rsidR="000142F0" w:rsidTr="000142F0">
                    <w:tc>
                      <w:tcPr>
                        <w:tcW w:w="0" w:type="auto"/>
                        <w:tcMar>
                          <w:top w:w="105" w:type="dxa"/>
                          <w:left w:w="75" w:type="dxa"/>
                          <w:bottom w:w="90" w:type="dxa"/>
                          <w:right w:w="75" w:type="dxa"/>
                        </w:tcMar>
                        <w:hideMark/>
                      </w:tcPr>
                      <w:p w:rsidR="000142F0" w:rsidRDefault="000142F0">
                        <w:pPr>
                          <w:pStyle w:val="NormalWeb"/>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008000"/>
                            <w:sz w:val="22"/>
                            <w:szCs w:val="22"/>
                          </w:rPr>
                          <w:t xml:space="preserve">National/ International Patent </w:t>
                        </w:r>
                        <w:r>
                          <w:rPr>
                            <w:rStyle w:val="Strong"/>
                            <w:rFonts w:ascii="Roboto-Regular" w:hAnsi="Roboto-Regular"/>
                            <w:color w:val="008000"/>
                            <w:sz w:val="22"/>
                            <w:szCs w:val="22"/>
                          </w:rPr>
                          <w:lastRenderedPageBreak/>
                          <w:t>Filed in Collaboration with Industry</w:t>
                        </w:r>
                      </w:p>
                    </w:tc>
                    <w:tc>
                      <w:tcPr>
                        <w:tcW w:w="0" w:type="auto"/>
                        <w:tcMar>
                          <w:top w:w="105" w:type="dxa"/>
                          <w:left w:w="75" w:type="dxa"/>
                          <w:bottom w:w="90" w:type="dxa"/>
                          <w:right w:w="75" w:type="dxa"/>
                        </w:tcMar>
                        <w:hideMark/>
                      </w:tcPr>
                      <w:p w:rsidR="000142F0" w:rsidRDefault="000142F0">
                        <w:pPr>
                          <w:rPr>
                            <w:sz w:val="24"/>
                            <w:szCs w:val="24"/>
                          </w:rPr>
                        </w:pPr>
                        <w:r>
                          <w:lastRenderedPageBreak/>
                          <w:t>​</w:t>
                        </w:r>
                        <w:r>
                          <w:br/>
                        </w:r>
                      </w:p>
                    </w:tc>
                    <w:tc>
                      <w:tcPr>
                        <w:tcW w:w="0" w:type="auto"/>
                        <w:tcMar>
                          <w:top w:w="105" w:type="dxa"/>
                          <w:left w:w="75" w:type="dxa"/>
                          <w:bottom w:w="90" w:type="dxa"/>
                          <w:right w:w="75" w:type="dxa"/>
                        </w:tcMar>
                        <w:hideMark/>
                      </w:tcPr>
                      <w:p w:rsidR="000142F0" w:rsidRDefault="000142F0">
                        <w:pPr>
                          <w:rPr>
                            <w:sz w:val="24"/>
                            <w:szCs w:val="24"/>
                          </w:rPr>
                        </w:pPr>
                        <w:r>
                          <w:rPr>
                            <w:rStyle w:val="ms-rtefontsize-2"/>
                          </w:rPr>
                          <w:lastRenderedPageBreak/>
                          <w:t>10</w:t>
                        </w:r>
                      </w:p>
                    </w:tc>
                    <w:tc>
                      <w:tcPr>
                        <w:tcW w:w="0" w:type="auto"/>
                        <w:tcMar>
                          <w:top w:w="105" w:type="dxa"/>
                          <w:left w:w="75" w:type="dxa"/>
                          <w:bottom w:w="90" w:type="dxa"/>
                          <w:right w:w="75" w:type="dxa"/>
                        </w:tcMar>
                        <w:hideMark/>
                      </w:tcPr>
                      <w:p w:rsidR="000142F0" w:rsidRDefault="000142F0">
                        <w:pPr>
                          <w:pStyle w:val="NormalWeb"/>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2"/>
                            <w:szCs w:val="22"/>
                          </w:rPr>
                          <w:t xml:space="preserve">41 Granted, 55 </w:t>
                        </w:r>
                        <w:r>
                          <w:rPr>
                            <w:rStyle w:val="Strong"/>
                            <w:rFonts w:ascii="Roboto-Regular" w:hAnsi="Roboto-Regular"/>
                            <w:color w:val="595959"/>
                            <w:sz w:val="22"/>
                            <w:szCs w:val="22"/>
                          </w:rPr>
                          <w:lastRenderedPageBreak/>
                          <w:t>filed IPO/ WIPO, and 34 are in the process</w:t>
                        </w:r>
                      </w:p>
                    </w:tc>
                  </w:tr>
                  <w:tr w:rsidR="000142F0" w:rsidTr="000142F0">
                    <w:tc>
                      <w:tcPr>
                        <w:tcW w:w="0" w:type="auto"/>
                        <w:tcMar>
                          <w:top w:w="105" w:type="dxa"/>
                          <w:left w:w="75" w:type="dxa"/>
                          <w:bottom w:w="90" w:type="dxa"/>
                          <w:right w:w="75" w:type="dxa"/>
                        </w:tcMar>
                        <w:hideMark/>
                      </w:tcPr>
                      <w:p w:rsidR="000142F0" w:rsidRDefault="000142F0">
                        <w:pPr>
                          <w:pStyle w:val="NormalWeb"/>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008000"/>
                            <w:sz w:val="22"/>
                            <w:szCs w:val="22"/>
                          </w:rPr>
                          <w:lastRenderedPageBreak/>
                          <w:t>Prototype</w:t>
                        </w:r>
                        <w:r>
                          <w:rPr>
                            <w:rStyle w:val="Strong"/>
                            <w:rFonts w:ascii="Roboto-Regular" w:hAnsi="Roboto-Regular"/>
                            <w:color w:val="595959"/>
                            <w:sz w:val="22"/>
                            <w:szCs w:val="22"/>
                          </w:rPr>
                          <w:t> </w:t>
                        </w:r>
                        <w:r>
                          <w:rPr>
                            <w:rStyle w:val="Strong"/>
                            <w:rFonts w:ascii="Roboto-Regular" w:hAnsi="Roboto-Regular"/>
                            <w:color w:val="008000"/>
                            <w:sz w:val="22"/>
                            <w:szCs w:val="22"/>
                          </w:rPr>
                          <w:t>Development</w:t>
                        </w:r>
                      </w:p>
                    </w:tc>
                    <w:tc>
                      <w:tcPr>
                        <w:tcW w:w="0" w:type="auto"/>
                        <w:tcMar>
                          <w:top w:w="105" w:type="dxa"/>
                          <w:left w:w="75" w:type="dxa"/>
                          <w:bottom w:w="90" w:type="dxa"/>
                          <w:right w:w="75" w:type="dxa"/>
                        </w:tcMar>
                        <w:hideMark/>
                      </w:tcPr>
                      <w:p w:rsidR="000142F0" w:rsidRDefault="000142F0">
                        <w:pPr>
                          <w:rPr>
                            <w:sz w:val="24"/>
                            <w:szCs w:val="24"/>
                          </w:rPr>
                        </w:pPr>
                        <w:r>
                          <w:rPr>
                            <w:rStyle w:val="ms-rtefontsize-2"/>
                          </w:rPr>
                          <w:t>Number of Prototype Developed</w:t>
                        </w:r>
                      </w:p>
                    </w:tc>
                    <w:tc>
                      <w:tcPr>
                        <w:tcW w:w="0" w:type="auto"/>
                        <w:tcMar>
                          <w:top w:w="105" w:type="dxa"/>
                          <w:left w:w="75" w:type="dxa"/>
                          <w:bottom w:w="90" w:type="dxa"/>
                          <w:right w:w="75" w:type="dxa"/>
                        </w:tcMar>
                        <w:hideMark/>
                      </w:tcPr>
                      <w:p w:rsidR="000142F0" w:rsidRDefault="000142F0">
                        <w:pPr>
                          <w:rPr>
                            <w:sz w:val="24"/>
                            <w:szCs w:val="24"/>
                          </w:rPr>
                        </w:pPr>
                        <w:r>
                          <w:rPr>
                            <w:rStyle w:val="ms-rtefontsize-2"/>
                          </w:rPr>
                          <w:t>75</w:t>
                        </w:r>
                      </w:p>
                    </w:tc>
                    <w:tc>
                      <w:tcPr>
                        <w:tcW w:w="0" w:type="auto"/>
                        <w:tcMar>
                          <w:top w:w="105" w:type="dxa"/>
                          <w:left w:w="75" w:type="dxa"/>
                          <w:bottom w:w="90" w:type="dxa"/>
                          <w:right w:w="75" w:type="dxa"/>
                        </w:tcMar>
                        <w:hideMark/>
                      </w:tcPr>
                      <w:p w:rsidR="000142F0" w:rsidRDefault="000142F0">
                        <w:pPr>
                          <w:jc w:val="center"/>
                          <w:rPr>
                            <w:sz w:val="24"/>
                            <w:szCs w:val="24"/>
                          </w:rPr>
                        </w:pPr>
                        <w:r>
                          <w:rPr>
                            <w:rStyle w:val="Strong"/>
                          </w:rPr>
                          <w:t>150</w:t>
                        </w:r>
                      </w:p>
                    </w:tc>
                  </w:tr>
                  <w:tr w:rsidR="000142F0" w:rsidTr="000142F0">
                    <w:tc>
                      <w:tcPr>
                        <w:tcW w:w="0" w:type="auto"/>
                        <w:tcMar>
                          <w:top w:w="105" w:type="dxa"/>
                          <w:left w:w="75" w:type="dxa"/>
                          <w:bottom w:w="90" w:type="dxa"/>
                          <w:right w:w="75" w:type="dxa"/>
                        </w:tcMar>
                        <w:hideMark/>
                      </w:tcPr>
                      <w:p w:rsidR="000142F0" w:rsidRDefault="000142F0">
                        <w:pPr>
                          <w:rPr>
                            <w:sz w:val="24"/>
                            <w:szCs w:val="24"/>
                          </w:rPr>
                        </w:pPr>
                        <w:r>
                          <w:rPr>
                            <w:rStyle w:val="Strong"/>
                            <w:color w:val="008000"/>
                          </w:rPr>
                          <w:t>Initial Product development</w:t>
                        </w:r>
                      </w:p>
                    </w:tc>
                    <w:tc>
                      <w:tcPr>
                        <w:tcW w:w="0" w:type="auto"/>
                        <w:tcMar>
                          <w:top w:w="105" w:type="dxa"/>
                          <w:left w:w="75" w:type="dxa"/>
                          <w:bottom w:w="90" w:type="dxa"/>
                          <w:right w:w="75" w:type="dxa"/>
                        </w:tcMar>
                        <w:hideMark/>
                      </w:tcPr>
                      <w:p w:rsidR="000142F0" w:rsidRDefault="000142F0">
                        <w:pPr>
                          <w:rPr>
                            <w:sz w:val="24"/>
                            <w:szCs w:val="24"/>
                          </w:rPr>
                        </w:pPr>
                        <w:r>
                          <w:rPr>
                            <w:rStyle w:val="ms-rtefontsize-2"/>
                          </w:rPr>
                          <w:t>Number of Product Developed</w:t>
                        </w:r>
                      </w:p>
                    </w:tc>
                    <w:tc>
                      <w:tcPr>
                        <w:tcW w:w="0" w:type="auto"/>
                        <w:tcMar>
                          <w:top w:w="105" w:type="dxa"/>
                          <w:left w:w="75" w:type="dxa"/>
                          <w:bottom w:w="90" w:type="dxa"/>
                          <w:right w:w="75" w:type="dxa"/>
                        </w:tcMar>
                        <w:hideMark/>
                      </w:tcPr>
                      <w:p w:rsidR="000142F0" w:rsidRDefault="000142F0">
                        <w:pPr>
                          <w:rPr>
                            <w:sz w:val="24"/>
                            <w:szCs w:val="24"/>
                          </w:rPr>
                        </w:pPr>
                        <w:r>
                          <w:rPr>
                            <w:rStyle w:val="ms-rtefontsize-2"/>
                          </w:rPr>
                          <w:t>20</w:t>
                        </w:r>
                      </w:p>
                    </w:tc>
                    <w:tc>
                      <w:tcPr>
                        <w:tcW w:w="0" w:type="auto"/>
                        <w:tcMar>
                          <w:top w:w="105" w:type="dxa"/>
                          <w:left w:w="75" w:type="dxa"/>
                          <w:bottom w:w="90" w:type="dxa"/>
                          <w:right w:w="75" w:type="dxa"/>
                        </w:tcMar>
                        <w:hideMark/>
                      </w:tcPr>
                      <w:p w:rsidR="000142F0" w:rsidRDefault="000142F0">
                        <w:pPr>
                          <w:jc w:val="center"/>
                          <w:rPr>
                            <w:sz w:val="24"/>
                            <w:szCs w:val="24"/>
                          </w:rPr>
                        </w:pPr>
                        <w:r>
                          <w:rPr>
                            <w:rStyle w:val="Strong"/>
                          </w:rPr>
                          <w:t>170</w:t>
                        </w:r>
                      </w:p>
                    </w:tc>
                  </w:tr>
                  <w:tr w:rsidR="000142F0" w:rsidTr="000142F0">
                    <w:tc>
                      <w:tcPr>
                        <w:tcW w:w="0" w:type="auto"/>
                        <w:tcMar>
                          <w:top w:w="105" w:type="dxa"/>
                          <w:left w:w="75" w:type="dxa"/>
                          <w:bottom w:w="90" w:type="dxa"/>
                          <w:right w:w="75" w:type="dxa"/>
                        </w:tcMar>
                        <w:hideMark/>
                      </w:tcPr>
                      <w:p w:rsidR="000142F0" w:rsidRDefault="000142F0">
                        <w:pPr>
                          <w:pStyle w:val="NormalWeb"/>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008000"/>
                            <w:sz w:val="22"/>
                            <w:szCs w:val="22"/>
                          </w:rPr>
                          <w:t>Marketing of Research/ Licensing</w:t>
                        </w:r>
                      </w:p>
                    </w:tc>
                    <w:tc>
                      <w:tcPr>
                        <w:tcW w:w="0" w:type="auto"/>
                        <w:tcMar>
                          <w:top w:w="105" w:type="dxa"/>
                          <w:left w:w="75" w:type="dxa"/>
                          <w:bottom w:w="90" w:type="dxa"/>
                          <w:right w:w="75" w:type="dxa"/>
                        </w:tcMar>
                        <w:hideMark/>
                      </w:tcPr>
                      <w:p w:rsidR="000142F0" w:rsidRDefault="000142F0">
                        <w:pPr>
                          <w:rPr>
                            <w:sz w:val="24"/>
                            <w:szCs w:val="24"/>
                          </w:rPr>
                        </w:pPr>
                        <w:r>
                          <w:rPr>
                            <w:rStyle w:val="ms-rtefontsize-2"/>
                          </w:rPr>
                          <w:t>Number of Research Products Commercialized</w:t>
                        </w:r>
                      </w:p>
                    </w:tc>
                    <w:tc>
                      <w:tcPr>
                        <w:tcW w:w="0" w:type="auto"/>
                        <w:tcMar>
                          <w:top w:w="105" w:type="dxa"/>
                          <w:left w:w="75" w:type="dxa"/>
                          <w:bottom w:w="90" w:type="dxa"/>
                          <w:right w:w="75" w:type="dxa"/>
                        </w:tcMar>
                        <w:hideMark/>
                      </w:tcPr>
                      <w:p w:rsidR="000142F0" w:rsidRDefault="000142F0">
                        <w:pPr>
                          <w:rPr>
                            <w:sz w:val="24"/>
                            <w:szCs w:val="24"/>
                          </w:rPr>
                        </w:pPr>
                        <w:r>
                          <w:rPr>
                            <w:rStyle w:val="ms-rtefontsize-2"/>
                          </w:rPr>
                          <w:t>75</w:t>
                        </w:r>
                      </w:p>
                    </w:tc>
                    <w:tc>
                      <w:tcPr>
                        <w:tcW w:w="0" w:type="auto"/>
                        <w:tcMar>
                          <w:top w:w="105" w:type="dxa"/>
                          <w:left w:w="75" w:type="dxa"/>
                          <w:bottom w:w="90" w:type="dxa"/>
                          <w:right w:w="75" w:type="dxa"/>
                        </w:tcMar>
                        <w:hideMark/>
                      </w:tcPr>
                      <w:p w:rsidR="000142F0" w:rsidRDefault="000142F0">
                        <w:pPr>
                          <w:jc w:val="center"/>
                          <w:rPr>
                            <w:sz w:val="24"/>
                            <w:szCs w:val="24"/>
                          </w:rPr>
                        </w:pPr>
                        <w:r>
                          <w:rPr>
                            <w:rStyle w:val="Strong"/>
                          </w:rPr>
                          <w:t>160</w:t>
                        </w:r>
                      </w:p>
                    </w:tc>
                  </w:tr>
                </w:tbl>
                <w:p w:rsidR="000142F0" w:rsidRDefault="000142F0" w:rsidP="000142F0">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​TDF-awarded projects help the Government of Pakistan to meet its commitment to achieving Sustainable Development Goals.</w:t>
                  </w:r>
                </w:p>
              </w:tc>
            </w:tr>
          </w:tbl>
          <w:p w:rsidR="000142F0" w:rsidRDefault="000142F0">
            <w:pPr>
              <w:rPr>
                <w:sz w:val="24"/>
                <w:szCs w:val="24"/>
              </w:rPr>
            </w:pPr>
          </w:p>
        </w:tc>
      </w:tr>
    </w:tbl>
    <w:p w:rsidR="000142F0" w:rsidRDefault="000142F0" w:rsidP="000142F0">
      <w:pPr>
        <w:shd w:val="clear" w:color="auto" w:fill="FFFFFF"/>
        <w:spacing w:line="390" w:lineRule="atLeast"/>
        <w:jc w:val="both"/>
        <w:rPr>
          <w:rFonts w:ascii="Roboto-Regular" w:hAnsi="Roboto-Regular"/>
          <w:color w:val="595959"/>
          <w:sz w:val="27"/>
          <w:szCs w:val="27"/>
        </w:rPr>
      </w:pPr>
      <w:r>
        <w:rPr>
          <w:rFonts w:ascii="Roboto-Regular" w:hAnsi="Roboto-Regular"/>
          <w:noProof/>
          <w:color w:val="595959"/>
          <w:sz w:val="27"/>
          <w:szCs w:val="27"/>
        </w:rPr>
        <w:lastRenderedPageBreak/>
        <w:drawing>
          <wp:inline distT="0" distB="0" distL="0" distR="0">
            <wp:extent cx="7844155" cy="4284980"/>
            <wp:effectExtent l="0" t="0" r="4445" b="1270"/>
            <wp:docPr id="8" name="Picture 8" descr="TDF SD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DF SDGs.png"/>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7844155" cy="4284980"/>
                    </a:xfrm>
                    <a:prstGeom prst="rect">
                      <a:avLst/>
                    </a:prstGeom>
                    <a:noFill/>
                    <a:ln>
                      <a:noFill/>
                    </a:ln>
                  </pic:spPr>
                </pic:pic>
              </a:graphicData>
            </a:graphic>
          </wp:inline>
        </w:drawing>
      </w:r>
    </w:p>
    <w:tbl>
      <w:tblPr>
        <w:tblW w:w="8700" w:type="dxa"/>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8700"/>
      </w:tblGrid>
      <w:tr w:rsidR="000142F0" w:rsidTr="000142F0">
        <w:trPr>
          <w:trHeight w:val="12945"/>
        </w:trPr>
        <w:tc>
          <w:tcPr>
            <w:tcW w:w="913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142F0" w:rsidRDefault="000142F0">
            <w:pPr>
              <w:rPr>
                <w:color w:val="777777"/>
              </w:rPr>
            </w:pPr>
            <w:r>
              <w:rPr>
                <w:noProof/>
                <w:color w:val="777777"/>
              </w:rPr>
              <w:lastRenderedPageBreak/>
              <w:drawing>
                <wp:inline distT="0" distB="0" distL="0" distR="0">
                  <wp:extent cx="4579937" cy="2501855"/>
                  <wp:effectExtent l="0" t="0" r="0" b="0"/>
                  <wp:docPr id="7" name="Picture 7" descr="TDF Added Benef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DF Added Benefits.png"/>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4580848" cy="2502352"/>
                          </a:xfrm>
                          <a:prstGeom prst="rect">
                            <a:avLst/>
                          </a:prstGeom>
                          <a:noFill/>
                          <a:ln>
                            <a:noFill/>
                          </a:ln>
                        </pic:spPr>
                      </pic:pic>
                    </a:graphicData>
                  </a:graphic>
                </wp:inline>
              </w:drawing>
            </w:r>
            <w:r>
              <w:rPr>
                <w:color w:val="777777"/>
              </w:rPr>
              <w:br/>
            </w:r>
          </w:p>
          <w:p w:rsidR="000142F0" w:rsidRDefault="00C9215C">
            <w:pPr>
              <w:pStyle w:val="NormalWeb"/>
              <w:spacing w:before="0" w:beforeAutospacing="0" w:after="0" w:afterAutospacing="0" w:line="390" w:lineRule="atLeast"/>
              <w:rPr>
                <w:rFonts w:ascii="Roboto-Regular" w:hAnsi="Roboto-Regular"/>
                <w:color w:val="595959"/>
                <w:sz w:val="27"/>
                <w:szCs w:val="27"/>
              </w:rPr>
            </w:pPr>
            <w:hyperlink r:id="rId235" w:history="1">
              <w:r w:rsidR="000142F0">
                <w:rPr>
                  <w:rStyle w:val="Strong"/>
                  <w:rFonts w:ascii="Roboto-Regular" w:hAnsi="Roboto-Regular" w:cs="Arial"/>
                  <w:color w:val="0000FF"/>
                  <w:sz w:val="26"/>
                  <w:szCs w:val="26"/>
                </w:rPr>
                <w:t>Bridged</w:t>
              </w:r>
            </w:hyperlink>
            <w:r w:rsidR="000142F0">
              <w:rPr>
                <w:rStyle w:val="Strong"/>
                <w:rFonts w:ascii="Arial" w:hAnsi="Arial" w:cs="Arial"/>
                <w:color w:val="1D603F"/>
                <w:sz w:val="26"/>
                <w:szCs w:val="26"/>
              </w:rPr>
              <w:t> Industry-Academia Gap through Chambers of Commerce and Industry</w:t>
            </w:r>
          </w:p>
          <w:p w:rsidR="000142F0" w:rsidRDefault="000142F0" w:rsidP="000142F0">
            <w:pPr>
              <w:numPr>
                <w:ilvl w:val="0"/>
                <w:numId w:val="138"/>
              </w:numPr>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​University-Industry Linkages Committees by regional Chambers of Commerce &amp; Industry</w:t>
            </w:r>
          </w:p>
          <w:p w:rsidR="000142F0" w:rsidRDefault="000142F0" w:rsidP="000142F0">
            <w:pPr>
              <w:numPr>
                <w:ilvl w:val="0"/>
                <w:numId w:val="138"/>
              </w:numPr>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More than dozens University-Industry Linkages meetings and Roundtables</w:t>
            </w:r>
          </w:p>
          <w:p w:rsidR="000142F0" w:rsidRDefault="000142F0" w:rsidP="000142F0">
            <w:pPr>
              <w:numPr>
                <w:ilvl w:val="0"/>
                <w:numId w:val="138"/>
              </w:numPr>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Identification of Areas of cooperation/ collaboration to solve problems of local industry</w:t>
            </w:r>
          </w:p>
          <w:p w:rsidR="000142F0" w:rsidRDefault="000142F0" w:rsidP="000142F0">
            <w:pPr>
              <w:numPr>
                <w:ilvl w:val="0"/>
                <w:numId w:val="138"/>
              </w:numPr>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200 TDF projects partnered with 175 Industries across Pakistan</w:t>
            </w:r>
          </w:p>
          <w:p w:rsidR="000142F0" w:rsidRDefault="000142F0" w:rsidP="000142F0">
            <w:pPr>
              <w:numPr>
                <w:ilvl w:val="0"/>
                <w:numId w:val="138"/>
              </w:numPr>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Enabled academicians came out of HEIs and talk to industry for their problem solution​</w:t>
            </w:r>
          </w:p>
          <w:p w:rsidR="000142F0" w:rsidRDefault="000142F0">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r>
              <w:rPr>
                <w:rStyle w:val="Strong"/>
                <w:rFonts w:ascii="Roboto-Regular" w:hAnsi="Roboto-Regular"/>
                <w:color w:val="1D603F"/>
                <w:sz w:val="27"/>
                <w:szCs w:val="27"/>
              </w:rPr>
              <w:t>Policy Dialogue to support the commercialization of Academic Research</w:t>
            </w:r>
            <w:r>
              <w:rPr>
                <w:rFonts w:ascii="Roboto-Regular" w:hAnsi="Roboto-Regular"/>
                <w:color w:val="595959"/>
                <w:sz w:val="27"/>
                <w:szCs w:val="27"/>
              </w:rPr>
              <w:t> </w:t>
            </w:r>
          </w:p>
          <w:p w:rsidR="000142F0" w:rsidRDefault="000142F0" w:rsidP="000142F0">
            <w:pPr>
              <w:pStyle w:val="NormalWeb"/>
              <w:numPr>
                <w:ilvl w:val="0"/>
                <w:numId w:val="139"/>
              </w:numPr>
              <w:spacing w:before="0" w:beforeAutospacing="0" w:after="300" w:afterAutospacing="0" w:line="390" w:lineRule="atLeast"/>
              <w:ind w:left="1020" w:right="300"/>
              <w:rPr>
                <w:rFonts w:ascii="Roboto-Regular" w:hAnsi="Roboto-Regular"/>
                <w:color w:val="595959"/>
                <w:sz w:val="27"/>
                <w:szCs w:val="27"/>
              </w:rPr>
            </w:pPr>
            <w:r>
              <w:rPr>
                <w:rFonts w:ascii="Roboto-Regular" w:hAnsi="Roboto-Regular"/>
                <w:color w:val="595959"/>
                <w:sz w:val="27"/>
                <w:szCs w:val="27"/>
              </w:rPr>
              <w:t>​National Startup Policy</w:t>
            </w:r>
          </w:p>
          <w:p w:rsidR="000142F0" w:rsidRDefault="000142F0" w:rsidP="000142F0">
            <w:pPr>
              <w:pStyle w:val="NormalWeb"/>
              <w:numPr>
                <w:ilvl w:val="0"/>
                <w:numId w:val="139"/>
              </w:numPr>
              <w:spacing w:before="0" w:beforeAutospacing="0" w:after="300" w:afterAutospacing="0" w:line="390" w:lineRule="atLeast"/>
              <w:ind w:left="1020" w:right="300"/>
              <w:rPr>
                <w:rFonts w:ascii="Roboto-Regular" w:hAnsi="Roboto-Regular"/>
                <w:color w:val="595959"/>
                <w:sz w:val="27"/>
                <w:szCs w:val="27"/>
              </w:rPr>
            </w:pPr>
            <w:r>
              <w:rPr>
                <w:rFonts w:ascii="Roboto-Regular" w:hAnsi="Roboto-Regular"/>
                <w:color w:val="595959"/>
                <w:sz w:val="27"/>
                <w:szCs w:val="27"/>
              </w:rPr>
              <w:t>National IP and Commercialization framework</w:t>
            </w:r>
          </w:p>
          <w:p w:rsidR="000142F0" w:rsidRDefault="000142F0" w:rsidP="000142F0">
            <w:pPr>
              <w:pStyle w:val="NormalWeb"/>
              <w:numPr>
                <w:ilvl w:val="0"/>
                <w:numId w:val="139"/>
              </w:numPr>
              <w:spacing w:before="0" w:beforeAutospacing="0" w:after="300" w:afterAutospacing="0" w:line="390" w:lineRule="atLeast"/>
              <w:ind w:left="1020" w:right="300"/>
              <w:rPr>
                <w:rFonts w:ascii="Roboto-Regular" w:hAnsi="Roboto-Regular"/>
                <w:color w:val="595959"/>
                <w:sz w:val="27"/>
                <w:szCs w:val="27"/>
              </w:rPr>
            </w:pPr>
            <w:r>
              <w:rPr>
                <w:rFonts w:ascii="Roboto-Regular" w:hAnsi="Roboto-Regular"/>
                <w:color w:val="595959"/>
                <w:sz w:val="27"/>
                <w:szCs w:val="27"/>
              </w:rPr>
              <w:t>National Science, Technology, and Innovation Policy</w:t>
            </w:r>
          </w:p>
          <w:p w:rsidR="000142F0" w:rsidRPr="00FD337D" w:rsidRDefault="000142F0" w:rsidP="00FD337D">
            <w:pPr>
              <w:pStyle w:val="NormalWeb"/>
              <w:numPr>
                <w:ilvl w:val="0"/>
                <w:numId w:val="139"/>
              </w:numPr>
              <w:spacing w:before="0" w:beforeAutospacing="0" w:after="300" w:afterAutospacing="0" w:line="390" w:lineRule="atLeast"/>
              <w:ind w:left="1020" w:right="300"/>
              <w:rPr>
                <w:rFonts w:ascii="Roboto-Regular" w:hAnsi="Roboto-Regular"/>
                <w:color w:val="595959"/>
                <w:sz w:val="27"/>
                <w:szCs w:val="27"/>
              </w:rPr>
            </w:pPr>
            <w:r>
              <w:rPr>
                <w:rFonts w:ascii="Roboto-Regular" w:hAnsi="Roboto-Regular"/>
                <w:color w:val="595959"/>
                <w:sz w:val="27"/>
                <w:szCs w:val="27"/>
              </w:rPr>
              <w:lastRenderedPageBreak/>
              <w:t>Pakistan Venture Capital Policy and Implementation Framework</w:t>
            </w:r>
          </w:p>
        </w:tc>
      </w:tr>
      <w:tr w:rsidR="000142F0" w:rsidTr="000142F0">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142F0" w:rsidRDefault="000142F0">
            <w:pPr>
              <w:rPr>
                <w:sz w:val="24"/>
                <w:szCs w:val="24"/>
              </w:rPr>
            </w:pPr>
            <w:r>
              <w:rPr>
                <w:noProof/>
              </w:rPr>
              <w:lastRenderedPageBreak/>
              <w:drawing>
                <wp:inline distT="0" distB="0" distL="0" distR="0">
                  <wp:extent cx="1753526" cy="986118"/>
                  <wp:effectExtent l="0" t="0" r="0" b="5080"/>
                  <wp:docPr id="6" name="Picture 6" descr="TDF Partner industrie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DF Partner industries 1.jpg"/>
                          <pic:cNvPicPr>
                            <a:picLocks noChangeAspect="1" noChangeArrowheads="1"/>
                          </pic:cNvPicPr>
                        </pic:nvPicPr>
                        <pic:blipFill>
                          <a:blip r:embed="rId236" cstate="print">
                            <a:extLst>
                              <a:ext uri="{28A0092B-C50C-407E-A947-70E740481C1C}">
                                <a14:useLocalDpi xmlns:a14="http://schemas.microsoft.com/office/drawing/2010/main" val="0"/>
                              </a:ext>
                            </a:extLst>
                          </a:blip>
                          <a:srcRect/>
                          <a:stretch>
                            <a:fillRect/>
                          </a:stretch>
                        </pic:blipFill>
                        <pic:spPr bwMode="auto">
                          <a:xfrm>
                            <a:off x="0" y="0"/>
                            <a:ext cx="1754756" cy="986809"/>
                          </a:xfrm>
                          <a:prstGeom prst="rect">
                            <a:avLst/>
                          </a:prstGeom>
                          <a:noFill/>
                          <a:ln>
                            <a:noFill/>
                          </a:ln>
                        </pic:spPr>
                      </pic:pic>
                    </a:graphicData>
                  </a:graphic>
                </wp:inline>
              </w:drawing>
            </w:r>
          </w:p>
        </w:tc>
      </w:tr>
      <w:tr w:rsidR="000142F0" w:rsidTr="000142F0">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142F0" w:rsidRDefault="000142F0">
            <w:pPr>
              <w:rPr>
                <w:sz w:val="24"/>
                <w:szCs w:val="24"/>
              </w:rPr>
            </w:pPr>
            <w:r>
              <w:rPr>
                <w:noProof/>
              </w:rPr>
              <w:drawing>
                <wp:inline distT="0" distB="0" distL="0" distR="0">
                  <wp:extent cx="1721645" cy="968189"/>
                  <wp:effectExtent l="0" t="0" r="0" b="3810"/>
                  <wp:docPr id="5" name="Picture 5" descr="TDF Partner industries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DF Partner industries 2.jpg"/>
                          <pic:cNvPicPr>
                            <a:picLocks noChangeAspect="1" noChangeArrowheads="1"/>
                          </pic:cNvPicPr>
                        </pic:nvPicPr>
                        <pic:blipFill>
                          <a:blip r:embed="rId237" cstate="print">
                            <a:extLst>
                              <a:ext uri="{28A0092B-C50C-407E-A947-70E740481C1C}">
                                <a14:useLocalDpi xmlns:a14="http://schemas.microsoft.com/office/drawing/2010/main" val="0"/>
                              </a:ext>
                            </a:extLst>
                          </a:blip>
                          <a:srcRect/>
                          <a:stretch>
                            <a:fillRect/>
                          </a:stretch>
                        </pic:blipFill>
                        <pic:spPr bwMode="auto">
                          <a:xfrm>
                            <a:off x="0" y="0"/>
                            <a:ext cx="1725244" cy="970213"/>
                          </a:xfrm>
                          <a:prstGeom prst="rect">
                            <a:avLst/>
                          </a:prstGeom>
                          <a:noFill/>
                          <a:ln>
                            <a:noFill/>
                          </a:ln>
                        </pic:spPr>
                      </pic:pic>
                    </a:graphicData>
                  </a:graphic>
                </wp:inline>
              </w:drawing>
            </w:r>
          </w:p>
        </w:tc>
      </w:tr>
      <w:tr w:rsidR="000142F0" w:rsidTr="000142F0">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142F0" w:rsidRDefault="000142F0">
            <w:pPr>
              <w:rPr>
                <w:color w:val="777777"/>
                <w:sz w:val="24"/>
                <w:szCs w:val="24"/>
              </w:rPr>
            </w:pPr>
            <w:r>
              <w:rPr>
                <w:b/>
                <w:bCs/>
                <w:color w:val="0000FF"/>
                <w:sz w:val="26"/>
                <w:szCs w:val="26"/>
              </w:rPr>
              <w:br/>
            </w:r>
            <w:hyperlink r:id="rId238" w:history="1">
              <w:r>
                <w:rPr>
                  <w:rStyle w:val="Hyperlink"/>
                  <w:rFonts w:ascii="Roboto-Regular" w:hAnsi="Roboto-Regular"/>
                  <w:b/>
                  <w:bCs/>
                  <w:sz w:val="26"/>
                  <w:szCs w:val="26"/>
                </w:rPr>
                <w:t>Technology Development </w:t>
              </w:r>
              <w:proofErr w:type="gramStart"/>
              <w:r>
                <w:rPr>
                  <w:rStyle w:val="Hyperlink"/>
                  <w:rFonts w:ascii="Roboto-Regular" w:hAnsi="Roboto-Regular"/>
                  <w:b/>
                  <w:bCs/>
                  <w:sz w:val="26"/>
                  <w:szCs w:val="26"/>
                </w:rPr>
                <w:t>Fund​​.</w:t>
              </w:r>
              <w:proofErr w:type="gramEnd"/>
              <w:r>
                <w:rPr>
                  <w:rStyle w:val="Hyperlink"/>
                  <w:rFonts w:ascii="Roboto-Regular" w:hAnsi="Roboto-Regular"/>
                  <w:b/>
                  <w:bCs/>
                  <w:sz w:val="26"/>
                  <w:szCs w:val="26"/>
                </w:rPr>
                <w:t xml:space="preserve"> Progress/Status as of now. ​</w:t>
              </w:r>
            </w:hyperlink>
            <w:r>
              <w:rPr>
                <w:rStyle w:val="Strong"/>
                <w:color w:val="0000FF"/>
                <w:sz w:val="26"/>
                <w:szCs w:val="26"/>
              </w:rPr>
              <w:t>​</w:t>
            </w:r>
            <w:r>
              <w:rPr>
                <w:b/>
                <w:bCs/>
                <w:color w:val="0000FF"/>
                <w:sz w:val="26"/>
                <w:szCs w:val="26"/>
              </w:rPr>
              <w:br/>
            </w:r>
            <w:r>
              <w:rPr>
                <w:color w:val="777777"/>
              </w:rPr>
              <w:br/>
            </w:r>
          </w:p>
        </w:tc>
      </w:tr>
    </w:tbl>
    <w:p w:rsidR="000142F0" w:rsidRDefault="000142F0" w:rsidP="000142F0">
      <w:pPr>
        <w:shd w:val="clear" w:color="auto" w:fill="FFFFFF"/>
        <w:spacing w:line="390" w:lineRule="atLeast"/>
        <w:rPr>
          <w:rFonts w:ascii="lato regular" w:hAnsi="lato regular"/>
          <w:color w:val="5F5F5F"/>
          <w:sz w:val="21"/>
          <w:szCs w:val="21"/>
        </w:rPr>
      </w:pPr>
      <w:r>
        <w:rPr>
          <w:rFonts w:ascii="lato regular" w:hAnsi="lato regular"/>
          <w:color w:val="5F5F5F"/>
          <w:sz w:val="21"/>
          <w:szCs w:val="21"/>
        </w:rPr>
        <w:br/>
      </w:r>
    </w:p>
    <w:p w:rsidR="000142F0" w:rsidRPr="000142F0" w:rsidRDefault="000142F0" w:rsidP="000142F0">
      <w:pPr>
        <w:shd w:val="clear" w:color="auto" w:fill="FFFFFF"/>
        <w:spacing w:line="630" w:lineRule="atLeast"/>
        <w:rPr>
          <w:rFonts w:ascii="Roboto-Bold" w:eastAsia="Times New Roman" w:hAnsi="Roboto-Bold" w:cs="Times New Roman"/>
          <w:caps/>
          <w:sz w:val="54"/>
          <w:szCs w:val="54"/>
        </w:rPr>
      </w:pPr>
      <w:r w:rsidRPr="000142F0">
        <w:rPr>
          <w:rFonts w:ascii="Roboto-Bold" w:eastAsia="Times New Roman" w:hAnsi="Roboto-Bold" w:cs="Times New Roman"/>
          <w:caps/>
          <w:sz w:val="54"/>
          <w:szCs w:val="54"/>
        </w:rPr>
        <w:t>Objectives</w:t>
      </w:r>
    </w:p>
    <w:p w:rsidR="000142F0" w:rsidRPr="000142F0" w:rsidRDefault="000142F0" w:rsidP="000142F0">
      <w:pPr>
        <w:shd w:val="clear" w:color="auto" w:fill="FFFFFF"/>
        <w:spacing w:line="390" w:lineRule="atLeast"/>
        <w:jc w:val="both"/>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w:t>
      </w:r>
      <w:r w:rsidRPr="000142F0">
        <w:rPr>
          <w:rFonts w:ascii="Roboto-Regular" w:eastAsia="Times New Roman" w:hAnsi="Roboto-Regular" w:cs="Times New Roman"/>
          <w:color w:val="006984"/>
          <w:sz w:val="27"/>
          <w:szCs w:val="27"/>
        </w:rPr>
        <w:t xml:space="preserve">This flagship initiative </w:t>
      </w:r>
      <w:proofErr w:type="gramStart"/>
      <w:r w:rsidRPr="000142F0">
        <w:rPr>
          <w:rFonts w:ascii="Roboto-Regular" w:eastAsia="Times New Roman" w:hAnsi="Roboto-Regular" w:cs="Times New Roman"/>
          <w:color w:val="006984"/>
          <w:sz w:val="27"/>
          <w:szCs w:val="27"/>
        </w:rPr>
        <w:t>supports ​financially</w:t>
      </w:r>
      <w:proofErr w:type="gramEnd"/>
      <w:r w:rsidRPr="000142F0">
        <w:rPr>
          <w:rFonts w:ascii="Roboto-Regular" w:eastAsia="Times New Roman" w:hAnsi="Roboto-Regular" w:cs="Times New Roman"/>
          <w:color w:val="006984"/>
          <w:sz w:val="27"/>
          <w:szCs w:val="27"/>
        </w:rPr>
        <w:t> and​​​​​​ technically joint academia-industry proposals for;​ </w:t>
      </w:r>
      <w:r>
        <w:rPr>
          <w:rFonts w:ascii="Roboto-Regular" w:eastAsia="Times New Roman" w:hAnsi="Roboto-Regular" w:cs="Times New Roman"/>
          <w:noProof/>
          <w:color w:val="595959"/>
          <w:sz w:val="27"/>
          <w:szCs w:val="27"/>
        </w:rPr>
        <w:lastRenderedPageBreak/>
        <w:drawing>
          <wp:inline distT="0" distB="0" distL="0" distR="0">
            <wp:extent cx="6570980" cy="5334000"/>
            <wp:effectExtent l="0" t="0" r="1270" b="0"/>
            <wp:docPr id="9" name="Picture 9" descr="Screenshot objecti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objectives.png"/>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6570980" cy="5334000"/>
                    </a:xfrm>
                    <a:prstGeom prst="rect">
                      <a:avLst/>
                    </a:prstGeom>
                    <a:noFill/>
                    <a:ln>
                      <a:noFill/>
                    </a:ln>
                  </pic:spPr>
                </pic:pic>
              </a:graphicData>
            </a:graphic>
          </wp:inline>
        </w:drawing>
      </w:r>
      <w:r w:rsidRPr="000142F0">
        <w:rPr>
          <w:rFonts w:ascii="Roboto-Regular" w:eastAsia="Times New Roman" w:hAnsi="Roboto-Regular" w:cs="Times New Roman"/>
          <w:color w:val="595959"/>
          <w:sz w:val="27"/>
          <w:szCs w:val="27"/>
        </w:rPr>
        <w:t>​</w:t>
      </w:r>
    </w:p>
    <w:p w:rsidR="000142F0" w:rsidRPr="000142F0" w:rsidRDefault="000142F0" w:rsidP="000142F0">
      <w:pPr>
        <w:shd w:val="clear" w:color="auto" w:fill="FFFFFF"/>
        <w:spacing w:line="630" w:lineRule="atLeast"/>
        <w:rPr>
          <w:rFonts w:ascii="Roboto-Bold" w:eastAsia="Times New Roman" w:hAnsi="Roboto-Bold" w:cs="Times New Roman"/>
          <w:caps/>
          <w:sz w:val="54"/>
          <w:szCs w:val="54"/>
        </w:rPr>
      </w:pPr>
      <w:r w:rsidRPr="000142F0">
        <w:rPr>
          <w:rFonts w:ascii="Roboto-Bold" w:eastAsia="Times New Roman" w:hAnsi="Roboto-Bold" w:cs="Times New Roman"/>
          <w:caps/>
          <w:sz w:val="54"/>
          <w:szCs w:val="54"/>
        </w:rPr>
        <w:t>Eligibility Criteria</w:t>
      </w:r>
    </w:p>
    <w:p w:rsidR="000142F0" w:rsidRPr="000142F0" w:rsidRDefault="000142F0" w:rsidP="000142F0">
      <w:pPr>
        <w:shd w:val="clear" w:color="auto" w:fill="FFFFFF"/>
        <w:spacing w:after="300" w:line="390" w:lineRule="atLeast"/>
        <w:jc w:val="both"/>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w:t>
      </w:r>
      <w:proofErr w:type="gramStart"/>
      <w:r w:rsidRPr="000142F0">
        <w:rPr>
          <w:rFonts w:ascii="Roboto-Regular" w:eastAsia="Times New Roman" w:hAnsi="Roboto-Regular" w:cs="Times New Roman"/>
          <w:color w:val="595959"/>
          <w:sz w:val="27"/>
          <w:szCs w:val="27"/>
        </w:rPr>
        <w:t>Faculty members of Public &amp; Private Sector Higher Education Institutions with relevant commercialization partners from Industry/ investor/ private/ public sector R&amp;D institut​es/ Spin-offs / Startups at leading Incubation Centers or Accelerators.</w:t>
      </w:r>
      <w:proofErr w:type="gramEnd"/>
    </w:p>
    <w:p w:rsidR="000142F0" w:rsidRPr="000142F0" w:rsidRDefault="000142F0" w:rsidP="000142F0">
      <w:pPr>
        <w:shd w:val="clear" w:color="auto" w:fill="FFFFFF"/>
        <w:spacing w:after="300" w:line="390" w:lineRule="atLeast"/>
        <w:jc w:val="both"/>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​The proposals need to be joint academia-industry, multi-disciplinary, and multi-institutional leading to products or services which solve a current problem of industry/ society or identify a new opportunity of business that leads to positive cash-flows. </w:t>
      </w:r>
    </w:p>
    <w:p w:rsidR="000142F0" w:rsidRPr="000142F0" w:rsidRDefault="000142F0" w:rsidP="000142F0">
      <w:pPr>
        <w:shd w:val="clear" w:color="auto" w:fill="FFFFFF"/>
        <w:spacing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b/>
          <w:bCs/>
          <w:color w:val="595959"/>
          <w:sz w:val="27"/>
          <w:szCs w:val="27"/>
        </w:rPr>
        <w:lastRenderedPageBreak/>
        <w:t>Duration of the project;</w:t>
      </w:r>
      <w:r w:rsidRPr="000142F0">
        <w:rPr>
          <w:rFonts w:ascii="Roboto-Regular" w:eastAsia="Times New Roman" w:hAnsi="Roboto-Regular" w:cs="Times New Roman"/>
          <w:color w:val="595959"/>
          <w:sz w:val="27"/>
          <w:szCs w:val="27"/>
        </w:rPr>
        <w:t> the life of each project will be for a period of not exceeding two years</w:t>
      </w:r>
    </w:p>
    <w:p w:rsidR="00205213" w:rsidRDefault="00205213" w:rsidP="00205213">
      <w:pPr>
        <w:shd w:val="clear" w:color="auto" w:fill="FFFFFF"/>
        <w:spacing w:line="630" w:lineRule="atLeast"/>
        <w:rPr>
          <w:rFonts w:ascii="Roboto-Bold" w:hAnsi="Roboto-Bold"/>
          <w:caps/>
          <w:sz w:val="54"/>
          <w:szCs w:val="54"/>
        </w:rPr>
      </w:pPr>
      <w:r>
        <w:rPr>
          <w:rFonts w:ascii="Roboto-Bold" w:hAnsi="Roboto-Bold"/>
          <w:caps/>
          <w:sz w:val="54"/>
          <w:szCs w:val="54"/>
        </w:rPr>
        <w:t>How to Apply</w:t>
      </w:r>
    </w:p>
    <w:p w:rsidR="00205213" w:rsidRDefault="00205213" w:rsidP="0020521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applicants have to submit their research proposals on prescribed forms (available online) and the Office of Research Innovation and Commercialization (ORIC)/ Research Office/ Registrar Office of their respective universities must initially scrutinize before endorsing the proposals to HEC for competitive consideration. </w:t>
      </w:r>
    </w:p>
    <w:p w:rsidR="00205213" w:rsidRDefault="00205213" w:rsidP="0020521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ms-rteforecolor-2"/>
          <w:rFonts w:ascii="Roboto-Regular" w:hAnsi="Roboto-Regular"/>
          <w:color w:val="FF0000"/>
          <w:sz w:val="36"/>
          <w:szCs w:val="36"/>
        </w:rPr>
        <w:t>​​​The 4th Call for Proposals is closed. The final evaluation and approvals are in progress for award process.​</w:t>
      </w:r>
    </w:p>
    <w:p w:rsidR="00205213" w:rsidRDefault="00C9215C" w:rsidP="00205213">
      <w:pPr>
        <w:numPr>
          <w:ilvl w:val="0"/>
          <w:numId w:val="140"/>
        </w:numPr>
        <w:shd w:val="clear" w:color="auto" w:fill="FFFFFF"/>
        <w:spacing w:after="150" w:line="390" w:lineRule="atLeast"/>
        <w:ind w:left="1020" w:right="300"/>
        <w:rPr>
          <w:rFonts w:ascii="Roboto-Regular" w:hAnsi="Roboto-Regular"/>
          <w:color w:val="595959"/>
          <w:sz w:val="27"/>
          <w:szCs w:val="27"/>
        </w:rPr>
      </w:pPr>
      <w:hyperlink r:id="rId240" w:history="1">
        <w:r w:rsidR="00205213">
          <w:rPr>
            <w:rStyle w:val="Hyperlink"/>
            <w:rFonts w:ascii="Roboto-Regular" w:hAnsi="Roboto-Regular"/>
            <w:sz w:val="27"/>
            <w:szCs w:val="27"/>
          </w:rPr>
          <w:t>TDF - Application Guidelines​</w:t>
        </w:r>
      </w:hyperlink>
    </w:p>
    <w:p w:rsidR="00205213" w:rsidRDefault="00C9215C" w:rsidP="00205213">
      <w:pPr>
        <w:numPr>
          <w:ilvl w:val="0"/>
          <w:numId w:val="140"/>
        </w:numPr>
        <w:shd w:val="clear" w:color="auto" w:fill="FFFFFF"/>
        <w:spacing w:after="150" w:line="390" w:lineRule="atLeast"/>
        <w:ind w:left="1020" w:right="300"/>
        <w:rPr>
          <w:rFonts w:ascii="Roboto-Regular" w:hAnsi="Roboto-Regular"/>
          <w:color w:val="595959"/>
          <w:sz w:val="27"/>
          <w:szCs w:val="27"/>
        </w:rPr>
      </w:pPr>
      <w:hyperlink r:id="rId241" w:history="1">
        <w:r w:rsidR="00205213">
          <w:rPr>
            <w:rStyle w:val="Hyperlink"/>
            <w:rFonts w:ascii="Roboto-Regular" w:hAnsi="Roboto-Regular"/>
            <w:sz w:val="27"/>
            <w:szCs w:val="27"/>
          </w:rPr>
          <w:t>TDF - Application Form​</w:t>
        </w:r>
      </w:hyperlink>
      <w:hyperlink r:id="rId242" w:history="1">
        <w:r w:rsidR="00205213">
          <w:rPr>
            <w:rStyle w:val="Hyperlink"/>
            <w:rFonts w:ascii="Roboto-Regular" w:hAnsi="Roboto-Regular"/>
            <w:sz w:val="27"/>
            <w:szCs w:val="27"/>
            <w:shd w:val="clear" w:color="auto" w:fill="FFFFFF"/>
          </w:rPr>
          <w:t>​</w:t>
        </w:r>
      </w:hyperlink>
    </w:p>
    <w:p w:rsidR="00205213" w:rsidRDefault="00C9215C" w:rsidP="00205213">
      <w:pPr>
        <w:numPr>
          <w:ilvl w:val="0"/>
          <w:numId w:val="140"/>
        </w:numPr>
        <w:shd w:val="clear" w:color="auto" w:fill="FFFFFF"/>
        <w:spacing w:after="150" w:line="390" w:lineRule="atLeast"/>
        <w:ind w:left="1020" w:right="300"/>
        <w:rPr>
          <w:rFonts w:ascii="Roboto-Regular" w:hAnsi="Roboto-Regular"/>
          <w:color w:val="595959"/>
          <w:sz w:val="27"/>
          <w:szCs w:val="27"/>
        </w:rPr>
      </w:pPr>
      <w:hyperlink r:id="rId243" w:history="1">
        <w:r w:rsidR="00205213">
          <w:rPr>
            <w:rStyle w:val="Hyperlink"/>
            <w:rFonts w:ascii="Roboto-Regular" w:hAnsi="Roboto-Regular"/>
            <w:sz w:val="27"/>
            <w:szCs w:val="27"/>
          </w:rPr>
          <w:t>TDF - Budget Format</w:t>
        </w:r>
      </w:hyperlink>
      <w:r w:rsidR="00205213">
        <w:rPr>
          <w:rFonts w:ascii="Roboto-Regular" w:hAnsi="Roboto-Regular"/>
          <w:color w:val="595959"/>
          <w:sz w:val="27"/>
          <w:szCs w:val="27"/>
        </w:rPr>
        <w:t>​</w:t>
      </w:r>
    </w:p>
    <w:p w:rsidR="00205213" w:rsidRDefault="00C9215C" w:rsidP="00205213">
      <w:pPr>
        <w:numPr>
          <w:ilvl w:val="0"/>
          <w:numId w:val="140"/>
        </w:numPr>
        <w:shd w:val="clear" w:color="auto" w:fill="FFFFFF"/>
        <w:spacing w:after="150" w:line="390" w:lineRule="atLeast"/>
        <w:ind w:left="1020" w:right="300"/>
        <w:rPr>
          <w:rFonts w:ascii="Roboto-Regular" w:hAnsi="Roboto-Regular"/>
          <w:color w:val="595959"/>
          <w:sz w:val="27"/>
          <w:szCs w:val="27"/>
        </w:rPr>
      </w:pPr>
      <w:hyperlink r:id="rId244" w:history="1">
        <w:r w:rsidR="00205213">
          <w:rPr>
            <w:rStyle w:val="Hyperlink"/>
            <w:rFonts w:ascii="Roboto-Regular" w:hAnsi="Roboto-Regular"/>
            <w:sz w:val="27"/>
            <w:szCs w:val="27"/>
          </w:rPr>
          <w:t>TDF - Declaration Form​</w:t>
        </w:r>
      </w:hyperlink>
      <w:r w:rsidR="00205213">
        <w:rPr>
          <w:rFonts w:ascii="Roboto-Regular" w:hAnsi="Roboto-Regular"/>
          <w:color w:val="595959"/>
          <w:sz w:val="27"/>
          <w:szCs w:val="27"/>
        </w:rPr>
        <w:t>​</w:t>
      </w:r>
    </w:p>
    <w:p w:rsidR="00205213" w:rsidRDefault="00C9215C" w:rsidP="00205213">
      <w:pPr>
        <w:numPr>
          <w:ilvl w:val="0"/>
          <w:numId w:val="140"/>
        </w:numPr>
        <w:shd w:val="clear" w:color="auto" w:fill="FFFFFF"/>
        <w:spacing w:after="150" w:line="390" w:lineRule="atLeast"/>
        <w:ind w:left="1020" w:right="300"/>
        <w:rPr>
          <w:rFonts w:ascii="Roboto-Regular" w:hAnsi="Roboto-Regular"/>
          <w:color w:val="595959"/>
          <w:sz w:val="27"/>
          <w:szCs w:val="27"/>
        </w:rPr>
      </w:pPr>
      <w:hyperlink r:id="rId245" w:history="1">
        <w:r w:rsidR="00205213">
          <w:rPr>
            <w:rStyle w:val="Hyperlink"/>
            <w:rFonts w:ascii="Roboto-Regular" w:hAnsi="Roboto-Regular"/>
            <w:sz w:val="27"/>
            <w:szCs w:val="27"/>
          </w:rPr>
          <w:t>TDF - Proposal information sheet ​​​​</w:t>
        </w:r>
      </w:hyperlink>
      <w:r w:rsidR="00205213">
        <w:rPr>
          <w:rFonts w:ascii="Roboto-Regular" w:hAnsi="Roboto-Regular"/>
          <w:color w:val="595959"/>
          <w:sz w:val="27"/>
          <w:szCs w:val="27"/>
        </w:rPr>
        <w:t>​</w:t>
      </w:r>
    </w:p>
    <w:p w:rsidR="00205213" w:rsidRDefault="00205213" w:rsidP="00205213">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p>
    <w:p w:rsidR="00205213" w:rsidRDefault="00205213" w:rsidP="00205213">
      <w:pPr>
        <w:shd w:val="clear" w:color="auto" w:fill="FFFFFF"/>
        <w:spacing w:line="630" w:lineRule="atLeast"/>
        <w:rPr>
          <w:rFonts w:ascii="Roboto-Bold" w:hAnsi="Roboto-Bold"/>
          <w:caps/>
          <w:sz w:val="54"/>
          <w:szCs w:val="54"/>
        </w:rPr>
      </w:pPr>
      <w:r>
        <w:rPr>
          <w:rFonts w:ascii="Roboto-Bold" w:hAnsi="Roboto-Bold"/>
          <w:caps/>
          <w:sz w:val="54"/>
          <w:szCs w:val="54"/>
        </w:rPr>
        <w:t>Useful industrial links</w:t>
      </w:r>
    </w:p>
    <w:p w:rsidR="00205213" w:rsidRDefault="00205213" w:rsidP="00205213">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proofErr w:type="gramStart"/>
      <w:r>
        <w:rPr>
          <w:rFonts w:ascii="Roboto-Regular" w:hAnsi="Roboto-Regular"/>
          <w:color w:val="595959"/>
          <w:sz w:val="27"/>
          <w:szCs w:val="27"/>
        </w:rPr>
        <w:t>Useful Industrial links.</w:t>
      </w:r>
      <w:proofErr w:type="gramEnd"/>
      <w:r>
        <w:rPr>
          <w:rFonts w:ascii="Roboto-Regular" w:hAnsi="Roboto-Regular"/>
          <w:color w:val="595959"/>
          <w:sz w:val="27"/>
          <w:szCs w:val="27"/>
        </w:rPr>
        <w:t> </w:t>
      </w:r>
    </w:p>
    <w:p w:rsidR="00205213" w:rsidRDefault="00C9215C" w:rsidP="00205213">
      <w:pPr>
        <w:numPr>
          <w:ilvl w:val="0"/>
          <w:numId w:val="141"/>
        </w:numPr>
        <w:shd w:val="clear" w:color="auto" w:fill="FFFFFF"/>
        <w:spacing w:after="150" w:line="390" w:lineRule="atLeast"/>
        <w:ind w:left="1020" w:right="300"/>
        <w:rPr>
          <w:rFonts w:ascii="Roboto-Regular" w:hAnsi="Roboto-Regular"/>
          <w:color w:val="595959"/>
          <w:sz w:val="27"/>
          <w:szCs w:val="27"/>
        </w:rPr>
      </w:pPr>
      <w:hyperlink r:id="rId246" w:history="1">
        <w:r w:rsidR="00205213">
          <w:rPr>
            <w:rStyle w:val="Hyperlink"/>
            <w:rFonts w:ascii="Roboto-Regular" w:hAnsi="Roboto-Regular"/>
          </w:rPr>
          <w:t>Islamabad Chamber of commerce and Industry</w:t>
        </w:r>
      </w:hyperlink>
      <w:r w:rsidR="00205213">
        <w:rPr>
          <w:rFonts w:ascii="Roboto-Regular" w:hAnsi="Roboto-Regular"/>
          <w:color w:val="595959"/>
          <w:sz w:val="27"/>
          <w:szCs w:val="27"/>
        </w:rPr>
        <w:t xml:space="preserve">      (</w:t>
      </w:r>
      <w:hyperlink r:id="rId247" w:history="1">
        <w:r w:rsidR="00205213">
          <w:rPr>
            <w:rStyle w:val="Hyperlink"/>
          </w:rPr>
          <w:t>icci – Welcome to Islamabad Chamber of Commerce &amp; Industry</w:t>
        </w:r>
      </w:hyperlink>
      <w:r w:rsidR="00205213">
        <w:t>)</w:t>
      </w:r>
    </w:p>
    <w:p w:rsidR="00205213" w:rsidRDefault="00C9215C" w:rsidP="00205213">
      <w:pPr>
        <w:numPr>
          <w:ilvl w:val="0"/>
          <w:numId w:val="141"/>
        </w:numPr>
        <w:shd w:val="clear" w:color="auto" w:fill="FFFFFF"/>
        <w:spacing w:after="150" w:line="390" w:lineRule="atLeast"/>
        <w:ind w:left="1020" w:right="300"/>
        <w:rPr>
          <w:rFonts w:ascii="Roboto-Regular" w:hAnsi="Roboto-Regular"/>
          <w:color w:val="595959"/>
          <w:sz w:val="27"/>
          <w:szCs w:val="27"/>
        </w:rPr>
      </w:pPr>
      <w:hyperlink r:id="rId248" w:history="1">
        <w:r w:rsidR="00205213">
          <w:rPr>
            <w:rStyle w:val="Hyperlink"/>
            <w:rFonts w:ascii="Roboto-Regular" w:hAnsi="Roboto-Regular"/>
          </w:rPr>
          <w:t>Rawalpindi Chamber of commerce and Industry</w:t>
        </w:r>
      </w:hyperlink>
      <w:r w:rsidR="00205213">
        <w:rPr>
          <w:rFonts w:ascii="Roboto-Regular" w:hAnsi="Roboto-Regular"/>
          <w:color w:val="595959"/>
          <w:sz w:val="27"/>
          <w:szCs w:val="27"/>
        </w:rPr>
        <w:t xml:space="preserve">      (</w:t>
      </w:r>
      <w:hyperlink r:id="rId249" w:history="1">
        <w:r w:rsidR="00205213">
          <w:rPr>
            <w:rStyle w:val="Hyperlink"/>
          </w:rPr>
          <w:t>Rawalpindi Chamber of Commerce and Industry – Empowering Business</w:t>
        </w:r>
      </w:hyperlink>
      <w:r w:rsidR="00205213">
        <w:rPr>
          <w:rFonts w:ascii="Roboto-Regular" w:hAnsi="Roboto-Regular"/>
          <w:color w:val="595959"/>
          <w:sz w:val="27"/>
          <w:szCs w:val="27"/>
        </w:rPr>
        <w:t>)</w:t>
      </w:r>
    </w:p>
    <w:p w:rsidR="00205213" w:rsidRDefault="00C9215C" w:rsidP="00205213">
      <w:pPr>
        <w:numPr>
          <w:ilvl w:val="0"/>
          <w:numId w:val="141"/>
        </w:numPr>
        <w:shd w:val="clear" w:color="auto" w:fill="FFFFFF"/>
        <w:spacing w:after="150" w:line="390" w:lineRule="atLeast"/>
        <w:ind w:left="1020" w:right="300"/>
        <w:rPr>
          <w:rFonts w:ascii="Roboto-Regular" w:hAnsi="Roboto-Regular"/>
          <w:color w:val="595959"/>
          <w:sz w:val="27"/>
          <w:szCs w:val="27"/>
        </w:rPr>
      </w:pPr>
      <w:hyperlink r:id="rId250" w:history="1">
        <w:r w:rsidR="00205213">
          <w:rPr>
            <w:rStyle w:val="Hyperlink"/>
            <w:rFonts w:ascii="Roboto-Regular" w:hAnsi="Roboto-Regular"/>
          </w:rPr>
          <w:t>Lahore Chamber of Commerce and Industry</w:t>
        </w:r>
      </w:hyperlink>
      <w:r w:rsidR="00205213">
        <w:rPr>
          <w:rFonts w:ascii="Roboto-Regular" w:hAnsi="Roboto-Regular"/>
          <w:color w:val="595959"/>
          <w:sz w:val="27"/>
          <w:szCs w:val="27"/>
        </w:rPr>
        <w:t xml:space="preserve">      (</w:t>
      </w:r>
      <w:hyperlink r:id="rId251" w:history="1">
        <w:r w:rsidR="00205213">
          <w:rPr>
            <w:rStyle w:val="Hyperlink"/>
          </w:rPr>
          <w:t>Welcome to Lahore Chamber of Commerce &amp; Industry</w:t>
        </w:r>
      </w:hyperlink>
      <w:r w:rsidR="00205213">
        <w:rPr>
          <w:rFonts w:ascii="Roboto-Regular" w:hAnsi="Roboto-Regular"/>
          <w:color w:val="595959"/>
          <w:sz w:val="27"/>
          <w:szCs w:val="27"/>
        </w:rPr>
        <w:t>)</w:t>
      </w:r>
    </w:p>
    <w:p w:rsidR="00205213" w:rsidRDefault="00C9215C" w:rsidP="00205213">
      <w:pPr>
        <w:numPr>
          <w:ilvl w:val="0"/>
          <w:numId w:val="141"/>
        </w:numPr>
        <w:shd w:val="clear" w:color="auto" w:fill="FFFFFF"/>
        <w:spacing w:after="150" w:line="390" w:lineRule="atLeast"/>
        <w:ind w:left="1020" w:right="300"/>
        <w:rPr>
          <w:rFonts w:ascii="Roboto-Regular" w:hAnsi="Roboto-Regular"/>
          <w:color w:val="595959"/>
          <w:sz w:val="27"/>
          <w:szCs w:val="27"/>
        </w:rPr>
      </w:pPr>
      <w:hyperlink r:id="rId252" w:history="1">
        <w:r w:rsidR="00205213">
          <w:rPr>
            <w:rStyle w:val="Hyperlink"/>
            <w:rFonts w:ascii="Roboto-Regular" w:hAnsi="Roboto-Regular"/>
          </w:rPr>
          <w:t>Karachi Chamber of Commerce and Industry​​</w:t>
        </w:r>
      </w:hyperlink>
      <w:r w:rsidR="00205213">
        <w:rPr>
          <w:rFonts w:ascii="Roboto-Regular" w:hAnsi="Roboto-Regular"/>
          <w:color w:val="595959"/>
          <w:sz w:val="27"/>
          <w:szCs w:val="27"/>
        </w:rPr>
        <w:t>​          (</w:t>
      </w:r>
      <w:hyperlink r:id="rId253" w:history="1">
        <w:r w:rsidR="00205213">
          <w:rPr>
            <w:rStyle w:val="Hyperlink"/>
          </w:rPr>
          <w:t>(KCCI) Karachi Chamber of Commerce and Industry Official Website</w:t>
        </w:r>
      </w:hyperlink>
      <w:r w:rsidR="00205213">
        <w:t>)</w:t>
      </w:r>
    </w:p>
    <w:p w:rsidR="00205213" w:rsidRDefault="00C9215C" w:rsidP="00205213">
      <w:pPr>
        <w:numPr>
          <w:ilvl w:val="0"/>
          <w:numId w:val="141"/>
        </w:numPr>
        <w:shd w:val="clear" w:color="auto" w:fill="FFFFFF"/>
        <w:spacing w:after="150" w:line="390" w:lineRule="atLeast"/>
        <w:ind w:left="1020" w:right="300"/>
        <w:rPr>
          <w:rFonts w:ascii="Roboto-Regular" w:hAnsi="Roboto-Regular"/>
          <w:color w:val="595959"/>
          <w:sz w:val="27"/>
          <w:szCs w:val="27"/>
        </w:rPr>
      </w:pPr>
      <w:hyperlink r:id="rId254" w:history="1">
        <w:r w:rsidR="00205213">
          <w:rPr>
            <w:rStyle w:val="Hyperlink"/>
            <w:rFonts w:ascii="Roboto-Regular" w:hAnsi="Roboto-Regular"/>
          </w:rPr>
          <w:t>Complete list of chambers and associations of Pakistan</w:t>
        </w:r>
      </w:hyperlink>
    </w:p>
    <w:p w:rsidR="00FD337D" w:rsidRDefault="00FD337D" w:rsidP="00FD337D">
      <w:pPr>
        <w:shd w:val="clear" w:color="auto" w:fill="FFFFFF"/>
        <w:spacing w:line="630" w:lineRule="atLeast"/>
        <w:rPr>
          <w:rFonts w:ascii="Roboto-Bold" w:hAnsi="Roboto-Bold"/>
          <w:caps/>
          <w:sz w:val="54"/>
          <w:szCs w:val="54"/>
        </w:rPr>
      </w:pPr>
      <w:r>
        <w:rPr>
          <w:rFonts w:ascii="Roboto-Bold" w:hAnsi="Roboto-Bold"/>
          <w:caps/>
          <w:sz w:val="54"/>
          <w:szCs w:val="54"/>
        </w:rPr>
        <w:t>Downloads</w:t>
      </w:r>
    </w:p>
    <w:p w:rsidR="00FD337D" w:rsidRDefault="00FD337D" w:rsidP="00FD337D">
      <w:pPr>
        <w:numPr>
          <w:ilvl w:val="0"/>
          <w:numId w:val="142"/>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w:t>
      </w:r>
      <w:hyperlink r:id="rId255" w:history="1">
        <w:r>
          <w:rPr>
            <w:rStyle w:val="Hyperlink"/>
            <w:rFonts w:ascii="Roboto-Regular" w:hAnsi="Roboto-Regular"/>
            <w:sz w:val="27"/>
            <w:szCs w:val="27"/>
          </w:rPr>
          <w:t>​List of 200 Awarded TDF Pro​jects ​</w:t>
        </w:r>
      </w:hyperlink>
    </w:p>
    <w:p w:rsidR="00FD337D" w:rsidRDefault="00C9215C" w:rsidP="00FD337D">
      <w:pPr>
        <w:numPr>
          <w:ilvl w:val="0"/>
          <w:numId w:val="142"/>
        </w:numPr>
        <w:shd w:val="clear" w:color="auto" w:fill="FFFFFF"/>
        <w:spacing w:after="150" w:line="390" w:lineRule="atLeast"/>
        <w:ind w:left="1020" w:right="300"/>
        <w:rPr>
          <w:rFonts w:ascii="Roboto-Regular" w:hAnsi="Roboto-Regular"/>
          <w:color w:val="595959"/>
          <w:sz w:val="27"/>
          <w:szCs w:val="27"/>
        </w:rPr>
      </w:pPr>
      <w:hyperlink r:id="rId256" w:history="1">
        <w:r w:rsidR="00FD337D">
          <w:rPr>
            <w:rStyle w:val="Hyperlink"/>
            <w:rFonts w:ascii="Roboto-Regular" w:hAnsi="Roboto-Regular"/>
            <w:sz w:val="27"/>
            <w:szCs w:val="27"/>
          </w:rPr>
          <w:t>HEC TDF Seminar PPT​</w:t>
        </w:r>
      </w:hyperlink>
    </w:p>
    <w:p w:rsidR="00FD337D" w:rsidRDefault="00C9215C" w:rsidP="00FD337D">
      <w:pPr>
        <w:numPr>
          <w:ilvl w:val="0"/>
          <w:numId w:val="142"/>
        </w:numPr>
        <w:shd w:val="clear" w:color="auto" w:fill="FFFFFF"/>
        <w:spacing w:after="150" w:line="390" w:lineRule="atLeast"/>
        <w:ind w:left="1020" w:right="300"/>
        <w:rPr>
          <w:rFonts w:ascii="Roboto-Regular" w:hAnsi="Roboto-Regular"/>
          <w:color w:val="595959"/>
          <w:sz w:val="27"/>
          <w:szCs w:val="27"/>
        </w:rPr>
      </w:pPr>
      <w:hyperlink r:id="rId257" w:history="1">
        <w:r w:rsidR="00FD337D">
          <w:rPr>
            <w:rStyle w:val="Hyperlink"/>
            <w:rFonts w:ascii="Roboto-Regular" w:hAnsi="Roboto-Regular"/>
            <w:sz w:val="27"/>
            <w:szCs w:val="27"/>
          </w:rPr>
          <w:t>TDF - Proposal Review Form (Academia &amp; Industry)</w:t>
        </w:r>
      </w:hyperlink>
      <w:r w:rsidR="00FD337D">
        <w:rPr>
          <w:rFonts w:ascii="Roboto-Regular" w:hAnsi="Roboto-Regular"/>
          <w:color w:val="595959"/>
          <w:sz w:val="27"/>
          <w:szCs w:val="27"/>
        </w:rPr>
        <w:t>​</w:t>
      </w:r>
    </w:p>
    <w:p w:rsidR="00FD337D" w:rsidRDefault="00C9215C" w:rsidP="00FD337D">
      <w:pPr>
        <w:numPr>
          <w:ilvl w:val="0"/>
          <w:numId w:val="142"/>
        </w:numPr>
        <w:shd w:val="clear" w:color="auto" w:fill="FFFFFF"/>
        <w:spacing w:after="150" w:line="390" w:lineRule="atLeast"/>
        <w:ind w:left="1020" w:right="300"/>
        <w:rPr>
          <w:rFonts w:ascii="Roboto-Regular" w:hAnsi="Roboto-Regular"/>
          <w:color w:val="595959"/>
          <w:sz w:val="27"/>
          <w:szCs w:val="27"/>
        </w:rPr>
      </w:pPr>
      <w:hyperlink r:id="rId258" w:history="1">
        <w:r w:rsidR="00FD337D">
          <w:rPr>
            <w:rStyle w:val="Hyperlink"/>
            <w:rFonts w:ascii="Roboto-Regular" w:hAnsi="Roboto-Regular"/>
            <w:sz w:val="27"/>
            <w:szCs w:val="27"/>
          </w:rPr>
          <w:t>TDF - Business Model Pitch / Defense PPT evaluation form ​</w:t>
        </w:r>
      </w:hyperlink>
      <w:r w:rsidR="00FD337D">
        <w:rPr>
          <w:rFonts w:ascii="Roboto-Regular" w:hAnsi="Roboto-Regular"/>
          <w:color w:val="595959"/>
          <w:sz w:val="27"/>
          <w:szCs w:val="27"/>
        </w:rPr>
        <w:t>​</w:t>
      </w:r>
    </w:p>
    <w:p w:rsidR="00FD337D" w:rsidRDefault="00C9215C" w:rsidP="00FD337D">
      <w:pPr>
        <w:numPr>
          <w:ilvl w:val="0"/>
          <w:numId w:val="142"/>
        </w:numPr>
        <w:shd w:val="clear" w:color="auto" w:fill="FFFFFF"/>
        <w:spacing w:after="150" w:line="390" w:lineRule="atLeast"/>
        <w:ind w:left="1020" w:right="300"/>
        <w:rPr>
          <w:rFonts w:ascii="Roboto-Regular" w:hAnsi="Roboto-Regular"/>
          <w:color w:val="595959"/>
          <w:sz w:val="27"/>
          <w:szCs w:val="27"/>
        </w:rPr>
      </w:pPr>
      <w:hyperlink r:id="rId259" w:history="1">
        <w:r w:rsidR="00FD337D">
          <w:rPr>
            <w:rStyle w:val="Hyperlink"/>
            <w:rFonts w:ascii="Roboto-Regular" w:hAnsi="Roboto-Regular"/>
            <w:sz w:val="27"/>
            <w:szCs w:val="27"/>
          </w:rPr>
          <w:t>TDF- First Annual Progress Report (Year 1) ​</w:t>
        </w:r>
      </w:hyperlink>
    </w:p>
    <w:p w:rsidR="00FD337D" w:rsidRDefault="00C9215C" w:rsidP="00FD337D">
      <w:pPr>
        <w:numPr>
          <w:ilvl w:val="0"/>
          <w:numId w:val="142"/>
        </w:numPr>
        <w:shd w:val="clear" w:color="auto" w:fill="FFFFFF"/>
        <w:spacing w:after="150" w:line="390" w:lineRule="atLeast"/>
        <w:ind w:left="1020" w:right="300"/>
        <w:rPr>
          <w:rFonts w:ascii="Roboto-Regular" w:hAnsi="Roboto-Regular"/>
          <w:color w:val="595959"/>
          <w:sz w:val="27"/>
          <w:szCs w:val="27"/>
        </w:rPr>
      </w:pPr>
      <w:hyperlink r:id="rId260" w:history="1">
        <w:r w:rsidR="00FD337D">
          <w:rPr>
            <w:rStyle w:val="Hyperlink"/>
            <w:rFonts w:ascii="Roboto-Regular" w:hAnsi="Roboto-Regular"/>
            <w:sz w:val="27"/>
            <w:szCs w:val="27"/>
          </w:rPr>
          <w:t>TDF - Final Annual Progress Report (Year 2)​</w:t>
        </w:r>
      </w:hyperlink>
    </w:p>
    <w:p w:rsidR="00FD337D" w:rsidRDefault="00C9215C" w:rsidP="00FD337D">
      <w:pPr>
        <w:numPr>
          <w:ilvl w:val="0"/>
          <w:numId w:val="142"/>
        </w:numPr>
        <w:shd w:val="clear" w:color="auto" w:fill="FFFFFF"/>
        <w:spacing w:after="150" w:line="390" w:lineRule="atLeast"/>
        <w:ind w:left="1020" w:right="300"/>
        <w:rPr>
          <w:rFonts w:ascii="Roboto-Regular" w:hAnsi="Roboto-Regular"/>
          <w:color w:val="595959"/>
          <w:sz w:val="27"/>
          <w:szCs w:val="27"/>
        </w:rPr>
      </w:pPr>
      <w:hyperlink r:id="rId261" w:history="1">
        <w:r w:rsidR="00FD337D">
          <w:rPr>
            <w:rStyle w:val="Hyperlink"/>
            <w:rFonts w:ascii="Roboto-Regular" w:hAnsi="Roboto-Regular"/>
            <w:sz w:val="27"/>
            <w:szCs w:val="27"/>
          </w:rPr>
          <w:t>TDF​ ​- Policy Points</w:t>
        </w:r>
      </w:hyperlink>
    </w:p>
    <w:p w:rsidR="00FD337D" w:rsidRDefault="00C9215C" w:rsidP="00FD337D">
      <w:pPr>
        <w:numPr>
          <w:ilvl w:val="0"/>
          <w:numId w:val="142"/>
        </w:numPr>
        <w:shd w:val="clear" w:color="auto" w:fill="FFFFFF"/>
        <w:spacing w:after="150" w:line="390" w:lineRule="atLeast"/>
        <w:ind w:left="1020" w:right="300"/>
        <w:rPr>
          <w:rFonts w:ascii="Roboto-Regular" w:hAnsi="Roboto-Regular"/>
          <w:color w:val="595959"/>
          <w:sz w:val="27"/>
          <w:szCs w:val="27"/>
        </w:rPr>
      </w:pPr>
      <w:hyperlink r:id="rId262" w:history="1">
        <w:r w:rsidR="00FD337D">
          <w:rPr>
            <w:rStyle w:val="Hyperlink"/>
            <w:rFonts w:ascii="Roboto-Regular" w:hAnsi="Roboto-Regular"/>
            <w:sz w:val="27"/>
            <w:szCs w:val="27"/>
          </w:rPr>
          <w:t>Potential Industry Partners List​​</w:t>
        </w:r>
      </w:hyperlink>
    </w:p>
    <w:p w:rsidR="00FD337D" w:rsidRPr="00FD337D" w:rsidRDefault="00FD337D" w:rsidP="00FD337D">
      <w:pPr>
        <w:shd w:val="clear" w:color="auto" w:fill="FFFFFF"/>
        <w:spacing w:before="300" w:after="375" w:line="630" w:lineRule="atLeast"/>
        <w:rPr>
          <w:rFonts w:ascii="Roboto-Bold" w:eastAsia="Times New Roman" w:hAnsi="Roboto-Bold" w:cs="Times New Roman"/>
          <w:caps/>
          <w:sz w:val="54"/>
          <w:szCs w:val="54"/>
        </w:rPr>
      </w:pPr>
      <w:r w:rsidRPr="00FD337D">
        <w:rPr>
          <w:rFonts w:ascii="Roboto-Bold" w:eastAsia="Times New Roman" w:hAnsi="Roboto-Bold" w:cs="Times New Roman"/>
          <w:caps/>
          <w:sz w:val="54"/>
          <w:szCs w:val="54"/>
        </w:rPr>
        <w:t>4th Call for Proposals Updates</w:t>
      </w:r>
    </w:p>
    <w:p w:rsidR="00FD337D" w:rsidRDefault="00FD337D" w:rsidP="00FD337D">
      <w:pPr>
        <w:shd w:val="clear" w:color="auto" w:fill="FFFFFF"/>
        <w:spacing w:after="300" w:line="390" w:lineRule="atLeast"/>
        <w:jc w:val="both"/>
        <w:rPr>
          <w:rFonts w:ascii="Roboto-Regular" w:eastAsia="Times New Roman" w:hAnsi="Roboto-Regular" w:cs="Times New Roman"/>
          <w:color w:val="FF0000"/>
          <w:sz w:val="36"/>
          <w:szCs w:val="36"/>
        </w:rPr>
      </w:pPr>
      <w:r w:rsidRPr="00FD337D">
        <w:rPr>
          <w:rFonts w:ascii="Roboto-Regular" w:eastAsia="Times New Roman" w:hAnsi="Roboto-Regular" w:cs="Times New Roman"/>
          <w:color w:val="FF0000"/>
          <w:sz w:val="36"/>
          <w:szCs w:val="36"/>
        </w:rPr>
        <w:t>The 4th Call for Proposals is closed. The final evaluation and approvals are in progress for award process.</w:t>
      </w:r>
    </w:p>
    <w:p w:rsidR="00FD337D" w:rsidRDefault="00FD337D" w:rsidP="00FD337D">
      <w:pPr>
        <w:shd w:val="clear" w:color="auto" w:fill="FFFFFF"/>
        <w:spacing w:line="630" w:lineRule="atLeast"/>
        <w:rPr>
          <w:rFonts w:ascii="Roboto-Bold" w:hAnsi="Roboto-Bold"/>
          <w:caps/>
          <w:sz w:val="54"/>
          <w:szCs w:val="54"/>
        </w:rPr>
      </w:pPr>
      <w:r>
        <w:rPr>
          <w:rFonts w:ascii="Roboto-Bold" w:hAnsi="Roboto-Bold"/>
          <w:caps/>
          <w:sz w:val="54"/>
          <w:szCs w:val="54"/>
        </w:rPr>
        <w:t>FAQs</w:t>
      </w:r>
    </w:p>
    <w:p w:rsidR="00FD337D" w:rsidRDefault="00FD337D" w:rsidP="00FD337D">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w:t>
      </w:r>
    </w:p>
    <w:p w:rsidR="00FD337D" w:rsidRDefault="00FD337D" w:rsidP="00FD337D">
      <w:pPr>
        <w:pStyle w:val="Heading5"/>
        <w:shd w:val="clear" w:color="auto" w:fill="FFFFFF"/>
        <w:spacing w:before="0" w:line="330" w:lineRule="atLeast"/>
        <w:rPr>
          <w:rFonts w:ascii="Roboto-Bold" w:hAnsi="Roboto-Bold"/>
          <w:color w:val="19202C"/>
          <w:sz w:val="24"/>
          <w:szCs w:val="24"/>
        </w:rPr>
      </w:pPr>
      <w:r>
        <w:rPr>
          <w:rFonts w:ascii="Roboto-Bold" w:hAnsi="Roboto-Bold"/>
          <w:color w:val="19202C"/>
          <w:sz w:val="24"/>
          <w:szCs w:val="24"/>
        </w:rPr>
        <w:t>​​​​​What is TDF? </w:t>
      </w:r>
    </w:p>
    <w:p w:rsidR="00FD337D" w:rsidRDefault="00FD337D" w:rsidP="00FD337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Technology Development Fund is a five-year PSDP (Public sector development programme) to promote the academia-industry joint ventures to convert research ideas into products/services to accomplish the mission of 2025 of knowledge-based economy and to promote made in Pakistan culture.</w:t>
      </w:r>
    </w:p>
    <w:p w:rsidR="00FD337D" w:rsidRDefault="00FD337D" w:rsidP="00FD337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lastRenderedPageBreak/>
        <w:t>After successful implementation of first phase, the project has been extended for another Call for proposals. For further details please visit </w:t>
      </w:r>
      <w:hyperlink r:id="rId263" w:history="1">
        <w:r>
          <w:rPr>
            <w:rStyle w:val="Hyperlink"/>
            <w:rFonts w:ascii="Roboto-Regular" w:eastAsiaTheme="majorEastAsia" w:hAnsi="Roboto-Regular"/>
            <w:sz w:val="27"/>
            <w:szCs w:val="27"/>
          </w:rPr>
          <w:t>http://hec.gov.pk/site/tdf</w:t>
        </w:r>
      </w:hyperlink>
    </w:p>
    <w:p w:rsidR="00FD337D" w:rsidRDefault="00FD337D" w:rsidP="00FD337D">
      <w:pPr>
        <w:spacing w:line="390" w:lineRule="atLeast"/>
        <w:rPr>
          <w:rFonts w:ascii="Roboto-Regular" w:hAnsi="Roboto-Regular"/>
          <w:color w:val="595959"/>
          <w:sz w:val="27"/>
          <w:szCs w:val="27"/>
        </w:rPr>
      </w:pPr>
      <w:r>
        <w:rPr>
          <w:rFonts w:ascii="Roboto-Regular" w:hAnsi="Roboto-Regular"/>
          <w:color w:val="595959"/>
          <w:sz w:val="27"/>
          <w:szCs w:val="27"/>
        </w:rPr>
        <w:t>​</w:t>
      </w:r>
    </w:p>
    <w:p w:rsidR="00FD337D" w:rsidRDefault="00FD337D" w:rsidP="00FD337D">
      <w:pPr>
        <w:pStyle w:val="Heading5"/>
        <w:spacing w:before="0" w:line="330" w:lineRule="atLeast"/>
        <w:rPr>
          <w:rFonts w:ascii="Roboto-Bold" w:hAnsi="Roboto-Bold"/>
          <w:color w:val="19202C"/>
          <w:sz w:val="24"/>
          <w:szCs w:val="24"/>
        </w:rPr>
      </w:pPr>
      <w:r>
        <w:rPr>
          <w:rFonts w:ascii="Roboto-Bold" w:hAnsi="Roboto-Bold"/>
          <w:color w:val="19202C"/>
          <w:sz w:val="24"/>
          <w:szCs w:val="24"/>
        </w:rPr>
        <w:t>How much grant can be availed under TDF grant?</w:t>
      </w:r>
    </w:p>
    <w:p w:rsidR="00FD337D" w:rsidRDefault="00FD337D" w:rsidP="00FD337D">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FD337D" w:rsidRDefault="00FD337D" w:rsidP="00FD337D">
      <w:pPr>
        <w:spacing w:line="300" w:lineRule="atLeast"/>
        <w:rPr>
          <w:rFonts w:ascii="Roboto-Regular" w:hAnsi="Roboto-Regular"/>
          <w:color w:val="595959"/>
          <w:sz w:val="21"/>
          <w:szCs w:val="21"/>
        </w:rPr>
      </w:pPr>
      <w:r>
        <w:rPr>
          <w:rFonts w:ascii="Roboto-Regular" w:hAnsi="Roboto-Regular"/>
          <w:color w:val="595959"/>
          <w:sz w:val="21"/>
          <w:szCs w:val="21"/>
        </w:rPr>
        <w:t>Grant up to 14 Million PKR can be availed under TDF for each successful proposal.</w:t>
      </w:r>
    </w:p>
    <w:p w:rsidR="00FD337D" w:rsidRDefault="00FD337D" w:rsidP="00FD337D">
      <w:pPr>
        <w:pStyle w:val="Heading5"/>
        <w:shd w:val="clear" w:color="auto" w:fill="FFFFFF"/>
        <w:spacing w:before="0" w:line="330" w:lineRule="atLeast"/>
        <w:rPr>
          <w:rFonts w:ascii="Roboto-Bold" w:hAnsi="Roboto-Bold"/>
          <w:color w:val="19202C"/>
          <w:sz w:val="24"/>
          <w:szCs w:val="24"/>
        </w:rPr>
      </w:pPr>
      <w:proofErr w:type="gramStart"/>
      <w:r>
        <w:rPr>
          <w:rFonts w:ascii="Roboto-Regular" w:eastAsia="Times New Roman" w:hAnsi="Roboto-Regular" w:cs="Times New Roman"/>
          <w:color w:val="595959"/>
          <w:sz w:val="27"/>
          <w:szCs w:val="27"/>
        </w:rPr>
        <w:t>w</w:t>
      </w:r>
      <w:r>
        <w:rPr>
          <w:rFonts w:ascii="Roboto-Bold" w:hAnsi="Roboto-Bold"/>
          <w:color w:val="19202C"/>
          <w:sz w:val="24"/>
          <w:szCs w:val="24"/>
        </w:rPr>
        <w:t>hich</w:t>
      </w:r>
      <w:proofErr w:type="gramEnd"/>
      <w:r>
        <w:rPr>
          <w:rFonts w:ascii="Roboto-Bold" w:hAnsi="Roboto-Bold"/>
          <w:color w:val="19202C"/>
          <w:sz w:val="24"/>
          <w:szCs w:val="24"/>
        </w:rPr>
        <w:t xml:space="preserve"> are preferred fields to apply for TDF grant allocation?</w:t>
      </w:r>
    </w:p>
    <w:p w:rsidR="00FD337D" w:rsidRDefault="00FD337D" w:rsidP="00FD337D">
      <w:pPr>
        <w:rPr>
          <w:rFonts w:ascii="Times New Roman" w:hAnsi="Times New Roman"/>
          <w:sz w:val="24"/>
          <w:szCs w:val="24"/>
        </w:rPr>
      </w:pPr>
      <w:r>
        <w:rPr>
          <w:rFonts w:ascii="Roboto-Regular" w:hAnsi="Roboto-Regular"/>
          <w:color w:val="595959"/>
          <w:sz w:val="27"/>
          <w:szCs w:val="27"/>
          <w:shd w:val="clear" w:color="auto" w:fill="FFFFFF"/>
        </w:rPr>
        <w:t>Expand Answer</w:t>
      </w:r>
      <w:r>
        <w:rPr>
          <w:color w:val="595959"/>
          <w:sz w:val="27"/>
          <w:szCs w:val="27"/>
          <w:shd w:val="clear" w:color="auto" w:fill="FFFFFF"/>
        </w:rPr>
        <w:t>​​</w:t>
      </w:r>
    </w:p>
    <w:p w:rsidR="00FD337D" w:rsidRDefault="00FD337D" w:rsidP="00FD337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proposals shall be submitted by PhD scholars who have completed their PhD with their industrial partners, have ready research in the following focused areas.</w:t>
      </w:r>
    </w:p>
    <w:p w:rsidR="00FD337D" w:rsidRDefault="00FD337D" w:rsidP="00FD337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KEY AREAS</w:t>
      </w:r>
    </w:p>
    <w:p w:rsidR="00FD337D" w:rsidRDefault="00FD337D" w:rsidP="00FD337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1. Climate Change and its impact on socioeconomics of Pakistan (Agriculture, Food Security, Urban development, Pollution, Floods, Biodiversity Conservation, any other)</w:t>
      </w:r>
    </w:p>
    <w:p w:rsidR="00FD337D" w:rsidRDefault="00FD337D" w:rsidP="00FD337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2. Information and Technology/Computers (applications in Govt. services, health, textile, agriculture, dairy etc.) and Telecommunication</w:t>
      </w:r>
    </w:p>
    <w:p w:rsidR="00FD337D" w:rsidRDefault="00FD337D" w:rsidP="00FD337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3. Engineering Sciences, Micro Electronics, Water, Power Energy and Fleet Management</w:t>
      </w:r>
    </w:p>
    <w:p w:rsidR="00FD337D" w:rsidRDefault="00FD337D" w:rsidP="00FD337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4. Biotechnology and Allied fields (in health, agriculture, textile, leather, dairy etc.)</w:t>
      </w:r>
    </w:p>
    <w:p w:rsidR="00FD337D" w:rsidRDefault="00FD337D" w:rsidP="00FD337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5. Material Sciences/Man Made Material (Nanotechnology)</w:t>
      </w:r>
    </w:p>
    <w:p w:rsidR="00FD337D" w:rsidRDefault="00FD337D" w:rsidP="00FD337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6. Robotics, Defense and Military needs</w:t>
      </w:r>
    </w:p>
    <w:p w:rsidR="00FD337D" w:rsidRDefault="00FD337D" w:rsidP="00FD337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7. Any other applied discipline which is inductive or conducive to success of products developed or upscale the process of Industrial level manufacturing, commercialization, and business development.</w:t>
      </w:r>
    </w:p>
    <w:p w:rsidR="00FD337D" w:rsidRDefault="00FD337D" w:rsidP="00FD337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A list of sorted topics identified during roundtable with leading chambers of commerce and industry can also be found in the guidelines Annex A in the downloads section. </w:t>
      </w:r>
    </w:p>
    <w:p w:rsidR="00FD337D" w:rsidRDefault="00FD337D" w:rsidP="00FD337D">
      <w:pPr>
        <w:pStyle w:val="Heading5"/>
        <w:spacing w:before="0" w:line="330" w:lineRule="atLeast"/>
        <w:rPr>
          <w:rFonts w:ascii="Roboto-Bold" w:hAnsi="Roboto-Bold"/>
          <w:color w:val="19202C"/>
          <w:sz w:val="24"/>
          <w:szCs w:val="24"/>
        </w:rPr>
      </w:pPr>
      <w:r>
        <w:rPr>
          <w:rFonts w:ascii="Roboto-Bold" w:hAnsi="Roboto-Bold"/>
          <w:color w:val="19202C"/>
          <w:sz w:val="24"/>
          <w:szCs w:val="24"/>
        </w:rPr>
        <w:t>Who can apply for TDF grant?</w:t>
      </w:r>
    </w:p>
    <w:p w:rsidR="00FD337D" w:rsidRDefault="00FD337D" w:rsidP="00FD337D">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FD337D" w:rsidRDefault="00FD337D" w:rsidP="00FD337D">
      <w:pPr>
        <w:spacing w:line="300" w:lineRule="atLeast"/>
        <w:rPr>
          <w:rFonts w:ascii="Roboto-Regular" w:hAnsi="Roboto-Regular"/>
          <w:color w:val="595959"/>
          <w:sz w:val="21"/>
          <w:szCs w:val="21"/>
        </w:rPr>
      </w:pPr>
      <w:r>
        <w:rPr>
          <w:rFonts w:ascii="Calibri" w:hAnsi="Calibri" w:cs="Calibri"/>
          <w:color w:val="595959"/>
          <w:sz w:val="28"/>
          <w:szCs w:val="28"/>
        </w:rPr>
        <w:t>All PhD faculty members (Both males and females) of public sector and Private sector universities (HEC recognized) can apply for TDF grant along with their industrial partners through ORIC / Directorate of research. </w:t>
      </w:r>
      <w:r>
        <w:rPr>
          <w:rFonts w:ascii="Roboto-Regular" w:hAnsi="Roboto-Regular"/>
          <w:color w:val="595959"/>
          <w:sz w:val="21"/>
          <w:szCs w:val="21"/>
        </w:rPr>
        <w:t>. </w:t>
      </w:r>
    </w:p>
    <w:p w:rsidR="00FD337D" w:rsidRDefault="00FD337D" w:rsidP="00FD337D">
      <w:pPr>
        <w:pStyle w:val="Heading5"/>
        <w:spacing w:before="0" w:line="330" w:lineRule="atLeast"/>
        <w:rPr>
          <w:rFonts w:ascii="Roboto-Bold" w:hAnsi="Roboto-Bold"/>
          <w:color w:val="19202C"/>
          <w:sz w:val="24"/>
          <w:szCs w:val="24"/>
        </w:rPr>
      </w:pPr>
      <w:r>
        <w:rPr>
          <w:rFonts w:ascii="Roboto-Bold" w:hAnsi="Roboto-Bold"/>
          <w:color w:val="19202C"/>
          <w:sz w:val="24"/>
          <w:szCs w:val="24"/>
        </w:rPr>
        <w:t>Who will evaluate TDF proposals?</w:t>
      </w:r>
    </w:p>
    <w:p w:rsidR="00FD337D" w:rsidRDefault="00FD337D" w:rsidP="00FD337D">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FD337D" w:rsidRDefault="00FD337D" w:rsidP="00FD337D">
      <w:pPr>
        <w:spacing w:line="300" w:lineRule="atLeast"/>
        <w:rPr>
          <w:rFonts w:ascii="Roboto-Regular" w:hAnsi="Roboto-Regular"/>
          <w:color w:val="595959"/>
          <w:sz w:val="21"/>
          <w:szCs w:val="21"/>
        </w:rPr>
      </w:pPr>
      <w:r>
        <w:rPr>
          <w:rFonts w:ascii="Calibri" w:hAnsi="Calibri" w:cs="Calibri"/>
          <w:color w:val="595959"/>
          <w:sz w:val="28"/>
          <w:szCs w:val="28"/>
        </w:rPr>
        <w:t>HEC-TDF has pool of well-known expert from academia and industry to evaluate proposals</w:t>
      </w:r>
      <w:r>
        <w:rPr>
          <w:rFonts w:ascii="Roboto-Regular" w:hAnsi="Roboto-Regular"/>
          <w:color w:val="595959"/>
          <w:sz w:val="21"/>
          <w:szCs w:val="21"/>
        </w:rPr>
        <w:t>.</w:t>
      </w:r>
    </w:p>
    <w:p w:rsidR="00FD337D" w:rsidRDefault="00FD337D" w:rsidP="00FD337D">
      <w:pPr>
        <w:pStyle w:val="Heading5"/>
        <w:spacing w:before="0" w:line="330" w:lineRule="atLeast"/>
        <w:rPr>
          <w:rFonts w:ascii="Roboto-Bold" w:hAnsi="Roboto-Bold"/>
          <w:color w:val="19202C"/>
          <w:sz w:val="24"/>
          <w:szCs w:val="24"/>
        </w:rPr>
      </w:pPr>
      <w:r>
        <w:rPr>
          <w:rFonts w:ascii="Roboto-Bold" w:hAnsi="Roboto-Bold"/>
          <w:color w:val="19202C"/>
          <w:sz w:val="24"/>
          <w:szCs w:val="24"/>
        </w:rPr>
        <w:t>Can PIs (Principal investigators) reapply for TDF grant with new proposals, if they have already applied and secured TDF grant against first call of proposals?</w:t>
      </w:r>
    </w:p>
    <w:p w:rsidR="00FD337D" w:rsidRDefault="00FD337D" w:rsidP="00FD337D">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FD337D" w:rsidRDefault="00FD337D" w:rsidP="00FD337D">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Yes, PIs can apply with new proposals, even if they have already applied and availed grant under TDF call for proposals.</w:t>
      </w:r>
    </w:p>
    <w:p w:rsidR="00FD337D" w:rsidRDefault="00FD337D" w:rsidP="00FD337D">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Delayed projects in any grants of HEC will not be entertained.</w:t>
      </w:r>
    </w:p>
    <w:p w:rsidR="00FD337D" w:rsidRDefault="00FD337D" w:rsidP="00FD337D">
      <w:pPr>
        <w:pStyle w:val="Heading5"/>
        <w:spacing w:before="0" w:line="330" w:lineRule="atLeast"/>
        <w:rPr>
          <w:rFonts w:ascii="Roboto-Bold" w:hAnsi="Roboto-Bold"/>
          <w:color w:val="19202C"/>
          <w:sz w:val="24"/>
          <w:szCs w:val="24"/>
        </w:rPr>
      </w:pPr>
      <w:r>
        <w:rPr>
          <w:rFonts w:ascii="Roboto-Bold" w:hAnsi="Roboto-Bold"/>
          <w:color w:val="19202C"/>
          <w:sz w:val="24"/>
          <w:szCs w:val="24"/>
        </w:rPr>
        <w:t>Can PIs (Principal investigators) apply for TDF even if they have won or applied for projects under NRPU, UISTP, Pak-US, or any other?</w:t>
      </w:r>
    </w:p>
    <w:p w:rsidR="00FD337D" w:rsidRDefault="00FD337D" w:rsidP="00FD337D">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FD337D" w:rsidRDefault="00FD337D" w:rsidP="00FD337D">
      <w:pPr>
        <w:spacing w:line="300" w:lineRule="atLeast"/>
        <w:rPr>
          <w:rFonts w:ascii="Roboto-Regular" w:hAnsi="Roboto-Regular"/>
          <w:color w:val="595959"/>
          <w:sz w:val="21"/>
          <w:szCs w:val="21"/>
        </w:rPr>
      </w:pPr>
      <w:r>
        <w:rPr>
          <w:rFonts w:ascii="Roboto-Regular" w:hAnsi="Roboto-Regular"/>
          <w:color w:val="595959"/>
          <w:sz w:val="21"/>
          <w:szCs w:val="21"/>
        </w:rPr>
        <w:t>Yes</w:t>
      </w:r>
    </w:p>
    <w:p w:rsidR="00FD337D" w:rsidRDefault="00FD337D" w:rsidP="00FD337D">
      <w:pPr>
        <w:pStyle w:val="Heading5"/>
        <w:shd w:val="clear" w:color="auto" w:fill="FFFFFF"/>
        <w:spacing w:before="0" w:line="330" w:lineRule="atLeast"/>
        <w:rPr>
          <w:rFonts w:ascii="Roboto-Bold" w:hAnsi="Roboto-Bold"/>
          <w:color w:val="19202C"/>
          <w:sz w:val="24"/>
          <w:szCs w:val="24"/>
        </w:rPr>
      </w:pPr>
      <w:r>
        <w:rPr>
          <w:rFonts w:ascii="Roboto-Bold" w:hAnsi="Roboto-Bold"/>
          <w:color w:val="19202C"/>
          <w:sz w:val="24"/>
          <w:szCs w:val="24"/>
        </w:rPr>
        <w:t>Q: If a proposal was not accepted for grant against the first three calls for proposals, can PIs reapply against the forth call for proposals with an improved idea till 20th December 2022?</w:t>
      </w:r>
    </w:p>
    <w:p w:rsidR="00FD337D" w:rsidRDefault="00FD337D" w:rsidP="00FD337D">
      <w:pPr>
        <w:shd w:val="clear" w:color="auto" w:fill="FFFFFF"/>
        <w:spacing w:after="300" w:line="390" w:lineRule="atLeast"/>
        <w:jc w:val="both"/>
        <w:rPr>
          <w:rFonts w:ascii="Calibri" w:hAnsi="Calibri" w:cs="Calibri"/>
          <w:color w:val="595959"/>
          <w:sz w:val="28"/>
          <w:szCs w:val="28"/>
          <w:shd w:val="clear" w:color="auto" w:fill="FFFFFF"/>
        </w:rPr>
      </w:pPr>
      <w:r>
        <w:rPr>
          <w:rFonts w:ascii="Roboto-Regular" w:hAnsi="Roboto-Regular"/>
          <w:color w:val="595959"/>
          <w:sz w:val="27"/>
          <w:szCs w:val="27"/>
          <w:shd w:val="clear" w:color="auto" w:fill="FFFFFF"/>
        </w:rPr>
        <w:t>Expand Answer</w:t>
      </w:r>
      <w:r>
        <w:rPr>
          <w:rFonts w:ascii="Calibri" w:hAnsi="Calibri" w:cs="Calibri"/>
          <w:color w:val="595959"/>
          <w:sz w:val="28"/>
          <w:szCs w:val="28"/>
          <w:shd w:val="clear" w:color="auto" w:fill="FFFFFF"/>
        </w:rPr>
        <w:br/>
        <w:t>Keeping in view the guidelines provided in documents (How to apply) at given ULR </w:t>
      </w:r>
      <w:hyperlink r:id="rId264" w:history="1">
        <w:r>
          <w:rPr>
            <w:rStyle w:val="Hyperlink"/>
            <w:rFonts w:ascii="Roboto-Regular" w:hAnsi="Roboto-Regular" w:cs="Calibri"/>
            <w:sz w:val="28"/>
            <w:szCs w:val="28"/>
          </w:rPr>
          <w:t>http://hec.gov.pk/site/tdf</w:t>
        </w:r>
      </w:hyperlink>
      <w:r>
        <w:rPr>
          <w:rFonts w:ascii="Calibri" w:hAnsi="Calibri" w:cs="Calibri"/>
          <w:color w:val="595959"/>
          <w:sz w:val="28"/>
          <w:szCs w:val="28"/>
          <w:shd w:val="clear" w:color="auto" w:fill="FFFFFF"/>
        </w:rPr>
        <w:t>, PIs can reapply with their ideas along with updated documents considering comments by evaluators (if any).  .   </w:t>
      </w:r>
    </w:p>
    <w:p w:rsidR="00FD337D" w:rsidRDefault="00FD337D" w:rsidP="00FD337D">
      <w:pPr>
        <w:pStyle w:val="Heading5"/>
        <w:spacing w:before="0" w:line="330" w:lineRule="atLeast"/>
        <w:rPr>
          <w:rFonts w:ascii="Roboto-Bold" w:hAnsi="Roboto-Bold"/>
          <w:color w:val="19202C"/>
          <w:sz w:val="24"/>
          <w:szCs w:val="24"/>
        </w:rPr>
      </w:pPr>
      <w:r>
        <w:rPr>
          <w:rStyle w:val="Strong"/>
          <w:rFonts w:ascii="Roboto-Bold" w:hAnsi="Roboto-Bold"/>
          <w:b w:val="0"/>
          <w:bCs w:val="0"/>
          <w:color w:val="19202C"/>
          <w:sz w:val="24"/>
          <w:szCs w:val="24"/>
        </w:rPr>
        <w:lastRenderedPageBreak/>
        <w:t>Q: Who will own the product after its development?</w:t>
      </w:r>
      <w:r>
        <w:rPr>
          <w:rFonts w:ascii="Roboto-Bold" w:hAnsi="Roboto-Bold"/>
          <w:color w:val="19202C"/>
          <w:sz w:val="24"/>
          <w:szCs w:val="24"/>
        </w:rPr>
        <w:t>?</w:t>
      </w:r>
    </w:p>
    <w:p w:rsidR="00FD337D" w:rsidRDefault="00FD337D" w:rsidP="00FD337D">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FD337D" w:rsidRDefault="00FD337D" w:rsidP="00FD337D">
      <w:pPr>
        <w:spacing w:line="300" w:lineRule="atLeast"/>
        <w:rPr>
          <w:rFonts w:ascii="Roboto-Regular" w:hAnsi="Roboto-Regular"/>
          <w:color w:val="595959"/>
          <w:sz w:val="21"/>
          <w:szCs w:val="21"/>
        </w:rPr>
      </w:pPr>
      <w:r>
        <w:rPr>
          <w:rStyle w:val="ms-rtefontsize-3"/>
          <w:rFonts w:ascii="Roboto-Regular" w:hAnsi="Roboto-Regular"/>
          <w:color w:val="595959"/>
          <w:sz w:val="26"/>
          <w:szCs w:val="26"/>
        </w:rPr>
        <w:t>IP lies with the university as per contract agreement, but the ownership of the product is mutual understanding between industrial and academic partner. Both can decide the royalties/ revenue share at the end of project and put all terms and conditions in Licensee agreements. Both Parties have to sign ideally Non-disclosure Agreement (NDA) at start to 6-month duration, Material Transfer Agreement (MTA) 6-12 months and License agreement ideally near the end 18-24 month. Further guideline is available at </w:t>
      </w:r>
      <w:hyperlink r:id="rId265" w:history="1">
        <w:r>
          <w:rPr>
            <w:rStyle w:val="ms-rtefontsize-3"/>
            <w:rFonts w:ascii="Roboto-Regular" w:hAnsi="Roboto-Regular"/>
            <w:color w:val="0000FF"/>
            <w:sz w:val="26"/>
            <w:szCs w:val="26"/>
          </w:rPr>
          <w:t>https://bit.ly/3h0rR4d</w:t>
        </w:r>
      </w:hyperlink>
      <w:r>
        <w:rPr>
          <w:rStyle w:val="ms-rtefontsize-3"/>
          <w:rFonts w:ascii="Roboto-Regular" w:hAnsi="Roboto-Regular"/>
          <w:color w:val="595959"/>
          <w:sz w:val="26"/>
          <w:szCs w:val="26"/>
        </w:rPr>
        <w:t>​</w:t>
      </w:r>
      <w:r>
        <w:rPr>
          <w:rFonts w:ascii="Roboto-Regular" w:hAnsi="Roboto-Regular"/>
          <w:color w:val="595959"/>
          <w:sz w:val="21"/>
          <w:szCs w:val="21"/>
        </w:rPr>
        <w:t>.</w:t>
      </w:r>
    </w:p>
    <w:p w:rsidR="00FD337D" w:rsidRDefault="00FD337D" w:rsidP="00FD337D">
      <w:pPr>
        <w:pStyle w:val="Heading5"/>
        <w:spacing w:before="0" w:line="330" w:lineRule="atLeast"/>
        <w:rPr>
          <w:rFonts w:ascii="Roboto-Bold" w:hAnsi="Roboto-Bold"/>
          <w:color w:val="19202C"/>
          <w:sz w:val="24"/>
          <w:szCs w:val="24"/>
        </w:rPr>
      </w:pPr>
      <w:r>
        <w:rPr>
          <w:rFonts w:ascii="Roboto-Bold" w:hAnsi="Roboto-Bold"/>
          <w:color w:val="19202C"/>
          <w:sz w:val="24"/>
          <w:szCs w:val="24"/>
        </w:rPr>
        <w:t>How will PI get the amount granted?</w:t>
      </w:r>
    </w:p>
    <w:p w:rsidR="00FD337D" w:rsidRDefault="00FD337D" w:rsidP="00FD337D">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FD337D" w:rsidRDefault="00FD337D" w:rsidP="00FD337D">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HEC will deposit the amount to the account of the Vice Chancellor/Rector of the university/institution. Thereafter university will open joint accounts of PI and the treasury office member to maintain a track record of each transaction for upcoming annual reports and audit requirements.</w:t>
      </w:r>
    </w:p>
    <w:p w:rsidR="00FD337D" w:rsidRDefault="00FD337D" w:rsidP="00FD337D">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University Treasury/ Finance is encouraged to ensure timely release of funds, purchase and audit and help comply with HEC guidelines on utilization of funds and its report in timely manner. </w:t>
      </w:r>
    </w:p>
    <w:p w:rsidR="00FD337D" w:rsidRDefault="00FD337D" w:rsidP="00FD337D">
      <w:pPr>
        <w:spacing w:line="300" w:lineRule="atLeast"/>
        <w:rPr>
          <w:rFonts w:ascii="Roboto-Regular" w:hAnsi="Roboto-Regular"/>
          <w:color w:val="595959"/>
          <w:sz w:val="21"/>
          <w:szCs w:val="21"/>
        </w:rPr>
      </w:pPr>
      <w:r>
        <w:rPr>
          <w:rFonts w:ascii="Roboto-Regular" w:hAnsi="Roboto-Regular"/>
          <w:color w:val="595959"/>
          <w:sz w:val="21"/>
          <w:szCs w:val="21"/>
        </w:rPr>
        <w:t>.  </w:t>
      </w:r>
    </w:p>
    <w:p w:rsidR="00FD337D" w:rsidRDefault="00FD337D" w:rsidP="00FD337D">
      <w:pPr>
        <w:pStyle w:val="Heading5"/>
        <w:spacing w:before="0" w:line="330" w:lineRule="atLeast"/>
        <w:rPr>
          <w:rFonts w:ascii="Roboto-Bold" w:hAnsi="Roboto-Bold"/>
          <w:color w:val="19202C"/>
          <w:sz w:val="24"/>
          <w:szCs w:val="24"/>
        </w:rPr>
      </w:pPr>
      <w:r>
        <w:rPr>
          <w:rFonts w:ascii="Roboto-Bold" w:hAnsi="Roboto-Bold"/>
          <w:color w:val="19202C"/>
          <w:sz w:val="24"/>
          <w:szCs w:val="24"/>
        </w:rPr>
        <w:t>Will PIs get the whole grant or HEC will disperse it partly?</w:t>
      </w:r>
    </w:p>
    <w:p w:rsidR="00FD337D" w:rsidRDefault="00FD337D" w:rsidP="00FD337D">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FD337D" w:rsidRDefault="00FD337D" w:rsidP="00FD337D">
      <w:pPr>
        <w:spacing w:line="300" w:lineRule="atLeast"/>
        <w:rPr>
          <w:rFonts w:ascii="Roboto-Regular" w:hAnsi="Roboto-Regular"/>
          <w:color w:val="595959"/>
          <w:sz w:val="21"/>
          <w:szCs w:val="21"/>
        </w:rPr>
      </w:pPr>
      <w:r>
        <w:rPr>
          <w:rFonts w:ascii="Calibri" w:hAnsi="Calibri" w:cs="Calibri"/>
          <w:color w:val="595959"/>
          <w:sz w:val="28"/>
          <w:szCs w:val="28"/>
        </w:rPr>
        <w:t>As per the requirement of the proposals, PIs can get maximum proposed grant out of 14 million in the first installment and can also receive some portion of grant in first year and rest in the second year, as per requirements</w:t>
      </w:r>
      <w:proofErr w:type="gramStart"/>
      <w:r>
        <w:rPr>
          <w:rFonts w:ascii="Calibri" w:hAnsi="Calibri" w:cs="Calibri"/>
          <w:color w:val="595959"/>
          <w:sz w:val="28"/>
          <w:szCs w:val="28"/>
        </w:rPr>
        <w:t>.</w:t>
      </w:r>
      <w:r>
        <w:rPr>
          <w:rFonts w:ascii="Roboto-Regular" w:hAnsi="Roboto-Regular"/>
          <w:color w:val="595959"/>
          <w:sz w:val="21"/>
          <w:szCs w:val="21"/>
        </w:rPr>
        <w:t>.</w:t>
      </w:r>
      <w:proofErr w:type="gramEnd"/>
    </w:p>
    <w:p w:rsidR="00FD337D" w:rsidRDefault="00FD337D" w:rsidP="00FD337D">
      <w:pPr>
        <w:pStyle w:val="Heading5"/>
        <w:spacing w:before="0" w:line="330" w:lineRule="atLeast"/>
        <w:rPr>
          <w:rFonts w:ascii="Roboto-Bold" w:hAnsi="Roboto-Bold"/>
          <w:color w:val="19202C"/>
          <w:sz w:val="24"/>
          <w:szCs w:val="24"/>
        </w:rPr>
      </w:pPr>
      <w:r>
        <w:rPr>
          <w:rFonts w:ascii="Roboto-Bold" w:hAnsi="Roboto-Bold"/>
          <w:color w:val="19202C"/>
          <w:sz w:val="24"/>
          <w:szCs w:val="24"/>
        </w:rPr>
        <w:t>Is industrial partner must for TDF proposals?</w:t>
      </w:r>
    </w:p>
    <w:p w:rsidR="00FD337D" w:rsidRDefault="00FD337D" w:rsidP="00FD337D">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FD337D" w:rsidRDefault="00FD337D" w:rsidP="00FD337D">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Yes, PIs should have an industrial partner who will help the PIs in the mass production and marketing of products/services.</w:t>
      </w:r>
    </w:p>
    <w:p w:rsidR="00FD337D" w:rsidRDefault="00FD337D" w:rsidP="00FD337D">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lastRenderedPageBreak/>
        <w:t>In some cases a start up can be proposed but still commercialization partner/ mentor is mandatory. Start must provide an exit strategy with TDF project and sound Business plan.</w:t>
      </w:r>
    </w:p>
    <w:p w:rsidR="00FD337D" w:rsidRDefault="00FD337D" w:rsidP="00FD337D">
      <w:pPr>
        <w:spacing w:line="300" w:lineRule="atLeast"/>
        <w:rPr>
          <w:rFonts w:ascii="Roboto-Regular" w:hAnsi="Roboto-Regular"/>
          <w:color w:val="595959"/>
          <w:sz w:val="21"/>
          <w:szCs w:val="21"/>
        </w:rPr>
      </w:pPr>
      <w:r>
        <w:rPr>
          <w:rFonts w:ascii="Roboto-Regular" w:hAnsi="Roboto-Regular"/>
          <w:color w:val="595959"/>
          <w:sz w:val="21"/>
          <w:szCs w:val="21"/>
        </w:rPr>
        <w:t>.</w:t>
      </w:r>
    </w:p>
    <w:p w:rsidR="00FD337D" w:rsidRDefault="00FD337D" w:rsidP="00FD337D">
      <w:pPr>
        <w:pStyle w:val="Heading5"/>
        <w:spacing w:before="0" w:line="330" w:lineRule="atLeast"/>
        <w:rPr>
          <w:rFonts w:ascii="Roboto-Bold" w:hAnsi="Roboto-Bold"/>
          <w:color w:val="19202C"/>
          <w:sz w:val="24"/>
          <w:szCs w:val="24"/>
        </w:rPr>
      </w:pPr>
      <w:r>
        <w:rPr>
          <w:rFonts w:ascii="Roboto-Bold" w:hAnsi="Roboto-Bold"/>
          <w:color w:val="19202C"/>
          <w:sz w:val="24"/>
          <w:szCs w:val="24"/>
        </w:rPr>
        <w:t>What is the total duration in which project should be completed by PI?</w:t>
      </w:r>
    </w:p>
    <w:p w:rsidR="00FD337D" w:rsidRDefault="00FD337D" w:rsidP="00FD337D">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FD337D" w:rsidRDefault="00FD337D" w:rsidP="00FD337D">
      <w:pPr>
        <w:spacing w:line="300" w:lineRule="atLeast"/>
        <w:rPr>
          <w:rFonts w:ascii="Roboto-Regular" w:hAnsi="Roboto-Regular"/>
          <w:color w:val="595959"/>
          <w:sz w:val="21"/>
          <w:szCs w:val="21"/>
        </w:rPr>
      </w:pPr>
      <w:r>
        <w:rPr>
          <w:rFonts w:ascii="Roboto-Regular" w:hAnsi="Roboto-Regular"/>
          <w:color w:val="595959"/>
          <w:sz w:val="21"/>
          <w:szCs w:val="21"/>
        </w:rPr>
        <w:t>2 years.</w:t>
      </w:r>
    </w:p>
    <w:p w:rsidR="00FD337D" w:rsidRDefault="00FD337D" w:rsidP="00FD337D">
      <w:pPr>
        <w:pStyle w:val="Heading5"/>
        <w:spacing w:before="0" w:line="330" w:lineRule="atLeast"/>
        <w:rPr>
          <w:rFonts w:ascii="Roboto-Bold" w:hAnsi="Roboto-Bold"/>
          <w:color w:val="19202C"/>
          <w:sz w:val="24"/>
          <w:szCs w:val="24"/>
        </w:rPr>
      </w:pPr>
      <w:r>
        <w:rPr>
          <w:rFonts w:ascii="Roboto-Bold" w:hAnsi="Roboto-Bold"/>
          <w:color w:val="19202C"/>
          <w:sz w:val="24"/>
          <w:szCs w:val="24"/>
        </w:rPr>
        <w:t>Are PIs bound to return the TDF grant at any stage of after completion of projects?</w:t>
      </w:r>
    </w:p>
    <w:p w:rsidR="00FD337D" w:rsidRDefault="00FD337D" w:rsidP="00FD337D">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FD337D" w:rsidRDefault="00FD337D" w:rsidP="00FD337D">
      <w:pPr>
        <w:spacing w:line="300" w:lineRule="atLeast"/>
        <w:rPr>
          <w:rFonts w:ascii="Roboto-Regular" w:hAnsi="Roboto-Regular"/>
          <w:color w:val="595959"/>
          <w:sz w:val="21"/>
          <w:szCs w:val="21"/>
        </w:rPr>
      </w:pPr>
      <w:r>
        <w:rPr>
          <w:rFonts w:ascii="Calibri" w:hAnsi="Calibri" w:cs="Calibri"/>
          <w:color w:val="595959"/>
          <w:sz w:val="28"/>
          <w:szCs w:val="28"/>
        </w:rPr>
        <w:t>TDF grant is allocated for the development of products/services/ prototype/ process with commercial potential, PIs are not bound to return the allocated grant at any stage. Internal and external audit and project evaluation team will evaluate the project during the project tenure and suggest in case of arbitration by committee appointed by competent authority. In case of total idle or no start of project whole amount will be asked for return or in case of no submission of 1</w:t>
      </w:r>
      <w:r>
        <w:rPr>
          <w:rFonts w:ascii="Calibri" w:hAnsi="Calibri" w:cs="Calibri"/>
          <w:color w:val="595959"/>
          <w:sz w:val="21"/>
          <w:szCs w:val="21"/>
          <w:vertAlign w:val="superscript"/>
        </w:rPr>
        <w:t>st</w:t>
      </w:r>
      <w:r>
        <w:rPr>
          <w:rFonts w:ascii="Calibri" w:hAnsi="Calibri" w:cs="Calibri"/>
          <w:color w:val="595959"/>
          <w:sz w:val="28"/>
          <w:szCs w:val="28"/>
        </w:rPr>
        <w:t> Annual Report</w:t>
      </w:r>
      <w:proofErr w:type="gramStart"/>
      <w:r>
        <w:rPr>
          <w:rFonts w:ascii="Calibri" w:hAnsi="Calibri" w:cs="Calibri"/>
          <w:color w:val="595959"/>
          <w:sz w:val="28"/>
          <w:szCs w:val="28"/>
        </w:rPr>
        <w:t>..</w:t>
      </w:r>
      <w:proofErr w:type="gramEnd"/>
    </w:p>
    <w:p w:rsidR="00FD337D" w:rsidRDefault="00FD337D" w:rsidP="00FD337D">
      <w:pPr>
        <w:pStyle w:val="Heading5"/>
        <w:spacing w:before="0" w:line="330" w:lineRule="atLeast"/>
        <w:rPr>
          <w:rFonts w:ascii="Roboto-Bold" w:hAnsi="Roboto-Bold"/>
          <w:color w:val="19202C"/>
          <w:sz w:val="24"/>
          <w:szCs w:val="24"/>
        </w:rPr>
      </w:pPr>
      <w:proofErr w:type="gramStart"/>
      <w:r>
        <w:rPr>
          <w:rFonts w:ascii="Roboto-Bold" w:hAnsi="Roboto-Bold"/>
          <w:color w:val="19202C"/>
          <w:sz w:val="24"/>
          <w:szCs w:val="24"/>
        </w:rPr>
        <w:t>Salary for each student working with PI in TDF projects?</w:t>
      </w:r>
      <w:proofErr w:type="gramEnd"/>
    </w:p>
    <w:p w:rsidR="00FD337D" w:rsidRDefault="00FD337D" w:rsidP="00FD337D">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FD337D" w:rsidRDefault="00FD337D" w:rsidP="00FD337D">
      <w:pPr>
        <w:spacing w:line="300" w:lineRule="atLeast"/>
        <w:rPr>
          <w:rFonts w:ascii="Roboto-Regular" w:hAnsi="Roboto-Regular"/>
          <w:color w:val="595959"/>
          <w:sz w:val="21"/>
          <w:szCs w:val="21"/>
        </w:rPr>
      </w:pPr>
      <w:r>
        <w:rPr>
          <w:rFonts w:ascii="Calibri" w:hAnsi="Calibri" w:cs="Calibri"/>
          <w:color w:val="595959"/>
          <w:sz w:val="28"/>
          <w:szCs w:val="28"/>
        </w:rPr>
        <w:t>The salary limit is 20,000 PKR per month for BS students and 40,000 per month for MS, while for PhD students 80,000 PKR can be availed under TDF projects</w:t>
      </w:r>
      <w:proofErr w:type="gramStart"/>
      <w:r>
        <w:rPr>
          <w:rFonts w:ascii="Calibri" w:hAnsi="Calibri" w:cs="Calibri"/>
          <w:color w:val="595959"/>
          <w:sz w:val="28"/>
          <w:szCs w:val="28"/>
        </w:rPr>
        <w:t>..</w:t>
      </w:r>
      <w:proofErr w:type="gramEnd"/>
      <w:r>
        <w:rPr>
          <w:rFonts w:ascii="Roboto-Regular" w:hAnsi="Roboto-Regular"/>
          <w:color w:val="595959"/>
          <w:sz w:val="21"/>
          <w:szCs w:val="21"/>
        </w:rPr>
        <w:t> </w:t>
      </w:r>
    </w:p>
    <w:p w:rsidR="00FD337D" w:rsidRDefault="00FD337D" w:rsidP="00FD337D">
      <w:pPr>
        <w:pStyle w:val="Heading5"/>
        <w:spacing w:before="0" w:line="330" w:lineRule="atLeast"/>
        <w:rPr>
          <w:rFonts w:ascii="Roboto-Bold" w:hAnsi="Roboto-Bold"/>
          <w:color w:val="19202C"/>
          <w:sz w:val="24"/>
          <w:szCs w:val="24"/>
        </w:rPr>
      </w:pPr>
      <w:r>
        <w:rPr>
          <w:rFonts w:ascii="Roboto-Bold" w:hAnsi="Roboto-Bold"/>
          <w:color w:val="19202C"/>
          <w:sz w:val="24"/>
          <w:szCs w:val="24"/>
        </w:rPr>
        <w:t>Is it mandatory to submit hard copies and soft copy of complete proposal file?</w:t>
      </w:r>
    </w:p>
    <w:p w:rsidR="00FD337D" w:rsidRDefault="00FD337D" w:rsidP="00FD337D">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FD337D" w:rsidRDefault="00FD337D" w:rsidP="00FD337D">
      <w:pPr>
        <w:spacing w:line="300" w:lineRule="atLeast"/>
        <w:rPr>
          <w:rFonts w:ascii="Roboto-Regular" w:hAnsi="Roboto-Regular"/>
          <w:color w:val="595959"/>
          <w:sz w:val="21"/>
          <w:szCs w:val="21"/>
        </w:rPr>
      </w:pPr>
      <w:r>
        <w:rPr>
          <w:rFonts w:ascii="Roboto-Regular" w:hAnsi="Roboto-Regular"/>
          <w:color w:val="595959"/>
          <w:sz w:val="21"/>
          <w:szCs w:val="21"/>
        </w:rPr>
        <w:t xml:space="preserve">At the submission </w:t>
      </w:r>
      <w:proofErr w:type="gramStart"/>
      <w:r>
        <w:rPr>
          <w:rFonts w:ascii="Roboto-Regular" w:hAnsi="Roboto-Regular"/>
          <w:color w:val="595959"/>
          <w:sz w:val="21"/>
          <w:szCs w:val="21"/>
        </w:rPr>
        <w:t>stage not required and apply</w:t>
      </w:r>
      <w:proofErr w:type="gramEnd"/>
      <w:r>
        <w:rPr>
          <w:rFonts w:ascii="Roboto-Regular" w:hAnsi="Roboto-Regular"/>
          <w:color w:val="595959"/>
          <w:sz w:val="21"/>
          <w:szCs w:val="21"/>
        </w:rPr>
        <w:t xml:space="preserve"> through online portal (</w:t>
      </w:r>
      <w:hyperlink r:id="rId266" w:history="1">
        <w:r>
          <w:rPr>
            <w:rStyle w:val="Hyperlink"/>
            <w:rFonts w:ascii="Roboto-Regular" w:hAnsi="Roboto-Regular"/>
            <w:sz w:val="21"/>
            <w:szCs w:val="21"/>
          </w:rPr>
          <w:t>www.hec.gov.pk/site/tdf</w:t>
        </w:r>
      </w:hyperlink>
      <w:r>
        <w:rPr>
          <w:rFonts w:ascii="Roboto-Regular" w:hAnsi="Roboto-Regular"/>
          <w:color w:val="595959"/>
          <w:sz w:val="21"/>
          <w:szCs w:val="21"/>
        </w:rPr>
        <w:t>). Upon approval hard copies (complete project copy-revision if any, contract agreement) will be required at the final stage for the proposal award. Hence, ensure all signd copies safely retained for submission from university and industry. . </w:t>
      </w:r>
    </w:p>
    <w:p w:rsidR="00FD337D" w:rsidRDefault="00FD337D" w:rsidP="00FD337D">
      <w:pPr>
        <w:pStyle w:val="Heading5"/>
        <w:spacing w:before="0" w:line="330" w:lineRule="atLeast"/>
        <w:rPr>
          <w:rFonts w:ascii="Roboto-Bold" w:hAnsi="Roboto-Bold"/>
          <w:color w:val="19202C"/>
          <w:sz w:val="24"/>
          <w:szCs w:val="24"/>
        </w:rPr>
      </w:pPr>
      <w:r>
        <w:rPr>
          <w:rFonts w:ascii="Roboto-Bold" w:hAnsi="Roboto-Bold"/>
          <w:color w:val="19202C"/>
          <w:sz w:val="24"/>
          <w:szCs w:val="24"/>
        </w:rPr>
        <w:t>Is there any share of HEC if any income generated out of TDF projects?</w:t>
      </w:r>
    </w:p>
    <w:p w:rsidR="00FD337D" w:rsidRDefault="00FD337D" w:rsidP="00FD337D">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FD337D" w:rsidRDefault="00FD337D" w:rsidP="00FD337D">
      <w:pPr>
        <w:spacing w:line="300" w:lineRule="atLeast"/>
        <w:rPr>
          <w:rFonts w:ascii="Roboto-Regular" w:hAnsi="Roboto-Regular"/>
          <w:color w:val="595959"/>
          <w:sz w:val="21"/>
          <w:szCs w:val="21"/>
        </w:rPr>
      </w:pPr>
      <w:r>
        <w:rPr>
          <w:rFonts w:ascii="Roboto-Regular" w:hAnsi="Roboto-Regular"/>
          <w:color w:val="595959"/>
          <w:sz w:val="21"/>
          <w:szCs w:val="21"/>
        </w:rPr>
        <w:t>Yes only 2 % (for details see Contract Agreement at www.hec.gov.pk/site/tdf)</w:t>
      </w:r>
    </w:p>
    <w:p w:rsidR="00FD337D" w:rsidRDefault="00FD337D" w:rsidP="00FD337D">
      <w:pPr>
        <w:pStyle w:val="Heading5"/>
        <w:spacing w:before="0" w:line="330" w:lineRule="atLeast"/>
        <w:rPr>
          <w:rFonts w:ascii="Roboto-Bold" w:hAnsi="Roboto-Bold"/>
          <w:color w:val="19202C"/>
          <w:sz w:val="24"/>
          <w:szCs w:val="24"/>
        </w:rPr>
      </w:pPr>
      <w:r>
        <w:rPr>
          <w:rFonts w:ascii="Roboto-Bold" w:hAnsi="Roboto-Bold"/>
          <w:color w:val="19202C"/>
          <w:sz w:val="24"/>
          <w:szCs w:val="24"/>
        </w:rPr>
        <w:lastRenderedPageBreak/>
        <w:t>How benefits (monetary) will be shared between PI, University and Industrial Partner?</w:t>
      </w:r>
    </w:p>
    <w:p w:rsidR="00FD337D" w:rsidRDefault="00FD337D" w:rsidP="00FD337D">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FD337D" w:rsidRDefault="00FD337D" w:rsidP="00FD337D">
      <w:pPr>
        <w:spacing w:line="300" w:lineRule="atLeast"/>
        <w:rPr>
          <w:rFonts w:ascii="Roboto-Regular" w:hAnsi="Roboto-Regular"/>
          <w:color w:val="595959"/>
          <w:sz w:val="21"/>
          <w:szCs w:val="21"/>
        </w:rPr>
      </w:pPr>
      <w:r>
        <w:rPr>
          <w:rFonts w:ascii="Roboto-Regular" w:hAnsi="Roboto-Regular"/>
          <w:color w:val="595959"/>
          <w:sz w:val="21"/>
          <w:szCs w:val="21"/>
        </w:rPr>
        <w:t>Any discovery made, patent, product/process carried out with this grant will be in the name of the PI and the university concerned. Financial and licensing terms to industry will be decided by the university ORIC/Directorate of Research. If any arbitration required the PMU TDF HEC may please be contacted. .</w:t>
      </w:r>
    </w:p>
    <w:p w:rsidR="00FD337D" w:rsidRDefault="00FD337D" w:rsidP="00FD337D">
      <w:pPr>
        <w:pStyle w:val="Heading5"/>
        <w:spacing w:before="0" w:line="330" w:lineRule="atLeast"/>
        <w:rPr>
          <w:rFonts w:ascii="Roboto-Bold" w:hAnsi="Roboto-Bold"/>
          <w:color w:val="19202C"/>
          <w:sz w:val="24"/>
          <w:szCs w:val="24"/>
        </w:rPr>
      </w:pPr>
      <w:r>
        <w:rPr>
          <w:rFonts w:ascii="Roboto-Bold" w:hAnsi="Roboto-Bold"/>
          <w:color w:val="19202C"/>
          <w:sz w:val="24"/>
          <w:szCs w:val="24"/>
        </w:rPr>
        <w:t>How long it takes for the award of TDF project after submission?</w:t>
      </w:r>
    </w:p>
    <w:p w:rsidR="00FD337D" w:rsidRDefault="00FD337D" w:rsidP="00FD337D">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FD337D" w:rsidRDefault="00FD337D" w:rsidP="00FD337D">
      <w:pPr>
        <w:spacing w:line="300" w:lineRule="atLeast"/>
        <w:rPr>
          <w:rFonts w:ascii="Roboto-Regular" w:hAnsi="Roboto-Regular"/>
          <w:color w:val="595959"/>
          <w:sz w:val="21"/>
          <w:szCs w:val="21"/>
        </w:rPr>
      </w:pPr>
      <w:r>
        <w:rPr>
          <w:rFonts w:ascii="Calibri" w:hAnsi="Calibri" w:cs="Calibri"/>
          <w:color w:val="595959"/>
          <w:sz w:val="28"/>
          <w:szCs w:val="28"/>
        </w:rPr>
        <w:t>5-6 months </w:t>
      </w:r>
    </w:p>
    <w:p w:rsidR="00FD337D" w:rsidRDefault="00FD337D" w:rsidP="00FD337D">
      <w:pPr>
        <w:pStyle w:val="Heading5"/>
        <w:shd w:val="clear" w:color="auto" w:fill="FFFFFF"/>
        <w:spacing w:before="0" w:line="330" w:lineRule="atLeast"/>
        <w:rPr>
          <w:rFonts w:ascii="Roboto-Bold" w:hAnsi="Roboto-Bold"/>
          <w:color w:val="19202C"/>
          <w:sz w:val="24"/>
          <w:szCs w:val="24"/>
        </w:rPr>
      </w:pPr>
      <w:r>
        <w:rPr>
          <w:rFonts w:ascii="Roboto-Bold" w:hAnsi="Roboto-Bold"/>
          <w:color w:val="19202C"/>
          <w:sz w:val="24"/>
          <w:szCs w:val="24"/>
        </w:rPr>
        <w:t>What is review/evaluation process for projects submitted under TDF?</w:t>
      </w:r>
    </w:p>
    <w:p w:rsidR="00FD337D" w:rsidRDefault="00FD337D" w:rsidP="00FD337D">
      <w:pPr>
        <w:shd w:val="clear" w:color="auto" w:fill="FFFFFF"/>
        <w:spacing w:after="300" w:line="390" w:lineRule="atLeast"/>
        <w:jc w:val="both"/>
        <w:rPr>
          <w:rFonts w:ascii="Calibri" w:hAnsi="Calibri" w:cs="Calibri"/>
          <w:color w:val="595959"/>
          <w:sz w:val="28"/>
          <w:szCs w:val="28"/>
          <w:shd w:val="clear" w:color="auto" w:fill="FFFFFF"/>
        </w:rPr>
      </w:pPr>
      <w:r>
        <w:rPr>
          <w:rFonts w:ascii="Roboto-Regular" w:hAnsi="Roboto-Regular"/>
          <w:color w:val="595959"/>
          <w:sz w:val="27"/>
          <w:szCs w:val="27"/>
          <w:shd w:val="clear" w:color="auto" w:fill="FFFFFF"/>
        </w:rPr>
        <w:t>Expand Answer</w:t>
      </w:r>
      <w:r>
        <w:rPr>
          <w:rFonts w:ascii="Calibri" w:hAnsi="Calibri" w:cs="Calibri"/>
          <w:color w:val="595959"/>
          <w:sz w:val="28"/>
          <w:szCs w:val="28"/>
          <w:shd w:val="clear" w:color="auto" w:fill="FFFFFF"/>
        </w:rPr>
        <w:br/>
        <w:t>Initial Scrutiny (as per checklist given at the end of proposal application form), Academic review from expert/s (50%) and Industrial review from expert/s (50%), defense or business pitch (focus on Business model of project) and approval from TDF steering Committee. .</w:t>
      </w:r>
    </w:p>
    <w:p w:rsidR="00FD337D" w:rsidRDefault="00FD337D" w:rsidP="00FD337D">
      <w:pPr>
        <w:pStyle w:val="Heading5"/>
        <w:spacing w:before="0" w:line="330" w:lineRule="atLeast"/>
        <w:rPr>
          <w:rFonts w:ascii="Roboto-Bold" w:hAnsi="Roboto-Bold"/>
          <w:color w:val="19202C"/>
          <w:sz w:val="24"/>
          <w:szCs w:val="24"/>
        </w:rPr>
      </w:pPr>
      <w:r>
        <w:rPr>
          <w:rFonts w:ascii="Roboto-Bold" w:hAnsi="Roboto-Bold"/>
          <w:color w:val="19202C"/>
          <w:sz w:val="24"/>
          <w:szCs w:val="24"/>
        </w:rPr>
        <w:t>What will be the frequency of monitoring visits to TDF awarded projects?</w:t>
      </w:r>
    </w:p>
    <w:p w:rsidR="00FD337D" w:rsidRDefault="00FD337D" w:rsidP="00FD337D">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FD337D" w:rsidRDefault="00FD337D" w:rsidP="00FD337D">
      <w:pPr>
        <w:spacing w:line="300" w:lineRule="atLeast"/>
        <w:rPr>
          <w:rFonts w:ascii="Roboto-Regular" w:hAnsi="Roboto-Regular"/>
          <w:color w:val="595959"/>
          <w:sz w:val="21"/>
          <w:szCs w:val="21"/>
        </w:rPr>
      </w:pPr>
      <w:r>
        <w:rPr>
          <w:rFonts w:ascii="Roboto-Regular" w:hAnsi="Roboto-Regular"/>
          <w:color w:val="595959"/>
          <w:sz w:val="21"/>
          <w:szCs w:val="21"/>
        </w:rPr>
        <w:t>Quarterly</w:t>
      </w:r>
    </w:p>
    <w:p w:rsidR="00FD337D" w:rsidRDefault="00FD337D" w:rsidP="00FD337D">
      <w:pPr>
        <w:pStyle w:val="Heading5"/>
        <w:spacing w:before="0" w:line="330" w:lineRule="atLeast"/>
        <w:rPr>
          <w:rFonts w:ascii="Roboto-Bold" w:hAnsi="Roboto-Bold"/>
          <w:color w:val="19202C"/>
          <w:sz w:val="24"/>
          <w:szCs w:val="24"/>
        </w:rPr>
      </w:pPr>
      <w:r>
        <w:rPr>
          <w:rFonts w:ascii="Roboto-Bold" w:hAnsi="Roboto-Bold"/>
          <w:color w:val="19202C"/>
          <w:sz w:val="24"/>
          <w:szCs w:val="24"/>
        </w:rPr>
        <w:t xml:space="preserve">Can A PI apply for TDF if he has already NRPU or any other project awarded by </w:t>
      </w:r>
      <w:proofErr w:type="gramStart"/>
      <w:r>
        <w:rPr>
          <w:rFonts w:ascii="Roboto-Bold" w:hAnsi="Roboto-Bold"/>
          <w:color w:val="19202C"/>
          <w:sz w:val="24"/>
          <w:szCs w:val="24"/>
        </w:rPr>
        <w:t>HEC.</w:t>
      </w:r>
      <w:proofErr w:type="gramEnd"/>
    </w:p>
    <w:p w:rsidR="00FD337D" w:rsidRDefault="00FD337D" w:rsidP="00FD337D">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FD337D" w:rsidRDefault="00FD337D" w:rsidP="00FD337D">
      <w:pPr>
        <w:spacing w:line="300" w:lineRule="atLeast"/>
        <w:rPr>
          <w:rFonts w:ascii="Roboto-Regular" w:hAnsi="Roboto-Regular"/>
          <w:color w:val="595959"/>
          <w:sz w:val="21"/>
          <w:szCs w:val="21"/>
        </w:rPr>
      </w:pPr>
      <w:r>
        <w:rPr>
          <w:rFonts w:ascii="Calibri" w:hAnsi="Calibri" w:cs="Calibri"/>
          <w:color w:val="595959"/>
          <w:sz w:val="28"/>
          <w:szCs w:val="28"/>
        </w:rPr>
        <w:t>Yes, but not with delayed project. </w:t>
      </w:r>
    </w:p>
    <w:p w:rsidR="00FD337D" w:rsidRDefault="00FD337D" w:rsidP="00FD337D">
      <w:pPr>
        <w:pStyle w:val="Heading5"/>
        <w:spacing w:before="0" w:line="330" w:lineRule="atLeast"/>
        <w:rPr>
          <w:rFonts w:ascii="Roboto-Bold" w:hAnsi="Roboto-Bold"/>
          <w:color w:val="19202C"/>
          <w:sz w:val="24"/>
          <w:szCs w:val="24"/>
        </w:rPr>
      </w:pPr>
      <w:r>
        <w:rPr>
          <w:rFonts w:ascii="Roboto-Bold" w:hAnsi="Roboto-Bold"/>
          <w:color w:val="19202C"/>
          <w:sz w:val="24"/>
          <w:szCs w:val="24"/>
        </w:rPr>
        <w:t>Can a PI apply with new startup?</w:t>
      </w:r>
    </w:p>
    <w:p w:rsidR="00FD337D" w:rsidRDefault="00FD337D" w:rsidP="00FD337D">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FD337D" w:rsidRDefault="00FD337D" w:rsidP="00FD337D">
      <w:pPr>
        <w:spacing w:line="300" w:lineRule="atLeast"/>
        <w:rPr>
          <w:rFonts w:ascii="Roboto-Regular" w:hAnsi="Roboto-Regular"/>
          <w:color w:val="595959"/>
          <w:sz w:val="21"/>
          <w:szCs w:val="21"/>
        </w:rPr>
      </w:pPr>
      <w:r>
        <w:rPr>
          <w:rFonts w:ascii="Calibri" w:hAnsi="Calibri" w:cs="Calibri"/>
          <w:color w:val="595959"/>
          <w:sz w:val="28"/>
          <w:szCs w:val="28"/>
        </w:rPr>
        <w:t>Yes in such case PI don’t need any Industrial Partner but we prefer to have one. If not, then he has to show his investment as new startup with proper (SECP) registration and NTN or a strong plan. </w:t>
      </w:r>
      <w:r>
        <w:rPr>
          <w:rFonts w:ascii="Roboto-Regular" w:hAnsi="Roboto-Regular"/>
          <w:color w:val="595959"/>
          <w:sz w:val="21"/>
          <w:szCs w:val="21"/>
        </w:rPr>
        <w:t>.</w:t>
      </w:r>
    </w:p>
    <w:p w:rsidR="00FD337D" w:rsidRDefault="00FD337D" w:rsidP="00FD337D">
      <w:pPr>
        <w:pStyle w:val="Heading5"/>
        <w:shd w:val="clear" w:color="auto" w:fill="FFFFFF"/>
        <w:spacing w:before="0" w:line="330" w:lineRule="atLeast"/>
        <w:rPr>
          <w:rFonts w:ascii="Roboto-Bold" w:hAnsi="Roboto-Bold"/>
          <w:color w:val="19202C"/>
          <w:sz w:val="24"/>
          <w:szCs w:val="24"/>
        </w:rPr>
      </w:pPr>
      <w:r>
        <w:rPr>
          <w:rFonts w:ascii="Roboto-Bold" w:hAnsi="Roboto-Bold"/>
          <w:color w:val="19202C"/>
          <w:sz w:val="24"/>
          <w:szCs w:val="24"/>
        </w:rPr>
        <w:t>Who can be your industry Partner?</w:t>
      </w:r>
    </w:p>
    <w:p w:rsidR="00FD337D" w:rsidRDefault="00FD337D" w:rsidP="00FD337D">
      <w:pPr>
        <w:rPr>
          <w:rFonts w:ascii="Times New Roman" w:hAnsi="Times New Roman"/>
          <w:sz w:val="24"/>
          <w:szCs w:val="24"/>
        </w:rPr>
      </w:pPr>
      <w:r>
        <w:rPr>
          <w:rFonts w:ascii="Roboto-Regular" w:hAnsi="Roboto-Regular"/>
          <w:color w:val="595959"/>
          <w:sz w:val="27"/>
          <w:szCs w:val="27"/>
          <w:shd w:val="clear" w:color="auto" w:fill="FFFFFF"/>
        </w:rPr>
        <w:t>Expand Answer</w:t>
      </w:r>
    </w:p>
    <w:p w:rsidR="00FD337D" w:rsidRDefault="00FD337D" w:rsidP="00FD337D">
      <w:pPr>
        <w:pStyle w:val="Heading5"/>
        <w:shd w:val="clear" w:color="auto" w:fill="FFFFFF"/>
        <w:spacing w:line="330" w:lineRule="atLeast"/>
        <w:rPr>
          <w:rFonts w:ascii="Roboto-Bold" w:hAnsi="Roboto-Bold"/>
          <w:color w:val="19202C"/>
          <w:sz w:val="24"/>
          <w:szCs w:val="24"/>
        </w:rPr>
      </w:pPr>
      <w:proofErr w:type="gramStart"/>
      <w:r>
        <w:rPr>
          <w:rFonts w:ascii="Roboto-Bold" w:hAnsi="Roboto-Bold"/>
          <w:color w:val="19202C"/>
          <w:sz w:val="24"/>
          <w:szCs w:val="24"/>
        </w:rPr>
        <w:t>a</w:t>
      </w:r>
      <w:proofErr w:type="gramEnd"/>
      <w:r>
        <w:rPr>
          <w:rFonts w:ascii="Roboto-Bold" w:hAnsi="Roboto-Bold"/>
          <w:color w:val="19202C"/>
          <w:sz w:val="24"/>
          <w:szCs w:val="24"/>
        </w:rPr>
        <w:t xml:space="preserve"> renowned/ registered Business or production entity of a relevant field/sector</w:t>
      </w:r>
    </w:p>
    <w:p w:rsidR="00FD337D" w:rsidRDefault="00FD337D" w:rsidP="00FD337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1.     Must have NTN/STN</w:t>
      </w:r>
    </w:p>
    <w:p w:rsidR="00FD337D" w:rsidRDefault="00FD337D" w:rsidP="00FD337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lastRenderedPageBreak/>
        <w:t>2.     Must agree to contribute in kind/ financially (preferred)</w:t>
      </w:r>
    </w:p>
    <w:p w:rsidR="00FD337D" w:rsidRDefault="00FD337D" w:rsidP="00FD337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3.     Hold hand till the product/ process/ prototype developed and commercialized</w:t>
      </w:r>
    </w:p>
    <w:p w:rsidR="00FD337D" w:rsidRDefault="00FD337D" w:rsidP="00FD337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4.     Agree to sign NDA, MTA and Licenses on terms mutually decided between PI, HIS university, ORIC and Industry partner</w:t>
      </w:r>
    </w:p>
    <w:p w:rsidR="00FD337D" w:rsidRDefault="00FD337D" w:rsidP="00FD337D">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br/>
      </w:r>
    </w:p>
    <w:p w:rsidR="00FD337D" w:rsidRDefault="00FD337D" w:rsidP="00FD337D">
      <w:pPr>
        <w:pStyle w:val="Heading5"/>
        <w:spacing w:before="0" w:line="330" w:lineRule="atLeast"/>
        <w:rPr>
          <w:rFonts w:ascii="Roboto-Bold" w:hAnsi="Roboto-Bold"/>
          <w:color w:val="19202C"/>
          <w:sz w:val="24"/>
          <w:szCs w:val="24"/>
        </w:rPr>
      </w:pPr>
      <w:r>
        <w:rPr>
          <w:rFonts w:ascii="Roboto-Bold" w:hAnsi="Roboto-Bold"/>
          <w:color w:val="19202C"/>
          <w:sz w:val="24"/>
          <w:szCs w:val="24"/>
        </w:rPr>
        <w:t>Can I take foreign industry as Industrial Partner?</w:t>
      </w:r>
    </w:p>
    <w:p w:rsidR="00FD337D" w:rsidRDefault="00FD337D" w:rsidP="00FD337D">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FD337D" w:rsidRDefault="00FD337D" w:rsidP="00FD337D">
      <w:pPr>
        <w:spacing w:line="300" w:lineRule="atLeast"/>
        <w:rPr>
          <w:rFonts w:ascii="Roboto-Regular" w:hAnsi="Roboto-Regular"/>
          <w:color w:val="595959"/>
          <w:sz w:val="21"/>
          <w:szCs w:val="21"/>
        </w:rPr>
      </w:pPr>
      <w:r>
        <w:rPr>
          <w:rFonts w:ascii="Roboto-Regular" w:hAnsi="Roboto-Regular"/>
          <w:color w:val="595959"/>
          <w:sz w:val="21"/>
          <w:szCs w:val="21"/>
        </w:rPr>
        <w:t xml:space="preserve">No, but he could be a co-PI/team member not the industry partner </w:t>
      </w:r>
      <w:proofErr w:type="gramStart"/>
      <w:r>
        <w:rPr>
          <w:rFonts w:ascii="Roboto-Regular" w:hAnsi="Roboto-Regular"/>
          <w:color w:val="595959"/>
          <w:sz w:val="21"/>
          <w:szCs w:val="21"/>
        </w:rPr>
        <w:t>Unless</w:t>
      </w:r>
      <w:proofErr w:type="gramEnd"/>
      <w:r>
        <w:rPr>
          <w:rFonts w:ascii="Roboto-Regular" w:hAnsi="Roboto-Regular"/>
          <w:color w:val="595959"/>
          <w:sz w:val="21"/>
          <w:szCs w:val="21"/>
        </w:rPr>
        <w:t xml:space="preserve"> he has</w:t>
      </w:r>
    </w:p>
    <w:p w:rsidR="00FD337D" w:rsidRDefault="00FD337D" w:rsidP="00FD337D">
      <w:pPr>
        <w:numPr>
          <w:ilvl w:val="0"/>
          <w:numId w:val="143"/>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Production facility in Pakistan and registered or have NTN/STN</w:t>
      </w:r>
    </w:p>
    <w:p w:rsidR="00FD337D" w:rsidRDefault="00FD337D" w:rsidP="00FD337D">
      <w:pPr>
        <w:numPr>
          <w:ilvl w:val="0"/>
          <w:numId w:val="143"/>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Established distribution network and warehouse in Pakistan (with consent to give your idea a space to produce at Mass Scale</w:t>
      </w:r>
    </w:p>
    <w:p w:rsidR="00FD337D" w:rsidRDefault="00FD337D" w:rsidP="00FD337D">
      <w:pPr>
        <w:spacing w:after="0" w:line="390" w:lineRule="atLeast"/>
        <w:rPr>
          <w:rFonts w:ascii="Roboto-Regular" w:hAnsi="Roboto-Regular"/>
          <w:color w:val="595959"/>
          <w:sz w:val="27"/>
          <w:szCs w:val="27"/>
        </w:rPr>
      </w:pPr>
      <w:r>
        <w:rPr>
          <w:rFonts w:ascii="Roboto-Regular" w:hAnsi="Roboto-Regular"/>
          <w:color w:val="595959"/>
          <w:sz w:val="27"/>
          <w:szCs w:val="27"/>
        </w:rPr>
        <w:t>For further details explore our webpage www.hec.gov.pk/site/TDF</w:t>
      </w:r>
    </w:p>
    <w:p w:rsidR="00FD337D" w:rsidRDefault="00FD337D" w:rsidP="00FD337D">
      <w:pPr>
        <w:spacing w:line="630" w:lineRule="atLeast"/>
        <w:rPr>
          <w:rFonts w:ascii="Roboto-Bold" w:hAnsi="Roboto-Bold"/>
          <w:caps/>
          <w:sz w:val="54"/>
          <w:szCs w:val="54"/>
        </w:rPr>
      </w:pPr>
      <w:r>
        <w:rPr>
          <w:rFonts w:ascii="Roboto-Bold" w:hAnsi="Roboto-Bold"/>
          <w:caps/>
          <w:sz w:val="54"/>
          <w:szCs w:val="54"/>
        </w:rPr>
        <w:t>Success Stories</w:t>
      </w:r>
    </w:p>
    <w:p w:rsidR="00FD337D" w:rsidRDefault="00C9215C" w:rsidP="00FD337D">
      <w:pPr>
        <w:pStyle w:val="NormalWeb"/>
        <w:spacing w:before="0" w:beforeAutospacing="0" w:after="300" w:afterAutospacing="0" w:line="390" w:lineRule="atLeast"/>
        <w:rPr>
          <w:rFonts w:ascii="Roboto-Regular" w:hAnsi="Roboto-Regular"/>
          <w:color w:val="595959"/>
          <w:sz w:val="27"/>
          <w:szCs w:val="27"/>
        </w:rPr>
      </w:pPr>
      <w:hyperlink r:id="rId267" w:history="1">
        <w:r w:rsidR="00FD337D">
          <w:rPr>
            <w:rStyle w:val="Hyperlink"/>
            <w:rFonts w:ascii="Roboto-Regular" w:hAnsi="Roboto-Regular"/>
            <w:shd w:val="clear" w:color="auto" w:fill="FFFFFF"/>
          </w:rPr>
          <w:t>1.  TDF03084: Peekafood</w:t>
        </w:r>
      </w:hyperlink>
      <w:r w:rsidR="00FD337D">
        <w:rPr>
          <w:rFonts w:ascii="Roboto-Regular" w:hAnsi="Roboto-Regular"/>
          <w:color w:val="595959"/>
          <w:sz w:val="27"/>
          <w:szCs w:val="27"/>
        </w:rPr>
        <w:t>​</w:t>
      </w:r>
    </w:p>
    <w:p w:rsidR="00FD337D" w:rsidRDefault="00C9215C" w:rsidP="00FD337D">
      <w:pPr>
        <w:pStyle w:val="NormalWeb"/>
        <w:spacing w:before="0" w:beforeAutospacing="0" w:after="300" w:afterAutospacing="0" w:line="390" w:lineRule="atLeast"/>
        <w:rPr>
          <w:rFonts w:ascii="Roboto-Regular" w:hAnsi="Roboto-Regular"/>
          <w:color w:val="595959"/>
          <w:sz w:val="27"/>
          <w:szCs w:val="27"/>
        </w:rPr>
      </w:pPr>
      <w:hyperlink r:id="rId268" w:history="1">
        <w:r w:rsidR="00FD337D">
          <w:rPr>
            <w:rStyle w:val="Hyperlink"/>
            <w:rFonts w:ascii="Roboto-Regular" w:hAnsi="Roboto-Regular"/>
            <w:shd w:val="clear" w:color="auto" w:fill="FFFFFF"/>
          </w:rPr>
          <w:t xml:space="preserve">2. TDF02-040 CIBA </w:t>
        </w:r>
        <w:proofErr w:type="gramStart"/>
        <w:r w:rsidR="00FD337D">
          <w:rPr>
            <w:rStyle w:val="Hyperlink"/>
            <w:rFonts w:ascii="Roboto-Regular" w:hAnsi="Roboto-Regular"/>
            <w:shd w:val="clear" w:color="auto" w:fill="FFFFFF"/>
          </w:rPr>
          <w:t>( A</w:t>
        </w:r>
        <w:proofErr w:type="gramEnd"/>
        <w:r w:rsidR="00FD337D">
          <w:rPr>
            <w:rStyle w:val="Hyperlink"/>
            <w:rFonts w:ascii="Roboto-Regular" w:hAnsi="Roboto-Regular"/>
            <w:shd w:val="clear" w:color="auto" w:fill="FFFFFF"/>
          </w:rPr>
          <w:t xml:space="preserve"> faculty-led Spin-off): Center for Industrial and Building Energy Audits</w:t>
        </w:r>
      </w:hyperlink>
      <w:r w:rsidR="00FD337D">
        <w:rPr>
          <w:rFonts w:ascii="Roboto-Regular" w:hAnsi="Roboto-Regular"/>
          <w:color w:val="595959"/>
          <w:sz w:val="27"/>
          <w:szCs w:val="27"/>
        </w:rPr>
        <w:t> </w:t>
      </w:r>
    </w:p>
    <w:p w:rsidR="00FD337D" w:rsidRDefault="00C9215C" w:rsidP="00FD337D">
      <w:pPr>
        <w:pStyle w:val="NormalWeb"/>
        <w:spacing w:before="0" w:beforeAutospacing="0" w:after="300" w:afterAutospacing="0" w:line="390" w:lineRule="atLeast"/>
        <w:rPr>
          <w:rFonts w:ascii="Roboto-Regular" w:hAnsi="Roboto-Regular"/>
          <w:color w:val="595959"/>
          <w:sz w:val="27"/>
          <w:szCs w:val="27"/>
        </w:rPr>
      </w:pPr>
      <w:hyperlink r:id="rId269" w:history="1">
        <w:r w:rsidR="00FD337D">
          <w:rPr>
            <w:rStyle w:val="Hyperlink"/>
            <w:rFonts w:ascii="Roboto-Regular" w:hAnsi="Roboto-Regular"/>
          </w:rPr>
          <w:t>3. TDF03-150: Post-mortem aging​​ technology: a way to improve nutritional and sensorial quality of meat​</w:t>
        </w:r>
      </w:hyperlink>
    </w:p>
    <w:p w:rsidR="00FD337D" w:rsidRDefault="00C9215C" w:rsidP="00FD337D">
      <w:pPr>
        <w:pStyle w:val="NormalWeb"/>
        <w:spacing w:before="0" w:beforeAutospacing="0" w:after="300" w:afterAutospacing="0" w:line="390" w:lineRule="atLeast"/>
        <w:rPr>
          <w:rFonts w:ascii="Roboto-Regular" w:hAnsi="Roboto-Regular"/>
          <w:color w:val="595959"/>
          <w:sz w:val="27"/>
          <w:szCs w:val="27"/>
        </w:rPr>
      </w:pPr>
      <w:hyperlink r:id="rId270" w:history="1">
        <w:r w:rsidR="00FD337D">
          <w:rPr>
            <w:rStyle w:val="Hyperlink"/>
            <w:rFonts w:ascii="Roboto-Regular" w:hAnsi="Roboto-Regular"/>
          </w:rPr>
          <w:t>4. TDF-094: KYTOSTAT-Converting inexpensive indigenous chitosan to high-value commercial pro-angiogenic tissue-engineered skin grafts for burn patients. ​​​</w:t>
        </w:r>
      </w:hyperlink>
    </w:p>
    <w:p w:rsidR="00FD337D" w:rsidRDefault="00C9215C" w:rsidP="00FD337D">
      <w:pPr>
        <w:pStyle w:val="NormalWeb"/>
        <w:spacing w:before="0" w:beforeAutospacing="0" w:after="300" w:afterAutospacing="0" w:line="390" w:lineRule="atLeast"/>
        <w:rPr>
          <w:rFonts w:ascii="Roboto-Regular" w:hAnsi="Roboto-Regular"/>
          <w:color w:val="595959"/>
          <w:sz w:val="27"/>
          <w:szCs w:val="27"/>
        </w:rPr>
      </w:pPr>
      <w:hyperlink r:id="rId271" w:history="1">
        <w:r w:rsidR="00FD337D">
          <w:rPr>
            <w:rStyle w:val="Hyperlink"/>
            <w:rFonts w:ascii="Roboto-Regular" w:hAnsi="Roboto-Regular"/>
          </w:rPr>
          <w:t>5. TDF-001: Development and Production of lyophilized Radiopharmaceutical​​ cold kits of 177lu-labeled octreotate ​</w:t>
        </w:r>
      </w:hyperlink>
      <w:r w:rsidR="00FD337D">
        <w:rPr>
          <w:rFonts w:ascii="Roboto-Regular" w:hAnsi="Roboto-Regular"/>
          <w:color w:val="595959"/>
          <w:sz w:val="27"/>
          <w:szCs w:val="27"/>
        </w:rPr>
        <w:br/>
      </w:r>
      <w:r w:rsidR="00FD337D">
        <w:rPr>
          <w:rFonts w:ascii="Roboto-Regular" w:hAnsi="Roboto-Regular"/>
          <w:color w:val="595959"/>
          <w:sz w:val="27"/>
          <w:szCs w:val="27"/>
        </w:rPr>
        <w:br/>
      </w:r>
    </w:p>
    <w:p w:rsidR="00FD337D" w:rsidRDefault="00FD337D" w:rsidP="00FD337D">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lastRenderedPageBreak/>
        <w:t>For more details</w:t>
      </w:r>
      <w:proofErr w:type="gramStart"/>
      <w:r>
        <w:rPr>
          <w:rFonts w:ascii="Roboto-Regular" w:hAnsi="Roboto-Regular"/>
          <w:color w:val="595959"/>
          <w:sz w:val="27"/>
          <w:szCs w:val="27"/>
        </w:rPr>
        <w:t>​ on</w:t>
      </w:r>
      <w:proofErr w:type="gramEnd"/>
      <w:r>
        <w:rPr>
          <w:rFonts w:ascii="Roboto-Regular" w:hAnsi="Roboto-Regular"/>
          <w:color w:val="595959"/>
          <w:sz w:val="27"/>
          <w:szCs w:val="27"/>
        </w:rPr>
        <w:t xml:space="preserve"> TDF success stories, videos, and necessary information please visit; </w:t>
      </w:r>
      <w:hyperlink r:id="rId272" w:history="1">
        <w:r>
          <w:rPr>
            <w:rStyle w:val="Hyperlink"/>
            <w:rFonts w:ascii="Roboto-Regular" w:hAnsi="Roboto-Regular"/>
            <w:shd w:val="clear" w:color="auto" w:fill="FFFFFF"/>
          </w:rPr>
          <w:t>https://www.facebook.com/HECTDFOfficial/</w:t>
        </w:r>
      </w:hyperlink>
      <w:r>
        <w:rPr>
          <w:rFonts w:ascii="Roboto-Regular" w:hAnsi="Roboto-Regular"/>
          <w:color w:val="595959"/>
          <w:sz w:val="27"/>
          <w:szCs w:val="27"/>
        </w:rPr>
        <w:t>​</w:t>
      </w:r>
    </w:p>
    <w:p w:rsidR="00FD337D" w:rsidRPr="00FD337D" w:rsidRDefault="00FD337D" w:rsidP="00FD337D">
      <w:pPr>
        <w:shd w:val="clear" w:color="auto" w:fill="FFFFFF"/>
        <w:spacing w:line="630" w:lineRule="atLeast"/>
        <w:rPr>
          <w:rFonts w:ascii="Roboto-Bold" w:eastAsia="Times New Roman" w:hAnsi="Roboto-Bold" w:cs="Times New Roman"/>
          <w:caps/>
          <w:sz w:val="54"/>
          <w:szCs w:val="54"/>
        </w:rPr>
      </w:pPr>
      <w:r w:rsidRPr="00FD337D">
        <w:rPr>
          <w:rFonts w:ascii="Roboto-Bold" w:eastAsia="Times New Roman" w:hAnsi="Roboto-Bold" w:cs="Times New Roman"/>
          <w:caps/>
          <w:sz w:val="54"/>
          <w:szCs w:val="54"/>
        </w:rPr>
        <w:t>Contact Us</w:t>
      </w:r>
    </w:p>
    <w:p w:rsidR="00FD337D" w:rsidRPr="00FD337D" w:rsidRDefault="00FD337D" w:rsidP="00FD337D">
      <w:pPr>
        <w:shd w:val="clear" w:color="auto" w:fill="FFFFFF"/>
        <w:spacing w:line="390" w:lineRule="atLeast"/>
        <w:rPr>
          <w:rFonts w:ascii="Roboto-Regular" w:eastAsia="Times New Roman" w:hAnsi="Roboto-Regular" w:cs="Times New Roman"/>
          <w:color w:val="595959"/>
          <w:sz w:val="27"/>
          <w:szCs w:val="27"/>
        </w:rPr>
      </w:pPr>
      <w:r w:rsidRPr="00FD337D">
        <w:rPr>
          <w:rFonts w:ascii="Roboto-Regular" w:eastAsia="Times New Roman" w:hAnsi="Roboto-Regular" w:cs="Times New Roman"/>
          <w:color w:val="595959"/>
          <w:sz w:val="27"/>
          <w:szCs w:val="27"/>
        </w:rPr>
        <w:t>​​​​​</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9510"/>
      </w:tblGrid>
      <w:tr w:rsidR="00FD337D" w:rsidRPr="00FD337D" w:rsidTr="00FD337D">
        <w:tc>
          <w:tcPr>
            <w:tcW w:w="448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D337D" w:rsidRPr="00FD337D" w:rsidRDefault="00FD337D" w:rsidP="00FD337D">
            <w:pPr>
              <w:spacing w:after="300" w:line="390" w:lineRule="atLeast"/>
              <w:jc w:val="center"/>
              <w:rPr>
                <w:rFonts w:ascii="Roboto-Regular" w:eastAsia="Times New Roman" w:hAnsi="Roboto-Regular" w:cs="Times New Roman"/>
                <w:color w:val="595959"/>
                <w:sz w:val="27"/>
                <w:szCs w:val="27"/>
              </w:rPr>
            </w:pPr>
            <w:r w:rsidRPr="00FD337D">
              <w:rPr>
                <w:rFonts w:ascii="Roboto-Regular" w:eastAsia="Times New Roman" w:hAnsi="Roboto-Regular" w:cs="Times New Roman"/>
                <w:b/>
                <w:bCs/>
                <w:color w:val="595959"/>
                <w:sz w:val="27"/>
                <w:szCs w:val="27"/>
              </w:rPr>
              <w:br/>
            </w:r>
          </w:p>
          <w:p w:rsidR="00FD337D" w:rsidRPr="00FD337D" w:rsidRDefault="00FD337D" w:rsidP="00FD337D">
            <w:pPr>
              <w:spacing w:after="300" w:line="390" w:lineRule="atLeast"/>
              <w:jc w:val="center"/>
              <w:rPr>
                <w:rFonts w:ascii="Roboto-Regular" w:eastAsia="Times New Roman" w:hAnsi="Roboto-Regular" w:cs="Times New Roman"/>
                <w:color w:val="595959"/>
                <w:sz w:val="27"/>
                <w:szCs w:val="27"/>
              </w:rPr>
            </w:pPr>
            <w:r w:rsidRPr="00FD337D">
              <w:rPr>
                <w:rFonts w:ascii="Roboto-Regular" w:eastAsia="Times New Roman" w:hAnsi="Roboto-Regular" w:cs="Times New Roman"/>
                <w:b/>
                <w:bCs/>
                <w:color w:val="595959"/>
                <w:sz w:val="27"/>
                <w:szCs w:val="27"/>
              </w:rPr>
              <w:t>​​Mr. Sameer Muhammad Tahir  </w:t>
            </w:r>
            <w:r w:rsidRPr="00FD337D">
              <w:rPr>
                <w:rFonts w:ascii="Roboto-Regular" w:eastAsia="Times New Roman" w:hAnsi="Roboto-Regular" w:cs="Times New Roman"/>
                <w:b/>
                <w:bCs/>
                <w:color w:val="595959"/>
                <w:sz w:val="27"/>
                <w:szCs w:val="27"/>
              </w:rPr>
              <w:br/>
            </w:r>
            <w:r w:rsidRPr="00FD337D">
              <w:rPr>
                <w:rFonts w:ascii="Roboto-Regular" w:eastAsia="Times New Roman" w:hAnsi="Roboto-Regular" w:cs="Times New Roman"/>
                <w:color w:val="595959"/>
                <w:sz w:val="27"/>
                <w:szCs w:val="27"/>
              </w:rPr>
              <w:t>Match Making Manager - TDF (R&amp;D)​</w:t>
            </w:r>
          </w:p>
          <w:p w:rsidR="00FD337D" w:rsidRPr="00FD337D" w:rsidRDefault="00FD337D" w:rsidP="00FD337D">
            <w:pPr>
              <w:spacing w:after="300" w:line="390" w:lineRule="atLeast"/>
              <w:jc w:val="center"/>
              <w:rPr>
                <w:rFonts w:ascii="Roboto-Regular" w:eastAsia="Times New Roman" w:hAnsi="Roboto-Regular" w:cs="Times New Roman"/>
                <w:color w:val="595959"/>
                <w:sz w:val="27"/>
                <w:szCs w:val="27"/>
              </w:rPr>
            </w:pPr>
            <w:r w:rsidRPr="00FD337D">
              <w:rPr>
                <w:rFonts w:ascii="Roboto-Regular" w:eastAsia="Times New Roman" w:hAnsi="Roboto-Regular" w:cs="Times New Roman"/>
                <w:color w:val="595959"/>
                <w:sz w:val="27"/>
                <w:szCs w:val="27"/>
              </w:rPr>
              <w:t>​Email: smtahir@hec.gov.pk​</w:t>
            </w:r>
          </w:p>
          <w:p w:rsidR="00FD337D" w:rsidRPr="00FD337D" w:rsidRDefault="00FD337D" w:rsidP="00FD337D">
            <w:pPr>
              <w:spacing w:after="300" w:line="390" w:lineRule="atLeast"/>
              <w:jc w:val="center"/>
              <w:rPr>
                <w:rFonts w:ascii="Roboto-Regular" w:eastAsia="Times New Roman" w:hAnsi="Roboto-Regular" w:cs="Times New Roman"/>
                <w:color w:val="595959"/>
                <w:sz w:val="27"/>
                <w:szCs w:val="27"/>
              </w:rPr>
            </w:pPr>
            <w:r w:rsidRPr="00FD337D">
              <w:rPr>
                <w:rFonts w:ascii="Roboto-Regular" w:eastAsia="Times New Roman" w:hAnsi="Roboto-Regular" w:cs="Times New Roman"/>
                <w:color w:val="595959"/>
                <w:sz w:val="27"/>
                <w:szCs w:val="27"/>
              </w:rPr>
              <w:t>Higher Education Commission, H-9, Islamabad​</w:t>
            </w:r>
          </w:p>
          <w:p w:rsidR="00FD337D" w:rsidRPr="00FD337D" w:rsidRDefault="00FD337D" w:rsidP="00FD337D">
            <w:pPr>
              <w:spacing w:after="0" w:line="240" w:lineRule="auto"/>
              <w:rPr>
                <w:rFonts w:ascii="Times New Roman" w:eastAsia="Times New Roman" w:hAnsi="Times New Roman" w:cs="Times New Roman"/>
                <w:sz w:val="24"/>
                <w:szCs w:val="24"/>
              </w:rPr>
            </w:pP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9344"/>
            </w:tblGrid>
            <w:tr w:rsidR="00FD337D" w:rsidRPr="00FD337D">
              <w:tc>
                <w:tcPr>
                  <w:tcW w:w="0" w:type="auto"/>
                  <w:vAlign w:val="center"/>
                  <w:hideMark/>
                </w:tcPr>
                <w:p w:rsidR="00FD337D" w:rsidRPr="00FD337D" w:rsidRDefault="00FD337D" w:rsidP="00FD337D">
                  <w:pPr>
                    <w:spacing w:after="0" w:line="240" w:lineRule="auto"/>
                    <w:rPr>
                      <w:rFonts w:ascii="Times New Roman" w:eastAsia="Times New Roman" w:hAnsi="Times New Roman" w:cs="Times New Roman"/>
                      <w:sz w:val="24"/>
                      <w:szCs w:val="24"/>
                    </w:rPr>
                  </w:pPr>
                </w:p>
              </w:tc>
            </w:tr>
          </w:tbl>
          <w:p w:rsidR="00FD337D" w:rsidRPr="00FD337D" w:rsidRDefault="00FD337D" w:rsidP="00FD337D">
            <w:pPr>
              <w:spacing w:after="300" w:line="390" w:lineRule="atLeast"/>
              <w:jc w:val="center"/>
              <w:rPr>
                <w:rFonts w:ascii="Roboto-Regular" w:eastAsia="Times New Roman" w:hAnsi="Roboto-Regular" w:cs="Times New Roman"/>
                <w:color w:val="595959"/>
                <w:sz w:val="27"/>
                <w:szCs w:val="27"/>
              </w:rPr>
            </w:pPr>
            <w:r w:rsidRPr="00FD337D">
              <w:rPr>
                <w:rFonts w:ascii="Roboto-Regular" w:eastAsia="Times New Roman" w:hAnsi="Roboto-Regular" w:cs="Times New Roman"/>
                <w:color w:val="595959"/>
                <w:sz w:val="27"/>
                <w:szCs w:val="27"/>
              </w:rPr>
              <w:br/>
            </w:r>
          </w:p>
          <w:p w:rsidR="00FD337D" w:rsidRPr="00FD337D" w:rsidRDefault="00FD337D" w:rsidP="00FD337D">
            <w:pPr>
              <w:spacing w:after="300" w:line="390" w:lineRule="atLeast"/>
              <w:jc w:val="center"/>
              <w:rPr>
                <w:rFonts w:ascii="Roboto-Regular" w:eastAsia="Times New Roman" w:hAnsi="Roboto-Regular" w:cs="Times New Roman"/>
                <w:color w:val="595959"/>
                <w:sz w:val="27"/>
                <w:szCs w:val="27"/>
              </w:rPr>
            </w:pPr>
            <w:r w:rsidRPr="00FD337D">
              <w:rPr>
                <w:rFonts w:ascii="Roboto-Regular" w:eastAsia="Times New Roman" w:hAnsi="Roboto-Regular" w:cs="Times New Roman"/>
                <w:color w:val="595959"/>
                <w:sz w:val="27"/>
                <w:szCs w:val="27"/>
              </w:rPr>
              <w:t>​</w:t>
            </w:r>
            <w:r w:rsidRPr="00FD337D">
              <w:rPr>
                <w:rFonts w:ascii="Roboto-Regular" w:eastAsia="Times New Roman" w:hAnsi="Roboto-Regular" w:cs="Times New Roman"/>
                <w:b/>
                <w:bCs/>
                <w:color w:val="595959"/>
                <w:sz w:val="27"/>
                <w:szCs w:val="27"/>
              </w:rPr>
              <w:t>Mr. Hummad Abbas</w:t>
            </w:r>
            <w:r w:rsidRPr="00FD337D">
              <w:rPr>
                <w:rFonts w:ascii="Roboto-Regular" w:eastAsia="Times New Roman" w:hAnsi="Roboto-Regular" w:cs="Times New Roman"/>
                <w:color w:val="595959"/>
                <w:sz w:val="27"/>
                <w:szCs w:val="27"/>
              </w:rPr>
              <w:t> </w:t>
            </w:r>
          </w:p>
          <w:p w:rsidR="00FD337D" w:rsidRPr="00FD337D" w:rsidRDefault="00FD337D" w:rsidP="00FD337D">
            <w:pPr>
              <w:spacing w:after="300" w:line="390" w:lineRule="atLeast"/>
              <w:jc w:val="center"/>
              <w:rPr>
                <w:rFonts w:ascii="Roboto-Regular" w:eastAsia="Times New Roman" w:hAnsi="Roboto-Regular" w:cs="Times New Roman"/>
                <w:color w:val="595959"/>
                <w:sz w:val="27"/>
                <w:szCs w:val="27"/>
              </w:rPr>
            </w:pPr>
            <w:r w:rsidRPr="00FD337D">
              <w:rPr>
                <w:rFonts w:ascii="Roboto-Regular" w:eastAsia="Times New Roman" w:hAnsi="Roboto-Regular" w:cs="Times New Roman"/>
                <w:color w:val="595959"/>
                <w:sz w:val="27"/>
                <w:szCs w:val="27"/>
              </w:rPr>
              <w:t>Animation / Media Promotional Manager</w:t>
            </w:r>
          </w:p>
          <w:p w:rsidR="00FD337D" w:rsidRPr="00FD337D" w:rsidRDefault="00FD337D" w:rsidP="00FD337D">
            <w:pPr>
              <w:spacing w:after="300" w:line="390" w:lineRule="atLeast"/>
              <w:jc w:val="center"/>
              <w:rPr>
                <w:rFonts w:ascii="Roboto-Regular" w:eastAsia="Times New Roman" w:hAnsi="Roboto-Regular" w:cs="Times New Roman"/>
                <w:color w:val="595959"/>
                <w:sz w:val="27"/>
                <w:szCs w:val="27"/>
              </w:rPr>
            </w:pPr>
            <w:r w:rsidRPr="00FD337D">
              <w:rPr>
                <w:rFonts w:ascii="Roboto-Regular" w:eastAsia="Times New Roman" w:hAnsi="Roboto-Regular" w:cs="Times New Roman"/>
                <w:color w:val="595959"/>
                <w:sz w:val="27"/>
                <w:szCs w:val="27"/>
              </w:rPr>
              <w:t>Email: huabbas@hec.gov.pk​​</w:t>
            </w:r>
          </w:p>
          <w:p w:rsidR="00FD337D" w:rsidRPr="00FD337D" w:rsidRDefault="00FD337D" w:rsidP="00FD337D">
            <w:pPr>
              <w:spacing w:after="300" w:line="390" w:lineRule="atLeast"/>
              <w:jc w:val="center"/>
              <w:rPr>
                <w:rFonts w:ascii="Roboto-Regular" w:eastAsia="Times New Roman" w:hAnsi="Roboto-Regular" w:cs="Times New Roman"/>
                <w:color w:val="595959"/>
                <w:sz w:val="27"/>
                <w:szCs w:val="27"/>
              </w:rPr>
            </w:pPr>
            <w:r w:rsidRPr="00FD337D">
              <w:rPr>
                <w:rFonts w:ascii="Roboto-Regular" w:eastAsia="Times New Roman" w:hAnsi="Roboto-Regular" w:cs="Times New Roman"/>
                <w:color w:val="595959"/>
                <w:sz w:val="27"/>
                <w:szCs w:val="27"/>
              </w:rPr>
              <w:t>Higher Education Commission, H-9, Islamabad ​</w:t>
            </w:r>
          </w:p>
        </w:tc>
      </w:tr>
    </w:tbl>
    <w:p w:rsidR="00FD337D" w:rsidRPr="00FD337D" w:rsidRDefault="00FD337D" w:rsidP="00FD337D">
      <w:pPr>
        <w:shd w:val="clear" w:color="auto" w:fill="FFFFFF"/>
        <w:spacing w:after="300" w:line="390" w:lineRule="atLeast"/>
        <w:jc w:val="both"/>
        <w:rPr>
          <w:rFonts w:ascii="Roboto-Regular" w:eastAsia="Times New Roman" w:hAnsi="Roboto-Regular" w:cs="Times New Roman"/>
          <w:b/>
          <w:bCs/>
          <w:color w:val="595959"/>
          <w:sz w:val="27"/>
          <w:szCs w:val="27"/>
        </w:rPr>
      </w:pPr>
    </w:p>
    <w:p w:rsidR="00DB09CB" w:rsidRPr="00DB09CB" w:rsidRDefault="00DB09CB" w:rsidP="00DB09CB">
      <w:pPr>
        <w:pBdr>
          <w:bottom w:val="single" w:sz="6" w:space="1" w:color="auto"/>
        </w:pBdr>
        <w:spacing w:after="0" w:line="240" w:lineRule="auto"/>
        <w:jc w:val="center"/>
        <w:rPr>
          <w:rFonts w:ascii="Arial" w:eastAsia="Times New Roman" w:hAnsi="Arial" w:cs="Arial"/>
          <w:vanish/>
          <w:sz w:val="16"/>
          <w:szCs w:val="16"/>
        </w:rPr>
      </w:pPr>
      <w:r w:rsidRPr="00DB09CB">
        <w:rPr>
          <w:rFonts w:ascii="Arial" w:eastAsia="Times New Roman" w:hAnsi="Arial" w:cs="Arial"/>
          <w:vanish/>
          <w:sz w:val="16"/>
          <w:szCs w:val="16"/>
        </w:rPr>
        <w:t>Top of Form</w:t>
      </w:r>
    </w:p>
    <w:p w:rsidR="00DB09CB" w:rsidRPr="00DB09CB" w:rsidRDefault="00DB09CB" w:rsidP="00DB09CB">
      <w:pPr>
        <w:pBdr>
          <w:top w:val="single" w:sz="6" w:space="1" w:color="auto"/>
        </w:pBdr>
        <w:spacing w:after="0" w:line="240" w:lineRule="auto"/>
        <w:jc w:val="center"/>
        <w:rPr>
          <w:rFonts w:ascii="Arial" w:eastAsia="Times New Roman" w:hAnsi="Arial" w:cs="Arial"/>
          <w:vanish/>
          <w:sz w:val="16"/>
          <w:szCs w:val="16"/>
        </w:rPr>
      </w:pPr>
      <w:r w:rsidRPr="00DB09CB">
        <w:rPr>
          <w:rFonts w:ascii="Arial" w:eastAsia="Times New Roman" w:hAnsi="Arial" w:cs="Arial"/>
          <w:vanish/>
          <w:sz w:val="16"/>
          <w:szCs w:val="16"/>
        </w:rPr>
        <w:t>Bottom of Form</w:t>
      </w:r>
    </w:p>
    <w:p w:rsidR="00DB09CB" w:rsidRDefault="00DB09CB">
      <w:pPr>
        <w:rPr>
          <w:b/>
          <w:bCs/>
          <w:sz w:val="32"/>
          <w:szCs w:val="32"/>
        </w:rPr>
      </w:pPr>
    </w:p>
    <w:p w:rsidR="009D600A" w:rsidRDefault="009D600A">
      <w:pPr>
        <w:rPr>
          <w:b/>
          <w:bCs/>
          <w:sz w:val="32"/>
          <w:szCs w:val="32"/>
        </w:rPr>
      </w:pPr>
      <w:proofErr w:type="gramStart"/>
      <w:r>
        <w:rPr>
          <w:b/>
          <w:bCs/>
          <w:sz w:val="32"/>
          <w:szCs w:val="32"/>
        </w:rPr>
        <w:t>8.Problem</w:t>
      </w:r>
      <w:proofErr w:type="gramEnd"/>
      <w:r>
        <w:rPr>
          <w:b/>
          <w:bCs/>
          <w:sz w:val="32"/>
          <w:szCs w:val="32"/>
        </w:rPr>
        <w:t xml:space="preserve"> based applied interdisciplinary  research programme(PBAIRP)</w:t>
      </w:r>
    </w:p>
    <w:p w:rsidR="00DB09CB" w:rsidRPr="00DB09CB" w:rsidRDefault="00DB09CB" w:rsidP="00DB09CB">
      <w:pPr>
        <w:spacing w:line="630" w:lineRule="atLeast"/>
        <w:rPr>
          <w:rFonts w:ascii="Roboto-Bold" w:eastAsia="Times New Roman" w:hAnsi="Roboto-Bold" w:cs="Times New Roman"/>
          <w:caps/>
          <w:sz w:val="54"/>
          <w:szCs w:val="54"/>
        </w:rPr>
      </w:pPr>
      <w:r w:rsidRPr="00DB09CB">
        <w:rPr>
          <w:rFonts w:ascii="Roboto-Bold" w:eastAsia="Times New Roman" w:hAnsi="Roboto-Bold" w:cs="Times New Roman"/>
          <w:caps/>
          <w:sz w:val="54"/>
          <w:szCs w:val="54"/>
        </w:rPr>
        <w:lastRenderedPageBreak/>
        <w:t>Problem Based Applied Interdisciplinary Research Programme (PBAIRP)</w:t>
      </w:r>
    </w:p>
    <w:p w:rsidR="00DB09CB" w:rsidRPr="00DB09CB" w:rsidRDefault="00DB09CB" w:rsidP="00DB09CB">
      <w:pPr>
        <w:spacing w:after="300" w:line="390" w:lineRule="atLeast"/>
        <w:rPr>
          <w:rFonts w:ascii="Roboto-Regular" w:eastAsia="Times New Roman" w:hAnsi="Roboto-Regular" w:cs="Times New Roman"/>
          <w:color w:val="595959"/>
          <w:sz w:val="27"/>
          <w:szCs w:val="27"/>
        </w:rPr>
      </w:pPr>
      <w:r w:rsidRPr="00DB09CB">
        <w:rPr>
          <w:rFonts w:ascii="Roboto-Regular" w:eastAsia="Times New Roman" w:hAnsi="Roboto-Regular" w:cs="Times New Roman"/>
          <w:b/>
          <w:bCs/>
          <w:color w:val="FF0000"/>
          <w:sz w:val="27"/>
          <w:szCs w:val="27"/>
        </w:rPr>
        <w:t>​It is an inactive Programme and was merged with National Research Programme for Universi​ties (NRPU)​</w:t>
      </w:r>
    </w:p>
    <w:p w:rsidR="00DB09CB" w:rsidRPr="00DB09CB" w:rsidRDefault="00DB09CB" w:rsidP="00DB09CB">
      <w:pPr>
        <w:spacing w:line="390" w:lineRule="atLeast"/>
        <w:rPr>
          <w:rFonts w:ascii="Roboto-Regular" w:eastAsia="Times New Roman" w:hAnsi="Roboto-Regular" w:cs="Times New Roman"/>
          <w:color w:val="595959"/>
          <w:sz w:val="27"/>
          <w:szCs w:val="27"/>
        </w:rPr>
      </w:pPr>
      <w:r w:rsidRPr="00DB09CB">
        <w:rPr>
          <w:rFonts w:ascii="Roboto-Regular" w:eastAsia="Times New Roman" w:hAnsi="Roboto-Regular" w:cs="Times New Roman"/>
          <w:color w:val="595959"/>
          <w:sz w:val="27"/>
          <w:szCs w:val="27"/>
        </w:rPr>
        <w:t>The Higher Education Commission aims "to facilitate institutions of higher learning to serve as engines for socio-economic development of Pakistan" as stated in the mission. In line with the statement, Higher Education Commission (HEC) of Pakistan took an initiative to finance proposals of interdisciplinary applied research projects on a specific theme address​ing local issue/problem. In this way, HEC envisages to help the productive minds of Pakistan to impact economy through new and emerging technologies.​</w:t>
      </w:r>
    </w:p>
    <w:p w:rsidR="00DB09CB" w:rsidRPr="00DB09CB" w:rsidRDefault="00DB09CB" w:rsidP="00DB09CB">
      <w:pPr>
        <w:spacing w:line="390" w:lineRule="atLeast"/>
        <w:rPr>
          <w:rFonts w:ascii="Roboto-Regular" w:eastAsia="Times New Roman" w:hAnsi="Roboto-Regular" w:cs="Times New Roman"/>
          <w:color w:val="595959"/>
          <w:sz w:val="27"/>
          <w:szCs w:val="27"/>
        </w:rPr>
      </w:pPr>
      <w:proofErr w:type="gramStart"/>
      <w:r w:rsidRPr="00DB09CB">
        <w:rPr>
          <w:rFonts w:ascii="Roboto-Regular" w:eastAsia="Times New Roman" w:hAnsi="Roboto-Regular" w:cs="Times New Roman"/>
          <w:color w:val="595959"/>
          <w:sz w:val="27"/>
          <w:szCs w:val="27"/>
        </w:rPr>
        <w:t>Interdisciplinarity as a means to address complex problems that cannot be dealt with from a single disciplinary perspective alone.</w:t>
      </w:r>
      <w:proofErr w:type="gramEnd"/>
      <w:r w:rsidRPr="00DB09CB">
        <w:rPr>
          <w:rFonts w:ascii="Roboto-Regular" w:eastAsia="Times New Roman" w:hAnsi="Roboto-Regular" w:cs="Times New Roman"/>
          <w:color w:val="595959"/>
          <w:sz w:val="27"/>
          <w:szCs w:val="27"/>
        </w:rPr>
        <w:t xml:space="preserve"> Such problems require people from different disciplinary perspectives to work together, sharing ideas, theories and practice to reach appropriate solutions.</w:t>
      </w:r>
    </w:p>
    <w:p w:rsidR="00DB09CB" w:rsidRPr="00DB09CB" w:rsidRDefault="00DB09CB" w:rsidP="00DB09CB">
      <w:pPr>
        <w:spacing w:line="390" w:lineRule="atLeast"/>
        <w:rPr>
          <w:rFonts w:ascii="Roboto-Regular" w:eastAsia="Times New Roman" w:hAnsi="Roboto-Regular" w:cs="Times New Roman"/>
          <w:color w:val="595959"/>
          <w:sz w:val="27"/>
          <w:szCs w:val="27"/>
        </w:rPr>
      </w:pPr>
      <w:r w:rsidRPr="00DB09CB">
        <w:rPr>
          <w:rFonts w:ascii="Roboto-Regular" w:eastAsia="Times New Roman" w:hAnsi="Roboto-Regular" w:cs="Times New Roman"/>
          <w:color w:val="595959"/>
          <w:sz w:val="27"/>
          <w:szCs w:val="27"/>
        </w:rPr>
        <w:t>Interdisciplinary research and effective collaboration between people from different disciplines provide substantial benefits to scientists, policy makers and other stakeholders to maximize the potential benefits of interdisciplinarity for future research activity.</w:t>
      </w:r>
    </w:p>
    <w:p w:rsidR="00DB09CB" w:rsidRPr="00DB09CB" w:rsidRDefault="00DB09CB" w:rsidP="00DB09CB">
      <w:pPr>
        <w:spacing w:line="390" w:lineRule="atLeast"/>
        <w:rPr>
          <w:rFonts w:ascii="Roboto-Regular" w:eastAsia="Times New Roman" w:hAnsi="Roboto-Regular" w:cs="Times New Roman"/>
          <w:color w:val="595959"/>
          <w:sz w:val="27"/>
          <w:szCs w:val="27"/>
        </w:rPr>
      </w:pPr>
      <w:r w:rsidRPr="00DB09CB">
        <w:rPr>
          <w:rFonts w:ascii="Roboto-Regular" w:eastAsia="Times New Roman" w:hAnsi="Roboto-Regular" w:cs="Times New Roman"/>
          <w:color w:val="595959"/>
          <w:sz w:val="27"/>
          <w:szCs w:val="27"/>
        </w:rPr>
        <w:t>To foster interdisciplinarity and generate space to develop more innovative and high-impact research that delivers solutions to the challenges facing Pakistan,  Higher Education Commission (HEC) initiated an Interdisciplinary research grant program- Problem Based Applied Interdisciplinary Research Programme (PBAIRP) that is especially designed to address the contemporary issue of the country and to come up with better and more relevant answers to face present-day problems of the country through interdisciplinary approach.</w:t>
      </w:r>
    </w:p>
    <w:p w:rsidR="00DB09CB" w:rsidRPr="00DB09CB" w:rsidRDefault="00DB09CB" w:rsidP="00DB09CB">
      <w:pPr>
        <w:spacing w:line="390" w:lineRule="atLeast"/>
        <w:rPr>
          <w:rFonts w:ascii="Roboto-Regular" w:eastAsia="Times New Roman" w:hAnsi="Roboto-Regular" w:cs="Times New Roman"/>
          <w:color w:val="595959"/>
          <w:sz w:val="27"/>
          <w:szCs w:val="27"/>
        </w:rPr>
      </w:pPr>
      <w:r w:rsidRPr="00DB09CB">
        <w:rPr>
          <w:rFonts w:ascii="Roboto-Regular" w:eastAsia="Times New Roman" w:hAnsi="Roboto-Regular" w:cs="Times New Roman"/>
          <w:color w:val="595959"/>
          <w:sz w:val="27"/>
          <w:szCs w:val="27"/>
        </w:rPr>
        <w:lastRenderedPageBreak/>
        <w:t>​​</w:t>
      </w:r>
      <w:r>
        <w:rPr>
          <w:rFonts w:ascii="Roboto-Regular" w:eastAsia="Times New Roman" w:hAnsi="Roboto-Regular" w:cs="Times New Roman"/>
          <w:noProof/>
          <w:color w:val="595959"/>
          <w:sz w:val="27"/>
          <w:szCs w:val="27"/>
        </w:rPr>
        <w:drawing>
          <wp:inline distT="0" distB="0" distL="0" distR="0">
            <wp:extent cx="3758529" cy="6185647"/>
            <wp:effectExtent l="0" t="0" r="0" b="5715"/>
            <wp:docPr id="4" name="Picture 4" descr="https://www.hec.gov.pk/english/services/faculty/PBAIRP/PublishingImages/Call%20for%20Proposals%202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hec.gov.pk/english/services/faculty/PBAIRP/PublishingImages/Call%20for%20Proposals%202018.jpg"/>
                    <pic:cNvPicPr>
                      <a:picLocks noChangeAspect="1" noChangeArrowheads="1"/>
                    </pic:cNvPicPr>
                  </pic:nvPicPr>
                  <pic:blipFill>
                    <a:blip r:embed="rId273" cstate="print">
                      <a:extLst>
                        <a:ext uri="{28A0092B-C50C-407E-A947-70E740481C1C}">
                          <a14:useLocalDpi xmlns:a14="http://schemas.microsoft.com/office/drawing/2010/main" val="0"/>
                        </a:ext>
                      </a:extLst>
                    </a:blip>
                    <a:srcRect/>
                    <a:stretch>
                      <a:fillRect/>
                    </a:stretch>
                  </pic:blipFill>
                  <pic:spPr bwMode="auto">
                    <a:xfrm>
                      <a:off x="0" y="0"/>
                      <a:ext cx="3759632" cy="6187462"/>
                    </a:xfrm>
                    <a:prstGeom prst="rect">
                      <a:avLst/>
                    </a:prstGeom>
                    <a:noFill/>
                    <a:ln>
                      <a:noFill/>
                    </a:ln>
                  </pic:spPr>
                </pic:pic>
              </a:graphicData>
            </a:graphic>
          </wp:inline>
        </w:drawing>
      </w:r>
    </w:p>
    <w:p w:rsidR="00CE76D1" w:rsidRPr="00CE76D1" w:rsidRDefault="00CE76D1" w:rsidP="00CE76D1">
      <w:pPr>
        <w:shd w:val="clear" w:color="auto" w:fill="FFFFFF"/>
        <w:spacing w:line="630" w:lineRule="atLeast"/>
        <w:rPr>
          <w:rFonts w:ascii="Roboto-Bold" w:eastAsia="Times New Roman" w:hAnsi="Roboto-Bold" w:cs="Times New Roman"/>
          <w:caps/>
          <w:sz w:val="54"/>
          <w:szCs w:val="54"/>
        </w:rPr>
      </w:pPr>
      <w:r w:rsidRPr="00CE76D1">
        <w:rPr>
          <w:rFonts w:ascii="Roboto-Bold" w:eastAsia="Times New Roman" w:hAnsi="Roboto-Bold" w:cs="Times New Roman"/>
          <w:caps/>
          <w:sz w:val="54"/>
          <w:szCs w:val="54"/>
        </w:rPr>
        <w:t>How to Apply</w:t>
      </w:r>
    </w:p>
    <w:p w:rsidR="00CE76D1" w:rsidRPr="00CE76D1" w:rsidRDefault="00CE76D1" w:rsidP="00CE76D1">
      <w:pPr>
        <w:shd w:val="clear" w:color="auto" w:fill="FFFFFF"/>
        <w:spacing w:after="300" w:line="390" w:lineRule="atLeast"/>
        <w:rPr>
          <w:rFonts w:ascii="Roboto-Regular" w:eastAsia="Times New Roman" w:hAnsi="Roboto-Regular" w:cs="Times New Roman"/>
          <w:color w:val="595959"/>
          <w:sz w:val="27"/>
          <w:szCs w:val="27"/>
        </w:rPr>
      </w:pPr>
      <w:r w:rsidRPr="00CE76D1">
        <w:rPr>
          <w:rFonts w:ascii="Roboto-Regular" w:eastAsia="Times New Roman" w:hAnsi="Roboto-Regular" w:cs="Times New Roman"/>
          <w:color w:val="595959"/>
          <w:sz w:val="27"/>
          <w:szCs w:val="27"/>
        </w:rPr>
        <w:t>​The applicants will submit their research proposals online through email at pbairp@hec.gov.pk on or before 15-01-2018 on </w:t>
      </w:r>
      <w:hyperlink r:id="rId274" w:history="1">
        <w:r w:rsidRPr="00CE76D1">
          <w:rPr>
            <w:rFonts w:ascii="Roboto-Regular" w:eastAsia="Times New Roman" w:hAnsi="Roboto-Regular" w:cs="Times New Roman"/>
            <w:color w:val="0000FF"/>
            <w:sz w:val="27"/>
            <w:szCs w:val="27"/>
            <w:shd w:val="clear" w:color="auto" w:fill="FFFFFF"/>
          </w:rPr>
          <w:t>PBAIRP Application Form</w:t>
        </w:r>
      </w:hyperlink>
      <w:r w:rsidRPr="00CE76D1">
        <w:rPr>
          <w:rFonts w:ascii="Roboto-Regular" w:eastAsia="Times New Roman" w:hAnsi="Roboto-Regular" w:cs="Times New Roman"/>
          <w:color w:val="595959"/>
          <w:sz w:val="27"/>
          <w:szCs w:val="27"/>
        </w:rPr>
        <w:t>. In addition, the Principal Investigator (PI) has to submit four complete set of original hard copy of </w:t>
      </w:r>
      <w:hyperlink r:id="rId275" w:history="1">
        <w:r w:rsidRPr="00CE76D1">
          <w:rPr>
            <w:rFonts w:ascii="Roboto-Regular" w:eastAsia="Times New Roman" w:hAnsi="Roboto-Regular" w:cs="Times New Roman"/>
            <w:color w:val="0000FF"/>
            <w:sz w:val="27"/>
            <w:szCs w:val="27"/>
            <w:shd w:val="clear" w:color="auto" w:fill="FFFFFF"/>
          </w:rPr>
          <w:t>PBAIRP Application Form</w:t>
        </w:r>
      </w:hyperlink>
      <w:r w:rsidRPr="00CE76D1">
        <w:rPr>
          <w:rFonts w:ascii="Roboto-Regular" w:eastAsia="Times New Roman" w:hAnsi="Roboto-Regular" w:cs="Times New Roman"/>
          <w:color w:val="595959"/>
          <w:sz w:val="27"/>
          <w:szCs w:val="27"/>
        </w:rPr>
        <w:t xml:space="preserve"> duly singed from all relevant authorities of the university along with soft copy via Office of Research Innovation </w:t>
      </w:r>
      <w:r w:rsidRPr="00CE76D1">
        <w:rPr>
          <w:rFonts w:ascii="Roboto-Regular" w:eastAsia="Times New Roman" w:hAnsi="Roboto-Regular" w:cs="Times New Roman"/>
          <w:color w:val="595959"/>
          <w:sz w:val="27"/>
          <w:szCs w:val="27"/>
        </w:rPr>
        <w:lastRenderedPageBreak/>
        <w:t>and Commercialization (ORIC)/Research Office/Office of the Registrar of respective university to Director (R&amp;D) on or before 15-01-2018.  Late and incomplete submission will not be entertained.​</w:t>
      </w:r>
    </w:p>
    <w:p w:rsidR="00CE76D1" w:rsidRPr="00CE76D1" w:rsidRDefault="00C9215C" w:rsidP="00CE76D1">
      <w:pPr>
        <w:shd w:val="clear" w:color="auto" w:fill="FFFFFF"/>
        <w:spacing w:after="300" w:line="390" w:lineRule="atLeast"/>
        <w:rPr>
          <w:rFonts w:ascii="Roboto-Regular" w:eastAsia="Times New Roman" w:hAnsi="Roboto-Regular" w:cs="Times New Roman"/>
          <w:color w:val="595959"/>
          <w:sz w:val="27"/>
          <w:szCs w:val="27"/>
        </w:rPr>
      </w:pPr>
      <w:hyperlink r:id="rId276" w:history="1">
        <w:r w:rsidR="00CE76D1" w:rsidRPr="00CE76D1">
          <w:rPr>
            <w:rFonts w:ascii="Roboto-Regular" w:eastAsia="Times New Roman" w:hAnsi="Roboto-Regular" w:cs="Times New Roman"/>
            <w:color w:val="0000FF"/>
            <w:sz w:val="27"/>
            <w:szCs w:val="27"/>
          </w:rPr>
          <w:t>PBAIRP Application Form </w:t>
        </w:r>
      </w:hyperlink>
      <w:r w:rsidR="00CE76D1" w:rsidRPr="00CE76D1">
        <w:rPr>
          <w:rFonts w:ascii="Roboto-Regular" w:eastAsia="Times New Roman" w:hAnsi="Roboto-Regular" w:cs="Times New Roman"/>
          <w:color w:val="595959"/>
          <w:sz w:val="27"/>
          <w:szCs w:val="27"/>
        </w:rPr>
        <w:t xml:space="preserve">must </w:t>
      </w:r>
      <w:proofErr w:type="gramStart"/>
      <w:r w:rsidR="00CE76D1" w:rsidRPr="00CE76D1">
        <w:rPr>
          <w:rFonts w:ascii="Roboto-Regular" w:eastAsia="Times New Roman" w:hAnsi="Roboto-Regular" w:cs="Times New Roman"/>
          <w:color w:val="595959"/>
          <w:sz w:val="27"/>
          <w:szCs w:val="27"/>
        </w:rPr>
        <w:t>accompanied</w:t>
      </w:r>
      <w:proofErr w:type="gramEnd"/>
      <w:r w:rsidR="00CE76D1" w:rsidRPr="00CE76D1">
        <w:rPr>
          <w:rFonts w:ascii="Roboto-Regular" w:eastAsia="Times New Roman" w:hAnsi="Roboto-Regular" w:cs="Times New Roman"/>
          <w:color w:val="595959"/>
          <w:sz w:val="27"/>
          <w:szCs w:val="27"/>
        </w:rPr>
        <w:t xml:space="preserve"> by all mandatory documents listed below:</w:t>
      </w:r>
    </w:p>
    <w:p w:rsidR="00CE76D1" w:rsidRPr="00CE76D1" w:rsidRDefault="00CE76D1" w:rsidP="00A71A42">
      <w:pPr>
        <w:numPr>
          <w:ilvl w:val="0"/>
          <w:numId w:val="81"/>
        </w:numPr>
        <w:shd w:val="clear" w:color="auto" w:fill="FFFFFF"/>
        <w:spacing w:after="150" w:line="390" w:lineRule="atLeast"/>
        <w:ind w:left="1020" w:right="300"/>
        <w:rPr>
          <w:rFonts w:ascii="Roboto-Regular" w:eastAsia="Times New Roman" w:hAnsi="Roboto-Regular" w:cs="Times New Roman"/>
          <w:color w:val="595959"/>
          <w:sz w:val="27"/>
          <w:szCs w:val="27"/>
        </w:rPr>
      </w:pPr>
      <w:r w:rsidRPr="00CE76D1">
        <w:rPr>
          <w:rFonts w:ascii="Roboto-Regular" w:eastAsia="Times New Roman" w:hAnsi="Roboto-Regular" w:cs="Times New Roman"/>
          <w:color w:val="595959"/>
          <w:sz w:val="27"/>
          <w:szCs w:val="27"/>
        </w:rPr>
        <w:t>Duly singed detailed CVs of PI</w:t>
      </w:r>
    </w:p>
    <w:p w:rsidR="00CE76D1" w:rsidRPr="00CE76D1" w:rsidRDefault="00CE76D1" w:rsidP="00A71A42">
      <w:pPr>
        <w:numPr>
          <w:ilvl w:val="0"/>
          <w:numId w:val="81"/>
        </w:numPr>
        <w:shd w:val="clear" w:color="auto" w:fill="FFFFFF"/>
        <w:spacing w:after="150" w:line="390" w:lineRule="atLeast"/>
        <w:ind w:left="1020" w:right="300"/>
        <w:rPr>
          <w:rFonts w:ascii="Roboto-Regular" w:eastAsia="Times New Roman" w:hAnsi="Roboto-Regular" w:cs="Times New Roman"/>
          <w:color w:val="595959"/>
          <w:sz w:val="27"/>
          <w:szCs w:val="27"/>
        </w:rPr>
      </w:pPr>
      <w:r w:rsidRPr="00CE76D1">
        <w:rPr>
          <w:rFonts w:ascii="Roboto-Regular" w:eastAsia="Times New Roman" w:hAnsi="Roboto-Regular" w:cs="Times New Roman"/>
          <w:color w:val="595959"/>
          <w:sz w:val="27"/>
          <w:szCs w:val="27"/>
        </w:rPr>
        <w:t>Duly singed detailed CVs of all Co-PI.</w:t>
      </w:r>
    </w:p>
    <w:p w:rsidR="00CE76D1" w:rsidRPr="00CE76D1" w:rsidRDefault="00CE76D1" w:rsidP="00A71A42">
      <w:pPr>
        <w:numPr>
          <w:ilvl w:val="0"/>
          <w:numId w:val="81"/>
        </w:numPr>
        <w:shd w:val="clear" w:color="auto" w:fill="FFFFFF"/>
        <w:spacing w:after="150" w:line="390" w:lineRule="atLeast"/>
        <w:ind w:left="1020" w:right="300"/>
        <w:rPr>
          <w:rFonts w:ascii="Roboto-Regular" w:eastAsia="Times New Roman" w:hAnsi="Roboto-Regular" w:cs="Times New Roman"/>
          <w:color w:val="595959"/>
          <w:sz w:val="27"/>
          <w:szCs w:val="27"/>
        </w:rPr>
      </w:pPr>
      <w:r w:rsidRPr="00CE76D1">
        <w:rPr>
          <w:rFonts w:ascii="Roboto-Regular" w:eastAsia="Times New Roman" w:hAnsi="Roboto-Regular" w:cs="Times New Roman"/>
          <w:color w:val="595959"/>
          <w:sz w:val="27"/>
          <w:szCs w:val="27"/>
        </w:rPr>
        <w:t>Duly attested copy of appointment letter of PI.</w:t>
      </w:r>
    </w:p>
    <w:p w:rsidR="00CE76D1" w:rsidRPr="00CE76D1" w:rsidRDefault="00CE76D1" w:rsidP="00A71A42">
      <w:pPr>
        <w:numPr>
          <w:ilvl w:val="0"/>
          <w:numId w:val="81"/>
        </w:numPr>
        <w:shd w:val="clear" w:color="auto" w:fill="FFFFFF"/>
        <w:spacing w:after="150" w:line="390" w:lineRule="atLeast"/>
        <w:ind w:left="1020" w:right="300"/>
        <w:rPr>
          <w:rFonts w:ascii="Roboto-Regular" w:eastAsia="Times New Roman" w:hAnsi="Roboto-Regular" w:cs="Times New Roman"/>
          <w:color w:val="595959"/>
          <w:sz w:val="27"/>
          <w:szCs w:val="27"/>
        </w:rPr>
      </w:pPr>
      <w:r w:rsidRPr="00CE76D1">
        <w:rPr>
          <w:rFonts w:ascii="Roboto-Regular" w:eastAsia="Times New Roman" w:hAnsi="Roboto-Regular" w:cs="Times New Roman"/>
          <w:color w:val="595959"/>
          <w:sz w:val="27"/>
          <w:szCs w:val="27"/>
        </w:rPr>
        <w:t>Letter of Support for Industry Problem.</w:t>
      </w:r>
    </w:p>
    <w:p w:rsidR="00CE76D1" w:rsidRPr="00CE76D1" w:rsidRDefault="00CE76D1" w:rsidP="00A71A42">
      <w:pPr>
        <w:numPr>
          <w:ilvl w:val="0"/>
          <w:numId w:val="81"/>
        </w:numPr>
        <w:shd w:val="clear" w:color="auto" w:fill="FFFFFF"/>
        <w:spacing w:after="150" w:line="390" w:lineRule="atLeast"/>
        <w:ind w:left="1020" w:right="300"/>
        <w:rPr>
          <w:rFonts w:ascii="Roboto-Regular" w:eastAsia="Times New Roman" w:hAnsi="Roboto-Regular" w:cs="Times New Roman"/>
          <w:color w:val="595959"/>
          <w:sz w:val="27"/>
          <w:szCs w:val="27"/>
        </w:rPr>
      </w:pPr>
      <w:r w:rsidRPr="00CE76D1">
        <w:rPr>
          <w:rFonts w:ascii="Roboto-Regular" w:eastAsia="Times New Roman" w:hAnsi="Roboto-Regular" w:cs="Times New Roman"/>
          <w:color w:val="595959"/>
          <w:sz w:val="27"/>
          <w:szCs w:val="27"/>
        </w:rPr>
        <w:t>A Letter of Consent from Collaborating Partner/Agency Expressing Willingness to Collaborate to be uploaded?  (Section-7)</w:t>
      </w:r>
    </w:p>
    <w:p w:rsidR="00CE76D1" w:rsidRPr="00CE76D1" w:rsidRDefault="00CE76D1" w:rsidP="00A71A42">
      <w:pPr>
        <w:numPr>
          <w:ilvl w:val="0"/>
          <w:numId w:val="81"/>
        </w:numPr>
        <w:shd w:val="clear" w:color="auto" w:fill="FFFFFF"/>
        <w:spacing w:after="150" w:line="390" w:lineRule="atLeast"/>
        <w:ind w:left="1020" w:right="300"/>
        <w:rPr>
          <w:rFonts w:ascii="Roboto-Regular" w:eastAsia="Times New Roman" w:hAnsi="Roboto-Regular" w:cs="Times New Roman"/>
          <w:color w:val="595959"/>
          <w:sz w:val="27"/>
          <w:szCs w:val="27"/>
        </w:rPr>
      </w:pPr>
      <w:r w:rsidRPr="00CE76D1">
        <w:rPr>
          <w:rFonts w:ascii="Roboto-Regular" w:eastAsia="Times New Roman" w:hAnsi="Roboto-Regular" w:cs="Times New Roman"/>
          <w:color w:val="595959"/>
          <w:sz w:val="27"/>
          <w:szCs w:val="27"/>
        </w:rPr>
        <w:t>Turnitin Report of the Proposal.</w:t>
      </w:r>
    </w:p>
    <w:p w:rsidR="00CE76D1" w:rsidRPr="00CE76D1" w:rsidRDefault="00CE76D1" w:rsidP="00A71A42">
      <w:pPr>
        <w:numPr>
          <w:ilvl w:val="0"/>
          <w:numId w:val="81"/>
        </w:numPr>
        <w:shd w:val="clear" w:color="auto" w:fill="FFFFFF"/>
        <w:spacing w:after="150" w:line="390" w:lineRule="atLeast"/>
        <w:ind w:left="1020" w:right="300"/>
        <w:rPr>
          <w:rFonts w:ascii="Roboto-Regular" w:eastAsia="Times New Roman" w:hAnsi="Roboto-Regular" w:cs="Times New Roman"/>
          <w:color w:val="595959"/>
          <w:sz w:val="27"/>
          <w:szCs w:val="27"/>
        </w:rPr>
      </w:pPr>
      <w:r w:rsidRPr="00CE76D1">
        <w:rPr>
          <w:rFonts w:ascii="Roboto-Regular" w:eastAsia="Times New Roman" w:hAnsi="Roboto-Regular" w:cs="Times New Roman"/>
          <w:color w:val="595959"/>
          <w:sz w:val="27"/>
          <w:szCs w:val="27"/>
        </w:rPr>
        <w:t>Clearance Certificate from Institutional Bioethics Committee (IBC) Of the University/Dai Concerned if required.</w:t>
      </w:r>
    </w:p>
    <w:p w:rsidR="00CE76D1" w:rsidRPr="00CE76D1" w:rsidRDefault="00CE76D1" w:rsidP="00A71A42">
      <w:pPr>
        <w:numPr>
          <w:ilvl w:val="0"/>
          <w:numId w:val="81"/>
        </w:numPr>
        <w:shd w:val="clear" w:color="auto" w:fill="FFFFFF"/>
        <w:spacing w:after="150" w:line="390" w:lineRule="atLeast"/>
        <w:ind w:left="1020" w:right="300"/>
        <w:rPr>
          <w:rFonts w:ascii="Roboto-Regular" w:eastAsia="Times New Roman" w:hAnsi="Roboto-Regular" w:cs="Times New Roman"/>
          <w:color w:val="595959"/>
          <w:sz w:val="27"/>
          <w:szCs w:val="27"/>
        </w:rPr>
      </w:pPr>
      <w:r w:rsidRPr="00CE76D1">
        <w:rPr>
          <w:rFonts w:ascii="Roboto-Regular" w:eastAsia="Times New Roman" w:hAnsi="Roboto-Regular" w:cs="Times New Roman"/>
          <w:color w:val="595959"/>
          <w:sz w:val="27"/>
          <w:szCs w:val="27"/>
        </w:rPr>
        <w:t>One Page Summary of Each Project of PI Already Completed/ Ongoing/ Submitted to any Funding Agency/HEC. (Section-9).</w:t>
      </w:r>
    </w:p>
    <w:p w:rsidR="00CE76D1" w:rsidRPr="00CE76D1" w:rsidRDefault="00CE76D1" w:rsidP="00A71A42">
      <w:pPr>
        <w:numPr>
          <w:ilvl w:val="0"/>
          <w:numId w:val="81"/>
        </w:numPr>
        <w:shd w:val="clear" w:color="auto" w:fill="FFFFFF"/>
        <w:spacing w:after="150" w:line="390" w:lineRule="atLeast"/>
        <w:ind w:left="1020" w:right="300"/>
        <w:rPr>
          <w:rFonts w:ascii="Roboto-Regular" w:eastAsia="Times New Roman" w:hAnsi="Roboto-Regular" w:cs="Times New Roman"/>
          <w:color w:val="595959"/>
          <w:sz w:val="27"/>
          <w:szCs w:val="27"/>
        </w:rPr>
      </w:pPr>
      <w:r w:rsidRPr="00CE76D1">
        <w:rPr>
          <w:rFonts w:ascii="Roboto-Regular" w:eastAsia="Times New Roman" w:hAnsi="Roboto-Regular" w:cs="Times New Roman"/>
          <w:color w:val="595959"/>
          <w:sz w:val="27"/>
          <w:szCs w:val="27"/>
        </w:rPr>
        <w:t>Original invoices / quotations for permanent equipment costing over rs.0.1 million or more to be uploaded? (Section-10B).</w:t>
      </w:r>
    </w:p>
    <w:p w:rsidR="00CE76D1" w:rsidRPr="00CE76D1" w:rsidRDefault="00CE76D1" w:rsidP="00A71A42">
      <w:pPr>
        <w:numPr>
          <w:ilvl w:val="0"/>
          <w:numId w:val="81"/>
        </w:numPr>
        <w:shd w:val="clear" w:color="auto" w:fill="FFFFFF"/>
        <w:spacing w:after="150" w:line="390" w:lineRule="atLeast"/>
        <w:ind w:left="1020" w:right="300"/>
        <w:rPr>
          <w:rFonts w:ascii="Roboto-Regular" w:eastAsia="Times New Roman" w:hAnsi="Roboto-Regular" w:cs="Times New Roman"/>
          <w:color w:val="595959"/>
          <w:sz w:val="27"/>
          <w:szCs w:val="27"/>
        </w:rPr>
      </w:pPr>
      <w:r w:rsidRPr="00CE76D1">
        <w:rPr>
          <w:rFonts w:ascii="Roboto-Regular" w:eastAsia="Times New Roman" w:hAnsi="Roboto-Regular" w:cs="Times New Roman"/>
          <w:color w:val="595959"/>
          <w:sz w:val="27"/>
          <w:szCs w:val="27"/>
        </w:rPr>
        <w:t>Tentative and detailed schedule of local visits (annual plan) with justification and rates be provided (if study involves field survey/field work). Please note that TA/DA is not allowed, however, estimated expenditure as per original may be demanded? (Section-10D).</w:t>
      </w:r>
    </w:p>
    <w:p w:rsidR="00CE76D1" w:rsidRPr="00CE76D1" w:rsidRDefault="00CE76D1" w:rsidP="00A71A42">
      <w:pPr>
        <w:numPr>
          <w:ilvl w:val="0"/>
          <w:numId w:val="81"/>
        </w:numPr>
        <w:shd w:val="clear" w:color="auto" w:fill="FFFFFF"/>
        <w:spacing w:after="150" w:line="390" w:lineRule="atLeast"/>
        <w:ind w:left="1020" w:right="300"/>
        <w:rPr>
          <w:rFonts w:ascii="Roboto-Regular" w:eastAsia="Times New Roman" w:hAnsi="Roboto-Regular" w:cs="Times New Roman"/>
          <w:color w:val="595959"/>
          <w:sz w:val="27"/>
          <w:szCs w:val="27"/>
        </w:rPr>
      </w:pPr>
      <w:r w:rsidRPr="00CE76D1">
        <w:rPr>
          <w:rFonts w:ascii="Roboto-Regular" w:eastAsia="Times New Roman" w:hAnsi="Roboto-Regular" w:cs="Times New Roman"/>
          <w:color w:val="595959"/>
          <w:sz w:val="27"/>
          <w:szCs w:val="27"/>
        </w:rPr>
        <w:t>Project activities on Gantt chart.</w:t>
      </w:r>
    </w:p>
    <w:p w:rsidR="00CE76D1" w:rsidRPr="00CE76D1" w:rsidRDefault="00CE76D1" w:rsidP="00A71A42">
      <w:pPr>
        <w:numPr>
          <w:ilvl w:val="0"/>
          <w:numId w:val="81"/>
        </w:numPr>
        <w:shd w:val="clear" w:color="auto" w:fill="FFFFFF"/>
        <w:spacing w:after="150" w:line="390" w:lineRule="atLeast"/>
        <w:ind w:left="1020" w:right="300"/>
        <w:rPr>
          <w:rFonts w:ascii="Roboto-Regular" w:eastAsia="Times New Roman" w:hAnsi="Roboto-Regular" w:cs="Times New Roman"/>
          <w:color w:val="595959"/>
          <w:sz w:val="27"/>
          <w:szCs w:val="27"/>
        </w:rPr>
      </w:pPr>
      <w:r w:rsidRPr="00CE76D1">
        <w:rPr>
          <w:rFonts w:ascii="Roboto-Regular" w:eastAsia="Times New Roman" w:hAnsi="Roboto-Regular" w:cs="Times New Roman"/>
          <w:color w:val="595959"/>
          <w:sz w:val="27"/>
          <w:szCs w:val="27"/>
        </w:rPr>
        <w:t>Year-Wise Cost and Quantities of Each Expendable Item Demanded With Full Justification (Section-10C)?</w:t>
      </w:r>
    </w:p>
    <w:p w:rsidR="00CE76D1" w:rsidRPr="00CE76D1" w:rsidRDefault="00CE76D1" w:rsidP="00A71A42">
      <w:pPr>
        <w:numPr>
          <w:ilvl w:val="0"/>
          <w:numId w:val="81"/>
        </w:numPr>
        <w:shd w:val="clear" w:color="auto" w:fill="FFFFFF"/>
        <w:spacing w:after="150" w:line="390" w:lineRule="atLeast"/>
        <w:ind w:left="1020" w:right="300"/>
        <w:rPr>
          <w:rFonts w:ascii="Roboto-Regular" w:eastAsia="Times New Roman" w:hAnsi="Roboto-Regular" w:cs="Times New Roman"/>
          <w:color w:val="595959"/>
          <w:sz w:val="27"/>
          <w:szCs w:val="27"/>
        </w:rPr>
      </w:pPr>
      <w:r w:rsidRPr="00CE76D1">
        <w:rPr>
          <w:rFonts w:ascii="Roboto-Regular" w:eastAsia="Times New Roman" w:hAnsi="Roboto-Regular" w:cs="Times New Roman"/>
          <w:color w:val="595959"/>
          <w:sz w:val="27"/>
          <w:szCs w:val="27"/>
        </w:rPr>
        <w:lastRenderedPageBreak/>
        <w:t>Page (Section H. of cover sheet for proposal "H. Declaration/Certificate") after Getting Signed from relevant university authorities with date &amp; stamps on the declaration certificates.</w:t>
      </w:r>
    </w:p>
    <w:p w:rsidR="00CE76D1" w:rsidRPr="00CE76D1" w:rsidRDefault="00CE76D1" w:rsidP="00A71A42">
      <w:pPr>
        <w:numPr>
          <w:ilvl w:val="0"/>
          <w:numId w:val="81"/>
        </w:numPr>
        <w:shd w:val="clear" w:color="auto" w:fill="FFFFFF"/>
        <w:spacing w:after="150" w:line="390" w:lineRule="atLeast"/>
        <w:ind w:left="1020" w:right="300"/>
        <w:rPr>
          <w:rFonts w:ascii="Roboto-Regular" w:eastAsia="Times New Roman" w:hAnsi="Roboto-Regular" w:cs="Times New Roman"/>
          <w:color w:val="595959"/>
          <w:sz w:val="27"/>
          <w:szCs w:val="27"/>
        </w:rPr>
      </w:pPr>
      <w:r w:rsidRPr="00CE76D1">
        <w:rPr>
          <w:rFonts w:ascii="Roboto-Regular" w:eastAsia="Times New Roman" w:hAnsi="Roboto-Regular" w:cs="Times New Roman"/>
          <w:color w:val="595959"/>
          <w:sz w:val="27"/>
          <w:szCs w:val="27"/>
        </w:rPr>
        <w:t>Page "head of institution duly endorsed the application (section-14) of the application form?</w:t>
      </w:r>
    </w:p>
    <w:p w:rsidR="00CE76D1" w:rsidRPr="00CE76D1" w:rsidRDefault="00CE76D1" w:rsidP="00A71A42">
      <w:pPr>
        <w:numPr>
          <w:ilvl w:val="0"/>
          <w:numId w:val="81"/>
        </w:numPr>
        <w:shd w:val="clear" w:color="auto" w:fill="FFFFFF"/>
        <w:spacing w:after="150" w:line="390" w:lineRule="atLeast"/>
        <w:ind w:left="1020" w:right="300"/>
        <w:rPr>
          <w:rFonts w:ascii="Roboto-Regular" w:eastAsia="Times New Roman" w:hAnsi="Roboto-Regular" w:cs="Times New Roman"/>
          <w:color w:val="595959"/>
          <w:sz w:val="27"/>
          <w:szCs w:val="27"/>
        </w:rPr>
      </w:pPr>
      <w:r w:rsidRPr="00CE76D1">
        <w:rPr>
          <w:rFonts w:ascii="Roboto-Regular" w:eastAsia="Times New Roman" w:hAnsi="Roboto-Regular" w:cs="Times New Roman"/>
          <w:color w:val="595959"/>
          <w:sz w:val="27"/>
          <w:szCs w:val="27"/>
        </w:rPr>
        <w:t>Any other document that you need to be mandatory. Optional</w:t>
      </w:r>
    </w:p>
    <w:p w:rsidR="000142F0" w:rsidRPr="000142F0" w:rsidRDefault="000142F0" w:rsidP="000142F0">
      <w:pPr>
        <w:shd w:val="clear" w:color="auto" w:fill="FFFFFF"/>
        <w:spacing w:line="630" w:lineRule="atLeast"/>
        <w:rPr>
          <w:rFonts w:ascii="Roboto-Bold" w:eastAsia="Times New Roman" w:hAnsi="Roboto-Bold" w:cs="Times New Roman"/>
          <w:caps/>
          <w:sz w:val="54"/>
          <w:szCs w:val="54"/>
        </w:rPr>
      </w:pPr>
      <w:r w:rsidRPr="000142F0">
        <w:rPr>
          <w:rFonts w:ascii="Roboto-Bold" w:eastAsia="Times New Roman" w:hAnsi="Roboto-Bold" w:cs="Times New Roman"/>
          <w:caps/>
          <w:sz w:val="54"/>
          <w:szCs w:val="54"/>
        </w:rPr>
        <w:t>Eligibility Criteria</w:t>
      </w:r>
    </w:p>
    <w:p w:rsidR="000142F0" w:rsidRPr="000142F0" w:rsidRDefault="000142F0" w:rsidP="000142F0">
      <w:pPr>
        <w:numPr>
          <w:ilvl w:val="0"/>
          <w:numId w:val="11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Proposal submitted under PBAIRP must not be meant for establishment of laboratory or for only development purpose.</w:t>
      </w:r>
    </w:p>
    <w:p w:rsidR="000142F0" w:rsidRPr="000142F0" w:rsidRDefault="000142F0" w:rsidP="000142F0">
      <w:pPr>
        <w:numPr>
          <w:ilvl w:val="0"/>
          <w:numId w:val="11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0142F0">
        <w:rPr>
          <w:rFonts w:ascii="Roboto-Regular" w:eastAsia="Times New Roman" w:hAnsi="Roboto-Regular" w:cs="Times New Roman"/>
          <w:b/>
          <w:bCs/>
          <w:color w:val="595959"/>
          <w:sz w:val="27"/>
          <w:szCs w:val="27"/>
        </w:rPr>
        <w:t>Research </w:t>
      </w:r>
      <w:r w:rsidRPr="000142F0">
        <w:rPr>
          <w:rFonts w:ascii="Roboto-Regular" w:eastAsia="Times New Roman" w:hAnsi="Roboto-Regular" w:cs="Times New Roman"/>
          <w:color w:val="595959"/>
          <w:sz w:val="27"/>
          <w:szCs w:val="27"/>
        </w:rPr>
        <w:t>Proposal must be </w:t>
      </w:r>
      <w:r w:rsidRPr="000142F0">
        <w:rPr>
          <w:rFonts w:ascii="Roboto-Regular" w:eastAsia="Times New Roman" w:hAnsi="Roboto-Regular" w:cs="Times New Roman"/>
          <w:b/>
          <w:bCs/>
          <w:color w:val="595959"/>
          <w:sz w:val="27"/>
          <w:szCs w:val="27"/>
        </w:rPr>
        <w:t>interdisciplinary</w:t>
      </w:r>
      <w:r w:rsidRPr="000142F0">
        <w:rPr>
          <w:rFonts w:ascii="Roboto-Regular" w:eastAsia="Times New Roman" w:hAnsi="Roboto-Regular" w:cs="Times New Roman"/>
          <w:color w:val="595959"/>
          <w:sz w:val="27"/>
          <w:szCs w:val="27"/>
        </w:rPr>
        <w:t>, integrating methodological or theoretical approaches from at least three academic disciplines (departments or </w:t>
      </w:r>
      <w:r w:rsidRPr="000142F0">
        <w:rPr>
          <w:rFonts w:ascii="Roboto-Regular" w:eastAsia="Times New Roman" w:hAnsi="Roboto-Regular" w:cs="Times New Roman"/>
          <w:b/>
          <w:bCs/>
          <w:color w:val="595959"/>
          <w:sz w:val="27"/>
          <w:szCs w:val="27"/>
        </w:rPr>
        <w:t>programs</w:t>
      </w:r>
      <w:r w:rsidRPr="000142F0">
        <w:rPr>
          <w:rFonts w:ascii="Roboto-Regular" w:eastAsia="Times New Roman" w:hAnsi="Roboto-Regular" w:cs="Times New Roman"/>
          <w:color w:val="595959"/>
          <w:sz w:val="27"/>
          <w:szCs w:val="27"/>
        </w:rPr>
        <w:t>). </w:t>
      </w:r>
      <w:r w:rsidRPr="000142F0">
        <w:rPr>
          <w:rFonts w:ascii="Roboto-Regular" w:eastAsia="Times New Roman" w:hAnsi="Roboto-Regular" w:cs="Times New Roman"/>
          <w:b/>
          <w:bCs/>
          <w:color w:val="595959"/>
          <w:sz w:val="27"/>
          <w:szCs w:val="27"/>
        </w:rPr>
        <w:t>Interdisciplinary</w:t>
      </w:r>
      <w:r w:rsidRPr="000142F0">
        <w:rPr>
          <w:rFonts w:ascii="Roboto-Regular" w:eastAsia="Times New Roman" w:hAnsi="Roboto-Regular" w:cs="Times New Roman"/>
          <w:color w:val="595959"/>
          <w:sz w:val="27"/>
          <w:szCs w:val="27"/>
        </w:rPr>
        <w:t> work may be comparative, historical, regional, </w:t>
      </w:r>
      <w:r w:rsidRPr="000142F0">
        <w:rPr>
          <w:rFonts w:ascii="Roboto-Regular" w:eastAsia="Times New Roman" w:hAnsi="Roboto-Regular" w:cs="Times New Roman"/>
          <w:b/>
          <w:bCs/>
          <w:color w:val="595959"/>
          <w:sz w:val="27"/>
          <w:szCs w:val="27"/>
        </w:rPr>
        <w:t>thematic</w:t>
      </w:r>
      <w:r w:rsidRPr="000142F0">
        <w:rPr>
          <w:rFonts w:ascii="Roboto-Regular" w:eastAsia="Times New Roman" w:hAnsi="Roboto-Regular" w:cs="Times New Roman"/>
          <w:color w:val="595959"/>
          <w:sz w:val="27"/>
          <w:szCs w:val="27"/>
        </w:rPr>
        <w:t>, or </w:t>
      </w:r>
      <w:r w:rsidRPr="000142F0">
        <w:rPr>
          <w:rFonts w:ascii="Roboto-Regular" w:eastAsia="Times New Roman" w:hAnsi="Roboto-Regular" w:cs="Times New Roman"/>
          <w:b/>
          <w:bCs/>
          <w:color w:val="595959"/>
          <w:sz w:val="27"/>
          <w:szCs w:val="27"/>
        </w:rPr>
        <w:t>problem</w:t>
      </w:r>
      <w:r w:rsidRPr="000142F0">
        <w:rPr>
          <w:rFonts w:ascii="Roboto-Regular" w:eastAsia="Times New Roman" w:hAnsi="Roboto-Regular" w:cs="Times New Roman"/>
          <w:color w:val="595959"/>
          <w:sz w:val="27"/>
          <w:szCs w:val="27"/>
        </w:rPr>
        <w:t>-focused.</w:t>
      </w:r>
    </w:p>
    <w:p w:rsidR="000142F0" w:rsidRPr="000142F0" w:rsidRDefault="000142F0" w:rsidP="000142F0">
      <w:pPr>
        <w:numPr>
          <w:ilvl w:val="0"/>
          <w:numId w:val="11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Proposal submitted under PBAIRP must not have any portion that had been submitted and /or funded by HEC or any other funding agency.</w:t>
      </w:r>
    </w:p>
    <w:p w:rsidR="000142F0" w:rsidRPr="000142F0" w:rsidRDefault="000142F0" w:rsidP="000142F0">
      <w:pPr>
        <w:numPr>
          <w:ilvl w:val="0"/>
          <w:numId w:val="119"/>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Proposal must be genuinely novel and must not have any plagiarized material including self-plagiarism.</w:t>
      </w:r>
    </w:p>
    <w:p w:rsidR="000142F0" w:rsidRPr="000142F0" w:rsidRDefault="000142F0" w:rsidP="000142F0">
      <w:pPr>
        <w:numPr>
          <w:ilvl w:val="0"/>
          <w:numId w:val="12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The Principal investigator (PI) has to be a full-time regular faculty member (BPS or TTS) of any public sector university/DAIs or private sector university/DAIs eligible for public funding ( list of 29 private sector universities/DAIs is given below:).</w:t>
      </w:r>
    </w:p>
    <w:p w:rsidR="000142F0" w:rsidRPr="000142F0" w:rsidRDefault="000142F0" w:rsidP="000142F0">
      <w:pPr>
        <w:numPr>
          <w:ilvl w:val="0"/>
          <w:numId w:val="12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If PI is a contractual employee of the universities mentioned above, he/she must have at least 3 years valid contact period. </w:t>
      </w:r>
    </w:p>
    <w:p w:rsidR="000142F0" w:rsidRPr="000142F0" w:rsidRDefault="000142F0" w:rsidP="000142F0">
      <w:pPr>
        <w:numPr>
          <w:ilvl w:val="0"/>
          <w:numId w:val="12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The PI must not been ever blacklisted by HEC.</w:t>
      </w:r>
    </w:p>
    <w:p w:rsidR="000142F0" w:rsidRPr="000142F0" w:rsidRDefault="000142F0" w:rsidP="000142F0">
      <w:pPr>
        <w:numPr>
          <w:ilvl w:val="0"/>
          <w:numId w:val="12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 xml:space="preserve">The PI must </w:t>
      </w:r>
      <w:proofErr w:type="gramStart"/>
      <w:r w:rsidRPr="000142F0">
        <w:rPr>
          <w:rFonts w:ascii="Roboto-Regular" w:eastAsia="Times New Roman" w:hAnsi="Roboto-Regular" w:cs="Times New Roman"/>
          <w:color w:val="595959"/>
          <w:sz w:val="27"/>
          <w:szCs w:val="27"/>
        </w:rPr>
        <w:t>not neither</w:t>
      </w:r>
      <w:proofErr w:type="gramEnd"/>
      <w:r w:rsidRPr="000142F0">
        <w:rPr>
          <w:rFonts w:ascii="Roboto-Regular" w:eastAsia="Times New Roman" w:hAnsi="Roboto-Regular" w:cs="Times New Roman"/>
          <w:color w:val="595959"/>
          <w:sz w:val="27"/>
          <w:szCs w:val="27"/>
        </w:rPr>
        <w:t xml:space="preserve"> currently executing two projects (ongoing) nor had already submitted two projects or not had one submitted plus one ongoing project simultaneously under any of HEC grants program, e.g. NRPU or UITSP or TDF or TRGP or Pak-US etc.</w:t>
      </w:r>
    </w:p>
    <w:p w:rsidR="000142F0" w:rsidRPr="000142F0" w:rsidRDefault="000142F0" w:rsidP="000142F0">
      <w:pPr>
        <w:numPr>
          <w:ilvl w:val="0"/>
          <w:numId w:val="12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lastRenderedPageBreak/>
        <w:t>The PI can execute or submit only two (2) research projects simultaneously under any of HEC funded research grant programs either under NRPU or UITSP or TDF or TRGP or Pak-US etc. (either ongoing, submitted, under review, etc).</w:t>
      </w:r>
    </w:p>
    <w:p w:rsidR="000142F0" w:rsidRPr="000142F0" w:rsidRDefault="000142F0" w:rsidP="000142F0">
      <w:pPr>
        <w:numPr>
          <w:ilvl w:val="0"/>
          <w:numId w:val="12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The PI must not been executing any HEC project whose completion is delayed by three (03) years.</w:t>
      </w:r>
    </w:p>
    <w:p w:rsidR="000142F0" w:rsidRPr="000142F0" w:rsidRDefault="000142F0" w:rsidP="000142F0">
      <w:pPr>
        <w:numPr>
          <w:ilvl w:val="0"/>
          <w:numId w:val="12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The PI must have an advance academic degree (PhD or M.Phil./MS: at least 18 year of inline schooling) &amp; relevant experience working as academician/researcher but not as administrator.</w:t>
      </w:r>
    </w:p>
    <w:p w:rsidR="000142F0" w:rsidRPr="000142F0" w:rsidRDefault="000142F0" w:rsidP="000142F0">
      <w:pPr>
        <w:numPr>
          <w:ilvl w:val="0"/>
          <w:numId w:val="12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Lecturer, Assistant Professor, Associate Professor, Professor and Meritorious Professor may apply under the program provide having relevant qualification and experience.</w:t>
      </w:r>
    </w:p>
    <w:p w:rsidR="000142F0" w:rsidRPr="000142F0" w:rsidRDefault="000142F0" w:rsidP="000142F0">
      <w:pPr>
        <w:numPr>
          <w:ilvl w:val="0"/>
          <w:numId w:val="12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Period of execution of the Research project should not be exceeding three (02) years. </w:t>
      </w:r>
    </w:p>
    <w:p w:rsidR="000142F0" w:rsidRPr="000142F0" w:rsidRDefault="000142F0" w:rsidP="000142F0">
      <w:pPr>
        <w:numPr>
          <w:ilvl w:val="0"/>
          <w:numId w:val="129"/>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Maximum funding under NRPU may be up to Rs. 10 million. </w:t>
      </w:r>
    </w:p>
    <w:p w:rsidR="000142F0" w:rsidRPr="000142F0" w:rsidRDefault="000142F0" w:rsidP="000142F0">
      <w:pPr>
        <w:numPr>
          <w:ilvl w:val="0"/>
          <w:numId w:val="13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If a university teacher is working as PI or Co-PI in more than one project, he/she may get only one month's Initial Basic Pay under any one of his/her project as honorarium.  </w:t>
      </w:r>
    </w:p>
    <w:p w:rsidR="000142F0" w:rsidRPr="000142F0" w:rsidRDefault="000142F0" w:rsidP="000142F0">
      <w:pPr>
        <w:numPr>
          <w:ilvl w:val="0"/>
          <w:numId w:val="13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0142F0">
        <w:rPr>
          <w:rFonts w:ascii="Roboto-Regular" w:eastAsia="Times New Roman" w:hAnsi="Roboto-Regular" w:cs="Times New Roman"/>
          <w:b/>
          <w:bCs/>
          <w:color w:val="595959"/>
          <w:sz w:val="27"/>
          <w:szCs w:val="27"/>
        </w:rPr>
        <w:t>Any application will not be considered if</w:t>
      </w:r>
    </w:p>
    <w:p w:rsidR="000142F0" w:rsidRPr="000142F0" w:rsidRDefault="000142F0" w:rsidP="000142F0">
      <w:pPr>
        <w:numPr>
          <w:ilvl w:val="1"/>
          <w:numId w:val="132"/>
        </w:numPr>
        <w:shd w:val="clear" w:color="auto" w:fill="FFFFFF"/>
        <w:spacing w:after="150" w:line="390" w:lineRule="atLeast"/>
        <w:ind w:left="1740" w:right="300"/>
        <w:jc w:val="both"/>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Incomplete filled application form (hard and/or soft copy).</w:t>
      </w:r>
    </w:p>
    <w:p w:rsidR="000142F0" w:rsidRPr="000142F0" w:rsidRDefault="000142F0" w:rsidP="000142F0">
      <w:pPr>
        <w:numPr>
          <w:ilvl w:val="1"/>
          <w:numId w:val="132"/>
        </w:numPr>
        <w:shd w:val="clear" w:color="auto" w:fill="FFFFFF"/>
        <w:spacing w:after="150" w:line="390" w:lineRule="atLeast"/>
        <w:ind w:left="1740" w:right="300"/>
        <w:jc w:val="both"/>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Either PI does not submit original hard copy of proposal via his/her respective ORIC Office/Research Office/Registrar Office or ORIC/Research offices to Director R&amp;D, HEC on or before the closing </w:t>
      </w:r>
      <w:r w:rsidRPr="000142F0">
        <w:rPr>
          <w:rFonts w:ascii="Roboto-Regular" w:eastAsia="Times New Roman" w:hAnsi="Roboto-Regular" w:cs="Times New Roman"/>
          <w:b/>
          <w:bCs/>
          <w:color w:val="595959"/>
          <w:sz w:val="27"/>
          <w:szCs w:val="27"/>
        </w:rPr>
        <w:t>date, 15-01-2018.</w:t>
      </w:r>
    </w:p>
    <w:p w:rsidR="000142F0" w:rsidRPr="000142F0" w:rsidRDefault="000142F0" w:rsidP="000142F0">
      <w:pPr>
        <w:numPr>
          <w:ilvl w:val="1"/>
          <w:numId w:val="132"/>
        </w:numPr>
        <w:shd w:val="clear" w:color="auto" w:fill="FFFFFF"/>
        <w:spacing w:after="150" w:line="390" w:lineRule="atLeast"/>
        <w:ind w:left="1740" w:right="300"/>
        <w:jc w:val="both"/>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Applications are directly submitted to HEC, bypassing ORIC/Research Office/Office of the Registrar of the respective university.</w:t>
      </w:r>
    </w:p>
    <w:p w:rsidR="000142F0" w:rsidRPr="000142F0" w:rsidRDefault="000142F0" w:rsidP="000142F0">
      <w:pPr>
        <w:numPr>
          <w:ilvl w:val="1"/>
          <w:numId w:val="132"/>
        </w:numPr>
        <w:shd w:val="clear" w:color="auto" w:fill="FFFFFF"/>
        <w:spacing w:after="150" w:line="390" w:lineRule="atLeast"/>
        <w:ind w:left="1740" w:right="300"/>
        <w:jc w:val="both"/>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The PI is already executing any NRPU project whose completion is delayed by three (03) years.</w:t>
      </w:r>
    </w:p>
    <w:p w:rsidR="000142F0" w:rsidRPr="000142F0" w:rsidRDefault="000142F0" w:rsidP="000142F0">
      <w:pPr>
        <w:numPr>
          <w:ilvl w:val="1"/>
          <w:numId w:val="132"/>
        </w:numPr>
        <w:shd w:val="clear" w:color="auto" w:fill="FFFFFF"/>
        <w:spacing w:after="150" w:line="390" w:lineRule="atLeast"/>
        <w:ind w:left="1740" w:right="300"/>
        <w:jc w:val="both"/>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lastRenderedPageBreak/>
        <w:t>Application forms are not signed/countersigned/endorsed by head of institution, vice chancellor/Rector/Director of DAIs.</w:t>
      </w:r>
    </w:p>
    <w:p w:rsidR="000142F0" w:rsidRPr="000142F0" w:rsidRDefault="000142F0" w:rsidP="000142F0">
      <w:pPr>
        <w:numPr>
          <w:ilvl w:val="1"/>
          <w:numId w:val="132"/>
        </w:numPr>
        <w:shd w:val="clear" w:color="auto" w:fill="FFFFFF"/>
        <w:spacing w:after="150" w:line="390" w:lineRule="atLeast"/>
        <w:ind w:left="1740" w:right="300"/>
        <w:jc w:val="both"/>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Detailed and duly signed CV of PI is not attached.</w:t>
      </w:r>
    </w:p>
    <w:p w:rsidR="000142F0" w:rsidRPr="000142F0" w:rsidRDefault="000142F0" w:rsidP="000142F0">
      <w:pPr>
        <w:numPr>
          <w:ilvl w:val="1"/>
          <w:numId w:val="132"/>
        </w:numPr>
        <w:shd w:val="clear" w:color="auto" w:fill="FFFFFF"/>
        <w:spacing w:after="150" w:line="390" w:lineRule="atLeast"/>
        <w:ind w:left="1740" w:right="300"/>
        <w:jc w:val="both"/>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Detailed and duly signed CV of Co-PI(s) is/are not attached.</w:t>
      </w:r>
    </w:p>
    <w:p w:rsidR="000142F0" w:rsidRPr="000142F0" w:rsidRDefault="000142F0" w:rsidP="000142F0">
      <w:pPr>
        <w:numPr>
          <w:ilvl w:val="1"/>
          <w:numId w:val="132"/>
        </w:numPr>
        <w:shd w:val="clear" w:color="auto" w:fill="FFFFFF"/>
        <w:spacing w:after="150" w:line="390" w:lineRule="atLeast"/>
        <w:ind w:left="1740" w:right="300"/>
        <w:jc w:val="both"/>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Quotations of required equipment, worth over Rs. 0.1 Million are not attached.</w:t>
      </w:r>
    </w:p>
    <w:p w:rsidR="000142F0" w:rsidRPr="000142F0" w:rsidRDefault="000142F0" w:rsidP="000142F0">
      <w:pPr>
        <w:numPr>
          <w:ilvl w:val="1"/>
          <w:numId w:val="132"/>
        </w:numPr>
        <w:shd w:val="clear" w:color="auto" w:fill="FFFFFF"/>
        <w:spacing w:after="150" w:line="390" w:lineRule="atLeast"/>
        <w:ind w:left="1740" w:right="300"/>
        <w:jc w:val="both"/>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Report generated by </w:t>
      </w:r>
      <w:r w:rsidRPr="000142F0">
        <w:rPr>
          <w:rFonts w:ascii="Roboto-Regular" w:eastAsia="Times New Roman" w:hAnsi="Roboto-Regular" w:cs="Times New Roman"/>
          <w:b/>
          <w:bCs/>
          <w:color w:val="595959"/>
          <w:sz w:val="27"/>
          <w:szCs w:val="27"/>
        </w:rPr>
        <w:t>Turnitin </w:t>
      </w:r>
      <w:r w:rsidRPr="000142F0">
        <w:rPr>
          <w:rFonts w:ascii="Roboto-Regular" w:eastAsia="Times New Roman" w:hAnsi="Roboto-Regular" w:cs="Times New Roman"/>
          <w:color w:val="595959"/>
          <w:sz w:val="27"/>
          <w:szCs w:val="27"/>
        </w:rPr>
        <w:t>is not attached.</w:t>
      </w:r>
    </w:p>
    <w:p w:rsidR="000142F0" w:rsidRPr="000142F0" w:rsidRDefault="000142F0" w:rsidP="000142F0">
      <w:pPr>
        <w:numPr>
          <w:ilvl w:val="1"/>
          <w:numId w:val="132"/>
        </w:numPr>
        <w:shd w:val="clear" w:color="auto" w:fill="FFFFFF"/>
        <w:spacing w:after="150" w:line="390" w:lineRule="atLeast"/>
        <w:ind w:left="1740" w:right="300"/>
        <w:jc w:val="both"/>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A clearance certificate from Institutional Bioethics Committee (IBC) of the university/DAI concerned (if required) is not attached.</w:t>
      </w:r>
    </w:p>
    <w:p w:rsidR="000142F0" w:rsidRPr="000142F0" w:rsidRDefault="000142F0" w:rsidP="000142F0">
      <w:pPr>
        <w:numPr>
          <w:ilvl w:val="1"/>
          <w:numId w:val="132"/>
        </w:numPr>
        <w:shd w:val="clear" w:color="auto" w:fill="FFFFFF"/>
        <w:spacing w:after="150" w:line="390" w:lineRule="atLeast"/>
        <w:ind w:left="1740" w:right="300"/>
        <w:jc w:val="both"/>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Industrial support letter (if required) is not attached.</w:t>
      </w:r>
    </w:p>
    <w:p w:rsidR="000142F0" w:rsidRPr="000142F0" w:rsidRDefault="000142F0" w:rsidP="000142F0">
      <w:pPr>
        <w:numPr>
          <w:ilvl w:val="1"/>
          <w:numId w:val="132"/>
        </w:numPr>
        <w:shd w:val="clear" w:color="auto" w:fill="FFFFFF"/>
        <w:spacing w:after="150" w:line="390" w:lineRule="atLeast"/>
        <w:ind w:left="1740" w:right="300"/>
        <w:jc w:val="both"/>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Copy of appointment letter is not attached.​</w:t>
      </w:r>
    </w:p>
    <w:p w:rsidR="000142F0" w:rsidRPr="000142F0" w:rsidRDefault="000142F0" w:rsidP="000142F0">
      <w:pPr>
        <w:shd w:val="clear" w:color="auto" w:fill="FFFFFF"/>
        <w:spacing w:line="630" w:lineRule="atLeast"/>
        <w:rPr>
          <w:rFonts w:ascii="Roboto-Bold" w:eastAsia="Times New Roman" w:hAnsi="Roboto-Bold" w:cs="Times New Roman"/>
          <w:caps/>
          <w:sz w:val="54"/>
          <w:szCs w:val="54"/>
        </w:rPr>
      </w:pPr>
      <w:r w:rsidRPr="000142F0">
        <w:rPr>
          <w:rFonts w:ascii="Roboto-Regular" w:eastAsia="Times New Roman" w:hAnsi="Roboto-Regular" w:cs="Times New Roman"/>
          <w:color w:val="595959"/>
          <w:sz w:val="27"/>
          <w:szCs w:val="27"/>
        </w:rPr>
        <w:t>​</w:t>
      </w:r>
      <w:r w:rsidRPr="000142F0">
        <w:rPr>
          <w:rFonts w:ascii="Roboto-Bold" w:eastAsia="Times New Roman" w:hAnsi="Roboto-Bold" w:cs="Times New Roman"/>
          <w:caps/>
          <w:sz w:val="54"/>
          <w:szCs w:val="54"/>
        </w:rPr>
        <w:t>Eligible Universities/DAIs</w:t>
      </w:r>
    </w:p>
    <w:p w:rsidR="000142F0" w:rsidRPr="000142F0" w:rsidRDefault="000142F0" w:rsidP="000142F0">
      <w:pPr>
        <w:shd w:val="clear" w:color="auto" w:fill="FFFFFF"/>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​All Faculty Members &amp; Researchers holding full time position of Public Sector Universities and following selected Private Sector Universities that are eligible for funding:</w:t>
      </w:r>
    </w:p>
    <w:p w:rsidR="000142F0" w:rsidRPr="000142F0" w:rsidRDefault="000142F0" w:rsidP="000142F0">
      <w:pPr>
        <w:numPr>
          <w:ilvl w:val="0"/>
          <w:numId w:val="133"/>
        </w:numPr>
        <w:shd w:val="clear" w:color="auto" w:fill="FFFFFF"/>
        <w:spacing w:after="150" w:line="390" w:lineRule="atLeast"/>
        <w:ind w:left="1020" w:right="300"/>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GIK Institute of Engineering &amp; Technology, Topi</w:t>
      </w:r>
    </w:p>
    <w:p w:rsidR="000142F0" w:rsidRPr="000142F0" w:rsidRDefault="000142F0" w:rsidP="000142F0">
      <w:pPr>
        <w:numPr>
          <w:ilvl w:val="0"/>
          <w:numId w:val="133"/>
        </w:numPr>
        <w:shd w:val="clear" w:color="auto" w:fill="FFFFFF"/>
        <w:spacing w:after="150" w:line="390" w:lineRule="atLeast"/>
        <w:ind w:left="1020" w:right="300"/>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Aga Khan University, Karachi</w:t>
      </w:r>
    </w:p>
    <w:p w:rsidR="000142F0" w:rsidRPr="000142F0" w:rsidRDefault="000142F0" w:rsidP="000142F0">
      <w:pPr>
        <w:numPr>
          <w:ilvl w:val="0"/>
          <w:numId w:val="133"/>
        </w:numPr>
        <w:shd w:val="clear" w:color="auto" w:fill="FFFFFF"/>
        <w:spacing w:after="150" w:line="390" w:lineRule="atLeast"/>
        <w:ind w:left="1020" w:right="300"/>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Lahore University of Management Sciences, Lahore</w:t>
      </w:r>
    </w:p>
    <w:p w:rsidR="000142F0" w:rsidRPr="000142F0" w:rsidRDefault="000142F0" w:rsidP="000142F0">
      <w:pPr>
        <w:numPr>
          <w:ilvl w:val="0"/>
          <w:numId w:val="133"/>
        </w:numPr>
        <w:shd w:val="clear" w:color="auto" w:fill="FFFFFF"/>
        <w:spacing w:after="150" w:line="390" w:lineRule="atLeast"/>
        <w:ind w:left="1020" w:right="300"/>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National University of Computer and Emerging Sciences (FAST), Islamabad</w:t>
      </w:r>
    </w:p>
    <w:p w:rsidR="000142F0" w:rsidRPr="000142F0" w:rsidRDefault="000142F0" w:rsidP="000142F0">
      <w:pPr>
        <w:numPr>
          <w:ilvl w:val="0"/>
          <w:numId w:val="133"/>
        </w:numPr>
        <w:shd w:val="clear" w:color="auto" w:fill="FFFFFF"/>
        <w:spacing w:after="150" w:line="390" w:lineRule="atLeast"/>
        <w:ind w:left="1020" w:right="300"/>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Indus Institute of Higher Education, Karachi</w:t>
      </w:r>
    </w:p>
    <w:p w:rsidR="000142F0" w:rsidRPr="000142F0" w:rsidRDefault="000142F0" w:rsidP="000142F0">
      <w:pPr>
        <w:numPr>
          <w:ilvl w:val="0"/>
          <w:numId w:val="133"/>
        </w:numPr>
        <w:shd w:val="clear" w:color="auto" w:fill="FFFFFF"/>
        <w:spacing w:after="150" w:line="390" w:lineRule="atLeast"/>
        <w:ind w:left="1020" w:right="300"/>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Institute of Business and Technology, Karachi</w:t>
      </w:r>
    </w:p>
    <w:p w:rsidR="000142F0" w:rsidRPr="000142F0" w:rsidRDefault="000142F0" w:rsidP="000142F0">
      <w:pPr>
        <w:numPr>
          <w:ilvl w:val="0"/>
          <w:numId w:val="133"/>
        </w:numPr>
        <w:shd w:val="clear" w:color="auto" w:fill="FFFFFF"/>
        <w:spacing w:after="150" w:line="390" w:lineRule="atLeast"/>
        <w:ind w:left="1020" w:right="300"/>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Foundation University, Islamabad</w:t>
      </w:r>
    </w:p>
    <w:p w:rsidR="000142F0" w:rsidRPr="000142F0" w:rsidRDefault="000142F0" w:rsidP="000142F0">
      <w:pPr>
        <w:numPr>
          <w:ilvl w:val="0"/>
          <w:numId w:val="133"/>
        </w:numPr>
        <w:shd w:val="clear" w:color="auto" w:fill="FFFFFF"/>
        <w:spacing w:after="150" w:line="390" w:lineRule="atLeast"/>
        <w:ind w:left="1020" w:right="300"/>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Riphah International University, Islamabad</w:t>
      </w:r>
    </w:p>
    <w:p w:rsidR="000142F0" w:rsidRPr="000142F0" w:rsidRDefault="000142F0" w:rsidP="000142F0">
      <w:pPr>
        <w:numPr>
          <w:ilvl w:val="0"/>
          <w:numId w:val="133"/>
        </w:numPr>
        <w:shd w:val="clear" w:color="auto" w:fill="FFFFFF"/>
        <w:spacing w:after="150" w:line="390" w:lineRule="atLeast"/>
        <w:ind w:left="1020" w:right="300"/>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University of Management Technology, Lahore</w:t>
      </w:r>
    </w:p>
    <w:p w:rsidR="000142F0" w:rsidRPr="000142F0" w:rsidRDefault="000142F0" w:rsidP="000142F0">
      <w:pPr>
        <w:numPr>
          <w:ilvl w:val="0"/>
          <w:numId w:val="133"/>
        </w:numPr>
        <w:shd w:val="clear" w:color="auto" w:fill="FFFFFF"/>
        <w:spacing w:after="150" w:line="390" w:lineRule="atLeast"/>
        <w:ind w:left="1020" w:right="300"/>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lastRenderedPageBreak/>
        <w:t>Zia ud Din University, Karachi</w:t>
      </w:r>
    </w:p>
    <w:p w:rsidR="000142F0" w:rsidRPr="000142F0" w:rsidRDefault="000142F0" w:rsidP="000142F0">
      <w:pPr>
        <w:numPr>
          <w:ilvl w:val="0"/>
          <w:numId w:val="133"/>
        </w:numPr>
        <w:shd w:val="clear" w:color="auto" w:fill="FFFFFF"/>
        <w:spacing w:after="150" w:line="390" w:lineRule="atLeast"/>
        <w:ind w:left="1020" w:right="300"/>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The University of Faisalabad</w:t>
      </w:r>
    </w:p>
    <w:p w:rsidR="000142F0" w:rsidRPr="000142F0" w:rsidRDefault="000142F0" w:rsidP="000142F0">
      <w:pPr>
        <w:numPr>
          <w:ilvl w:val="0"/>
          <w:numId w:val="133"/>
        </w:numPr>
        <w:shd w:val="clear" w:color="auto" w:fill="FFFFFF"/>
        <w:spacing w:after="150" w:line="390" w:lineRule="atLeast"/>
        <w:ind w:left="1020" w:right="300"/>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Institute of Business Management, Karachi</w:t>
      </w:r>
    </w:p>
    <w:p w:rsidR="000142F0" w:rsidRPr="000142F0" w:rsidRDefault="000142F0" w:rsidP="000142F0">
      <w:pPr>
        <w:numPr>
          <w:ilvl w:val="0"/>
          <w:numId w:val="133"/>
        </w:numPr>
        <w:shd w:val="clear" w:color="auto" w:fill="FFFFFF"/>
        <w:spacing w:after="150" w:line="390" w:lineRule="atLeast"/>
        <w:ind w:left="1020" w:right="300"/>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Dadabhoy Institute of Higher Education, Karachi</w:t>
      </w:r>
    </w:p>
    <w:p w:rsidR="000142F0" w:rsidRPr="000142F0" w:rsidRDefault="000142F0" w:rsidP="000142F0">
      <w:pPr>
        <w:numPr>
          <w:ilvl w:val="0"/>
          <w:numId w:val="133"/>
        </w:numPr>
        <w:shd w:val="clear" w:color="auto" w:fill="FFFFFF"/>
        <w:spacing w:after="150" w:line="390" w:lineRule="atLeast"/>
        <w:ind w:left="1020" w:right="300"/>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The University of Lahore</w:t>
      </w:r>
    </w:p>
    <w:p w:rsidR="000142F0" w:rsidRPr="000142F0" w:rsidRDefault="000142F0" w:rsidP="000142F0">
      <w:pPr>
        <w:numPr>
          <w:ilvl w:val="0"/>
          <w:numId w:val="133"/>
        </w:numPr>
        <w:shd w:val="clear" w:color="auto" w:fill="FFFFFF"/>
        <w:spacing w:after="150" w:line="390" w:lineRule="atLeast"/>
        <w:ind w:left="1020" w:right="300"/>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Beaconhouse National University, Lahore</w:t>
      </w:r>
    </w:p>
    <w:p w:rsidR="000142F0" w:rsidRPr="000142F0" w:rsidRDefault="000142F0" w:rsidP="000142F0">
      <w:pPr>
        <w:numPr>
          <w:ilvl w:val="0"/>
          <w:numId w:val="133"/>
        </w:numPr>
        <w:shd w:val="clear" w:color="auto" w:fill="FFFFFF"/>
        <w:spacing w:after="150" w:line="390" w:lineRule="atLeast"/>
        <w:ind w:left="1020" w:right="300"/>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Iqra University</w:t>
      </w:r>
    </w:p>
    <w:p w:rsidR="000142F0" w:rsidRPr="000142F0" w:rsidRDefault="000142F0" w:rsidP="000142F0">
      <w:pPr>
        <w:numPr>
          <w:ilvl w:val="0"/>
          <w:numId w:val="133"/>
        </w:numPr>
        <w:shd w:val="clear" w:color="auto" w:fill="FFFFFF"/>
        <w:spacing w:after="150" w:line="390" w:lineRule="atLeast"/>
        <w:ind w:left="1020" w:right="300"/>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Shaheed Zulfikar Ali Bhutto Institute of Science &amp; Technology (SZABIST)</w:t>
      </w:r>
    </w:p>
    <w:p w:rsidR="000142F0" w:rsidRPr="000142F0" w:rsidRDefault="000142F0" w:rsidP="000142F0">
      <w:pPr>
        <w:numPr>
          <w:ilvl w:val="0"/>
          <w:numId w:val="133"/>
        </w:numPr>
        <w:shd w:val="clear" w:color="auto" w:fill="FFFFFF"/>
        <w:spacing w:after="150" w:line="390" w:lineRule="atLeast"/>
        <w:ind w:left="1020" w:right="300"/>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Forman Christian College, Lahore</w:t>
      </w:r>
    </w:p>
    <w:p w:rsidR="000142F0" w:rsidRPr="000142F0" w:rsidRDefault="000142F0" w:rsidP="000142F0">
      <w:pPr>
        <w:numPr>
          <w:ilvl w:val="0"/>
          <w:numId w:val="133"/>
        </w:numPr>
        <w:shd w:val="clear" w:color="auto" w:fill="FFFFFF"/>
        <w:spacing w:after="150" w:line="390" w:lineRule="atLeast"/>
        <w:ind w:left="1020" w:right="300"/>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Sarhad University of Science &amp; Information Technology, Peshawar</w:t>
      </w:r>
    </w:p>
    <w:p w:rsidR="000142F0" w:rsidRPr="000142F0" w:rsidRDefault="000142F0" w:rsidP="000142F0">
      <w:pPr>
        <w:numPr>
          <w:ilvl w:val="0"/>
          <w:numId w:val="133"/>
        </w:numPr>
        <w:shd w:val="clear" w:color="auto" w:fill="FFFFFF"/>
        <w:spacing w:after="150" w:line="390" w:lineRule="atLeast"/>
        <w:ind w:left="1020" w:right="300"/>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Baqai Medical University, Karachi</w:t>
      </w:r>
    </w:p>
    <w:p w:rsidR="000142F0" w:rsidRPr="000142F0" w:rsidRDefault="000142F0" w:rsidP="000142F0">
      <w:pPr>
        <w:numPr>
          <w:ilvl w:val="0"/>
          <w:numId w:val="133"/>
        </w:numPr>
        <w:shd w:val="clear" w:color="auto" w:fill="FFFFFF"/>
        <w:spacing w:after="150" w:line="390" w:lineRule="atLeast"/>
        <w:ind w:left="1020" w:right="300"/>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Isra University, Hyderabad</w:t>
      </w:r>
    </w:p>
    <w:p w:rsidR="000142F0" w:rsidRPr="000142F0" w:rsidRDefault="000142F0" w:rsidP="000142F0">
      <w:pPr>
        <w:numPr>
          <w:ilvl w:val="0"/>
          <w:numId w:val="133"/>
        </w:numPr>
        <w:shd w:val="clear" w:color="auto" w:fill="FFFFFF"/>
        <w:spacing w:after="150" w:line="390" w:lineRule="atLeast"/>
        <w:ind w:left="1020" w:right="300"/>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Hamdard University, Karachi</w:t>
      </w:r>
    </w:p>
    <w:p w:rsidR="000142F0" w:rsidRPr="000142F0" w:rsidRDefault="000142F0" w:rsidP="000142F0">
      <w:pPr>
        <w:numPr>
          <w:ilvl w:val="0"/>
          <w:numId w:val="133"/>
        </w:numPr>
        <w:shd w:val="clear" w:color="auto" w:fill="FFFFFF"/>
        <w:spacing w:after="150" w:line="390" w:lineRule="atLeast"/>
        <w:ind w:left="1020" w:right="300"/>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Jinnah University for Women, Karachi</w:t>
      </w:r>
    </w:p>
    <w:p w:rsidR="000142F0" w:rsidRPr="000142F0" w:rsidRDefault="000142F0" w:rsidP="000142F0">
      <w:pPr>
        <w:numPr>
          <w:ilvl w:val="0"/>
          <w:numId w:val="133"/>
        </w:numPr>
        <w:shd w:val="clear" w:color="auto" w:fill="FFFFFF"/>
        <w:spacing w:after="150" w:line="390" w:lineRule="atLeast"/>
        <w:ind w:left="1020" w:right="300"/>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Sir Syed University of Engineering and Technology, Karachi</w:t>
      </w:r>
    </w:p>
    <w:p w:rsidR="000142F0" w:rsidRPr="000142F0" w:rsidRDefault="000142F0" w:rsidP="000142F0">
      <w:pPr>
        <w:numPr>
          <w:ilvl w:val="0"/>
          <w:numId w:val="133"/>
        </w:numPr>
        <w:shd w:val="clear" w:color="auto" w:fill="FFFFFF"/>
        <w:spacing w:after="150" w:line="390" w:lineRule="atLeast"/>
        <w:ind w:left="1020" w:right="300"/>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University of Wah, Wah Cantt</w:t>
      </w:r>
    </w:p>
    <w:p w:rsidR="000142F0" w:rsidRPr="000142F0" w:rsidRDefault="000142F0" w:rsidP="000142F0">
      <w:pPr>
        <w:numPr>
          <w:ilvl w:val="0"/>
          <w:numId w:val="133"/>
        </w:numPr>
        <w:shd w:val="clear" w:color="auto" w:fill="FFFFFF"/>
        <w:spacing w:after="150" w:line="390" w:lineRule="atLeast"/>
        <w:ind w:left="1020" w:right="300"/>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National College of Business Administration &amp; Economics, Lahore</w:t>
      </w:r>
    </w:p>
    <w:p w:rsidR="000142F0" w:rsidRPr="000142F0" w:rsidRDefault="000142F0" w:rsidP="000142F0">
      <w:pPr>
        <w:numPr>
          <w:ilvl w:val="0"/>
          <w:numId w:val="133"/>
        </w:numPr>
        <w:shd w:val="clear" w:color="auto" w:fill="FFFFFF"/>
        <w:spacing w:after="150" w:line="390" w:lineRule="atLeast"/>
        <w:ind w:left="1020" w:right="300"/>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Textile Institute of Pakistan, Karachi</w:t>
      </w:r>
    </w:p>
    <w:p w:rsidR="000142F0" w:rsidRPr="000142F0" w:rsidRDefault="000142F0" w:rsidP="000142F0">
      <w:pPr>
        <w:numPr>
          <w:ilvl w:val="0"/>
          <w:numId w:val="133"/>
        </w:numPr>
        <w:shd w:val="clear" w:color="auto" w:fill="FFFFFF"/>
        <w:spacing w:after="150" w:line="390" w:lineRule="atLeast"/>
        <w:ind w:left="1020" w:right="300"/>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Karachi Institute of Economics &amp; Technology, Karachi</w:t>
      </w:r>
    </w:p>
    <w:p w:rsidR="000142F0" w:rsidRPr="000142F0" w:rsidRDefault="000142F0" w:rsidP="000142F0">
      <w:pPr>
        <w:numPr>
          <w:ilvl w:val="0"/>
          <w:numId w:val="133"/>
        </w:numPr>
        <w:shd w:val="clear" w:color="auto" w:fill="FFFFFF"/>
        <w:spacing w:line="390" w:lineRule="atLeast"/>
        <w:ind w:left="1020" w:right="300"/>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HITEC University, Taxila​</w:t>
      </w:r>
    </w:p>
    <w:p w:rsidR="000142F0" w:rsidRPr="000142F0" w:rsidRDefault="000142F0" w:rsidP="000142F0">
      <w:pPr>
        <w:shd w:val="clear" w:color="auto" w:fill="FFFFFF"/>
        <w:spacing w:line="630" w:lineRule="atLeast"/>
        <w:rPr>
          <w:rFonts w:ascii="Roboto-Bold" w:eastAsia="Times New Roman" w:hAnsi="Roboto-Bold" w:cs="Times New Roman"/>
          <w:caps/>
          <w:sz w:val="54"/>
          <w:szCs w:val="54"/>
        </w:rPr>
      </w:pPr>
      <w:r w:rsidRPr="000142F0">
        <w:rPr>
          <w:rFonts w:ascii="Roboto-Bold" w:eastAsia="Times New Roman" w:hAnsi="Roboto-Bold" w:cs="Times New Roman"/>
          <w:caps/>
          <w:sz w:val="54"/>
          <w:szCs w:val="54"/>
        </w:rPr>
        <w:t>Terms &amp; Conditions</w:t>
      </w:r>
    </w:p>
    <w:p w:rsidR="000142F0" w:rsidRPr="000142F0" w:rsidRDefault="000142F0" w:rsidP="000142F0">
      <w:pPr>
        <w:shd w:val="clear" w:color="auto" w:fill="FFFFFF"/>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 xml:space="preserve">Principal Investigator can execute or submit only two research projects simultaneously under any of HEC funded research grant programs either under </w:t>
      </w:r>
      <w:r w:rsidRPr="000142F0">
        <w:rPr>
          <w:rFonts w:ascii="Roboto-Regular" w:eastAsia="Times New Roman" w:hAnsi="Roboto-Regular" w:cs="Times New Roman"/>
          <w:color w:val="595959"/>
          <w:sz w:val="27"/>
          <w:szCs w:val="27"/>
        </w:rPr>
        <w:lastRenderedPageBreak/>
        <w:t>PBAIRP or NRPU or UITSP or TDF or TRGP or Pak-US etc. (either ongoing, submitted, under review, etc).</w:t>
      </w:r>
    </w:p>
    <w:p w:rsidR="000142F0" w:rsidRPr="000142F0" w:rsidRDefault="000142F0" w:rsidP="000142F0">
      <w:pPr>
        <w:shd w:val="clear" w:color="auto" w:fill="FFFFFF"/>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 </w:t>
      </w:r>
      <w:r w:rsidRPr="000142F0">
        <w:rPr>
          <w:rFonts w:ascii="Roboto-Regular" w:eastAsia="Times New Roman" w:hAnsi="Roboto-Regular" w:cs="Times New Roman"/>
          <w:b/>
          <w:bCs/>
          <w:color w:val="595959"/>
          <w:sz w:val="27"/>
          <w:szCs w:val="27"/>
        </w:rPr>
        <w:t>Duration:</w:t>
      </w:r>
    </w:p>
    <w:p w:rsidR="000142F0" w:rsidRPr="000142F0" w:rsidRDefault="000142F0" w:rsidP="000142F0">
      <w:pPr>
        <w:shd w:val="clear" w:color="auto" w:fill="FFFFFF"/>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A research grant will normally be provided for a period of one to two years. However, there is no restriction on the lower limit. </w:t>
      </w:r>
    </w:p>
    <w:p w:rsidR="000142F0" w:rsidRPr="000142F0" w:rsidRDefault="000142F0" w:rsidP="000142F0">
      <w:pPr>
        <w:shd w:val="clear" w:color="auto" w:fill="FFFFFF"/>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 </w:t>
      </w:r>
      <w:r w:rsidRPr="000142F0">
        <w:rPr>
          <w:rFonts w:ascii="Roboto-Regular" w:eastAsia="Times New Roman" w:hAnsi="Roboto-Regular" w:cs="Times New Roman"/>
          <w:b/>
          <w:bCs/>
          <w:color w:val="595959"/>
          <w:sz w:val="27"/>
          <w:szCs w:val="27"/>
        </w:rPr>
        <w:t>Approval Procedure</w:t>
      </w:r>
    </w:p>
    <w:p w:rsidR="000142F0" w:rsidRPr="000142F0" w:rsidRDefault="000142F0" w:rsidP="000142F0">
      <w:pPr>
        <w:numPr>
          <w:ilvl w:val="0"/>
          <w:numId w:val="134"/>
        </w:numPr>
        <w:shd w:val="clear" w:color="auto" w:fill="FFFFFF"/>
        <w:spacing w:after="150" w:line="390" w:lineRule="atLeast"/>
        <w:ind w:left="1020" w:right="300"/>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HEC has a list of experts/ focal points/Reviewers in all disciplines / sub disciplines. They are the experts in their fields. As per HEC policy, all research grants proposals are forwarded to a panel of three experts for evaluation known as reviewers. Each of the reviewers is paid a remuneration amounting to Rs=8000/- as a token of their valuable contribution to review the research proposal. </w:t>
      </w:r>
    </w:p>
    <w:p w:rsidR="000142F0" w:rsidRPr="000142F0" w:rsidRDefault="000142F0" w:rsidP="000142F0">
      <w:pPr>
        <w:numPr>
          <w:ilvl w:val="0"/>
          <w:numId w:val="134"/>
        </w:numPr>
        <w:shd w:val="clear" w:color="auto" w:fill="FFFFFF"/>
        <w:spacing w:after="150" w:line="390" w:lineRule="atLeast"/>
        <w:ind w:left="1020" w:right="300"/>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Experts /Focal points/Reviewers will do initial screening of the projects sent to them by HEC.</w:t>
      </w:r>
    </w:p>
    <w:p w:rsidR="000142F0" w:rsidRPr="000142F0" w:rsidRDefault="000142F0" w:rsidP="000142F0">
      <w:pPr>
        <w:numPr>
          <w:ilvl w:val="0"/>
          <w:numId w:val="134"/>
        </w:numPr>
        <w:shd w:val="clear" w:color="auto" w:fill="FFFFFF"/>
        <w:spacing w:after="150" w:line="390" w:lineRule="atLeast"/>
        <w:ind w:left="1020" w:right="300"/>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 xml:space="preserve">In case they do not consider a project suitable for funding, they can reject the project at their level and for reviewers there are only two options either to accept or reject the proposals. However, they may suggest suitable updates/changes in the project for that PI would </w:t>
      </w:r>
      <w:proofErr w:type="gramStart"/>
      <w:r w:rsidRPr="000142F0">
        <w:rPr>
          <w:rFonts w:ascii="Roboto-Regular" w:eastAsia="Times New Roman" w:hAnsi="Roboto-Regular" w:cs="Times New Roman"/>
          <w:color w:val="595959"/>
          <w:sz w:val="27"/>
          <w:szCs w:val="27"/>
        </w:rPr>
        <w:t>bound</w:t>
      </w:r>
      <w:proofErr w:type="gramEnd"/>
      <w:r w:rsidRPr="000142F0">
        <w:rPr>
          <w:rFonts w:ascii="Roboto-Regular" w:eastAsia="Times New Roman" w:hAnsi="Roboto-Regular" w:cs="Times New Roman"/>
          <w:color w:val="595959"/>
          <w:sz w:val="27"/>
          <w:szCs w:val="27"/>
        </w:rPr>
        <w:t xml:space="preserve"> to improve his/her proposal before release of the funds along with submission of agreement in line with its clause 6.</w:t>
      </w:r>
    </w:p>
    <w:p w:rsidR="000142F0" w:rsidRPr="000142F0" w:rsidRDefault="000142F0" w:rsidP="000142F0">
      <w:pPr>
        <w:numPr>
          <w:ilvl w:val="0"/>
          <w:numId w:val="134"/>
        </w:numPr>
        <w:shd w:val="clear" w:color="auto" w:fill="FFFFFF"/>
        <w:spacing w:after="150" w:line="390" w:lineRule="atLeast"/>
        <w:ind w:left="1020" w:right="300"/>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The comments of focal points and reviewers are considered as the final decision in the case.​</w:t>
      </w:r>
    </w:p>
    <w:p w:rsidR="000142F0" w:rsidRPr="000142F0" w:rsidRDefault="000142F0" w:rsidP="000142F0">
      <w:pPr>
        <w:shd w:val="clear" w:color="auto" w:fill="FFFFFF"/>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  </w:t>
      </w:r>
      <w:r w:rsidRPr="000142F0">
        <w:rPr>
          <w:rFonts w:ascii="Roboto-Regular" w:eastAsia="Times New Roman" w:hAnsi="Roboto-Regular" w:cs="Times New Roman"/>
          <w:b/>
          <w:bCs/>
          <w:color w:val="595959"/>
          <w:sz w:val="27"/>
          <w:szCs w:val="27"/>
        </w:rPr>
        <w:t>Agreement</w:t>
      </w:r>
    </w:p>
    <w:p w:rsidR="000142F0" w:rsidRPr="000142F0" w:rsidRDefault="000142F0" w:rsidP="000142F0">
      <w:pPr>
        <w:numPr>
          <w:ilvl w:val="0"/>
          <w:numId w:val="135"/>
        </w:numPr>
        <w:shd w:val="clear" w:color="auto" w:fill="FFFFFF"/>
        <w:spacing w:after="150" w:line="390" w:lineRule="atLeast"/>
        <w:ind w:left="1020" w:right="300"/>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After the Research Grant is approved for funding, a written agreement is signed between the HEC, the grantee (PI) and his/her institute.</w:t>
      </w:r>
    </w:p>
    <w:p w:rsidR="000142F0" w:rsidRPr="000142F0" w:rsidRDefault="000142F0" w:rsidP="000142F0">
      <w:pPr>
        <w:numPr>
          <w:ilvl w:val="0"/>
          <w:numId w:val="135"/>
        </w:numPr>
        <w:shd w:val="clear" w:color="auto" w:fill="FFFFFF"/>
        <w:spacing w:after="150" w:line="390" w:lineRule="atLeast"/>
        <w:ind w:left="1020" w:right="300"/>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 xml:space="preserve">The host institute must administer the grant according to the agreement and provide laboratory space, and other facilities necessary for the </w:t>
      </w:r>
      <w:r w:rsidRPr="000142F0">
        <w:rPr>
          <w:rFonts w:ascii="Roboto-Regular" w:eastAsia="Times New Roman" w:hAnsi="Roboto-Regular" w:cs="Times New Roman"/>
          <w:color w:val="595959"/>
          <w:sz w:val="27"/>
          <w:szCs w:val="27"/>
        </w:rPr>
        <w:lastRenderedPageBreak/>
        <w:t>project. The equipment, material and literature provided for the project through the Research Grants Program remains the in the custody of the institute after the project is completed.</w:t>
      </w:r>
    </w:p>
    <w:p w:rsidR="000142F0" w:rsidRPr="000142F0" w:rsidRDefault="000142F0" w:rsidP="000142F0">
      <w:pPr>
        <w:numPr>
          <w:ilvl w:val="0"/>
          <w:numId w:val="135"/>
        </w:numPr>
        <w:shd w:val="clear" w:color="auto" w:fill="FFFFFF"/>
        <w:spacing w:after="150" w:line="390" w:lineRule="atLeast"/>
        <w:ind w:left="1020" w:right="300"/>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The PI must keep the HEC properly informed about any applications of the results obtained and acknowledge support from HEC in all publications or presentations. Any research result obtained under the PBAIRP must be made freely available without restrictions.</w:t>
      </w:r>
    </w:p>
    <w:p w:rsidR="000142F0" w:rsidRPr="000142F0" w:rsidRDefault="000142F0" w:rsidP="000142F0">
      <w:pPr>
        <w:numPr>
          <w:ilvl w:val="0"/>
          <w:numId w:val="135"/>
        </w:numPr>
        <w:shd w:val="clear" w:color="auto" w:fill="FFFFFF"/>
        <w:spacing w:after="150" w:line="390" w:lineRule="atLeast"/>
        <w:ind w:left="1020" w:right="300"/>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The PI will improve his/her final form of reviewed proposal if recommended by the experts to grant as per clause 6 of the agreement before release of the 1st installment of the funds.</w:t>
      </w:r>
    </w:p>
    <w:p w:rsidR="000142F0" w:rsidRPr="000142F0" w:rsidRDefault="000142F0" w:rsidP="000142F0">
      <w:pPr>
        <w:numPr>
          <w:ilvl w:val="0"/>
          <w:numId w:val="135"/>
        </w:numPr>
        <w:shd w:val="clear" w:color="auto" w:fill="FFFFFF"/>
        <w:spacing w:after="150" w:line="390" w:lineRule="atLeast"/>
        <w:ind w:left="1020" w:right="300"/>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The Project(s) will be cancelled, if PI is not following the terms &amp; conditions laid down by HEC.</w:t>
      </w:r>
    </w:p>
    <w:p w:rsidR="000142F0" w:rsidRPr="000142F0" w:rsidRDefault="000142F0" w:rsidP="000142F0">
      <w:pPr>
        <w:shd w:val="clear" w:color="auto" w:fill="FFFFFF"/>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 </w:t>
      </w:r>
      <w:r w:rsidRPr="000142F0">
        <w:rPr>
          <w:rFonts w:ascii="Roboto-Regular" w:eastAsia="Times New Roman" w:hAnsi="Roboto-Regular" w:cs="Times New Roman"/>
          <w:b/>
          <w:bCs/>
          <w:color w:val="595959"/>
          <w:sz w:val="27"/>
          <w:szCs w:val="27"/>
        </w:rPr>
        <w:t>Annual Report:</w:t>
      </w:r>
    </w:p>
    <w:p w:rsidR="000142F0" w:rsidRPr="000142F0" w:rsidRDefault="000142F0" w:rsidP="000142F0">
      <w:pPr>
        <w:shd w:val="clear" w:color="auto" w:fill="FFFFFF"/>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The PI is required to submit a short annual report along with audited funds utilization report (specimens for 1st, 2nd, 3rd and final are available on HEC-PBAIP web site under download option) of the project within fifteen days of the completion of each year.</w:t>
      </w:r>
    </w:p>
    <w:p w:rsidR="000142F0" w:rsidRPr="000142F0" w:rsidRDefault="000142F0" w:rsidP="000142F0">
      <w:pPr>
        <w:shd w:val="clear" w:color="auto" w:fill="FFFFFF"/>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Progress report should highlight the major achievements during the reporting period and completion of targets/goals as envisaged in the Proposal for the subject year.</w:t>
      </w:r>
    </w:p>
    <w:p w:rsidR="000142F0" w:rsidRPr="000142F0" w:rsidRDefault="000142F0" w:rsidP="000142F0">
      <w:pPr>
        <w:shd w:val="clear" w:color="auto" w:fill="FFFFFF"/>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The release of the subsequent year award is tied up with the approval of the Annual Progress Report by the experts as satisfactory and availability of funds from the Government of Pakistan.</w:t>
      </w:r>
    </w:p>
    <w:p w:rsidR="000142F0" w:rsidRPr="000142F0" w:rsidRDefault="000142F0" w:rsidP="000142F0">
      <w:pPr>
        <w:shd w:val="clear" w:color="auto" w:fill="FFFFFF"/>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b/>
          <w:bCs/>
          <w:color w:val="595959"/>
          <w:sz w:val="27"/>
          <w:szCs w:val="27"/>
        </w:rPr>
        <w:t>Entitlement:</w:t>
      </w:r>
    </w:p>
    <w:p w:rsidR="000142F0" w:rsidRPr="000142F0" w:rsidRDefault="000142F0" w:rsidP="000142F0">
      <w:pPr>
        <w:shd w:val="clear" w:color="auto" w:fill="FFFFFF"/>
        <w:spacing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b/>
          <w:bCs/>
          <w:color w:val="595959"/>
          <w:sz w:val="27"/>
          <w:szCs w:val="27"/>
        </w:rPr>
        <w:t>HEC provides funds as per the following details:</w:t>
      </w:r>
      <w:r w:rsidRPr="000142F0">
        <w:rPr>
          <w:rFonts w:ascii="Roboto-Regular" w:eastAsia="Times New Roman" w:hAnsi="Roboto-Regular" w:cs="Times New Roman"/>
          <w:color w:val="595959"/>
          <w:sz w:val="27"/>
          <w:szCs w:val="27"/>
        </w:rPr>
        <w:t>  </w:t>
      </w:r>
    </w:p>
    <w:tbl>
      <w:tblPr>
        <w:tblW w:w="5000" w:type="pct"/>
        <w:tblCellMar>
          <w:left w:w="0" w:type="dxa"/>
          <w:right w:w="0" w:type="dxa"/>
        </w:tblCellMar>
        <w:tblLook w:val="04A0" w:firstRow="1" w:lastRow="0" w:firstColumn="1" w:lastColumn="0" w:noHBand="0" w:noVBand="1"/>
      </w:tblPr>
      <w:tblGrid>
        <w:gridCol w:w="893"/>
        <w:gridCol w:w="4292"/>
        <w:gridCol w:w="4325"/>
      </w:tblGrid>
      <w:tr w:rsidR="000142F0" w:rsidRPr="000142F0" w:rsidTr="000142F0">
        <w:tc>
          <w:tcPr>
            <w:tcW w:w="645" w:type="dxa"/>
            <w:tcBorders>
              <w:top w:val="single" w:sz="8" w:space="0" w:color="C6C6C6"/>
              <w:left w:val="single" w:sz="8" w:space="0" w:color="C6C6C6"/>
              <w:bottom w:val="single" w:sz="8" w:space="0" w:color="C6C6C6"/>
              <w:right w:val="single" w:sz="8" w:space="0" w:color="C6C6C6"/>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Sr. #​</w:t>
            </w:r>
          </w:p>
        </w:tc>
        <w:tc>
          <w:tcPr>
            <w:tcW w:w="4065" w:type="dxa"/>
            <w:tcBorders>
              <w:top w:val="single" w:sz="8" w:space="0" w:color="auto"/>
              <w:left w:val="nil"/>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Items</w:t>
            </w:r>
          </w:p>
        </w:tc>
        <w:tc>
          <w:tcPr>
            <w:tcW w:w="4080" w:type="dxa"/>
            <w:tcBorders>
              <w:top w:val="single" w:sz="8" w:space="0" w:color="auto"/>
              <w:left w:val="nil"/>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Total Allocation</w:t>
            </w:r>
          </w:p>
        </w:tc>
      </w:tr>
      <w:tr w:rsidR="000142F0" w:rsidRPr="000142F0" w:rsidTr="000142F0">
        <w:tc>
          <w:tcPr>
            <w:tcW w:w="645" w:type="dxa"/>
            <w:tcBorders>
              <w:top w:val="nil"/>
              <w:left w:val="single" w:sz="8" w:space="0" w:color="auto"/>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lastRenderedPageBreak/>
              <w:t>1.        ​</w:t>
            </w:r>
          </w:p>
        </w:tc>
        <w:tc>
          <w:tcPr>
            <w:tcW w:w="0" w:type="auto"/>
            <w:tcBorders>
              <w:top w:val="nil"/>
              <w:left w:val="nil"/>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b/>
                <w:bCs/>
                <w:color w:val="595959"/>
                <w:sz w:val="27"/>
                <w:szCs w:val="27"/>
              </w:rPr>
              <w:t>Equipment </w:t>
            </w:r>
            <w:r w:rsidRPr="000142F0">
              <w:rPr>
                <w:rFonts w:ascii="Roboto-Regular" w:eastAsia="Times New Roman" w:hAnsi="Roboto-Regular" w:cs="Times New Roman"/>
                <w:color w:val="595959"/>
                <w:sz w:val="27"/>
                <w:szCs w:val="27"/>
              </w:rPr>
              <w:br/>
            </w:r>
            <w:r w:rsidRPr="000142F0">
              <w:rPr>
                <w:rFonts w:ascii="Roboto-Regular" w:eastAsia="Times New Roman" w:hAnsi="Roboto-Regular" w:cs="Times New Roman"/>
                <w:b/>
                <w:bCs/>
                <w:color w:val="595959"/>
                <w:sz w:val="27"/>
                <w:szCs w:val="27"/>
              </w:rPr>
              <w:t>(with full justification)​ if any of equipment is already provided to university, same can not ​allowed to request</w:t>
            </w:r>
          </w:p>
        </w:tc>
        <w:tc>
          <w:tcPr>
            <w:tcW w:w="0" w:type="auto"/>
            <w:tcBorders>
              <w:top w:val="nil"/>
              <w:left w:val="nil"/>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As per requirements of the project</w:t>
            </w:r>
          </w:p>
        </w:tc>
      </w:tr>
      <w:tr w:rsidR="000142F0" w:rsidRPr="000142F0" w:rsidTr="000142F0">
        <w:tc>
          <w:tcPr>
            <w:tcW w:w="645" w:type="dxa"/>
            <w:tcBorders>
              <w:top w:val="nil"/>
              <w:left w:val="single" w:sz="8" w:space="0" w:color="auto"/>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2.        </w:t>
            </w:r>
          </w:p>
        </w:tc>
        <w:tc>
          <w:tcPr>
            <w:tcW w:w="0" w:type="auto"/>
            <w:tcBorders>
              <w:top w:val="nil"/>
              <w:left w:val="nil"/>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Chemical/Glassware</w:t>
            </w:r>
          </w:p>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b/>
                <w:bCs/>
                <w:color w:val="595959"/>
                <w:sz w:val="27"/>
                <w:szCs w:val="27"/>
              </w:rPr>
              <w:t>(with full justification and details of quantity required for the project)</w:t>
            </w:r>
          </w:p>
        </w:tc>
        <w:tc>
          <w:tcPr>
            <w:tcW w:w="0" w:type="auto"/>
            <w:tcBorders>
              <w:top w:val="nil"/>
              <w:left w:val="nil"/>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As per requirements of the project</w:t>
            </w:r>
          </w:p>
        </w:tc>
      </w:tr>
      <w:tr w:rsidR="000142F0" w:rsidRPr="000142F0" w:rsidTr="000142F0">
        <w:tc>
          <w:tcPr>
            <w:tcW w:w="645" w:type="dxa"/>
            <w:tcBorders>
              <w:top w:val="nil"/>
              <w:left w:val="single" w:sz="8" w:space="0" w:color="auto"/>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3.        </w:t>
            </w:r>
          </w:p>
        </w:tc>
        <w:tc>
          <w:tcPr>
            <w:tcW w:w="0" w:type="auto"/>
            <w:tcBorders>
              <w:top w:val="nil"/>
              <w:left w:val="nil"/>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b/>
                <w:bCs/>
                <w:color w:val="595959"/>
                <w:sz w:val="27"/>
                <w:szCs w:val="27"/>
              </w:rPr>
              <w:t>Accessories (with full justification)</w:t>
            </w:r>
          </w:p>
        </w:tc>
        <w:tc>
          <w:tcPr>
            <w:tcW w:w="0" w:type="auto"/>
            <w:tcBorders>
              <w:top w:val="nil"/>
              <w:left w:val="nil"/>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As per requirements of the project </w:t>
            </w:r>
          </w:p>
        </w:tc>
      </w:tr>
      <w:tr w:rsidR="000142F0" w:rsidRPr="000142F0" w:rsidTr="000142F0">
        <w:tc>
          <w:tcPr>
            <w:tcW w:w="645" w:type="dxa"/>
            <w:tcBorders>
              <w:top w:val="nil"/>
              <w:left w:val="single" w:sz="8" w:space="0" w:color="auto"/>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4.        </w:t>
            </w:r>
          </w:p>
        </w:tc>
        <w:tc>
          <w:tcPr>
            <w:tcW w:w="0" w:type="auto"/>
            <w:tcBorders>
              <w:top w:val="nil"/>
              <w:left w:val="nil"/>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b/>
                <w:bCs/>
                <w:color w:val="595959"/>
                <w:sz w:val="27"/>
                <w:szCs w:val="27"/>
              </w:rPr>
              <w:t>Journal Publication fee/online material</w:t>
            </w:r>
          </w:p>
        </w:tc>
        <w:tc>
          <w:tcPr>
            <w:tcW w:w="0" w:type="auto"/>
            <w:tcBorders>
              <w:top w:val="nil"/>
              <w:left w:val="nil"/>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As per requirement of the project but maximum up to Rs. 50,000/-</w:t>
            </w:r>
          </w:p>
        </w:tc>
      </w:tr>
      <w:tr w:rsidR="000142F0" w:rsidRPr="000142F0" w:rsidTr="000142F0">
        <w:tc>
          <w:tcPr>
            <w:tcW w:w="645" w:type="dxa"/>
            <w:tcBorders>
              <w:top w:val="nil"/>
              <w:left w:val="single" w:sz="8" w:space="0" w:color="auto"/>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5.        </w:t>
            </w:r>
          </w:p>
        </w:tc>
        <w:tc>
          <w:tcPr>
            <w:tcW w:w="0" w:type="auto"/>
            <w:tcBorders>
              <w:top w:val="nil"/>
              <w:left w:val="nil"/>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b/>
                <w:bCs/>
                <w:color w:val="595959"/>
                <w:sz w:val="27"/>
                <w:szCs w:val="27"/>
              </w:rPr>
              <w:t>Honorarium  for PI</w:t>
            </w:r>
          </w:p>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b/>
                <w:bCs/>
                <w:color w:val="595959"/>
                <w:sz w:val="27"/>
                <w:szCs w:val="27"/>
              </w:rPr>
              <w:t>One month initial basic pay of scale per year on mentioned rates either PI is working on BPS or TTS</w:t>
            </w:r>
          </w:p>
        </w:tc>
        <w:tc>
          <w:tcPr>
            <w:tcW w:w="0" w:type="auto"/>
            <w:tcBorders>
              <w:top w:val="nil"/>
              <w:left w:val="nil"/>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Lecturer @ Rs. 38350/-; Assistant Professor  @ Rs. 59210/-; Associate Professor @ Rs. 69090/-; Professor @    Rs. 76720/- Meritorius Professor @ Rs. 82380/-</w:t>
            </w:r>
          </w:p>
        </w:tc>
      </w:tr>
      <w:tr w:rsidR="000142F0" w:rsidRPr="000142F0" w:rsidTr="000142F0">
        <w:tc>
          <w:tcPr>
            <w:tcW w:w="645" w:type="dxa"/>
            <w:tcBorders>
              <w:top w:val="nil"/>
              <w:left w:val="single" w:sz="8" w:space="0" w:color="auto"/>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6.        </w:t>
            </w:r>
          </w:p>
        </w:tc>
        <w:tc>
          <w:tcPr>
            <w:tcW w:w="0" w:type="auto"/>
            <w:tcBorders>
              <w:top w:val="nil"/>
              <w:left w:val="nil"/>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b/>
                <w:bCs/>
                <w:color w:val="595959"/>
                <w:sz w:val="27"/>
                <w:szCs w:val="27"/>
              </w:rPr>
              <w:t>Honorarium  for Co-PI (if justified)</w:t>
            </w:r>
          </w:p>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b/>
                <w:bCs/>
                <w:color w:val="595959"/>
                <w:sz w:val="27"/>
                <w:szCs w:val="27"/>
              </w:rPr>
              <w:t>One month initial basic pay of scale once in entire project life on mentioned rates either Co-PI is working on BPS or TTS</w:t>
            </w:r>
          </w:p>
        </w:tc>
        <w:tc>
          <w:tcPr>
            <w:tcW w:w="0" w:type="auto"/>
            <w:tcBorders>
              <w:top w:val="nil"/>
              <w:left w:val="nil"/>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Lecturer @ Rs. 38350/-; Assistant Professor  @ Rs. 59210/-; Associate Professor @ Rs. 69090/-; Professor @    Rs. 76720/- Meritorius Professor @ Rs. 82380/-</w:t>
            </w:r>
          </w:p>
        </w:tc>
      </w:tr>
      <w:tr w:rsidR="000142F0" w:rsidRPr="000142F0" w:rsidTr="000142F0">
        <w:tc>
          <w:tcPr>
            <w:tcW w:w="645" w:type="dxa"/>
            <w:tcBorders>
              <w:top w:val="nil"/>
              <w:left w:val="single" w:sz="8" w:space="0" w:color="auto"/>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7.        </w:t>
            </w:r>
          </w:p>
        </w:tc>
        <w:tc>
          <w:tcPr>
            <w:tcW w:w="0" w:type="auto"/>
            <w:tcBorders>
              <w:top w:val="nil"/>
              <w:left w:val="nil"/>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b/>
                <w:bCs/>
                <w:color w:val="595959"/>
                <w:sz w:val="27"/>
                <w:szCs w:val="27"/>
              </w:rPr>
              <w:t>Studentships</w:t>
            </w:r>
          </w:p>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b/>
                <w:bCs/>
                <w:color w:val="595959"/>
                <w:sz w:val="27"/>
                <w:szCs w:val="27"/>
              </w:rPr>
              <w:lastRenderedPageBreak/>
              <w:t>·         MS/M.Phil. students</w:t>
            </w:r>
          </w:p>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b/>
                <w:bCs/>
                <w:color w:val="595959"/>
                <w:sz w:val="27"/>
                <w:szCs w:val="27"/>
              </w:rPr>
              <w:t>·         PhD students</w:t>
            </w:r>
          </w:p>
        </w:tc>
        <w:tc>
          <w:tcPr>
            <w:tcW w:w="0" w:type="auto"/>
            <w:tcBorders>
              <w:top w:val="nil"/>
              <w:left w:val="nil"/>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lastRenderedPageBreak/>
              <w:t> </w:t>
            </w:r>
          </w:p>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lastRenderedPageBreak/>
              <w:t>@ Rs. 20,000/- per month</w:t>
            </w:r>
          </w:p>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 Rs. 25,000/- per month</w:t>
            </w:r>
          </w:p>
        </w:tc>
      </w:tr>
      <w:tr w:rsidR="000142F0" w:rsidRPr="000142F0" w:rsidTr="000142F0">
        <w:tc>
          <w:tcPr>
            <w:tcW w:w="645" w:type="dxa"/>
            <w:tcBorders>
              <w:top w:val="nil"/>
              <w:left w:val="single" w:sz="8" w:space="0" w:color="auto"/>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lastRenderedPageBreak/>
              <w:t>8.        </w:t>
            </w:r>
          </w:p>
        </w:tc>
        <w:tc>
          <w:tcPr>
            <w:tcW w:w="0" w:type="auto"/>
            <w:tcBorders>
              <w:top w:val="nil"/>
              <w:left w:val="nil"/>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b/>
                <w:bCs/>
                <w:color w:val="595959"/>
                <w:sz w:val="27"/>
                <w:szCs w:val="27"/>
              </w:rPr>
              <w:t>Local Travel </w:t>
            </w:r>
          </w:p>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b/>
                <w:bCs/>
                <w:color w:val="595959"/>
                <w:sz w:val="27"/>
                <w:szCs w:val="27"/>
              </w:rPr>
              <w:t>(if required and fully justified)</w:t>
            </w:r>
          </w:p>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b/>
                <w:bCs/>
                <w:color w:val="595959"/>
                <w:sz w:val="27"/>
                <w:szCs w:val="27"/>
              </w:rPr>
              <w:t>(Tentative schedule of visits for all the years of project life along with full justification and rates/calculations as per actual expenditure).</w:t>
            </w:r>
          </w:p>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b/>
                <w:bCs/>
                <w:color w:val="595959"/>
                <w:sz w:val="27"/>
                <w:szCs w:val="27"/>
              </w:rPr>
              <w:t>Note: TA/DA is not allowed, PI and students will reimburse their expenditures as per actual.</w:t>
            </w:r>
          </w:p>
        </w:tc>
        <w:tc>
          <w:tcPr>
            <w:tcW w:w="0" w:type="auto"/>
            <w:tcBorders>
              <w:top w:val="nil"/>
              <w:left w:val="nil"/>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br/>
              <w:t xml:space="preserve">Maximum 0.2 million per year per </w:t>
            </w:r>
            <w:proofErr w:type="gramStart"/>
            <w:r w:rsidRPr="000142F0">
              <w:rPr>
                <w:rFonts w:ascii="Roboto-Regular" w:eastAsia="Times New Roman" w:hAnsi="Roboto-Regular" w:cs="Times New Roman"/>
                <w:color w:val="595959"/>
                <w:sz w:val="27"/>
                <w:szCs w:val="27"/>
              </w:rPr>
              <w:t>project  calculated</w:t>
            </w:r>
            <w:proofErr w:type="gramEnd"/>
            <w:r w:rsidRPr="000142F0">
              <w:rPr>
                <w:rFonts w:ascii="Roboto-Regular" w:eastAsia="Times New Roman" w:hAnsi="Roboto-Regular" w:cs="Times New Roman"/>
                <w:color w:val="595959"/>
                <w:sz w:val="27"/>
                <w:szCs w:val="27"/>
              </w:rPr>
              <w:t xml:space="preserve"> as per actual expenditure if field work/survey is involved; Moreover, students/PI will be allowed only to reimburse actual expenditures incurred during their field visit if any.</w:t>
            </w:r>
          </w:p>
        </w:tc>
      </w:tr>
      <w:tr w:rsidR="000142F0" w:rsidRPr="000142F0" w:rsidTr="000142F0">
        <w:tc>
          <w:tcPr>
            <w:tcW w:w="645" w:type="dxa"/>
            <w:tcBorders>
              <w:top w:val="nil"/>
              <w:left w:val="single" w:sz="8" w:space="0" w:color="auto"/>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9.        </w:t>
            </w:r>
          </w:p>
        </w:tc>
        <w:tc>
          <w:tcPr>
            <w:tcW w:w="0" w:type="auto"/>
            <w:tcBorders>
              <w:top w:val="nil"/>
              <w:left w:val="nil"/>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b/>
                <w:bCs/>
                <w:color w:val="595959"/>
                <w:sz w:val="27"/>
                <w:szCs w:val="27"/>
              </w:rPr>
              <w:t>Secretariat Staff (if required and justified)</w:t>
            </w:r>
          </w:p>
        </w:tc>
        <w:tc>
          <w:tcPr>
            <w:tcW w:w="0" w:type="auto"/>
            <w:tcBorders>
              <w:top w:val="nil"/>
              <w:left w:val="nil"/>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Rs. 18,000 per year</w:t>
            </w:r>
          </w:p>
        </w:tc>
      </w:tr>
      <w:tr w:rsidR="000142F0" w:rsidRPr="000142F0" w:rsidTr="000142F0">
        <w:tc>
          <w:tcPr>
            <w:tcW w:w="645" w:type="dxa"/>
            <w:tcBorders>
              <w:top w:val="nil"/>
              <w:left w:val="single" w:sz="8" w:space="0" w:color="auto"/>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10.    </w:t>
            </w:r>
          </w:p>
        </w:tc>
        <w:tc>
          <w:tcPr>
            <w:tcW w:w="0" w:type="auto"/>
            <w:tcBorders>
              <w:top w:val="nil"/>
              <w:left w:val="nil"/>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b/>
                <w:bCs/>
                <w:color w:val="595959"/>
                <w:sz w:val="27"/>
                <w:szCs w:val="27"/>
              </w:rPr>
              <w:t>Stationary/Contingencies</w:t>
            </w:r>
          </w:p>
        </w:tc>
        <w:tc>
          <w:tcPr>
            <w:tcW w:w="0" w:type="auto"/>
            <w:tcBorders>
              <w:top w:val="nil"/>
              <w:left w:val="nil"/>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Rs. 10,000 per year</w:t>
            </w:r>
          </w:p>
        </w:tc>
      </w:tr>
      <w:tr w:rsidR="000142F0" w:rsidRPr="000142F0" w:rsidTr="000142F0">
        <w:tc>
          <w:tcPr>
            <w:tcW w:w="645" w:type="dxa"/>
            <w:tcBorders>
              <w:top w:val="nil"/>
              <w:left w:val="single" w:sz="8" w:space="0" w:color="auto"/>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11.    </w:t>
            </w:r>
          </w:p>
        </w:tc>
        <w:tc>
          <w:tcPr>
            <w:tcW w:w="0" w:type="auto"/>
            <w:tcBorders>
              <w:top w:val="nil"/>
              <w:left w:val="nil"/>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b/>
                <w:bCs/>
                <w:color w:val="595959"/>
                <w:sz w:val="27"/>
                <w:szCs w:val="27"/>
              </w:rPr>
              <w:t>Any type of entertainment</w:t>
            </w:r>
          </w:p>
        </w:tc>
        <w:tc>
          <w:tcPr>
            <w:tcW w:w="0" w:type="auto"/>
            <w:tcBorders>
              <w:top w:val="nil"/>
              <w:left w:val="nil"/>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Not Allowed</w:t>
            </w:r>
          </w:p>
        </w:tc>
      </w:tr>
      <w:tr w:rsidR="000142F0" w:rsidRPr="000142F0" w:rsidTr="000142F0">
        <w:tc>
          <w:tcPr>
            <w:tcW w:w="645" w:type="dxa"/>
            <w:tcBorders>
              <w:top w:val="nil"/>
              <w:left w:val="single" w:sz="8" w:space="0" w:color="auto"/>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12.    </w:t>
            </w:r>
          </w:p>
        </w:tc>
        <w:tc>
          <w:tcPr>
            <w:tcW w:w="0" w:type="auto"/>
            <w:tcBorders>
              <w:top w:val="nil"/>
              <w:left w:val="nil"/>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b/>
                <w:bCs/>
                <w:color w:val="595959"/>
                <w:sz w:val="27"/>
                <w:szCs w:val="27"/>
              </w:rPr>
              <w:t>Audit/Accounts</w:t>
            </w:r>
          </w:p>
        </w:tc>
        <w:tc>
          <w:tcPr>
            <w:tcW w:w="0" w:type="auto"/>
            <w:tcBorders>
              <w:top w:val="nil"/>
              <w:left w:val="nil"/>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Rs. 20,000 (maximum)</w:t>
            </w:r>
          </w:p>
        </w:tc>
      </w:tr>
      <w:tr w:rsidR="000142F0" w:rsidRPr="000142F0" w:rsidTr="000142F0">
        <w:tc>
          <w:tcPr>
            <w:tcW w:w="645" w:type="dxa"/>
            <w:tcBorders>
              <w:top w:val="nil"/>
              <w:left w:val="single" w:sz="8" w:space="0" w:color="auto"/>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13.    </w:t>
            </w:r>
          </w:p>
        </w:tc>
        <w:tc>
          <w:tcPr>
            <w:tcW w:w="0" w:type="auto"/>
            <w:tcBorders>
              <w:top w:val="nil"/>
              <w:left w:val="nil"/>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b/>
                <w:bCs/>
                <w:color w:val="595959"/>
                <w:sz w:val="27"/>
                <w:szCs w:val="27"/>
              </w:rPr>
              <w:t>Other specific requirements</w:t>
            </w:r>
          </w:p>
        </w:tc>
        <w:tc>
          <w:tcPr>
            <w:tcW w:w="0" w:type="auto"/>
            <w:tcBorders>
              <w:top w:val="nil"/>
              <w:left w:val="nil"/>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Depending upon the nature of the project if fully justified</w:t>
            </w:r>
          </w:p>
        </w:tc>
      </w:tr>
      <w:tr w:rsidR="000142F0" w:rsidRPr="000142F0" w:rsidTr="000142F0">
        <w:tc>
          <w:tcPr>
            <w:tcW w:w="645" w:type="dxa"/>
            <w:tcBorders>
              <w:top w:val="nil"/>
              <w:left w:val="single" w:sz="8" w:space="0" w:color="auto"/>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lastRenderedPageBreak/>
              <w:t>14.    </w:t>
            </w:r>
          </w:p>
        </w:tc>
        <w:tc>
          <w:tcPr>
            <w:tcW w:w="0" w:type="auto"/>
            <w:tcBorders>
              <w:top w:val="nil"/>
              <w:left w:val="nil"/>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b/>
                <w:bCs/>
                <w:color w:val="595959"/>
                <w:sz w:val="27"/>
                <w:szCs w:val="27"/>
              </w:rPr>
              <w:t>University overhead</w:t>
            </w:r>
          </w:p>
        </w:tc>
        <w:tc>
          <w:tcPr>
            <w:tcW w:w="0" w:type="auto"/>
            <w:tcBorders>
              <w:top w:val="nil"/>
              <w:left w:val="nil"/>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p>
        </w:tc>
      </w:tr>
      <w:tr w:rsidR="000142F0" w:rsidRPr="000142F0" w:rsidTr="000142F0">
        <w:tc>
          <w:tcPr>
            <w:tcW w:w="645" w:type="dxa"/>
            <w:tcBorders>
              <w:top w:val="nil"/>
              <w:left w:val="single" w:sz="8" w:space="0" w:color="auto"/>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 a.</w:t>
            </w:r>
          </w:p>
        </w:tc>
        <w:tc>
          <w:tcPr>
            <w:tcW w:w="0" w:type="auto"/>
            <w:tcBorders>
              <w:top w:val="nil"/>
              <w:left w:val="nil"/>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b/>
                <w:bCs/>
                <w:color w:val="595959"/>
                <w:sz w:val="27"/>
                <w:szCs w:val="27"/>
              </w:rPr>
              <w:t>If ORIC is fully functional &amp; notified by HEC as per its established criteria</w:t>
            </w:r>
          </w:p>
        </w:tc>
        <w:tc>
          <w:tcPr>
            <w:tcW w:w="0" w:type="auto"/>
            <w:tcBorders>
              <w:top w:val="nil"/>
              <w:left w:val="nil"/>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15% of total direct cost to meet office support and utilities etc. of ORIC</w:t>
            </w:r>
          </w:p>
        </w:tc>
      </w:tr>
      <w:tr w:rsidR="000142F0" w:rsidRPr="000142F0" w:rsidTr="000142F0">
        <w:tc>
          <w:tcPr>
            <w:tcW w:w="645" w:type="dxa"/>
            <w:tcBorders>
              <w:top w:val="nil"/>
              <w:left w:val="single" w:sz="8" w:space="0" w:color="auto"/>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 b.</w:t>
            </w:r>
          </w:p>
        </w:tc>
        <w:tc>
          <w:tcPr>
            <w:tcW w:w="0" w:type="auto"/>
            <w:tcBorders>
              <w:top w:val="nil"/>
              <w:left w:val="nil"/>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b/>
                <w:bCs/>
                <w:color w:val="595959"/>
                <w:sz w:val="27"/>
                <w:szCs w:val="27"/>
              </w:rPr>
              <w:t>If ORIC is not established/notified by HEC</w:t>
            </w:r>
          </w:p>
        </w:tc>
        <w:tc>
          <w:tcPr>
            <w:tcW w:w="0" w:type="auto"/>
            <w:tcBorders>
              <w:top w:val="nil"/>
              <w:left w:val="nil"/>
              <w:bottom w:val="single" w:sz="8" w:space="0" w:color="auto"/>
              <w:right w:val="single" w:sz="8" w:space="0" w:color="auto"/>
            </w:tcBorders>
            <w:tcMar>
              <w:top w:w="105" w:type="dxa"/>
              <w:left w:w="75" w:type="dxa"/>
              <w:bottom w:w="90" w:type="dxa"/>
              <w:right w:w="75" w:type="dxa"/>
            </w:tcMar>
            <w:hideMark/>
          </w:tcPr>
          <w:p w:rsidR="000142F0" w:rsidRPr="000142F0" w:rsidRDefault="000142F0" w:rsidP="000142F0">
            <w:pPr>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2% of total direct cost to meet research office support and utilities, etc.</w:t>
            </w:r>
          </w:p>
        </w:tc>
      </w:tr>
    </w:tbl>
    <w:p w:rsidR="000142F0" w:rsidRPr="000142F0" w:rsidRDefault="000142F0" w:rsidP="000142F0">
      <w:pPr>
        <w:shd w:val="clear" w:color="auto" w:fill="FFFFFF"/>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Note: - If a university teacher working as PI or Co-PI in more than one project, he/she may get only one month's Initial Basic Pay under any one of his/her project.</w:t>
      </w:r>
    </w:p>
    <w:p w:rsidR="000142F0" w:rsidRPr="000142F0" w:rsidRDefault="000142F0" w:rsidP="000142F0">
      <w:pPr>
        <w:shd w:val="clear" w:color="auto" w:fill="FFFFFF"/>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For closure of a Project/to received project completion letter, Principal Investigator has to submit following document in the end of the final year of the project. That is mandatory for release of final payments (retained amount by HEC) as well:</w:t>
      </w:r>
    </w:p>
    <w:p w:rsidR="000142F0" w:rsidRPr="000142F0" w:rsidRDefault="000142F0" w:rsidP="000142F0">
      <w:pPr>
        <w:shd w:val="clear" w:color="auto" w:fill="FFFFFF"/>
        <w:spacing w:after="300" w:line="390" w:lineRule="atLeast"/>
        <w:rPr>
          <w:rFonts w:ascii="Roboto-Regular" w:eastAsia="Times New Roman" w:hAnsi="Roboto-Regular" w:cs="Times New Roman"/>
          <w:color w:val="595959"/>
          <w:sz w:val="27"/>
          <w:szCs w:val="27"/>
        </w:rPr>
      </w:pPr>
      <w:proofErr w:type="gramStart"/>
      <w:r w:rsidRPr="000142F0">
        <w:rPr>
          <w:rFonts w:ascii="Roboto-Regular" w:eastAsia="Times New Roman" w:hAnsi="Roboto-Regular" w:cs="Times New Roman"/>
          <w:color w:val="595959"/>
          <w:sz w:val="27"/>
          <w:szCs w:val="27"/>
        </w:rPr>
        <w:t>a</w:t>
      </w:r>
      <w:proofErr w:type="gramEnd"/>
      <w:r w:rsidRPr="000142F0">
        <w:rPr>
          <w:rFonts w:ascii="Roboto-Regular" w:eastAsia="Times New Roman" w:hAnsi="Roboto-Regular" w:cs="Times New Roman"/>
          <w:color w:val="595959"/>
          <w:sz w:val="27"/>
          <w:szCs w:val="27"/>
        </w:rPr>
        <w:t>.   Final Annual Progress Report (specimen is available under download page).</w:t>
      </w:r>
    </w:p>
    <w:p w:rsidR="000142F0" w:rsidRPr="000142F0" w:rsidRDefault="000142F0" w:rsidP="000142F0">
      <w:pPr>
        <w:shd w:val="clear" w:color="auto" w:fill="FFFFFF"/>
        <w:spacing w:after="300" w:line="390" w:lineRule="atLeast"/>
        <w:rPr>
          <w:rFonts w:ascii="Roboto-Regular" w:eastAsia="Times New Roman" w:hAnsi="Roboto-Regular" w:cs="Times New Roman"/>
          <w:color w:val="595959"/>
          <w:sz w:val="27"/>
          <w:szCs w:val="27"/>
        </w:rPr>
      </w:pPr>
      <w:proofErr w:type="gramStart"/>
      <w:r w:rsidRPr="000142F0">
        <w:rPr>
          <w:rFonts w:ascii="Roboto-Regular" w:eastAsia="Times New Roman" w:hAnsi="Roboto-Regular" w:cs="Times New Roman"/>
          <w:color w:val="595959"/>
          <w:sz w:val="27"/>
          <w:szCs w:val="27"/>
        </w:rPr>
        <w:t>b</w:t>
      </w:r>
      <w:proofErr w:type="gramEnd"/>
      <w:r w:rsidRPr="000142F0">
        <w:rPr>
          <w:rFonts w:ascii="Roboto-Regular" w:eastAsia="Times New Roman" w:hAnsi="Roboto-Regular" w:cs="Times New Roman"/>
          <w:color w:val="595959"/>
          <w:sz w:val="27"/>
          <w:szCs w:val="27"/>
        </w:rPr>
        <w:t>. Project Completion Performa (Codal Formality Performa)-(specimen available in download page).</w:t>
      </w:r>
    </w:p>
    <w:p w:rsidR="000142F0" w:rsidRPr="000142F0" w:rsidRDefault="000142F0" w:rsidP="000142F0">
      <w:pPr>
        <w:shd w:val="clear" w:color="auto" w:fill="FFFFFF"/>
        <w:spacing w:after="300" w:line="390" w:lineRule="atLeast"/>
        <w:rPr>
          <w:rFonts w:ascii="Roboto-Regular" w:eastAsia="Times New Roman" w:hAnsi="Roboto-Regular" w:cs="Times New Roman"/>
          <w:color w:val="595959"/>
          <w:sz w:val="27"/>
          <w:szCs w:val="27"/>
        </w:rPr>
      </w:pPr>
      <w:proofErr w:type="gramStart"/>
      <w:r w:rsidRPr="000142F0">
        <w:rPr>
          <w:rFonts w:ascii="Roboto-Regular" w:eastAsia="Times New Roman" w:hAnsi="Roboto-Regular" w:cs="Times New Roman"/>
          <w:color w:val="595959"/>
          <w:sz w:val="27"/>
          <w:szCs w:val="27"/>
        </w:rPr>
        <w:t>c</w:t>
      </w:r>
      <w:proofErr w:type="gramEnd"/>
      <w:r w:rsidRPr="000142F0">
        <w:rPr>
          <w:rFonts w:ascii="Roboto-Regular" w:eastAsia="Times New Roman" w:hAnsi="Roboto-Regular" w:cs="Times New Roman"/>
          <w:color w:val="595959"/>
          <w:sz w:val="27"/>
          <w:szCs w:val="27"/>
        </w:rPr>
        <w:t>. Consolidated Expenditure Statement duly Audited by the Resident Auditor of the Respective University (specimen is available under download page).</w:t>
      </w:r>
    </w:p>
    <w:p w:rsidR="000142F0" w:rsidRPr="000142F0" w:rsidRDefault="000142F0" w:rsidP="000142F0">
      <w:pPr>
        <w:shd w:val="clear" w:color="auto" w:fill="FFFFFF"/>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PBAIRP Policy Points</w:t>
      </w:r>
    </w:p>
    <w:p w:rsidR="000142F0" w:rsidRPr="000142F0" w:rsidRDefault="000142F0" w:rsidP="000142F0">
      <w:pPr>
        <w:shd w:val="clear" w:color="auto" w:fill="FFFFFF"/>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1.    No foreign payments may be made neither to any foreign firm for the purchase of any item/equipment etc. nor to any foreigner (as Co-PI)/consultant etc. Hence no LC may be got opened.</w:t>
      </w:r>
    </w:p>
    <w:p w:rsidR="000142F0" w:rsidRPr="000142F0" w:rsidRDefault="000142F0" w:rsidP="000142F0">
      <w:pPr>
        <w:shd w:val="clear" w:color="auto" w:fill="FFFFFF"/>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lastRenderedPageBreak/>
        <w:t xml:space="preserve">2.    International travel is not allowed under PBAIRP. However, PI may go abroad if he/she is </w:t>
      </w:r>
      <w:proofErr w:type="gramStart"/>
      <w:r w:rsidRPr="000142F0">
        <w:rPr>
          <w:rFonts w:ascii="Roboto-Regular" w:eastAsia="Times New Roman" w:hAnsi="Roboto-Regular" w:cs="Times New Roman"/>
          <w:color w:val="595959"/>
          <w:sz w:val="27"/>
          <w:szCs w:val="27"/>
        </w:rPr>
        <w:t>funded/supported</w:t>
      </w:r>
      <w:proofErr w:type="gramEnd"/>
      <w:r w:rsidRPr="000142F0">
        <w:rPr>
          <w:rFonts w:ascii="Roboto-Regular" w:eastAsia="Times New Roman" w:hAnsi="Roboto-Regular" w:cs="Times New Roman"/>
          <w:color w:val="595959"/>
          <w:sz w:val="27"/>
          <w:szCs w:val="27"/>
        </w:rPr>
        <w:t xml:space="preserve"> by a collaborating partner without any financial liability on part of HEC/PBAIRP.</w:t>
      </w:r>
    </w:p>
    <w:p w:rsidR="000142F0" w:rsidRPr="000142F0" w:rsidRDefault="000142F0" w:rsidP="000142F0">
      <w:pPr>
        <w:shd w:val="clear" w:color="auto" w:fill="FFFFFF"/>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3.    Proposal submitted under PBAIRP must not be meant for establishment of laboratory or for only development.</w:t>
      </w:r>
    </w:p>
    <w:p w:rsidR="000142F0" w:rsidRPr="000142F0" w:rsidRDefault="000142F0" w:rsidP="000142F0">
      <w:pPr>
        <w:shd w:val="clear" w:color="auto" w:fill="FFFFFF"/>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4.    TA/DA is not allowed to any of the PI, Co-PI and student etc.</w:t>
      </w:r>
    </w:p>
    <w:p w:rsidR="000142F0" w:rsidRPr="000142F0" w:rsidRDefault="000142F0" w:rsidP="000142F0">
      <w:pPr>
        <w:shd w:val="clear" w:color="auto" w:fill="FFFFFF"/>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5.    However, travel expenditure as per actual may be reimbursed under head local travel but maximum up to 0.2 million per year per project.</w:t>
      </w:r>
    </w:p>
    <w:p w:rsidR="000142F0" w:rsidRPr="000142F0" w:rsidRDefault="000142F0" w:rsidP="000142F0">
      <w:pPr>
        <w:shd w:val="clear" w:color="auto" w:fill="FFFFFF"/>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 xml:space="preserve">6.    Any type of food/entertainment expenditure may not be </w:t>
      </w:r>
      <w:proofErr w:type="gramStart"/>
      <w:r w:rsidRPr="000142F0">
        <w:rPr>
          <w:rFonts w:ascii="Roboto-Regular" w:eastAsia="Times New Roman" w:hAnsi="Roboto-Regular" w:cs="Times New Roman"/>
          <w:color w:val="595959"/>
          <w:sz w:val="27"/>
          <w:szCs w:val="27"/>
        </w:rPr>
        <w:t>demanded/reimbursed</w:t>
      </w:r>
      <w:proofErr w:type="gramEnd"/>
      <w:r w:rsidRPr="000142F0">
        <w:rPr>
          <w:rFonts w:ascii="Roboto-Regular" w:eastAsia="Times New Roman" w:hAnsi="Roboto-Regular" w:cs="Times New Roman"/>
          <w:color w:val="595959"/>
          <w:sz w:val="27"/>
          <w:szCs w:val="27"/>
        </w:rPr>
        <w:t xml:space="preserve"> out of any budget head of PBAIRP grant released.</w:t>
      </w:r>
    </w:p>
    <w:p w:rsidR="000142F0" w:rsidRPr="000142F0" w:rsidRDefault="000142F0" w:rsidP="000142F0">
      <w:pPr>
        <w:shd w:val="clear" w:color="auto" w:fill="FFFFFF"/>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7.    The only studentship is allowed (M. Phil</w:t>
      </w:r>
      <w:proofErr w:type="gramStart"/>
      <w:r w:rsidRPr="000142F0">
        <w:rPr>
          <w:rFonts w:ascii="Roboto-Regular" w:eastAsia="Times New Roman" w:hAnsi="Roboto-Regular" w:cs="Times New Roman"/>
          <w:color w:val="595959"/>
          <w:sz w:val="27"/>
          <w:szCs w:val="27"/>
        </w:rPr>
        <w:t>./</w:t>
      </w:r>
      <w:proofErr w:type="gramEnd"/>
      <w:r w:rsidRPr="000142F0">
        <w:rPr>
          <w:rFonts w:ascii="Roboto-Regular" w:eastAsia="Times New Roman" w:hAnsi="Roboto-Regular" w:cs="Times New Roman"/>
          <w:color w:val="595959"/>
          <w:sz w:val="27"/>
          <w:szCs w:val="27"/>
        </w:rPr>
        <w:t>MS/M.Sc.(Hon . )/PhD students or having inline 18 year schooling).</w:t>
      </w:r>
    </w:p>
    <w:p w:rsidR="000142F0" w:rsidRPr="000142F0" w:rsidRDefault="000142F0" w:rsidP="000142F0">
      <w:pPr>
        <w:shd w:val="clear" w:color="auto" w:fill="FFFFFF"/>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8.    No research associate/research assistant/field assistant/field surveyor/ or any supporting staff etc. can be engaged other than studentship in the project.</w:t>
      </w:r>
    </w:p>
    <w:p w:rsidR="000142F0" w:rsidRPr="000142F0" w:rsidRDefault="000142F0" w:rsidP="000142F0">
      <w:pPr>
        <w:shd w:val="clear" w:color="auto" w:fill="FFFFFF"/>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9.    No coordinator/consultant is allowed to be hired as it is responsibility of PI/Co-PI.</w:t>
      </w:r>
    </w:p>
    <w:p w:rsidR="000142F0" w:rsidRPr="000142F0" w:rsidRDefault="000142F0" w:rsidP="000142F0">
      <w:pPr>
        <w:shd w:val="clear" w:color="auto" w:fill="FFFFFF"/>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10.  However daily paid labor (DPL) can be demanded for a specific time period and may be hired at university rates if justified and approved under the proposal.</w:t>
      </w:r>
    </w:p>
    <w:p w:rsidR="000142F0" w:rsidRPr="000142F0" w:rsidRDefault="000142F0" w:rsidP="000142F0">
      <w:pPr>
        <w:shd w:val="clear" w:color="auto" w:fill="FFFFFF"/>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11.  Secretariat Staff (if required &amp; justified by PI) is allowed @ Rs18, 000 per year.</w:t>
      </w:r>
    </w:p>
    <w:p w:rsidR="000142F0" w:rsidRPr="000142F0" w:rsidRDefault="000142F0" w:rsidP="000142F0">
      <w:pPr>
        <w:shd w:val="clear" w:color="auto" w:fill="FFFFFF"/>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12. The total amount of the project would never be exceeded 20 million in any case if PI, s impact factor allowed.</w:t>
      </w:r>
    </w:p>
    <w:p w:rsidR="000142F0" w:rsidRPr="000142F0" w:rsidRDefault="000142F0" w:rsidP="000142F0">
      <w:pPr>
        <w:shd w:val="clear" w:color="auto" w:fill="FFFFFF"/>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 xml:space="preserve">13.  Next instalment is released after deducting previous unspent amount reflected by PI in his/her annual audited expenditure statement submitted to HEC. There is no provision of any committed amount. Principal Investigator have to submit his/her </w:t>
      </w:r>
      <w:r w:rsidRPr="000142F0">
        <w:rPr>
          <w:rFonts w:ascii="Roboto-Regular" w:eastAsia="Times New Roman" w:hAnsi="Roboto-Regular" w:cs="Times New Roman"/>
          <w:color w:val="595959"/>
          <w:sz w:val="27"/>
          <w:szCs w:val="27"/>
        </w:rPr>
        <w:lastRenderedPageBreak/>
        <w:t>annual expenditure statement after paying their all due payments of expenditures. Specimen of annual expenditure statements (1st, 2nd, &amp; final) is available on HEC-PBAIRP web site under download option. All PIs are requested to please use same.</w:t>
      </w:r>
    </w:p>
    <w:p w:rsidR="000142F0" w:rsidRPr="000142F0" w:rsidRDefault="000142F0" w:rsidP="000142F0">
      <w:pPr>
        <w:shd w:val="clear" w:color="auto" w:fill="FFFFFF"/>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14.  PI must make all expenditure in accordance with the Government rules/regulations such as PPRA rules.</w:t>
      </w:r>
    </w:p>
    <w:p w:rsidR="000142F0" w:rsidRPr="000142F0" w:rsidRDefault="000142F0" w:rsidP="000142F0">
      <w:pPr>
        <w:shd w:val="clear" w:color="auto" w:fill="FFFFFF"/>
        <w:spacing w:after="300"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15.  All accounts of these funds shall be maintained as per Government rules and are subject to audit. </w:t>
      </w:r>
    </w:p>
    <w:p w:rsidR="000142F0" w:rsidRPr="000142F0" w:rsidRDefault="000142F0" w:rsidP="000142F0">
      <w:pPr>
        <w:shd w:val="clear" w:color="auto" w:fill="FFFFFF"/>
        <w:spacing w:line="390" w:lineRule="atLeast"/>
        <w:rPr>
          <w:rFonts w:ascii="Roboto-Regular" w:eastAsia="Times New Roman" w:hAnsi="Roboto-Regular" w:cs="Times New Roman"/>
          <w:color w:val="595959"/>
          <w:sz w:val="27"/>
          <w:szCs w:val="27"/>
        </w:rPr>
      </w:pPr>
      <w:r w:rsidRPr="000142F0">
        <w:rPr>
          <w:rFonts w:ascii="Roboto-Regular" w:eastAsia="Times New Roman" w:hAnsi="Roboto-Regular" w:cs="Times New Roman"/>
          <w:color w:val="595959"/>
          <w:sz w:val="27"/>
          <w:szCs w:val="27"/>
        </w:rPr>
        <w:t>If a university teacher is working as PI or Co-PI in more than one project, he/she may get only one month's Initial Basic Pay under any one of his/her project as honorarium.</w:t>
      </w:r>
    </w:p>
    <w:p w:rsidR="000142F0" w:rsidRDefault="000142F0" w:rsidP="000142F0">
      <w:pPr>
        <w:shd w:val="clear" w:color="auto" w:fill="FFFFFF"/>
        <w:spacing w:line="630" w:lineRule="atLeast"/>
        <w:rPr>
          <w:rFonts w:ascii="Roboto-Bold" w:hAnsi="Roboto-Bold"/>
          <w:caps/>
          <w:sz w:val="54"/>
          <w:szCs w:val="54"/>
        </w:rPr>
      </w:pPr>
      <w:r>
        <w:rPr>
          <w:rFonts w:ascii="Roboto-Bold" w:hAnsi="Roboto-Bold"/>
          <w:caps/>
          <w:sz w:val="54"/>
          <w:szCs w:val="54"/>
        </w:rPr>
        <w:t>Downloads</w:t>
      </w:r>
    </w:p>
    <w:p w:rsidR="000142F0" w:rsidRDefault="000142F0" w:rsidP="000142F0">
      <w:pPr>
        <w:numPr>
          <w:ilvl w:val="0"/>
          <w:numId w:val="136"/>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w:t>
      </w:r>
      <w:hyperlink r:id="rId277" w:history="1">
        <w:r>
          <w:rPr>
            <w:rStyle w:val="Hyperlink"/>
            <w:rFonts w:ascii="Roboto-Regular" w:hAnsi="Roboto-Regular"/>
            <w:sz w:val="27"/>
            <w:szCs w:val="27"/>
            <w:shd w:val="clear" w:color="auto" w:fill="FFFFFF"/>
          </w:rPr>
          <w:t>PBAIRP Application Form</w:t>
        </w:r>
      </w:hyperlink>
    </w:p>
    <w:p w:rsidR="000142F0" w:rsidRDefault="00C9215C" w:rsidP="000142F0">
      <w:pPr>
        <w:numPr>
          <w:ilvl w:val="0"/>
          <w:numId w:val="136"/>
        </w:numPr>
        <w:shd w:val="clear" w:color="auto" w:fill="FFFFFF"/>
        <w:spacing w:after="150" w:line="390" w:lineRule="atLeast"/>
        <w:ind w:left="1020" w:right="300"/>
        <w:rPr>
          <w:rFonts w:ascii="Roboto-Regular" w:hAnsi="Roboto-Regular"/>
          <w:color w:val="595959"/>
          <w:sz w:val="27"/>
          <w:szCs w:val="27"/>
        </w:rPr>
      </w:pPr>
      <w:hyperlink r:id="rId278" w:history="1">
        <w:r w:rsidR="000142F0">
          <w:rPr>
            <w:rStyle w:val="Hyperlink"/>
            <w:rFonts w:ascii="Roboto-Regular" w:hAnsi="Roboto-Regular"/>
            <w:sz w:val="27"/>
            <w:szCs w:val="27"/>
          </w:rPr>
          <w:t>Call for Proposals 2018</w:t>
        </w:r>
      </w:hyperlink>
      <w:r w:rsidR="000142F0">
        <w:rPr>
          <w:rFonts w:ascii="Roboto-Regular" w:hAnsi="Roboto-Regular"/>
          <w:color w:val="595959"/>
          <w:sz w:val="27"/>
          <w:szCs w:val="27"/>
        </w:rPr>
        <w:t>​</w:t>
      </w:r>
    </w:p>
    <w:p w:rsidR="000142F0" w:rsidRDefault="000142F0" w:rsidP="000142F0">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p>
    <w:p w:rsidR="000142F0" w:rsidRDefault="000142F0" w:rsidP="000142F0">
      <w:pPr>
        <w:spacing w:line="630" w:lineRule="atLeast"/>
        <w:rPr>
          <w:rFonts w:ascii="Roboto-Bold" w:hAnsi="Roboto-Bold"/>
          <w:caps/>
          <w:sz w:val="54"/>
          <w:szCs w:val="54"/>
        </w:rPr>
      </w:pPr>
      <w:r>
        <w:rPr>
          <w:rFonts w:ascii="Roboto-Bold" w:hAnsi="Roboto-Bold"/>
          <w:caps/>
          <w:sz w:val="54"/>
          <w:szCs w:val="54"/>
        </w:rPr>
        <w:t>Contact Us</w:t>
      </w:r>
    </w:p>
    <w:p w:rsidR="000142F0" w:rsidRDefault="000142F0" w:rsidP="000142F0">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​For general correspondence/ queries, please feel free to contact with following officers:</w:t>
      </w:r>
    </w:p>
    <w:p w:rsidR="000142F0" w:rsidRDefault="000142F0" w:rsidP="000142F0">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t>Ms. Afeefa Irshad</w:t>
      </w:r>
      <w:r>
        <w:rPr>
          <w:rFonts w:ascii="Roboto-Regular" w:hAnsi="Roboto-Regular"/>
          <w:b/>
          <w:bCs/>
          <w:color w:val="595959"/>
          <w:sz w:val="27"/>
          <w:szCs w:val="27"/>
        </w:rPr>
        <w:br/>
      </w:r>
      <w:r>
        <w:rPr>
          <w:rFonts w:ascii="Roboto-Regular" w:hAnsi="Roboto-Regular"/>
          <w:color w:val="595959"/>
          <w:sz w:val="27"/>
          <w:szCs w:val="27"/>
        </w:rPr>
        <w:t>Deputy Director (R&amp;D</w:t>
      </w:r>
      <w:proofErr w:type="gramStart"/>
      <w:r>
        <w:rPr>
          <w:rFonts w:ascii="Roboto-Regular" w:hAnsi="Roboto-Regular"/>
          <w:color w:val="595959"/>
          <w:sz w:val="27"/>
          <w:szCs w:val="27"/>
        </w:rPr>
        <w:t>)</w:t>
      </w:r>
      <w:proofErr w:type="gramEnd"/>
      <w:r>
        <w:rPr>
          <w:rFonts w:ascii="Roboto-Regular" w:hAnsi="Roboto-Regular"/>
          <w:color w:val="595959"/>
          <w:sz w:val="27"/>
          <w:szCs w:val="27"/>
        </w:rPr>
        <w:br/>
        <w:t>HEC, H-9 Islamabad</w:t>
      </w:r>
      <w:r>
        <w:rPr>
          <w:rFonts w:ascii="Roboto-Regular" w:hAnsi="Roboto-Regular"/>
          <w:color w:val="595959"/>
          <w:sz w:val="27"/>
          <w:szCs w:val="27"/>
        </w:rPr>
        <w:br/>
        <w:t>​Ph# 051-90401919</w:t>
      </w:r>
      <w:r>
        <w:rPr>
          <w:rFonts w:ascii="Roboto-Regular" w:hAnsi="Roboto-Regular"/>
          <w:color w:val="595959"/>
          <w:sz w:val="27"/>
          <w:szCs w:val="27"/>
        </w:rPr>
        <w:br/>
        <w:t>E-mail: </w:t>
      </w:r>
      <w:hyperlink r:id="rId279" w:history="1">
        <w:r>
          <w:rPr>
            <w:rStyle w:val="Hyperlink"/>
            <w:rFonts w:ascii="Roboto-Regular" w:eastAsiaTheme="majorEastAsia" w:hAnsi="Roboto-Regular"/>
            <w:sz w:val="27"/>
            <w:szCs w:val="27"/>
            <w:shd w:val="clear" w:color="auto" w:fill="FFFFFF"/>
          </w:rPr>
          <w:t>airshad@hec.gov.pk</w:t>
        </w:r>
      </w:hyperlink>
      <w:r>
        <w:rPr>
          <w:rFonts w:ascii="Roboto-Regular" w:hAnsi="Roboto-Regular"/>
          <w:color w:val="595959"/>
          <w:sz w:val="27"/>
          <w:szCs w:val="27"/>
        </w:rPr>
        <w:t>​</w:t>
      </w:r>
    </w:p>
    <w:p w:rsidR="000142F0" w:rsidRDefault="000142F0" w:rsidP="000142F0">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t>Mr. Aijaz Ahmed</w:t>
      </w:r>
      <w:r>
        <w:rPr>
          <w:rFonts w:ascii="Roboto-Regular" w:hAnsi="Roboto-Regular"/>
          <w:b/>
          <w:bCs/>
          <w:color w:val="595959"/>
          <w:sz w:val="27"/>
          <w:szCs w:val="27"/>
        </w:rPr>
        <w:br/>
      </w:r>
      <w:r>
        <w:rPr>
          <w:rStyle w:val="Strong"/>
          <w:rFonts w:ascii="Roboto-Regular" w:hAnsi="Roboto-Regular"/>
          <w:color w:val="595959"/>
        </w:rPr>
        <w:t>​</w:t>
      </w:r>
      <w:r>
        <w:rPr>
          <w:rFonts w:ascii="Roboto-Regular" w:hAnsi="Roboto-Regular"/>
          <w:color w:val="595959"/>
          <w:sz w:val="27"/>
          <w:szCs w:val="27"/>
        </w:rPr>
        <w:t>Assistant Director (R&amp;D)​</w:t>
      </w:r>
      <w:r>
        <w:rPr>
          <w:rFonts w:ascii="Roboto-Regular" w:hAnsi="Roboto-Regular"/>
          <w:color w:val="595959"/>
          <w:sz w:val="27"/>
          <w:szCs w:val="27"/>
        </w:rPr>
        <w:br/>
        <w:t>​HEC, H-9 Islamabad</w:t>
      </w:r>
      <w:r>
        <w:rPr>
          <w:rFonts w:ascii="Roboto-Regular" w:hAnsi="Roboto-Regular"/>
          <w:color w:val="595959"/>
          <w:sz w:val="27"/>
          <w:szCs w:val="27"/>
        </w:rPr>
        <w:br/>
      </w:r>
      <w:r>
        <w:rPr>
          <w:rFonts w:ascii="Roboto-Regular" w:hAnsi="Roboto-Regular"/>
          <w:color w:val="595959"/>
          <w:sz w:val="27"/>
          <w:szCs w:val="27"/>
        </w:rPr>
        <w:lastRenderedPageBreak/>
        <w:t>​Ph#</w:t>
      </w:r>
      <w:proofErr w:type="gramStart"/>
      <w:r>
        <w:rPr>
          <w:rFonts w:ascii="Roboto-Regular" w:hAnsi="Roboto-Regular"/>
          <w:color w:val="595959"/>
          <w:sz w:val="27"/>
          <w:szCs w:val="27"/>
        </w:rPr>
        <w:t>  051</w:t>
      </w:r>
      <w:proofErr w:type="gramEnd"/>
      <w:r>
        <w:rPr>
          <w:rFonts w:ascii="Roboto-Regular" w:hAnsi="Roboto-Regular"/>
          <w:color w:val="595959"/>
          <w:sz w:val="27"/>
          <w:szCs w:val="27"/>
        </w:rPr>
        <w:t>-90401945</w:t>
      </w:r>
      <w:r>
        <w:rPr>
          <w:rFonts w:ascii="Roboto-Regular" w:hAnsi="Roboto-Regular"/>
          <w:color w:val="595959"/>
          <w:sz w:val="27"/>
          <w:szCs w:val="27"/>
        </w:rPr>
        <w:br/>
        <w:t>​E-mail: </w:t>
      </w:r>
      <w:hyperlink r:id="rId280" w:history="1">
        <w:r>
          <w:rPr>
            <w:rStyle w:val="Hyperlink"/>
            <w:rFonts w:ascii="Roboto-Regular" w:eastAsiaTheme="majorEastAsia" w:hAnsi="Roboto-Regular"/>
            <w:sz w:val="27"/>
            <w:szCs w:val="27"/>
            <w:shd w:val="clear" w:color="auto" w:fill="FFFFFF"/>
          </w:rPr>
          <w:t>aiahmed@hec.gov.pk</w:t>
        </w:r>
      </w:hyperlink>
    </w:p>
    <w:p w:rsidR="00DB09CB" w:rsidRPr="00CE76D1" w:rsidRDefault="00DB09CB" w:rsidP="000142F0">
      <w:pPr>
        <w:shd w:val="clear" w:color="auto" w:fill="FFFFFF"/>
        <w:spacing w:line="390" w:lineRule="atLeast"/>
        <w:rPr>
          <w:rFonts w:ascii="Roboto-Regular" w:eastAsia="Times New Roman" w:hAnsi="Roboto-Regular" w:cs="Times New Roman"/>
          <w:color w:val="595959"/>
          <w:sz w:val="27"/>
          <w:szCs w:val="27"/>
        </w:rPr>
      </w:pPr>
      <w:r w:rsidRPr="00DB09CB">
        <w:rPr>
          <w:rFonts w:ascii="Arial" w:eastAsia="Times New Roman" w:hAnsi="Arial" w:cs="Arial"/>
          <w:vanish/>
          <w:sz w:val="16"/>
          <w:szCs w:val="16"/>
        </w:rPr>
        <w:t>Top of Form</w:t>
      </w:r>
    </w:p>
    <w:p w:rsidR="009D600A" w:rsidRDefault="009D600A">
      <w:pPr>
        <w:rPr>
          <w:b/>
          <w:bCs/>
          <w:sz w:val="32"/>
          <w:szCs w:val="32"/>
        </w:rPr>
      </w:pPr>
      <w:proofErr w:type="gramStart"/>
      <w:r>
        <w:rPr>
          <w:b/>
          <w:bCs/>
          <w:sz w:val="32"/>
          <w:szCs w:val="32"/>
        </w:rPr>
        <w:t>9.RAPID</w:t>
      </w:r>
      <w:proofErr w:type="gramEnd"/>
      <w:r>
        <w:rPr>
          <w:b/>
          <w:bCs/>
          <w:sz w:val="32"/>
          <w:szCs w:val="32"/>
        </w:rPr>
        <w:t xml:space="preserve"> research  and innovative initiative(RRII)</w:t>
      </w:r>
    </w:p>
    <w:p w:rsidR="00344239" w:rsidRPr="00344239" w:rsidRDefault="00344239" w:rsidP="00344239">
      <w:pPr>
        <w:shd w:val="clear" w:color="auto" w:fill="FFFFFF"/>
        <w:spacing w:line="630" w:lineRule="atLeast"/>
        <w:rPr>
          <w:rFonts w:ascii="Roboto-Bold" w:eastAsia="Times New Roman" w:hAnsi="Roboto-Bold" w:cs="Times New Roman"/>
          <w:caps/>
          <w:sz w:val="54"/>
          <w:szCs w:val="54"/>
        </w:rPr>
      </w:pPr>
      <w:r w:rsidRPr="00344239">
        <w:rPr>
          <w:rFonts w:ascii="Roboto-Bold" w:eastAsia="Times New Roman" w:hAnsi="Roboto-Bold" w:cs="Times New Roman"/>
          <w:caps/>
          <w:sz w:val="54"/>
          <w:szCs w:val="54"/>
        </w:rPr>
        <w:t>RAPID Research &amp; Innovation Initiative (RRII)</w:t>
      </w:r>
    </w:p>
    <w:p w:rsidR="00344239" w:rsidRPr="00344239" w:rsidRDefault="00344239" w:rsidP="00344239">
      <w:pPr>
        <w:shd w:val="clear" w:color="auto" w:fill="FFFFFF"/>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The COVID-19 RAPID Research and Innovation Initiative (RRII) invites researchers to use the RAPID Research and Innovation funding mechanism, which allows HEC to receive and review proposals dealing with topics and issues of severe urgency with regard to the availability of or access to data, facilities or specialized equipment as well as quick-response research on COVID-19. There is an urgent and immediate need for research in order to gain a better understanding of the epidemic, to understand and contain the patterns of spread, develop diagnostics and improve patient care and the public health response. The said fund is supported by the World Bank and implemented by the Higher Education Commission (HEC). The RRII will provide funds to selected institutions based upon a competitive, yet swift peer-review of proposals. </w:t>
      </w:r>
    </w:p>
    <w:p w:rsidR="00344239" w:rsidRPr="00344239" w:rsidRDefault="00344239" w:rsidP="00344239">
      <w:pPr>
        <w:shd w:val="clear" w:color="auto" w:fill="FFFFFF"/>
        <w:spacing w:line="390" w:lineRule="atLeast"/>
        <w:jc w:val="both"/>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The priority themes for RRII support include:</w:t>
      </w:r>
    </w:p>
    <w:p w:rsidR="00344239" w:rsidRPr="00344239" w:rsidRDefault="00344239" w:rsidP="00A71A42">
      <w:pPr>
        <w:numPr>
          <w:ilvl w:val="0"/>
          <w:numId w:val="6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595959"/>
          <w:sz w:val="27"/>
          <w:szCs w:val="27"/>
        </w:rPr>
        <w:t>Development of Infectious Diseases Surveillance Systems Systems using big data analytics and artificial intelligence:</w:t>
      </w:r>
      <w:r w:rsidRPr="00344239">
        <w:rPr>
          <w:rFonts w:ascii="Roboto-Regular" w:eastAsia="Times New Roman" w:hAnsi="Roboto-Regular" w:cs="Times New Roman"/>
          <w:color w:val="595959"/>
          <w:sz w:val="27"/>
          <w:szCs w:val="27"/>
        </w:rPr>
        <w:t> Including integrating the response into the entire medical system, from primary to secondary to tertiary</w:t>
      </w:r>
    </w:p>
    <w:p w:rsidR="00344239" w:rsidRPr="00344239" w:rsidRDefault="00344239" w:rsidP="00A71A42">
      <w:pPr>
        <w:numPr>
          <w:ilvl w:val="0"/>
          <w:numId w:val="6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595959"/>
          <w:sz w:val="27"/>
          <w:szCs w:val="27"/>
        </w:rPr>
        <w:t>Disease Epidemiological Modelling:</w:t>
      </w:r>
      <w:r w:rsidRPr="00344239">
        <w:rPr>
          <w:rFonts w:ascii="Roboto-Regular" w:eastAsia="Times New Roman" w:hAnsi="Roboto-Regular" w:cs="Times New Roman"/>
          <w:color w:val="595959"/>
          <w:sz w:val="27"/>
          <w:szCs w:val="27"/>
        </w:rPr>
        <w:t> Data systems and evidence-informed modelling for disease prediction, outcome prediction and impact assessment of interventions</w:t>
      </w:r>
    </w:p>
    <w:p w:rsidR="00344239" w:rsidRPr="00344239" w:rsidRDefault="00344239" w:rsidP="00A71A42">
      <w:pPr>
        <w:numPr>
          <w:ilvl w:val="0"/>
          <w:numId w:val="6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595959"/>
          <w:sz w:val="27"/>
          <w:szCs w:val="27"/>
        </w:rPr>
        <w:t>Immune Patterns of COVID-19:</w:t>
      </w:r>
      <w:r w:rsidRPr="00344239">
        <w:rPr>
          <w:rFonts w:ascii="Roboto-Regular" w:eastAsia="Times New Roman" w:hAnsi="Roboto-Regular" w:cs="Times New Roman"/>
          <w:color w:val="595959"/>
          <w:sz w:val="27"/>
          <w:szCs w:val="27"/>
        </w:rPr>
        <w:t xml:space="preserve"> Immune Mechanisms of COVID-19 infections and recovery, implications for diagnostics and therapeutics, </w:t>
      </w:r>
      <w:r w:rsidRPr="00344239">
        <w:rPr>
          <w:rFonts w:ascii="Roboto-Regular" w:eastAsia="Times New Roman" w:hAnsi="Roboto-Regular" w:cs="Times New Roman"/>
          <w:color w:val="595959"/>
          <w:sz w:val="27"/>
          <w:szCs w:val="27"/>
        </w:rPr>
        <w:lastRenderedPageBreak/>
        <w:t>including understanding localized factors and responses (such as ethnic, genetic, social, behavioral, and climatic factors, etc.)</w:t>
      </w:r>
    </w:p>
    <w:p w:rsidR="00344239" w:rsidRPr="00344239" w:rsidRDefault="00344239" w:rsidP="00A71A42">
      <w:pPr>
        <w:numPr>
          <w:ilvl w:val="0"/>
          <w:numId w:val="6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595959"/>
          <w:sz w:val="27"/>
          <w:szCs w:val="27"/>
        </w:rPr>
        <w:t>Treatment modalities and strategies</w:t>
      </w:r>
      <w:r w:rsidRPr="00344239">
        <w:rPr>
          <w:rFonts w:ascii="Roboto-Regular" w:eastAsia="Times New Roman" w:hAnsi="Roboto-Regular" w:cs="Times New Roman"/>
          <w:color w:val="595959"/>
          <w:sz w:val="27"/>
          <w:szCs w:val="27"/>
        </w:rPr>
        <w:t> including concentration on local and traditional medicine</w:t>
      </w:r>
    </w:p>
    <w:p w:rsidR="00344239" w:rsidRPr="00344239" w:rsidRDefault="00344239" w:rsidP="00A71A42">
      <w:pPr>
        <w:numPr>
          <w:ilvl w:val="0"/>
          <w:numId w:val="6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595959"/>
          <w:sz w:val="27"/>
          <w:szCs w:val="27"/>
        </w:rPr>
        <w:t>Diagnostics kits:</w:t>
      </w:r>
      <w:r w:rsidRPr="00344239">
        <w:rPr>
          <w:rFonts w:ascii="Roboto-Regular" w:eastAsia="Times New Roman" w:hAnsi="Roboto-Regular" w:cs="Times New Roman"/>
          <w:color w:val="595959"/>
          <w:sz w:val="27"/>
          <w:szCs w:val="27"/>
        </w:rPr>
        <w:t> Rapid diagnostics based on antigen detection vide RTPCR systems, Gene EXPERT systems or alternatives</w:t>
      </w:r>
    </w:p>
    <w:p w:rsidR="00344239" w:rsidRPr="00344239" w:rsidRDefault="00344239" w:rsidP="00A71A42">
      <w:pPr>
        <w:numPr>
          <w:ilvl w:val="0"/>
          <w:numId w:val="6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595959"/>
          <w:sz w:val="27"/>
          <w:szCs w:val="27"/>
        </w:rPr>
        <w:t>Indigenous manufacture of Low cost Intensive-care equipment:</w:t>
      </w:r>
      <w:r w:rsidRPr="00344239">
        <w:rPr>
          <w:rFonts w:ascii="Roboto-Regular" w:eastAsia="Times New Roman" w:hAnsi="Roboto-Regular" w:cs="Times New Roman"/>
          <w:color w:val="595959"/>
          <w:sz w:val="27"/>
          <w:szCs w:val="27"/>
        </w:rPr>
        <w:t> Oxygen supply and monitoring equipment, Intravenous fluid devices, Ventilators/CPAP units, Cardio-respiratory monitors etc.</w:t>
      </w:r>
    </w:p>
    <w:p w:rsidR="00344239" w:rsidRPr="00344239" w:rsidRDefault="00344239" w:rsidP="00A71A42">
      <w:pPr>
        <w:numPr>
          <w:ilvl w:val="0"/>
          <w:numId w:val="6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595959"/>
          <w:sz w:val="27"/>
          <w:szCs w:val="27"/>
        </w:rPr>
        <w:t>Development of disinfectants particularly using indigenous herbal ingredients:</w:t>
      </w:r>
      <w:r w:rsidRPr="00344239">
        <w:rPr>
          <w:rFonts w:ascii="Roboto-Regular" w:eastAsia="Times New Roman" w:hAnsi="Roboto-Regular" w:cs="Times New Roman"/>
          <w:color w:val="595959"/>
          <w:sz w:val="27"/>
          <w:szCs w:val="27"/>
        </w:rPr>
        <w:t> low-cost sterilization and sanitation material for hospitals, general-purpose consumer hand sanitization material</w:t>
      </w:r>
    </w:p>
    <w:p w:rsidR="00344239" w:rsidRPr="00344239" w:rsidRDefault="00344239" w:rsidP="00A71A42">
      <w:pPr>
        <w:numPr>
          <w:ilvl w:val="0"/>
          <w:numId w:val="6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595959"/>
          <w:sz w:val="27"/>
          <w:szCs w:val="27"/>
        </w:rPr>
        <w:t>Personal Protective Equipment:</w:t>
      </w:r>
      <w:r w:rsidRPr="00344239">
        <w:rPr>
          <w:rFonts w:ascii="Roboto-Regular" w:eastAsia="Times New Roman" w:hAnsi="Roboto-Regular" w:cs="Times New Roman"/>
          <w:color w:val="595959"/>
          <w:sz w:val="27"/>
          <w:szCs w:val="27"/>
        </w:rPr>
        <w:t> N-95 Masks, other Personal Protective Gear (clothing gowns, goggles, and gloves), preferably reusable materials</w:t>
      </w:r>
    </w:p>
    <w:p w:rsidR="00344239" w:rsidRPr="00344239" w:rsidRDefault="00344239" w:rsidP="00A71A42">
      <w:pPr>
        <w:numPr>
          <w:ilvl w:val="0"/>
          <w:numId w:val="6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595959"/>
          <w:sz w:val="27"/>
          <w:szCs w:val="27"/>
        </w:rPr>
        <w:t>Information Collection and Dissemination IT platforms:</w:t>
      </w:r>
      <w:r w:rsidRPr="00344239">
        <w:rPr>
          <w:rFonts w:ascii="Roboto-Regular" w:eastAsia="Times New Roman" w:hAnsi="Roboto-Regular" w:cs="Times New Roman"/>
          <w:color w:val="595959"/>
          <w:sz w:val="27"/>
          <w:szCs w:val="27"/>
        </w:rPr>
        <w:t> Identify hotspots and growth patterns, Contact tracing modeling of affected people</w:t>
      </w:r>
    </w:p>
    <w:p w:rsidR="00344239" w:rsidRPr="00344239" w:rsidRDefault="00344239" w:rsidP="00A71A42">
      <w:pPr>
        <w:numPr>
          <w:ilvl w:val="0"/>
          <w:numId w:val="66"/>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An additional priority area for the funding instrument RAPID Innovation Seed Fund (RISF) is </w:t>
      </w:r>
      <w:r w:rsidRPr="00344239">
        <w:rPr>
          <w:rFonts w:ascii="Roboto-Regular" w:eastAsia="Times New Roman" w:hAnsi="Roboto-Regular" w:cs="Times New Roman"/>
          <w:b/>
          <w:bCs/>
          <w:color w:val="595959"/>
          <w:sz w:val="27"/>
          <w:szCs w:val="27"/>
        </w:rPr>
        <w:t>Education Technology</w:t>
      </w:r>
      <w:r w:rsidRPr="00344239">
        <w:rPr>
          <w:rFonts w:ascii="Roboto-Regular" w:eastAsia="Times New Roman" w:hAnsi="Roboto-Regular" w:cs="Times New Roman"/>
          <w:color w:val="595959"/>
          <w:sz w:val="27"/>
          <w:szCs w:val="27"/>
        </w:rPr>
        <w:t> to facilitate learning at the basic and secondary education levels in a COVID-19 environment</w:t>
      </w:r>
    </w:p>
    <w:p w:rsidR="00344239" w:rsidRPr="00344239" w:rsidRDefault="00344239" w:rsidP="00344239">
      <w:pPr>
        <w:shd w:val="clear" w:color="auto" w:fill="FFFFFF"/>
        <w:spacing w:line="390" w:lineRule="atLeast"/>
        <w:jc w:val="both"/>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Each applicant seeking funding through the RAPID Research and Innovation Initiative can propose an idea based on </w:t>
      </w:r>
      <w:r w:rsidRPr="00344239">
        <w:rPr>
          <w:rFonts w:ascii="Roboto-Regular" w:eastAsia="Times New Roman" w:hAnsi="Roboto-Regular" w:cs="Times New Roman"/>
          <w:b/>
          <w:bCs/>
          <w:color w:val="595959"/>
          <w:sz w:val="27"/>
          <w:szCs w:val="27"/>
          <w:u w:val="single"/>
        </w:rPr>
        <w:t>one </w:t>
      </w:r>
      <w:r w:rsidRPr="00344239">
        <w:rPr>
          <w:rFonts w:ascii="Roboto-Regular" w:eastAsia="Times New Roman" w:hAnsi="Roboto-Regular" w:cs="Times New Roman"/>
          <w:color w:val="595959"/>
          <w:sz w:val="27"/>
          <w:szCs w:val="27"/>
        </w:rPr>
        <w:t>of the above-mentioned priority themes and can apply through one of the following three funding instruments:</w:t>
      </w:r>
    </w:p>
    <w:p w:rsidR="00344239" w:rsidRPr="00344239" w:rsidRDefault="00C9215C" w:rsidP="00A71A42">
      <w:pPr>
        <w:numPr>
          <w:ilvl w:val="0"/>
          <w:numId w:val="6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hyperlink r:id="rId281" w:history="1">
        <w:r w:rsidR="00344239" w:rsidRPr="00344239">
          <w:rPr>
            <w:rFonts w:ascii="Roboto-Regular" w:eastAsia="Times New Roman" w:hAnsi="Roboto-Regular" w:cs="Times New Roman"/>
            <w:color w:val="0000FF"/>
            <w:sz w:val="27"/>
            <w:szCs w:val="27"/>
          </w:rPr>
          <w:t>RAPID Research Grant (RRG)</w:t>
        </w:r>
      </w:hyperlink>
    </w:p>
    <w:p w:rsidR="00344239" w:rsidRPr="00344239" w:rsidRDefault="00C9215C" w:rsidP="00A71A42">
      <w:pPr>
        <w:numPr>
          <w:ilvl w:val="0"/>
          <w:numId w:val="6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hyperlink r:id="rId282" w:history="1">
        <w:r w:rsidR="00344239" w:rsidRPr="00344239">
          <w:rPr>
            <w:rFonts w:ascii="Roboto-Regular" w:eastAsia="Times New Roman" w:hAnsi="Roboto-Regular" w:cs="Times New Roman"/>
            <w:color w:val="0000FF"/>
            <w:sz w:val="27"/>
            <w:szCs w:val="27"/>
          </w:rPr>
          <w:t>RAPID Technology Transfer Grant (RTTG)</w:t>
        </w:r>
      </w:hyperlink>
    </w:p>
    <w:p w:rsidR="00344239" w:rsidRDefault="00C9215C" w:rsidP="00A71A42">
      <w:pPr>
        <w:numPr>
          <w:ilvl w:val="0"/>
          <w:numId w:val="67"/>
        </w:numPr>
        <w:shd w:val="clear" w:color="auto" w:fill="FFFFFF"/>
        <w:spacing w:line="390" w:lineRule="atLeast"/>
        <w:ind w:left="1020" w:right="300"/>
        <w:jc w:val="both"/>
        <w:rPr>
          <w:rFonts w:ascii="Roboto-Regular" w:eastAsia="Times New Roman" w:hAnsi="Roboto-Regular" w:cs="Times New Roman"/>
          <w:color w:val="595959"/>
          <w:sz w:val="27"/>
          <w:szCs w:val="27"/>
        </w:rPr>
      </w:pPr>
      <w:hyperlink r:id="rId283" w:history="1">
        <w:r w:rsidR="00344239" w:rsidRPr="00344239">
          <w:rPr>
            <w:rFonts w:ascii="Roboto-Regular" w:eastAsia="Times New Roman" w:hAnsi="Roboto-Regular" w:cs="Times New Roman"/>
            <w:color w:val="0000FF"/>
            <w:sz w:val="27"/>
            <w:szCs w:val="27"/>
          </w:rPr>
          <w:t>RAPID Innovation Seed Fund (RISF)​​</w:t>
        </w:r>
      </w:hyperlink>
    </w:p>
    <w:p w:rsidR="00344239" w:rsidRPr="00CE76D1" w:rsidRDefault="00344239" w:rsidP="00CE76D1">
      <w:pPr>
        <w:shd w:val="clear" w:color="auto" w:fill="FFFFFF"/>
        <w:spacing w:before="300" w:after="375" w:line="630" w:lineRule="atLeast"/>
        <w:rPr>
          <w:rFonts w:ascii="Roboto-Bold" w:eastAsia="Times New Roman" w:hAnsi="Roboto-Bold" w:cs="Times New Roman"/>
          <w:caps/>
          <w:color w:val="212529"/>
          <w:sz w:val="54"/>
          <w:szCs w:val="54"/>
        </w:rPr>
      </w:pPr>
      <w:r w:rsidRPr="00CE76D1">
        <w:rPr>
          <w:rFonts w:ascii="Roboto-Bold" w:eastAsia="Times New Roman" w:hAnsi="Roboto-Bold" w:cs="Times New Roman"/>
          <w:caps/>
          <w:color w:val="212529"/>
          <w:sz w:val="54"/>
          <w:szCs w:val="54"/>
        </w:rPr>
        <w:t>Research Outcomes</w:t>
      </w:r>
    </w:p>
    <w:p w:rsidR="00344239" w:rsidRPr="00344239" w:rsidRDefault="00344239" w:rsidP="00A71A42">
      <w:pPr>
        <w:pStyle w:val="ListParagraph"/>
        <w:numPr>
          <w:ilvl w:val="0"/>
          <w:numId w:val="67"/>
        </w:numPr>
        <w:shd w:val="clear" w:color="auto" w:fill="FFFFFF"/>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595959"/>
          <w:sz w:val="27"/>
          <w:szCs w:val="27"/>
        </w:rPr>
        <w:lastRenderedPageBreak/>
        <w:t>Rapid Research Outcomes</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411"/>
        <w:gridCol w:w="1605"/>
        <w:gridCol w:w="1467"/>
        <w:gridCol w:w="1693"/>
        <w:gridCol w:w="4334"/>
      </w:tblGrid>
      <w:tr w:rsidR="00344239" w:rsidRPr="00344239" w:rsidTr="00344239">
        <w:tc>
          <w:tcPr>
            <w:tcW w:w="44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b/>
                <w:bCs/>
                <w:sz w:val="24"/>
                <w:szCs w:val="24"/>
              </w:rPr>
              <w:t>S. No</w:t>
            </w:r>
          </w:p>
        </w:tc>
        <w:tc>
          <w:tcPr>
            <w:tcW w:w="181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b/>
                <w:bCs/>
                <w:sz w:val="24"/>
                <w:szCs w:val="24"/>
              </w:rPr>
              <w:t>Research Title</w:t>
            </w:r>
          </w:p>
        </w:tc>
        <w:tc>
          <w:tcPr>
            <w:tcW w:w="178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b/>
                <w:bCs/>
                <w:sz w:val="24"/>
                <w:szCs w:val="24"/>
              </w:rPr>
              <w:t>Research Team</w:t>
            </w:r>
          </w:p>
        </w:tc>
        <w:tc>
          <w:tcPr>
            <w:tcW w:w="20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b/>
                <w:bCs/>
                <w:sz w:val="24"/>
                <w:szCs w:val="24"/>
              </w:rPr>
              <w:t>Research Problem/Issue</w:t>
            </w:r>
          </w:p>
        </w:tc>
        <w:tc>
          <w:tcPr>
            <w:tcW w:w="543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b/>
                <w:bCs/>
                <w:sz w:val="24"/>
                <w:szCs w:val="24"/>
              </w:rPr>
              <w:t>Solution / Results</w:t>
            </w:r>
          </w:p>
        </w:tc>
      </w:tr>
      <w:tr w:rsidR="00344239" w:rsidRPr="00344239" w:rsidTr="00344239">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sz w:val="24"/>
                <w:szCs w:val="24"/>
              </w:rPr>
              <w:t>1</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sz w:val="24"/>
                <w:szCs w:val="24"/>
              </w:rPr>
              <w:t>Epidemiological Disease Modelling and Molecular Surveillance of Sars-Cov-2</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Department of epidemiology and public health, University of veterinary and animal sciences, Lahore</w:t>
            </w:r>
          </w:p>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 </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Evaluate the effects of various interventions and prevention strategies for COVID-19.</w:t>
            </w:r>
          </w:p>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 xml:space="preserve">Data gathered and analysed epidemiological measures (Morbidity and Mortality), through credible government sources will be helpful to study the important aspects of disease regarding its spread and fatalities </w:t>
            </w:r>
            <w:r w:rsidRPr="00344239">
              <w:rPr>
                <w:rFonts w:ascii="Roboto-Regular" w:eastAsia="Times New Roman" w:hAnsi="Roboto-Regular" w:cs="Times New Roman"/>
                <w:color w:val="595959"/>
                <w:sz w:val="27"/>
                <w:szCs w:val="27"/>
              </w:rPr>
              <w:lastRenderedPageBreak/>
              <w:t>amongst the different proportions of a population.  </w:t>
            </w:r>
          </w:p>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 </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lastRenderedPageBreak/>
              <w:t>• Trends of morbidity and mortality frequency measures of COVID-19 in Lahore</w:t>
            </w:r>
          </w:p>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 Modelling of Punjab data in comparison with other provinces</w:t>
            </w:r>
          </w:p>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 Evaluating and linking various remedial measures and their impact in managing disease (statistically)</w:t>
            </w:r>
          </w:p>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 </w:t>
            </w:r>
          </w:p>
        </w:tc>
      </w:tr>
      <w:tr w:rsidR="00344239" w:rsidRPr="00344239" w:rsidTr="00344239">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sz w:val="24"/>
                <w:szCs w:val="24"/>
              </w:rPr>
              <w:lastRenderedPageBreak/>
              <w:t>2</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sz w:val="24"/>
                <w:szCs w:val="24"/>
              </w:rPr>
              <w:t>Development of a Reliable, Economical and High throughput Serodiagnostic Method for Early Detection of COVID-19</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sz w:val="24"/>
                <w:szCs w:val="24"/>
              </w:rPr>
              <w:t>School of Biological Sciences University of the Punjab,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sz w:val="24"/>
                <w:szCs w:val="24"/>
              </w:rPr>
              <w:t>Based on real time samples, explore virus biological structure, its multiplying behaviour, and details for early detection.</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 Formulation of SOPs for patient handling, screening, sample collection, transportation, and processing.</w:t>
            </w:r>
          </w:p>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 Approval of SOPs from concerned Ethical Review Boards.</w:t>
            </w:r>
          </w:p>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 xml:space="preserve">• Blood samples of the different groups including patients with known COVID-19 and </w:t>
            </w:r>
            <w:proofErr w:type="gramStart"/>
            <w:r w:rsidRPr="00344239">
              <w:rPr>
                <w:rFonts w:ascii="Roboto-Regular" w:eastAsia="Times New Roman" w:hAnsi="Roboto-Regular" w:cs="Times New Roman"/>
                <w:color w:val="595959"/>
                <w:sz w:val="27"/>
                <w:szCs w:val="27"/>
              </w:rPr>
              <w:t>non[</w:t>
            </w:r>
            <w:proofErr w:type="gramEnd"/>
            <w:r w:rsidRPr="00344239">
              <w:rPr>
                <w:rFonts w:ascii="Roboto-Regular" w:eastAsia="Times New Roman" w:hAnsi="Roboto-Regular" w:cs="Times New Roman"/>
                <w:color w:val="595959"/>
                <w:sz w:val="27"/>
                <w:szCs w:val="27"/>
              </w:rPr>
              <w:t>1]COVID19 pneumonia as well as healthy individuals shall be collected.</w:t>
            </w:r>
          </w:p>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 Designing and expression of the truncated peptides and their analysis for antigenic properties</w:t>
            </w:r>
          </w:p>
        </w:tc>
      </w:tr>
      <w:tr w:rsidR="00344239" w:rsidRPr="00344239" w:rsidTr="00344239">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sz w:val="24"/>
                <w:szCs w:val="24"/>
              </w:rPr>
              <w:t>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sz w:val="24"/>
                <w:szCs w:val="24"/>
              </w:rPr>
              <w:t>Immunological, Viral and Genetic Basis of COVID-19 in local Patients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sz w:val="24"/>
                <w:szCs w:val="24"/>
              </w:rPr>
              <w:t>University of Health Sciences (UHS),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sz w:val="24"/>
                <w:szCs w:val="24"/>
              </w:rPr>
              <w:t xml:space="preserve">To monitor and evaluate genome variations in the Pakistani population and SARS-CoV2 strains to observe its </w:t>
            </w:r>
            <w:r w:rsidRPr="00344239">
              <w:rPr>
                <w:rFonts w:ascii="Times New Roman" w:eastAsia="Times New Roman" w:hAnsi="Times New Roman" w:cs="Times New Roman"/>
                <w:sz w:val="24"/>
                <w:szCs w:val="24"/>
              </w:rPr>
              <w:lastRenderedPageBreak/>
              <w:t>infectivity patterns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lastRenderedPageBreak/>
              <w:t>• Find a true picture of different responses and will help to formulate a timely national strategy to combat this disease</w:t>
            </w:r>
          </w:p>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 Discover factors involved in pathogenesis and severity of COVID-</w:t>
            </w:r>
            <w:r w:rsidRPr="00344239">
              <w:rPr>
                <w:rFonts w:ascii="Roboto-Regular" w:eastAsia="Times New Roman" w:hAnsi="Roboto-Regular" w:cs="Times New Roman"/>
                <w:color w:val="595959"/>
                <w:sz w:val="27"/>
                <w:szCs w:val="27"/>
              </w:rPr>
              <w:lastRenderedPageBreak/>
              <w:t>19 in Pakistan including host immunity and genetic that response to Viral infection.</w:t>
            </w:r>
          </w:p>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 RSCoV2 strains and host genes involved in immunity from different infection clusters in Punjab including Lahore, Gujrat, Jehlum, Rawalpindi, Multan and Dera Ghazi Khan are studied.</w:t>
            </w:r>
          </w:p>
          <w:p w:rsidR="00344239" w:rsidRPr="00344239" w:rsidRDefault="00C9215C" w:rsidP="00344239">
            <w:pPr>
              <w:spacing w:after="300" w:line="390" w:lineRule="atLeast"/>
              <w:rPr>
                <w:rFonts w:ascii="Roboto-Regular" w:eastAsia="Times New Roman" w:hAnsi="Roboto-Regular" w:cs="Times New Roman"/>
                <w:color w:val="595959"/>
                <w:sz w:val="27"/>
                <w:szCs w:val="27"/>
              </w:rPr>
            </w:pPr>
            <w:hyperlink r:id="rId284" w:history="1">
              <w:r w:rsidR="00344239" w:rsidRPr="00344239">
                <w:rPr>
                  <w:rFonts w:ascii="Roboto-Regular" w:eastAsia="Times New Roman" w:hAnsi="Roboto-Regular" w:cs="Times New Roman"/>
                  <w:color w:val="0000FF"/>
                  <w:sz w:val="27"/>
                  <w:szCs w:val="27"/>
                </w:rPr>
                <w:t>https://www.thenews.com.pk/print/833636-british-strain-of-covid-19-dominant-in-lahore-study</w:t>
              </w:r>
            </w:hyperlink>
          </w:p>
        </w:tc>
      </w:tr>
      <w:tr w:rsidR="00344239" w:rsidRPr="00344239" w:rsidTr="00344239">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sz w:val="24"/>
                <w:szCs w:val="24"/>
              </w:rPr>
              <w:lastRenderedPageBreak/>
              <w:t>4.</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sz w:val="24"/>
                <w:szCs w:val="24"/>
              </w:rPr>
              <w:t>Mapping Immune Response to SARS-COv2 using a multidisciplinary approach</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sz w:val="24"/>
                <w:szCs w:val="24"/>
              </w:rPr>
              <w:t>Department of Biology at Syed Babar Ali School of Science and Engineering, LUMS, Lahore  </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sz w:val="24"/>
                <w:szCs w:val="24"/>
              </w:rPr>
              <w:t>Understand the epidemiologic patterns and trends of transmission via collecting health related and demographic data.</w:t>
            </w:r>
            <w:r w:rsidRPr="00344239">
              <w:rPr>
                <w:rFonts w:ascii="Times New Roman" w:eastAsia="Times New Roman" w:hAnsi="Times New Roman" w:cs="Times New Roman"/>
                <w:sz w:val="24"/>
                <w:szCs w:val="24"/>
              </w:rPr>
              <w:br/>
            </w:r>
            <w:r w:rsidRPr="00344239">
              <w:rPr>
                <w:rFonts w:ascii="Times New Roman" w:eastAsia="Times New Roman" w:hAnsi="Times New Roman" w:cs="Times New Roman"/>
                <w:sz w:val="24"/>
                <w:szCs w:val="24"/>
              </w:rPr>
              <w:br/>
              <w:t> Development of epidemiological model</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Data Analysis of</w:t>
            </w:r>
            <w:r w:rsidRPr="00344239">
              <w:rPr>
                <w:rFonts w:ascii="Roboto-Regular" w:eastAsia="Times New Roman" w:hAnsi="Roboto-Regular" w:cs="Times New Roman"/>
                <w:color w:val="595959"/>
                <w:sz w:val="27"/>
                <w:szCs w:val="27"/>
              </w:rPr>
              <w:br/>
            </w:r>
            <w:r w:rsidRPr="00344239">
              <w:rPr>
                <w:rFonts w:ascii="Roboto-Regular" w:eastAsia="Times New Roman" w:hAnsi="Roboto-Regular" w:cs="Times New Roman"/>
                <w:color w:val="595959"/>
                <w:sz w:val="27"/>
                <w:szCs w:val="27"/>
              </w:rPr>
              <w:br/>
              <w:t>• COVID-19 data sorted by Gender. </w:t>
            </w:r>
          </w:p>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 COVID 19 Positive Patients sorted by Waves</w:t>
            </w:r>
          </w:p>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 Association of Covid positive male patients with age</w:t>
            </w:r>
          </w:p>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 Association of Covid-19 positive female patients over age</w:t>
            </w:r>
          </w:p>
        </w:tc>
      </w:tr>
      <w:tr w:rsidR="00344239" w:rsidRPr="00344239" w:rsidTr="00344239">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sz w:val="24"/>
                <w:szCs w:val="24"/>
              </w:rPr>
              <w:t>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 xml:space="preserve">IVIG production from convalescent plasma of </w:t>
            </w:r>
            <w:r w:rsidRPr="00344239">
              <w:rPr>
                <w:rFonts w:ascii="Roboto-Regular" w:eastAsia="Times New Roman" w:hAnsi="Roboto-Regular" w:cs="Times New Roman"/>
                <w:color w:val="595959"/>
                <w:sz w:val="27"/>
                <w:szCs w:val="27"/>
              </w:rPr>
              <w:lastRenderedPageBreak/>
              <w:t>COVID-19</w:t>
            </w:r>
          </w:p>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survivors: a low risk, high efficiency passive immunization</w:t>
            </w:r>
          </w:p>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strategy against SARS-CoV-2</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sz w:val="24"/>
                <w:szCs w:val="24"/>
              </w:rPr>
              <w:lastRenderedPageBreak/>
              <w:t xml:space="preserve">Dow College of Biotechnology, Dow University Of Health Sciences, </w:t>
            </w:r>
            <w:r w:rsidRPr="00344239">
              <w:rPr>
                <w:rFonts w:ascii="Times New Roman" w:eastAsia="Times New Roman" w:hAnsi="Times New Roman" w:cs="Times New Roman"/>
                <w:sz w:val="24"/>
                <w:szCs w:val="24"/>
              </w:rPr>
              <w:lastRenderedPageBreak/>
              <w:t>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sz w:val="24"/>
                <w:szCs w:val="24"/>
              </w:rPr>
              <w:lastRenderedPageBreak/>
              <w:t xml:space="preserve">To demonstrate the feasibility of the modified caprylic acid method for C-IVIG production </w:t>
            </w:r>
            <w:r w:rsidRPr="00344239">
              <w:rPr>
                <w:rFonts w:ascii="Times New Roman" w:eastAsia="Times New Roman" w:hAnsi="Times New Roman" w:cs="Times New Roman"/>
                <w:sz w:val="24"/>
                <w:szCs w:val="24"/>
              </w:rPr>
              <w:lastRenderedPageBreak/>
              <w:t>from pooled convalescent plasma (PCP) of COVID-19 recovered individuals.</w:t>
            </w:r>
            <w:r w:rsidRPr="00344239">
              <w:rPr>
                <w:rFonts w:ascii="Times New Roman" w:eastAsia="Times New Roman" w:hAnsi="Times New Roman" w:cs="Times New Roman"/>
                <w:sz w:val="24"/>
                <w:szCs w:val="24"/>
              </w:rPr>
              <w:br/>
              <w:t>Toinvestigate the safety and clinical efficacy of passive immunization therapy through Hyperimmune anti-COVID-19 Intravenous Immunoglobulin (C-IVIG: 5% liquid formulation), on severe and critically ill COVID-19 patients.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lastRenderedPageBreak/>
              <w:t xml:space="preserve">• Study proved that for the first time use of hyperimmune intravenous immunoglobulin prepared from convalescent plasma in treating severe </w:t>
            </w:r>
            <w:r w:rsidRPr="00344239">
              <w:rPr>
                <w:rFonts w:ascii="Roboto-Regular" w:eastAsia="Times New Roman" w:hAnsi="Roboto-Regular" w:cs="Times New Roman"/>
                <w:color w:val="595959"/>
                <w:sz w:val="27"/>
                <w:szCs w:val="27"/>
              </w:rPr>
              <w:lastRenderedPageBreak/>
              <w:t>and critical COVID-19 patients.</w:t>
            </w:r>
          </w:p>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 xml:space="preserve">• Phase </w:t>
            </w:r>
            <w:proofErr w:type="gramStart"/>
            <w:r w:rsidRPr="00344239">
              <w:rPr>
                <w:rFonts w:ascii="Roboto-Regular" w:eastAsia="Times New Roman" w:hAnsi="Roboto-Regular" w:cs="Times New Roman"/>
                <w:color w:val="595959"/>
                <w:sz w:val="27"/>
                <w:szCs w:val="27"/>
              </w:rPr>
              <w:t>I/</w:t>
            </w:r>
            <w:proofErr w:type="gramEnd"/>
            <w:r w:rsidRPr="00344239">
              <w:rPr>
                <w:rFonts w:ascii="Roboto-Regular" w:eastAsia="Times New Roman" w:hAnsi="Roboto-Regular" w:cs="Times New Roman"/>
                <w:color w:val="595959"/>
                <w:sz w:val="27"/>
                <w:szCs w:val="27"/>
              </w:rPr>
              <w:t>II clinical trial is completed, and report has been submitted to Drug regulatory Authority Pakistan (DRAP). Approval for Phase II/III trial has been granted from DRAP. In fact, DRAP has written an appreciation letter to acknowledge that this is Pakistan's first biological drug developed in history that has been developed indigenously and has gone through clinical trials.</w:t>
            </w:r>
          </w:p>
        </w:tc>
      </w:tr>
      <w:tr w:rsidR="00344239" w:rsidRPr="00344239" w:rsidTr="00344239">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sz w:val="24"/>
                <w:szCs w:val="24"/>
              </w:rPr>
              <w:lastRenderedPageBreak/>
              <w:t>6.</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sz w:val="24"/>
                <w:szCs w:val="24"/>
              </w:rPr>
              <w:t>Indigenous Low-Cost Production of Ultra-Pure Taq Polymerase and PCR Mix for COVID-19 clinical diagnostic Kits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sz w:val="24"/>
                <w:szCs w:val="24"/>
              </w:rPr>
              <w:t>National Center of Excellence in Molecular Biology (CEMB), University of the Punjab,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Study general molecular biology tools like cloning and expression will be optimized for</w:t>
            </w:r>
          </w:p>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Selection of high yield target protein clone (Completed Successfully).</w:t>
            </w:r>
          </w:p>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lastRenderedPageBreak/>
              <w:t>Fermentation of selected expression clone in 15 L bioreactor for biomass production</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lastRenderedPageBreak/>
              <w:t>• Construction and amplification of Ultra-Pure Taq Polymerase gene by PCR</w:t>
            </w:r>
          </w:p>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 Plasmid isolation and restriction analysis</w:t>
            </w:r>
          </w:p>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 Ligation of Taq Polymerase gene with expression plasmid pET28a</w:t>
            </w:r>
          </w:p>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 Transformation of Taq Polymerase-pET28a into B Construction of expression cassette in expression system.</w:t>
            </w:r>
          </w:p>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 xml:space="preserve">• Optimization of shake flask </w:t>
            </w:r>
            <w:r w:rsidRPr="00344239">
              <w:rPr>
                <w:rFonts w:ascii="Roboto-Regular" w:eastAsia="Times New Roman" w:hAnsi="Roboto-Regular" w:cs="Times New Roman"/>
                <w:color w:val="595959"/>
                <w:sz w:val="27"/>
                <w:szCs w:val="27"/>
              </w:rPr>
              <w:lastRenderedPageBreak/>
              <w:t>fermentation for expression of clones.</w:t>
            </w:r>
          </w:p>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•Large scale fermentation of selected expression clones in 15 L bioreactor for biomass productionL21(DE3) strain</w:t>
            </w:r>
          </w:p>
        </w:tc>
      </w:tr>
      <w:tr w:rsidR="00344239" w:rsidRPr="00344239" w:rsidTr="00344239">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sz w:val="24"/>
                <w:szCs w:val="24"/>
              </w:rPr>
              <w:lastRenderedPageBreak/>
              <w:t>7.</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sz w:val="24"/>
                <w:szCs w:val="24"/>
              </w:rPr>
              <w:t>Development of RT-LAMP Assay for Early Detection COVID-19</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sz w:val="24"/>
                <w:szCs w:val="24"/>
              </w:rPr>
              <w:t>Department of Biosciences, COMSATS University,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sz w:val="24"/>
                <w:szCs w:val="24"/>
              </w:rPr>
              <w:t>Develop an alternate mode (urgent need of the method which is less expansive and dependent on sophisticated instruments). The method called Reverse-Transcriptase Loop mediated Isothermal Amplification (RT-LAMP) is used for early detection of SARS-CoV-2 (Severe acute respiratory syndrome coronavirus 2 without extensive equipment and HR.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sz w:val="24"/>
                <w:szCs w:val="24"/>
              </w:rPr>
              <w:t>Successfully completed</w:t>
            </w:r>
            <w:r w:rsidRPr="00344239">
              <w:rPr>
                <w:rFonts w:ascii="Times New Roman" w:eastAsia="Times New Roman" w:hAnsi="Times New Roman" w:cs="Times New Roman"/>
                <w:sz w:val="24"/>
                <w:szCs w:val="24"/>
              </w:rPr>
              <w:br/>
            </w:r>
            <w:r w:rsidRPr="00344239">
              <w:rPr>
                <w:rFonts w:ascii="Times New Roman" w:eastAsia="Times New Roman" w:hAnsi="Times New Roman" w:cs="Times New Roman"/>
                <w:sz w:val="24"/>
                <w:szCs w:val="24"/>
              </w:rPr>
              <w:br/>
              <w:t>• development of RTLAMP based detection of SARS-Cov-2</w:t>
            </w:r>
            <w:r w:rsidRPr="00344239">
              <w:rPr>
                <w:rFonts w:ascii="Times New Roman" w:eastAsia="Times New Roman" w:hAnsi="Times New Roman" w:cs="Times New Roman"/>
                <w:sz w:val="24"/>
                <w:szCs w:val="24"/>
              </w:rPr>
              <w:br/>
              <w:t>• optimization of reaction conditions against 3 viral genes. Currently, proceeding for optimizing specimen nature and assay validation.</w:t>
            </w:r>
            <w:r w:rsidRPr="00344239">
              <w:rPr>
                <w:rFonts w:ascii="Times New Roman" w:eastAsia="Times New Roman" w:hAnsi="Times New Roman" w:cs="Times New Roman"/>
                <w:sz w:val="24"/>
                <w:szCs w:val="24"/>
              </w:rPr>
              <w:br/>
            </w:r>
            <w:r w:rsidRPr="00344239">
              <w:rPr>
                <w:rFonts w:ascii="Times New Roman" w:eastAsia="Times New Roman" w:hAnsi="Times New Roman" w:cs="Times New Roman"/>
                <w:sz w:val="24"/>
                <w:szCs w:val="24"/>
              </w:rPr>
              <w:br/>
              <w:t>• RT-LAMP detection can be opted in existing general laboratory settings present in remote regions.</w:t>
            </w:r>
          </w:p>
        </w:tc>
      </w:tr>
      <w:tr w:rsidR="00344239" w:rsidRPr="00344239" w:rsidTr="00344239">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sz w:val="24"/>
                <w:szCs w:val="24"/>
              </w:rPr>
              <w:t>8.</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sz w:val="24"/>
                <w:szCs w:val="24"/>
              </w:rPr>
              <w:t xml:space="preserve">Development of bioactive hospital textiles and protective suits against </w:t>
            </w:r>
            <w:r w:rsidRPr="00344239">
              <w:rPr>
                <w:rFonts w:ascii="Times New Roman" w:eastAsia="Times New Roman" w:hAnsi="Times New Roman" w:cs="Times New Roman"/>
                <w:sz w:val="24"/>
                <w:szCs w:val="24"/>
              </w:rPr>
              <w:lastRenderedPageBreak/>
              <w:t>viruses and bacteria by immobilization of nanomaterials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lastRenderedPageBreak/>
              <w:t xml:space="preserve">Department of Textile Engineering, National </w:t>
            </w:r>
            <w:r w:rsidRPr="00344239">
              <w:rPr>
                <w:rFonts w:ascii="Roboto-Regular" w:eastAsia="Times New Roman" w:hAnsi="Roboto-Regular" w:cs="Times New Roman"/>
                <w:color w:val="595959"/>
                <w:sz w:val="27"/>
                <w:szCs w:val="27"/>
              </w:rPr>
              <w:lastRenderedPageBreak/>
              <w:t>Textile University, Faisalabad.</w:t>
            </w:r>
          </w:p>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 </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sz w:val="24"/>
                <w:szCs w:val="24"/>
              </w:rPr>
              <w:lastRenderedPageBreak/>
              <w:t xml:space="preserve">Developing new class of bioactive textiles which are efficient in preventing </w:t>
            </w:r>
            <w:r w:rsidRPr="00344239">
              <w:rPr>
                <w:rFonts w:ascii="Times New Roman" w:eastAsia="Times New Roman" w:hAnsi="Times New Roman" w:cs="Times New Roman"/>
                <w:sz w:val="24"/>
                <w:szCs w:val="24"/>
              </w:rPr>
              <w:lastRenderedPageBreak/>
              <w:t>spread of pathogens by killing them for medical staff, ensuring breathability and reusability of the cloth.</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lastRenderedPageBreak/>
              <w:t xml:space="preserve">• Various effective approaches are successfully implemented to functionalize cotton fabric with promising biologically active </w:t>
            </w:r>
            <w:r w:rsidRPr="00344239">
              <w:rPr>
                <w:rFonts w:ascii="Roboto-Regular" w:eastAsia="Times New Roman" w:hAnsi="Roboto-Regular" w:cs="Times New Roman"/>
                <w:color w:val="595959"/>
                <w:sz w:val="27"/>
                <w:szCs w:val="27"/>
              </w:rPr>
              <w:lastRenderedPageBreak/>
              <w:t>nanomaterials/ nanocomposites/ nanoscale depositions of metals (Cu, Fe, Zn, Ti and Si).</w:t>
            </w:r>
          </w:p>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 Antibacterial activities of all the samples are confirmed by a combination of qualitative &amp; quantitative testing.</w:t>
            </w:r>
          </w:p>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 Samples inhabited more than 92 % antibacterial activities for both the bacterial strains before and after 30 washes.</w:t>
            </w:r>
            <w:r w:rsidRPr="00344239">
              <w:rPr>
                <w:rFonts w:ascii="Roboto-Regular" w:eastAsia="Times New Roman" w:hAnsi="Roboto-Regular" w:cs="Times New Roman"/>
                <w:color w:val="595959"/>
                <w:sz w:val="27"/>
                <w:szCs w:val="27"/>
              </w:rPr>
              <w:br/>
            </w:r>
          </w:p>
        </w:tc>
      </w:tr>
      <w:tr w:rsidR="00344239" w:rsidRPr="00344239" w:rsidTr="00344239">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sz w:val="24"/>
                <w:szCs w:val="24"/>
              </w:rPr>
              <w:lastRenderedPageBreak/>
              <w:t>9.</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Phylo- and immuno- dynamics of SARS-CoV-2 infection in Pakistan: relating COVID 19 disease severity.</w:t>
            </w:r>
          </w:p>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in with viral diversity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sz w:val="24"/>
                <w:szCs w:val="24"/>
              </w:rPr>
              <w:t>Department of Pathology and Laboratory Medicine, The Aga Khan University, 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sz w:val="24"/>
                <w:szCs w:val="24"/>
              </w:rPr>
              <w:t>Understanding the molecular mechanisms responsible for immuno-pathogenesis of disease and management of COVID-19.</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 RNA extracted from whole blood of COVID-19 cases was analysed by microarray analysis.</w:t>
            </w:r>
          </w:p>
          <w:p w:rsidR="00344239" w:rsidRPr="00344239" w:rsidRDefault="00344239" w:rsidP="00344239">
            <w:pPr>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 Moderate and severe cases were compared with healthy controls and differentially regulated genes (DEGs) categorized into cellular pathways.</w:t>
            </w:r>
          </w:p>
        </w:tc>
      </w:tr>
      <w:tr w:rsidR="00344239" w:rsidRPr="00344239" w:rsidTr="00344239">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sz w:val="24"/>
                <w:szCs w:val="24"/>
              </w:rPr>
              <w:t>10</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sz w:val="24"/>
                <w:szCs w:val="24"/>
              </w:rPr>
              <w:t>Computational Modelling for COVID-19 Epidemic in Pakistan</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sz w:val="24"/>
                <w:szCs w:val="24"/>
              </w:rPr>
              <w:t>National Institute of Health,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sz w:val="24"/>
                <w:szCs w:val="24"/>
              </w:rPr>
              <w:t xml:space="preserve">Predictive Modelling of Disease Morbidity, Mortality and </w:t>
            </w:r>
            <w:r w:rsidRPr="00344239">
              <w:rPr>
                <w:rFonts w:ascii="Times New Roman" w:eastAsia="Times New Roman" w:hAnsi="Times New Roman" w:cs="Times New Roman"/>
                <w:sz w:val="24"/>
                <w:szCs w:val="24"/>
              </w:rPr>
              <w:lastRenderedPageBreak/>
              <w:t>Assessment of Demands on the Intensive Care Units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344239" w:rsidRPr="00344239" w:rsidRDefault="00344239" w:rsidP="00344239">
            <w:pPr>
              <w:spacing w:after="0" w:line="240" w:lineRule="auto"/>
              <w:rPr>
                <w:rFonts w:ascii="Times New Roman" w:eastAsia="Times New Roman" w:hAnsi="Times New Roman" w:cs="Times New Roman"/>
                <w:sz w:val="24"/>
                <w:szCs w:val="24"/>
              </w:rPr>
            </w:pPr>
            <w:r w:rsidRPr="00344239">
              <w:rPr>
                <w:rFonts w:ascii="Times New Roman" w:eastAsia="Times New Roman" w:hAnsi="Times New Roman" w:cs="Times New Roman"/>
                <w:sz w:val="24"/>
                <w:szCs w:val="24"/>
              </w:rPr>
              <w:lastRenderedPageBreak/>
              <w:t>• Ethical approvals and Data Samples of patients from leading hospitals of PIMS, IHITC and RMU collected and sorted.</w:t>
            </w:r>
            <w:r w:rsidRPr="00344239">
              <w:rPr>
                <w:rFonts w:ascii="Times New Roman" w:eastAsia="Times New Roman" w:hAnsi="Times New Roman" w:cs="Times New Roman"/>
                <w:sz w:val="24"/>
                <w:szCs w:val="24"/>
              </w:rPr>
              <w:br/>
            </w:r>
            <w:r w:rsidRPr="00344239">
              <w:rPr>
                <w:rFonts w:ascii="Times New Roman" w:eastAsia="Times New Roman" w:hAnsi="Times New Roman" w:cs="Times New Roman"/>
                <w:sz w:val="24"/>
                <w:szCs w:val="24"/>
              </w:rPr>
              <w:br/>
              <w:t xml:space="preserve">• Plasma samples transported to USA for </w:t>
            </w:r>
            <w:r w:rsidRPr="00344239">
              <w:rPr>
                <w:rFonts w:ascii="Times New Roman" w:eastAsia="Times New Roman" w:hAnsi="Times New Roman" w:cs="Times New Roman"/>
                <w:sz w:val="24"/>
                <w:szCs w:val="24"/>
              </w:rPr>
              <w:lastRenderedPageBreak/>
              <w:t>specialized testing.</w:t>
            </w:r>
            <w:r w:rsidRPr="00344239">
              <w:rPr>
                <w:rFonts w:ascii="Times New Roman" w:eastAsia="Times New Roman" w:hAnsi="Times New Roman" w:cs="Times New Roman"/>
                <w:sz w:val="24"/>
                <w:szCs w:val="24"/>
              </w:rPr>
              <w:br/>
              <w:t>​</w:t>
            </w:r>
          </w:p>
        </w:tc>
      </w:tr>
    </w:tbl>
    <w:p w:rsidR="00344239" w:rsidRPr="00344239" w:rsidRDefault="00344239" w:rsidP="00A71A42">
      <w:pPr>
        <w:pStyle w:val="ListParagraph"/>
        <w:numPr>
          <w:ilvl w:val="0"/>
          <w:numId w:val="67"/>
        </w:numPr>
        <w:shd w:val="clear" w:color="auto" w:fill="FFFFFF"/>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lastRenderedPageBreak/>
        <w:t>​</w:t>
      </w:r>
    </w:p>
    <w:p w:rsidR="00344239" w:rsidRPr="00344239" w:rsidRDefault="00344239" w:rsidP="00A71A42">
      <w:pPr>
        <w:pStyle w:val="ListParagraph"/>
        <w:numPr>
          <w:ilvl w:val="0"/>
          <w:numId w:val="67"/>
        </w:numPr>
        <w:pBdr>
          <w:bottom w:val="single" w:sz="6" w:space="1" w:color="auto"/>
        </w:pBdr>
        <w:spacing w:after="0" w:line="240" w:lineRule="auto"/>
        <w:jc w:val="center"/>
        <w:rPr>
          <w:rFonts w:ascii="Arial" w:eastAsia="Times New Roman" w:hAnsi="Arial" w:cs="Arial"/>
          <w:vanish/>
          <w:sz w:val="16"/>
          <w:szCs w:val="16"/>
        </w:rPr>
      </w:pPr>
      <w:r w:rsidRPr="00344239">
        <w:rPr>
          <w:rFonts w:ascii="Arial" w:eastAsia="Times New Roman" w:hAnsi="Arial" w:cs="Arial"/>
          <w:vanish/>
          <w:sz w:val="16"/>
          <w:szCs w:val="16"/>
        </w:rPr>
        <w:t>Top of Form</w:t>
      </w:r>
    </w:p>
    <w:p w:rsidR="00344239" w:rsidRPr="00344239" w:rsidRDefault="00344239" w:rsidP="00A71A42">
      <w:pPr>
        <w:pStyle w:val="ListParagraph"/>
        <w:numPr>
          <w:ilvl w:val="0"/>
          <w:numId w:val="67"/>
        </w:numPr>
        <w:pBdr>
          <w:top w:val="single" w:sz="6" w:space="1" w:color="auto"/>
        </w:pBdr>
        <w:spacing w:after="0" w:line="240" w:lineRule="auto"/>
        <w:jc w:val="center"/>
        <w:rPr>
          <w:rFonts w:ascii="Arial" w:eastAsia="Times New Roman" w:hAnsi="Arial" w:cs="Arial"/>
          <w:vanish/>
          <w:sz w:val="16"/>
          <w:szCs w:val="16"/>
        </w:rPr>
      </w:pPr>
      <w:r w:rsidRPr="00344239">
        <w:rPr>
          <w:rFonts w:ascii="Arial" w:eastAsia="Times New Roman" w:hAnsi="Arial" w:cs="Arial"/>
          <w:vanish/>
          <w:sz w:val="16"/>
          <w:szCs w:val="16"/>
        </w:rPr>
        <w:t>Bottom of Form</w:t>
      </w:r>
    </w:p>
    <w:p w:rsidR="00344239" w:rsidRPr="00344239" w:rsidRDefault="00344239" w:rsidP="00344239">
      <w:pPr>
        <w:shd w:val="clear" w:color="auto" w:fill="FFFFFF"/>
        <w:spacing w:line="630" w:lineRule="atLeast"/>
        <w:rPr>
          <w:rFonts w:ascii="Roboto-Bold" w:eastAsia="Times New Roman" w:hAnsi="Roboto-Bold" w:cs="Times New Roman"/>
          <w:caps/>
          <w:sz w:val="54"/>
          <w:szCs w:val="54"/>
        </w:rPr>
      </w:pPr>
      <w:r w:rsidRPr="00344239">
        <w:rPr>
          <w:rFonts w:ascii="Roboto-Bold" w:eastAsia="Times New Roman" w:hAnsi="Roboto-Bold" w:cs="Times New Roman"/>
          <w:caps/>
          <w:sz w:val="54"/>
          <w:szCs w:val="54"/>
        </w:rPr>
        <w:t>RAPID Research Grant</w:t>
      </w:r>
    </w:p>
    <w:p w:rsidR="00344239" w:rsidRPr="00344239" w:rsidRDefault="00344239" w:rsidP="00344239">
      <w:pPr>
        <w:shd w:val="clear" w:color="auto" w:fill="FFFFFF"/>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​The RAPID Research Grant will support multidimensional research projects of strategic importance related to the above-mentioned priority themes.  The present call is for research proposals that have the potential to contribute to the understanding of coronaviruses, including the Severe Acute Respiratory Syndrome coronavirus (SARS-CoV) and Coronavirus disease 2019 (COVID-19), in order to improve the clinical management or public health response. Projects should include relevant and cutting-edge research activities and should ensure WHO alignment. Research conducted in RRG projects must address specific challenges associated with the targeted priority theme and must clearly demonstrate a solution or significant progress in addressing a grand challenge.</w:t>
      </w:r>
    </w:p>
    <w:p w:rsidR="00344239" w:rsidRPr="00344239" w:rsidRDefault="00344239" w:rsidP="00344239">
      <w:pPr>
        <w:shd w:val="clear" w:color="auto" w:fill="FFFFFF"/>
        <w:spacing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Budgets for RRG awards will be up to a maximum of Rs. 15 million (USD 100 000), with a maximum project duration of 12 months. Principal Investigators are encouraged to seek co- and complementary financing from other sources. </w:t>
      </w:r>
    </w:p>
    <w:p w:rsidR="00344239" w:rsidRPr="00344239" w:rsidRDefault="00344239" w:rsidP="00344239">
      <w:pPr>
        <w:shd w:val="clear" w:color="auto" w:fill="FFFFFF"/>
        <w:spacing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Rapid Research Grant Proposals must be designed to include milestones and key performance indicators that should (ideally) begin providing valuable information and advice right from the start of the project and not wait for all the results at the tail end of the proposed project. To the extent possible, the project must also be designed in a manner that research teams can begin working right away rather than waiting for lengthy procurement or hiring. Those projects that have a steady stream of high-value immediate outputs and outcomes will be preferred. The Project Steering Committee may review progress on a bi-monthly or quarterly basis.</w:t>
      </w:r>
    </w:p>
    <w:p w:rsidR="00344239" w:rsidRPr="00344239" w:rsidRDefault="00344239" w:rsidP="00344239">
      <w:pPr>
        <w:shd w:val="clear" w:color="auto" w:fill="FFFFFF"/>
        <w:spacing w:line="390" w:lineRule="atLeast"/>
        <w:rPr>
          <w:rFonts w:ascii="Roboto-Regular" w:eastAsia="Times New Roman" w:hAnsi="Roboto-Regular" w:cs="Times New Roman"/>
          <w:color w:val="595959"/>
          <w:sz w:val="27"/>
          <w:szCs w:val="27"/>
          <w:u w:val="single"/>
        </w:rPr>
      </w:pPr>
      <w:r w:rsidRPr="00344239">
        <w:rPr>
          <w:rFonts w:ascii="Roboto-Regular" w:eastAsia="Times New Roman" w:hAnsi="Roboto-Regular" w:cs="Times New Roman"/>
          <w:b/>
          <w:bCs/>
          <w:color w:val="595959"/>
          <w:sz w:val="27"/>
          <w:szCs w:val="27"/>
          <w:u w:val="single"/>
        </w:rPr>
        <w:t>Funding Details</w:t>
      </w:r>
    </w:p>
    <w:p w:rsidR="00344239" w:rsidRPr="00344239" w:rsidRDefault="00344239" w:rsidP="00344239">
      <w:pPr>
        <w:shd w:val="clear" w:color="auto" w:fill="FFFFFF"/>
        <w:spacing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595959"/>
          <w:sz w:val="27"/>
          <w:szCs w:val="27"/>
        </w:rPr>
        <w:t>RRG funding may be used for:</w:t>
      </w:r>
    </w:p>
    <w:p w:rsidR="00344239" w:rsidRPr="00344239" w:rsidRDefault="00344239" w:rsidP="00A71A42">
      <w:pPr>
        <w:numPr>
          <w:ilvl w:val="0"/>
          <w:numId w:val="73"/>
        </w:numPr>
        <w:shd w:val="clear" w:color="auto" w:fill="FFFFFF"/>
        <w:spacing w:after="150"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595959"/>
          <w:sz w:val="27"/>
          <w:szCs w:val="27"/>
        </w:rPr>
        <w:lastRenderedPageBreak/>
        <w:t>Salaries </w:t>
      </w:r>
      <w:r w:rsidRPr="00344239">
        <w:rPr>
          <w:rFonts w:ascii="Roboto-Regular" w:eastAsia="Times New Roman" w:hAnsi="Roboto-Regular" w:cs="Times New Roman"/>
          <w:color w:val="595959"/>
          <w:sz w:val="27"/>
          <w:szCs w:val="27"/>
        </w:rPr>
        <w:t>for PI and co-PIs based on the amount of time spent on the project</w:t>
      </w:r>
    </w:p>
    <w:p w:rsidR="00344239" w:rsidRPr="00344239" w:rsidRDefault="00344239" w:rsidP="00A71A42">
      <w:pPr>
        <w:numPr>
          <w:ilvl w:val="0"/>
          <w:numId w:val="73"/>
        </w:numPr>
        <w:shd w:val="clear" w:color="auto" w:fill="FFFFFF"/>
        <w:spacing w:after="150"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595959"/>
          <w:sz w:val="27"/>
          <w:szCs w:val="27"/>
        </w:rPr>
        <w:t>Stipends</w:t>
      </w:r>
      <w:r w:rsidRPr="00344239">
        <w:rPr>
          <w:rFonts w:ascii="Roboto-Regular" w:eastAsia="Times New Roman" w:hAnsi="Roboto-Regular" w:cs="Times New Roman"/>
          <w:color w:val="595959"/>
          <w:sz w:val="27"/>
          <w:szCs w:val="27"/>
        </w:rPr>
        <w:t> for bachelors, masters, doctoral students and postdoctoral scholars to conduct the research proposed</w:t>
      </w:r>
    </w:p>
    <w:p w:rsidR="00344239" w:rsidRPr="00344239" w:rsidRDefault="00344239" w:rsidP="00A71A42">
      <w:pPr>
        <w:numPr>
          <w:ilvl w:val="0"/>
          <w:numId w:val="73"/>
        </w:numPr>
        <w:shd w:val="clear" w:color="auto" w:fill="FFFFFF"/>
        <w:spacing w:after="150"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595959"/>
          <w:sz w:val="27"/>
          <w:szCs w:val="27"/>
        </w:rPr>
        <w:t>The purchase and maintenance</w:t>
      </w:r>
      <w:r w:rsidRPr="00344239">
        <w:rPr>
          <w:rFonts w:ascii="Roboto-Regular" w:eastAsia="Times New Roman" w:hAnsi="Roboto-Regular" w:cs="Times New Roman"/>
          <w:color w:val="595959"/>
          <w:sz w:val="27"/>
          <w:szCs w:val="27"/>
        </w:rPr>
        <w:t> of appropriate approved equipment to conduct the research proposed</w:t>
      </w:r>
    </w:p>
    <w:p w:rsidR="00344239" w:rsidRPr="00344239" w:rsidRDefault="00344239" w:rsidP="00A71A42">
      <w:pPr>
        <w:numPr>
          <w:ilvl w:val="0"/>
          <w:numId w:val="73"/>
        </w:numPr>
        <w:shd w:val="clear" w:color="auto" w:fill="FFFFFF"/>
        <w:spacing w:after="150"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595959"/>
          <w:sz w:val="27"/>
          <w:szCs w:val="27"/>
        </w:rPr>
        <w:t>The purchase of research supplies</w:t>
      </w:r>
      <w:r w:rsidRPr="00344239">
        <w:rPr>
          <w:rFonts w:ascii="Roboto-Regular" w:eastAsia="Times New Roman" w:hAnsi="Roboto-Regular" w:cs="Times New Roman"/>
          <w:color w:val="595959"/>
          <w:sz w:val="27"/>
          <w:szCs w:val="27"/>
        </w:rPr>
        <w:t> necessary to conduct the research proposed</w:t>
      </w:r>
    </w:p>
    <w:p w:rsidR="00344239" w:rsidRPr="00344239" w:rsidRDefault="00344239" w:rsidP="00A71A42">
      <w:pPr>
        <w:numPr>
          <w:ilvl w:val="0"/>
          <w:numId w:val="73"/>
        </w:numPr>
        <w:shd w:val="clear" w:color="auto" w:fill="FFFFFF"/>
        <w:spacing w:after="150"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595959"/>
          <w:sz w:val="27"/>
          <w:szCs w:val="27"/>
        </w:rPr>
        <w:t>Limited research and development costs</w:t>
      </w:r>
    </w:p>
    <w:p w:rsidR="00344239" w:rsidRPr="00344239" w:rsidRDefault="00344239" w:rsidP="00A71A42">
      <w:pPr>
        <w:numPr>
          <w:ilvl w:val="0"/>
          <w:numId w:val="73"/>
        </w:numPr>
        <w:shd w:val="clear" w:color="auto" w:fill="FFFFFF"/>
        <w:spacing w:after="150"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595959"/>
          <w:sz w:val="27"/>
          <w:szCs w:val="27"/>
        </w:rPr>
        <w:t>Patent filing</w:t>
      </w:r>
    </w:p>
    <w:p w:rsidR="00344239" w:rsidRPr="00344239" w:rsidRDefault="00344239" w:rsidP="00A71A42">
      <w:pPr>
        <w:numPr>
          <w:ilvl w:val="0"/>
          <w:numId w:val="73"/>
        </w:numPr>
        <w:shd w:val="clear" w:color="auto" w:fill="FFFFFF"/>
        <w:spacing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595959"/>
          <w:sz w:val="27"/>
          <w:szCs w:val="27"/>
        </w:rPr>
        <w:t>Grants to attract visiting researchers </w:t>
      </w:r>
      <w:r w:rsidRPr="00344239">
        <w:rPr>
          <w:rFonts w:ascii="Roboto-Regular" w:eastAsia="Times New Roman" w:hAnsi="Roboto-Regular" w:cs="Times New Roman"/>
          <w:color w:val="595959"/>
          <w:sz w:val="27"/>
          <w:szCs w:val="27"/>
        </w:rPr>
        <w:t>from outside Pakistan to conduct research that contributes to the grant objectives. These visiting researchers can be either expatriate Pakistani scientists or foreign scientists.</w:t>
      </w:r>
    </w:p>
    <w:p w:rsidR="00344239" w:rsidRPr="00344239" w:rsidRDefault="00344239" w:rsidP="00344239">
      <w:pPr>
        <w:shd w:val="clear" w:color="auto" w:fill="FFFFFF"/>
        <w:spacing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A component of the grant will be earmarked for the problem solving (i.e., it will be released only if there is demonstrable evidence of success in solving the chosen problem).</w:t>
      </w:r>
    </w:p>
    <w:p w:rsidR="00344239" w:rsidRPr="00344239" w:rsidRDefault="00344239" w:rsidP="00344239">
      <w:pPr>
        <w:shd w:val="clear" w:color="auto" w:fill="FFFFFF"/>
        <w:spacing w:line="390" w:lineRule="atLeast"/>
        <w:rPr>
          <w:rFonts w:ascii="Roboto-Regular" w:eastAsia="Times New Roman" w:hAnsi="Roboto-Regular" w:cs="Times New Roman"/>
          <w:color w:val="595959"/>
          <w:sz w:val="27"/>
          <w:szCs w:val="27"/>
          <w:u w:val="single"/>
        </w:rPr>
      </w:pPr>
      <w:r w:rsidRPr="00344239">
        <w:rPr>
          <w:rFonts w:ascii="Roboto-Regular" w:eastAsia="Times New Roman" w:hAnsi="Roboto-Regular" w:cs="Times New Roman"/>
          <w:b/>
          <w:bCs/>
          <w:color w:val="595959"/>
          <w:sz w:val="27"/>
          <w:szCs w:val="27"/>
          <w:u w:val="single"/>
        </w:rPr>
        <w:t>Eligibility Criteria</w:t>
      </w:r>
    </w:p>
    <w:p w:rsidR="00344239" w:rsidRPr="00344239" w:rsidRDefault="00344239" w:rsidP="00344239">
      <w:pPr>
        <w:shd w:val="clear" w:color="auto" w:fill="FFFFFF"/>
        <w:spacing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Lead Principal Investigators (PIs) must:</w:t>
      </w:r>
    </w:p>
    <w:p w:rsidR="00344239" w:rsidRPr="00344239" w:rsidRDefault="00344239" w:rsidP="00A71A42">
      <w:pPr>
        <w:numPr>
          <w:ilvl w:val="0"/>
          <w:numId w:val="74"/>
        </w:numPr>
        <w:shd w:val="clear" w:color="auto" w:fill="FFFFFF"/>
        <w:spacing w:after="150"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Be university faculty member (PhD or FCPS/MCPS/FRCS) from medical institute or research-intensive institution as specified for GCF-2020 call (The VC/Rector shall ensure that max. two exceptional proposals per HEI will be submitted)</w:t>
      </w:r>
    </w:p>
    <w:p w:rsidR="00344239" w:rsidRPr="00344239" w:rsidRDefault="00344239" w:rsidP="00344239">
      <w:pPr>
        <w:shd w:val="clear" w:color="auto" w:fill="FFFFFF"/>
        <w:spacing w:after="0" w:line="390" w:lineRule="atLeast"/>
        <w:ind w:left="720"/>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Project Team may include:</w:t>
      </w:r>
    </w:p>
    <w:p w:rsidR="00344239" w:rsidRPr="00344239" w:rsidRDefault="00344239" w:rsidP="00A71A42">
      <w:pPr>
        <w:numPr>
          <w:ilvl w:val="0"/>
          <w:numId w:val="74"/>
        </w:numPr>
        <w:shd w:val="clear" w:color="auto" w:fill="FFFFFF"/>
        <w:spacing w:after="150"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595959"/>
          <w:sz w:val="27"/>
          <w:szCs w:val="27"/>
        </w:rPr>
        <w:t>​</w:t>
      </w:r>
      <w:r w:rsidRPr="00344239">
        <w:rPr>
          <w:rFonts w:ascii="Roboto-Regular" w:eastAsia="Times New Roman" w:hAnsi="Roboto-Regular" w:cs="Times New Roman"/>
          <w:color w:val="595959"/>
          <w:sz w:val="27"/>
          <w:szCs w:val="27"/>
        </w:rPr>
        <w:t>A consortia of faculty members from multiple university departments and/or multiple universities</w:t>
      </w:r>
    </w:p>
    <w:p w:rsidR="00344239" w:rsidRPr="00344239" w:rsidRDefault="00344239" w:rsidP="00A71A42">
      <w:pPr>
        <w:numPr>
          <w:ilvl w:val="0"/>
          <w:numId w:val="74"/>
        </w:numPr>
        <w:shd w:val="clear" w:color="auto" w:fill="FFFFFF"/>
        <w:spacing w:after="150"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Private sector participants, particularly when they bring prior IP or capability to the consortium and/or significant deployment, implementation, or scale up capability</w:t>
      </w:r>
    </w:p>
    <w:p w:rsidR="00344239" w:rsidRPr="00344239" w:rsidRDefault="00344239" w:rsidP="00A71A42">
      <w:pPr>
        <w:numPr>
          <w:ilvl w:val="0"/>
          <w:numId w:val="74"/>
        </w:numPr>
        <w:shd w:val="clear" w:color="auto" w:fill="FFFFFF"/>
        <w:spacing w:after="150"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lastRenderedPageBreak/>
        <w:t>International partners</w:t>
      </w:r>
    </w:p>
    <w:p w:rsidR="00344239" w:rsidRPr="00344239" w:rsidRDefault="00344239" w:rsidP="00344239">
      <w:pPr>
        <w:shd w:val="clear" w:color="auto" w:fill="FFFFFF"/>
        <w:spacing w:after="0" w:line="390" w:lineRule="atLeast"/>
        <w:ind w:left="720"/>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International collaborations are encouraged:</w:t>
      </w:r>
    </w:p>
    <w:p w:rsidR="00344239" w:rsidRPr="00344239" w:rsidRDefault="00344239" w:rsidP="00A71A42">
      <w:pPr>
        <w:numPr>
          <w:ilvl w:val="0"/>
          <w:numId w:val="74"/>
        </w:numPr>
        <w:shd w:val="clear" w:color="auto" w:fill="FFFFFF"/>
        <w:spacing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When the international partner brings a unique added value to the project team</w:t>
      </w:r>
    </w:p>
    <w:p w:rsidR="00344239" w:rsidRPr="00344239" w:rsidRDefault="00344239" w:rsidP="00344239">
      <w:pPr>
        <w:shd w:val="clear" w:color="auto" w:fill="FFFFFF"/>
        <w:spacing w:line="630" w:lineRule="atLeast"/>
        <w:rPr>
          <w:rFonts w:ascii="Roboto-Bold" w:eastAsia="Times New Roman" w:hAnsi="Roboto-Bold" w:cs="Times New Roman"/>
          <w:caps/>
          <w:sz w:val="54"/>
          <w:szCs w:val="54"/>
        </w:rPr>
      </w:pPr>
      <w:r w:rsidRPr="00344239">
        <w:rPr>
          <w:rFonts w:ascii="Roboto-Bold" w:eastAsia="Times New Roman" w:hAnsi="Roboto-Bold" w:cs="Times New Roman"/>
          <w:caps/>
          <w:sz w:val="54"/>
          <w:szCs w:val="54"/>
        </w:rPr>
        <w:t>RAPID Technology Transfer Grant</w:t>
      </w:r>
    </w:p>
    <w:p w:rsidR="00344239" w:rsidRPr="00344239" w:rsidRDefault="00344239" w:rsidP="00344239">
      <w:pPr>
        <w:shd w:val="clear" w:color="auto" w:fill="FFFFFF"/>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​The </w:t>
      </w:r>
      <w:r w:rsidRPr="00344239">
        <w:rPr>
          <w:rFonts w:ascii="Roboto-Regular" w:eastAsia="Times New Roman" w:hAnsi="Roboto-Regular" w:cs="Times New Roman"/>
          <w:b/>
          <w:bCs/>
          <w:color w:val="595959"/>
          <w:sz w:val="27"/>
          <w:szCs w:val="27"/>
        </w:rPr>
        <w:t>RAPID Technology Transfer Grant (RTTG) </w:t>
      </w:r>
      <w:r w:rsidRPr="00344239">
        <w:rPr>
          <w:rFonts w:ascii="Roboto-Regular" w:eastAsia="Times New Roman" w:hAnsi="Roboto-Regular" w:cs="Times New Roman"/>
          <w:color w:val="595959"/>
          <w:sz w:val="27"/>
          <w:szCs w:val="27"/>
        </w:rPr>
        <w:t>seeks to support university-industry technology transfer of a previously developed an existing prototype or an advanced model (or equivalent). Owing to the nature of the COVID-19 crisis, the RTTG shall be ideally utilized to quickly transition science or technology to an actual industrial partner (or partners) that will result in significant and qualitative improvement in the latter's capacity to meet the emerging challenge of COVID-19.</w:t>
      </w:r>
    </w:p>
    <w:p w:rsidR="00344239" w:rsidRPr="00344239" w:rsidRDefault="00344239" w:rsidP="00344239">
      <w:pPr>
        <w:shd w:val="clear" w:color="auto" w:fill="FFFFFF"/>
        <w:spacing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Budgets for RTTG awards will be up to a maximum of Rs. 7.5 million (USD 50 000) with a maximum project duration of 6 months.  Principal Investigators are encouraged to obtain co-financing – including in-kind and/or cash contributions – from the industry collaborators. The requested amount of RTTG funding for the academic institution cannot exceed the co-financing committed by the industry collaborators.</w:t>
      </w:r>
    </w:p>
    <w:p w:rsidR="00344239" w:rsidRPr="00344239" w:rsidRDefault="00344239" w:rsidP="00344239">
      <w:pPr>
        <w:shd w:val="clear" w:color="auto" w:fill="FFFFFF"/>
        <w:spacing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The RTTG Proposals must be designed to include milestones and key performance indicators that should (ideally) begin delivering an impact right from the start of the project and not wait for all the results at the tail end of the proposed project. To the extent possible, the project must also be designed in a manner that teams can begin working right away rather than waiting for lengthy procurement or hiring. Those projects that have a steady stream of high-value immediate outputs and outcomes will be preferred. The Project Steering Committee may review progress on a bi-monthly or quarterly basis. </w:t>
      </w:r>
    </w:p>
    <w:p w:rsidR="00344239" w:rsidRPr="00344239" w:rsidRDefault="00344239" w:rsidP="00344239">
      <w:pPr>
        <w:shd w:val="clear" w:color="auto" w:fill="FFFFFF"/>
        <w:spacing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595959"/>
          <w:sz w:val="27"/>
          <w:szCs w:val="27"/>
          <w:u w:val="single"/>
        </w:rPr>
        <w:t>Funding Details</w:t>
      </w:r>
    </w:p>
    <w:p w:rsidR="00344239" w:rsidRPr="00344239" w:rsidRDefault="00344239" w:rsidP="00344239">
      <w:pPr>
        <w:shd w:val="clear" w:color="auto" w:fill="FFFFFF"/>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Budget requests should be consistent with the proposed research and development activities. RTTG funding may be used for:</w:t>
      </w:r>
    </w:p>
    <w:p w:rsidR="00344239" w:rsidRPr="00344239" w:rsidRDefault="00344239" w:rsidP="00A71A42">
      <w:pPr>
        <w:numPr>
          <w:ilvl w:val="0"/>
          <w:numId w:val="75"/>
        </w:numPr>
        <w:shd w:val="clear" w:color="auto" w:fill="FFFFFF"/>
        <w:spacing w:after="150"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595959"/>
          <w:sz w:val="27"/>
          <w:szCs w:val="27"/>
        </w:rPr>
        <w:lastRenderedPageBreak/>
        <w:t>Salaries </w:t>
      </w:r>
      <w:r w:rsidRPr="00344239">
        <w:rPr>
          <w:rFonts w:ascii="Roboto-Regular" w:eastAsia="Times New Roman" w:hAnsi="Roboto-Regular" w:cs="Times New Roman"/>
          <w:color w:val="595959"/>
          <w:sz w:val="27"/>
          <w:szCs w:val="27"/>
        </w:rPr>
        <w:t>for PI and co-PIs based on the amount of time spent on the project </w:t>
      </w:r>
    </w:p>
    <w:p w:rsidR="00344239" w:rsidRPr="00344239" w:rsidRDefault="00344239" w:rsidP="00A71A42">
      <w:pPr>
        <w:numPr>
          <w:ilvl w:val="0"/>
          <w:numId w:val="75"/>
        </w:numPr>
        <w:shd w:val="clear" w:color="auto" w:fill="FFFFFF"/>
        <w:spacing w:after="150"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595959"/>
          <w:sz w:val="27"/>
          <w:szCs w:val="27"/>
        </w:rPr>
        <w:t>Stipends </w:t>
      </w:r>
      <w:r w:rsidRPr="00344239">
        <w:rPr>
          <w:rFonts w:ascii="Roboto-Regular" w:eastAsia="Times New Roman" w:hAnsi="Roboto-Regular" w:cs="Times New Roman"/>
          <w:color w:val="595959"/>
          <w:sz w:val="27"/>
          <w:szCs w:val="27"/>
        </w:rPr>
        <w:t>for bachelors, masters, doctoral students and post-doctoral scholars to help take the prototype or proposed product to market.</w:t>
      </w:r>
    </w:p>
    <w:p w:rsidR="00344239" w:rsidRPr="00344239" w:rsidRDefault="00344239" w:rsidP="00A71A42">
      <w:pPr>
        <w:numPr>
          <w:ilvl w:val="0"/>
          <w:numId w:val="75"/>
        </w:numPr>
        <w:shd w:val="clear" w:color="auto" w:fill="FFFFFF"/>
        <w:spacing w:after="150"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595959"/>
          <w:sz w:val="27"/>
          <w:szCs w:val="27"/>
        </w:rPr>
        <w:t>Limited prototype development costs</w:t>
      </w:r>
    </w:p>
    <w:p w:rsidR="00344239" w:rsidRPr="00344239" w:rsidRDefault="00344239" w:rsidP="00A71A42">
      <w:pPr>
        <w:numPr>
          <w:ilvl w:val="0"/>
          <w:numId w:val="75"/>
        </w:numPr>
        <w:shd w:val="clear" w:color="auto" w:fill="FFFFFF"/>
        <w:spacing w:after="150"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595959"/>
          <w:sz w:val="27"/>
          <w:szCs w:val="27"/>
        </w:rPr>
        <w:t>Laboratory tests or access to data</w:t>
      </w:r>
    </w:p>
    <w:p w:rsidR="00344239" w:rsidRPr="00344239" w:rsidRDefault="00344239" w:rsidP="00A71A42">
      <w:pPr>
        <w:numPr>
          <w:ilvl w:val="0"/>
          <w:numId w:val="75"/>
        </w:numPr>
        <w:shd w:val="clear" w:color="auto" w:fill="FFFFFF"/>
        <w:spacing w:after="150"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595959"/>
          <w:sz w:val="27"/>
          <w:szCs w:val="27"/>
        </w:rPr>
        <w:t>Patent filing</w:t>
      </w:r>
    </w:p>
    <w:p w:rsidR="00344239" w:rsidRPr="00344239" w:rsidRDefault="00344239" w:rsidP="00A71A42">
      <w:pPr>
        <w:numPr>
          <w:ilvl w:val="0"/>
          <w:numId w:val="75"/>
        </w:numPr>
        <w:shd w:val="clear" w:color="auto" w:fill="FFFFFF"/>
        <w:spacing w:after="150"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595959"/>
          <w:sz w:val="27"/>
          <w:szCs w:val="27"/>
        </w:rPr>
        <w:t>Producing licensing agreements</w:t>
      </w:r>
    </w:p>
    <w:p w:rsidR="00344239" w:rsidRPr="00344239" w:rsidRDefault="00344239" w:rsidP="00A71A42">
      <w:pPr>
        <w:numPr>
          <w:ilvl w:val="0"/>
          <w:numId w:val="75"/>
        </w:numPr>
        <w:shd w:val="clear" w:color="auto" w:fill="FFFFFF"/>
        <w:spacing w:after="150"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595959"/>
          <w:sz w:val="27"/>
          <w:szCs w:val="27"/>
        </w:rPr>
        <w:t>Legal and financial investment advice</w:t>
      </w:r>
    </w:p>
    <w:p w:rsidR="00344239" w:rsidRPr="00344239" w:rsidRDefault="00344239" w:rsidP="00A71A42">
      <w:pPr>
        <w:numPr>
          <w:ilvl w:val="0"/>
          <w:numId w:val="75"/>
        </w:numPr>
        <w:shd w:val="clear" w:color="auto" w:fill="FFFFFF"/>
        <w:spacing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595959"/>
          <w:sz w:val="27"/>
          <w:szCs w:val="27"/>
        </w:rPr>
        <w:t>Marketing</w:t>
      </w:r>
      <w:r w:rsidRPr="00344239">
        <w:rPr>
          <w:rFonts w:ascii="Roboto-Regular" w:eastAsia="Times New Roman" w:hAnsi="Roboto-Regular" w:cs="Times New Roman"/>
          <w:color w:val="595959"/>
          <w:sz w:val="27"/>
          <w:szCs w:val="27"/>
        </w:rPr>
        <w:t> </w:t>
      </w:r>
      <w:r w:rsidRPr="00344239">
        <w:rPr>
          <w:rFonts w:ascii="Roboto-Regular" w:eastAsia="Times New Roman" w:hAnsi="Roboto-Regular" w:cs="Times New Roman"/>
          <w:b/>
          <w:bCs/>
          <w:color w:val="595959"/>
          <w:sz w:val="27"/>
          <w:szCs w:val="27"/>
        </w:rPr>
        <w:t>of the prototype</w:t>
      </w:r>
      <w:r w:rsidRPr="00344239">
        <w:rPr>
          <w:rFonts w:ascii="Roboto-Regular" w:eastAsia="Times New Roman" w:hAnsi="Roboto-Regular" w:cs="Times New Roman"/>
          <w:color w:val="595959"/>
          <w:sz w:val="27"/>
          <w:szCs w:val="27"/>
        </w:rPr>
        <w:t> or proposed product to appropriate investors or stakeholders.</w:t>
      </w:r>
    </w:p>
    <w:p w:rsidR="00344239" w:rsidRPr="00344239" w:rsidRDefault="00344239" w:rsidP="00344239">
      <w:pPr>
        <w:shd w:val="clear" w:color="auto" w:fill="FFFFFF"/>
        <w:spacing w:line="390" w:lineRule="atLeast"/>
        <w:rPr>
          <w:rFonts w:ascii="Roboto-Regular" w:eastAsia="Times New Roman" w:hAnsi="Roboto-Regular" w:cs="Times New Roman"/>
          <w:color w:val="595959"/>
          <w:sz w:val="27"/>
          <w:szCs w:val="27"/>
          <w:u w:val="single"/>
        </w:rPr>
      </w:pPr>
      <w:r w:rsidRPr="00344239">
        <w:rPr>
          <w:rFonts w:ascii="Roboto-Regular" w:eastAsia="Times New Roman" w:hAnsi="Roboto-Regular" w:cs="Times New Roman"/>
          <w:b/>
          <w:bCs/>
          <w:color w:val="595959"/>
          <w:sz w:val="27"/>
          <w:szCs w:val="27"/>
          <w:u w:val="single"/>
        </w:rPr>
        <w:t>Eligibility Criteria</w:t>
      </w:r>
    </w:p>
    <w:p w:rsidR="00344239" w:rsidRPr="00344239" w:rsidRDefault="00344239" w:rsidP="00344239">
      <w:pPr>
        <w:shd w:val="clear" w:color="auto" w:fill="FFFFFF"/>
        <w:spacing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Principal Investigator (PI) must;</w:t>
      </w:r>
    </w:p>
    <w:p w:rsidR="00344239" w:rsidRPr="00344239" w:rsidRDefault="00344239" w:rsidP="00A71A42">
      <w:pPr>
        <w:numPr>
          <w:ilvl w:val="0"/>
          <w:numId w:val="76"/>
        </w:numPr>
        <w:shd w:val="clear" w:color="auto" w:fill="FFFFFF"/>
        <w:spacing w:after="150"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be a regular faculty member (PhD or FCPS/MCPS/FRCS) of universities (Public or private sector) (The VC/Rector shall ensure that max. two exceptional proposals per HEI will be submitted)</w:t>
      </w:r>
    </w:p>
    <w:p w:rsidR="00344239" w:rsidRPr="00344239" w:rsidRDefault="00344239" w:rsidP="00A71A42">
      <w:pPr>
        <w:numPr>
          <w:ilvl w:val="0"/>
          <w:numId w:val="76"/>
        </w:numPr>
        <w:shd w:val="clear" w:color="auto" w:fill="FFFFFF"/>
        <w:spacing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Co-financing (including in kind or cash contribution) by the industry partner is mandatory</w:t>
      </w:r>
    </w:p>
    <w:p w:rsidR="00344239" w:rsidRPr="00344239" w:rsidRDefault="00344239" w:rsidP="00344239">
      <w:pPr>
        <w:shd w:val="clear" w:color="auto" w:fill="FFFFFF"/>
        <w:spacing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w:t>
      </w:r>
    </w:p>
    <w:p w:rsidR="00344239" w:rsidRPr="00344239" w:rsidRDefault="00344239" w:rsidP="00344239">
      <w:pPr>
        <w:shd w:val="clear" w:color="auto" w:fill="FFFFFF"/>
        <w:spacing w:line="630" w:lineRule="atLeast"/>
        <w:rPr>
          <w:rFonts w:ascii="Roboto-Bold" w:eastAsia="Times New Roman" w:hAnsi="Roboto-Bold" w:cs="Times New Roman"/>
          <w:caps/>
          <w:sz w:val="54"/>
          <w:szCs w:val="54"/>
        </w:rPr>
      </w:pPr>
      <w:r w:rsidRPr="00344239">
        <w:rPr>
          <w:rFonts w:ascii="Roboto-Bold" w:eastAsia="Times New Roman" w:hAnsi="Roboto-Bold" w:cs="Times New Roman"/>
          <w:caps/>
          <w:sz w:val="54"/>
          <w:szCs w:val="54"/>
        </w:rPr>
        <w:t>RAPID Innovation Seed Fund</w:t>
      </w:r>
    </w:p>
    <w:p w:rsidR="00344239" w:rsidRPr="00344239" w:rsidRDefault="00344239" w:rsidP="00344239">
      <w:pPr>
        <w:shd w:val="clear" w:color="auto" w:fill="FFFFFF"/>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​The </w:t>
      </w:r>
      <w:r w:rsidRPr="00344239">
        <w:rPr>
          <w:rFonts w:ascii="Roboto-Regular" w:eastAsia="Times New Roman" w:hAnsi="Roboto-Regular" w:cs="Times New Roman"/>
          <w:b/>
          <w:bCs/>
          <w:color w:val="595959"/>
          <w:sz w:val="27"/>
          <w:szCs w:val="27"/>
        </w:rPr>
        <w:t>RAPID Innovation Seed Fund (RISF) </w:t>
      </w:r>
      <w:r w:rsidRPr="00344239">
        <w:rPr>
          <w:rFonts w:ascii="Roboto-Regular" w:eastAsia="Times New Roman" w:hAnsi="Roboto-Regular" w:cs="Times New Roman"/>
          <w:color w:val="595959"/>
          <w:sz w:val="27"/>
          <w:szCs w:val="27"/>
        </w:rPr>
        <w:t xml:space="preserve">will be implemented through the existing BICs located at HEIs.  Within the RISF competition, the Higher Education Commission aims to support a portfolio of entrepreneurial teams that, as a whole, will lead to successful start-ups addressing the COVID-19 national response. To take full advantage of the national research and innovation capacity in Pakistan, the portfolio </w:t>
      </w:r>
      <w:r w:rsidRPr="00344239">
        <w:rPr>
          <w:rFonts w:ascii="Roboto-Regular" w:eastAsia="Times New Roman" w:hAnsi="Roboto-Regular" w:cs="Times New Roman"/>
          <w:color w:val="595959"/>
          <w:sz w:val="27"/>
          <w:szCs w:val="27"/>
        </w:rPr>
        <w:lastRenderedPageBreak/>
        <w:t>of awards will reflect the diversity of potential entrepreneurs in Pakistan, including current students, recent graduates, and faculty members.</w:t>
      </w:r>
    </w:p>
    <w:p w:rsidR="00344239" w:rsidRPr="00344239" w:rsidRDefault="00344239" w:rsidP="00344239">
      <w:pPr>
        <w:shd w:val="clear" w:color="auto" w:fill="FFFFFF"/>
        <w:spacing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The budgets for RISF projects will be Rs. 5 million (USD 35,000) for a period of 6 months. The project budget will finance the following activities:</w:t>
      </w:r>
    </w:p>
    <w:p w:rsidR="00344239" w:rsidRPr="00344239" w:rsidRDefault="00344239" w:rsidP="00A71A42">
      <w:pPr>
        <w:numPr>
          <w:ilvl w:val="0"/>
          <w:numId w:val="77"/>
        </w:numPr>
        <w:shd w:val="clear" w:color="auto" w:fill="FFFFFF"/>
        <w:spacing w:after="150"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Working capital or initial order costs</w:t>
      </w:r>
    </w:p>
    <w:p w:rsidR="00344239" w:rsidRPr="00344239" w:rsidRDefault="00344239" w:rsidP="00A71A42">
      <w:pPr>
        <w:numPr>
          <w:ilvl w:val="0"/>
          <w:numId w:val="77"/>
        </w:numPr>
        <w:shd w:val="clear" w:color="auto" w:fill="FFFFFF"/>
        <w:spacing w:after="150"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Certification, registration or endorsement</w:t>
      </w:r>
    </w:p>
    <w:p w:rsidR="00344239" w:rsidRPr="00344239" w:rsidRDefault="00344239" w:rsidP="00A71A42">
      <w:pPr>
        <w:numPr>
          <w:ilvl w:val="0"/>
          <w:numId w:val="77"/>
        </w:numPr>
        <w:shd w:val="clear" w:color="auto" w:fill="FFFFFF"/>
        <w:spacing w:after="150"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Laboratory testing</w:t>
      </w:r>
    </w:p>
    <w:p w:rsidR="00344239" w:rsidRPr="00344239" w:rsidRDefault="00344239" w:rsidP="00A71A42">
      <w:pPr>
        <w:numPr>
          <w:ilvl w:val="0"/>
          <w:numId w:val="77"/>
        </w:numPr>
        <w:shd w:val="clear" w:color="auto" w:fill="FFFFFF"/>
        <w:spacing w:after="150"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Marketing costs or arranging demonstration</w:t>
      </w:r>
    </w:p>
    <w:p w:rsidR="00344239" w:rsidRPr="00344239" w:rsidRDefault="00344239" w:rsidP="00A71A42">
      <w:pPr>
        <w:numPr>
          <w:ilvl w:val="0"/>
          <w:numId w:val="77"/>
        </w:numPr>
        <w:shd w:val="clear" w:color="auto" w:fill="FFFFFF"/>
        <w:spacing w:after="150"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Funds to scale the venture</w:t>
      </w:r>
    </w:p>
    <w:p w:rsidR="00344239" w:rsidRPr="00344239" w:rsidRDefault="00344239" w:rsidP="00A71A42">
      <w:pPr>
        <w:numPr>
          <w:ilvl w:val="0"/>
          <w:numId w:val="77"/>
        </w:numPr>
        <w:shd w:val="clear" w:color="auto" w:fill="FFFFFF"/>
        <w:spacing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Financial management, or other (please specify)</w:t>
      </w:r>
    </w:p>
    <w:p w:rsidR="00344239" w:rsidRPr="00344239" w:rsidRDefault="00344239" w:rsidP="00344239">
      <w:pPr>
        <w:shd w:val="clear" w:color="auto" w:fill="FFFFFF"/>
        <w:spacing w:line="390" w:lineRule="atLeast"/>
        <w:rPr>
          <w:rFonts w:ascii="Roboto-Regular" w:eastAsia="Times New Roman" w:hAnsi="Roboto-Regular" w:cs="Times New Roman"/>
          <w:color w:val="595959"/>
          <w:sz w:val="27"/>
          <w:szCs w:val="27"/>
          <w:u w:val="single"/>
        </w:rPr>
      </w:pPr>
      <w:r w:rsidRPr="00344239">
        <w:rPr>
          <w:rFonts w:ascii="Roboto-Regular" w:eastAsia="Times New Roman" w:hAnsi="Roboto-Regular" w:cs="Times New Roman"/>
          <w:b/>
          <w:bCs/>
          <w:color w:val="595959"/>
          <w:sz w:val="27"/>
          <w:szCs w:val="27"/>
          <w:u w:val="single"/>
        </w:rPr>
        <w:t>Eligibility Criteria</w:t>
      </w:r>
    </w:p>
    <w:p w:rsidR="00344239" w:rsidRPr="00344239" w:rsidRDefault="00344239" w:rsidP="00344239">
      <w:pPr>
        <w:shd w:val="clear" w:color="auto" w:fill="FFFFFF"/>
        <w:spacing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Students, recent graduates and/or faculty from universities (Public or private sector) (The VC/Rector shall ensure that </w:t>
      </w:r>
      <w:r w:rsidRPr="00344239">
        <w:rPr>
          <w:rFonts w:ascii="Roboto-Regular" w:eastAsia="Times New Roman" w:hAnsi="Roboto-Regular" w:cs="Times New Roman"/>
          <w:b/>
          <w:bCs/>
          <w:color w:val="595959"/>
          <w:sz w:val="27"/>
          <w:szCs w:val="27"/>
        </w:rPr>
        <w:t>max. two exceptional proposals per HEI will be submitted)</w:t>
      </w:r>
    </w:p>
    <w:p w:rsidR="00344239" w:rsidRPr="00344239" w:rsidRDefault="00344239" w:rsidP="00344239">
      <w:pPr>
        <w:shd w:val="clear" w:color="auto" w:fill="FFFFFF"/>
        <w:spacing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w:t>
      </w:r>
    </w:p>
    <w:p w:rsidR="00344239" w:rsidRPr="00344239" w:rsidRDefault="00344239" w:rsidP="00344239">
      <w:pPr>
        <w:shd w:val="clear" w:color="auto" w:fill="FFFFFF"/>
        <w:spacing w:line="630" w:lineRule="atLeast"/>
        <w:rPr>
          <w:rFonts w:ascii="Roboto-Bold" w:eastAsia="Times New Roman" w:hAnsi="Roboto-Bold" w:cs="Times New Roman"/>
          <w:caps/>
          <w:sz w:val="54"/>
          <w:szCs w:val="54"/>
        </w:rPr>
      </w:pPr>
      <w:r w:rsidRPr="00344239">
        <w:rPr>
          <w:rFonts w:ascii="Roboto-Bold" w:eastAsia="Times New Roman" w:hAnsi="Roboto-Bold" w:cs="Times New Roman"/>
          <w:caps/>
          <w:sz w:val="54"/>
          <w:szCs w:val="54"/>
        </w:rPr>
        <w:t>How to Apply</w:t>
      </w:r>
    </w:p>
    <w:p w:rsidR="00344239" w:rsidRPr="00344239" w:rsidRDefault="00344239" w:rsidP="00344239">
      <w:pPr>
        <w:shd w:val="clear" w:color="auto" w:fill="FFFFFF"/>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595959"/>
          <w:sz w:val="27"/>
          <w:szCs w:val="27"/>
        </w:rPr>
        <w:t>Applications can be submitted in response to a call for proposal. Submission must be made to the HEC online portal (</w:t>
      </w:r>
      <w:hyperlink r:id="rId285" w:history="1">
        <w:r w:rsidRPr="00344239">
          <w:rPr>
            <w:rFonts w:ascii="Roboto-Regular" w:eastAsia="Times New Roman" w:hAnsi="Roboto-Regular" w:cs="Times New Roman"/>
            <w:b/>
            <w:bCs/>
            <w:color w:val="0000FF"/>
            <w:sz w:val="27"/>
            <w:szCs w:val="27"/>
            <w:shd w:val="clear" w:color="auto" w:fill="FFFFFF"/>
          </w:rPr>
          <w:t>eportal.hec.gov.pk</w:t>
        </w:r>
      </w:hyperlink>
      <w:r w:rsidRPr="00344239">
        <w:rPr>
          <w:rFonts w:ascii="Roboto-Regular" w:eastAsia="Times New Roman" w:hAnsi="Roboto-Regular" w:cs="Times New Roman"/>
          <w:b/>
          <w:bCs/>
          <w:color w:val="595959"/>
          <w:sz w:val="27"/>
          <w:szCs w:val="27"/>
        </w:rPr>
        <w:t>) after 25.3.2020 according to the guidelines provided in the call for proposals document under the "</w:t>
      </w:r>
      <w:hyperlink r:id="rId286" w:history="1">
        <w:r w:rsidRPr="00344239">
          <w:rPr>
            <w:rFonts w:ascii="Roboto-Regular" w:eastAsia="Times New Roman" w:hAnsi="Roboto-Regular" w:cs="Times New Roman"/>
            <w:b/>
            <w:bCs/>
            <w:color w:val="0000FF"/>
            <w:sz w:val="27"/>
            <w:szCs w:val="27"/>
            <w:shd w:val="clear" w:color="auto" w:fill="FFFFFF"/>
          </w:rPr>
          <w:t>Downloads</w:t>
        </w:r>
      </w:hyperlink>
      <w:r w:rsidRPr="00344239">
        <w:rPr>
          <w:rFonts w:ascii="Roboto-Regular" w:eastAsia="Times New Roman" w:hAnsi="Roboto-Regular" w:cs="Times New Roman"/>
          <w:b/>
          <w:bCs/>
          <w:color w:val="595959"/>
          <w:sz w:val="27"/>
          <w:szCs w:val="27"/>
        </w:rPr>
        <w:t>" section.</w:t>
      </w:r>
    </w:p>
    <w:p w:rsidR="00344239" w:rsidRPr="00344239" w:rsidRDefault="00344239" w:rsidP="00A71A42">
      <w:pPr>
        <w:numPr>
          <w:ilvl w:val="0"/>
          <w:numId w:val="78"/>
        </w:numPr>
        <w:shd w:val="clear" w:color="auto" w:fill="FFFFFF"/>
        <w:spacing w:after="150"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Create an account on </w:t>
      </w:r>
      <w:hyperlink r:id="rId287" w:history="1">
        <w:r w:rsidRPr="00344239">
          <w:rPr>
            <w:rFonts w:ascii="Roboto-Regular" w:eastAsia="Times New Roman" w:hAnsi="Roboto-Regular" w:cs="Times New Roman"/>
            <w:color w:val="0000FF"/>
            <w:sz w:val="27"/>
            <w:szCs w:val="27"/>
          </w:rPr>
          <w:t>eportal.hec.gov.pk</w:t>
        </w:r>
      </w:hyperlink>
    </w:p>
    <w:p w:rsidR="00344239" w:rsidRPr="00344239" w:rsidRDefault="00344239" w:rsidP="00A71A42">
      <w:pPr>
        <w:numPr>
          <w:ilvl w:val="0"/>
          <w:numId w:val="78"/>
        </w:numPr>
        <w:shd w:val="clear" w:color="auto" w:fill="FFFFFF"/>
        <w:spacing w:after="150"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Login on eportal and start your application under Research &amp; Development tab</w:t>
      </w:r>
    </w:p>
    <w:p w:rsidR="00344239" w:rsidRPr="00344239" w:rsidRDefault="00344239" w:rsidP="00A71A42">
      <w:pPr>
        <w:numPr>
          <w:ilvl w:val="0"/>
          <w:numId w:val="78"/>
        </w:numPr>
        <w:shd w:val="clear" w:color="auto" w:fill="FFFFFF"/>
        <w:spacing w:after="150"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Select the type of research grant to apply</w:t>
      </w:r>
    </w:p>
    <w:p w:rsidR="00344239" w:rsidRPr="00344239" w:rsidRDefault="00344239" w:rsidP="00A71A42">
      <w:pPr>
        <w:numPr>
          <w:ilvl w:val="0"/>
          <w:numId w:val="78"/>
        </w:numPr>
        <w:shd w:val="clear" w:color="auto" w:fill="FFFFFF"/>
        <w:spacing w:after="150"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lastRenderedPageBreak/>
        <w:t>Fill the online required details including budget section</w:t>
      </w:r>
    </w:p>
    <w:p w:rsidR="00344239" w:rsidRPr="00344239" w:rsidRDefault="00344239" w:rsidP="00A71A42">
      <w:pPr>
        <w:numPr>
          <w:ilvl w:val="0"/>
          <w:numId w:val="78"/>
        </w:numPr>
        <w:shd w:val="clear" w:color="auto" w:fill="FFFFFF"/>
        <w:spacing w:after="150"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Upload project proposal on the specified template (available under </w:t>
      </w:r>
      <w:hyperlink r:id="rId288" w:history="1">
        <w:r w:rsidRPr="00344239">
          <w:rPr>
            <w:rFonts w:ascii="Roboto-Regular" w:eastAsia="Times New Roman" w:hAnsi="Roboto-Regular" w:cs="Times New Roman"/>
            <w:color w:val="0000FF"/>
            <w:sz w:val="27"/>
            <w:szCs w:val="27"/>
          </w:rPr>
          <w:t>Downloads</w:t>
        </w:r>
      </w:hyperlink>
      <w:r w:rsidRPr="00344239">
        <w:rPr>
          <w:rFonts w:ascii="Roboto-Regular" w:eastAsia="Times New Roman" w:hAnsi="Roboto-Regular" w:cs="Times New Roman"/>
          <w:color w:val="595959"/>
          <w:sz w:val="27"/>
          <w:szCs w:val="27"/>
        </w:rPr>
        <w:t> section) and other necessary documents</w:t>
      </w:r>
    </w:p>
    <w:p w:rsidR="00344239" w:rsidRPr="00344239" w:rsidRDefault="00344239" w:rsidP="00A71A42">
      <w:pPr>
        <w:numPr>
          <w:ilvl w:val="0"/>
          <w:numId w:val="78"/>
        </w:numPr>
        <w:shd w:val="clear" w:color="auto" w:fill="FFFFFF"/>
        <w:spacing w:after="150"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Click on submit ​​</w:t>
      </w:r>
    </w:p>
    <w:p w:rsidR="00344239" w:rsidRPr="00344239" w:rsidRDefault="00344239" w:rsidP="00344239">
      <w:pPr>
        <w:shd w:val="clear" w:color="auto" w:fill="FFFFFF"/>
        <w:spacing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Note: Application once submitted, cannot be edited/resubmitted</w:t>
      </w:r>
    </w:p>
    <w:p w:rsidR="00344239" w:rsidRPr="00344239" w:rsidRDefault="00344239" w:rsidP="00344239">
      <w:pPr>
        <w:shd w:val="clear" w:color="auto" w:fill="FFFFFF"/>
        <w:spacing w:line="630" w:lineRule="atLeast"/>
        <w:rPr>
          <w:rFonts w:ascii="Roboto-Bold" w:eastAsia="Times New Roman" w:hAnsi="Roboto-Bold" w:cs="Times New Roman"/>
          <w:caps/>
          <w:sz w:val="54"/>
          <w:szCs w:val="54"/>
        </w:rPr>
      </w:pPr>
      <w:r w:rsidRPr="00344239">
        <w:rPr>
          <w:rFonts w:ascii="Roboto-Bold" w:eastAsia="Times New Roman" w:hAnsi="Roboto-Bold" w:cs="Times New Roman"/>
          <w:caps/>
          <w:sz w:val="54"/>
          <w:szCs w:val="54"/>
        </w:rPr>
        <w:t>Downloads</w:t>
      </w:r>
    </w:p>
    <w:p w:rsidR="00344239" w:rsidRPr="00344239" w:rsidRDefault="00344239" w:rsidP="00344239">
      <w:pPr>
        <w:shd w:val="clear" w:color="auto" w:fill="FFFFFF"/>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w:t>
      </w:r>
      <w:r w:rsidRPr="00344239">
        <w:rPr>
          <w:rFonts w:ascii="Roboto-Regular" w:eastAsia="Times New Roman" w:hAnsi="Roboto-Regular" w:cs="Times New Roman"/>
          <w:b/>
          <w:bCs/>
          <w:color w:val="005594"/>
          <w:sz w:val="27"/>
          <w:szCs w:val="27"/>
        </w:rPr>
        <w:t>RAPID Research &amp; Innovation Initiative (RRII)</w:t>
      </w:r>
    </w:p>
    <w:p w:rsidR="00344239" w:rsidRPr="00344239" w:rsidRDefault="00C9215C" w:rsidP="00A71A42">
      <w:pPr>
        <w:numPr>
          <w:ilvl w:val="0"/>
          <w:numId w:val="79"/>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289" w:history="1">
        <w:r w:rsidR="00344239" w:rsidRPr="00344239">
          <w:rPr>
            <w:rFonts w:ascii="Roboto-Regular" w:eastAsia="Times New Roman" w:hAnsi="Roboto-Regular" w:cs="Times New Roman"/>
            <w:color w:val="1D8CB2"/>
            <w:sz w:val="27"/>
            <w:szCs w:val="27"/>
          </w:rPr>
          <w:t>Call for Proposal Guidance - RRII</w:t>
        </w:r>
      </w:hyperlink>
    </w:p>
    <w:p w:rsidR="00344239" w:rsidRPr="00344239" w:rsidRDefault="00C9215C" w:rsidP="00A71A42">
      <w:pPr>
        <w:numPr>
          <w:ilvl w:val="0"/>
          <w:numId w:val="79"/>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290" w:history="1">
        <w:r w:rsidR="00344239" w:rsidRPr="00344239">
          <w:rPr>
            <w:rFonts w:ascii="Roboto-Regular" w:eastAsia="Times New Roman" w:hAnsi="Roboto-Regular" w:cs="Times New Roman"/>
            <w:color w:val="1D8CB2"/>
            <w:sz w:val="27"/>
            <w:szCs w:val="27"/>
          </w:rPr>
          <w:t>Eligibility Criteria for HEC Competitive Research Grants</w:t>
        </w:r>
      </w:hyperlink>
    </w:p>
    <w:p w:rsidR="00344239" w:rsidRPr="00344239" w:rsidRDefault="00C9215C" w:rsidP="00A71A42">
      <w:pPr>
        <w:numPr>
          <w:ilvl w:val="0"/>
          <w:numId w:val="79"/>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291" w:history="1">
        <w:r w:rsidR="00344239" w:rsidRPr="00344239">
          <w:rPr>
            <w:rFonts w:ascii="Roboto-Regular" w:eastAsia="Times New Roman" w:hAnsi="Roboto-Regular" w:cs="Times New Roman"/>
            <w:color w:val="1D8CB2"/>
            <w:sz w:val="27"/>
            <w:szCs w:val="27"/>
          </w:rPr>
          <w:t>Project Template-RAPID Research Grant</w:t>
        </w:r>
      </w:hyperlink>
    </w:p>
    <w:p w:rsidR="00344239" w:rsidRPr="00344239" w:rsidRDefault="00C9215C" w:rsidP="00A71A42">
      <w:pPr>
        <w:numPr>
          <w:ilvl w:val="0"/>
          <w:numId w:val="79"/>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292" w:history="1">
        <w:r w:rsidR="00344239" w:rsidRPr="00344239">
          <w:rPr>
            <w:rFonts w:ascii="Roboto-Regular" w:eastAsia="Times New Roman" w:hAnsi="Roboto-Regular" w:cs="Times New Roman"/>
            <w:color w:val="1D8CB2"/>
            <w:sz w:val="27"/>
            <w:szCs w:val="27"/>
          </w:rPr>
          <w:t>Project Template-RAPID Technology Transfer Grant</w:t>
        </w:r>
      </w:hyperlink>
    </w:p>
    <w:p w:rsidR="00344239" w:rsidRPr="00344239" w:rsidRDefault="00C9215C" w:rsidP="00A71A42">
      <w:pPr>
        <w:numPr>
          <w:ilvl w:val="0"/>
          <w:numId w:val="79"/>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293" w:history="1">
        <w:r w:rsidR="00344239" w:rsidRPr="00344239">
          <w:rPr>
            <w:rFonts w:ascii="Roboto-Regular" w:eastAsia="Times New Roman" w:hAnsi="Roboto-Regular" w:cs="Times New Roman"/>
            <w:color w:val="1D8CB2"/>
            <w:sz w:val="27"/>
            <w:szCs w:val="27"/>
          </w:rPr>
          <w:t>Project-Template-RAPID Innovation Seed Fund</w:t>
        </w:r>
      </w:hyperlink>
    </w:p>
    <w:p w:rsidR="00344239" w:rsidRPr="00344239" w:rsidRDefault="00C9215C" w:rsidP="00A71A42">
      <w:pPr>
        <w:numPr>
          <w:ilvl w:val="0"/>
          <w:numId w:val="79"/>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294" w:history="1">
        <w:r w:rsidR="00344239" w:rsidRPr="00344239">
          <w:rPr>
            <w:rFonts w:ascii="Roboto-Regular" w:eastAsia="Times New Roman" w:hAnsi="Roboto-Regular" w:cs="Times New Roman"/>
            <w:color w:val="1D8CB2"/>
            <w:sz w:val="27"/>
            <w:szCs w:val="27"/>
          </w:rPr>
          <w:t>Evaluation Rubrics - RAPID Research Grant</w:t>
        </w:r>
      </w:hyperlink>
    </w:p>
    <w:p w:rsidR="00344239" w:rsidRPr="00344239" w:rsidRDefault="00C9215C" w:rsidP="00A71A42">
      <w:pPr>
        <w:numPr>
          <w:ilvl w:val="0"/>
          <w:numId w:val="79"/>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295" w:history="1">
        <w:r w:rsidR="00344239" w:rsidRPr="00344239">
          <w:rPr>
            <w:rFonts w:ascii="Roboto-Regular" w:eastAsia="Times New Roman" w:hAnsi="Roboto-Regular" w:cs="Times New Roman"/>
            <w:color w:val="1D8CB2"/>
            <w:sz w:val="27"/>
            <w:szCs w:val="27"/>
          </w:rPr>
          <w:t>Evaluation Rubrics - RAPID Technology Transfer Grant</w:t>
        </w:r>
      </w:hyperlink>
    </w:p>
    <w:p w:rsidR="00344239" w:rsidRPr="00344239" w:rsidRDefault="00C9215C" w:rsidP="00A71A42">
      <w:pPr>
        <w:numPr>
          <w:ilvl w:val="0"/>
          <w:numId w:val="79"/>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296" w:history="1">
        <w:r w:rsidR="00344239" w:rsidRPr="00344239">
          <w:rPr>
            <w:rFonts w:ascii="Roboto-Regular" w:eastAsia="Times New Roman" w:hAnsi="Roboto-Regular" w:cs="Times New Roman"/>
            <w:color w:val="1D8CB2"/>
            <w:sz w:val="27"/>
            <w:szCs w:val="27"/>
          </w:rPr>
          <w:t>Evaluation Rubrics - RAPID Innovation Seed Fund</w:t>
        </w:r>
      </w:hyperlink>
    </w:p>
    <w:p w:rsidR="00344239" w:rsidRPr="00344239" w:rsidRDefault="00C9215C" w:rsidP="00A71A42">
      <w:pPr>
        <w:numPr>
          <w:ilvl w:val="0"/>
          <w:numId w:val="79"/>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297" w:history="1">
        <w:r w:rsidR="00344239" w:rsidRPr="00344239">
          <w:rPr>
            <w:rFonts w:ascii="Roboto-Regular" w:eastAsia="Times New Roman" w:hAnsi="Roboto-Regular" w:cs="Times New Roman"/>
            <w:color w:val="2FB1DD"/>
            <w:sz w:val="27"/>
            <w:szCs w:val="27"/>
            <w:shd w:val="clear" w:color="auto" w:fill="FFFFFF"/>
          </w:rPr>
          <w:t>Guidelines for Budget</w:t>
        </w:r>
      </w:hyperlink>
    </w:p>
    <w:p w:rsidR="00344239" w:rsidRPr="00344239" w:rsidRDefault="00C9215C" w:rsidP="00A71A42">
      <w:pPr>
        <w:numPr>
          <w:ilvl w:val="0"/>
          <w:numId w:val="79"/>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298" w:history="1">
        <w:r w:rsidR="00344239" w:rsidRPr="00344239">
          <w:rPr>
            <w:rFonts w:ascii="Roboto-Regular" w:eastAsia="Times New Roman" w:hAnsi="Roboto-Regular" w:cs="Times New Roman"/>
            <w:color w:val="1D8CB2"/>
            <w:sz w:val="27"/>
            <w:szCs w:val="27"/>
          </w:rPr>
          <w:t>Budget Template</w:t>
        </w:r>
      </w:hyperlink>
    </w:p>
    <w:p w:rsidR="00344239" w:rsidRPr="00344239" w:rsidRDefault="00C9215C" w:rsidP="00A71A42">
      <w:pPr>
        <w:numPr>
          <w:ilvl w:val="0"/>
          <w:numId w:val="79"/>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299" w:history="1">
        <w:r w:rsidR="00344239" w:rsidRPr="00344239">
          <w:rPr>
            <w:rFonts w:ascii="Roboto-Regular" w:eastAsia="Times New Roman" w:hAnsi="Roboto-Regular" w:cs="Times New Roman"/>
            <w:color w:val="1D8CB2"/>
            <w:sz w:val="27"/>
            <w:szCs w:val="27"/>
          </w:rPr>
          <w:t>RRII Webinar Presentation (25.3.2020)</w:t>
        </w:r>
      </w:hyperlink>
    </w:p>
    <w:p w:rsidR="00344239" w:rsidRPr="00344239" w:rsidRDefault="00344239" w:rsidP="00344239">
      <w:pPr>
        <w:shd w:val="clear" w:color="auto" w:fill="FFFFFF"/>
        <w:spacing w:line="390" w:lineRule="atLeast"/>
        <w:rPr>
          <w:rFonts w:ascii="Helvetica" w:eastAsia="Times New Roman" w:hAnsi="Helvetica" w:cs="Times New Roman"/>
          <w:color w:val="5F5F5F"/>
          <w:sz w:val="21"/>
          <w:szCs w:val="21"/>
        </w:rPr>
      </w:pPr>
    </w:p>
    <w:p w:rsidR="00344239" w:rsidRPr="00344239" w:rsidRDefault="00344239" w:rsidP="00344239">
      <w:pPr>
        <w:shd w:val="clear" w:color="auto" w:fill="FFFFFF"/>
        <w:spacing w:after="300" w:line="390" w:lineRule="atLeast"/>
        <w:rPr>
          <w:rFonts w:ascii="Roboto-Regular" w:eastAsia="Times New Roman" w:hAnsi="Roboto-Regular" w:cs="Times New Roman"/>
          <w:color w:val="595959"/>
          <w:sz w:val="27"/>
          <w:szCs w:val="27"/>
          <w:u w:val="single"/>
        </w:rPr>
      </w:pPr>
      <w:r w:rsidRPr="00344239">
        <w:rPr>
          <w:rFonts w:ascii="Roboto-Regular" w:eastAsia="Times New Roman" w:hAnsi="Roboto-Regular" w:cs="Times New Roman"/>
          <w:b/>
          <w:bCs/>
          <w:color w:val="005594"/>
          <w:sz w:val="27"/>
          <w:szCs w:val="27"/>
          <w:u w:val="single"/>
        </w:rPr>
        <w:t>ENVIRONMENTAL AND SOCIAL MANAGEMENT FRAMEWORK (ESMF)</w:t>
      </w:r>
    </w:p>
    <w:p w:rsidR="00344239" w:rsidRPr="00344239" w:rsidRDefault="00C9215C" w:rsidP="00A71A42">
      <w:pPr>
        <w:numPr>
          <w:ilvl w:val="0"/>
          <w:numId w:val="80"/>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300" w:history="1">
        <w:r w:rsidR="00344239" w:rsidRPr="00344239">
          <w:rPr>
            <w:rFonts w:ascii="Roboto-Regular" w:eastAsia="Times New Roman" w:hAnsi="Roboto-Regular" w:cs="Times New Roman"/>
            <w:color w:val="1D8CB2"/>
            <w:sz w:val="27"/>
            <w:szCs w:val="27"/>
          </w:rPr>
          <w:t>HEDP-ESMF</w:t>
        </w:r>
      </w:hyperlink>
    </w:p>
    <w:p w:rsidR="00344239" w:rsidRPr="00344239" w:rsidRDefault="00C9215C" w:rsidP="00A71A42">
      <w:pPr>
        <w:numPr>
          <w:ilvl w:val="0"/>
          <w:numId w:val="80"/>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301" w:history="1">
        <w:r w:rsidR="00344239" w:rsidRPr="00344239">
          <w:rPr>
            <w:rFonts w:ascii="Roboto-Regular" w:eastAsia="Times New Roman" w:hAnsi="Roboto-Regular" w:cs="Times New Roman"/>
            <w:color w:val="1D8CB2"/>
            <w:sz w:val="27"/>
            <w:szCs w:val="27"/>
          </w:rPr>
          <w:t>Addendum to HEDP-ESMF COVID-19 Checklist</w:t>
        </w:r>
      </w:hyperlink>
    </w:p>
    <w:p w:rsidR="00344239" w:rsidRPr="00344239" w:rsidRDefault="00C9215C" w:rsidP="00A71A42">
      <w:pPr>
        <w:numPr>
          <w:ilvl w:val="0"/>
          <w:numId w:val="80"/>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302" w:history="1">
        <w:r w:rsidR="00344239" w:rsidRPr="00344239">
          <w:rPr>
            <w:rFonts w:ascii="Roboto-Regular" w:eastAsia="Times New Roman" w:hAnsi="Roboto-Regular" w:cs="Times New Roman"/>
            <w:color w:val="1D8CB2"/>
            <w:sz w:val="27"/>
            <w:szCs w:val="27"/>
          </w:rPr>
          <w:t>Annexure 1- Environmental and Safety Checklist for Small works</w:t>
        </w:r>
      </w:hyperlink>
    </w:p>
    <w:p w:rsidR="00344239" w:rsidRPr="00344239" w:rsidRDefault="00C9215C" w:rsidP="00A71A42">
      <w:pPr>
        <w:numPr>
          <w:ilvl w:val="0"/>
          <w:numId w:val="80"/>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303" w:history="1">
        <w:r w:rsidR="00344239" w:rsidRPr="00344239">
          <w:rPr>
            <w:rFonts w:ascii="Roboto-Regular" w:eastAsia="Times New Roman" w:hAnsi="Roboto-Regular" w:cs="Times New Roman"/>
            <w:color w:val="1D8CB2"/>
            <w:sz w:val="27"/>
            <w:szCs w:val="27"/>
          </w:rPr>
          <w:t>Annexure 2- Generic Safeguard Measures for Small works</w:t>
        </w:r>
      </w:hyperlink>
    </w:p>
    <w:p w:rsidR="00344239" w:rsidRPr="00344239" w:rsidRDefault="00C9215C" w:rsidP="00A71A42">
      <w:pPr>
        <w:numPr>
          <w:ilvl w:val="0"/>
          <w:numId w:val="80"/>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304" w:history="1">
        <w:r w:rsidR="00344239" w:rsidRPr="00344239">
          <w:rPr>
            <w:rFonts w:ascii="Roboto-Regular" w:eastAsia="Times New Roman" w:hAnsi="Roboto-Regular" w:cs="Times New Roman"/>
            <w:color w:val="2FB1DD"/>
            <w:sz w:val="27"/>
            <w:szCs w:val="27"/>
          </w:rPr>
          <w:t>Annexure 3- Environmental and safety checklist for research projects (including laboratory work)</w:t>
        </w:r>
      </w:hyperlink>
    </w:p>
    <w:p w:rsidR="00344239" w:rsidRPr="00344239" w:rsidRDefault="00C9215C" w:rsidP="00A71A42">
      <w:pPr>
        <w:numPr>
          <w:ilvl w:val="0"/>
          <w:numId w:val="80"/>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305" w:history="1">
        <w:r w:rsidR="00344239" w:rsidRPr="00344239">
          <w:rPr>
            <w:rFonts w:ascii="Roboto-Regular" w:eastAsia="Times New Roman" w:hAnsi="Roboto-Regular" w:cs="Times New Roman"/>
            <w:color w:val="1D8CB2"/>
            <w:sz w:val="27"/>
            <w:szCs w:val="27"/>
          </w:rPr>
          <w:t>Annexure 4- Pakistan Environmental Protection Agency (IEE and EIA) Regulations</w:t>
        </w:r>
      </w:hyperlink>
    </w:p>
    <w:p w:rsidR="00344239" w:rsidRPr="00344239" w:rsidRDefault="00C9215C" w:rsidP="00A71A42">
      <w:pPr>
        <w:numPr>
          <w:ilvl w:val="0"/>
          <w:numId w:val="80"/>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306" w:history="1">
        <w:r w:rsidR="00344239" w:rsidRPr="00344239">
          <w:rPr>
            <w:rFonts w:ascii="Roboto-Regular" w:eastAsia="Times New Roman" w:hAnsi="Roboto-Regular" w:cs="Times New Roman"/>
            <w:color w:val="1D8CB2"/>
            <w:sz w:val="27"/>
            <w:szCs w:val="27"/>
          </w:rPr>
          <w:t>Annexure 5-COVID-19 Checklist</w:t>
        </w:r>
      </w:hyperlink>
    </w:p>
    <w:p w:rsidR="00344239" w:rsidRPr="00344239" w:rsidRDefault="00C9215C" w:rsidP="00A71A42">
      <w:pPr>
        <w:numPr>
          <w:ilvl w:val="0"/>
          <w:numId w:val="80"/>
        </w:numPr>
        <w:shd w:val="clear" w:color="auto" w:fill="FFFFFF"/>
        <w:spacing w:line="390" w:lineRule="atLeast"/>
        <w:ind w:left="1020" w:right="300"/>
        <w:rPr>
          <w:rFonts w:ascii="Roboto-Regular" w:eastAsia="Times New Roman" w:hAnsi="Roboto-Regular" w:cs="Times New Roman"/>
          <w:color w:val="595959"/>
          <w:sz w:val="27"/>
          <w:szCs w:val="27"/>
        </w:rPr>
      </w:pPr>
      <w:hyperlink r:id="rId307" w:history="1">
        <w:r w:rsidR="00344239" w:rsidRPr="00344239">
          <w:rPr>
            <w:rFonts w:ascii="Roboto-Regular" w:eastAsia="Times New Roman" w:hAnsi="Roboto-Regular" w:cs="Times New Roman"/>
            <w:color w:val="1D8CB2"/>
            <w:sz w:val="27"/>
            <w:szCs w:val="27"/>
          </w:rPr>
          <w:t>Certificate on Biosafety level, environmental and social safeguard</w:t>
        </w:r>
      </w:hyperlink>
      <w:r w:rsidR="00344239" w:rsidRPr="00344239">
        <w:rPr>
          <w:rFonts w:ascii="Roboto-Regular" w:eastAsia="Times New Roman" w:hAnsi="Roboto-Regular" w:cs="Times New Roman"/>
          <w:color w:val="595959"/>
          <w:sz w:val="27"/>
          <w:szCs w:val="27"/>
        </w:rPr>
        <w:t>​</w:t>
      </w:r>
      <w:r w:rsidR="00344239" w:rsidRPr="00344239">
        <w:rPr>
          <w:rFonts w:ascii="Roboto-Regular" w:eastAsia="Times New Roman" w:hAnsi="Roboto-Regular" w:cs="Times New Roman"/>
          <w:color w:val="595959"/>
          <w:sz w:val="27"/>
          <w:szCs w:val="27"/>
        </w:rPr>
        <w:br/>
        <w:t>​</w:t>
      </w:r>
    </w:p>
    <w:p w:rsidR="00CE76D1" w:rsidRPr="00CE76D1" w:rsidRDefault="00CE76D1" w:rsidP="00CE76D1">
      <w:pPr>
        <w:shd w:val="clear" w:color="auto" w:fill="FFFFFF"/>
        <w:spacing w:before="300" w:after="375" w:line="630" w:lineRule="atLeast"/>
        <w:rPr>
          <w:rFonts w:ascii="Roboto-Bold" w:hAnsi="Roboto-Bold"/>
          <w:caps/>
          <w:sz w:val="54"/>
          <w:szCs w:val="54"/>
        </w:rPr>
      </w:pPr>
      <w:r w:rsidRPr="00CE76D1">
        <w:rPr>
          <w:rFonts w:ascii="Roboto-Bold" w:hAnsi="Roboto-Bold"/>
          <w:caps/>
          <w:sz w:val="54"/>
          <w:szCs w:val="54"/>
        </w:rPr>
        <w:t>FAQs</w:t>
      </w:r>
    </w:p>
    <w:p w:rsidR="00CE76D1" w:rsidRPr="00CE76D1" w:rsidRDefault="00CE76D1" w:rsidP="00CE76D1">
      <w:pPr>
        <w:shd w:val="clear" w:color="auto" w:fill="FFFFFF"/>
        <w:spacing w:after="300" w:line="330" w:lineRule="atLeast"/>
        <w:rPr>
          <w:rFonts w:ascii="Roboto-Bold" w:hAnsi="Roboto-Bold"/>
          <w:color w:val="19202C"/>
          <w:sz w:val="24"/>
          <w:szCs w:val="24"/>
        </w:rPr>
      </w:pPr>
      <w:r w:rsidRPr="00CE76D1">
        <w:rPr>
          <w:rFonts w:ascii="Roboto-Bold" w:hAnsi="Roboto-Bold"/>
          <w:color w:val="19202C"/>
          <w:sz w:val="24"/>
          <w:szCs w:val="24"/>
        </w:rPr>
        <w:t xml:space="preserve">What </w:t>
      </w:r>
      <w:proofErr w:type="gramStart"/>
      <w:r w:rsidRPr="00CE76D1">
        <w:rPr>
          <w:rFonts w:ascii="Roboto-Bold" w:hAnsi="Roboto-Bold"/>
          <w:color w:val="19202C"/>
          <w:sz w:val="24"/>
          <w:szCs w:val="24"/>
        </w:rPr>
        <w:t>is the eligibility criteria</w:t>
      </w:r>
      <w:proofErr w:type="gramEnd"/>
      <w:r w:rsidRPr="00CE76D1">
        <w:rPr>
          <w:rFonts w:ascii="Roboto-Bold" w:hAnsi="Roboto-Bold"/>
          <w:color w:val="19202C"/>
          <w:sz w:val="24"/>
          <w:szCs w:val="24"/>
        </w:rPr>
        <w:t xml:space="preserve"> for Rapid Research Innovation Initiative (RRII) call for proposals?</w:t>
      </w:r>
    </w:p>
    <w:p w:rsidR="00CE76D1" w:rsidRPr="00CE76D1" w:rsidRDefault="00CE76D1" w:rsidP="00CE76D1">
      <w:pPr>
        <w:shd w:val="clear" w:color="auto" w:fill="FFFFFF"/>
        <w:spacing w:after="300" w:line="390" w:lineRule="atLeast"/>
        <w:rPr>
          <w:rFonts w:ascii="Roboto-Regular" w:hAnsi="Roboto-Regular"/>
          <w:color w:val="595959"/>
          <w:sz w:val="27"/>
          <w:szCs w:val="27"/>
        </w:rPr>
      </w:pPr>
      <w:r w:rsidRPr="00CE76D1">
        <w:rPr>
          <w:rFonts w:ascii="Roboto-Regular" w:hAnsi="Roboto-Regular"/>
          <w:color w:val="595959"/>
          <w:sz w:val="27"/>
          <w:szCs w:val="27"/>
        </w:rPr>
        <w:t>Expand Answer</w:t>
      </w:r>
    </w:p>
    <w:p w:rsidR="00CE76D1" w:rsidRPr="00CE76D1" w:rsidRDefault="00CE76D1" w:rsidP="00CE76D1">
      <w:pPr>
        <w:shd w:val="clear" w:color="auto" w:fill="FFFFFF"/>
        <w:spacing w:after="300" w:line="300" w:lineRule="atLeast"/>
        <w:rPr>
          <w:rFonts w:ascii="Roboto-Regular" w:hAnsi="Roboto-Regular"/>
          <w:color w:val="595959"/>
          <w:sz w:val="21"/>
          <w:szCs w:val="21"/>
        </w:rPr>
      </w:pPr>
      <w:r w:rsidRPr="00CE76D1">
        <w:rPr>
          <w:rFonts w:ascii="Roboto-Regular" w:hAnsi="Roboto-Regular"/>
          <w:color w:val="595959"/>
          <w:sz w:val="21"/>
          <w:szCs w:val="21"/>
        </w:rPr>
        <w:t>There are three grants available under RAPID Research and Innovation Initiative (RRII) details are available at </w:t>
      </w:r>
      <w:hyperlink r:id="rId308" w:history="1">
        <w:r w:rsidRPr="00CE76D1">
          <w:rPr>
            <w:rStyle w:val="Hyperlink"/>
            <w:rFonts w:ascii="Roboto-Regular" w:hAnsi="Roboto-Regular"/>
            <w:sz w:val="21"/>
            <w:szCs w:val="21"/>
          </w:rPr>
          <w:t>https://www.hec.gov.pk/english/services/RnD/RRIF/Pages/default.aspx</w:t>
        </w:r>
      </w:hyperlink>
    </w:p>
    <w:p w:rsidR="00CE76D1" w:rsidRDefault="00CE76D1" w:rsidP="00CE76D1">
      <w:pPr>
        <w:pStyle w:val="Heading5"/>
        <w:spacing w:before="0" w:line="330" w:lineRule="atLeast"/>
        <w:rPr>
          <w:rFonts w:ascii="Roboto-Bold" w:hAnsi="Roboto-Bold"/>
          <w:color w:val="19202C"/>
          <w:sz w:val="24"/>
          <w:szCs w:val="24"/>
        </w:rPr>
      </w:pPr>
      <w:r>
        <w:rPr>
          <w:rFonts w:ascii="Roboto-Bold" w:hAnsi="Roboto-Bold"/>
          <w:color w:val="19202C"/>
          <w:sz w:val="24"/>
          <w:szCs w:val="24"/>
        </w:rPr>
        <w:t>Is there any template to apply for RRII (RRG, RTTG, and RISF) the general HEC eportal does not have a tab for this particular grant?</w:t>
      </w:r>
    </w:p>
    <w:p w:rsidR="00CE76D1" w:rsidRDefault="00CE76D1" w:rsidP="00CE76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E76D1" w:rsidRDefault="00CE76D1" w:rsidP="00CE76D1">
      <w:pPr>
        <w:spacing w:line="300" w:lineRule="atLeast"/>
        <w:rPr>
          <w:rFonts w:ascii="Roboto-Regular" w:hAnsi="Roboto-Regular"/>
          <w:color w:val="595959"/>
          <w:sz w:val="21"/>
          <w:szCs w:val="21"/>
        </w:rPr>
      </w:pPr>
      <w:r>
        <w:rPr>
          <w:rFonts w:ascii="Roboto-Regular" w:hAnsi="Roboto-Regular"/>
          <w:color w:val="595959"/>
          <w:sz w:val="21"/>
          <w:szCs w:val="21"/>
        </w:rPr>
        <w:t>The template of RRII (RRG, RTTG, RISF) are available under the uploaded document section of the e-portal, as well as at the below given link </w:t>
      </w:r>
      <w:hyperlink r:id="rId309" w:history="1">
        <w:r>
          <w:rPr>
            <w:rStyle w:val="Hyperlink"/>
            <w:rFonts w:ascii="Roboto-Regular" w:hAnsi="Roboto-Regular"/>
            <w:sz w:val="21"/>
            <w:szCs w:val="21"/>
          </w:rPr>
          <w:t>https://www.hec.gov.pk/english/services/RnD/RRIF/Pages/Downloads.aspx</w:t>
        </w:r>
      </w:hyperlink>
    </w:p>
    <w:p w:rsidR="00CE76D1" w:rsidRDefault="00CE76D1" w:rsidP="00CE76D1">
      <w:pPr>
        <w:pStyle w:val="Heading5"/>
        <w:spacing w:before="0" w:line="330" w:lineRule="atLeast"/>
        <w:rPr>
          <w:rFonts w:ascii="Roboto-Bold" w:hAnsi="Roboto-Bold"/>
          <w:color w:val="19202C"/>
          <w:sz w:val="24"/>
          <w:szCs w:val="24"/>
        </w:rPr>
      </w:pPr>
      <w:r>
        <w:rPr>
          <w:rFonts w:ascii="Roboto-Bold" w:hAnsi="Roboto-Bold"/>
          <w:color w:val="19202C"/>
          <w:sz w:val="24"/>
          <w:szCs w:val="24"/>
        </w:rPr>
        <w:t xml:space="preserve">What criteria/basis should we fill in the column of salaries/stipend of PI, Co PI and students involved in the proposal form? What is the amount to be </w:t>
      </w:r>
      <w:proofErr w:type="gramStart"/>
      <w:r>
        <w:rPr>
          <w:rFonts w:ascii="Roboto-Bold" w:hAnsi="Roboto-Bold"/>
          <w:color w:val="19202C"/>
          <w:sz w:val="24"/>
          <w:szCs w:val="24"/>
        </w:rPr>
        <w:t>consider</w:t>
      </w:r>
      <w:proofErr w:type="gramEnd"/>
      <w:r>
        <w:rPr>
          <w:rFonts w:ascii="Roboto-Bold" w:hAnsi="Roboto-Bold"/>
          <w:color w:val="19202C"/>
          <w:sz w:val="24"/>
          <w:szCs w:val="24"/>
        </w:rPr>
        <w:t xml:space="preserve"> according to the time spent per year?</w:t>
      </w:r>
    </w:p>
    <w:p w:rsidR="00CE76D1" w:rsidRDefault="00CE76D1" w:rsidP="00CE76D1">
      <w:pPr>
        <w:spacing w:line="390" w:lineRule="atLeast"/>
        <w:rPr>
          <w:rFonts w:ascii="Roboto-Regular" w:hAnsi="Roboto-Regular"/>
          <w:color w:val="595959"/>
          <w:sz w:val="27"/>
          <w:szCs w:val="27"/>
        </w:rPr>
      </w:pPr>
      <w:r>
        <w:rPr>
          <w:rFonts w:ascii="Roboto-Regular" w:hAnsi="Roboto-Regular"/>
          <w:color w:val="595959"/>
          <w:sz w:val="27"/>
          <w:szCs w:val="27"/>
        </w:rPr>
        <w:t>Expand Answer</w:t>
      </w:r>
      <w:r>
        <w:rPr>
          <w:rFonts w:ascii="Roboto-Regular" w:hAnsi="Roboto-Regular"/>
          <w:color w:val="E6864B"/>
          <w:sz w:val="27"/>
          <w:szCs w:val="27"/>
        </w:rPr>
        <w:t>​​</w:t>
      </w:r>
    </w:p>
    <w:p w:rsidR="00CE76D1" w:rsidRDefault="00CE76D1" w:rsidP="00CE76D1">
      <w:pPr>
        <w:spacing w:line="300" w:lineRule="atLeast"/>
        <w:rPr>
          <w:rFonts w:ascii="Roboto-Regular" w:hAnsi="Roboto-Regular"/>
          <w:color w:val="595959"/>
          <w:sz w:val="21"/>
          <w:szCs w:val="21"/>
        </w:rPr>
      </w:pPr>
      <w:r>
        <w:rPr>
          <w:rFonts w:ascii="Roboto-Regular" w:hAnsi="Roboto-Regular"/>
          <w:color w:val="595959"/>
          <w:sz w:val="21"/>
          <w:szCs w:val="21"/>
        </w:rPr>
        <w:t>All desired details of the RRII with all templates and budget guidelines are available on the Higher Education Commission website available at downloads section in: </w:t>
      </w:r>
      <w:hyperlink r:id="rId310" w:history="1">
        <w:r>
          <w:rPr>
            <w:rStyle w:val="Hyperlink"/>
            <w:rFonts w:ascii="Roboto-Regular" w:hAnsi="Roboto-Regular"/>
            <w:sz w:val="21"/>
            <w:szCs w:val="21"/>
          </w:rPr>
          <w:t>https://www.hec.gov.pk/english/services/RnD/RRIF/Pages/Downloads.aspx</w:t>
        </w:r>
      </w:hyperlink>
    </w:p>
    <w:p w:rsidR="00CE76D1" w:rsidRDefault="00CE76D1" w:rsidP="00CE76D1">
      <w:pPr>
        <w:pStyle w:val="Heading5"/>
        <w:spacing w:before="0" w:line="330" w:lineRule="atLeast"/>
        <w:rPr>
          <w:rFonts w:ascii="Roboto-Bold" w:hAnsi="Roboto-Bold"/>
          <w:color w:val="19202C"/>
          <w:sz w:val="24"/>
          <w:szCs w:val="24"/>
        </w:rPr>
      </w:pPr>
      <w:r>
        <w:rPr>
          <w:rFonts w:ascii="Roboto-Bold" w:hAnsi="Roboto-Bold"/>
          <w:color w:val="19202C"/>
          <w:sz w:val="24"/>
          <w:szCs w:val="24"/>
        </w:rPr>
        <w:lastRenderedPageBreak/>
        <w:t>Can a faculty member working in Pakistani university with foreign citizenship are eligible to apply under this grant?</w:t>
      </w:r>
    </w:p>
    <w:p w:rsidR="00CE76D1" w:rsidRDefault="00CE76D1" w:rsidP="00CE76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E76D1" w:rsidRDefault="00CE76D1" w:rsidP="00CE76D1">
      <w:pPr>
        <w:spacing w:line="300" w:lineRule="atLeast"/>
        <w:rPr>
          <w:rFonts w:ascii="Roboto-Regular" w:hAnsi="Roboto-Regular"/>
          <w:color w:val="595959"/>
          <w:sz w:val="21"/>
          <w:szCs w:val="21"/>
        </w:rPr>
      </w:pPr>
      <w:r>
        <w:rPr>
          <w:rFonts w:ascii="Roboto-Regular" w:hAnsi="Roboto-Regular"/>
          <w:color w:val="595959"/>
          <w:sz w:val="21"/>
          <w:szCs w:val="21"/>
        </w:rPr>
        <w:t>All of our grant programs are open to faculty members as PI or Co-PI who are currently employed at Pakistani universities irrespective of their citizenship. In case they are not employed at Pakistani universities, they can still join the project as Co-PI but we will not be funding their participation.</w:t>
      </w:r>
    </w:p>
    <w:p w:rsidR="00CE76D1" w:rsidRDefault="00CE76D1" w:rsidP="00CE76D1">
      <w:pPr>
        <w:pStyle w:val="Heading5"/>
        <w:spacing w:before="0" w:line="330" w:lineRule="atLeast"/>
        <w:rPr>
          <w:rFonts w:ascii="Roboto-Bold" w:hAnsi="Roboto-Bold"/>
          <w:color w:val="19202C"/>
          <w:sz w:val="24"/>
          <w:szCs w:val="24"/>
        </w:rPr>
      </w:pPr>
      <w:r>
        <w:rPr>
          <w:rFonts w:ascii="Roboto-Bold" w:hAnsi="Roboto-Bold"/>
          <w:color w:val="19202C"/>
          <w:sz w:val="24"/>
          <w:szCs w:val="24"/>
        </w:rPr>
        <w:t xml:space="preserve">Kindly </w:t>
      </w:r>
      <w:proofErr w:type="gramStart"/>
      <w:r>
        <w:rPr>
          <w:rFonts w:ascii="Roboto-Bold" w:hAnsi="Roboto-Bold"/>
          <w:color w:val="19202C"/>
          <w:sz w:val="24"/>
          <w:szCs w:val="24"/>
        </w:rPr>
        <w:t>clarify,</w:t>
      </w:r>
      <w:proofErr w:type="gramEnd"/>
      <w:r>
        <w:rPr>
          <w:rFonts w:ascii="Roboto-Bold" w:hAnsi="Roboto-Bold"/>
          <w:color w:val="19202C"/>
          <w:sz w:val="24"/>
          <w:szCs w:val="24"/>
        </w:rPr>
        <w:t xml:space="preserve"> can I serve as an academic collaborator for RRII project submitted for ongoing call for proposals?</w:t>
      </w:r>
    </w:p>
    <w:p w:rsidR="00CE76D1" w:rsidRDefault="00CE76D1" w:rsidP="00CE76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E76D1" w:rsidRDefault="00CE76D1" w:rsidP="00CE76D1">
      <w:pPr>
        <w:spacing w:line="300" w:lineRule="atLeast"/>
        <w:rPr>
          <w:rFonts w:ascii="Roboto-Regular" w:hAnsi="Roboto-Regular"/>
          <w:color w:val="595959"/>
          <w:sz w:val="21"/>
          <w:szCs w:val="21"/>
        </w:rPr>
      </w:pPr>
      <w:r>
        <w:rPr>
          <w:rFonts w:ascii="Roboto-Regular" w:hAnsi="Roboto-Regular"/>
          <w:color w:val="595959"/>
          <w:sz w:val="21"/>
          <w:szCs w:val="21"/>
        </w:rPr>
        <w:t>Yes PI can work in desired capacity.</w:t>
      </w:r>
    </w:p>
    <w:p w:rsidR="00CE76D1" w:rsidRDefault="00CE76D1" w:rsidP="00CE76D1">
      <w:pPr>
        <w:pStyle w:val="Heading5"/>
        <w:spacing w:before="0" w:line="330" w:lineRule="atLeast"/>
        <w:rPr>
          <w:rFonts w:ascii="Roboto-Bold" w:hAnsi="Roboto-Bold"/>
          <w:color w:val="19202C"/>
          <w:sz w:val="24"/>
          <w:szCs w:val="24"/>
        </w:rPr>
      </w:pPr>
      <w:r>
        <w:rPr>
          <w:rFonts w:ascii="Roboto-Bold" w:hAnsi="Roboto-Bold"/>
          <w:color w:val="19202C"/>
          <w:sz w:val="24"/>
          <w:szCs w:val="24"/>
        </w:rPr>
        <w:t>Are there any specific thematic areas for RRII (RRG, RTTG, and RISF)?</w:t>
      </w:r>
    </w:p>
    <w:p w:rsidR="00CE76D1" w:rsidRDefault="00CE76D1" w:rsidP="00CE76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E76D1" w:rsidRDefault="00CE76D1" w:rsidP="00CE76D1">
      <w:pPr>
        <w:spacing w:line="300" w:lineRule="atLeast"/>
        <w:rPr>
          <w:rFonts w:ascii="Roboto-Regular" w:hAnsi="Roboto-Regular"/>
          <w:color w:val="595959"/>
          <w:sz w:val="21"/>
          <w:szCs w:val="21"/>
        </w:rPr>
      </w:pPr>
      <w:r>
        <w:rPr>
          <w:rFonts w:ascii="Roboto-Regular" w:hAnsi="Roboto-Regular"/>
          <w:color w:val="595959"/>
          <w:sz w:val="21"/>
          <w:szCs w:val="21"/>
        </w:rPr>
        <w:t>Priority thematic areas of national interest can be seen in call for proposals guidance at </w:t>
      </w:r>
      <w:hyperlink r:id="rId311" w:history="1">
        <w:r>
          <w:rPr>
            <w:rStyle w:val="Hyperlink"/>
            <w:rFonts w:ascii="Roboto-Regular" w:hAnsi="Roboto-Regular"/>
            <w:sz w:val="21"/>
            <w:szCs w:val="21"/>
          </w:rPr>
          <w:t>https://www.hec.gov.pk/english/services/RnD/RRIF/Pages/Downloads.aspx</w:t>
        </w:r>
      </w:hyperlink>
    </w:p>
    <w:p w:rsidR="00CE76D1" w:rsidRDefault="00CE76D1" w:rsidP="00CE76D1">
      <w:pPr>
        <w:pStyle w:val="Heading5"/>
        <w:spacing w:before="0" w:line="330" w:lineRule="atLeast"/>
        <w:rPr>
          <w:rFonts w:ascii="Roboto-Bold" w:hAnsi="Roboto-Bold"/>
          <w:color w:val="19202C"/>
          <w:sz w:val="24"/>
          <w:szCs w:val="24"/>
        </w:rPr>
      </w:pPr>
      <w:r>
        <w:rPr>
          <w:rFonts w:ascii="Roboto-Bold" w:hAnsi="Roboto-Bold"/>
          <w:color w:val="19202C"/>
          <w:sz w:val="24"/>
          <w:szCs w:val="24"/>
        </w:rPr>
        <w:t>Do we need to upload proposal on prescribed proforma on the online portal?</w:t>
      </w:r>
    </w:p>
    <w:p w:rsidR="00CE76D1" w:rsidRDefault="00CE76D1" w:rsidP="00CE76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E76D1" w:rsidRDefault="00CE76D1" w:rsidP="00CE76D1">
      <w:pPr>
        <w:spacing w:line="300" w:lineRule="atLeast"/>
        <w:rPr>
          <w:rFonts w:ascii="Roboto-Regular" w:hAnsi="Roboto-Regular"/>
          <w:color w:val="595959"/>
          <w:sz w:val="21"/>
          <w:szCs w:val="21"/>
        </w:rPr>
      </w:pPr>
      <w:r>
        <w:rPr>
          <w:rFonts w:ascii="Roboto-Regular" w:hAnsi="Roboto-Regular"/>
          <w:color w:val="595959"/>
          <w:sz w:val="21"/>
          <w:szCs w:val="21"/>
        </w:rPr>
        <w:t>Yes</w:t>
      </w:r>
    </w:p>
    <w:p w:rsidR="00CE76D1" w:rsidRDefault="00CE76D1" w:rsidP="00CE76D1">
      <w:pPr>
        <w:pStyle w:val="Heading5"/>
        <w:spacing w:before="0" w:line="330" w:lineRule="atLeast"/>
        <w:rPr>
          <w:rFonts w:ascii="Roboto-Bold" w:hAnsi="Roboto-Bold"/>
          <w:color w:val="19202C"/>
          <w:sz w:val="24"/>
          <w:szCs w:val="24"/>
        </w:rPr>
      </w:pPr>
      <w:proofErr w:type="gramStart"/>
      <w:r>
        <w:rPr>
          <w:rFonts w:ascii="Roboto-Regular" w:eastAsia="Times New Roman" w:hAnsi="Roboto-Regular" w:cs="Times New Roman"/>
          <w:color w:val="595959"/>
          <w:sz w:val="27"/>
          <w:szCs w:val="27"/>
        </w:rPr>
        <w:t>c</w:t>
      </w:r>
      <w:r>
        <w:rPr>
          <w:rFonts w:ascii="Roboto-Bold" w:hAnsi="Roboto-Bold"/>
          <w:color w:val="19202C"/>
          <w:sz w:val="24"/>
          <w:szCs w:val="24"/>
        </w:rPr>
        <w:t>an</w:t>
      </w:r>
      <w:proofErr w:type="gramEnd"/>
      <w:r>
        <w:rPr>
          <w:rFonts w:ascii="Roboto-Bold" w:hAnsi="Roboto-Bold"/>
          <w:color w:val="19202C"/>
          <w:sz w:val="24"/>
          <w:szCs w:val="24"/>
        </w:rPr>
        <w:t xml:space="preserve"> a faculty, working on an on-going NRPU project as PI or Co-PI, become a PI for RRII (RRG, RTTG, RISF) 2020 project?</w:t>
      </w:r>
    </w:p>
    <w:p w:rsidR="00CE76D1" w:rsidRDefault="00CE76D1" w:rsidP="00CE76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E76D1" w:rsidRDefault="00CE76D1" w:rsidP="00CE76D1">
      <w:pPr>
        <w:spacing w:line="300" w:lineRule="atLeast"/>
        <w:rPr>
          <w:rFonts w:ascii="Roboto-Regular" w:hAnsi="Roboto-Regular"/>
          <w:color w:val="595959"/>
          <w:sz w:val="21"/>
          <w:szCs w:val="21"/>
        </w:rPr>
      </w:pPr>
      <w:r>
        <w:rPr>
          <w:rFonts w:ascii="Roboto-Regular" w:hAnsi="Roboto-Regular"/>
          <w:color w:val="595959"/>
          <w:sz w:val="21"/>
          <w:szCs w:val="21"/>
        </w:rPr>
        <w:t>Yes</w:t>
      </w:r>
    </w:p>
    <w:p w:rsidR="00CE76D1" w:rsidRDefault="00CE76D1" w:rsidP="00CE76D1">
      <w:pPr>
        <w:pStyle w:val="Heading5"/>
        <w:spacing w:before="0" w:line="330" w:lineRule="atLeast"/>
        <w:rPr>
          <w:rFonts w:ascii="Roboto-Bold" w:hAnsi="Roboto-Bold"/>
          <w:color w:val="19202C"/>
          <w:sz w:val="24"/>
          <w:szCs w:val="24"/>
        </w:rPr>
      </w:pPr>
      <w:r>
        <w:rPr>
          <w:rFonts w:ascii="Roboto-Bold" w:hAnsi="Roboto-Bold"/>
          <w:color w:val="19202C"/>
          <w:sz w:val="24"/>
          <w:szCs w:val="24"/>
        </w:rPr>
        <w:t>Can a Postdoctoral fellow work as part time with ongoing RRII call for proposals?</w:t>
      </w:r>
    </w:p>
    <w:p w:rsidR="00CE76D1" w:rsidRDefault="00CE76D1" w:rsidP="00CE76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E76D1" w:rsidRDefault="00CE76D1" w:rsidP="00CE76D1">
      <w:pPr>
        <w:spacing w:line="300" w:lineRule="atLeast"/>
        <w:rPr>
          <w:rFonts w:ascii="Roboto-Regular" w:hAnsi="Roboto-Regular"/>
          <w:color w:val="595959"/>
          <w:sz w:val="21"/>
          <w:szCs w:val="21"/>
        </w:rPr>
      </w:pPr>
      <w:r>
        <w:rPr>
          <w:rFonts w:ascii="Roboto-Regular" w:hAnsi="Roboto-Regular"/>
          <w:color w:val="595959"/>
          <w:sz w:val="21"/>
          <w:szCs w:val="21"/>
        </w:rPr>
        <w:t>Yes</w:t>
      </w:r>
    </w:p>
    <w:p w:rsidR="00CE76D1" w:rsidRDefault="00CE76D1" w:rsidP="00CE76D1">
      <w:pPr>
        <w:pStyle w:val="Heading5"/>
        <w:spacing w:before="0" w:line="330" w:lineRule="atLeast"/>
        <w:rPr>
          <w:rFonts w:ascii="Roboto-Bold" w:hAnsi="Roboto-Bold"/>
          <w:color w:val="19202C"/>
          <w:sz w:val="24"/>
          <w:szCs w:val="24"/>
        </w:rPr>
      </w:pPr>
      <w:r>
        <w:rPr>
          <w:rFonts w:ascii="Roboto-Bold" w:hAnsi="Roboto-Bold"/>
          <w:color w:val="19202C"/>
          <w:sz w:val="24"/>
          <w:szCs w:val="24"/>
        </w:rPr>
        <w:t xml:space="preserve">I am a full time contractual faculty member in a </w:t>
      </w:r>
      <w:proofErr w:type="gramStart"/>
      <w:r>
        <w:rPr>
          <w:rFonts w:ascii="Roboto-Bold" w:hAnsi="Roboto-Bold"/>
          <w:color w:val="19202C"/>
          <w:sz w:val="24"/>
          <w:szCs w:val="24"/>
        </w:rPr>
        <w:t>university,</w:t>
      </w:r>
      <w:proofErr w:type="gramEnd"/>
      <w:r>
        <w:rPr>
          <w:rFonts w:ascii="Roboto-Bold" w:hAnsi="Roboto-Bold"/>
          <w:color w:val="19202C"/>
          <w:sz w:val="24"/>
          <w:szCs w:val="24"/>
        </w:rPr>
        <w:t xml:space="preserve"> I am not a permanent faculty member. Can I apply for RRII (RRG, RTTG, and RISF) grant?</w:t>
      </w:r>
    </w:p>
    <w:p w:rsidR="00CE76D1" w:rsidRDefault="00CE76D1" w:rsidP="00CE76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E76D1" w:rsidRDefault="00CE76D1" w:rsidP="00CE76D1">
      <w:pPr>
        <w:spacing w:line="300" w:lineRule="atLeast"/>
        <w:rPr>
          <w:rFonts w:ascii="Roboto-Regular" w:hAnsi="Roboto-Regular"/>
          <w:color w:val="595959"/>
          <w:sz w:val="21"/>
          <w:szCs w:val="21"/>
        </w:rPr>
      </w:pPr>
      <w:r>
        <w:rPr>
          <w:rFonts w:ascii="Roboto-Regular" w:hAnsi="Roboto-Regular"/>
          <w:color w:val="595959"/>
          <w:sz w:val="21"/>
          <w:szCs w:val="21"/>
        </w:rPr>
        <w:t>Yes if contract is at least equal to the length of proposed project.</w:t>
      </w:r>
    </w:p>
    <w:p w:rsidR="00CE76D1" w:rsidRDefault="00CE76D1" w:rsidP="00CE76D1">
      <w:pPr>
        <w:pStyle w:val="Heading5"/>
        <w:spacing w:before="0" w:line="330" w:lineRule="atLeast"/>
        <w:rPr>
          <w:rFonts w:ascii="Roboto-Bold" w:hAnsi="Roboto-Bold"/>
          <w:color w:val="19202C"/>
          <w:sz w:val="24"/>
          <w:szCs w:val="24"/>
        </w:rPr>
      </w:pPr>
      <w:r>
        <w:rPr>
          <w:rFonts w:ascii="Roboto-Bold" w:hAnsi="Roboto-Bold"/>
          <w:color w:val="19202C"/>
          <w:sz w:val="24"/>
          <w:szCs w:val="24"/>
        </w:rPr>
        <w:lastRenderedPageBreak/>
        <w:t>How many co-PIs can be added in one project? In how many projects a person can acts as Co-PI?</w:t>
      </w:r>
    </w:p>
    <w:p w:rsidR="00CE76D1" w:rsidRDefault="00CE76D1" w:rsidP="00CE76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E76D1" w:rsidRDefault="00CE76D1" w:rsidP="00CE76D1">
      <w:pPr>
        <w:spacing w:line="300" w:lineRule="atLeast"/>
        <w:rPr>
          <w:rFonts w:ascii="Roboto-Regular" w:hAnsi="Roboto-Regular"/>
          <w:color w:val="595959"/>
          <w:sz w:val="21"/>
          <w:szCs w:val="21"/>
        </w:rPr>
      </w:pPr>
      <w:r>
        <w:rPr>
          <w:rFonts w:ascii="Roboto-Regular" w:hAnsi="Roboto-Regular"/>
          <w:color w:val="595959"/>
          <w:sz w:val="21"/>
          <w:szCs w:val="21"/>
        </w:rPr>
        <w:t xml:space="preserve">It depends upon the scope of </w:t>
      </w:r>
      <w:proofErr w:type="gramStart"/>
      <w:r>
        <w:rPr>
          <w:rFonts w:ascii="Roboto-Regular" w:hAnsi="Roboto-Regular"/>
          <w:color w:val="595959"/>
          <w:sz w:val="21"/>
          <w:szCs w:val="21"/>
        </w:rPr>
        <w:t>project,</w:t>
      </w:r>
      <w:proofErr w:type="gramEnd"/>
      <w:r>
        <w:rPr>
          <w:rFonts w:ascii="Roboto-Regular" w:hAnsi="Roboto-Regular"/>
          <w:color w:val="595959"/>
          <w:sz w:val="21"/>
          <w:szCs w:val="21"/>
        </w:rPr>
        <w:t xml:space="preserve"> a project can have more than one Co-PIs as per project requirements. Furthermore there is no restriction for a person to be Co-PI in one project only.</w:t>
      </w:r>
    </w:p>
    <w:p w:rsidR="00CE76D1" w:rsidRDefault="00CE76D1" w:rsidP="00CE76D1">
      <w:pPr>
        <w:pStyle w:val="Heading5"/>
        <w:spacing w:before="0" w:line="330" w:lineRule="atLeast"/>
        <w:rPr>
          <w:rFonts w:ascii="Roboto-Bold" w:hAnsi="Roboto-Bold"/>
          <w:color w:val="19202C"/>
          <w:sz w:val="24"/>
          <w:szCs w:val="24"/>
        </w:rPr>
      </w:pPr>
      <w:r>
        <w:rPr>
          <w:rFonts w:ascii="Roboto-Bold" w:hAnsi="Roboto-Bold"/>
          <w:color w:val="19202C"/>
          <w:sz w:val="24"/>
          <w:szCs w:val="24"/>
        </w:rPr>
        <w:t xml:space="preserve">Can a PI apply for RRII (RRG, RTTG, and RISF) </w:t>
      </w:r>
      <w:proofErr w:type="gramStart"/>
      <w:r>
        <w:rPr>
          <w:rFonts w:ascii="Roboto-Bold" w:hAnsi="Roboto-Bold"/>
          <w:color w:val="19202C"/>
          <w:sz w:val="24"/>
          <w:szCs w:val="24"/>
        </w:rPr>
        <w:t>grant,</w:t>
      </w:r>
      <w:proofErr w:type="gramEnd"/>
      <w:r>
        <w:rPr>
          <w:rFonts w:ascii="Roboto-Bold" w:hAnsi="Roboto-Bold"/>
          <w:color w:val="19202C"/>
          <w:sz w:val="24"/>
          <w:szCs w:val="24"/>
        </w:rPr>
        <w:t xml:space="preserve"> if he/she is already executing any research project i.e. NRPU, TDF, etc.?</w:t>
      </w:r>
    </w:p>
    <w:p w:rsidR="00CE76D1" w:rsidRDefault="00CE76D1" w:rsidP="00CE76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E76D1" w:rsidRDefault="00CE76D1" w:rsidP="00CE76D1">
      <w:pPr>
        <w:spacing w:line="300" w:lineRule="atLeast"/>
        <w:rPr>
          <w:rFonts w:ascii="Roboto-Regular" w:hAnsi="Roboto-Regular"/>
          <w:color w:val="595959"/>
          <w:sz w:val="21"/>
          <w:szCs w:val="21"/>
        </w:rPr>
      </w:pPr>
      <w:r>
        <w:rPr>
          <w:rFonts w:ascii="Roboto-Regular" w:hAnsi="Roboto-Regular"/>
          <w:color w:val="595959"/>
          <w:sz w:val="21"/>
          <w:szCs w:val="21"/>
        </w:rPr>
        <w:t>Yes PI can apply for RRII (RRG, RTTG, and RISF) grant.</w:t>
      </w:r>
    </w:p>
    <w:p w:rsidR="00CE76D1" w:rsidRDefault="00CE76D1" w:rsidP="00CE76D1">
      <w:pPr>
        <w:pStyle w:val="Heading5"/>
        <w:spacing w:before="0" w:line="330" w:lineRule="atLeast"/>
        <w:rPr>
          <w:rFonts w:ascii="Roboto-Bold" w:hAnsi="Roboto-Bold"/>
          <w:color w:val="19202C"/>
          <w:sz w:val="24"/>
          <w:szCs w:val="24"/>
        </w:rPr>
      </w:pPr>
      <w:r>
        <w:rPr>
          <w:rFonts w:ascii="Roboto-Bold" w:hAnsi="Roboto-Bold"/>
          <w:color w:val="19202C"/>
          <w:sz w:val="24"/>
          <w:szCs w:val="24"/>
        </w:rPr>
        <w:t>Do PIs need to submit hard copies for RRII (RRG, RTTG, and RISF) 2020 grants, or only online proposal submission at HEC eportal is acceptable?</w:t>
      </w:r>
    </w:p>
    <w:p w:rsidR="00CE76D1" w:rsidRDefault="00CE76D1" w:rsidP="00CE76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E76D1" w:rsidRDefault="00CE76D1" w:rsidP="00CE76D1">
      <w:pPr>
        <w:spacing w:line="300" w:lineRule="atLeast"/>
        <w:rPr>
          <w:rFonts w:ascii="Roboto-Regular" w:hAnsi="Roboto-Regular"/>
          <w:color w:val="595959"/>
          <w:sz w:val="21"/>
          <w:szCs w:val="21"/>
        </w:rPr>
      </w:pPr>
      <w:r>
        <w:rPr>
          <w:rFonts w:ascii="Roboto-Regular" w:hAnsi="Roboto-Regular"/>
          <w:color w:val="595959"/>
          <w:sz w:val="21"/>
          <w:szCs w:val="21"/>
        </w:rPr>
        <w:t>For ongoing call for proposals of RRII, no hardcopies are required, only softcopies are accepted which can be submitted on </w:t>
      </w:r>
      <w:hyperlink r:id="rId312" w:history="1">
        <w:r>
          <w:rPr>
            <w:rStyle w:val="Hyperlink"/>
            <w:rFonts w:ascii="Roboto-Regular" w:hAnsi="Roboto-Regular"/>
            <w:sz w:val="21"/>
            <w:szCs w:val="21"/>
          </w:rPr>
          <w:t>https://eportal.hec.gov.pk/</w:t>
        </w:r>
      </w:hyperlink>
    </w:p>
    <w:p w:rsidR="00CE76D1" w:rsidRDefault="00CE76D1" w:rsidP="00CE76D1">
      <w:pPr>
        <w:pStyle w:val="Heading5"/>
        <w:spacing w:before="0" w:line="330" w:lineRule="atLeast"/>
        <w:rPr>
          <w:rFonts w:ascii="Roboto-Bold" w:hAnsi="Roboto-Bold"/>
          <w:color w:val="19202C"/>
          <w:sz w:val="24"/>
          <w:szCs w:val="24"/>
        </w:rPr>
      </w:pPr>
      <w:r>
        <w:rPr>
          <w:rFonts w:ascii="Roboto-Bold" w:hAnsi="Roboto-Bold"/>
          <w:color w:val="19202C"/>
          <w:sz w:val="24"/>
          <w:szCs w:val="24"/>
        </w:rPr>
        <w:t>Can PI and Co-PI be from different universities?</w:t>
      </w:r>
    </w:p>
    <w:p w:rsidR="00CE76D1" w:rsidRDefault="00CE76D1" w:rsidP="00CE76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E76D1" w:rsidRDefault="00CE76D1" w:rsidP="00CE76D1">
      <w:pPr>
        <w:spacing w:line="300" w:lineRule="atLeast"/>
        <w:rPr>
          <w:rFonts w:ascii="Roboto-Regular" w:hAnsi="Roboto-Regular"/>
          <w:color w:val="595959"/>
          <w:sz w:val="21"/>
          <w:szCs w:val="21"/>
        </w:rPr>
      </w:pPr>
      <w:r>
        <w:rPr>
          <w:rFonts w:ascii="Roboto-Regular" w:hAnsi="Roboto-Regular"/>
          <w:color w:val="595959"/>
          <w:sz w:val="21"/>
          <w:szCs w:val="21"/>
        </w:rPr>
        <w:t>Yes they can be from different universities.</w:t>
      </w:r>
    </w:p>
    <w:p w:rsidR="00CE76D1" w:rsidRDefault="00CE76D1" w:rsidP="00CE76D1">
      <w:pPr>
        <w:pStyle w:val="Heading5"/>
        <w:spacing w:before="0" w:line="330" w:lineRule="atLeast"/>
        <w:rPr>
          <w:rFonts w:ascii="Roboto-Bold" w:hAnsi="Roboto-Bold"/>
          <w:color w:val="19202C"/>
          <w:sz w:val="24"/>
          <w:szCs w:val="24"/>
        </w:rPr>
      </w:pPr>
      <w:r>
        <w:rPr>
          <w:rFonts w:ascii="Roboto-Bold" w:hAnsi="Roboto-Bold"/>
          <w:color w:val="19202C"/>
          <w:sz w:val="24"/>
          <w:szCs w:val="24"/>
        </w:rPr>
        <w:t>If Co-PI is from different University, do we need to add his/her details against the "Academic Collaborators" too?</w:t>
      </w:r>
    </w:p>
    <w:p w:rsidR="00CE76D1" w:rsidRDefault="00CE76D1" w:rsidP="00CE76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E76D1" w:rsidRDefault="00CE76D1" w:rsidP="00CE76D1">
      <w:pPr>
        <w:spacing w:line="300" w:lineRule="atLeast"/>
        <w:rPr>
          <w:rFonts w:ascii="Roboto-Regular" w:hAnsi="Roboto-Regular"/>
          <w:color w:val="595959"/>
          <w:sz w:val="21"/>
          <w:szCs w:val="21"/>
        </w:rPr>
      </w:pPr>
      <w:r>
        <w:rPr>
          <w:rFonts w:ascii="Roboto-Regular" w:hAnsi="Roboto-Regular"/>
          <w:color w:val="595959"/>
          <w:sz w:val="21"/>
          <w:szCs w:val="21"/>
        </w:rPr>
        <w:t>Yes all desired details are required and must be incorporated with endorsement (At the time of award).</w:t>
      </w:r>
    </w:p>
    <w:p w:rsidR="00CE76D1" w:rsidRDefault="00CE76D1" w:rsidP="00CE76D1">
      <w:pPr>
        <w:pStyle w:val="Heading5"/>
        <w:spacing w:before="0" w:line="330" w:lineRule="atLeast"/>
        <w:rPr>
          <w:rFonts w:ascii="Roboto-Bold" w:hAnsi="Roboto-Bold"/>
          <w:color w:val="19202C"/>
          <w:sz w:val="24"/>
          <w:szCs w:val="24"/>
        </w:rPr>
      </w:pPr>
      <w:r>
        <w:rPr>
          <w:rFonts w:ascii="Roboto-Bold" w:hAnsi="Roboto-Bold"/>
          <w:color w:val="19202C"/>
          <w:sz w:val="24"/>
          <w:szCs w:val="24"/>
        </w:rPr>
        <w:t xml:space="preserve">In previous calls Research grants funding limit was linked to the cumulative impact factor of the PI. Is this policy still valid? </w:t>
      </w:r>
      <w:proofErr w:type="gramStart"/>
      <w:r>
        <w:rPr>
          <w:rFonts w:ascii="Roboto-Bold" w:hAnsi="Roboto-Bold"/>
          <w:color w:val="19202C"/>
          <w:sz w:val="24"/>
          <w:szCs w:val="24"/>
        </w:rPr>
        <w:t>(Because I do not see any such limit in the new policy documents.)</w:t>
      </w:r>
      <w:proofErr w:type="gramEnd"/>
    </w:p>
    <w:p w:rsidR="00CE76D1" w:rsidRDefault="00CE76D1" w:rsidP="00CE76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E76D1" w:rsidRDefault="00CE76D1" w:rsidP="00CE76D1">
      <w:pPr>
        <w:spacing w:line="300" w:lineRule="atLeast"/>
        <w:rPr>
          <w:rFonts w:ascii="Roboto-Regular" w:hAnsi="Roboto-Regular"/>
          <w:color w:val="595959"/>
          <w:sz w:val="21"/>
          <w:szCs w:val="21"/>
        </w:rPr>
      </w:pPr>
      <w:r>
        <w:rPr>
          <w:rFonts w:ascii="Roboto-Regular" w:hAnsi="Roboto-Regular"/>
          <w:color w:val="595959"/>
          <w:sz w:val="21"/>
          <w:szCs w:val="21"/>
        </w:rPr>
        <w:t xml:space="preserve">No, previous policy is not applicable for ongoing call for </w:t>
      </w:r>
      <w:proofErr w:type="gramStart"/>
      <w:r>
        <w:rPr>
          <w:rFonts w:ascii="Roboto-Regular" w:hAnsi="Roboto-Regular"/>
          <w:color w:val="595959"/>
          <w:sz w:val="21"/>
          <w:szCs w:val="21"/>
        </w:rPr>
        <w:t>proposals,</w:t>
      </w:r>
      <w:proofErr w:type="gramEnd"/>
      <w:r>
        <w:rPr>
          <w:rFonts w:ascii="Roboto-Regular" w:hAnsi="Roboto-Regular"/>
          <w:color w:val="595959"/>
          <w:sz w:val="21"/>
          <w:szCs w:val="21"/>
        </w:rPr>
        <w:t xml:space="preserve"> any position in paper is acceptable.</w:t>
      </w:r>
    </w:p>
    <w:p w:rsidR="00CE76D1" w:rsidRDefault="00CE76D1" w:rsidP="00CE76D1">
      <w:pPr>
        <w:pStyle w:val="Heading5"/>
        <w:spacing w:before="0" w:line="330" w:lineRule="atLeast"/>
        <w:rPr>
          <w:rFonts w:ascii="Roboto-Bold" w:hAnsi="Roboto-Bold"/>
          <w:color w:val="19202C"/>
          <w:sz w:val="24"/>
          <w:szCs w:val="24"/>
        </w:rPr>
      </w:pPr>
      <w:r>
        <w:rPr>
          <w:rFonts w:ascii="Roboto-Bold" w:hAnsi="Roboto-Bold"/>
          <w:color w:val="19202C"/>
          <w:sz w:val="24"/>
          <w:szCs w:val="24"/>
        </w:rPr>
        <w:t>Personnel Cost" for "Principal Investigator/Faculty Member" in the "Guidelines for Budget", (attached) "Personnel cost of Principal Investigator (PI) &amp; Co-PI is linked with the proportionate time spent on the given project i.e. Gross pay of PI x % time spent. How personnel cost for each year should actually be calculated?</w:t>
      </w:r>
    </w:p>
    <w:p w:rsidR="00CE76D1" w:rsidRDefault="00CE76D1" w:rsidP="00CE76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E76D1" w:rsidRDefault="00CE76D1" w:rsidP="00CE76D1">
      <w:pPr>
        <w:spacing w:line="300" w:lineRule="atLeast"/>
        <w:rPr>
          <w:rFonts w:ascii="Roboto-Regular" w:hAnsi="Roboto-Regular"/>
          <w:color w:val="595959"/>
          <w:sz w:val="21"/>
          <w:szCs w:val="21"/>
        </w:rPr>
      </w:pPr>
      <w:r>
        <w:rPr>
          <w:rFonts w:ascii="Roboto-Regular" w:hAnsi="Roboto-Regular"/>
          <w:color w:val="595959"/>
          <w:sz w:val="21"/>
          <w:szCs w:val="21"/>
        </w:rPr>
        <w:lastRenderedPageBreak/>
        <w:t>Personnel cost should be calculated as % of time multiplied with gross monthly pay of the PI/faculty member, multiple by the duration of the project.</w:t>
      </w:r>
    </w:p>
    <w:p w:rsidR="00CE76D1" w:rsidRDefault="00CE76D1" w:rsidP="00CE76D1">
      <w:pPr>
        <w:pStyle w:val="Heading5"/>
        <w:spacing w:before="0" w:line="330" w:lineRule="atLeast"/>
        <w:rPr>
          <w:rFonts w:ascii="Roboto-Bold" w:hAnsi="Roboto-Bold"/>
          <w:color w:val="19202C"/>
          <w:sz w:val="24"/>
          <w:szCs w:val="24"/>
        </w:rPr>
      </w:pPr>
      <w:r>
        <w:rPr>
          <w:rFonts w:ascii="Roboto-Bold" w:hAnsi="Roboto-Bold"/>
          <w:color w:val="19202C"/>
          <w:sz w:val="24"/>
          <w:szCs w:val="24"/>
        </w:rPr>
        <w:t>Faculty members having Major Clinical degrees such as FCPS or FRCS are eligible to apply or not?</w:t>
      </w:r>
    </w:p>
    <w:p w:rsidR="00CE76D1" w:rsidRDefault="00CE76D1" w:rsidP="00CE76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E76D1" w:rsidRDefault="00CE76D1" w:rsidP="00CE76D1">
      <w:pPr>
        <w:spacing w:line="300" w:lineRule="atLeast"/>
        <w:rPr>
          <w:rFonts w:ascii="Roboto-Regular" w:hAnsi="Roboto-Regular"/>
          <w:color w:val="595959"/>
          <w:sz w:val="21"/>
          <w:szCs w:val="21"/>
        </w:rPr>
      </w:pPr>
      <w:r>
        <w:rPr>
          <w:rFonts w:ascii="Roboto-Regular" w:hAnsi="Roboto-Regular"/>
          <w:color w:val="595959"/>
          <w:sz w:val="21"/>
          <w:szCs w:val="21"/>
        </w:rPr>
        <w:t xml:space="preserve">PhD or FCPS/MCPS/FRCS </w:t>
      </w:r>
      <w:proofErr w:type="gramStart"/>
      <w:r>
        <w:rPr>
          <w:rFonts w:ascii="Roboto-Regular" w:hAnsi="Roboto-Regular"/>
          <w:color w:val="595959"/>
          <w:sz w:val="21"/>
          <w:szCs w:val="21"/>
        </w:rPr>
        <w:t>are</w:t>
      </w:r>
      <w:proofErr w:type="gramEnd"/>
      <w:r>
        <w:rPr>
          <w:rFonts w:ascii="Roboto-Regular" w:hAnsi="Roboto-Regular"/>
          <w:color w:val="595959"/>
          <w:sz w:val="21"/>
          <w:szCs w:val="21"/>
        </w:rPr>
        <w:t xml:space="preserve"> eligible to apply ongoing call for proposals.</w:t>
      </w:r>
    </w:p>
    <w:p w:rsidR="00CE76D1" w:rsidRDefault="00CE76D1" w:rsidP="00CE76D1">
      <w:pPr>
        <w:pStyle w:val="Heading5"/>
        <w:spacing w:before="0" w:line="330" w:lineRule="atLeast"/>
        <w:rPr>
          <w:rFonts w:ascii="Roboto-Bold" w:hAnsi="Roboto-Bold"/>
          <w:color w:val="19202C"/>
          <w:sz w:val="24"/>
          <w:szCs w:val="24"/>
        </w:rPr>
      </w:pPr>
      <w:r>
        <w:rPr>
          <w:rFonts w:ascii="Roboto-Bold" w:hAnsi="Roboto-Bold"/>
          <w:color w:val="19202C"/>
          <w:sz w:val="24"/>
          <w:szCs w:val="24"/>
        </w:rPr>
        <w:t>I want to ask that is Bachelors' studentship is possible?</w:t>
      </w:r>
    </w:p>
    <w:p w:rsidR="00CE76D1" w:rsidRDefault="00CE76D1" w:rsidP="00CE76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E76D1" w:rsidRDefault="00CE76D1" w:rsidP="00CE76D1">
      <w:pPr>
        <w:spacing w:line="300" w:lineRule="atLeast"/>
        <w:rPr>
          <w:rFonts w:ascii="Roboto-Regular" w:hAnsi="Roboto-Regular"/>
          <w:color w:val="595959"/>
          <w:sz w:val="21"/>
          <w:szCs w:val="21"/>
        </w:rPr>
      </w:pPr>
      <w:r>
        <w:rPr>
          <w:rFonts w:ascii="Roboto-Regular" w:hAnsi="Roboto-Regular"/>
          <w:color w:val="595959"/>
          <w:sz w:val="21"/>
          <w:szCs w:val="21"/>
        </w:rPr>
        <w:t>Bachelors studentship @ Rs=5000/- PM is acceptable in RRG and RTTG.</w:t>
      </w:r>
    </w:p>
    <w:p w:rsidR="00CE76D1" w:rsidRDefault="00CE76D1" w:rsidP="00CE76D1">
      <w:pPr>
        <w:pStyle w:val="Heading5"/>
        <w:spacing w:before="0" w:line="330" w:lineRule="atLeast"/>
        <w:rPr>
          <w:rFonts w:ascii="Roboto-Bold" w:hAnsi="Roboto-Bold"/>
          <w:color w:val="19202C"/>
          <w:sz w:val="24"/>
          <w:szCs w:val="24"/>
        </w:rPr>
      </w:pPr>
      <w:r>
        <w:rPr>
          <w:rFonts w:ascii="Roboto-Bold" w:hAnsi="Roboto-Bold"/>
          <w:color w:val="19202C"/>
          <w:sz w:val="24"/>
          <w:szCs w:val="24"/>
        </w:rPr>
        <w:t>A faculty does not have prior experience of NRPU/TDF etc. Can he apply for RRII (RRG, RTTG, and RISF) grant as a principal investigator?</w:t>
      </w:r>
    </w:p>
    <w:p w:rsidR="00CE76D1" w:rsidRDefault="00CE76D1" w:rsidP="00CE76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E76D1" w:rsidRDefault="00CE76D1" w:rsidP="00CE76D1">
      <w:pPr>
        <w:spacing w:line="300" w:lineRule="atLeast"/>
        <w:rPr>
          <w:rFonts w:ascii="Roboto-Regular" w:hAnsi="Roboto-Regular"/>
          <w:color w:val="595959"/>
          <w:sz w:val="21"/>
          <w:szCs w:val="21"/>
        </w:rPr>
      </w:pPr>
      <w:r>
        <w:rPr>
          <w:rFonts w:ascii="Roboto-Regular" w:hAnsi="Roboto-Regular"/>
          <w:color w:val="595959"/>
          <w:sz w:val="21"/>
          <w:szCs w:val="21"/>
        </w:rPr>
        <w:t>Yes if he/she fulfills the eligibility criteria, he/she can apply for RRII grants.</w:t>
      </w:r>
    </w:p>
    <w:p w:rsidR="00CE76D1" w:rsidRDefault="00CE76D1" w:rsidP="00CE76D1">
      <w:pPr>
        <w:pStyle w:val="Heading5"/>
        <w:spacing w:before="0" w:line="330" w:lineRule="atLeast"/>
        <w:rPr>
          <w:rFonts w:ascii="Roboto-Bold" w:hAnsi="Roboto-Bold"/>
          <w:color w:val="19202C"/>
          <w:sz w:val="24"/>
          <w:szCs w:val="24"/>
        </w:rPr>
      </w:pPr>
      <w:r>
        <w:rPr>
          <w:rFonts w:ascii="Roboto-Bold" w:hAnsi="Roboto-Bold"/>
          <w:color w:val="19202C"/>
          <w:sz w:val="24"/>
          <w:szCs w:val="24"/>
        </w:rPr>
        <w:t>What type of work does RRII (RRG, RTTG, and RISF) support?</w:t>
      </w:r>
    </w:p>
    <w:p w:rsidR="00CE76D1" w:rsidRDefault="00CE76D1" w:rsidP="00CE76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E76D1" w:rsidRDefault="00CE76D1" w:rsidP="00CE76D1">
      <w:pPr>
        <w:spacing w:line="300" w:lineRule="atLeast"/>
        <w:rPr>
          <w:rFonts w:ascii="Roboto-Regular" w:hAnsi="Roboto-Regular"/>
          <w:color w:val="595959"/>
          <w:sz w:val="21"/>
          <w:szCs w:val="21"/>
        </w:rPr>
      </w:pPr>
      <w:r>
        <w:rPr>
          <w:rFonts w:ascii="Roboto-Regular" w:hAnsi="Roboto-Regular"/>
          <w:color w:val="595959"/>
          <w:sz w:val="21"/>
          <w:szCs w:val="21"/>
        </w:rPr>
        <w:t>RRII (RRG, RTTG, and RISF) will work to sort out solutions related to national challenges and priority thematic areas for coronavirus (COVID-19) mentioned at </w:t>
      </w:r>
      <w:hyperlink r:id="rId313" w:history="1">
        <w:r>
          <w:rPr>
            <w:rStyle w:val="Hyperlink"/>
            <w:rFonts w:ascii="Roboto-Regular" w:hAnsi="Roboto-Regular"/>
            <w:sz w:val="21"/>
            <w:szCs w:val="21"/>
          </w:rPr>
          <w:t>https://www.hec.gov.pk/english/services/RnD/RRIF/Pages/Downloads.aspx</w:t>
        </w:r>
      </w:hyperlink>
    </w:p>
    <w:p w:rsidR="00CE76D1" w:rsidRDefault="00CE76D1" w:rsidP="00CE76D1">
      <w:pPr>
        <w:pStyle w:val="Heading5"/>
        <w:spacing w:before="0" w:line="330" w:lineRule="atLeast"/>
        <w:rPr>
          <w:rFonts w:ascii="Roboto-Bold" w:hAnsi="Roboto-Bold"/>
          <w:color w:val="19202C"/>
          <w:sz w:val="24"/>
          <w:szCs w:val="24"/>
        </w:rPr>
      </w:pPr>
      <w:r>
        <w:rPr>
          <w:rFonts w:ascii="Roboto-Bold" w:hAnsi="Roboto-Bold"/>
          <w:color w:val="19202C"/>
          <w:sz w:val="24"/>
          <w:szCs w:val="24"/>
        </w:rPr>
        <w:t>Can I submit multiple proposals for the same grant opportunity?</w:t>
      </w:r>
    </w:p>
    <w:p w:rsidR="00CE76D1" w:rsidRDefault="00CE76D1" w:rsidP="00CE76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E76D1" w:rsidRDefault="00CE76D1" w:rsidP="00CE76D1">
      <w:pPr>
        <w:spacing w:line="300" w:lineRule="atLeast"/>
        <w:rPr>
          <w:rFonts w:ascii="Roboto-Regular" w:hAnsi="Roboto-Regular"/>
          <w:color w:val="595959"/>
          <w:sz w:val="21"/>
          <w:szCs w:val="21"/>
        </w:rPr>
      </w:pPr>
      <w:r>
        <w:rPr>
          <w:rFonts w:ascii="Roboto-Regular" w:hAnsi="Roboto-Regular"/>
          <w:color w:val="595959"/>
          <w:sz w:val="21"/>
          <w:szCs w:val="21"/>
        </w:rPr>
        <w:t>One for each category, keeping in view the university head VC/Rector will decide the two shortlisted best proposals for further submission.</w:t>
      </w:r>
    </w:p>
    <w:p w:rsidR="00CE76D1" w:rsidRDefault="00CE76D1" w:rsidP="00CE76D1">
      <w:pPr>
        <w:pStyle w:val="Heading5"/>
        <w:spacing w:before="0" w:line="330" w:lineRule="atLeast"/>
        <w:rPr>
          <w:rFonts w:ascii="Roboto-Bold" w:hAnsi="Roboto-Bold"/>
          <w:color w:val="19202C"/>
          <w:sz w:val="24"/>
          <w:szCs w:val="24"/>
        </w:rPr>
      </w:pPr>
      <w:proofErr w:type="gramStart"/>
      <w:r>
        <w:rPr>
          <w:rFonts w:ascii="Roboto-Bold" w:hAnsi="Roboto-Bold"/>
          <w:color w:val="19202C"/>
          <w:sz w:val="24"/>
          <w:szCs w:val="24"/>
        </w:rPr>
        <w:t>s</w:t>
      </w:r>
      <w:proofErr w:type="gramEnd"/>
      <w:r>
        <w:rPr>
          <w:rFonts w:ascii="Roboto-Bold" w:hAnsi="Roboto-Bold"/>
          <w:color w:val="19202C"/>
          <w:sz w:val="24"/>
          <w:szCs w:val="24"/>
        </w:rPr>
        <w:t xml:space="preserve"> there a limit to the amount of funding I can request?</w:t>
      </w:r>
    </w:p>
    <w:p w:rsidR="00CE76D1" w:rsidRDefault="00CE76D1" w:rsidP="00CE76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E76D1" w:rsidRDefault="00CE76D1" w:rsidP="00CE76D1">
      <w:pPr>
        <w:spacing w:line="300" w:lineRule="atLeast"/>
        <w:rPr>
          <w:rFonts w:ascii="Roboto-Regular" w:hAnsi="Roboto-Regular"/>
          <w:color w:val="595959"/>
          <w:sz w:val="21"/>
          <w:szCs w:val="21"/>
        </w:rPr>
      </w:pPr>
      <w:r>
        <w:rPr>
          <w:rFonts w:ascii="Roboto-Regular" w:hAnsi="Roboto-Regular"/>
          <w:color w:val="595959"/>
          <w:sz w:val="21"/>
          <w:szCs w:val="21"/>
        </w:rPr>
        <w:t>The funding limit RRII (RRG, RTTG, RISF) varies for each grant and details can be found at below links; </w:t>
      </w:r>
      <w:hyperlink r:id="rId314" w:history="1">
        <w:r>
          <w:rPr>
            <w:rStyle w:val="Hyperlink"/>
            <w:rFonts w:ascii="Roboto-Regular" w:hAnsi="Roboto-Regular"/>
            <w:sz w:val="21"/>
            <w:szCs w:val="21"/>
          </w:rPr>
          <w:t>https://www.hec.gov.pk/english/services/RnD/RRIF/Pages/RAPID-Research-Grant.aspx</w:t>
        </w:r>
      </w:hyperlink>
      <w:r>
        <w:rPr>
          <w:rFonts w:ascii="Roboto-Regular" w:hAnsi="Roboto-Regular"/>
          <w:color w:val="595959"/>
          <w:sz w:val="21"/>
          <w:szCs w:val="21"/>
        </w:rPr>
        <w:t> </w:t>
      </w:r>
      <w:hyperlink r:id="rId315" w:history="1">
        <w:r>
          <w:rPr>
            <w:rStyle w:val="Hyperlink"/>
            <w:rFonts w:ascii="Roboto-Regular" w:hAnsi="Roboto-Regular"/>
            <w:sz w:val="21"/>
            <w:szCs w:val="21"/>
          </w:rPr>
          <w:t>https://www.hec.gov.pk/english/services/RnD/RRIF/Pages/RAPID-Technology-Transfer-Grant.aspx</w:t>
        </w:r>
      </w:hyperlink>
      <w:r>
        <w:rPr>
          <w:rFonts w:ascii="Roboto-Regular" w:hAnsi="Roboto-Regular"/>
          <w:color w:val="595959"/>
          <w:sz w:val="21"/>
          <w:szCs w:val="21"/>
        </w:rPr>
        <w:t> </w:t>
      </w:r>
      <w:hyperlink r:id="rId316" w:history="1">
        <w:r>
          <w:rPr>
            <w:rStyle w:val="Hyperlink"/>
            <w:rFonts w:ascii="Roboto-Regular" w:hAnsi="Roboto-Regular"/>
            <w:sz w:val="21"/>
            <w:szCs w:val="21"/>
          </w:rPr>
          <w:t>https://www.hec.gov.pk/english/services/RnD/RRIF/Pages/RAPID-Innovation-Seed-Fund.aspx</w:t>
        </w:r>
      </w:hyperlink>
    </w:p>
    <w:p w:rsidR="00CE76D1" w:rsidRDefault="00CE76D1" w:rsidP="00CE76D1">
      <w:pPr>
        <w:pStyle w:val="Heading5"/>
        <w:spacing w:before="0" w:line="330" w:lineRule="atLeast"/>
        <w:rPr>
          <w:rFonts w:ascii="Roboto-Bold" w:hAnsi="Roboto-Bold"/>
          <w:color w:val="19202C"/>
          <w:sz w:val="24"/>
          <w:szCs w:val="24"/>
        </w:rPr>
      </w:pPr>
      <w:r>
        <w:rPr>
          <w:rFonts w:ascii="Roboto-Bold" w:hAnsi="Roboto-Bold"/>
          <w:color w:val="19202C"/>
          <w:sz w:val="24"/>
          <w:szCs w:val="24"/>
        </w:rPr>
        <w:t>Do I need to submit letters of support?</w:t>
      </w:r>
    </w:p>
    <w:p w:rsidR="00CE76D1" w:rsidRDefault="00CE76D1" w:rsidP="00CE76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E76D1" w:rsidRDefault="00CE76D1" w:rsidP="00CE76D1">
      <w:pPr>
        <w:spacing w:line="300" w:lineRule="atLeast"/>
        <w:rPr>
          <w:rFonts w:ascii="Roboto-Regular" w:hAnsi="Roboto-Regular"/>
          <w:color w:val="595959"/>
          <w:sz w:val="21"/>
          <w:szCs w:val="21"/>
        </w:rPr>
      </w:pPr>
      <w:r>
        <w:rPr>
          <w:rFonts w:ascii="Roboto-Regular" w:hAnsi="Roboto-Regular"/>
          <w:color w:val="595959"/>
          <w:sz w:val="21"/>
          <w:szCs w:val="21"/>
        </w:rPr>
        <w:lastRenderedPageBreak/>
        <w:t>Yes, letters of support are required at a later stage (Prior to project award)</w:t>
      </w:r>
    </w:p>
    <w:p w:rsidR="00CE76D1" w:rsidRDefault="00CE76D1" w:rsidP="00CE76D1">
      <w:pPr>
        <w:pStyle w:val="Heading5"/>
        <w:spacing w:before="0" w:line="330" w:lineRule="atLeast"/>
        <w:rPr>
          <w:rFonts w:ascii="Roboto-Bold" w:hAnsi="Roboto-Bold"/>
          <w:color w:val="19202C"/>
          <w:sz w:val="24"/>
          <w:szCs w:val="24"/>
        </w:rPr>
      </w:pPr>
      <w:r>
        <w:rPr>
          <w:rFonts w:ascii="Roboto-Bold" w:hAnsi="Roboto-Bold"/>
          <w:color w:val="19202C"/>
          <w:sz w:val="24"/>
          <w:szCs w:val="24"/>
        </w:rPr>
        <w:t>Is it possible to edit the application after submission, if the deadline is not passed?</w:t>
      </w:r>
    </w:p>
    <w:p w:rsidR="00CE76D1" w:rsidRDefault="00CE76D1" w:rsidP="00CE76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E76D1" w:rsidRDefault="00CE76D1" w:rsidP="00CE76D1">
      <w:pPr>
        <w:spacing w:line="300" w:lineRule="atLeast"/>
        <w:rPr>
          <w:rFonts w:ascii="Roboto-Regular" w:hAnsi="Roboto-Regular"/>
          <w:color w:val="595959"/>
          <w:sz w:val="21"/>
          <w:szCs w:val="21"/>
        </w:rPr>
      </w:pPr>
      <w:r>
        <w:rPr>
          <w:rFonts w:ascii="Roboto-Regular" w:hAnsi="Roboto-Regular"/>
          <w:color w:val="595959"/>
          <w:sz w:val="21"/>
          <w:szCs w:val="21"/>
        </w:rPr>
        <w:t xml:space="preserve">No, Applications once submitted cannot be </w:t>
      </w:r>
      <w:proofErr w:type="gramStart"/>
      <w:r>
        <w:rPr>
          <w:rFonts w:ascii="Roboto-Regular" w:hAnsi="Roboto-Regular"/>
          <w:color w:val="595959"/>
          <w:sz w:val="21"/>
          <w:szCs w:val="21"/>
        </w:rPr>
        <w:t>edited/resubmitted</w:t>
      </w:r>
      <w:proofErr w:type="gramEnd"/>
      <w:r>
        <w:rPr>
          <w:rFonts w:ascii="Roboto-Regular" w:hAnsi="Roboto-Regular"/>
          <w:color w:val="595959"/>
          <w:sz w:val="21"/>
          <w:szCs w:val="21"/>
        </w:rPr>
        <w:t>.</w:t>
      </w:r>
    </w:p>
    <w:p w:rsidR="00CE76D1" w:rsidRDefault="00CE76D1" w:rsidP="00CE76D1">
      <w:pPr>
        <w:pStyle w:val="Heading5"/>
        <w:spacing w:before="0" w:line="330" w:lineRule="atLeast"/>
        <w:rPr>
          <w:rFonts w:ascii="Roboto-Bold" w:hAnsi="Roboto-Bold"/>
          <w:color w:val="19202C"/>
          <w:sz w:val="24"/>
          <w:szCs w:val="24"/>
        </w:rPr>
      </w:pPr>
      <w:proofErr w:type="gramStart"/>
      <w:r>
        <w:rPr>
          <w:rFonts w:ascii="Roboto-Regular" w:hAnsi="Roboto-Regular"/>
          <w:color w:val="595959"/>
          <w:sz w:val="21"/>
          <w:szCs w:val="21"/>
        </w:rPr>
        <w:t>c</w:t>
      </w:r>
      <w:r>
        <w:rPr>
          <w:rFonts w:ascii="Roboto-Bold" w:hAnsi="Roboto-Bold"/>
          <w:color w:val="19202C"/>
          <w:sz w:val="24"/>
          <w:szCs w:val="24"/>
        </w:rPr>
        <w:t>an</w:t>
      </w:r>
      <w:proofErr w:type="gramEnd"/>
      <w:r>
        <w:rPr>
          <w:rFonts w:ascii="Roboto-Bold" w:hAnsi="Roboto-Bold"/>
          <w:color w:val="19202C"/>
          <w:sz w:val="24"/>
          <w:szCs w:val="24"/>
        </w:rPr>
        <w:t xml:space="preserve"> two people from different universities be PIs for the same project?</w:t>
      </w:r>
    </w:p>
    <w:p w:rsidR="00CE76D1" w:rsidRDefault="00CE76D1" w:rsidP="00CE76D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CE76D1" w:rsidRDefault="00CE76D1" w:rsidP="00CE76D1">
      <w:pPr>
        <w:spacing w:line="300" w:lineRule="atLeast"/>
        <w:rPr>
          <w:rFonts w:ascii="Roboto-Regular" w:hAnsi="Roboto-Regular"/>
          <w:color w:val="595959"/>
          <w:sz w:val="21"/>
          <w:szCs w:val="21"/>
        </w:rPr>
      </w:pPr>
      <w:r>
        <w:rPr>
          <w:rFonts w:ascii="Roboto-Regular" w:hAnsi="Roboto-Regular"/>
          <w:color w:val="595959"/>
          <w:sz w:val="21"/>
          <w:szCs w:val="21"/>
        </w:rPr>
        <w:t>No, there will be one PI for the project.</w:t>
      </w:r>
    </w:p>
    <w:p w:rsidR="00CE76D1" w:rsidRPr="00CE76D1" w:rsidRDefault="00CE76D1" w:rsidP="00CE76D1">
      <w:pPr>
        <w:shd w:val="clear" w:color="auto" w:fill="FFFFFF"/>
        <w:spacing w:line="630" w:lineRule="atLeast"/>
        <w:rPr>
          <w:rFonts w:ascii="Roboto-Bold" w:eastAsia="Times New Roman" w:hAnsi="Roboto-Bold" w:cs="Times New Roman"/>
          <w:caps/>
          <w:sz w:val="54"/>
          <w:szCs w:val="54"/>
        </w:rPr>
      </w:pPr>
      <w:r w:rsidRPr="00CE76D1">
        <w:rPr>
          <w:rFonts w:ascii="Roboto-Bold" w:eastAsia="Times New Roman" w:hAnsi="Roboto-Bold" w:cs="Times New Roman"/>
          <w:caps/>
          <w:sz w:val="54"/>
          <w:szCs w:val="54"/>
        </w:rPr>
        <w:t>Contact Us</w:t>
      </w:r>
    </w:p>
    <w:p w:rsidR="00CE76D1" w:rsidRPr="00CE76D1" w:rsidRDefault="00CE76D1" w:rsidP="00CE76D1">
      <w:pPr>
        <w:shd w:val="clear" w:color="auto" w:fill="FFFFFF"/>
        <w:spacing w:after="300" w:line="390" w:lineRule="atLeast"/>
        <w:rPr>
          <w:rFonts w:ascii="Roboto-Regular" w:eastAsia="Times New Roman" w:hAnsi="Roboto-Regular" w:cs="Times New Roman"/>
          <w:color w:val="595959"/>
          <w:sz w:val="27"/>
          <w:szCs w:val="27"/>
        </w:rPr>
      </w:pPr>
      <w:r w:rsidRPr="00CE76D1">
        <w:rPr>
          <w:rFonts w:ascii="Roboto-Regular" w:eastAsia="Times New Roman" w:hAnsi="Roboto-Regular" w:cs="Times New Roman"/>
          <w:color w:val="595959"/>
          <w:sz w:val="27"/>
          <w:szCs w:val="27"/>
        </w:rPr>
        <w:t>​Research and Development Division</w:t>
      </w:r>
      <w:r w:rsidRPr="00CE76D1">
        <w:rPr>
          <w:rFonts w:ascii="Roboto-Regular" w:eastAsia="Times New Roman" w:hAnsi="Roboto-Regular" w:cs="Times New Roman"/>
          <w:color w:val="595959"/>
          <w:sz w:val="27"/>
          <w:szCs w:val="27"/>
        </w:rPr>
        <w:br/>
        <w:t>Higher Education Commission,​</w:t>
      </w:r>
      <w:r w:rsidRPr="00CE76D1">
        <w:rPr>
          <w:rFonts w:ascii="Roboto-Regular" w:eastAsia="Times New Roman" w:hAnsi="Roboto-Regular" w:cs="Times New Roman"/>
          <w:color w:val="595959"/>
          <w:sz w:val="27"/>
          <w:szCs w:val="27"/>
        </w:rPr>
        <w:br/>
        <w:t>Sector H-9, Islamabad​</w:t>
      </w:r>
      <w:r w:rsidRPr="00CE76D1">
        <w:rPr>
          <w:rFonts w:ascii="Roboto-Regular" w:eastAsia="Times New Roman" w:hAnsi="Roboto-Regular" w:cs="Times New Roman"/>
          <w:color w:val="595959"/>
          <w:sz w:val="27"/>
          <w:szCs w:val="27"/>
        </w:rPr>
        <w:br/>
      </w:r>
    </w:p>
    <w:p w:rsidR="00CE76D1" w:rsidRPr="00CE76D1" w:rsidRDefault="00CE76D1" w:rsidP="00CE76D1">
      <w:pPr>
        <w:shd w:val="clear" w:color="auto" w:fill="FFFFFF"/>
        <w:spacing w:line="390" w:lineRule="atLeast"/>
        <w:rPr>
          <w:rFonts w:ascii="Roboto-Regular" w:eastAsia="Times New Roman" w:hAnsi="Roboto-Regular" w:cs="Times New Roman"/>
          <w:color w:val="595959"/>
          <w:sz w:val="27"/>
          <w:szCs w:val="27"/>
        </w:rPr>
      </w:pPr>
      <w:r w:rsidRPr="00CE76D1">
        <w:rPr>
          <w:rFonts w:ascii="Roboto-Regular" w:eastAsia="Times New Roman" w:hAnsi="Roboto-Regular" w:cs="Times New Roman"/>
          <w:b/>
          <w:bCs/>
          <w:color w:val="595959"/>
          <w:sz w:val="27"/>
          <w:szCs w:val="27"/>
        </w:rPr>
        <w:t>Complaint/Query Portal</w:t>
      </w:r>
      <w:proofErr w:type="gramStart"/>
      <w:r w:rsidRPr="00CE76D1">
        <w:rPr>
          <w:rFonts w:ascii="Roboto-Regular" w:eastAsia="Times New Roman" w:hAnsi="Roboto-Regular" w:cs="Times New Roman"/>
          <w:b/>
          <w:bCs/>
          <w:color w:val="595959"/>
          <w:sz w:val="27"/>
          <w:szCs w:val="27"/>
        </w:rPr>
        <w:t>:</w:t>
      </w:r>
      <w:proofErr w:type="gramEnd"/>
      <w:r w:rsidRPr="00CE76D1">
        <w:rPr>
          <w:rFonts w:ascii="Roboto-Regular" w:eastAsia="Times New Roman" w:hAnsi="Roboto-Regular" w:cs="Times New Roman"/>
          <w:color w:val="595959"/>
          <w:sz w:val="27"/>
          <w:szCs w:val="27"/>
        </w:rPr>
        <w:fldChar w:fldCharType="begin"/>
      </w:r>
      <w:r w:rsidRPr="00CE76D1">
        <w:rPr>
          <w:rFonts w:ascii="Roboto-Regular" w:eastAsia="Times New Roman" w:hAnsi="Roboto-Regular" w:cs="Times New Roman"/>
          <w:color w:val="595959"/>
          <w:sz w:val="27"/>
          <w:szCs w:val="27"/>
        </w:rPr>
        <w:instrText xml:space="preserve"> HYPERLINK "https://onlinehelp.hec.gov.pk/" </w:instrText>
      </w:r>
      <w:r w:rsidRPr="00CE76D1">
        <w:rPr>
          <w:rFonts w:ascii="Roboto-Regular" w:eastAsia="Times New Roman" w:hAnsi="Roboto-Regular" w:cs="Times New Roman"/>
          <w:color w:val="595959"/>
          <w:sz w:val="27"/>
          <w:szCs w:val="27"/>
        </w:rPr>
        <w:fldChar w:fldCharType="separate"/>
      </w:r>
      <w:r w:rsidRPr="00CE76D1">
        <w:rPr>
          <w:rFonts w:ascii="Roboto-Regular" w:eastAsia="Times New Roman" w:hAnsi="Roboto-Regular" w:cs="Times New Roman"/>
          <w:color w:val="0000FF"/>
          <w:sz w:val="27"/>
          <w:szCs w:val="27"/>
        </w:rPr>
        <w:t>onlinehelp.hec.gov.pk</w:t>
      </w:r>
      <w:r w:rsidRPr="00CE76D1">
        <w:rPr>
          <w:rFonts w:ascii="Roboto-Regular" w:eastAsia="Times New Roman" w:hAnsi="Roboto-Regular" w:cs="Times New Roman"/>
          <w:color w:val="595959"/>
          <w:sz w:val="27"/>
          <w:szCs w:val="27"/>
        </w:rPr>
        <w:fldChar w:fldCharType="end"/>
      </w:r>
      <w:r w:rsidRPr="00CE76D1">
        <w:rPr>
          <w:rFonts w:ascii="Roboto-Regular" w:eastAsia="Times New Roman" w:hAnsi="Roboto-Regular" w:cs="Times New Roman"/>
          <w:color w:val="595959"/>
          <w:sz w:val="27"/>
          <w:szCs w:val="27"/>
        </w:rPr>
        <w:br/>
      </w:r>
      <w:r w:rsidRPr="00CE76D1">
        <w:rPr>
          <w:rFonts w:ascii="Roboto-Regular" w:eastAsia="Times New Roman" w:hAnsi="Roboto-Regular" w:cs="Times New Roman"/>
          <w:b/>
          <w:bCs/>
          <w:color w:val="595959"/>
          <w:sz w:val="27"/>
          <w:szCs w:val="27"/>
        </w:rPr>
        <w:t>Email:</w:t>
      </w:r>
      <w:r w:rsidRPr="00CE76D1">
        <w:rPr>
          <w:rFonts w:ascii="Roboto-Regular" w:eastAsia="Times New Roman" w:hAnsi="Roboto-Regular" w:cs="Times New Roman"/>
          <w:color w:val="595959"/>
          <w:sz w:val="27"/>
          <w:szCs w:val="27"/>
        </w:rPr>
        <w:t> Info-r&amp;d@hec.gov.pk​​</w:t>
      </w:r>
    </w:p>
    <w:p w:rsidR="00CE76D1" w:rsidRDefault="00CE76D1" w:rsidP="00CE76D1">
      <w:pPr>
        <w:spacing w:line="300" w:lineRule="atLeast"/>
        <w:rPr>
          <w:rFonts w:ascii="Roboto-Regular" w:hAnsi="Roboto-Regular"/>
          <w:color w:val="595959"/>
          <w:sz w:val="21"/>
          <w:szCs w:val="21"/>
        </w:rPr>
      </w:pPr>
    </w:p>
    <w:p w:rsidR="00344239" w:rsidRPr="00344239" w:rsidRDefault="00344239" w:rsidP="00344239">
      <w:pPr>
        <w:shd w:val="clear" w:color="auto" w:fill="FFFFFF"/>
        <w:spacing w:line="390" w:lineRule="atLeast"/>
        <w:ind w:right="300"/>
        <w:jc w:val="both"/>
        <w:rPr>
          <w:rFonts w:ascii="Roboto-Regular" w:eastAsia="Times New Roman" w:hAnsi="Roboto-Regular" w:cs="Times New Roman"/>
          <w:color w:val="595959"/>
          <w:sz w:val="27"/>
          <w:szCs w:val="27"/>
        </w:rPr>
      </w:pPr>
    </w:p>
    <w:p w:rsidR="00066ECC" w:rsidRDefault="00344239" w:rsidP="00344239">
      <w:pPr>
        <w:shd w:val="clear" w:color="auto" w:fill="FFFFFF"/>
        <w:spacing w:line="390" w:lineRule="atLeast"/>
        <w:jc w:val="both"/>
        <w:rPr>
          <w:b/>
          <w:bCs/>
          <w:sz w:val="32"/>
          <w:szCs w:val="32"/>
        </w:rPr>
      </w:pPr>
      <w:r>
        <w:rPr>
          <w:rFonts w:ascii="Roboto-Regular" w:eastAsia="Times New Roman" w:hAnsi="Roboto-Regular" w:cs="Times New Roman"/>
          <w:color w:val="595959"/>
          <w:sz w:val="27"/>
          <w:szCs w:val="27"/>
        </w:rPr>
        <w:t>​​</w:t>
      </w:r>
      <w:r w:rsidR="009D600A">
        <w:rPr>
          <w:b/>
          <w:bCs/>
          <w:sz w:val="32"/>
          <w:szCs w:val="32"/>
        </w:rPr>
        <w:t>10.CPEC-COLLABORATIVE research grant</w:t>
      </w:r>
    </w:p>
    <w:p w:rsidR="00344239" w:rsidRPr="00344239" w:rsidRDefault="00344239" w:rsidP="00344239">
      <w:pPr>
        <w:shd w:val="clear" w:color="auto" w:fill="FFFFFF"/>
        <w:spacing w:line="630" w:lineRule="atLeast"/>
        <w:rPr>
          <w:rFonts w:ascii="Roboto-Bold" w:eastAsia="Times New Roman" w:hAnsi="Roboto-Bold" w:cs="Times New Roman"/>
          <w:caps/>
          <w:sz w:val="54"/>
          <w:szCs w:val="54"/>
        </w:rPr>
      </w:pPr>
      <w:r w:rsidRPr="00344239">
        <w:rPr>
          <w:rFonts w:ascii="Roboto-Bold" w:eastAsia="Times New Roman" w:hAnsi="Roboto-Bold" w:cs="Times New Roman"/>
          <w:caps/>
          <w:sz w:val="54"/>
          <w:szCs w:val="54"/>
        </w:rPr>
        <w:t>CPEC- Collaborative Research Grant</w:t>
      </w:r>
    </w:p>
    <w:p w:rsidR="00344239" w:rsidRPr="00344239" w:rsidRDefault="00344239" w:rsidP="00344239">
      <w:pPr>
        <w:shd w:val="clear" w:color="auto" w:fill="FFFFFF"/>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 xml:space="preserve">The CPEC- Collaborative Research Grant (CPEC-CRG) is one of the key </w:t>
      </w:r>
      <w:proofErr w:type="gramStart"/>
      <w:r w:rsidRPr="00344239">
        <w:rPr>
          <w:rFonts w:ascii="Roboto-Regular" w:eastAsia="Times New Roman" w:hAnsi="Roboto-Regular" w:cs="Times New Roman"/>
          <w:color w:val="595959"/>
          <w:sz w:val="27"/>
          <w:szCs w:val="27"/>
        </w:rPr>
        <w:t>component</w:t>
      </w:r>
      <w:proofErr w:type="gramEnd"/>
      <w:r w:rsidRPr="00344239">
        <w:rPr>
          <w:rFonts w:ascii="Roboto-Regular" w:eastAsia="Times New Roman" w:hAnsi="Roboto-Regular" w:cs="Times New Roman"/>
          <w:color w:val="595959"/>
          <w:sz w:val="27"/>
          <w:szCs w:val="27"/>
        </w:rPr>
        <w:t xml:space="preserve"> of recently launched HEC initiative namely "Academic Collaboration under CPEC Consortium of Universities". The overall objective of the said project is to understand and respond to the historic global geo-strategic and geo-economic transition and its impact on the region in general and Pakistan in particular, keeping in the view the broad Chinese Belt and Road Initiative and its Pakistan-specific component – CPEC. </w:t>
      </w:r>
      <w:r w:rsidRPr="00344239">
        <w:rPr>
          <w:rFonts w:ascii="Roboto-Regular" w:eastAsia="Times New Roman" w:hAnsi="Roboto-Regular" w:cs="Times New Roman"/>
          <w:color w:val="595959"/>
          <w:sz w:val="27"/>
          <w:szCs w:val="27"/>
        </w:rPr>
        <w:lastRenderedPageBreak/>
        <w:t>The national response to the strategic opportunity arising out of the emerging global dynamics is the CPEC Long Term Plan (LTP). </w:t>
      </w:r>
    </w:p>
    <w:p w:rsidR="00344239" w:rsidRPr="00344239" w:rsidRDefault="00344239" w:rsidP="00344239">
      <w:pPr>
        <w:shd w:val="clear" w:color="auto" w:fill="FFFFFF"/>
        <w:spacing w:line="390" w:lineRule="atLeast"/>
        <w:jc w:val="both"/>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The CPEC- CRG is anticipated to support promising research partnerships between Pakistan and China, aiming at finding solutions to CPEC-related problems through joint research by the universities of Pakistan and China, drawing upon research potential of academia on both sides. Keeping in view the scope and foreseeable impact of CPEC, this initiative will go a long way in supporting collaborative research proposals, addressing problems and issues pertaining to Pakistan's socio-economic development in general and CPEC in particular.</w:t>
      </w:r>
    </w:p>
    <w:p w:rsidR="00344239" w:rsidRPr="00344239" w:rsidRDefault="00344239" w:rsidP="00344239">
      <w:pPr>
        <w:shd w:val="clear" w:color="auto" w:fill="FFFFFF"/>
        <w:spacing w:line="390" w:lineRule="atLeast"/>
        <w:jc w:val="both"/>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CPEC- CRG research projects must be collaborative in scope, with teams composed of academic researchers from Pakistan and China with the appropriate expertise to address the research challenge, as well as industrial and sectoral collaborators within Pakistan and/or China.   Principal Investigator should be faculty members at higher education institutions in Pakistan.  To take full advantage of the national research capacity, proposals are encouraged from teams including junior and senior academic staff, as well as both male and female researchers.  PIs are also encouraged to include students who have worked on the academic research underpinning the CPEC- CRG proposal as part of the team.</w:t>
      </w:r>
    </w:p>
    <w:p w:rsidR="00344239" w:rsidRDefault="00344239" w:rsidP="00344239">
      <w:pPr>
        <w:shd w:val="clear" w:color="auto" w:fill="FFFFFF"/>
        <w:spacing w:line="390" w:lineRule="atLeast"/>
        <w:jc w:val="both"/>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CPEC-CRG awards will be selected competitively using a merit-based, independent, transparent evaluation and selection process based upon international standards.  In addition, HEC will organize a series of workshops and webinars, as well as develop a list of Frequently Asked Questions (FAQ) regarding the CPEC- CRG program.​</w:t>
      </w:r>
    </w:p>
    <w:p w:rsidR="00344239" w:rsidRPr="00344239" w:rsidRDefault="00344239" w:rsidP="00344239">
      <w:pPr>
        <w:shd w:val="clear" w:color="auto" w:fill="FFFFFF"/>
        <w:spacing w:line="630" w:lineRule="atLeast"/>
        <w:rPr>
          <w:rFonts w:ascii="Roboto-Bold" w:eastAsia="Times New Roman" w:hAnsi="Roboto-Bold" w:cs="Times New Roman"/>
          <w:caps/>
          <w:sz w:val="54"/>
          <w:szCs w:val="54"/>
        </w:rPr>
      </w:pPr>
      <w:r w:rsidRPr="00344239">
        <w:rPr>
          <w:rFonts w:ascii="Roboto-Bold" w:eastAsia="Times New Roman" w:hAnsi="Roboto-Bold" w:cs="Times New Roman"/>
          <w:caps/>
          <w:sz w:val="54"/>
          <w:szCs w:val="54"/>
        </w:rPr>
        <w:t>Priority Themes</w:t>
      </w:r>
    </w:p>
    <w:p w:rsidR="00344239" w:rsidRPr="00344239" w:rsidRDefault="00344239" w:rsidP="00344239">
      <w:pPr>
        <w:shd w:val="clear" w:color="auto" w:fill="FFFFFF"/>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​The CPEC-Collaborative Research Grant is focused on supporting research in the following priority thematic areas of national interest, utilizing full potential of Chinese experiences and lessons learnt in these areas;</w:t>
      </w:r>
    </w:p>
    <w:p w:rsidR="00344239" w:rsidRPr="00344239" w:rsidRDefault="00344239" w:rsidP="00A71A42">
      <w:pPr>
        <w:numPr>
          <w:ilvl w:val="0"/>
          <w:numId w:val="6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003963"/>
          <w:sz w:val="27"/>
          <w:szCs w:val="27"/>
        </w:rPr>
        <w:t>Sustainable Agriculture</w:t>
      </w:r>
      <w:r w:rsidRPr="00344239">
        <w:rPr>
          <w:rFonts w:ascii="Roboto-Regular" w:eastAsia="Times New Roman" w:hAnsi="Roboto-Regular" w:cs="Times New Roman"/>
          <w:color w:val="595959"/>
          <w:sz w:val="27"/>
          <w:szCs w:val="27"/>
        </w:rPr>
        <w:t xml:space="preserve">, including but not limited to challenges such as Agricultural Productivity and Resilience; exploitation of Agricultural </w:t>
      </w:r>
      <w:r w:rsidRPr="00344239">
        <w:rPr>
          <w:rFonts w:ascii="Roboto-Regular" w:eastAsia="Times New Roman" w:hAnsi="Roboto-Regular" w:cs="Times New Roman"/>
          <w:color w:val="595959"/>
          <w:sz w:val="27"/>
          <w:szCs w:val="27"/>
        </w:rPr>
        <w:lastRenderedPageBreak/>
        <w:t>Value-chains; and Sustainable Food Eco-systems for rural and urban consumers and producers</w:t>
      </w:r>
    </w:p>
    <w:p w:rsidR="00344239" w:rsidRPr="00344239" w:rsidRDefault="00344239" w:rsidP="00A71A42">
      <w:pPr>
        <w:numPr>
          <w:ilvl w:val="0"/>
          <w:numId w:val="6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003963"/>
          <w:sz w:val="27"/>
          <w:szCs w:val="27"/>
        </w:rPr>
        <w:t>Health and Wellbeing</w:t>
      </w:r>
      <w:r w:rsidRPr="00344239">
        <w:rPr>
          <w:rFonts w:ascii="Roboto-Regular" w:eastAsia="Times New Roman" w:hAnsi="Roboto-Regular" w:cs="Times New Roman"/>
          <w:color w:val="003963"/>
          <w:sz w:val="27"/>
          <w:szCs w:val="27"/>
        </w:rPr>
        <w:t>,</w:t>
      </w:r>
      <w:r w:rsidRPr="00344239">
        <w:rPr>
          <w:rFonts w:ascii="Roboto-Regular" w:eastAsia="Times New Roman" w:hAnsi="Roboto-Regular" w:cs="Times New Roman"/>
          <w:color w:val="595959"/>
          <w:sz w:val="27"/>
          <w:szCs w:val="27"/>
        </w:rPr>
        <w:t> including but not limited to Nutrition, Maternal and Child Health (MNCH), health-related information and communication technologies, Public Health Surveillance and Epidemiology, Non-Communicable Diseases,</w:t>
      </w:r>
      <w:r w:rsidRPr="00344239">
        <w:rPr>
          <w:rFonts w:ascii="Roboto-Regular" w:eastAsia="Times New Roman" w:hAnsi="Roboto-Regular" w:cs="Times New Roman"/>
          <w:b/>
          <w:bCs/>
          <w:color w:val="595959"/>
          <w:sz w:val="27"/>
          <w:szCs w:val="27"/>
        </w:rPr>
        <w:t> </w:t>
      </w:r>
      <w:r w:rsidRPr="00344239">
        <w:rPr>
          <w:rFonts w:ascii="Roboto-Regular" w:eastAsia="Times New Roman" w:hAnsi="Roboto-Regular" w:cs="Times New Roman"/>
          <w:color w:val="595959"/>
          <w:sz w:val="27"/>
          <w:szCs w:val="27"/>
        </w:rPr>
        <w:t>Bio‐informatics &amp; Big‐data Analytics</w:t>
      </w:r>
    </w:p>
    <w:p w:rsidR="00344239" w:rsidRPr="00344239" w:rsidRDefault="00344239" w:rsidP="00A71A42">
      <w:pPr>
        <w:numPr>
          <w:ilvl w:val="0"/>
          <w:numId w:val="6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003963"/>
          <w:sz w:val="27"/>
          <w:szCs w:val="27"/>
        </w:rPr>
        <w:t>Clean Water and Sanitation</w:t>
      </w:r>
      <w:r w:rsidRPr="00344239">
        <w:rPr>
          <w:rFonts w:ascii="Roboto-Regular" w:eastAsia="Times New Roman" w:hAnsi="Roboto-Regular" w:cs="Times New Roman"/>
          <w:color w:val="003963"/>
          <w:sz w:val="27"/>
          <w:szCs w:val="27"/>
        </w:rPr>
        <w:t>,</w:t>
      </w:r>
      <w:r w:rsidRPr="00344239">
        <w:rPr>
          <w:rFonts w:ascii="Roboto-Regular" w:eastAsia="Times New Roman" w:hAnsi="Roboto-Regular" w:cs="Times New Roman"/>
          <w:color w:val="595959"/>
          <w:sz w:val="27"/>
          <w:szCs w:val="27"/>
        </w:rPr>
        <w:t> including but not limited to, food, energy, water nexus, and focusing on challenges such as large-scale, low cost, and scalable waste water treatment systems; significant reduction in irrigation related water losses; and innovative socio-technical approaches to water conservation.</w:t>
      </w:r>
    </w:p>
    <w:p w:rsidR="00344239" w:rsidRPr="00344239" w:rsidRDefault="00344239" w:rsidP="00A71A42">
      <w:pPr>
        <w:numPr>
          <w:ilvl w:val="0"/>
          <w:numId w:val="6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003963"/>
          <w:sz w:val="27"/>
          <w:szCs w:val="27"/>
        </w:rPr>
        <w:t>Poverty Alleviation</w:t>
      </w:r>
      <w:r w:rsidRPr="00344239">
        <w:rPr>
          <w:rFonts w:ascii="Roboto-Regular" w:eastAsia="Times New Roman" w:hAnsi="Roboto-Regular" w:cs="Times New Roman"/>
          <w:color w:val="003963"/>
          <w:sz w:val="27"/>
          <w:szCs w:val="27"/>
        </w:rPr>
        <w:t>,</w:t>
      </w:r>
      <w:r w:rsidRPr="00344239">
        <w:rPr>
          <w:rFonts w:ascii="Roboto-Regular" w:eastAsia="Times New Roman" w:hAnsi="Roboto-Regular" w:cs="Times New Roman"/>
          <w:color w:val="595959"/>
          <w:sz w:val="27"/>
          <w:szCs w:val="27"/>
        </w:rPr>
        <w:t> including, but not limited to, skills and labor market interventions, and focusing on challenges such as exploitation of 3G/4G networks particularly for less literate and largely illiterate populations; addressing and mitigation of large climate change impacts on marginal communities; the use of technology in bringing transparency and responsiveness to citizen services.</w:t>
      </w:r>
    </w:p>
    <w:p w:rsidR="00344239" w:rsidRPr="00344239" w:rsidRDefault="00344239" w:rsidP="00A71A42">
      <w:pPr>
        <w:numPr>
          <w:ilvl w:val="0"/>
          <w:numId w:val="6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003963"/>
          <w:sz w:val="27"/>
          <w:szCs w:val="27"/>
        </w:rPr>
        <w:t>Science &amp; Technology for Sustainable Development</w:t>
      </w:r>
      <w:r w:rsidRPr="00344239">
        <w:rPr>
          <w:rFonts w:ascii="Roboto-Regular" w:eastAsia="Times New Roman" w:hAnsi="Roboto-Regular" w:cs="Times New Roman"/>
          <w:color w:val="003963"/>
          <w:sz w:val="27"/>
          <w:szCs w:val="27"/>
        </w:rPr>
        <w:t>,</w:t>
      </w:r>
      <w:r w:rsidRPr="00344239">
        <w:rPr>
          <w:rFonts w:ascii="Roboto-Regular" w:eastAsia="Times New Roman" w:hAnsi="Roboto-Regular" w:cs="Times New Roman"/>
          <w:color w:val="595959"/>
          <w:sz w:val="27"/>
          <w:szCs w:val="27"/>
        </w:rPr>
        <w:t> including but not limited to, export competitiveness, and focusing on challenges such as exploitation of economic and technological impacts of mobile broadband and development,  deployment, and exploitation of 5G networks; 4</w:t>
      </w:r>
      <w:r w:rsidRPr="00344239">
        <w:rPr>
          <w:rFonts w:ascii="Roboto-Regular" w:eastAsia="Times New Roman" w:hAnsi="Roboto-Regular" w:cs="Times New Roman"/>
          <w:color w:val="595959"/>
          <w:sz w:val="16"/>
          <w:szCs w:val="16"/>
        </w:rPr>
        <w:t>th</w:t>
      </w:r>
      <w:r w:rsidRPr="00344239">
        <w:rPr>
          <w:rFonts w:ascii="Roboto-Regular" w:eastAsia="Times New Roman" w:hAnsi="Roboto-Regular" w:cs="Times New Roman"/>
          <w:color w:val="595959"/>
          <w:sz w:val="27"/>
          <w:szCs w:val="27"/>
        </w:rPr>
        <w:t> Industrial Revolution (4IR) within the Pakistani context; transformational innovation and enhancement of global competitiveness of Pakistani export value-chains; indigenous development of high-end textile value chains; industrial performance and productivity, competitiveness, and re-location (particularly in the context of CPEC); and the interplay between population and economic development.</w:t>
      </w:r>
    </w:p>
    <w:p w:rsidR="00344239" w:rsidRPr="00344239" w:rsidRDefault="00344239" w:rsidP="00A71A42">
      <w:pPr>
        <w:numPr>
          <w:ilvl w:val="0"/>
          <w:numId w:val="6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003963"/>
          <w:sz w:val="27"/>
          <w:szCs w:val="27"/>
        </w:rPr>
        <w:t>Sustainable Cities and Communities</w:t>
      </w:r>
      <w:r w:rsidRPr="00344239">
        <w:rPr>
          <w:rFonts w:ascii="Roboto-Regular" w:eastAsia="Times New Roman" w:hAnsi="Roboto-Regular" w:cs="Times New Roman"/>
          <w:color w:val="595959"/>
          <w:sz w:val="27"/>
          <w:szCs w:val="27"/>
        </w:rPr>
        <w:t xml:space="preserve">, including but not limited to, sustainable urban design, low-cost housing, mobility, and transport and focusing on challenges such as planning for and preservation of urban </w:t>
      </w:r>
      <w:r w:rsidRPr="00344239">
        <w:rPr>
          <w:rFonts w:ascii="Roboto-Regular" w:eastAsia="Times New Roman" w:hAnsi="Roboto-Regular" w:cs="Times New Roman"/>
          <w:color w:val="595959"/>
          <w:sz w:val="27"/>
          <w:szCs w:val="27"/>
        </w:rPr>
        <w:lastRenderedPageBreak/>
        <w:t>space and life; economic, sociological, and cultural triggers for the planning and creation of second tier (and new) cities and towns; provision of quality of urban life such as transportation and congestion, waste collection and disposal, water and sanitation, healthcare and education, and law and order.</w:t>
      </w:r>
    </w:p>
    <w:p w:rsidR="00344239" w:rsidRPr="00344239" w:rsidRDefault="00344239" w:rsidP="00A71A42">
      <w:pPr>
        <w:numPr>
          <w:ilvl w:val="0"/>
          <w:numId w:val="6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003963"/>
          <w:sz w:val="27"/>
          <w:szCs w:val="27"/>
        </w:rPr>
        <w:t>Cultural Harmony between Pakistan and China</w:t>
      </w:r>
      <w:r w:rsidRPr="00344239">
        <w:rPr>
          <w:rFonts w:ascii="Roboto-Regular" w:eastAsia="Times New Roman" w:hAnsi="Roboto-Regular" w:cs="Times New Roman"/>
          <w:color w:val="003963"/>
          <w:sz w:val="27"/>
          <w:szCs w:val="27"/>
        </w:rPr>
        <w:t>,</w:t>
      </w:r>
      <w:r w:rsidRPr="00344239">
        <w:rPr>
          <w:rFonts w:ascii="Roboto-Regular" w:eastAsia="Times New Roman" w:hAnsi="Roboto-Regular" w:cs="Times New Roman"/>
          <w:color w:val="595959"/>
          <w:sz w:val="27"/>
          <w:szCs w:val="27"/>
        </w:rPr>
        <w:t> which may include identity politics, gender, population, and work ethic focusing on challenges such as preservation of our intellectual heritage and material culture, barriers to gender participation in the workforce and in national development; future of work and family; and cultural and sociological impact of CPEC.</w:t>
      </w:r>
    </w:p>
    <w:p w:rsidR="00344239" w:rsidRPr="00344239" w:rsidRDefault="00344239" w:rsidP="00A71A42">
      <w:pPr>
        <w:numPr>
          <w:ilvl w:val="0"/>
          <w:numId w:val="6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003963"/>
          <w:sz w:val="27"/>
          <w:szCs w:val="27"/>
        </w:rPr>
        <w:t>Sustainable Energy</w:t>
      </w:r>
      <w:r w:rsidRPr="00344239">
        <w:rPr>
          <w:rFonts w:ascii="Roboto-Regular" w:eastAsia="Times New Roman" w:hAnsi="Roboto-Regular" w:cs="Times New Roman"/>
          <w:color w:val="003963"/>
          <w:sz w:val="27"/>
          <w:szCs w:val="27"/>
        </w:rPr>
        <w:t>,</w:t>
      </w:r>
      <w:r w:rsidRPr="00344239">
        <w:rPr>
          <w:rFonts w:ascii="Roboto-Regular" w:eastAsia="Times New Roman" w:hAnsi="Roboto-Regular" w:cs="Times New Roman"/>
          <w:color w:val="595959"/>
          <w:sz w:val="27"/>
          <w:szCs w:val="27"/>
        </w:rPr>
        <w:t> including but not limited to Energy efficiency, Battery and Storage Technologies, efficient and smart grids focusing on challenges such as smart and sustainable energy solutions for urban, rural, and remote areas.</w:t>
      </w:r>
    </w:p>
    <w:p w:rsidR="00344239" w:rsidRPr="00344239" w:rsidRDefault="00344239" w:rsidP="00A71A42">
      <w:pPr>
        <w:numPr>
          <w:ilvl w:val="0"/>
          <w:numId w:val="6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003963"/>
          <w:sz w:val="27"/>
          <w:szCs w:val="27"/>
        </w:rPr>
        <w:t>Sustainable Infrastructure</w:t>
      </w:r>
      <w:r w:rsidRPr="00344239">
        <w:rPr>
          <w:rFonts w:ascii="Roboto-Regular" w:eastAsia="Times New Roman" w:hAnsi="Roboto-Regular" w:cs="Times New Roman"/>
          <w:color w:val="003963"/>
          <w:sz w:val="27"/>
          <w:szCs w:val="27"/>
        </w:rPr>
        <w:t>,</w:t>
      </w:r>
      <w:r w:rsidRPr="00344239">
        <w:rPr>
          <w:rFonts w:ascii="Roboto-Regular" w:eastAsia="Times New Roman" w:hAnsi="Roboto-Regular" w:cs="Times New Roman"/>
          <w:color w:val="595959"/>
          <w:sz w:val="27"/>
          <w:szCs w:val="27"/>
        </w:rPr>
        <w:t> including but not limited to low cost electric mobility solutions; sustainable platforms for urban, rural, and intercity mobility including roads, railway, and port infrastructure; innovation mechanisms for reduction in transmission and grid losses in legacy power transmission infrastructures.​</w:t>
      </w:r>
    </w:p>
    <w:p w:rsidR="00344239" w:rsidRPr="00344239" w:rsidRDefault="00344239" w:rsidP="00344239">
      <w:pPr>
        <w:shd w:val="clear" w:color="auto" w:fill="FFFFFF"/>
        <w:spacing w:line="630" w:lineRule="atLeast"/>
        <w:rPr>
          <w:rFonts w:ascii="Roboto-Bold" w:eastAsia="Times New Roman" w:hAnsi="Roboto-Bold" w:cs="Times New Roman"/>
          <w:caps/>
          <w:sz w:val="54"/>
          <w:szCs w:val="54"/>
        </w:rPr>
      </w:pPr>
      <w:r w:rsidRPr="00344239">
        <w:rPr>
          <w:rFonts w:ascii="Roboto-Regular" w:eastAsia="Times New Roman" w:hAnsi="Roboto-Regular" w:cs="Times New Roman"/>
          <w:color w:val="595959"/>
          <w:sz w:val="27"/>
          <w:szCs w:val="27"/>
        </w:rPr>
        <w:t>​</w:t>
      </w:r>
      <w:r w:rsidRPr="00344239">
        <w:rPr>
          <w:rFonts w:ascii="Roboto-Bold" w:eastAsia="Times New Roman" w:hAnsi="Roboto-Bold" w:cs="Times New Roman"/>
          <w:caps/>
          <w:sz w:val="54"/>
          <w:szCs w:val="54"/>
        </w:rPr>
        <w:t>Eligibility Criteria</w:t>
      </w:r>
    </w:p>
    <w:p w:rsidR="00344239" w:rsidRPr="00344239" w:rsidRDefault="00344239" w:rsidP="00344239">
      <w:pPr>
        <w:shd w:val="clear" w:color="auto" w:fill="FFFFFF"/>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w:t>
      </w:r>
      <w:r w:rsidRPr="00344239">
        <w:rPr>
          <w:rFonts w:ascii="Roboto-Regular" w:eastAsia="Times New Roman" w:hAnsi="Roboto-Regular" w:cs="Times New Roman"/>
          <w:b/>
          <w:bCs/>
          <w:color w:val="595959"/>
          <w:sz w:val="27"/>
          <w:szCs w:val="27"/>
        </w:rPr>
        <w:t>​Principal Investigator (PI) must:</w:t>
      </w:r>
    </w:p>
    <w:p w:rsidR="00344239" w:rsidRPr="00344239" w:rsidRDefault="00344239" w:rsidP="00A71A42">
      <w:pPr>
        <w:numPr>
          <w:ilvl w:val="0"/>
          <w:numId w:val="69"/>
        </w:numPr>
        <w:shd w:val="clear" w:color="auto" w:fill="FFFFFF"/>
        <w:spacing w:after="300"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Be a  faculty member (PhD or FCPS/MCPS/FRCS) working on regular/ contract basis (contract duration equivalent to project duration) in the Higher Education Institutions (public or private) of Pakistan that are members of CPEC Consortium of Universities, as per list provided on HEC Website (</w:t>
      </w:r>
      <w:hyperlink r:id="rId317" w:history="1">
        <w:r w:rsidRPr="00344239">
          <w:rPr>
            <w:rFonts w:ascii="Roboto-Regular" w:eastAsia="Times New Roman" w:hAnsi="Roboto-Regular" w:cs="Times New Roman"/>
            <w:color w:val="0000FF"/>
            <w:sz w:val="27"/>
            <w:szCs w:val="27"/>
          </w:rPr>
          <w:t>List of Members of CPEC Consortium of Universities</w:t>
        </w:r>
      </w:hyperlink>
      <w:r w:rsidRPr="00344239">
        <w:rPr>
          <w:rFonts w:ascii="Roboto-Regular" w:eastAsia="Times New Roman" w:hAnsi="Roboto-Regular" w:cs="Times New Roman"/>
          <w:color w:val="595959"/>
          <w:sz w:val="27"/>
          <w:szCs w:val="27"/>
        </w:rPr>
        <w:t>)</w:t>
      </w:r>
    </w:p>
    <w:p w:rsidR="00344239" w:rsidRPr="00344239" w:rsidRDefault="00344239" w:rsidP="00344239">
      <w:pPr>
        <w:shd w:val="clear" w:color="auto" w:fill="FFFFFF"/>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595959"/>
          <w:sz w:val="27"/>
          <w:szCs w:val="27"/>
        </w:rPr>
        <w:t>Project Team:</w:t>
      </w:r>
    </w:p>
    <w:p w:rsidR="00344239" w:rsidRPr="00344239" w:rsidRDefault="00344239" w:rsidP="00A71A42">
      <w:pPr>
        <w:numPr>
          <w:ilvl w:val="0"/>
          <w:numId w:val="70"/>
        </w:numPr>
        <w:shd w:val="clear" w:color="auto" w:fill="FFFFFF"/>
        <w:spacing w:after="150"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lastRenderedPageBreak/>
        <w:t>Must include at least one academic partner as Co-PI from Chinese HEIs  that are listed  as Members of CPEC Consortium of Universities</w:t>
      </w:r>
    </w:p>
    <w:p w:rsidR="00344239" w:rsidRPr="00344239" w:rsidRDefault="00344239" w:rsidP="00A71A42">
      <w:pPr>
        <w:numPr>
          <w:ilvl w:val="0"/>
          <w:numId w:val="70"/>
        </w:numPr>
        <w:shd w:val="clear" w:color="auto" w:fill="FFFFFF"/>
        <w:spacing w:after="150"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May include at least one academic partner as Co-PI from Pakistani HEIs that are not included in the list of Members of CPEC Consortium of Universities</w:t>
      </w:r>
    </w:p>
    <w:p w:rsidR="00344239" w:rsidRPr="00344239" w:rsidRDefault="00344239" w:rsidP="00A71A42">
      <w:pPr>
        <w:numPr>
          <w:ilvl w:val="0"/>
          <w:numId w:val="70"/>
        </w:numPr>
        <w:shd w:val="clear" w:color="auto" w:fill="FFFFFF"/>
        <w:spacing w:after="150"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May include consortia of faculty members from multiple university departments and/or multiple universities</w:t>
      </w:r>
    </w:p>
    <w:p w:rsidR="00344239" w:rsidRPr="00344239" w:rsidRDefault="00344239" w:rsidP="00A71A42">
      <w:pPr>
        <w:numPr>
          <w:ilvl w:val="0"/>
          <w:numId w:val="70"/>
        </w:numPr>
        <w:shd w:val="clear" w:color="auto" w:fill="FFFFFF"/>
        <w:spacing w:after="150"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May include:  private sector participants, particularly when they bring prior IP or capability to the consortium and/or significant deployment, implementation, or scale up capability</w:t>
      </w:r>
    </w:p>
    <w:p w:rsidR="00344239" w:rsidRPr="00344239" w:rsidRDefault="00344239" w:rsidP="00A71A42">
      <w:pPr>
        <w:numPr>
          <w:ilvl w:val="0"/>
          <w:numId w:val="70"/>
        </w:numPr>
        <w:shd w:val="clear" w:color="auto" w:fill="FFFFFF"/>
        <w:spacing w:after="150"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International collaborators from countries other than China are also encouraged particularly when they bring a unique added value to the project team</w:t>
      </w:r>
    </w:p>
    <w:p w:rsidR="00344239" w:rsidRPr="00344239" w:rsidRDefault="00344239" w:rsidP="00A71A42">
      <w:pPr>
        <w:numPr>
          <w:ilvl w:val="0"/>
          <w:numId w:val="70"/>
        </w:numPr>
        <w:shd w:val="clear" w:color="auto" w:fill="FFFFFF"/>
        <w:spacing w:line="390" w:lineRule="atLeast"/>
        <w:ind w:left="1020" w:right="300"/>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The detailed eligibility criteria of Institutions are available in the link (</w:t>
      </w:r>
      <w:hyperlink r:id="rId318" w:history="1">
        <w:r w:rsidRPr="00344239">
          <w:rPr>
            <w:rFonts w:ascii="Roboto-Regular" w:eastAsia="Times New Roman" w:hAnsi="Roboto-Regular" w:cs="Times New Roman"/>
            <w:color w:val="0000FF"/>
            <w:sz w:val="27"/>
            <w:szCs w:val="27"/>
          </w:rPr>
          <w:t>Eligibility Criteria for HEC Competitive Research Grants</w:t>
        </w:r>
      </w:hyperlink>
      <w:r w:rsidRPr="00344239">
        <w:rPr>
          <w:rFonts w:ascii="Roboto-Regular" w:eastAsia="Times New Roman" w:hAnsi="Roboto-Regular" w:cs="Times New Roman"/>
          <w:color w:val="595959"/>
          <w:sz w:val="27"/>
          <w:szCs w:val="27"/>
        </w:rPr>
        <w:t>)</w:t>
      </w:r>
    </w:p>
    <w:p w:rsidR="00344239" w:rsidRPr="00344239" w:rsidRDefault="00344239" w:rsidP="00344239">
      <w:pPr>
        <w:shd w:val="clear" w:color="auto" w:fill="FFFFFF"/>
        <w:spacing w:before="300" w:after="375" w:line="630" w:lineRule="atLeast"/>
        <w:rPr>
          <w:rFonts w:ascii="Roboto-Bold" w:eastAsia="Times New Roman" w:hAnsi="Roboto-Bold" w:cs="Times New Roman"/>
          <w:caps/>
          <w:sz w:val="54"/>
          <w:szCs w:val="54"/>
        </w:rPr>
      </w:pPr>
      <w:r w:rsidRPr="00344239">
        <w:rPr>
          <w:rFonts w:ascii="Roboto-Bold" w:eastAsia="Times New Roman" w:hAnsi="Roboto-Bold" w:cs="Times New Roman"/>
          <w:caps/>
          <w:sz w:val="54"/>
          <w:szCs w:val="54"/>
        </w:rPr>
        <w:t>How to Apply</w:t>
      </w:r>
    </w:p>
    <w:p w:rsidR="00344239" w:rsidRPr="00344239" w:rsidRDefault="00344239" w:rsidP="00A71A42">
      <w:pPr>
        <w:pStyle w:val="ListParagraph"/>
        <w:numPr>
          <w:ilvl w:val="0"/>
          <w:numId w:val="70"/>
        </w:numPr>
        <w:shd w:val="clear" w:color="auto" w:fill="FFFFFF"/>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​Applications can be submitted through HEC-R&amp;D online portal (</w:t>
      </w:r>
      <w:hyperlink r:id="rId319" w:anchor="/auth/login" w:history="1">
        <w:r w:rsidRPr="00344239">
          <w:rPr>
            <w:rFonts w:ascii="Roboto-Regular" w:eastAsia="Times New Roman" w:hAnsi="Roboto-Regular" w:cs="Times New Roman"/>
            <w:color w:val="0000FF"/>
            <w:sz w:val="27"/>
            <w:szCs w:val="27"/>
            <w:shd w:val="clear" w:color="auto" w:fill="FFFFFF"/>
          </w:rPr>
          <w:t>research.hec.gov.pk</w:t>
        </w:r>
      </w:hyperlink>
      <w:r w:rsidRPr="00344239">
        <w:rPr>
          <w:rFonts w:ascii="Roboto-Regular" w:eastAsia="Times New Roman" w:hAnsi="Roboto-Regular" w:cs="Times New Roman"/>
          <w:color w:val="595959"/>
          <w:sz w:val="27"/>
          <w:szCs w:val="27"/>
        </w:rPr>
        <w:t>). The deadline for submission of application is 31st March 2021 (11:59 PM PST). Submissions through any other medium (email, hard copies etc) will not be considered. </w:t>
      </w:r>
    </w:p>
    <w:p w:rsidR="00344239" w:rsidRPr="00344239" w:rsidRDefault="00344239" w:rsidP="00A71A42">
      <w:pPr>
        <w:pStyle w:val="ListParagraph"/>
        <w:numPr>
          <w:ilvl w:val="0"/>
          <w:numId w:val="70"/>
        </w:numPr>
        <w:shd w:val="clear" w:color="auto" w:fill="FFFFFF"/>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Proposals should be made in accordance with the guidelines provided in Call for Proposals document.</w:t>
      </w:r>
    </w:p>
    <w:p w:rsidR="00344239" w:rsidRPr="00344239" w:rsidRDefault="00344239" w:rsidP="00344239">
      <w:pPr>
        <w:shd w:val="clear" w:color="auto" w:fill="FFFFFF"/>
        <w:spacing w:line="630" w:lineRule="atLeast"/>
        <w:rPr>
          <w:rFonts w:ascii="Roboto-Bold" w:eastAsia="Times New Roman" w:hAnsi="Roboto-Bold" w:cs="Times New Roman"/>
          <w:caps/>
          <w:sz w:val="54"/>
          <w:szCs w:val="54"/>
        </w:rPr>
      </w:pPr>
      <w:r w:rsidRPr="00344239">
        <w:rPr>
          <w:rFonts w:ascii="Roboto-Bold" w:eastAsia="Times New Roman" w:hAnsi="Roboto-Bold" w:cs="Times New Roman"/>
          <w:caps/>
          <w:sz w:val="54"/>
          <w:szCs w:val="54"/>
        </w:rPr>
        <w:t>Downloads</w:t>
      </w:r>
    </w:p>
    <w:p w:rsidR="00344239" w:rsidRPr="00344239" w:rsidRDefault="00C9215C" w:rsidP="00A71A42">
      <w:pPr>
        <w:numPr>
          <w:ilvl w:val="0"/>
          <w:numId w:val="71"/>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320" w:history="1">
        <w:r w:rsidR="00344239" w:rsidRPr="00344239">
          <w:rPr>
            <w:rFonts w:ascii="Roboto-Regular" w:eastAsia="Times New Roman" w:hAnsi="Roboto-Regular" w:cs="Times New Roman"/>
            <w:color w:val="0000FF"/>
            <w:sz w:val="27"/>
            <w:szCs w:val="27"/>
            <w:shd w:val="clear" w:color="auto" w:fill="FFFFFF"/>
          </w:rPr>
          <w:t>Call for Proposal Document</w:t>
        </w:r>
      </w:hyperlink>
    </w:p>
    <w:p w:rsidR="00344239" w:rsidRPr="00344239" w:rsidRDefault="00C9215C" w:rsidP="00A71A42">
      <w:pPr>
        <w:numPr>
          <w:ilvl w:val="0"/>
          <w:numId w:val="71"/>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321" w:history="1">
        <w:r w:rsidR="00344239" w:rsidRPr="00344239">
          <w:rPr>
            <w:rFonts w:ascii="Roboto-Regular" w:eastAsia="Times New Roman" w:hAnsi="Roboto-Regular" w:cs="Times New Roman"/>
            <w:color w:val="0000FF"/>
            <w:sz w:val="27"/>
            <w:szCs w:val="27"/>
            <w:shd w:val="clear" w:color="auto" w:fill="FFFFFF"/>
          </w:rPr>
          <w:t>List of CPEC - Consorti​um Member Universities</w:t>
        </w:r>
      </w:hyperlink>
    </w:p>
    <w:p w:rsidR="00344239" w:rsidRPr="00344239" w:rsidRDefault="00C9215C" w:rsidP="00A71A42">
      <w:pPr>
        <w:numPr>
          <w:ilvl w:val="0"/>
          <w:numId w:val="71"/>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322" w:history="1">
        <w:r w:rsidR="00344239" w:rsidRPr="00344239">
          <w:rPr>
            <w:rFonts w:ascii="Roboto-Regular" w:eastAsia="Times New Roman" w:hAnsi="Roboto-Regular" w:cs="Times New Roman"/>
            <w:color w:val="0000FF"/>
            <w:sz w:val="27"/>
            <w:szCs w:val="27"/>
            <w:shd w:val="clear" w:color="auto" w:fill="FFFFFF"/>
          </w:rPr>
          <w:t>Budget Template</w:t>
        </w:r>
      </w:hyperlink>
      <w:r w:rsidR="00344239" w:rsidRPr="00344239">
        <w:rPr>
          <w:rFonts w:ascii="Roboto-Regular" w:eastAsia="Times New Roman" w:hAnsi="Roboto-Regular" w:cs="Times New Roman"/>
          <w:color w:val="595959"/>
          <w:sz w:val="27"/>
          <w:szCs w:val="27"/>
        </w:rPr>
        <w:t> </w:t>
      </w:r>
    </w:p>
    <w:p w:rsidR="00344239" w:rsidRPr="00344239" w:rsidRDefault="00C9215C" w:rsidP="00A71A42">
      <w:pPr>
        <w:numPr>
          <w:ilvl w:val="0"/>
          <w:numId w:val="71"/>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323" w:history="1">
        <w:r w:rsidR="00344239" w:rsidRPr="00344239">
          <w:rPr>
            <w:rFonts w:ascii="Roboto-Regular" w:eastAsia="Times New Roman" w:hAnsi="Roboto-Regular" w:cs="Times New Roman"/>
            <w:color w:val="0000FF"/>
            <w:sz w:val="27"/>
            <w:szCs w:val="27"/>
            <w:shd w:val="clear" w:color="auto" w:fill="FFFFFF"/>
          </w:rPr>
          <w:t>Guidelines for Budget</w:t>
        </w:r>
      </w:hyperlink>
    </w:p>
    <w:p w:rsidR="00344239" w:rsidRPr="00344239" w:rsidRDefault="00C9215C" w:rsidP="00A71A42">
      <w:pPr>
        <w:numPr>
          <w:ilvl w:val="0"/>
          <w:numId w:val="71"/>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324" w:history="1">
        <w:r w:rsidR="00344239" w:rsidRPr="00344239">
          <w:rPr>
            <w:rFonts w:ascii="Roboto-Regular" w:eastAsia="Times New Roman" w:hAnsi="Roboto-Regular" w:cs="Times New Roman"/>
            <w:color w:val="0000FF"/>
            <w:sz w:val="27"/>
            <w:szCs w:val="27"/>
            <w:shd w:val="clear" w:color="auto" w:fill="FFFFFF"/>
          </w:rPr>
          <w:t>Evaluation Protocol</w:t>
        </w:r>
      </w:hyperlink>
    </w:p>
    <w:p w:rsidR="00344239" w:rsidRPr="00344239" w:rsidRDefault="00C9215C" w:rsidP="00A71A42">
      <w:pPr>
        <w:numPr>
          <w:ilvl w:val="0"/>
          <w:numId w:val="71"/>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325" w:history="1">
        <w:r w:rsidR="00344239" w:rsidRPr="00344239">
          <w:rPr>
            <w:rFonts w:ascii="Roboto-Regular" w:eastAsia="Times New Roman" w:hAnsi="Roboto-Regular" w:cs="Times New Roman"/>
            <w:color w:val="0000FF"/>
            <w:sz w:val="27"/>
            <w:szCs w:val="27"/>
            <w:shd w:val="clear" w:color="auto" w:fill="FFFFFF"/>
          </w:rPr>
          <w:t>Evaluation rubrics for desk evaluation</w:t>
        </w:r>
      </w:hyperlink>
      <w:r w:rsidR="00344239" w:rsidRPr="00344239">
        <w:rPr>
          <w:rFonts w:ascii="Roboto-Regular" w:eastAsia="Times New Roman" w:hAnsi="Roboto-Regular" w:cs="Times New Roman"/>
          <w:color w:val="595959"/>
          <w:sz w:val="27"/>
          <w:szCs w:val="27"/>
        </w:rPr>
        <w:t> </w:t>
      </w:r>
    </w:p>
    <w:p w:rsidR="00344239" w:rsidRPr="00344239" w:rsidRDefault="00C9215C" w:rsidP="00A71A42">
      <w:pPr>
        <w:numPr>
          <w:ilvl w:val="0"/>
          <w:numId w:val="71"/>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326" w:history="1">
        <w:r w:rsidR="00344239" w:rsidRPr="00344239">
          <w:rPr>
            <w:rFonts w:ascii="Roboto-Regular" w:eastAsia="Times New Roman" w:hAnsi="Roboto-Regular" w:cs="Times New Roman"/>
            <w:color w:val="0000FF"/>
            <w:sz w:val="27"/>
            <w:szCs w:val="27"/>
            <w:shd w:val="clear" w:color="auto" w:fill="FFFFFF"/>
          </w:rPr>
          <w:t>Eligibility Criteria for HEC Competitive Research Grants</w:t>
        </w:r>
      </w:hyperlink>
    </w:p>
    <w:p w:rsidR="00344239" w:rsidRPr="00344239" w:rsidRDefault="00C9215C" w:rsidP="00A71A42">
      <w:pPr>
        <w:numPr>
          <w:ilvl w:val="0"/>
          <w:numId w:val="71"/>
        </w:numPr>
        <w:shd w:val="clear" w:color="auto" w:fill="FFFFFF"/>
        <w:spacing w:line="390" w:lineRule="atLeast"/>
        <w:ind w:left="1020" w:right="300"/>
        <w:rPr>
          <w:rFonts w:ascii="Roboto-Regular" w:eastAsia="Times New Roman" w:hAnsi="Roboto-Regular" w:cs="Times New Roman"/>
          <w:color w:val="595959"/>
          <w:sz w:val="27"/>
          <w:szCs w:val="27"/>
        </w:rPr>
      </w:pPr>
      <w:hyperlink r:id="rId327" w:history="1">
        <w:r w:rsidR="00344239" w:rsidRPr="00344239">
          <w:rPr>
            <w:rFonts w:ascii="Roboto-Regular" w:eastAsia="Times New Roman" w:hAnsi="Roboto-Regular" w:cs="Times New Roman"/>
            <w:color w:val="0000FF"/>
            <w:sz w:val="27"/>
            <w:szCs w:val="27"/>
            <w:shd w:val="clear" w:color="auto" w:fill="FFFFFF"/>
          </w:rPr>
          <w:t>Full Project Proposal Template </w:t>
        </w:r>
      </w:hyperlink>
    </w:p>
    <w:p w:rsidR="00344239" w:rsidRPr="00344239" w:rsidRDefault="00344239" w:rsidP="00344239">
      <w:pPr>
        <w:shd w:val="clear" w:color="auto" w:fill="FFFFFF"/>
        <w:spacing w:before="300" w:after="375" w:line="630" w:lineRule="atLeast"/>
        <w:rPr>
          <w:rFonts w:ascii="Roboto-Bold" w:hAnsi="Roboto-Bold"/>
          <w:caps/>
          <w:sz w:val="54"/>
          <w:szCs w:val="54"/>
        </w:rPr>
      </w:pPr>
      <w:r w:rsidRPr="00344239">
        <w:rPr>
          <w:rFonts w:ascii="Roboto-Bold" w:hAnsi="Roboto-Bold"/>
          <w:caps/>
          <w:sz w:val="54"/>
          <w:szCs w:val="54"/>
        </w:rPr>
        <w:t>FAQs</w:t>
      </w:r>
    </w:p>
    <w:p w:rsidR="00344239" w:rsidRDefault="00344239" w:rsidP="00344239">
      <w:pPr>
        <w:pStyle w:val="Heading5"/>
        <w:shd w:val="clear" w:color="auto" w:fill="FFFFFF"/>
        <w:spacing w:before="0" w:line="330" w:lineRule="atLeast"/>
        <w:rPr>
          <w:rFonts w:ascii="Roboto-Bold" w:hAnsi="Roboto-Bold"/>
          <w:color w:val="19202C"/>
          <w:sz w:val="24"/>
          <w:szCs w:val="24"/>
        </w:rPr>
      </w:pPr>
      <w:r>
        <w:rPr>
          <w:rFonts w:ascii="Roboto-Bold" w:hAnsi="Roboto-Bold"/>
          <w:color w:val="19202C"/>
          <w:sz w:val="24"/>
          <w:szCs w:val="24"/>
        </w:rPr>
        <w:t xml:space="preserve">What is the way forward for PIs from Chinese side proposal </w:t>
      </w:r>
      <w:proofErr w:type="gramStart"/>
      <w:r>
        <w:rPr>
          <w:rFonts w:ascii="Roboto-Bold" w:hAnsi="Roboto-Bold"/>
          <w:color w:val="19202C"/>
          <w:sz w:val="24"/>
          <w:szCs w:val="24"/>
        </w:rPr>
        <w:t>submission ?</w:t>
      </w:r>
      <w:proofErr w:type="gramEnd"/>
      <w:r>
        <w:rPr>
          <w:rFonts w:ascii="Roboto-Bold" w:hAnsi="Roboto-Bold"/>
          <w:color w:val="19202C"/>
          <w:sz w:val="24"/>
          <w:szCs w:val="24"/>
        </w:rPr>
        <w:t xml:space="preserve"> </w:t>
      </w:r>
      <w:proofErr w:type="gramStart"/>
      <w:r>
        <w:rPr>
          <w:rFonts w:ascii="Roboto-Bold" w:hAnsi="Roboto-Bold"/>
          <w:color w:val="19202C"/>
          <w:sz w:val="24"/>
          <w:szCs w:val="24"/>
        </w:rPr>
        <w:t>where</w:t>
      </w:r>
      <w:proofErr w:type="gramEnd"/>
      <w:r>
        <w:rPr>
          <w:rFonts w:ascii="Roboto-Bold" w:hAnsi="Roboto-Bold"/>
          <w:color w:val="19202C"/>
          <w:sz w:val="24"/>
          <w:szCs w:val="24"/>
        </w:rPr>
        <w:t xml:space="preserve"> exactly Chinese PIs can submit their proposals inside china as there are universities mentioned in the list but clarity required about proposal submission from Chinese side (</w:t>
      </w:r>
      <w:hyperlink r:id="rId328" w:history="1">
        <w:r>
          <w:rPr>
            <w:rStyle w:val="Hyperlink"/>
            <w:rFonts w:ascii="Roboto-Regular" w:hAnsi="Roboto-Regular"/>
            <w:sz w:val="24"/>
            <w:szCs w:val="24"/>
          </w:rPr>
          <w:t>List of Members of CPEC Consortium of Universities</w:t>
        </w:r>
      </w:hyperlink>
      <w:r>
        <w:rPr>
          <w:rFonts w:ascii="Roboto-Bold" w:hAnsi="Roboto-Bold"/>
          <w:color w:val="19202C"/>
          <w:sz w:val="24"/>
          <w:szCs w:val="24"/>
        </w:rPr>
        <w:t xml:space="preserve">)? </w:t>
      </w:r>
      <w:proofErr w:type="gramStart"/>
      <w:r>
        <w:rPr>
          <w:rFonts w:ascii="Roboto-Bold" w:hAnsi="Roboto-Bold"/>
          <w:color w:val="19202C"/>
          <w:sz w:val="24"/>
          <w:szCs w:val="24"/>
        </w:rPr>
        <w:t>or</w:t>
      </w:r>
      <w:proofErr w:type="gramEnd"/>
      <w:r>
        <w:rPr>
          <w:rFonts w:ascii="Roboto-Bold" w:hAnsi="Roboto-Bold"/>
          <w:color w:val="19202C"/>
          <w:sz w:val="24"/>
          <w:szCs w:val="24"/>
        </w:rPr>
        <w:t xml:space="preserve"> only those PIs can collaborate with Pakistani PIs ?</w:t>
      </w:r>
    </w:p>
    <w:p w:rsidR="00344239" w:rsidRPr="00344239" w:rsidRDefault="00344239" w:rsidP="00344239">
      <w:pPr>
        <w:shd w:val="clear" w:color="auto" w:fill="FFFFFF"/>
        <w:spacing w:after="300" w:line="390" w:lineRule="atLeast"/>
        <w:rPr>
          <w:rFonts w:ascii="Roboto-Regular" w:hAnsi="Roboto-Regular"/>
          <w:color w:val="595959"/>
          <w:sz w:val="27"/>
          <w:szCs w:val="27"/>
        </w:rPr>
      </w:pPr>
      <w:r w:rsidRPr="00344239">
        <w:rPr>
          <w:rFonts w:ascii="Roboto-Regular" w:hAnsi="Roboto-Regular"/>
          <w:color w:val="595959"/>
          <w:sz w:val="27"/>
          <w:szCs w:val="27"/>
        </w:rPr>
        <w:t>Expand Answer</w:t>
      </w:r>
    </w:p>
    <w:p w:rsidR="00344239" w:rsidRPr="00344239" w:rsidRDefault="00344239" w:rsidP="00344239">
      <w:pPr>
        <w:shd w:val="clear" w:color="auto" w:fill="FFFFFF"/>
        <w:spacing w:after="300" w:line="300" w:lineRule="atLeast"/>
        <w:rPr>
          <w:rFonts w:ascii="Roboto-Regular" w:hAnsi="Roboto-Regular"/>
          <w:color w:val="595959"/>
          <w:sz w:val="21"/>
          <w:szCs w:val="21"/>
        </w:rPr>
      </w:pPr>
      <w:r w:rsidRPr="00344239">
        <w:rPr>
          <w:rFonts w:ascii="Roboto-Regular" w:hAnsi="Roboto-Regular"/>
          <w:color w:val="595959"/>
          <w:sz w:val="21"/>
          <w:szCs w:val="21"/>
        </w:rPr>
        <w:t>This funding initiative is purely supported by HEC (Pakistan). The Pakistani PI will have to find a partner / Co-PI in a member university from China. Projects will be awarded to (Pakistan-China) joint research teams.</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 xml:space="preserve">We are unaware of the status whether Chinese side accepting the proposals likewise HEC is expecting proposals against ongoing CPEC-CRG call for </w:t>
      </w:r>
      <w:proofErr w:type="gramStart"/>
      <w:r>
        <w:rPr>
          <w:rFonts w:ascii="Roboto-Bold" w:hAnsi="Roboto-Bold"/>
          <w:color w:val="19202C"/>
          <w:sz w:val="24"/>
          <w:szCs w:val="24"/>
        </w:rPr>
        <w:t>proposals ?</w:t>
      </w:r>
      <w:proofErr w:type="gramEnd"/>
      <w:r>
        <w:rPr>
          <w:rFonts w:ascii="Roboto-Bold" w:hAnsi="Roboto-Bold"/>
          <w:color w:val="19202C"/>
          <w:sz w:val="24"/>
          <w:szCs w:val="24"/>
        </w:rPr>
        <w:t xml:space="preserve"> </w:t>
      </w:r>
      <w:proofErr w:type="gramStart"/>
      <w:r>
        <w:rPr>
          <w:rFonts w:ascii="Roboto-Bold" w:hAnsi="Roboto-Bold"/>
          <w:color w:val="19202C"/>
          <w:sz w:val="24"/>
          <w:szCs w:val="24"/>
        </w:rPr>
        <w:t>or</w:t>
      </w:r>
      <w:proofErr w:type="gramEnd"/>
      <w:r>
        <w:rPr>
          <w:rFonts w:ascii="Roboto-Bold" w:hAnsi="Roboto-Bold"/>
          <w:color w:val="19202C"/>
          <w:sz w:val="24"/>
          <w:szCs w:val="24"/>
        </w:rPr>
        <w:t xml:space="preserve"> Chinese PIs must find a Pakistani team to become a part of any research proposal ?</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All (joint) research proposals are to be submitted to HEC only—not to any Chinese university or organization.</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 xml:space="preserve">What </w:t>
      </w:r>
      <w:proofErr w:type="gramStart"/>
      <w:r>
        <w:rPr>
          <w:rFonts w:ascii="Roboto-Bold" w:hAnsi="Roboto-Bold"/>
          <w:color w:val="19202C"/>
          <w:sz w:val="24"/>
          <w:szCs w:val="24"/>
        </w:rPr>
        <w:t>is the selection criteria</w:t>
      </w:r>
      <w:proofErr w:type="gramEnd"/>
      <w:r>
        <w:rPr>
          <w:rFonts w:ascii="Roboto-Bold" w:hAnsi="Roboto-Bold"/>
          <w:color w:val="19202C"/>
          <w:sz w:val="24"/>
          <w:szCs w:val="24"/>
        </w:rPr>
        <w:t xml:space="preserve"> for CPEC Consortium of Universities from Pakistan and China for ongoing CPEC-CRG Grant? Why only 36 Pakistani universities are included in this list along with 19 universities of China?</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r>
        <w:rPr>
          <w:rFonts w:ascii="Roboto-Regular" w:hAnsi="Roboto-Regular"/>
          <w:color w:val="E6864B"/>
          <w:sz w:val="27"/>
          <w:szCs w:val="27"/>
        </w:rPr>
        <w:t>​​</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"CPEC Consortium of Universities" was established in 2017. It is a voluntary forum of China-Pakistan universities working under mutually agreed Articles of Association. There were nineteen founding members (10 Pakistani and 9 Chinese)—others have joined over the last three years.</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Is it possible to include other recognized universities in this list now?</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lastRenderedPageBreak/>
        <w:t>All HEC recognized universities are eligible for membership. Desirous universities may submit a formal request with a profile of the university. New requests will be presented in the annual meeting of the Consortium tentatively scheduled to be held in China in October-November 2021.</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PI wants to collaborate with China Europe International Business School (CEIBS). CEIB's name is not directly mentioned in HEC's list, however it is affiliated with Shanghai Jiao Tong University (SJTU) and SJTU is listed in the HEC list. Is collaboration with affiliated institutes allowed?</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The PI's (in Pakistan) are required to be faculty members of the Consortium universities. Likewise, the Co-PI's must be from the member universities in China. The PI's and Co-Pi's can co-opt researchers from other universities / institutes.</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As per CPEC-Collaborative Research Grant eligibility criteria, the lead PI must be from universities. Which universities are categorized as research intensive?</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Be a faculty member (PhD or FCPS/MCPS/FRCS) working on regular/ contract basis (contract duration equivalent to project duration) in the Higher Education Institutions (public or private) of Pakistan that are members of CPEC Consortium of Universities, as per list provided on HEC Website (</w:t>
      </w:r>
      <w:hyperlink r:id="rId329" w:history="1">
        <w:r>
          <w:rPr>
            <w:rStyle w:val="Strong"/>
            <w:rFonts w:ascii="Roboto-Regular" w:hAnsi="Roboto-Regular"/>
            <w:color w:val="0000FF"/>
            <w:sz w:val="21"/>
            <w:szCs w:val="21"/>
          </w:rPr>
          <w:t>List of Members of CPEC Consortium of Universities</w:t>
        </w:r>
      </w:hyperlink>
      <w:r>
        <w:rPr>
          <w:rFonts w:ascii="Roboto-Regular" w:hAnsi="Roboto-Regular"/>
          <w:color w:val="595959"/>
          <w:sz w:val="21"/>
          <w:szCs w:val="21"/>
        </w:rPr>
        <w:t>)</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What constitutes Subawards? What comes under the head of Subawards?</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Each participating partner shall have to prepare a separate budget sheet. The total of those sub-budgets will be included in the main sheet of the lead partner as sub-awards. They will have to furnish agreements among themselves to provide proof of their commitment to the project and develop mechanisms for fund disbursements from the lead PI to partner PI universities.</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Is there any template to apply for CPEC-CRG? The general HEC research portal does not have a tab for this grant?</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Full details of the CPEC-CRG with template are available on the Higher Education Commission website available at downloads at </w:t>
      </w:r>
      <w:hyperlink r:id="rId330" w:history="1">
        <w:r>
          <w:rPr>
            <w:rStyle w:val="Strong"/>
            <w:rFonts w:ascii="Roboto-Regular" w:hAnsi="Roboto-Regular"/>
            <w:color w:val="0000FF"/>
            <w:sz w:val="21"/>
            <w:szCs w:val="21"/>
          </w:rPr>
          <w:t>https://www.hec.gov.pk/english/services/faculty/cpec-crg/Pages/Downloads.aspx</w:t>
        </w:r>
      </w:hyperlink>
      <w:r>
        <w:rPr>
          <w:rFonts w:ascii="Roboto-Regular" w:hAnsi="Roboto-Regular"/>
          <w:color w:val="595959"/>
          <w:sz w:val="21"/>
          <w:szCs w:val="21"/>
        </w:rPr>
        <w:t> The FPP template needs to be filled and uploaded in the online form at research.hec.gov.pk</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lastRenderedPageBreak/>
        <w:t xml:space="preserve">What criteria/basis should we fill in the column of salaries/stipend of PI, Co PI and students involved in the proposal form? What is the amount to be </w:t>
      </w:r>
      <w:proofErr w:type="gramStart"/>
      <w:r>
        <w:rPr>
          <w:rFonts w:ascii="Roboto-Bold" w:hAnsi="Roboto-Bold"/>
          <w:color w:val="19202C"/>
          <w:sz w:val="24"/>
          <w:szCs w:val="24"/>
        </w:rPr>
        <w:t>consider</w:t>
      </w:r>
      <w:proofErr w:type="gramEnd"/>
      <w:r>
        <w:rPr>
          <w:rFonts w:ascii="Roboto-Bold" w:hAnsi="Roboto-Bold"/>
          <w:color w:val="19202C"/>
          <w:sz w:val="24"/>
          <w:szCs w:val="24"/>
        </w:rPr>
        <w:t xml:space="preserve"> according to the time spent per year?</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All desired details of the CPEC-CRG with all templates and budget guidelines are available on the Higher Education Commission website available at downloads section in: </w:t>
      </w:r>
      <w:hyperlink r:id="rId331" w:history="1">
        <w:r>
          <w:rPr>
            <w:rStyle w:val="Hyperlink"/>
            <w:rFonts w:ascii="Roboto-Regular" w:hAnsi="Roboto-Regular"/>
            <w:sz w:val="21"/>
            <w:szCs w:val="21"/>
          </w:rPr>
          <w:t>https://www.hec.gov.pk/english/services/faculty/cpec-crg/Pages/Downloads.aspx</w:t>
        </w:r>
      </w:hyperlink>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Can a faculty member working in Pakistani university with foreign citizenship are eligible to apply under this grant?</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All grants programs are open to faculty members as PI or Co-PI who are currently employed at Pakistani universities irrespective of their citizenship. In case they are not employed at Pakistani universities, they can still join the project as Co-PI but we will not be funding their participation.</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Can a collaborator be from a foreign university from Chinese universities?</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Yes, collaboration is required from selective Chinese universities for CPEC-CRG.</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Can PI include personal salary and travelling expenses for foreign faculty members?</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PI can include limited costs for personal salary and travelling expenses for the foreign faculty to contribute to your research agenda, but the equipment related costs for the foreign university will not be supported.</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What would be the range (Cost distribution mechanism) of limited cost for foreign faculty (How PIs are going to pay them, i.e., in PKR or in their respective foreign currency)?</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HEC will pay to the PI's University (Lead University) and they will be responsible to pay to the foreign participants (In their respective foreign currency)</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What are cost components that can be covered for foreign participants?</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They can cover personal cost (salary) in accordance with the time spent on the project.</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Is ERC certificate mandatory for all disciplines? Or certain disciplines (e.g., Management Sciences, Engineering &amp; IT etc.) are exempted from ERC certificate submission?</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lastRenderedPageBreak/>
        <w:t>It is not mandatory for all disciplines. Research Projects which involve research on living organisms/personal data requires ethical certificate.</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 xml:space="preserve">Kindly </w:t>
      </w:r>
      <w:proofErr w:type="gramStart"/>
      <w:r>
        <w:rPr>
          <w:rFonts w:ascii="Roboto-Bold" w:hAnsi="Roboto-Bold"/>
          <w:color w:val="19202C"/>
          <w:sz w:val="24"/>
          <w:szCs w:val="24"/>
        </w:rPr>
        <w:t>clarify,</w:t>
      </w:r>
      <w:proofErr w:type="gramEnd"/>
      <w:r>
        <w:rPr>
          <w:rFonts w:ascii="Roboto-Bold" w:hAnsi="Roboto-Bold"/>
          <w:color w:val="19202C"/>
          <w:sz w:val="24"/>
          <w:szCs w:val="24"/>
        </w:rPr>
        <w:t xml:space="preserve"> can I serve as an academic collaborator for CPEC-CRG project submitted from i.e., University of Karachi, Karakoram international university or any other institution?</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Yes, collaboration is possible with lead PI / institute in desired capacity.</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Can faculty members who are serving in public sector universities on Adhoc or on IPFP, apply for CPEC-CRG?</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No, they are not eligible.</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Are there any specific thematic areas for CPEC-CRG?</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Priority thematic areas of national interest can be seen in call for proposals guidance at </w:t>
      </w:r>
      <w:hyperlink r:id="rId332" w:history="1">
        <w:r>
          <w:rPr>
            <w:rStyle w:val="Hyperlink"/>
            <w:rFonts w:ascii="Roboto-Regular" w:hAnsi="Roboto-Regular"/>
            <w:sz w:val="21"/>
            <w:szCs w:val="21"/>
          </w:rPr>
          <w:t>https://www.hec.gov.pk/english/services/faculty/cpec-crg/Pages/Priority-Themes.aspx</w:t>
        </w:r>
      </w:hyperlink>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 xml:space="preserve">Can research associate only include M-Phil or Ph.D. </w:t>
      </w:r>
      <w:proofErr w:type="gramStart"/>
      <w:r>
        <w:rPr>
          <w:rFonts w:ascii="Roboto-Bold" w:hAnsi="Roboto-Bold"/>
          <w:color w:val="19202C"/>
          <w:sz w:val="24"/>
          <w:szCs w:val="24"/>
        </w:rPr>
        <w:t>students,</w:t>
      </w:r>
      <w:proofErr w:type="gramEnd"/>
      <w:r>
        <w:rPr>
          <w:rFonts w:ascii="Roboto-Bold" w:hAnsi="Roboto-Bold"/>
          <w:color w:val="19202C"/>
          <w:sz w:val="24"/>
          <w:szCs w:val="24"/>
        </w:rPr>
        <w:t xml:space="preserve"> can I include graduates into my project as research associate?</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Yes, as per new policy there is provision of graduate students to engage in research project @ Rs. 5000/- per month.</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Do we need to upload Quotations and Budget as well as other documents?</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Yes, PIs must make sure that they have attached required quotations in full proposal.</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Can a faculty, working on an on-going NRPU project as PI or Co-PI, become a PI for CPRC-CRG (2021) project?</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Yes</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Can a Postdoctoral fellow work as part time with ongoing CPEC-CRG call for proposals?</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Yes</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lastRenderedPageBreak/>
        <w:t xml:space="preserve">I am a full-time contractual faculty member in a </w:t>
      </w:r>
      <w:proofErr w:type="gramStart"/>
      <w:r>
        <w:rPr>
          <w:rFonts w:ascii="Roboto-Bold" w:hAnsi="Roboto-Bold"/>
          <w:color w:val="19202C"/>
          <w:sz w:val="24"/>
          <w:szCs w:val="24"/>
        </w:rPr>
        <w:t>university,</w:t>
      </w:r>
      <w:proofErr w:type="gramEnd"/>
      <w:r>
        <w:rPr>
          <w:rFonts w:ascii="Roboto-Bold" w:hAnsi="Roboto-Bold"/>
          <w:color w:val="19202C"/>
          <w:sz w:val="24"/>
          <w:szCs w:val="24"/>
        </w:rPr>
        <w:t xml:space="preserve"> I am not a permanent faculty member. Can I apply for CPEC-CRG grant?</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Yes, if contract is at least equal to length of the proposed project.</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 xml:space="preserve">How many co-PIs can be added in one project? In how many projects a person e can </w:t>
      </w:r>
      <w:proofErr w:type="gramStart"/>
      <w:r>
        <w:rPr>
          <w:rFonts w:ascii="Roboto-Bold" w:hAnsi="Roboto-Bold"/>
          <w:color w:val="19202C"/>
          <w:sz w:val="24"/>
          <w:szCs w:val="24"/>
        </w:rPr>
        <w:t>acts</w:t>
      </w:r>
      <w:proofErr w:type="gramEnd"/>
      <w:r>
        <w:rPr>
          <w:rFonts w:ascii="Roboto-Bold" w:hAnsi="Roboto-Bold"/>
          <w:color w:val="19202C"/>
          <w:sz w:val="24"/>
          <w:szCs w:val="24"/>
        </w:rPr>
        <w:t xml:space="preserve"> Co-PI?</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 xml:space="preserve">It depends upon the scope of project; a project can have more than one </w:t>
      </w:r>
      <w:proofErr w:type="gramStart"/>
      <w:r>
        <w:rPr>
          <w:rFonts w:ascii="Roboto-Regular" w:hAnsi="Roboto-Regular"/>
          <w:color w:val="595959"/>
          <w:sz w:val="21"/>
          <w:szCs w:val="21"/>
        </w:rPr>
        <w:t>Co-PIs</w:t>
      </w:r>
      <w:proofErr w:type="gramEnd"/>
      <w:r>
        <w:rPr>
          <w:rFonts w:ascii="Roboto-Regular" w:hAnsi="Roboto-Regular"/>
          <w:color w:val="595959"/>
          <w:sz w:val="21"/>
          <w:szCs w:val="21"/>
        </w:rPr>
        <w:t xml:space="preserve"> as per project requirements. Furthermore, there is no restriction for a person to be Co-PI in one project only.</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Can a PI apply for CPEC-CRG grant, if he/she is already executing any research project i.e., NRPU, TDF, etc.?</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Yes, PI can apply for CPEC-CRG grant</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Do PIs need to submit hard copies for CPEC-CRG 2021 grant, or only online proposal submission at HEC research portal is acceptable?</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For ongoing call for proposals of CPEC-CRG, no hardcopies are required, only softcopies are accepted which can be submitted on </w:t>
      </w:r>
      <w:hyperlink r:id="rId333" w:history="1">
        <w:r>
          <w:rPr>
            <w:rStyle w:val="Hyperlink"/>
            <w:rFonts w:ascii="Roboto-Regular" w:hAnsi="Roboto-Regular"/>
            <w:sz w:val="21"/>
            <w:szCs w:val="21"/>
          </w:rPr>
          <w:t>https://research.hec.gov.pk/</w:t>
        </w:r>
      </w:hyperlink>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Can PI and Co-PI be from different universities?</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Yes, they can be from different universities.</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If Co-PI is from different University, do we need to add his/her details against the "Academic Collaborators" too?</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Yes, all desired details are required and must be incorporated with endorsement.</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 xml:space="preserve">In previous calls funding limit was linked to the cumulative impact factor of the PI. Is this policy still valid? </w:t>
      </w:r>
      <w:proofErr w:type="gramStart"/>
      <w:r>
        <w:rPr>
          <w:rFonts w:ascii="Roboto-Bold" w:hAnsi="Roboto-Bold"/>
          <w:color w:val="19202C"/>
          <w:sz w:val="24"/>
          <w:szCs w:val="24"/>
        </w:rPr>
        <w:t>(Because I do not see any such limit in the new policy documents.)</w:t>
      </w:r>
      <w:proofErr w:type="gramEnd"/>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 xml:space="preserve">Not previous policy is not applicable for ongoing call for </w:t>
      </w:r>
      <w:proofErr w:type="gramStart"/>
      <w:r>
        <w:rPr>
          <w:rFonts w:ascii="Roboto-Regular" w:hAnsi="Roboto-Regular"/>
          <w:color w:val="595959"/>
          <w:sz w:val="21"/>
          <w:szCs w:val="21"/>
        </w:rPr>
        <w:t>proposals,</w:t>
      </w:r>
      <w:proofErr w:type="gramEnd"/>
      <w:r>
        <w:rPr>
          <w:rFonts w:ascii="Roboto-Regular" w:hAnsi="Roboto-Regular"/>
          <w:color w:val="595959"/>
          <w:sz w:val="21"/>
          <w:szCs w:val="21"/>
        </w:rPr>
        <w:t xml:space="preserve"> any position in paper is acceptable.</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lastRenderedPageBreak/>
        <w:t>Personnel Cost" for "Principal Investigator/Faculty Member" in the "Guidelines for Budget", (attached) "Personnel cost of Principal Investigator (PI) &amp; Co-PI is linked with the proportionate time spent on the given project i.e., Gross pay of PI x % time spent. How personnel cost for each year should be calculated?</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Personnel cost should be calculated as % of time multiplied with gross monthly pay of the PI/faculty member, multiple by 12 for the whole year.</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Faculty members having Major Clinical degrees such as FCPS or FRCS are eligible to apply or not?</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Faculty members having PhDs are only eligible for being PIs and FCPS or FRCS cannot be considered equivalent to a PhD.</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I want to ask that is Bachelors' studentship is possible?</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Bachelors studentship @ Rs=5000/- PM is acceptable.</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 xml:space="preserve">Is it allowed to engage </w:t>
      </w:r>
      <w:proofErr w:type="gramStart"/>
      <w:r>
        <w:rPr>
          <w:rFonts w:ascii="Roboto-Bold" w:hAnsi="Roboto-Bold"/>
          <w:color w:val="19202C"/>
          <w:sz w:val="24"/>
          <w:szCs w:val="24"/>
        </w:rPr>
        <w:t>Co-PI</w:t>
      </w:r>
      <w:proofErr w:type="gramEnd"/>
      <w:r>
        <w:rPr>
          <w:rFonts w:ascii="Roboto-Bold" w:hAnsi="Roboto-Bold"/>
          <w:color w:val="19202C"/>
          <w:sz w:val="24"/>
          <w:szCs w:val="24"/>
        </w:rPr>
        <w:t xml:space="preserve"> from any other educational institution in Pakistan?</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Yes, it is allowed.</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A faculty does not have prior experience of NRPU/TDF/GCF/LCF etc. Can he/she apply for CPEC-CRG grant as a principal investigator?</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Yes, if he/she fulfils the eligibility criteria, he/she can apply for CPEC-CRG grant.</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Who is eligible to be a principal investigator?</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Any individual with the skills, knowledge, and resources necessary to carry out relevant research may work with his or her institution to develop a grant application.</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If my application is not funded what can I do?</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Grant application can be submitted after making necessary modifications in next call for proposals.</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lastRenderedPageBreak/>
        <w:t>What type of work does CPEC-CRG support?</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The CPEC- CRG is anticipated to support promising research partnerships between Pakistan and China, aiming at finding solutions to CPEC-related problems through joint research by the universities of Pakistan and China.</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Can I submit multiple proposals for the same grant opportunity?</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An applicant may submit only one application for the same grant opportunity.</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Is there a limit to the amount of funding I can request?</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 xml:space="preserve">Budgets for CPEC- CRG awards will range upto Rs. 50 Million, with </w:t>
      </w:r>
      <w:proofErr w:type="gramStart"/>
      <w:r>
        <w:rPr>
          <w:rFonts w:ascii="Roboto-Regular" w:hAnsi="Roboto-Regular"/>
          <w:color w:val="595959"/>
          <w:sz w:val="21"/>
          <w:szCs w:val="21"/>
        </w:rPr>
        <w:t>a maximum</w:t>
      </w:r>
      <w:proofErr w:type="gramEnd"/>
      <w:r>
        <w:rPr>
          <w:rFonts w:ascii="Roboto-Regular" w:hAnsi="Roboto-Regular"/>
          <w:color w:val="595959"/>
          <w:sz w:val="21"/>
          <w:szCs w:val="21"/>
        </w:rPr>
        <w:t xml:space="preserve"> project duration of 3 years. In exceptional cases, budgets may go up to Rs. 100 Million. Principal Investigators are encouraged to seek co- and complementary financing from the project collaborators from China.</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What is required if a proposed project involves human/animals subjects research?</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The proposal should have a description of ethical considerations relating to the study. This section should document the issues that are likely to raise ethical concerns. It should also describe how the Principal Investigator is planning to address it and how he/she plans to obtain informed consent from the research participants (the informed consent process). Ethical Certificate duly signed by Ethical Research Committee of Institute is required at submission of full proposal.</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Do I need to submit letters of support?</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Yes, letters of support are required during the full proposal stage.</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Is it possible to edit the application after submission, if the deadline is not passed?</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 xml:space="preserve">No, Applications once submitted cannot be </w:t>
      </w:r>
      <w:proofErr w:type="gramStart"/>
      <w:r>
        <w:rPr>
          <w:rFonts w:ascii="Roboto-Regular" w:hAnsi="Roboto-Regular"/>
          <w:color w:val="595959"/>
          <w:sz w:val="21"/>
          <w:szCs w:val="21"/>
        </w:rPr>
        <w:t>edited/resubmitted</w:t>
      </w:r>
      <w:proofErr w:type="gramEnd"/>
      <w:r>
        <w:rPr>
          <w:rFonts w:ascii="Roboto-Regular" w:hAnsi="Roboto-Regular"/>
          <w:color w:val="595959"/>
          <w:sz w:val="21"/>
          <w:szCs w:val="21"/>
        </w:rPr>
        <w:t>.</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How can I make my application stand out?</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A high-quality application that shows you put time and effort into developing it. Tips for producing a high-quality application include:</w:t>
      </w:r>
    </w:p>
    <w:p w:rsidR="00344239" w:rsidRDefault="00344239" w:rsidP="00A71A42">
      <w:pPr>
        <w:numPr>
          <w:ilvl w:val="0"/>
          <w:numId w:val="72"/>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lastRenderedPageBreak/>
        <w:t>Take time to develop your application. If you rush through it at the last minute, it shows in your writing and might unintentionally signal to reviewers that you did not take the application seriously.</w:t>
      </w:r>
    </w:p>
    <w:p w:rsidR="00344239" w:rsidRDefault="00344239" w:rsidP="00A71A42">
      <w:pPr>
        <w:numPr>
          <w:ilvl w:val="0"/>
          <w:numId w:val="72"/>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Familiarize yourself with the review criteria; this is what reviewers will use to rate the quality of your application.</w:t>
      </w:r>
    </w:p>
    <w:p w:rsidR="00344239" w:rsidRDefault="00344239" w:rsidP="00A71A42">
      <w:pPr>
        <w:numPr>
          <w:ilvl w:val="0"/>
          <w:numId w:val="72"/>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Tailor your resume, personal essays, and any other application materials to the opportunity. Reviewers notice when you use application materials from another opportunity and simply replace some keywords.</w:t>
      </w:r>
    </w:p>
    <w:p w:rsidR="00344239" w:rsidRDefault="00344239" w:rsidP="00A71A42">
      <w:pPr>
        <w:numPr>
          <w:ilvl w:val="0"/>
          <w:numId w:val="72"/>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If you are reapplying to an opportunity and received feedback on your past application, look it over—or have a colleague look it over—to ensure you are responsive to the reviewer comments.</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Is there a limit on how long the proposed project can take?</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 xml:space="preserve">CPEC-CRG projects will be funded with </w:t>
      </w:r>
      <w:proofErr w:type="gramStart"/>
      <w:r>
        <w:rPr>
          <w:rFonts w:ascii="Roboto-Regular" w:hAnsi="Roboto-Regular"/>
          <w:color w:val="595959"/>
          <w:sz w:val="21"/>
          <w:szCs w:val="21"/>
        </w:rPr>
        <w:t>a maximum</w:t>
      </w:r>
      <w:proofErr w:type="gramEnd"/>
      <w:r>
        <w:rPr>
          <w:rFonts w:ascii="Roboto-Regular" w:hAnsi="Roboto-Regular"/>
          <w:color w:val="595959"/>
          <w:sz w:val="21"/>
          <w:szCs w:val="21"/>
        </w:rPr>
        <w:t xml:space="preserve"> project duration of 3 years.</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How does HEC decide which applications to fund?</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All proposals are reviewed by independent peer review panels consisting of researchers and practitioners. Panel members read each proposal, assess the technical merits and policy relevance of the proposed research, and meet to discuss their assessments.</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Do the quotations for budget need to be submitted at FPP stage?</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Yes</w:t>
      </w:r>
    </w:p>
    <w:p w:rsidR="00344239" w:rsidRDefault="00344239" w:rsidP="00344239">
      <w:pPr>
        <w:pStyle w:val="Heading5"/>
        <w:spacing w:before="0" w:line="330" w:lineRule="atLeast"/>
        <w:rPr>
          <w:rFonts w:ascii="Roboto-Bold" w:hAnsi="Roboto-Bold"/>
          <w:color w:val="19202C"/>
          <w:sz w:val="24"/>
          <w:szCs w:val="24"/>
        </w:rPr>
      </w:pPr>
      <w:r>
        <w:rPr>
          <w:rFonts w:ascii="Roboto-Bold" w:hAnsi="Roboto-Bold"/>
          <w:color w:val="19202C"/>
          <w:sz w:val="24"/>
          <w:szCs w:val="24"/>
        </w:rPr>
        <w:t>Can two people from different universities be PIs for the same project?</w:t>
      </w:r>
    </w:p>
    <w:p w:rsidR="00344239" w:rsidRDefault="00344239" w:rsidP="00344239">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pacing w:line="300" w:lineRule="atLeast"/>
        <w:rPr>
          <w:rFonts w:ascii="Roboto-Regular" w:hAnsi="Roboto-Regular"/>
          <w:color w:val="595959"/>
          <w:sz w:val="21"/>
          <w:szCs w:val="21"/>
        </w:rPr>
      </w:pPr>
      <w:r>
        <w:rPr>
          <w:rFonts w:ascii="Roboto-Regular" w:hAnsi="Roboto-Regular"/>
          <w:color w:val="595959"/>
          <w:sz w:val="21"/>
          <w:szCs w:val="21"/>
        </w:rPr>
        <w:t>No, there will be one PI for the project.</w:t>
      </w:r>
    </w:p>
    <w:p w:rsidR="00344239" w:rsidRDefault="00344239" w:rsidP="00344239">
      <w:pPr>
        <w:pStyle w:val="Heading5"/>
        <w:shd w:val="clear" w:color="auto" w:fill="FFFFFF"/>
        <w:spacing w:before="0" w:line="330" w:lineRule="atLeast"/>
        <w:rPr>
          <w:rFonts w:ascii="Roboto-Bold" w:hAnsi="Roboto-Bold"/>
          <w:color w:val="19202C"/>
          <w:sz w:val="24"/>
          <w:szCs w:val="24"/>
        </w:rPr>
      </w:pPr>
      <w:r>
        <w:rPr>
          <w:rFonts w:ascii="Roboto-Bold" w:hAnsi="Roboto-Bold"/>
          <w:color w:val="19202C"/>
          <w:sz w:val="24"/>
          <w:szCs w:val="24"/>
        </w:rPr>
        <w:t>My department is not visible on the academic tab of profile. What should I do?</w:t>
      </w:r>
    </w:p>
    <w:p w:rsidR="00344239" w:rsidRDefault="00344239" w:rsidP="00344239">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Expand Answer</w:t>
      </w:r>
    </w:p>
    <w:p w:rsidR="00344239" w:rsidRDefault="00344239" w:rsidP="00344239">
      <w:pPr>
        <w:shd w:val="clear" w:color="auto" w:fill="FFFFFF"/>
        <w:spacing w:line="300" w:lineRule="atLeast"/>
        <w:rPr>
          <w:rFonts w:ascii="Roboto-Regular" w:hAnsi="Roboto-Regular"/>
          <w:color w:val="595959"/>
          <w:sz w:val="21"/>
          <w:szCs w:val="21"/>
        </w:rPr>
      </w:pPr>
      <w:r>
        <w:rPr>
          <w:rFonts w:ascii="Roboto-Regular" w:hAnsi="Roboto-Regular"/>
          <w:color w:val="595959"/>
          <w:sz w:val="21"/>
          <w:szCs w:val="21"/>
        </w:rPr>
        <w:t>Please ask the HEC focal person in your university to add the missing department through the eportal and submit the request to HEC. Once the request is submitted, the same will be approved by Quality Assurance Division of HEC after review. Only then, the concerned department will be visible on the eportal. The list of focal person is available on HEC website </w:t>
      </w:r>
      <w:hyperlink r:id="rId334" w:history="1">
        <w:r>
          <w:rPr>
            <w:rStyle w:val="Hyperlink"/>
            <w:rFonts w:ascii="Roboto-Regular" w:hAnsi="Roboto-Regular"/>
            <w:sz w:val="21"/>
            <w:szCs w:val="21"/>
          </w:rPr>
          <w:t>https://www.hec.gov.pk/english/services/universities/pqr/Pages/HEIs-Focal-Persons.aspx</w:t>
        </w:r>
      </w:hyperlink>
    </w:p>
    <w:p w:rsidR="00344239" w:rsidRPr="00344239" w:rsidRDefault="00344239" w:rsidP="00344239">
      <w:pPr>
        <w:shd w:val="clear" w:color="auto" w:fill="FFFFFF"/>
        <w:spacing w:line="630" w:lineRule="atLeast"/>
        <w:rPr>
          <w:rFonts w:ascii="Roboto-Bold" w:eastAsia="Times New Roman" w:hAnsi="Roboto-Bold" w:cs="Times New Roman"/>
          <w:caps/>
          <w:sz w:val="54"/>
          <w:szCs w:val="54"/>
        </w:rPr>
      </w:pPr>
      <w:r>
        <w:rPr>
          <w:rFonts w:ascii="Roboto-Regular" w:hAnsi="Roboto-Regular"/>
          <w:color w:val="595959"/>
          <w:sz w:val="27"/>
          <w:szCs w:val="27"/>
          <w:shd w:val="clear" w:color="auto" w:fill="FFFFFF"/>
        </w:rPr>
        <w:lastRenderedPageBreak/>
        <w:t>​</w:t>
      </w:r>
      <w:r w:rsidRPr="00344239">
        <w:rPr>
          <w:rFonts w:ascii="Roboto-Bold" w:eastAsia="Times New Roman" w:hAnsi="Roboto-Bold" w:cs="Times New Roman"/>
          <w:caps/>
          <w:sz w:val="54"/>
          <w:szCs w:val="54"/>
        </w:rPr>
        <w:t>Funding Details</w:t>
      </w:r>
    </w:p>
    <w:p w:rsidR="00344239" w:rsidRPr="00344239" w:rsidRDefault="00344239" w:rsidP="00344239">
      <w:pPr>
        <w:shd w:val="clear" w:color="auto" w:fill="FFFFFF"/>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 xml:space="preserve">​Budgets for CPEC- CRG awards will range upto Rs. 50 Million, with </w:t>
      </w:r>
      <w:proofErr w:type="gramStart"/>
      <w:r w:rsidRPr="00344239">
        <w:rPr>
          <w:rFonts w:ascii="Roboto-Regular" w:eastAsia="Times New Roman" w:hAnsi="Roboto-Regular" w:cs="Times New Roman"/>
          <w:color w:val="595959"/>
          <w:sz w:val="27"/>
          <w:szCs w:val="27"/>
        </w:rPr>
        <w:t>a maximum</w:t>
      </w:r>
      <w:proofErr w:type="gramEnd"/>
      <w:r w:rsidRPr="00344239">
        <w:rPr>
          <w:rFonts w:ascii="Roboto-Regular" w:eastAsia="Times New Roman" w:hAnsi="Roboto-Regular" w:cs="Times New Roman"/>
          <w:color w:val="595959"/>
          <w:sz w:val="27"/>
          <w:szCs w:val="27"/>
        </w:rPr>
        <w:t xml:space="preserve"> project duration of 3 years.  In exceptional cases, budgets may go up to Rs. 100 Million. Principal Investigators are encouraged to seek co- and complementary financing from the project collaborators from China. The awards will be made to the host higher education institution of the lead Principal Investigator in Pakistan.</w:t>
      </w:r>
    </w:p>
    <w:p w:rsidR="00344239" w:rsidRPr="00344239" w:rsidRDefault="00344239" w:rsidP="00344239">
      <w:pPr>
        <w:shd w:val="clear" w:color="auto" w:fill="FFFFFF"/>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The PI may cover cost of Chinese research partners and other international collaborator(s) under the Short Term Consultant budget head. All the budget requests should be consistent with HEC financial rules for Competitive Research Grants available in the link given below;</w:t>
      </w:r>
    </w:p>
    <w:p w:rsidR="00344239" w:rsidRPr="00344239" w:rsidRDefault="00C9215C" w:rsidP="00344239">
      <w:pPr>
        <w:shd w:val="clear" w:color="auto" w:fill="FFFFFF"/>
        <w:spacing w:after="300" w:line="390" w:lineRule="atLeast"/>
        <w:rPr>
          <w:rFonts w:ascii="Roboto-Regular" w:eastAsia="Times New Roman" w:hAnsi="Roboto-Regular" w:cs="Times New Roman"/>
          <w:color w:val="595959"/>
          <w:sz w:val="27"/>
          <w:szCs w:val="27"/>
        </w:rPr>
      </w:pPr>
      <w:hyperlink r:id="rId335" w:history="1">
        <w:r w:rsidR="00344239" w:rsidRPr="00344239">
          <w:rPr>
            <w:rFonts w:ascii="Roboto-Regular" w:eastAsia="Times New Roman" w:hAnsi="Roboto-Regular" w:cs="Times New Roman"/>
            <w:color w:val="0000FF"/>
            <w:sz w:val="27"/>
            <w:szCs w:val="27"/>
          </w:rPr>
          <w:t>Financial Rules Governing Competitive Research Grants</w:t>
        </w:r>
      </w:hyperlink>
      <w:r w:rsidR="00344239" w:rsidRPr="00344239">
        <w:rPr>
          <w:rFonts w:ascii="Roboto-Regular" w:eastAsia="Times New Roman" w:hAnsi="Roboto-Regular" w:cs="Times New Roman"/>
          <w:color w:val="595959"/>
          <w:sz w:val="27"/>
          <w:szCs w:val="27"/>
        </w:rPr>
        <w:t>​</w:t>
      </w:r>
    </w:p>
    <w:p w:rsidR="00344239" w:rsidRPr="00344239" w:rsidRDefault="00344239" w:rsidP="00344239">
      <w:pPr>
        <w:shd w:val="clear" w:color="auto" w:fill="FFFFFF"/>
        <w:spacing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w:t>
      </w:r>
    </w:p>
    <w:p w:rsidR="00344239" w:rsidRPr="00344239" w:rsidRDefault="00344239" w:rsidP="00344239">
      <w:pPr>
        <w:shd w:val="clear" w:color="auto" w:fill="FFFFFF"/>
        <w:spacing w:line="630" w:lineRule="atLeast"/>
        <w:rPr>
          <w:rFonts w:ascii="Roboto-Bold" w:eastAsia="Times New Roman" w:hAnsi="Roboto-Bold" w:cs="Times New Roman"/>
          <w:caps/>
          <w:sz w:val="54"/>
          <w:szCs w:val="54"/>
        </w:rPr>
      </w:pPr>
      <w:r w:rsidRPr="00344239">
        <w:rPr>
          <w:rFonts w:ascii="Roboto-Bold" w:eastAsia="Times New Roman" w:hAnsi="Roboto-Bold" w:cs="Times New Roman"/>
          <w:caps/>
          <w:sz w:val="54"/>
          <w:szCs w:val="54"/>
        </w:rPr>
        <w:t>Contact Us</w:t>
      </w:r>
    </w:p>
    <w:p w:rsidR="00344239" w:rsidRPr="00344239" w:rsidRDefault="00344239" w:rsidP="00344239">
      <w:pPr>
        <w:shd w:val="clear" w:color="auto" w:fill="FFFFFF"/>
        <w:spacing w:after="300"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color w:val="595959"/>
          <w:sz w:val="27"/>
          <w:szCs w:val="27"/>
        </w:rPr>
        <w:t>​Research and Development Division</w:t>
      </w:r>
      <w:r w:rsidRPr="00344239">
        <w:rPr>
          <w:rFonts w:ascii="Roboto-Regular" w:eastAsia="Times New Roman" w:hAnsi="Roboto-Regular" w:cs="Times New Roman"/>
          <w:color w:val="595959"/>
          <w:sz w:val="27"/>
          <w:szCs w:val="27"/>
        </w:rPr>
        <w:br/>
        <w:t>Higher Education Commission</w:t>
      </w:r>
      <w:proofErr w:type="gramStart"/>
      <w:r w:rsidRPr="00344239">
        <w:rPr>
          <w:rFonts w:ascii="Roboto-Regular" w:eastAsia="Times New Roman" w:hAnsi="Roboto-Regular" w:cs="Times New Roman"/>
          <w:color w:val="595959"/>
          <w:sz w:val="27"/>
          <w:szCs w:val="27"/>
        </w:rPr>
        <w:t>,</w:t>
      </w:r>
      <w:proofErr w:type="gramEnd"/>
      <w:r w:rsidRPr="00344239">
        <w:rPr>
          <w:rFonts w:ascii="Roboto-Regular" w:eastAsia="Times New Roman" w:hAnsi="Roboto-Regular" w:cs="Times New Roman"/>
          <w:color w:val="595959"/>
          <w:sz w:val="27"/>
          <w:szCs w:val="27"/>
        </w:rPr>
        <w:br/>
        <w:t>Sector H-9, Islamabad​</w:t>
      </w:r>
      <w:r w:rsidRPr="00344239">
        <w:rPr>
          <w:rFonts w:ascii="Roboto-Regular" w:eastAsia="Times New Roman" w:hAnsi="Roboto-Regular" w:cs="Times New Roman"/>
          <w:color w:val="595959"/>
          <w:sz w:val="27"/>
          <w:szCs w:val="27"/>
        </w:rPr>
        <w:br/>
      </w:r>
    </w:p>
    <w:p w:rsidR="00344239" w:rsidRPr="00344239" w:rsidRDefault="00344239" w:rsidP="00344239">
      <w:pPr>
        <w:shd w:val="clear" w:color="auto" w:fill="FFFFFF"/>
        <w:spacing w:line="390" w:lineRule="atLeast"/>
        <w:rPr>
          <w:rFonts w:ascii="Roboto-Regular" w:eastAsia="Times New Roman" w:hAnsi="Roboto-Regular" w:cs="Times New Roman"/>
          <w:color w:val="595959"/>
          <w:sz w:val="27"/>
          <w:szCs w:val="27"/>
        </w:rPr>
      </w:pPr>
      <w:r w:rsidRPr="00344239">
        <w:rPr>
          <w:rFonts w:ascii="Roboto-Regular" w:eastAsia="Times New Roman" w:hAnsi="Roboto-Regular" w:cs="Times New Roman"/>
          <w:b/>
          <w:bCs/>
          <w:color w:val="595959"/>
          <w:sz w:val="27"/>
          <w:szCs w:val="27"/>
        </w:rPr>
        <w:t>UAN:</w:t>
      </w:r>
      <w:r w:rsidRPr="00344239">
        <w:rPr>
          <w:rFonts w:ascii="Roboto-Regular" w:eastAsia="Times New Roman" w:hAnsi="Roboto-Regular" w:cs="Times New Roman"/>
          <w:color w:val="595959"/>
          <w:sz w:val="27"/>
          <w:szCs w:val="27"/>
        </w:rPr>
        <w:t> 051- 111-119-432</w:t>
      </w:r>
      <w:r w:rsidRPr="00344239">
        <w:rPr>
          <w:rFonts w:ascii="Roboto-Regular" w:eastAsia="Times New Roman" w:hAnsi="Roboto-Regular" w:cs="Times New Roman"/>
          <w:b/>
          <w:bCs/>
          <w:color w:val="595959"/>
          <w:sz w:val="27"/>
          <w:szCs w:val="27"/>
        </w:rPr>
        <w:t>​</w:t>
      </w:r>
      <w:r w:rsidRPr="00344239">
        <w:rPr>
          <w:rFonts w:ascii="Roboto-Regular" w:eastAsia="Times New Roman" w:hAnsi="Roboto-Regular" w:cs="Times New Roman"/>
          <w:b/>
          <w:bCs/>
          <w:color w:val="595959"/>
          <w:sz w:val="27"/>
          <w:szCs w:val="27"/>
        </w:rPr>
        <w:br/>
        <w:t>Complaint/Query Portal</w:t>
      </w:r>
      <w:proofErr w:type="gramStart"/>
      <w:r w:rsidRPr="00344239">
        <w:rPr>
          <w:rFonts w:ascii="Roboto-Regular" w:eastAsia="Times New Roman" w:hAnsi="Roboto-Regular" w:cs="Times New Roman"/>
          <w:b/>
          <w:bCs/>
          <w:color w:val="595959"/>
          <w:sz w:val="27"/>
          <w:szCs w:val="27"/>
        </w:rPr>
        <w:t>:</w:t>
      </w:r>
      <w:proofErr w:type="gramEnd"/>
      <w:r w:rsidRPr="00344239">
        <w:rPr>
          <w:rFonts w:ascii="Roboto-Regular" w:eastAsia="Times New Roman" w:hAnsi="Roboto-Regular" w:cs="Times New Roman"/>
          <w:color w:val="595959"/>
          <w:sz w:val="27"/>
          <w:szCs w:val="27"/>
        </w:rPr>
        <w:fldChar w:fldCharType="begin"/>
      </w:r>
      <w:r w:rsidRPr="00344239">
        <w:rPr>
          <w:rFonts w:ascii="Roboto-Regular" w:eastAsia="Times New Roman" w:hAnsi="Roboto-Regular" w:cs="Times New Roman"/>
          <w:color w:val="595959"/>
          <w:sz w:val="27"/>
          <w:szCs w:val="27"/>
        </w:rPr>
        <w:instrText xml:space="preserve"> HYPERLINK "https://onlinehelp.hec.gov.pk/" </w:instrText>
      </w:r>
      <w:r w:rsidRPr="00344239">
        <w:rPr>
          <w:rFonts w:ascii="Roboto-Regular" w:eastAsia="Times New Roman" w:hAnsi="Roboto-Regular" w:cs="Times New Roman"/>
          <w:color w:val="595959"/>
          <w:sz w:val="27"/>
          <w:szCs w:val="27"/>
        </w:rPr>
        <w:fldChar w:fldCharType="separate"/>
      </w:r>
      <w:r w:rsidRPr="00344239">
        <w:rPr>
          <w:rFonts w:ascii="Roboto-Regular" w:eastAsia="Times New Roman" w:hAnsi="Roboto-Regular" w:cs="Times New Roman"/>
          <w:color w:val="0000FF"/>
          <w:sz w:val="27"/>
          <w:szCs w:val="27"/>
          <w:shd w:val="clear" w:color="auto" w:fill="FFFFFF"/>
        </w:rPr>
        <w:t>onlinehelp.hec.gov.pk</w:t>
      </w:r>
      <w:r w:rsidRPr="00344239">
        <w:rPr>
          <w:rFonts w:ascii="Roboto-Regular" w:eastAsia="Times New Roman" w:hAnsi="Roboto-Regular" w:cs="Times New Roman"/>
          <w:color w:val="595959"/>
          <w:sz w:val="27"/>
          <w:szCs w:val="27"/>
        </w:rPr>
        <w:fldChar w:fldCharType="end"/>
      </w:r>
      <w:r w:rsidRPr="00344239">
        <w:rPr>
          <w:rFonts w:ascii="Roboto-Regular" w:eastAsia="Times New Roman" w:hAnsi="Roboto-Regular" w:cs="Times New Roman"/>
          <w:color w:val="595959"/>
          <w:sz w:val="27"/>
          <w:szCs w:val="27"/>
        </w:rPr>
        <w:br/>
      </w:r>
      <w:r w:rsidRPr="00344239">
        <w:rPr>
          <w:rFonts w:ascii="Roboto-Regular" w:eastAsia="Times New Roman" w:hAnsi="Roboto-Regular" w:cs="Times New Roman"/>
          <w:b/>
          <w:bCs/>
          <w:color w:val="595959"/>
          <w:sz w:val="27"/>
          <w:szCs w:val="27"/>
        </w:rPr>
        <w:t>Email: </w:t>
      </w:r>
      <w:r w:rsidRPr="00344239">
        <w:rPr>
          <w:rFonts w:ascii="Roboto-Regular" w:eastAsia="Times New Roman" w:hAnsi="Roboto-Regular" w:cs="Times New Roman"/>
          <w:color w:val="595959"/>
          <w:sz w:val="27"/>
          <w:szCs w:val="27"/>
        </w:rPr>
        <w:t>Info-r&amp;d@hec.gov.pk​</w:t>
      </w:r>
    </w:p>
    <w:p w:rsidR="00344239" w:rsidRPr="00344239" w:rsidRDefault="00344239" w:rsidP="00344239">
      <w:pPr>
        <w:shd w:val="clear" w:color="auto" w:fill="FFFFFF"/>
        <w:spacing w:line="390" w:lineRule="atLeast"/>
        <w:rPr>
          <w:rFonts w:ascii="Roboto-Regular" w:eastAsia="Times New Roman" w:hAnsi="Roboto-Regular" w:cs="Times New Roman"/>
          <w:color w:val="595959"/>
          <w:sz w:val="27"/>
          <w:szCs w:val="27"/>
        </w:rPr>
      </w:pPr>
    </w:p>
    <w:p w:rsidR="009D600A" w:rsidRDefault="00344239">
      <w:pPr>
        <w:rPr>
          <w:b/>
          <w:bCs/>
          <w:sz w:val="52"/>
          <w:szCs w:val="52"/>
        </w:rPr>
      </w:pPr>
      <w:r>
        <w:rPr>
          <w:b/>
          <w:bCs/>
          <w:sz w:val="52"/>
          <w:szCs w:val="52"/>
        </w:rPr>
        <w:t>R</w:t>
      </w:r>
      <w:r w:rsidR="00066ECC" w:rsidRPr="009D600A">
        <w:rPr>
          <w:b/>
          <w:bCs/>
          <w:sz w:val="52"/>
          <w:szCs w:val="52"/>
        </w:rPr>
        <w:t>esearch support grant:</w:t>
      </w:r>
    </w:p>
    <w:p w:rsidR="009D600A" w:rsidRDefault="009D600A">
      <w:pPr>
        <w:rPr>
          <w:b/>
          <w:bCs/>
          <w:sz w:val="32"/>
          <w:szCs w:val="32"/>
        </w:rPr>
      </w:pPr>
      <w:proofErr w:type="gramStart"/>
      <w:r>
        <w:rPr>
          <w:b/>
          <w:bCs/>
          <w:sz w:val="36"/>
          <w:szCs w:val="36"/>
        </w:rPr>
        <w:t>1</w:t>
      </w:r>
      <w:r w:rsidRPr="009D600A">
        <w:rPr>
          <w:b/>
          <w:bCs/>
          <w:sz w:val="32"/>
          <w:szCs w:val="32"/>
        </w:rPr>
        <w:t>.Travel</w:t>
      </w:r>
      <w:proofErr w:type="gramEnd"/>
      <w:r w:rsidRPr="009D600A">
        <w:rPr>
          <w:b/>
          <w:bCs/>
          <w:sz w:val="32"/>
          <w:szCs w:val="32"/>
        </w:rPr>
        <w:t xml:space="preserve"> grant for presentation of research paper</w:t>
      </w:r>
    </w:p>
    <w:p w:rsidR="00C51090" w:rsidRPr="00C51090" w:rsidRDefault="00C51090" w:rsidP="00C51090">
      <w:pPr>
        <w:shd w:val="clear" w:color="auto" w:fill="FFFFFF"/>
        <w:spacing w:line="630" w:lineRule="atLeast"/>
        <w:rPr>
          <w:rFonts w:ascii="Roboto-Bold" w:eastAsia="Times New Roman" w:hAnsi="Roboto-Bold" w:cs="Times New Roman"/>
          <w:caps/>
          <w:sz w:val="54"/>
          <w:szCs w:val="54"/>
        </w:rPr>
      </w:pPr>
      <w:r w:rsidRPr="00C51090">
        <w:rPr>
          <w:rFonts w:ascii="Roboto-Bold" w:eastAsia="Times New Roman" w:hAnsi="Roboto-Bold" w:cs="Times New Roman"/>
          <w:caps/>
          <w:sz w:val="54"/>
          <w:szCs w:val="54"/>
        </w:rPr>
        <w:lastRenderedPageBreak/>
        <w:t>Travel Grant for Pakistani Researchers</w:t>
      </w:r>
    </w:p>
    <w:p w:rsidR="00C51090" w:rsidRPr="00C51090" w:rsidRDefault="00C51090" w:rsidP="00C51090">
      <w:pPr>
        <w:shd w:val="clear" w:color="auto" w:fill="FFFFFF"/>
        <w:spacing w:after="300" w:line="390" w:lineRule="atLeast"/>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w:t>
      </w:r>
      <w:hyperlink r:id="rId336" w:history="1">
        <w:r w:rsidRPr="00C51090">
          <w:rPr>
            <w:rFonts w:ascii="Roboto-Regular" w:eastAsia="Times New Roman" w:hAnsi="Roboto-Regular" w:cs="Times New Roman"/>
            <w:b/>
            <w:bCs/>
            <w:color w:val="0000FF"/>
            <w:sz w:val="27"/>
            <w:szCs w:val="27"/>
            <w:u w:val="single"/>
          </w:rPr>
          <w:t>Click here to Download Advertisement</w:t>
        </w:r>
      </w:hyperlink>
    </w:p>
    <w:p w:rsidR="00C51090" w:rsidRPr="00C51090" w:rsidRDefault="00C51090" w:rsidP="00C51090">
      <w:pPr>
        <w:shd w:val="clear" w:color="auto" w:fill="FFFFFF"/>
        <w:spacing w:after="300" w:line="390" w:lineRule="atLeast"/>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Academic events are significant for professional development of researchers and scholars. They serve as a source for guidance, exposure, knowledge sharing, developing linkages, and problem solving. Academic events provide opportunities for academicians to help understand the latest developments in their field and validate research findings, while creating opportunities for future academic collaborations.</w:t>
      </w:r>
    </w:p>
    <w:p w:rsidR="00C51090" w:rsidRPr="00C51090" w:rsidRDefault="00C51090" w:rsidP="00C51090">
      <w:pPr>
        <w:shd w:val="clear" w:color="auto" w:fill="FFFFFF"/>
        <w:spacing w:line="390" w:lineRule="atLeast"/>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Such events are the cornerstone of the academic environment. To cultivate this environment, the Higher Education Commission has set up a special Research Travel Grant Fund for University faculty and scholars at Pakistani Universities. Under this program, an academician and student selected to present research work at a national or international academic event is eligible to get funding from HEC and the expenses will be reimbursed by the HEC after the event.​​</w:t>
      </w:r>
    </w:p>
    <w:p w:rsidR="00C51090" w:rsidRPr="00C51090" w:rsidRDefault="00C51090" w:rsidP="00C51090">
      <w:pPr>
        <w:shd w:val="clear" w:color="auto" w:fill="FFFFFF"/>
        <w:spacing w:line="630" w:lineRule="atLeast"/>
        <w:rPr>
          <w:rFonts w:ascii="Roboto-Bold" w:eastAsia="Times New Roman" w:hAnsi="Roboto-Bold" w:cs="Times New Roman"/>
          <w:caps/>
          <w:sz w:val="54"/>
          <w:szCs w:val="54"/>
        </w:rPr>
      </w:pPr>
      <w:r w:rsidRPr="00C51090">
        <w:rPr>
          <w:rFonts w:ascii="Roboto-Bold" w:eastAsia="Times New Roman" w:hAnsi="Roboto-Bold" w:cs="Times New Roman"/>
          <w:caps/>
          <w:sz w:val="54"/>
          <w:szCs w:val="54"/>
        </w:rPr>
        <w:t>Program Objectives</w:t>
      </w:r>
    </w:p>
    <w:p w:rsidR="00C51090" w:rsidRPr="00C51090" w:rsidRDefault="00C51090" w:rsidP="00C51090">
      <w:pPr>
        <w:numPr>
          <w:ilvl w:val="0"/>
          <w:numId w:val="15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To extend financial assistance to faculty and researchers to present their research work at national and international events.</w:t>
      </w:r>
    </w:p>
    <w:p w:rsidR="00C51090" w:rsidRPr="00C51090" w:rsidRDefault="00C51090" w:rsidP="00C51090">
      <w:pPr>
        <w:numPr>
          <w:ilvl w:val="0"/>
          <w:numId w:val="15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To share academic and research experiences and achievements at national as well as international level.</w:t>
      </w:r>
    </w:p>
    <w:p w:rsidR="00C51090" w:rsidRPr="00C51090" w:rsidRDefault="00C51090" w:rsidP="00C51090">
      <w:pPr>
        <w:numPr>
          <w:ilvl w:val="0"/>
          <w:numId w:val="15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To share scientific ideas with national/international researchers, get exposure to latest trends and techniques in research.</w:t>
      </w:r>
    </w:p>
    <w:p w:rsidR="00C51090" w:rsidRPr="00C51090" w:rsidRDefault="00C51090" w:rsidP="00C51090">
      <w:pPr>
        <w:numPr>
          <w:ilvl w:val="0"/>
          <w:numId w:val="15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To explore opportunities for national and international collaborations.</w:t>
      </w:r>
    </w:p>
    <w:p w:rsidR="00C51090" w:rsidRPr="00C51090" w:rsidRDefault="00C51090" w:rsidP="00C51090">
      <w:pPr>
        <w:shd w:val="clear" w:color="auto" w:fill="FFFFFF"/>
        <w:spacing w:after="300" w:line="390" w:lineRule="atLeast"/>
        <w:jc w:val="both"/>
        <w:rPr>
          <w:rFonts w:ascii="Roboto-Regular" w:eastAsia="Times New Roman" w:hAnsi="Roboto-Regular" w:cs="Times New Roman"/>
          <w:color w:val="595959"/>
          <w:sz w:val="27"/>
          <w:szCs w:val="27"/>
          <w:u w:val="single"/>
        </w:rPr>
      </w:pPr>
      <w:r w:rsidRPr="00C51090">
        <w:rPr>
          <w:rFonts w:ascii="Roboto-Regular" w:eastAsia="Times New Roman" w:hAnsi="Roboto-Regular" w:cs="Times New Roman"/>
          <w:b/>
          <w:bCs/>
          <w:color w:val="595959"/>
          <w:sz w:val="36"/>
          <w:szCs w:val="36"/>
          <w:u w:val="single"/>
        </w:rPr>
        <w:t>Travel Grant Categories</w:t>
      </w:r>
    </w:p>
    <w:p w:rsidR="00C51090" w:rsidRPr="00C51090" w:rsidRDefault="00C51090" w:rsidP="00C51090">
      <w:pPr>
        <w:shd w:val="clear" w:color="auto" w:fill="FFFFFF"/>
        <w:spacing w:line="390" w:lineRule="atLeast"/>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Travel grant is extended for Presentation of research paper (oral as well as poster) in National or International Conferences/Workshops​</w:t>
      </w:r>
    </w:p>
    <w:p w:rsidR="00C51090" w:rsidRDefault="00C51090" w:rsidP="00C51090">
      <w:pPr>
        <w:spacing w:line="630" w:lineRule="atLeast"/>
        <w:rPr>
          <w:rFonts w:ascii="Roboto-Bold" w:hAnsi="Roboto-Bold"/>
          <w:caps/>
          <w:sz w:val="54"/>
          <w:szCs w:val="54"/>
        </w:rPr>
      </w:pPr>
      <w:r>
        <w:rPr>
          <w:rFonts w:ascii="Roboto-Bold" w:hAnsi="Roboto-Bold"/>
          <w:caps/>
          <w:sz w:val="54"/>
          <w:szCs w:val="54"/>
        </w:rPr>
        <w:lastRenderedPageBreak/>
        <w:t>Eligibility Criteria</w:t>
      </w:r>
    </w:p>
    <w:p w:rsidR="00C51090" w:rsidRDefault="00C51090" w:rsidP="00C51090">
      <w:pPr>
        <w:numPr>
          <w:ilvl w:val="0"/>
          <w:numId w:val="157"/>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 Principal Author (could be either first or the corresponding author) of the paper to be presented will be eligible to apply. Under extraordinary circumstances (such as non-issuance of visa to the Principal Author)</w:t>
      </w:r>
      <w:r>
        <w:rPr>
          <w:rStyle w:val="Strong"/>
          <w:rFonts w:ascii="Roboto-Regular" w:hAnsi="Roboto-Regular"/>
          <w:color w:val="595959"/>
          <w:sz w:val="27"/>
          <w:szCs w:val="27"/>
        </w:rPr>
        <w:t>, </w:t>
      </w:r>
      <w:r>
        <w:rPr>
          <w:rFonts w:ascii="Roboto-Regular" w:hAnsi="Roboto-Regular"/>
          <w:color w:val="595959"/>
          <w:sz w:val="27"/>
          <w:szCs w:val="27"/>
        </w:rPr>
        <w:t>the Principal Author may grant NOC to the Co-Author to present paper with justification allowing him/her to apply for HEC Travel Grant. The applicants are encouraged to submit their applications via HEC online portal:</w:t>
      </w:r>
      <w:r>
        <w:rPr>
          <w:rFonts w:ascii="Roboto-Regular" w:hAnsi="Roboto-Regular"/>
          <w:color w:val="595959"/>
          <w:sz w:val="27"/>
          <w:szCs w:val="27"/>
        </w:rPr>
        <w:br/>
      </w:r>
      <w:hyperlink r:id="rId337" w:history="1">
        <w:r>
          <w:rPr>
            <w:rStyle w:val="Hyperlink"/>
            <w:rFonts w:ascii="Roboto-Regular" w:hAnsi="Roboto-Regular"/>
          </w:rPr>
          <w:t>https://research.hec.gov.pk/​</w:t>
        </w:r>
      </w:hyperlink>
      <w:r>
        <w:rPr>
          <w:rFonts w:ascii="Roboto-Regular" w:hAnsi="Roboto-Regular"/>
          <w:color w:val="595959"/>
          <w:sz w:val="27"/>
          <w:szCs w:val="27"/>
        </w:rPr>
        <w:br/>
      </w:r>
    </w:p>
    <w:p w:rsidR="00C51090" w:rsidRDefault="00C51090" w:rsidP="00C51090">
      <w:pPr>
        <w:numPr>
          <w:ilvl w:val="0"/>
          <w:numId w:val="157"/>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 Paper Author must be a Faculty Members (except visiting faculty) or MS/ MPhil or PhD Scholar of public sector HEIs and eligible private-sector universities</w:t>
      </w:r>
      <w:hyperlink r:id="rId338" w:anchor="_ftn1" w:history="1">
        <w:r>
          <w:rPr>
            <w:rStyle w:val="Hyperlink"/>
            <w:rFonts w:ascii="Roboto-Regular" w:hAnsi="Roboto-Regular"/>
            <w:sz w:val="20"/>
            <w:szCs w:val="20"/>
            <w:vertAlign w:val="superscript"/>
          </w:rPr>
          <w:t>[1]</w:t>
        </w:r>
      </w:hyperlink>
    </w:p>
    <w:p w:rsidR="00C51090" w:rsidRDefault="00C51090" w:rsidP="00C51090">
      <w:pPr>
        <w:numPr>
          <w:ilvl w:val="0"/>
          <w:numId w:val="157"/>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Each person can avail at most one travel grant per financial year.</w:t>
      </w:r>
    </w:p>
    <w:p w:rsidR="00C51090" w:rsidRDefault="00C51090" w:rsidP="00C51090">
      <w:pPr>
        <w:numPr>
          <w:ilvl w:val="0"/>
          <w:numId w:val="157"/>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Non-faculty staff travel expenses should be borne by the university from their own resources</w:t>
      </w:r>
    </w:p>
    <w:p w:rsidR="00C51090" w:rsidRDefault="00C51090" w:rsidP="00C51090">
      <w:pPr>
        <w:numPr>
          <w:ilvl w:val="0"/>
          <w:numId w:val="157"/>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Criteria for qualifying National/International conferences include Conferences/ workshops organized by national/ international Universities, Institutes or leading international professional bodies of relevant disciplines (such as IEEE, ACM, AAAS, AEA, etc.) whose papers are peer reviewed and archived</w:t>
      </w:r>
    </w:p>
    <w:p w:rsidR="00C51090" w:rsidRPr="00C51090" w:rsidRDefault="00C51090" w:rsidP="00C51090">
      <w:pPr>
        <w:shd w:val="clear" w:color="auto" w:fill="FFFFFF"/>
        <w:spacing w:line="630" w:lineRule="atLeast"/>
        <w:rPr>
          <w:rFonts w:ascii="Roboto-Bold" w:eastAsia="Times New Roman" w:hAnsi="Roboto-Bold" w:cs="Times New Roman"/>
          <w:caps/>
          <w:sz w:val="54"/>
          <w:szCs w:val="54"/>
        </w:rPr>
      </w:pPr>
      <w:r w:rsidRPr="00C51090">
        <w:rPr>
          <w:rFonts w:ascii="Roboto-Bold" w:eastAsia="Times New Roman" w:hAnsi="Roboto-Bold" w:cs="Times New Roman"/>
          <w:caps/>
          <w:sz w:val="54"/>
          <w:szCs w:val="54"/>
        </w:rPr>
        <w:t>Funds Utilization Policy</w:t>
      </w:r>
    </w:p>
    <w:p w:rsidR="00C51090" w:rsidRPr="00C51090" w:rsidRDefault="00C51090" w:rsidP="00C51090">
      <w:pPr>
        <w:numPr>
          <w:ilvl w:val="0"/>
          <w:numId w:val="15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The Faculty Members/ Scholars will apply to HEC for travel grant duly endorsed by the University Head and ORIC offices via HEC online portal or in the prescribed manner</w:t>
      </w:r>
    </w:p>
    <w:p w:rsidR="00C51090" w:rsidRPr="00C51090" w:rsidRDefault="00C51090" w:rsidP="00C51090">
      <w:pPr>
        <w:numPr>
          <w:ilvl w:val="0"/>
          <w:numId w:val="15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HEC will approve the Grant of the applicant on recommendation of Travel Grant Expert Committee.</w:t>
      </w:r>
    </w:p>
    <w:p w:rsidR="00C51090" w:rsidRPr="00C51090" w:rsidRDefault="00C51090" w:rsidP="00C51090">
      <w:pPr>
        <w:numPr>
          <w:ilvl w:val="0"/>
          <w:numId w:val="15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lastRenderedPageBreak/>
        <w:t>The funds will be reimbursed to the concerned University after the event upon filing duly complete reimbursement claim within the prescribed time limit.</w:t>
      </w:r>
    </w:p>
    <w:p w:rsidR="00C51090" w:rsidRPr="00C51090" w:rsidRDefault="00C51090" w:rsidP="00C51090">
      <w:pPr>
        <w:numPr>
          <w:ilvl w:val="0"/>
          <w:numId w:val="15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The University will be responsible for timely release of funds to the Applicant.</w:t>
      </w:r>
    </w:p>
    <w:p w:rsidR="00C51090" w:rsidRPr="00C51090" w:rsidRDefault="00C51090" w:rsidP="00C51090">
      <w:pPr>
        <w:numPr>
          <w:ilvl w:val="0"/>
          <w:numId w:val="15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The Applicant and the University will be responsible for proper utilization of the Grant after fulfillment of all codal formalities and accounting procedures in accordance with the Government rules/ regulations and HEC relevant policy.</w:t>
      </w:r>
    </w:p>
    <w:p w:rsidR="00C51090" w:rsidRPr="00C51090" w:rsidRDefault="00C51090" w:rsidP="00C51090">
      <w:pPr>
        <w:numPr>
          <w:ilvl w:val="0"/>
          <w:numId w:val="15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The Grant will be provided for the specified purpose as mentioned in the Award letter and cannot be utilized for any other purpose.</w:t>
      </w:r>
    </w:p>
    <w:p w:rsidR="00C51090" w:rsidRPr="00C51090" w:rsidRDefault="00C51090" w:rsidP="00C51090">
      <w:pPr>
        <w:numPr>
          <w:ilvl w:val="0"/>
          <w:numId w:val="15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Any expense made against budget heads/ item(s) not explicitly desired in the application form or not approved by HEC, will not be reimbursed.</w:t>
      </w:r>
    </w:p>
    <w:p w:rsidR="00C51090" w:rsidRPr="00C51090" w:rsidRDefault="00C51090" w:rsidP="00C51090">
      <w:pPr>
        <w:numPr>
          <w:ilvl w:val="0"/>
          <w:numId w:val="15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HEC funding support must be acknowledged in any news/ publications related to the presented paper in electronic or print media and name and/or logo of HEC will be used for the purpose.</w:t>
      </w:r>
    </w:p>
    <w:p w:rsidR="00C51090" w:rsidRPr="00C51090" w:rsidRDefault="00C51090" w:rsidP="00C51090">
      <w:pPr>
        <w:numPr>
          <w:ilvl w:val="0"/>
          <w:numId w:val="15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In case of postponement or cancellation of the event, HEC must be informed in writing.</w:t>
      </w:r>
    </w:p>
    <w:p w:rsidR="00C51090" w:rsidRPr="00C51090" w:rsidRDefault="00C51090" w:rsidP="00C51090">
      <w:pPr>
        <w:numPr>
          <w:ilvl w:val="0"/>
          <w:numId w:val="15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No reappropriation under the budget heads is allowed.</w:t>
      </w:r>
    </w:p>
    <w:p w:rsidR="00C51090" w:rsidRPr="00C51090" w:rsidRDefault="00C51090" w:rsidP="00C51090">
      <w:pPr>
        <w:shd w:val="clear" w:color="auto" w:fill="FFFFFF"/>
        <w:spacing w:after="300" w:line="390" w:lineRule="atLeast"/>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b/>
          <w:bCs/>
          <w:color w:val="595959"/>
          <w:sz w:val="27"/>
          <w:szCs w:val="27"/>
          <w:u w:val="single"/>
        </w:rPr>
        <w:t>Funding Allocation to Universities</w:t>
      </w:r>
      <w:r w:rsidRPr="00C51090">
        <w:rPr>
          <w:rFonts w:ascii="Roboto-Regular" w:eastAsia="Times New Roman" w:hAnsi="Roboto-Regular" w:cs="Times New Roman"/>
          <w:b/>
          <w:bCs/>
          <w:color w:val="595959"/>
          <w:sz w:val="27"/>
          <w:szCs w:val="27"/>
        </w:rPr>
        <w:t>:</w:t>
      </w:r>
    </w:p>
    <w:p w:rsidR="00C51090" w:rsidRPr="00C51090" w:rsidRDefault="00C51090" w:rsidP="00C51090">
      <w:pPr>
        <w:numPr>
          <w:ilvl w:val="0"/>
          <w:numId w:val="159"/>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No more than 20 grants per University will be awarded in a financial year.</w:t>
      </w:r>
    </w:p>
    <w:p w:rsidR="00C51090" w:rsidRPr="00C51090" w:rsidRDefault="00C51090" w:rsidP="00C51090">
      <w:pPr>
        <w:numPr>
          <w:ilvl w:val="0"/>
          <w:numId w:val="159"/>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 xml:space="preserve">Maximum approval of grants will not exceed the budget allocation for a financial year. The ED </w:t>
      </w:r>
      <w:proofErr w:type="gramStart"/>
      <w:r w:rsidRPr="00C51090">
        <w:rPr>
          <w:rFonts w:ascii="Roboto-Regular" w:eastAsia="Times New Roman" w:hAnsi="Roboto-Regular" w:cs="Times New Roman"/>
          <w:color w:val="595959"/>
          <w:sz w:val="27"/>
          <w:szCs w:val="27"/>
        </w:rPr>
        <w:t>HEC,</w:t>
      </w:r>
      <w:proofErr w:type="gramEnd"/>
      <w:r w:rsidRPr="00C51090">
        <w:rPr>
          <w:rFonts w:ascii="Roboto-Regular" w:eastAsia="Times New Roman" w:hAnsi="Roboto-Regular" w:cs="Times New Roman"/>
          <w:color w:val="595959"/>
          <w:sz w:val="27"/>
          <w:szCs w:val="27"/>
        </w:rPr>
        <w:t xml:space="preserve"> may allow approval of grants greater than budgetary allocation in a financial year, if required</w:t>
      </w:r>
      <w:r w:rsidRPr="00C51090">
        <w:rPr>
          <w:rFonts w:ascii="Roboto-Regular" w:eastAsia="Times New Roman" w:hAnsi="Roboto-Regular" w:cs="Times New Roman"/>
          <w:b/>
          <w:bCs/>
          <w:color w:val="595959"/>
          <w:sz w:val="27"/>
          <w:szCs w:val="27"/>
          <w:u w:val="single"/>
        </w:rPr>
        <w:t>.</w:t>
      </w:r>
    </w:p>
    <w:p w:rsidR="00C51090" w:rsidRPr="00C51090" w:rsidRDefault="00C51090" w:rsidP="00C51090">
      <w:pPr>
        <w:shd w:val="clear" w:color="auto" w:fill="FFFFFF"/>
        <w:spacing w:line="630" w:lineRule="atLeast"/>
        <w:rPr>
          <w:rFonts w:ascii="Roboto-Bold" w:eastAsia="Times New Roman" w:hAnsi="Roboto-Bold" w:cs="Times New Roman"/>
          <w:caps/>
          <w:sz w:val="54"/>
          <w:szCs w:val="54"/>
        </w:rPr>
      </w:pPr>
      <w:r w:rsidRPr="00C51090">
        <w:rPr>
          <w:rFonts w:ascii="Roboto-Bold" w:eastAsia="Times New Roman" w:hAnsi="Roboto-Bold" w:cs="Times New Roman"/>
          <w:caps/>
          <w:sz w:val="54"/>
          <w:szCs w:val="54"/>
        </w:rPr>
        <w:t>Application Procedure</w:t>
      </w:r>
    </w:p>
    <w:p w:rsidR="00C51090" w:rsidRPr="00C51090" w:rsidRDefault="00C51090" w:rsidP="00C51090">
      <w:pPr>
        <w:shd w:val="clear" w:color="auto" w:fill="FFFFFF"/>
        <w:spacing w:after="300" w:line="390" w:lineRule="atLeast"/>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w:t>
      </w:r>
    </w:p>
    <w:p w:rsidR="00C51090" w:rsidRPr="00C51090" w:rsidRDefault="00C51090" w:rsidP="00C51090">
      <w:pPr>
        <w:numPr>
          <w:ilvl w:val="0"/>
          <w:numId w:val="16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lastRenderedPageBreak/>
        <w:t>Duly filled application on prescribed pro-forma, along with supporting documents, should reach HEC at least 60 days prior to the date of the event.</w:t>
      </w:r>
    </w:p>
    <w:p w:rsidR="00C51090" w:rsidRPr="00C51090" w:rsidRDefault="00C51090" w:rsidP="00C51090">
      <w:pPr>
        <w:numPr>
          <w:ilvl w:val="0"/>
          <w:numId w:val="16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In case of change of event dates HEC must be informed prior to the event.</w:t>
      </w:r>
    </w:p>
    <w:p w:rsidR="00C51090" w:rsidRPr="00C51090" w:rsidRDefault="00C51090" w:rsidP="00C51090">
      <w:pPr>
        <w:numPr>
          <w:ilvl w:val="0"/>
          <w:numId w:val="16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Following documents should be enclosed with the Application Pro-forma:</w:t>
      </w:r>
    </w:p>
    <w:p w:rsidR="00C51090" w:rsidRPr="00C51090" w:rsidRDefault="00C51090" w:rsidP="00C51090">
      <w:pPr>
        <w:numPr>
          <w:ilvl w:val="0"/>
          <w:numId w:val="16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Letter of Acceptance/Invitation from the event organizer in which the mode of presentation (Oral/Poster) has been clearly mentioned. </w:t>
      </w:r>
    </w:p>
    <w:p w:rsidR="00C51090" w:rsidRPr="00C51090" w:rsidRDefault="00C51090" w:rsidP="00C51090">
      <w:pPr>
        <w:numPr>
          <w:ilvl w:val="0"/>
          <w:numId w:val="16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Documentary evidence from the event organizer indicating that the abstract/paper has been accepted based upon peer-review by the technical committee of the event, acceptance ratio of papers and website for archiving the papers.</w:t>
      </w:r>
    </w:p>
    <w:p w:rsidR="00C51090" w:rsidRPr="00C51090" w:rsidRDefault="00C51090" w:rsidP="00C51090">
      <w:pPr>
        <w:numPr>
          <w:ilvl w:val="0"/>
          <w:numId w:val="16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Documentary evidence indicating that abstract / paper would be published in Book of Abstracts/ Proceedings/Journals for the conference etc.</w:t>
      </w:r>
    </w:p>
    <w:p w:rsidR="00C51090" w:rsidRPr="00C51090" w:rsidRDefault="00C51090" w:rsidP="00C51090">
      <w:pPr>
        <w:numPr>
          <w:ilvl w:val="0"/>
          <w:numId w:val="16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Copy of conference brochure containing aims, objectives and themes, charges of registration and accommodation etc.</w:t>
      </w:r>
    </w:p>
    <w:p w:rsidR="00C51090" w:rsidRPr="00C51090" w:rsidRDefault="00C51090" w:rsidP="00C51090">
      <w:pPr>
        <w:numPr>
          <w:ilvl w:val="0"/>
          <w:numId w:val="16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Full-text paper (both hard and soft copies).</w:t>
      </w:r>
    </w:p>
    <w:p w:rsidR="00C51090" w:rsidRPr="00C51090" w:rsidRDefault="00C51090" w:rsidP="00C51090">
      <w:pPr>
        <w:numPr>
          <w:ilvl w:val="0"/>
          <w:numId w:val="16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NOC from the principal author (in case the applicant is co-author).</w:t>
      </w:r>
    </w:p>
    <w:p w:rsidR="00C51090" w:rsidRPr="00C51090" w:rsidRDefault="00C51090" w:rsidP="00C51090">
      <w:pPr>
        <w:numPr>
          <w:ilvl w:val="0"/>
          <w:numId w:val="161"/>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CV of the applicant along with the list of recent publications</w:t>
      </w:r>
    </w:p>
    <w:p w:rsidR="00C51090" w:rsidRPr="00C51090" w:rsidRDefault="00C51090" w:rsidP="00C51090">
      <w:pPr>
        <w:shd w:val="clear" w:color="auto" w:fill="FFFFFF"/>
        <w:spacing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(2-3 pages)</w:t>
      </w:r>
    </w:p>
    <w:p w:rsidR="00C51090" w:rsidRPr="00C51090" w:rsidRDefault="00C51090" w:rsidP="00C51090">
      <w:pPr>
        <w:shd w:val="clear" w:color="auto" w:fill="FFFFFF"/>
        <w:spacing w:after="300" w:line="390" w:lineRule="atLeast"/>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b/>
          <w:bCs/>
          <w:color w:val="595959"/>
          <w:sz w:val="27"/>
          <w:szCs w:val="27"/>
        </w:rPr>
        <w:t>Note:</w:t>
      </w:r>
      <w:r w:rsidRPr="00C51090">
        <w:rPr>
          <w:rFonts w:ascii="Roboto-Regular" w:eastAsia="Times New Roman" w:hAnsi="Roboto-Regular" w:cs="Times New Roman"/>
          <w:color w:val="595959"/>
          <w:sz w:val="27"/>
          <w:szCs w:val="27"/>
        </w:rPr>
        <w:t>   </w:t>
      </w:r>
      <w:r w:rsidRPr="00C51090">
        <w:rPr>
          <w:rFonts w:ascii="Roboto-Regular" w:eastAsia="Times New Roman" w:hAnsi="Roboto-Regular" w:cs="Times New Roman"/>
          <w:b/>
          <w:bCs/>
          <w:i/>
          <w:iCs/>
          <w:color w:val="595959"/>
          <w:sz w:val="27"/>
          <w:szCs w:val="27"/>
        </w:rPr>
        <w:t>Late and incomplet</w:t>
      </w:r>
      <w:proofErr w:type="gramStart"/>
      <w:r w:rsidRPr="00C51090">
        <w:rPr>
          <w:rFonts w:ascii="Roboto-Regular" w:eastAsia="Times New Roman" w:hAnsi="Roboto-Regular" w:cs="Times New Roman"/>
          <w:b/>
          <w:bCs/>
          <w:i/>
          <w:iCs/>
          <w:color w:val="595959"/>
          <w:sz w:val="27"/>
          <w:szCs w:val="27"/>
        </w:rPr>
        <w:t>​​e</w:t>
      </w:r>
      <w:proofErr w:type="gramEnd"/>
      <w:r w:rsidRPr="00C51090">
        <w:rPr>
          <w:rFonts w:ascii="Roboto-Regular" w:eastAsia="Times New Roman" w:hAnsi="Roboto-Regular" w:cs="Times New Roman"/>
          <w:b/>
          <w:bCs/>
          <w:i/>
          <w:iCs/>
          <w:color w:val="595959"/>
          <w:sz w:val="27"/>
          <w:szCs w:val="27"/>
        </w:rPr>
        <w:t xml:space="preserve"> applications will not be considered.</w:t>
      </w:r>
    </w:p>
    <w:p w:rsidR="00C51090" w:rsidRPr="00C51090" w:rsidRDefault="00C51090" w:rsidP="00C51090">
      <w:pPr>
        <w:shd w:val="clear" w:color="auto" w:fill="FFFFFF"/>
        <w:spacing w:line="390" w:lineRule="atLeast"/>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w:t>
      </w:r>
    </w:p>
    <w:p w:rsidR="00C51090" w:rsidRPr="00C51090" w:rsidRDefault="00C51090" w:rsidP="00C51090">
      <w:pPr>
        <w:shd w:val="clear" w:color="auto" w:fill="FFFFFF"/>
        <w:spacing w:line="630" w:lineRule="atLeast"/>
        <w:rPr>
          <w:rFonts w:ascii="Roboto-Bold" w:eastAsia="Times New Roman" w:hAnsi="Roboto-Bold" w:cs="Times New Roman"/>
          <w:caps/>
          <w:sz w:val="54"/>
          <w:szCs w:val="54"/>
        </w:rPr>
      </w:pPr>
      <w:r w:rsidRPr="00C51090">
        <w:rPr>
          <w:rFonts w:ascii="Roboto-Bold" w:eastAsia="Times New Roman" w:hAnsi="Roboto-Bold" w:cs="Times New Roman"/>
          <w:caps/>
          <w:sz w:val="54"/>
          <w:szCs w:val="54"/>
        </w:rPr>
        <w:t>Financial Provision</w:t>
      </w:r>
    </w:p>
    <w:p w:rsidR="00C51090" w:rsidRPr="00C51090" w:rsidRDefault="00C51090" w:rsidP="00C51090">
      <w:pPr>
        <w:shd w:val="clear" w:color="auto" w:fill="FFFFFF"/>
        <w:spacing w:after="300" w:line="390" w:lineRule="atLeast"/>
        <w:jc w:val="both"/>
        <w:rPr>
          <w:rFonts w:ascii="Roboto-Regular" w:eastAsia="Times New Roman" w:hAnsi="Roboto-Regular" w:cs="Times New Roman"/>
          <w:color w:val="595959"/>
          <w:sz w:val="27"/>
          <w:szCs w:val="27"/>
        </w:rPr>
      </w:pPr>
    </w:p>
    <w:p w:rsidR="00C51090" w:rsidRPr="00C51090" w:rsidRDefault="00C51090" w:rsidP="00C51090">
      <w:pPr>
        <w:shd w:val="clear" w:color="auto" w:fill="FFFFFF"/>
        <w:spacing w:after="300" w:line="390" w:lineRule="atLeast"/>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b/>
          <w:bCs/>
          <w:color w:val="595959"/>
          <w:sz w:val="27"/>
          <w:szCs w:val="27"/>
        </w:rPr>
        <w:t>​International Travel:</w:t>
      </w:r>
    </w:p>
    <w:p w:rsidR="00C51090" w:rsidRPr="00C51090" w:rsidRDefault="00C51090" w:rsidP="00C51090">
      <w:pPr>
        <w:numPr>
          <w:ilvl w:val="0"/>
          <w:numId w:val="16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lastRenderedPageBreak/>
        <w:t>Airfare as per Government rules</w:t>
      </w:r>
    </w:p>
    <w:p w:rsidR="00C51090" w:rsidRPr="00C51090" w:rsidRDefault="00C51090" w:rsidP="00C51090">
      <w:pPr>
        <w:numPr>
          <w:ilvl w:val="0"/>
          <w:numId w:val="162"/>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Registration Fee (up to a maximum of USD 500)</w:t>
      </w:r>
    </w:p>
    <w:p w:rsidR="00C51090" w:rsidRPr="00C51090" w:rsidRDefault="00C51090" w:rsidP="00C51090">
      <w:pPr>
        <w:shd w:val="clear" w:color="auto" w:fill="FFFFFF"/>
        <w:spacing w:line="630" w:lineRule="atLeast"/>
        <w:rPr>
          <w:rFonts w:ascii="Roboto-Bold" w:eastAsia="Times New Roman" w:hAnsi="Roboto-Bold" w:cs="Times New Roman"/>
          <w:caps/>
          <w:sz w:val="54"/>
          <w:szCs w:val="54"/>
        </w:rPr>
      </w:pPr>
      <w:r w:rsidRPr="00C51090">
        <w:rPr>
          <w:rFonts w:ascii="Roboto-Bold" w:eastAsia="Times New Roman" w:hAnsi="Roboto-Bold" w:cs="Times New Roman"/>
          <w:caps/>
          <w:sz w:val="54"/>
          <w:szCs w:val="54"/>
        </w:rPr>
        <w:t>Reimbursement Procedure</w:t>
      </w:r>
    </w:p>
    <w:p w:rsidR="00C51090" w:rsidRPr="00C51090" w:rsidRDefault="00C51090" w:rsidP="00C51090">
      <w:pPr>
        <w:numPr>
          <w:ilvl w:val="0"/>
          <w:numId w:val="16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​The Applicant through the University must file reimbursement claim, comprising of  Audited Statement of Expenditure and Feedback form (both in hard/ original and soft form) via HEC online portal</w:t>
      </w:r>
    </w:p>
    <w:p w:rsidR="00C51090" w:rsidRPr="00C51090" w:rsidRDefault="00C51090" w:rsidP="00C51090">
      <w:pPr>
        <w:numPr>
          <w:ilvl w:val="0"/>
          <w:numId w:val="16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The sanctioned amount will be reimbursed</w:t>
      </w:r>
      <w:r w:rsidRPr="00C51090">
        <w:rPr>
          <w:rFonts w:ascii="Roboto-Regular" w:eastAsia="Times New Roman" w:hAnsi="Roboto-Regular" w:cs="Times New Roman"/>
          <w:b/>
          <w:bCs/>
          <w:color w:val="595959"/>
          <w:sz w:val="27"/>
          <w:szCs w:val="27"/>
        </w:rPr>
        <w:t> </w:t>
      </w:r>
      <w:r w:rsidRPr="00C51090">
        <w:rPr>
          <w:rFonts w:ascii="Roboto-Regular" w:eastAsia="Times New Roman" w:hAnsi="Roboto-Regular" w:cs="Times New Roman"/>
          <w:color w:val="595959"/>
          <w:sz w:val="27"/>
          <w:szCs w:val="27"/>
        </w:rPr>
        <w:t>to the university/institution upon filing reimbursement claim duly signed by the Applicant, University Auditor, Director Finance and head of institution (Vice Chancellor, Rector).</w:t>
      </w:r>
    </w:p>
    <w:p w:rsidR="00C51090" w:rsidRPr="00C51090" w:rsidRDefault="00C51090" w:rsidP="00C51090">
      <w:pPr>
        <w:numPr>
          <w:ilvl w:val="0"/>
          <w:numId w:val="16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Reimbursement claim must be filed within three months from the date of event. In any case the reimbursement claims of one financial year must be filed maximum by the next financial year and HEC shall not entertain reimbursement claims older than one financial year.</w:t>
      </w:r>
    </w:p>
    <w:p w:rsidR="00C51090" w:rsidRPr="00C51090" w:rsidRDefault="00C51090" w:rsidP="00C51090">
      <w:pPr>
        <w:numPr>
          <w:ilvl w:val="0"/>
          <w:numId w:val="16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University must attach the following with the reimbursement forms:</w:t>
      </w:r>
    </w:p>
    <w:p w:rsidR="00C51090" w:rsidRPr="00C51090" w:rsidRDefault="00C51090" w:rsidP="00C51090">
      <w:pPr>
        <w:numPr>
          <w:ilvl w:val="1"/>
          <w:numId w:val="164"/>
        </w:numPr>
        <w:shd w:val="clear" w:color="auto" w:fill="FFFFFF"/>
        <w:spacing w:after="150" w:line="390" w:lineRule="atLeast"/>
        <w:ind w:left="1740" w:right="300"/>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Conference Proceedings and relevant pages of Applicant's paper presentation published</w:t>
      </w:r>
    </w:p>
    <w:p w:rsidR="00C51090" w:rsidRPr="00C51090" w:rsidRDefault="00C51090" w:rsidP="00C51090">
      <w:pPr>
        <w:numPr>
          <w:ilvl w:val="1"/>
          <w:numId w:val="164"/>
        </w:numPr>
        <w:shd w:val="clear" w:color="auto" w:fill="FFFFFF"/>
        <w:spacing w:after="150" w:line="390" w:lineRule="atLeast"/>
        <w:ind w:left="1740" w:right="300"/>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Copy of final Program of the event showing name of the Applicant, time slot &amp; title of presentation</w:t>
      </w:r>
    </w:p>
    <w:p w:rsidR="00C51090" w:rsidRPr="00C51090" w:rsidRDefault="00C51090" w:rsidP="00C51090">
      <w:pPr>
        <w:numPr>
          <w:ilvl w:val="1"/>
          <w:numId w:val="164"/>
        </w:numPr>
        <w:shd w:val="clear" w:color="auto" w:fill="FFFFFF"/>
        <w:spacing w:line="390" w:lineRule="atLeast"/>
        <w:ind w:left="1740" w:right="300"/>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Award letter of HEC​</w:t>
      </w:r>
    </w:p>
    <w:p w:rsidR="00C51090" w:rsidRDefault="00C51090" w:rsidP="00C51090">
      <w:pPr>
        <w:shd w:val="clear" w:color="auto" w:fill="FFFFFF"/>
        <w:spacing w:line="630" w:lineRule="atLeast"/>
        <w:rPr>
          <w:rFonts w:ascii="Roboto-Bold" w:hAnsi="Roboto-Bold"/>
          <w:caps/>
          <w:sz w:val="54"/>
          <w:szCs w:val="54"/>
        </w:rPr>
      </w:pPr>
      <w:r>
        <w:rPr>
          <w:rFonts w:ascii="Roboto-Bold" w:hAnsi="Roboto-Bold"/>
          <w:caps/>
          <w:sz w:val="54"/>
          <w:szCs w:val="54"/>
        </w:rPr>
        <w:t>Downloads</w:t>
      </w:r>
    </w:p>
    <w:p w:rsidR="00C51090" w:rsidRDefault="00C51090" w:rsidP="00C51090">
      <w:pPr>
        <w:numPr>
          <w:ilvl w:val="0"/>
          <w:numId w:val="165"/>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w:t>
      </w:r>
      <w:hyperlink r:id="rId339" w:history="1">
        <w:r>
          <w:rPr>
            <w:rStyle w:val="Hyperlink"/>
            <w:rFonts w:ascii="Roboto-Regular" w:hAnsi="Roboto-Regular"/>
            <w:sz w:val="27"/>
            <w:szCs w:val="27"/>
            <w:shd w:val="clear" w:color="auto" w:fill="FFFFFF"/>
          </w:rPr>
          <w:t>TG Reimbursement Form</w:t>
        </w:r>
      </w:hyperlink>
    </w:p>
    <w:p w:rsidR="00C51090" w:rsidRPr="00C51090" w:rsidRDefault="00C51090" w:rsidP="00C51090">
      <w:pPr>
        <w:pStyle w:val="ListParagraph"/>
        <w:numPr>
          <w:ilvl w:val="0"/>
          <w:numId w:val="165"/>
        </w:numPr>
        <w:shd w:val="clear" w:color="auto" w:fill="FFFFFF"/>
        <w:spacing w:before="300" w:after="375" w:line="630" w:lineRule="atLeast"/>
        <w:rPr>
          <w:rFonts w:ascii="Roboto-Bold" w:hAnsi="Roboto-Bold"/>
          <w:caps/>
          <w:sz w:val="54"/>
          <w:szCs w:val="54"/>
        </w:rPr>
      </w:pPr>
      <w:r w:rsidRPr="00C51090">
        <w:rPr>
          <w:rFonts w:ascii="Roboto-Bold" w:hAnsi="Roboto-Bold"/>
          <w:caps/>
          <w:sz w:val="54"/>
          <w:szCs w:val="54"/>
        </w:rPr>
        <w:t>Contact Us</w:t>
      </w:r>
    </w:p>
    <w:p w:rsidR="00C51090" w:rsidRDefault="00C51090" w:rsidP="00C51090">
      <w:pPr>
        <w:pStyle w:val="NormalWeb"/>
        <w:numPr>
          <w:ilvl w:val="0"/>
          <w:numId w:val="165"/>
        </w:numPr>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t>​​​</w:t>
      </w:r>
      <w:r>
        <w:rPr>
          <w:rFonts w:ascii="Roboto-Regular" w:hAnsi="Roboto-Regular"/>
          <w:b/>
          <w:bCs/>
          <w:color w:val="595959"/>
          <w:sz w:val="27"/>
          <w:szCs w:val="27"/>
        </w:rPr>
        <w:t>Mr. Muhammad Javed Iqbal</w:t>
      </w:r>
    </w:p>
    <w:p w:rsidR="00C51090" w:rsidRDefault="00C51090" w:rsidP="00C51090">
      <w:pPr>
        <w:pStyle w:val="NormalWeb"/>
        <w:numPr>
          <w:ilvl w:val="0"/>
          <w:numId w:val="165"/>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lastRenderedPageBreak/>
        <w:t>Director, Research &amp; Development</w:t>
      </w:r>
      <w:r>
        <w:rPr>
          <w:rFonts w:ascii="Roboto-Regular" w:hAnsi="Roboto-Regular"/>
          <w:color w:val="595959"/>
          <w:sz w:val="27"/>
          <w:szCs w:val="27"/>
        </w:rPr>
        <w:br/>
        <w:t>Higher Education Commission</w:t>
      </w:r>
      <w:r>
        <w:rPr>
          <w:rFonts w:ascii="Roboto-Regular" w:hAnsi="Roboto-Regular"/>
          <w:color w:val="595959"/>
          <w:sz w:val="27"/>
          <w:szCs w:val="27"/>
        </w:rPr>
        <w:br/>
        <w:t>Sector H-9 Islamabad.</w:t>
      </w:r>
    </w:p>
    <w:p w:rsidR="00C51090" w:rsidRDefault="00C51090" w:rsidP="00C51090">
      <w:pPr>
        <w:pStyle w:val="NormalWeb"/>
        <w:numPr>
          <w:ilvl w:val="0"/>
          <w:numId w:val="165"/>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Phone: 051-90401912</w:t>
      </w:r>
      <w:r>
        <w:rPr>
          <w:rFonts w:ascii="Roboto-Regular" w:hAnsi="Roboto-Regular"/>
          <w:color w:val="595959"/>
          <w:sz w:val="27"/>
          <w:szCs w:val="27"/>
        </w:rPr>
        <w:br/>
        <w:t>E-mail: </w:t>
      </w:r>
      <w:hyperlink r:id="rId340" w:history="1">
        <w:r>
          <w:rPr>
            <w:rStyle w:val="Hyperlink"/>
            <w:rFonts w:ascii="Roboto-Regular" w:eastAsiaTheme="majorEastAsia" w:hAnsi="Roboto-Regular"/>
            <w:sz w:val="27"/>
            <w:szCs w:val="27"/>
          </w:rPr>
          <w:t>tgsc@hec.gov.pk</w:t>
        </w:r>
      </w:hyperlink>
      <w:r>
        <w:rPr>
          <w:rFonts w:ascii="Roboto-Regular" w:hAnsi="Roboto-Regular"/>
          <w:color w:val="595959"/>
          <w:sz w:val="27"/>
          <w:szCs w:val="27"/>
        </w:rPr>
        <w:t>​</w:t>
      </w:r>
      <w:r>
        <w:rPr>
          <w:rFonts w:ascii="Roboto-Regular" w:hAnsi="Roboto-Regular"/>
          <w:color w:val="595959"/>
          <w:sz w:val="27"/>
          <w:szCs w:val="27"/>
        </w:rPr>
        <w:br/>
      </w:r>
    </w:p>
    <w:p w:rsidR="00C51090" w:rsidRPr="00C51090" w:rsidRDefault="00C51090" w:rsidP="00C51090">
      <w:pPr>
        <w:pStyle w:val="ListParagraph"/>
        <w:numPr>
          <w:ilvl w:val="0"/>
          <w:numId w:val="165"/>
        </w:numPr>
        <w:shd w:val="clear" w:color="auto" w:fill="FFFFFF"/>
        <w:spacing w:after="300" w:line="390" w:lineRule="atLeast"/>
        <w:rPr>
          <w:rFonts w:ascii="Roboto-Regular" w:hAnsi="Roboto-Regular"/>
          <w:color w:val="595959"/>
          <w:sz w:val="27"/>
          <w:szCs w:val="27"/>
        </w:rPr>
      </w:pPr>
      <w:r w:rsidRPr="00C51090">
        <w:rPr>
          <w:rStyle w:val="Strong"/>
          <w:rFonts w:ascii="Roboto-Regular" w:hAnsi="Roboto-Regular"/>
          <w:color w:val="595959"/>
        </w:rPr>
        <w:t>Ms. Humaira Quddus</w:t>
      </w:r>
    </w:p>
    <w:p w:rsidR="00C51090" w:rsidRDefault="00C51090" w:rsidP="00C51090">
      <w:pPr>
        <w:pStyle w:val="NormalWeb"/>
        <w:numPr>
          <w:ilvl w:val="0"/>
          <w:numId w:val="165"/>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Deputy Director, Research &amp; Development</w:t>
      </w:r>
      <w:r>
        <w:rPr>
          <w:rFonts w:ascii="Roboto-Regular" w:hAnsi="Roboto-Regular"/>
          <w:color w:val="595959"/>
          <w:sz w:val="27"/>
          <w:szCs w:val="27"/>
        </w:rPr>
        <w:br/>
        <w:t>Higher Education Commission</w:t>
      </w:r>
      <w:r>
        <w:rPr>
          <w:rFonts w:ascii="Roboto-Regular" w:hAnsi="Roboto-Regular"/>
          <w:color w:val="595959"/>
          <w:sz w:val="27"/>
          <w:szCs w:val="27"/>
        </w:rPr>
        <w:br/>
        <w:t>Sector H-9 Islamabad.</w:t>
      </w:r>
    </w:p>
    <w:p w:rsidR="00C51090" w:rsidRDefault="00C51090" w:rsidP="00C51090">
      <w:pPr>
        <w:pStyle w:val="NormalWeb"/>
        <w:numPr>
          <w:ilvl w:val="0"/>
          <w:numId w:val="165"/>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Phone: 051-90401921​</w:t>
      </w:r>
      <w:r>
        <w:rPr>
          <w:rFonts w:ascii="Roboto-Regular" w:hAnsi="Roboto-Regular"/>
          <w:color w:val="595959"/>
          <w:sz w:val="27"/>
          <w:szCs w:val="27"/>
        </w:rPr>
        <w:br/>
        <w:t>E-mail: </w:t>
      </w:r>
      <w:hyperlink r:id="rId341" w:history="1">
        <w:r>
          <w:rPr>
            <w:rStyle w:val="Hyperlink"/>
            <w:rFonts w:ascii="Roboto-Regular" w:eastAsiaTheme="majorEastAsia" w:hAnsi="Roboto-Regular"/>
            <w:sz w:val="27"/>
            <w:szCs w:val="27"/>
            <w:shd w:val="clear" w:color="auto" w:fill="FFFFFF"/>
          </w:rPr>
          <w:t>tgsc@hec.gov.pk</w:t>
        </w:r>
      </w:hyperlink>
    </w:p>
    <w:p w:rsidR="009D600A" w:rsidRPr="009D600A" w:rsidRDefault="009D600A">
      <w:pPr>
        <w:rPr>
          <w:b/>
          <w:bCs/>
          <w:sz w:val="32"/>
          <w:szCs w:val="32"/>
        </w:rPr>
      </w:pPr>
      <w:proofErr w:type="gramStart"/>
      <w:r w:rsidRPr="009D600A">
        <w:rPr>
          <w:b/>
          <w:bCs/>
          <w:sz w:val="32"/>
          <w:szCs w:val="32"/>
        </w:rPr>
        <w:t>2.Grants</w:t>
      </w:r>
      <w:proofErr w:type="gramEnd"/>
      <w:r w:rsidRPr="009D600A">
        <w:rPr>
          <w:b/>
          <w:bCs/>
          <w:sz w:val="32"/>
          <w:szCs w:val="32"/>
        </w:rPr>
        <w:t xml:space="preserve"> for organizing seminars/conference</w:t>
      </w:r>
    </w:p>
    <w:p w:rsidR="00C51090" w:rsidRPr="00C51090" w:rsidRDefault="00C51090" w:rsidP="00C51090">
      <w:pPr>
        <w:shd w:val="clear" w:color="auto" w:fill="FFFFFF"/>
        <w:spacing w:line="630" w:lineRule="atLeast"/>
        <w:rPr>
          <w:rFonts w:ascii="Roboto-Bold" w:eastAsia="Times New Roman" w:hAnsi="Roboto-Bold" w:cs="Times New Roman"/>
          <w:caps/>
          <w:sz w:val="54"/>
          <w:szCs w:val="54"/>
        </w:rPr>
      </w:pPr>
      <w:r w:rsidRPr="00C51090">
        <w:rPr>
          <w:rFonts w:ascii="Roboto-Bold" w:eastAsia="Times New Roman" w:hAnsi="Roboto-Bold" w:cs="Times New Roman"/>
          <w:caps/>
          <w:sz w:val="54"/>
          <w:szCs w:val="54"/>
        </w:rPr>
        <w:t>Grant to Organize Seminar / Conference / Symposium or Training Workshop</w:t>
      </w:r>
    </w:p>
    <w:p w:rsidR="00C51090" w:rsidRPr="00C51090" w:rsidRDefault="00C51090" w:rsidP="00C51090">
      <w:pPr>
        <w:shd w:val="clear" w:color="auto" w:fill="FFFFFF"/>
        <w:spacing w:after="300" w:line="390" w:lineRule="atLeast"/>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w:t>
      </w:r>
      <w:r w:rsidRPr="00C51090">
        <w:rPr>
          <w:rFonts w:ascii="Roboto-Regular" w:eastAsia="Times New Roman" w:hAnsi="Roboto-Regular" w:cs="Times New Roman"/>
          <w:color w:val="595959"/>
          <w:sz w:val="27"/>
          <w:szCs w:val="27"/>
          <w:u w:val="single"/>
        </w:rPr>
        <w:t>​​</w:t>
      </w:r>
      <w:hyperlink r:id="rId342" w:history="1">
        <w:r w:rsidRPr="00C51090">
          <w:rPr>
            <w:rFonts w:ascii="Roboto-Regular" w:eastAsia="Times New Roman" w:hAnsi="Roboto-Regular" w:cs="Times New Roman"/>
            <w:b/>
            <w:bCs/>
            <w:color w:val="0000FF"/>
            <w:sz w:val="27"/>
            <w:szCs w:val="27"/>
            <w:shd w:val="clear" w:color="auto" w:fill="FFFFFF"/>
          </w:rPr>
          <w:t xml:space="preserve">Click here to </w:t>
        </w:r>
        <w:proofErr w:type="gramStart"/>
        <w:r w:rsidRPr="00C51090">
          <w:rPr>
            <w:rFonts w:ascii="Roboto-Regular" w:eastAsia="Times New Roman" w:hAnsi="Roboto-Regular" w:cs="Times New Roman"/>
            <w:b/>
            <w:bCs/>
            <w:color w:val="0000FF"/>
            <w:sz w:val="27"/>
            <w:szCs w:val="27"/>
            <w:shd w:val="clear" w:color="auto" w:fill="FFFFFF"/>
          </w:rPr>
          <w:t>Download</w:t>
        </w:r>
        <w:proofErr w:type="gramEnd"/>
        <w:r w:rsidRPr="00C51090">
          <w:rPr>
            <w:rFonts w:ascii="Roboto-Regular" w:eastAsia="Times New Roman" w:hAnsi="Roboto-Regular" w:cs="Times New Roman"/>
            <w:b/>
            <w:bCs/>
            <w:color w:val="0000FF"/>
            <w:sz w:val="27"/>
            <w:szCs w:val="27"/>
            <w:shd w:val="clear" w:color="auto" w:fill="FFFFFF"/>
          </w:rPr>
          <w:t> the Advertisement</w:t>
        </w:r>
      </w:hyperlink>
      <w:r w:rsidRPr="00C51090">
        <w:rPr>
          <w:rFonts w:ascii="Roboto-Regular" w:eastAsia="Times New Roman" w:hAnsi="Roboto-Regular" w:cs="Times New Roman"/>
          <w:color w:val="595959"/>
          <w:sz w:val="27"/>
          <w:szCs w:val="27"/>
        </w:rPr>
        <w:t>​</w:t>
      </w:r>
    </w:p>
    <w:p w:rsidR="00C51090" w:rsidRPr="00C51090" w:rsidRDefault="00C51090" w:rsidP="00C51090">
      <w:pPr>
        <w:shd w:val="clear" w:color="auto" w:fill="FFFFFF"/>
        <w:spacing w:after="300" w:line="390" w:lineRule="atLeast"/>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 xml:space="preserve">Academic events are critical for sharing of knowledge and research among universities and scholars. The promotion of research culture in Higher Education Institutions through such events is of highest priority to Higher Education Commission (HEC). To support the development of research culture, HEC provides financial support to the Public Sector Universities and eligible Private-Sector Universities in Pakistan to organize Seminars, Workshops, Conferences and Symposium. Through this initiative, HEC intends to develop a culture of research and </w:t>
      </w:r>
      <w:r w:rsidRPr="00C51090">
        <w:rPr>
          <w:rFonts w:ascii="Roboto-Regular" w:eastAsia="Times New Roman" w:hAnsi="Roboto-Regular" w:cs="Times New Roman"/>
          <w:color w:val="595959"/>
          <w:sz w:val="27"/>
          <w:szCs w:val="27"/>
        </w:rPr>
        <w:lastRenderedPageBreak/>
        <w:t>knowledge sharing between Higher Education Institutions, as well as establishment of linkages with relevant industrial and corporate sectors. </w:t>
      </w:r>
    </w:p>
    <w:p w:rsidR="00C51090" w:rsidRPr="00C51090" w:rsidRDefault="00C51090" w:rsidP="00C51090">
      <w:pPr>
        <w:shd w:val="clear" w:color="auto" w:fill="FFFFFF"/>
        <w:spacing w:after="300" w:line="390" w:lineRule="atLeast"/>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b/>
          <w:bCs/>
          <w:color w:val="595959"/>
          <w:sz w:val="27"/>
          <w:szCs w:val="27"/>
          <w:u w:val="single"/>
        </w:rPr>
        <w:t>Objectives</w:t>
      </w:r>
    </w:p>
    <w:p w:rsidR="00C51090" w:rsidRPr="00C51090" w:rsidRDefault="00C51090" w:rsidP="00C51090">
      <w:pPr>
        <w:numPr>
          <w:ilvl w:val="0"/>
          <w:numId w:val="16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​Encourage Universities and Degree Awarding Institutes (DAIs) to organize academic events.</w:t>
      </w:r>
    </w:p>
    <w:p w:rsidR="00C51090" w:rsidRPr="00C51090" w:rsidRDefault="00C51090" w:rsidP="00C51090">
      <w:pPr>
        <w:numPr>
          <w:ilvl w:val="0"/>
          <w:numId w:val="16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Educate faculty and students with the latest developments in their relevant areas of research</w:t>
      </w:r>
    </w:p>
    <w:p w:rsidR="00C51090" w:rsidRPr="00C51090" w:rsidRDefault="00C51090" w:rsidP="00C51090">
      <w:pPr>
        <w:numPr>
          <w:ilvl w:val="0"/>
          <w:numId w:val="16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Provide platform for interaction and exposure to the academicians and researchers.</w:t>
      </w:r>
    </w:p>
    <w:p w:rsidR="00C51090" w:rsidRPr="00C51090" w:rsidRDefault="00C51090" w:rsidP="00C51090">
      <w:pPr>
        <w:numPr>
          <w:ilvl w:val="0"/>
          <w:numId w:val="16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Provide avenues for sharing of research and knowledge at national and international level events.</w:t>
      </w:r>
    </w:p>
    <w:p w:rsidR="00C51090" w:rsidRPr="00C51090" w:rsidRDefault="00C51090" w:rsidP="00C51090">
      <w:pPr>
        <w:numPr>
          <w:ilvl w:val="0"/>
          <w:numId w:val="16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Assess academic and research capabilities and achievements at par with the prevalent national and international practices.</w:t>
      </w:r>
    </w:p>
    <w:p w:rsidR="00C51090" w:rsidRPr="00C51090" w:rsidRDefault="00C51090" w:rsidP="00C51090">
      <w:pPr>
        <w:numPr>
          <w:ilvl w:val="0"/>
          <w:numId w:val="16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Share academic and research achievements with industrial and commercial establishments.</w:t>
      </w:r>
    </w:p>
    <w:p w:rsidR="00C51090" w:rsidRPr="00C51090" w:rsidRDefault="00C51090" w:rsidP="00C51090">
      <w:pPr>
        <w:numPr>
          <w:ilvl w:val="0"/>
          <w:numId w:val="16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Explore opportunities for domestic and international academic collaborations</w:t>
      </w:r>
    </w:p>
    <w:p w:rsidR="00C51090" w:rsidRPr="00C51090" w:rsidRDefault="00C51090" w:rsidP="00C51090">
      <w:pPr>
        <w:shd w:val="clear" w:color="auto" w:fill="FFFFFF"/>
        <w:spacing w:after="300" w:line="390" w:lineRule="atLeast"/>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b/>
          <w:bCs/>
          <w:color w:val="595959"/>
          <w:sz w:val="27"/>
          <w:szCs w:val="27"/>
          <w:u w:val="single"/>
        </w:rPr>
        <w:t>Event Categories</w:t>
      </w:r>
    </w:p>
    <w:p w:rsidR="00C51090" w:rsidRPr="00C51090" w:rsidRDefault="00C51090" w:rsidP="00C51090">
      <w:pPr>
        <w:shd w:val="clear" w:color="auto" w:fill="FFFFFF"/>
        <w:spacing w:after="300" w:line="390" w:lineRule="atLeast"/>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HEC extends financial assistance to HEIs for hosting the following four types of events:</w:t>
      </w:r>
    </w:p>
    <w:p w:rsidR="00C51090" w:rsidRPr="00C51090" w:rsidRDefault="00C51090" w:rsidP="00C51090">
      <w:pPr>
        <w:numPr>
          <w:ilvl w:val="0"/>
          <w:numId w:val="1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Seminar</w:t>
      </w:r>
    </w:p>
    <w:p w:rsidR="00C51090" w:rsidRPr="00C51090" w:rsidRDefault="00C51090" w:rsidP="00C51090">
      <w:pPr>
        <w:numPr>
          <w:ilvl w:val="0"/>
          <w:numId w:val="1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Conference</w:t>
      </w:r>
    </w:p>
    <w:p w:rsidR="00C51090" w:rsidRPr="00C51090" w:rsidRDefault="00C51090" w:rsidP="00C51090">
      <w:pPr>
        <w:numPr>
          <w:ilvl w:val="0"/>
          <w:numId w:val="1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Symposium</w:t>
      </w:r>
    </w:p>
    <w:p w:rsidR="00C51090" w:rsidRPr="00C51090" w:rsidRDefault="00C51090" w:rsidP="00C51090">
      <w:pPr>
        <w:numPr>
          <w:ilvl w:val="0"/>
          <w:numId w:val="167"/>
        </w:numPr>
        <w:shd w:val="clear" w:color="auto" w:fill="FFFFFF"/>
        <w:spacing w:line="390" w:lineRule="atLeast"/>
        <w:ind w:left="1020" w:right="300"/>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Training Workshop​</w:t>
      </w:r>
    </w:p>
    <w:p w:rsidR="00C51090" w:rsidRDefault="00C51090" w:rsidP="00C51090">
      <w:pPr>
        <w:shd w:val="clear" w:color="auto" w:fill="FFFFFF"/>
        <w:spacing w:line="630" w:lineRule="atLeast"/>
        <w:rPr>
          <w:rFonts w:ascii="Roboto-Bold" w:hAnsi="Roboto-Bold"/>
          <w:caps/>
          <w:sz w:val="54"/>
          <w:szCs w:val="54"/>
        </w:rPr>
      </w:pPr>
      <w:r>
        <w:rPr>
          <w:rFonts w:ascii="Roboto-Bold" w:hAnsi="Roboto-Bold"/>
          <w:caps/>
          <w:sz w:val="54"/>
          <w:szCs w:val="54"/>
        </w:rPr>
        <w:t>Eligibility Criteria</w:t>
      </w:r>
    </w:p>
    <w:p w:rsidR="00C51090" w:rsidRDefault="00C51090" w:rsidP="00C51090">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 xml:space="preserve">All Public Sector Universities/Degree Awarding Institutions and eligible private-sector </w:t>
      </w:r>
      <w:proofErr w:type="gramStart"/>
      <w:r>
        <w:rPr>
          <w:rFonts w:ascii="Roboto-Regular" w:hAnsi="Roboto-Regular"/>
          <w:color w:val="595959"/>
          <w:sz w:val="27"/>
          <w:szCs w:val="27"/>
        </w:rPr>
        <w:t>universities</w:t>
      </w:r>
      <w:proofErr w:type="gramEnd"/>
      <w:r>
        <w:rPr>
          <w:rFonts w:ascii="Roboto-Regular" w:hAnsi="Roboto-Regular"/>
          <w:color w:val="595959"/>
          <w:sz w:val="27"/>
          <w:szCs w:val="27"/>
        </w:rPr>
        <w:fldChar w:fldCharType="begin"/>
      </w:r>
      <w:r>
        <w:rPr>
          <w:rFonts w:ascii="Roboto-Regular" w:hAnsi="Roboto-Regular"/>
          <w:color w:val="595959"/>
          <w:sz w:val="27"/>
          <w:szCs w:val="27"/>
        </w:rPr>
        <w:instrText xml:space="preserve"> HYPERLINK "file:///C:\\Users\\HEC\\Desktop\\New%20folder%20(5)\\Grant%20to%20Organize%20Seminar%20-Conference%20-%20Symposium%20or%20Training%20Workshop%20-%20Revised%20Policy-2021.docx" \l "_ftn1" </w:instrText>
      </w:r>
      <w:r>
        <w:rPr>
          <w:rFonts w:ascii="Roboto-Regular" w:hAnsi="Roboto-Regular"/>
          <w:color w:val="595959"/>
          <w:sz w:val="27"/>
          <w:szCs w:val="27"/>
        </w:rPr>
        <w:fldChar w:fldCharType="separate"/>
      </w:r>
      <w:r>
        <w:rPr>
          <w:rStyle w:val="Hyperlink"/>
          <w:rFonts w:ascii="Roboto-Regular" w:hAnsi="Roboto-Regular"/>
          <w:sz w:val="20"/>
          <w:szCs w:val="20"/>
          <w:vertAlign w:val="superscript"/>
        </w:rPr>
        <w:t>[1]</w:t>
      </w:r>
      <w:r>
        <w:rPr>
          <w:rFonts w:ascii="Roboto-Regular" w:hAnsi="Roboto-Regular"/>
          <w:color w:val="595959"/>
          <w:sz w:val="27"/>
          <w:szCs w:val="27"/>
        </w:rPr>
        <w:fldChar w:fldCharType="end"/>
      </w:r>
      <w:r>
        <w:rPr>
          <w:rFonts w:ascii="Roboto-Regular" w:hAnsi="Roboto-Regular"/>
          <w:color w:val="595959"/>
          <w:sz w:val="27"/>
          <w:szCs w:val="27"/>
        </w:rPr>
        <w:t> are eligible to seek funding to organize the above mentioned events, complying the following conditions:</w:t>
      </w:r>
    </w:p>
    <w:p w:rsidR="00C51090" w:rsidRDefault="00C51090" w:rsidP="00C51090">
      <w:pPr>
        <w:numPr>
          <w:ilvl w:val="2"/>
          <w:numId w:val="168"/>
        </w:numPr>
        <w:shd w:val="clear" w:color="auto" w:fill="FFFFFF"/>
        <w:spacing w:after="150" w:line="390" w:lineRule="atLeast"/>
        <w:ind w:left="2460" w:right="300"/>
        <w:jc w:val="both"/>
        <w:rPr>
          <w:rFonts w:ascii="Roboto-Regular" w:hAnsi="Roboto-Regular"/>
          <w:color w:val="595959"/>
          <w:sz w:val="27"/>
          <w:szCs w:val="27"/>
        </w:rPr>
      </w:pPr>
      <w:r>
        <w:rPr>
          <w:rFonts w:ascii="Roboto-Regular" w:hAnsi="Roboto-Regular"/>
          <w:color w:val="595959"/>
          <w:sz w:val="27"/>
          <w:szCs w:val="27"/>
        </w:rPr>
        <w:t>HEI must have well-established seminar series</w:t>
      </w:r>
    </w:p>
    <w:p w:rsidR="00C51090" w:rsidRDefault="00C51090" w:rsidP="00C51090">
      <w:pPr>
        <w:numPr>
          <w:ilvl w:val="2"/>
          <w:numId w:val="168"/>
        </w:numPr>
        <w:shd w:val="clear" w:color="auto" w:fill="FFFFFF"/>
        <w:spacing w:after="150" w:line="390" w:lineRule="atLeast"/>
        <w:ind w:left="2460" w:right="300"/>
        <w:jc w:val="both"/>
        <w:rPr>
          <w:rFonts w:ascii="Roboto-Regular" w:hAnsi="Roboto-Regular"/>
          <w:color w:val="595959"/>
          <w:sz w:val="27"/>
          <w:szCs w:val="27"/>
        </w:rPr>
      </w:pPr>
      <w:r>
        <w:rPr>
          <w:rFonts w:ascii="Roboto-Regular" w:hAnsi="Roboto-Regular"/>
          <w:color w:val="595959"/>
          <w:sz w:val="27"/>
          <w:szCs w:val="27"/>
        </w:rPr>
        <w:t>HEI must have well-established MPhil and PhD programs</w:t>
      </w:r>
    </w:p>
    <w:p w:rsidR="00C51090" w:rsidRDefault="00C51090" w:rsidP="00C51090">
      <w:pPr>
        <w:numPr>
          <w:ilvl w:val="2"/>
          <w:numId w:val="168"/>
        </w:numPr>
        <w:shd w:val="clear" w:color="auto" w:fill="FFFFFF"/>
        <w:spacing w:after="150" w:line="390" w:lineRule="atLeast"/>
        <w:ind w:left="2460" w:right="300"/>
        <w:jc w:val="both"/>
        <w:rPr>
          <w:rFonts w:ascii="Roboto-Regular" w:hAnsi="Roboto-Regular"/>
          <w:color w:val="595959"/>
          <w:sz w:val="27"/>
          <w:szCs w:val="27"/>
        </w:rPr>
      </w:pPr>
      <w:r>
        <w:rPr>
          <w:rFonts w:ascii="Roboto-Regular" w:hAnsi="Roboto-Regular"/>
          <w:color w:val="595959"/>
          <w:sz w:val="27"/>
          <w:szCs w:val="27"/>
        </w:rPr>
        <w:t>Hosting HEI should have at least 5-8 PhD faculty members</w:t>
      </w:r>
    </w:p>
    <w:p w:rsidR="00C51090" w:rsidRDefault="00C51090" w:rsidP="00C51090">
      <w:pPr>
        <w:numPr>
          <w:ilvl w:val="2"/>
          <w:numId w:val="168"/>
        </w:numPr>
        <w:shd w:val="clear" w:color="auto" w:fill="FFFFFF"/>
        <w:spacing w:after="150" w:line="390" w:lineRule="atLeast"/>
        <w:ind w:left="2460" w:right="300"/>
        <w:jc w:val="both"/>
        <w:rPr>
          <w:rFonts w:ascii="Roboto-Regular" w:hAnsi="Roboto-Regular"/>
          <w:color w:val="595959"/>
          <w:sz w:val="27"/>
          <w:szCs w:val="27"/>
        </w:rPr>
      </w:pPr>
      <w:r>
        <w:rPr>
          <w:rFonts w:ascii="Roboto-Regular" w:hAnsi="Roboto-Regular"/>
          <w:color w:val="595959"/>
          <w:sz w:val="27"/>
          <w:szCs w:val="27"/>
        </w:rPr>
        <w:t>Call for papers should be announced at least 4 months prior to conduct a conference</w:t>
      </w:r>
    </w:p>
    <w:p w:rsidR="00C51090" w:rsidRDefault="00C51090" w:rsidP="00C51090">
      <w:pPr>
        <w:numPr>
          <w:ilvl w:val="2"/>
          <w:numId w:val="168"/>
        </w:numPr>
        <w:shd w:val="clear" w:color="auto" w:fill="FFFFFF"/>
        <w:spacing w:after="150" w:line="390" w:lineRule="atLeast"/>
        <w:ind w:left="2460" w:right="300"/>
        <w:jc w:val="both"/>
        <w:rPr>
          <w:rFonts w:ascii="Roboto-Regular" w:hAnsi="Roboto-Regular"/>
          <w:color w:val="595959"/>
          <w:sz w:val="27"/>
          <w:szCs w:val="27"/>
        </w:rPr>
      </w:pPr>
      <w:r>
        <w:rPr>
          <w:rFonts w:ascii="Roboto-Regular" w:hAnsi="Roboto-Regular"/>
          <w:color w:val="595959"/>
          <w:sz w:val="27"/>
          <w:szCs w:val="27"/>
        </w:rPr>
        <w:t>Conference should have a peer review process (documentary record should be provided to HEC)</w:t>
      </w:r>
    </w:p>
    <w:p w:rsidR="00C51090" w:rsidRDefault="00C51090" w:rsidP="00C51090">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event organizer/ focal person must be a faculty member of the University in the relevant discipline of the event theme.</w:t>
      </w:r>
    </w:p>
    <w:p w:rsidR="00C51090" w:rsidRDefault="00C51090" w:rsidP="00C51090">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applicants are encouraged to submit their applications via HEC online portal:​ </w:t>
      </w:r>
      <w:hyperlink r:id="rId343" w:history="1">
        <w:r>
          <w:rPr>
            <w:rStyle w:val="Hyperlink"/>
            <w:rFonts w:ascii="Roboto-Regular" w:hAnsi="Roboto-Regular"/>
          </w:rPr>
          <w:t>https://research.hec.gov.pk/​​</w:t>
        </w:r>
      </w:hyperlink>
    </w:p>
    <w:p w:rsidR="00C51090" w:rsidRPr="00C51090" w:rsidRDefault="00C51090" w:rsidP="00C51090">
      <w:pPr>
        <w:spacing w:line="630" w:lineRule="atLeast"/>
        <w:rPr>
          <w:rFonts w:ascii="Roboto-Bold" w:eastAsia="Times New Roman" w:hAnsi="Roboto-Bold" w:cs="Times New Roman"/>
          <w:caps/>
          <w:sz w:val="54"/>
          <w:szCs w:val="54"/>
        </w:rPr>
      </w:pPr>
      <w:r w:rsidRPr="00C51090">
        <w:rPr>
          <w:rFonts w:ascii="Roboto-Bold" w:eastAsia="Times New Roman" w:hAnsi="Roboto-Bold" w:cs="Times New Roman"/>
          <w:caps/>
          <w:sz w:val="54"/>
          <w:szCs w:val="54"/>
        </w:rPr>
        <w:t>Funding Mechanism</w:t>
      </w:r>
    </w:p>
    <w:p w:rsidR="00C51090" w:rsidRPr="00C51090" w:rsidRDefault="00C51090" w:rsidP="00C51090">
      <w:pPr>
        <w:numPr>
          <w:ilvl w:val="0"/>
          <w:numId w:val="169"/>
        </w:numPr>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​The focal person will submit application form to HEC for Grant to organize Seminar, Conference, Symposium or Workshop duly endorsed by the Head of the Department, Head of ORIC/ Research office and Head of the University.</w:t>
      </w:r>
    </w:p>
    <w:p w:rsidR="00C51090" w:rsidRPr="00C51090" w:rsidRDefault="00C51090" w:rsidP="00C51090">
      <w:pPr>
        <w:numPr>
          <w:ilvl w:val="0"/>
          <w:numId w:val="169"/>
        </w:numPr>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The application must be submitted, in soft form via HEC online portal as well as hard copy in original, at least 60 days prior to the date of the event (s). Late and incomplete applications will not be considered.</w:t>
      </w:r>
    </w:p>
    <w:p w:rsidR="00C51090" w:rsidRPr="00C51090" w:rsidRDefault="00C51090" w:rsidP="00C51090">
      <w:pPr>
        <w:numPr>
          <w:ilvl w:val="0"/>
          <w:numId w:val="169"/>
        </w:numPr>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The following documents must be enclosed with the Application form:</w:t>
      </w:r>
    </w:p>
    <w:p w:rsidR="00C51090" w:rsidRPr="00C51090" w:rsidRDefault="00C51090" w:rsidP="00C51090">
      <w:pPr>
        <w:numPr>
          <w:ilvl w:val="0"/>
          <w:numId w:val="170"/>
        </w:numPr>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Detailed CV of the Applicant/ Focal Person/Principal Organizer of the event</w:t>
      </w:r>
    </w:p>
    <w:p w:rsidR="00C51090" w:rsidRPr="00C51090" w:rsidRDefault="00C51090" w:rsidP="00C51090">
      <w:pPr>
        <w:numPr>
          <w:ilvl w:val="0"/>
          <w:numId w:val="170"/>
        </w:numPr>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Copy of Appointment Letter of the Applicant</w:t>
      </w:r>
    </w:p>
    <w:p w:rsidR="00C51090" w:rsidRPr="00C51090" w:rsidRDefault="00C51090" w:rsidP="00C51090">
      <w:pPr>
        <w:numPr>
          <w:ilvl w:val="0"/>
          <w:numId w:val="170"/>
        </w:numPr>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lastRenderedPageBreak/>
        <w:t>Detailed CVs of Foreign/National Invited Speakers/ Resource Persons</w:t>
      </w:r>
    </w:p>
    <w:p w:rsidR="00C51090" w:rsidRPr="00C51090" w:rsidRDefault="00C51090" w:rsidP="00C51090">
      <w:pPr>
        <w:numPr>
          <w:ilvl w:val="0"/>
          <w:numId w:val="170"/>
        </w:numPr>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Consent letters from the Foreign/ National Invited Speakers to participate in the event</w:t>
      </w:r>
    </w:p>
    <w:p w:rsidR="00C51090" w:rsidRPr="00C51090" w:rsidRDefault="00C51090" w:rsidP="00C51090">
      <w:pPr>
        <w:numPr>
          <w:ilvl w:val="0"/>
          <w:numId w:val="170"/>
        </w:numPr>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Abstracts of papers/ training modules of Foreign/National Invited Speakers/ Resource Persons</w:t>
      </w:r>
    </w:p>
    <w:p w:rsidR="00C51090" w:rsidRPr="00C51090" w:rsidRDefault="00C51090" w:rsidP="00C51090">
      <w:pPr>
        <w:numPr>
          <w:ilvl w:val="0"/>
          <w:numId w:val="170"/>
        </w:numPr>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Three quotations from travel agent indicating the shortest route of travel of the Speakers/ Resource persons</w:t>
      </w:r>
    </w:p>
    <w:p w:rsidR="00C51090" w:rsidRPr="00C51090" w:rsidRDefault="00C51090" w:rsidP="00C51090">
      <w:pPr>
        <w:numPr>
          <w:ilvl w:val="0"/>
          <w:numId w:val="170"/>
        </w:numPr>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Documentary evidence regarding Papers Acceptance Ratio and  Peer review of papers (if applicable)</w:t>
      </w:r>
    </w:p>
    <w:p w:rsidR="00C51090" w:rsidRPr="00C51090" w:rsidRDefault="00C51090" w:rsidP="00C51090">
      <w:pPr>
        <w:numPr>
          <w:ilvl w:val="0"/>
          <w:numId w:val="170"/>
        </w:numPr>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Complete Brochure of the Event containing Aims, Objectives, Themes, Key note speakers and registration process.</w:t>
      </w:r>
    </w:p>
    <w:p w:rsidR="00C51090" w:rsidRPr="00C51090" w:rsidRDefault="00C51090" w:rsidP="00C51090">
      <w:pPr>
        <w:numPr>
          <w:ilvl w:val="0"/>
          <w:numId w:val="170"/>
        </w:numPr>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A copy of the tentative program of the event indicating the following:​ ​​​​​​​​  </w:t>
      </w:r>
    </w:p>
    <w:p w:rsidR="00C51090" w:rsidRPr="00C51090" w:rsidRDefault="00C51090" w:rsidP="00C51090">
      <w:pPr>
        <w:spacing w:after="300" w:line="390" w:lineRule="atLeast"/>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               -Sessions</w:t>
      </w:r>
    </w:p>
    <w:p w:rsidR="00C51090" w:rsidRPr="00C51090" w:rsidRDefault="00C51090" w:rsidP="00C51090">
      <w:pPr>
        <w:spacing w:after="300" w:line="390" w:lineRule="atLeast"/>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               -Name of the Invited Speakers/ Resource Persons &amp; presenters</w:t>
      </w:r>
    </w:p>
    <w:p w:rsidR="00C51090" w:rsidRPr="00C51090" w:rsidRDefault="00C51090" w:rsidP="00C51090">
      <w:pPr>
        <w:spacing w:after="300" w:line="390" w:lineRule="atLeast"/>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               -Title of Presentations/ training modules</w:t>
      </w:r>
    </w:p>
    <w:p w:rsidR="00C51090" w:rsidRPr="00C51090" w:rsidRDefault="00C51090" w:rsidP="00C51090">
      <w:pPr>
        <w:spacing w:after="300" w:line="390" w:lineRule="atLeast"/>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                -Allocated timeslots </w:t>
      </w:r>
    </w:p>
    <w:p w:rsidR="00C51090" w:rsidRPr="00C51090" w:rsidRDefault="00C51090" w:rsidP="00C51090">
      <w:pPr>
        <w:numPr>
          <w:ilvl w:val="0"/>
          <w:numId w:val="171"/>
        </w:numPr>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​The application will be submitted to the HEC Expert Committee for evaluation and recommendations in accordance with the prescribed evaluation procedure.</w:t>
      </w:r>
    </w:p>
    <w:p w:rsidR="00C51090" w:rsidRPr="00C51090" w:rsidRDefault="00C51090" w:rsidP="00C51090">
      <w:pPr>
        <w:numPr>
          <w:ilvl w:val="0"/>
          <w:numId w:val="171"/>
        </w:numPr>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HEC will approve the Grant on recommendation of the HEC Expert Committee.</w:t>
      </w:r>
    </w:p>
    <w:p w:rsidR="00C51090" w:rsidRPr="00C51090" w:rsidRDefault="00C51090" w:rsidP="00C51090">
      <w:pPr>
        <w:numPr>
          <w:ilvl w:val="0"/>
          <w:numId w:val="172"/>
        </w:numPr>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The Grant will be reimbursed to the concerned University/ HEI after the event upon filing duly complete reimbursement claim within the prescribed time limit.</w:t>
      </w:r>
    </w:p>
    <w:p w:rsidR="00C51090" w:rsidRPr="00C51090" w:rsidRDefault="00C51090" w:rsidP="00C51090">
      <w:pPr>
        <w:numPr>
          <w:ilvl w:val="0"/>
          <w:numId w:val="173"/>
        </w:numPr>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​The University will be responsible for timely release of funds to the Applicant.</w:t>
      </w:r>
    </w:p>
    <w:p w:rsidR="00C51090" w:rsidRPr="00C51090" w:rsidRDefault="00C51090" w:rsidP="00C51090">
      <w:pPr>
        <w:numPr>
          <w:ilvl w:val="0"/>
          <w:numId w:val="173"/>
        </w:numPr>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lastRenderedPageBreak/>
        <w:t>The Applicant and the University will be responsible for proper utilization of the Grant after fulfillment of all codal formalities and accounting procedures in accordance with the Government rules/ regulations and HEC relevant policy.</w:t>
      </w:r>
    </w:p>
    <w:p w:rsidR="00C51090" w:rsidRPr="00C51090" w:rsidRDefault="00C51090" w:rsidP="00C51090">
      <w:pPr>
        <w:numPr>
          <w:ilvl w:val="0"/>
          <w:numId w:val="173"/>
        </w:numPr>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The Grant will be provided for the specified purpose as mentioned in the Award letter and cannot be utilized for any other purpose.</w:t>
      </w:r>
    </w:p>
    <w:p w:rsidR="00C51090" w:rsidRPr="00C51090" w:rsidRDefault="00C51090" w:rsidP="00C51090">
      <w:pPr>
        <w:numPr>
          <w:ilvl w:val="0"/>
          <w:numId w:val="173"/>
        </w:numPr>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HEC funding support must be acknowledged in any news/ publications related to the event in electronic or print media and name and/or logo of HEC will be used for the purpose.</w:t>
      </w:r>
    </w:p>
    <w:p w:rsidR="00C51090" w:rsidRPr="00C51090" w:rsidRDefault="00C51090" w:rsidP="00C51090">
      <w:pPr>
        <w:numPr>
          <w:ilvl w:val="0"/>
          <w:numId w:val="173"/>
        </w:numPr>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In case of postponement or cancellation of the event, HEC must be informed in writing.</w:t>
      </w:r>
    </w:p>
    <w:p w:rsidR="00C51090" w:rsidRPr="00C51090" w:rsidRDefault="00C51090" w:rsidP="00C51090">
      <w:pPr>
        <w:numPr>
          <w:ilvl w:val="0"/>
          <w:numId w:val="173"/>
        </w:numPr>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In case of change in the approved list of Foreign or National Invited Speakers/ Resource Persons, approval of HEC must be solicited in writing, prior to the event.</w:t>
      </w:r>
    </w:p>
    <w:p w:rsidR="00C51090" w:rsidRPr="00C51090" w:rsidRDefault="00C51090" w:rsidP="00C51090">
      <w:pPr>
        <w:numPr>
          <w:ilvl w:val="0"/>
          <w:numId w:val="173"/>
        </w:numPr>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Any expense made against budget heads/ item(s)/ speaker(s) not explicitly desired in the Application form or not approved by HEC, will not be reimbursed.</w:t>
      </w:r>
    </w:p>
    <w:p w:rsidR="00C51090" w:rsidRPr="00C51090" w:rsidRDefault="00C51090" w:rsidP="00C51090">
      <w:pPr>
        <w:numPr>
          <w:ilvl w:val="0"/>
          <w:numId w:val="173"/>
        </w:numPr>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No reappropriation under the budget heads is allowed.</w:t>
      </w:r>
    </w:p>
    <w:p w:rsidR="00C51090" w:rsidRPr="00C51090" w:rsidRDefault="00C51090" w:rsidP="00C51090">
      <w:pPr>
        <w:numPr>
          <w:ilvl w:val="0"/>
          <w:numId w:val="173"/>
        </w:numPr>
        <w:spacing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HEC encourages the universities to co-fund the expenses for organizing of the event and not completely rely on the grant from HEC.</w:t>
      </w:r>
    </w:p>
    <w:p w:rsidR="00C51090" w:rsidRPr="00C51090" w:rsidRDefault="00C51090" w:rsidP="00C51090">
      <w:pPr>
        <w:shd w:val="clear" w:color="auto" w:fill="FFFFFF"/>
        <w:spacing w:line="630" w:lineRule="atLeast"/>
        <w:rPr>
          <w:rFonts w:ascii="Roboto-Bold" w:eastAsia="Times New Roman" w:hAnsi="Roboto-Bold" w:cs="Times New Roman"/>
          <w:caps/>
          <w:sz w:val="54"/>
          <w:szCs w:val="54"/>
        </w:rPr>
      </w:pPr>
      <w:r w:rsidRPr="00C51090">
        <w:rPr>
          <w:rFonts w:ascii="Roboto-Bold" w:eastAsia="Times New Roman" w:hAnsi="Roboto-Bold" w:cs="Times New Roman"/>
          <w:caps/>
          <w:sz w:val="54"/>
          <w:szCs w:val="54"/>
        </w:rPr>
        <w:t>Financial Provisions &amp; Maximum Caps</w:t>
      </w:r>
    </w:p>
    <w:p w:rsidR="00C51090" w:rsidRPr="00C51090" w:rsidRDefault="00C51090" w:rsidP="00C51090">
      <w:pPr>
        <w:numPr>
          <w:ilvl w:val="0"/>
          <w:numId w:val="17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​Subject to the availability of funds, no more than 5 grants per University will be awarded in a financial year.</w:t>
      </w:r>
    </w:p>
    <w:p w:rsidR="00C51090" w:rsidRPr="00C51090" w:rsidRDefault="00C51090" w:rsidP="00C51090">
      <w:pPr>
        <w:numPr>
          <w:ilvl w:val="0"/>
          <w:numId w:val="17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 xml:space="preserve">Maximum approval of funds under the program will not exceed the budget allocation for a financial year. The ED </w:t>
      </w:r>
      <w:proofErr w:type="gramStart"/>
      <w:r w:rsidRPr="00C51090">
        <w:rPr>
          <w:rFonts w:ascii="Roboto-Regular" w:eastAsia="Times New Roman" w:hAnsi="Roboto-Regular" w:cs="Times New Roman"/>
          <w:color w:val="595959"/>
          <w:sz w:val="27"/>
          <w:szCs w:val="27"/>
        </w:rPr>
        <w:t>HEC,</w:t>
      </w:r>
      <w:proofErr w:type="gramEnd"/>
      <w:r w:rsidRPr="00C51090">
        <w:rPr>
          <w:rFonts w:ascii="Roboto-Regular" w:eastAsia="Times New Roman" w:hAnsi="Roboto-Regular" w:cs="Times New Roman"/>
          <w:color w:val="595959"/>
          <w:sz w:val="27"/>
          <w:szCs w:val="27"/>
        </w:rPr>
        <w:t xml:space="preserve"> may allow approval of grants greater than the budgetary allocation in a FY, if required.</w:t>
      </w:r>
    </w:p>
    <w:p w:rsidR="00C51090" w:rsidRPr="00C51090" w:rsidRDefault="00C51090" w:rsidP="00C51090">
      <w:pPr>
        <w:numPr>
          <w:ilvl w:val="0"/>
          <w:numId w:val="17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lastRenderedPageBreak/>
        <w:t>Funding limits for overall event and under various budget heads are as follow: </w:t>
      </w:r>
    </w:p>
    <w:p w:rsidR="00C51090" w:rsidRPr="00C51090" w:rsidRDefault="00C51090" w:rsidP="00C51090">
      <w:pPr>
        <w:shd w:val="clear" w:color="auto" w:fill="FFFFFF"/>
        <w:spacing w:after="300" w:line="390" w:lineRule="atLeast"/>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b/>
          <w:bCs/>
          <w:color w:val="595959"/>
          <w:sz w:val="27"/>
          <w:szCs w:val="27"/>
        </w:rPr>
        <w:t>a.      Remuneration &amp; Accommodation</w:t>
      </w:r>
    </w:p>
    <w:p w:rsidR="00C51090" w:rsidRPr="00C51090" w:rsidRDefault="00C51090" w:rsidP="00C51090">
      <w:pPr>
        <w:shd w:val="clear" w:color="auto" w:fill="FFFFFF"/>
        <w:spacing w:after="300" w:line="390" w:lineRule="atLeast"/>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u w:val="single"/>
        </w:rPr>
        <w:t>For Foreign Invited Speakers/Resource Persons</w:t>
      </w:r>
      <w:r w:rsidRPr="00C51090">
        <w:rPr>
          <w:rFonts w:ascii="Roboto-Regular" w:eastAsia="Times New Roman" w:hAnsi="Roboto-Regular" w:cs="Times New Roman"/>
          <w:color w:val="595959"/>
          <w:sz w:val="27"/>
          <w:szCs w:val="27"/>
        </w:rPr>
        <w:t>:</w:t>
      </w:r>
    </w:p>
    <w:p w:rsidR="00C51090" w:rsidRPr="00C51090" w:rsidRDefault="00C51090" w:rsidP="00C51090">
      <w:pPr>
        <w:numPr>
          <w:ilvl w:val="0"/>
          <w:numId w:val="17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A maximum of 5 Foreign Invited Speakers/Resource Persons are supported for an event.</w:t>
      </w:r>
    </w:p>
    <w:p w:rsidR="00C51090" w:rsidRPr="00C51090" w:rsidRDefault="00C51090" w:rsidP="00C51090">
      <w:pPr>
        <w:numPr>
          <w:ilvl w:val="0"/>
          <w:numId w:val="17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Maximum remuneration for one Invited Focal/Resource person is @ Rs.10</w:t>
      </w:r>
      <w:proofErr w:type="gramStart"/>
      <w:r w:rsidRPr="00C51090">
        <w:rPr>
          <w:rFonts w:ascii="Roboto-Regular" w:eastAsia="Times New Roman" w:hAnsi="Roboto-Regular" w:cs="Times New Roman"/>
          <w:color w:val="595959"/>
          <w:sz w:val="27"/>
          <w:szCs w:val="27"/>
        </w:rPr>
        <w:t>,000</w:t>
      </w:r>
      <w:proofErr w:type="gramEnd"/>
      <w:r w:rsidRPr="00C51090">
        <w:rPr>
          <w:rFonts w:ascii="Roboto-Regular" w:eastAsia="Times New Roman" w:hAnsi="Roboto-Regular" w:cs="Times New Roman"/>
          <w:color w:val="595959"/>
          <w:sz w:val="27"/>
          <w:szCs w:val="27"/>
        </w:rPr>
        <w:t>/-.</w:t>
      </w:r>
    </w:p>
    <w:p w:rsidR="00C51090" w:rsidRPr="00C51090" w:rsidRDefault="00C51090" w:rsidP="00C51090">
      <w:pPr>
        <w:numPr>
          <w:ilvl w:val="0"/>
          <w:numId w:val="17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Maximum accommodation for an Invited Focal/Resource person is @ Rs.15</w:t>
      </w:r>
      <w:proofErr w:type="gramStart"/>
      <w:r w:rsidRPr="00C51090">
        <w:rPr>
          <w:rFonts w:ascii="Roboto-Regular" w:eastAsia="Times New Roman" w:hAnsi="Roboto-Regular" w:cs="Times New Roman"/>
          <w:color w:val="595959"/>
          <w:sz w:val="27"/>
          <w:szCs w:val="27"/>
        </w:rPr>
        <w:t>,000</w:t>
      </w:r>
      <w:proofErr w:type="gramEnd"/>
      <w:r w:rsidRPr="00C51090">
        <w:rPr>
          <w:rFonts w:ascii="Roboto-Regular" w:eastAsia="Times New Roman" w:hAnsi="Roboto-Regular" w:cs="Times New Roman"/>
          <w:color w:val="595959"/>
          <w:sz w:val="27"/>
          <w:szCs w:val="27"/>
        </w:rPr>
        <w:t>/- per night. The accommodation may be extended for event days plus one extra night, up to maximum of 6 nights.</w:t>
      </w:r>
    </w:p>
    <w:p w:rsidR="00C51090" w:rsidRPr="00C51090" w:rsidRDefault="00C51090" w:rsidP="00C51090">
      <w:pPr>
        <w:shd w:val="clear" w:color="auto" w:fill="FFFFFF"/>
        <w:spacing w:after="300" w:line="390" w:lineRule="atLeast"/>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u w:val="single"/>
        </w:rPr>
        <w:t>For National Invited Speakers/Resource Persons</w:t>
      </w:r>
      <w:r w:rsidRPr="00C51090">
        <w:rPr>
          <w:rFonts w:ascii="Roboto-Regular" w:eastAsia="Times New Roman" w:hAnsi="Roboto-Regular" w:cs="Times New Roman"/>
          <w:color w:val="595959"/>
          <w:sz w:val="27"/>
          <w:szCs w:val="27"/>
        </w:rPr>
        <w:t>:</w:t>
      </w:r>
    </w:p>
    <w:p w:rsidR="00C51090" w:rsidRPr="00C51090" w:rsidRDefault="00C51090" w:rsidP="00C51090">
      <w:pPr>
        <w:numPr>
          <w:ilvl w:val="0"/>
          <w:numId w:val="17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 xml:space="preserve">A maximum of 10 Invited National Speaker/Resource </w:t>
      </w:r>
      <w:proofErr w:type="gramStart"/>
      <w:r w:rsidRPr="00C51090">
        <w:rPr>
          <w:rFonts w:ascii="Roboto-Regular" w:eastAsia="Times New Roman" w:hAnsi="Roboto-Regular" w:cs="Times New Roman"/>
          <w:color w:val="595959"/>
          <w:sz w:val="27"/>
          <w:szCs w:val="27"/>
        </w:rPr>
        <w:t>person</w:t>
      </w:r>
      <w:proofErr w:type="gramEnd"/>
      <w:r w:rsidRPr="00C51090">
        <w:rPr>
          <w:rFonts w:ascii="Roboto-Regular" w:eastAsia="Times New Roman" w:hAnsi="Roboto-Regular" w:cs="Times New Roman"/>
          <w:color w:val="595959"/>
          <w:sz w:val="27"/>
          <w:szCs w:val="27"/>
        </w:rPr>
        <w:t xml:space="preserve"> are supported for an event.</w:t>
      </w:r>
    </w:p>
    <w:p w:rsidR="00C51090" w:rsidRPr="00C51090" w:rsidRDefault="00C51090" w:rsidP="00C51090">
      <w:pPr>
        <w:numPr>
          <w:ilvl w:val="0"/>
          <w:numId w:val="17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Maximum Remuneration for an Invited National Speaker/Resource person is @ Rs.5</w:t>
      </w:r>
      <w:proofErr w:type="gramStart"/>
      <w:r w:rsidRPr="00C51090">
        <w:rPr>
          <w:rFonts w:ascii="Roboto-Regular" w:eastAsia="Times New Roman" w:hAnsi="Roboto-Regular" w:cs="Times New Roman"/>
          <w:color w:val="595959"/>
          <w:sz w:val="27"/>
          <w:szCs w:val="27"/>
        </w:rPr>
        <w:t>,000</w:t>
      </w:r>
      <w:proofErr w:type="gramEnd"/>
      <w:r w:rsidRPr="00C51090">
        <w:rPr>
          <w:rFonts w:ascii="Roboto-Regular" w:eastAsia="Times New Roman" w:hAnsi="Roboto-Regular" w:cs="Times New Roman"/>
          <w:color w:val="595959"/>
          <w:sz w:val="27"/>
          <w:szCs w:val="27"/>
        </w:rPr>
        <w:t>/-.</w:t>
      </w:r>
    </w:p>
    <w:p w:rsidR="00C51090" w:rsidRPr="00C51090" w:rsidRDefault="00C51090" w:rsidP="00C51090">
      <w:pPr>
        <w:numPr>
          <w:ilvl w:val="0"/>
          <w:numId w:val="17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Maximum Accommodation for an Invited National Speaker/Resource person is @ Rs.6</w:t>
      </w:r>
      <w:proofErr w:type="gramStart"/>
      <w:r w:rsidRPr="00C51090">
        <w:rPr>
          <w:rFonts w:ascii="Roboto-Regular" w:eastAsia="Times New Roman" w:hAnsi="Roboto-Regular" w:cs="Times New Roman"/>
          <w:color w:val="595959"/>
          <w:sz w:val="27"/>
          <w:szCs w:val="27"/>
        </w:rPr>
        <w:t>,000</w:t>
      </w:r>
      <w:proofErr w:type="gramEnd"/>
      <w:r w:rsidRPr="00C51090">
        <w:rPr>
          <w:rFonts w:ascii="Roboto-Regular" w:eastAsia="Times New Roman" w:hAnsi="Roboto-Regular" w:cs="Times New Roman"/>
          <w:color w:val="595959"/>
          <w:sz w:val="27"/>
          <w:szCs w:val="27"/>
        </w:rPr>
        <w:t>/- per night. The accommodation may be extended for event days plus one extra night, up to maximum of 6 nights.</w:t>
      </w:r>
    </w:p>
    <w:p w:rsidR="00C51090" w:rsidRPr="00C51090" w:rsidRDefault="00C51090" w:rsidP="00C51090">
      <w:pPr>
        <w:shd w:val="clear" w:color="auto" w:fill="FFFFFF"/>
        <w:spacing w:after="300" w:line="390" w:lineRule="atLeast"/>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b/>
          <w:bCs/>
          <w:color w:val="595959"/>
          <w:sz w:val="27"/>
          <w:szCs w:val="27"/>
        </w:rPr>
        <w:t>b.</w:t>
      </w:r>
      <w:r w:rsidRPr="00C51090">
        <w:rPr>
          <w:rFonts w:ascii="Roboto-Regular" w:eastAsia="Times New Roman" w:hAnsi="Roboto-Regular" w:cs="Times New Roman"/>
          <w:color w:val="595959"/>
          <w:sz w:val="27"/>
          <w:szCs w:val="27"/>
        </w:rPr>
        <w:t>       </w:t>
      </w:r>
      <w:r w:rsidRPr="00C51090">
        <w:rPr>
          <w:rFonts w:ascii="Roboto-Regular" w:eastAsia="Times New Roman" w:hAnsi="Roboto-Regular" w:cs="Times New Roman"/>
          <w:b/>
          <w:bCs/>
          <w:color w:val="595959"/>
          <w:sz w:val="27"/>
          <w:szCs w:val="27"/>
        </w:rPr>
        <w:t>Travel</w:t>
      </w:r>
    </w:p>
    <w:p w:rsidR="00C51090" w:rsidRPr="00C51090" w:rsidRDefault="00C51090" w:rsidP="00C51090">
      <w:pPr>
        <w:numPr>
          <w:ilvl w:val="0"/>
          <w:numId w:val="17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 xml:space="preserve">Travel Charges as per Government rules. Three </w:t>
      </w:r>
      <w:proofErr w:type="gramStart"/>
      <w:r w:rsidRPr="00C51090">
        <w:rPr>
          <w:rFonts w:ascii="Roboto-Regular" w:eastAsia="Times New Roman" w:hAnsi="Roboto-Regular" w:cs="Times New Roman"/>
          <w:color w:val="595959"/>
          <w:sz w:val="27"/>
          <w:szCs w:val="27"/>
        </w:rPr>
        <w:t>quotation</w:t>
      </w:r>
      <w:proofErr w:type="gramEnd"/>
      <w:r w:rsidRPr="00C51090">
        <w:rPr>
          <w:rFonts w:ascii="Roboto-Regular" w:eastAsia="Times New Roman" w:hAnsi="Roboto-Regular" w:cs="Times New Roman"/>
          <w:color w:val="595959"/>
          <w:sz w:val="27"/>
          <w:szCs w:val="27"/>
        </w:rPr>
        <w:t xml:space="preserve"> for each Foreign Invited Speaker from Travel Agent on route of Travel. The minimum quotation will be considered for release of funds</w:t>
      </w:r>
    </w:p>
    <w:p w:rsidR="00C51090" w:rsidRPr="00C51090" w:rsidRDefault="00C51090" w:rsidP="00C51090">
      <w:pPr>
        <w:shd w:val="clear" w:color="auto" w:fill="FFFFFF"/>
        <w:spacing w:after="300" w:line="390" w:lineRule="atLeast"/>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b/>
          <w:bCs/>
          <w:color w:val="595959"/>
          <w:sz w:val="27"/>
          <w:szCs w:val="27"/>
        </w:rPr>
        <w:t>c.</w:t>
      </w:r>
      <w:r w:rsidRPr="00C51090">
        <w:rPr>
          <w:rFonts w:ascii="Roboto-Regular" w:eastAsia="Times New Roman" w:hAnsi="Roboto-Regular" w:cs="Times New Roman"/>
          <w:color w:val="595959"/>
          <w:sz w:val="27"/>
          <w:szCs w:val="27"/>
        </w:rPr>
        <w:t>      </w:t>
      </w:r>
      <w:r w:rsidRPr="00C51090">
        <w:rPr>
          <w:rFonts w:ascii="Roboto-Regular" w:eastAsia="Times New Roman" w:hAnsi="Roboto-Regular" w:cs="Times New Roman"/>
          <w:b/>
          <w:bCs/>
          <w:color w:val="595959"/>
          <w:sz w:val="27"/>
          <w:szCs w:val="27"/>
        </w:rPr>
        <w:t> Entertainment</w:t>
      </w:r>
    </w:p>
    <w:p w:rsidR="00C51090" w:rsidRPr="00C51090" w:rsidRDefault="00C51090" w:rsidP="00C51090">
      <w:pPr>
        <w:shd w:val="clear" w:color="auto" w:fill="FFFFFF"/>
        <w:spacing w:after="300" w:line="390" w:lineRule="atLeast"/>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Lunch @ Rs.350 and Tea @ Rs.70 per person – maximum Rs.168</w:t>
      </w:r>
      <w:proofErr w:type="gramStart"/>
      <w:r w:rsidRPr="00C51090">
        <w:rPr>
          <w:rFonts w:ascii="Roboto-Regular" w:eastAsia="Times New Roman" w:hAnsi="Roboto-Regular" w:cs="Times New Roman"/>
          <w:color w:val="595959"/>
          <w:sz w:val="27"/>
          <w:szCs w:val="27"/>
        </w:rPr>
        <w:t>,000</w:t>
      </w:r>
      <w:proofErr w:type="gramEnd"/>
      <w:r w:rsidRPr="00C51090">
        <w:rPr>
          <w:rFonts w:ascii="Roboto-Regular" w:eastAsia="Times New Roman" w:hAnsi="Roboto-Regular" w:cs="Times New Roman"/>
          <w:color w:val="595959"/>
          <w:sz w:val="27"/>
          <w:szCs w:val="27"/>
        </w:rPr>
        <w:t>/-.</w:t>
      </w:r>
    </w:p>
    <w:p w:rsidR="00C51090" w:rsidRPr="00C51090" w:rsidRDefault="00C51090" w:rsidP="00C51090">
      <w:pPr>
        <w:shd w:val="clear" w:color="auto" w:fill="FFFFFF"/>
        <w:spacing w:after="300" w:line="390" w:lineRule="atLeast"/>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b/>
          <w:bCs/>
          <w:color w:val="595959"/>
          <w:sz w:val="27"/>
          <w:szCs w:val="27"/>
        </w:rPr>
        <w:lastRenderedPageBreak/>
        <w:t>d.</w:t>
      </w:r>
      <w:r w:rsidRPr="00C51090">
        <w:rPr>
          <w:rFonts w:ascii="Roboto-Regular" w:eastAsia="Times New Roman" w:hAnsi="Roboto-Regular" w:cs="Times New Roman"/>
          <w:color w:val="595959"/>
          <w:sz w:val="27"/>
          <w:szCs w:val="27"/>
        </w:rPr>
        <w:t>      </w:t>
      </w:r>
      <w:r w:rsidRPr="00C51090">
        <w:rPr>
          <w:rFonts w:ascii="Roboto-Regular" w:eastAsia="Times New Roman" w:hAnsi="Roboto-Regular" w:cs="Times New Roman"/>
          <w:b/>
          <w:bCs/>
          <w:color w:val="595959"/>
          <w:sz w:val="27"/>
          <w:szCs w:val="27"/>
        </w:rPr>
        <w:t>Publication</w:t>
      </w:r>
    </w:p>
    <w:p w:rsidR="00C51090" w:rsidRPr="00C51090" w:rsidRDefault="00C51090" w:rsidP="00C51090">
      <w:pPr>
        <w:shd w:val="clear" w:color="auto" w:fill="FFFFFF"/>
        <w:spacing w:after="300" w:line="390" w:lineRule="atLeast"/>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Cost of printing of the Proceedings or Abstract Book, banners and brochures – maximum Rs.75</w:t>
      </w:r>
      <w:proofErr w:type="gramStart"/>
      <w:r w:rsidRPr="00C51090">
        <w:rPr>
          <w:rFonts w:ascii="Roboto-Regular" w:eastAsia="Times New Roman" w:hAnsi="Roboto-Regular" w:cs="Times New Roman"/>
          <w:color w:val="595959"/>
          <w:sz w:val="27"/>
          <w:szCs w:val="27"/>
        </w:rPr>
        <w:t>,000</w:t>
      </w:r>
      <w:proofErr w:type="gramEnd"/>
      <w:r w:rsidRPr="00C51090">
        <w:rPr>
          <w:rFonts w:ascii="Roboto-Regular" w:eastAsia="Times New Roman" w:hAnsi="Roboto-Regular" w:cs="Times New Roman"/>
          <w:color w:val="595959"/>
          <w:sz w:val="27"/>
          <w:szCs w:val="27"/>
        </w:rPr>
        <w:t>/-</w:t>
      </w:r>
    </w:p>
    <w:p w:rsidR="00C51090" w:rsidRPr="00C51090" w:rsidRDefault="00C51090" w:rsidP="00C51090">
      <w:pPr>
        <w:shd w:val="clear" w:color="auto" w:fill="FFFFFF"/>
        <w:spacing w:after="300" w:line="390" w:lineRule="atLeast"/>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b/>
          <w:bCs/>
          <w:color w:val="595959"/>
          <w:sz w:val="27"/>
          <w:szCs w:val="27"/>
        </w:rPr>
        <w:t>e.</w:t>
      </w:r>
      <w:r w:rsidRPr="00C51090">
        <w:rPr>
          <w:rFonts w:ascii="Roboto-Regular" w:eastAsia="Times New Roman" w:hAnsi="Roboto-Regular" w:cs="Times New Roman"/>
          <w:color w:val="595959"/>
          <w:sz w:val="27"/>
          <w:szCs w:val="27"/>
        </w:rPr>
        <w:t>        </w:t>
      </w:r>
      <w:r w:rsidRPr="00C51090">
        <w:rPr>
          <w:rFonts w:ascii="Roboto-Regular" w:eastAsia="Times New Roman" w:hAnsi="Roboto-Regular" w:cs="Times New Roman"/>
          <w:b/>
          <w:bCs/>
          <w:color w:val="595959"/>
          <w:sz w:val="27"/>
          <w:szCs w:val="27"/>
        </w:rPr>
        <w:t>Stationery</w:t>
      </w:r>
    </w:p>
    <w:p w:rsidR="00C51090" w:rsidRPr="00C51090" w:rsidRDefault="00C51090" w:rsidP="00C51090">
      <w:pPr>
        <w:shd w:val="clear" w:color="auto" w:fill="FFFFFF"/>
        <w:spacing w:after="300" w:line="390" w:lineRule="atLeast"/>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br/>
        <w:t>Only Consumable Items – maximum Rs.25</w:t>
      </w:r>
      <w:proofErr w:type="gramStart"/>
      <w:r w:rsidRPr="00C51090">
        <w:rPr>
          <w:rFonts w:ascii="Roboto-Regular" w:eastAsia="Times New Roman" w:hAnsi="Roboto-Regular" w:cs="Times New Roman"/>
          <w:color w:val="595959"/>
          <w:sz w:val="27"/>
          <w:szCs w:val="27"/>
        </w:rPr>
        <w:t>,000</w:t>
      </w:r>
      <w:proofErr w:type="gramEnd"/>
      <w:r w:rsidRPr="00C51090">
        <w:rPr>
          <w:rFonts w:ascii="Roboto-Regular" w:eastAsia="Times New Roman" w:hAnsi="Roboto-Regular" w:cs="Times New Roman"/>
          <w:color w:val="595959"/>
          <w:sz w:val="27"/>
          <w:szCs w:val="27"/>
        </w:rPr>
        <w:t>/-</w:t>
      </w:r>
    </w:p>
    <w:p w:rsidR="00C51090" w:rsidRPr="00C51090" w:rsidRDefault="00C51090" w:rsidP="00C51090">
      <w:pPr>
        <w:shd w:val="clear" w:color="auto" w:fill="FFFFFF"/>
        <w:spacing w:after="300" w:line="390" w:lineRule="atLeast"/>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b/>
          <w:bCs/>
          <w:color w:val="595959"/>
          <w:sz w:val="27"/>
          <w:szCs w:val="27"/>
        </w:rPr>
        <w:t>f.</w:t>
      </w:r>
      <w:r w:rsidRPr="00C51090">
        <w:rPr>
          <w:rFonts w:ascii="Roboto-Regular" w:eastAsia="Times New Roman" w:hAnsi="Roboto-Regular" w:cs="Times New Roman"/>
          <w:color w:val="595959"/>
          <w:sz w:val="27"/>
          <w:szCs w:val="27"/>
        </w:rPr>
        <w:t>        </w:t>
      </w:r>
      <w:r w:rsidRPr="00C51090">
        <w:rPr>
          <w:rFonts w:ascii="Roboto-Regular" w:eastAsia="Times New Roman" w:hAnsi="Roboto-Regular" w:cs="Times New Roman"/>
          <w:b/>
          <w:bCs/>
          <w:color w:val="595959"/>
          <w:sz w:val="27"/>
          <w:szCs w:val="27"/>
        </w:rPr>
        <w:t>Chemicals/Consumables hands-on practice in Workshop</w:t>
      </w:r>
    </w:p>
    <w:p w:rsidR="00C51090" w:rsidRPr="00C51090" w:rsidRDefault="00C51090" w:rsidP="00C51090">
      <w:pPr>
        <w:shd w:val="clear" w:color="auto" w:fill="FFFFFF"/>
        <w:spacing w:after="300" w:line="390" w:lineRule="atLeast"/>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br/>
        <w:t>Maximum Rs.50</w:t>
      </w:r>
      <w:proofErr w:type="gramStart"/>
      <w:r w:rsidRPr="00C51090">
        <w:rPr>
          <w:rFonts w:ascii="Roboto-Regular" w:eastAsia="Times New Roman" w:hAnsi="Roboto-Regular" w:cs="Times New Roman"/>
          <w:color w:val="595959"/>
          <w:sz w:val="27"/>
          <w:szCs w:val="27"/>
        </w:rPr>
        <w:t>,000</w:t>
      </w:r>
      <w:proofErr w:type="gramEnd"/>
      <w:r w:rsidRPr="00C51090">
        <w:rPr>
          <w:rFonts w:ascii="Roboto-Regular" w:eastAsia="Times New Roman" w:hAnsi="Roboto-Regular" w:cs="Times New Roman"/>
          <w:color w:val="595959"/>
          <w:sz w:val="27"/>
          <w:szCs w:val="27"/>
        </w:rPr>
        <w:t>/-</w:t>
      </w:r>
    </w:p>
    <w:p w:rsidR="00C51090" w:rsidRPr="00C51090" w:rsidRDefault="00C51090" w:rsidP="00C51090">
      <w:pPr>
        <w:shd w:val="clear" w:color="auto" w:fill="FFFFFF"/>
        <w:spacing w:after="300" w:line="390" w:lineRule="atLeast"/>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b/>
          <w:bCs/>
          <w:color w:val="595959"/>
          <w:sz w:val="27"/>
          <w:szCs w:val="27"/>
        </w:rPr>
        <w:t>g.</w:t>
      </w:r>
      <w:r w:rsidRPr="00C51090">
        <w:rPr>
          <w:rFonts w:ascii="Roboto-Regular" w:eastAsia="Times New Roman" w:hAnsi="Roboto-Regular" w:cs="Times New Roman"/>
          <w:color w:val="595959"/>
          <w:sz w:val="27"/>
          <w:szCs w:val="27"/>
        </w:rPr>
        <w:t>       </w:t>
      </w:r>
      <w:r w:rsidRPr="00C51090">
        <w:rPr>
          <w:rFonts w:ascii="Roboto-Regular" w:eastAsia="Times New Roman" w:hAnsi="Roboto-Regular" w:cs="Times New Roman"/>
          <w:b/>
          <w:bCs/>
          <w:color w:val="595959"/>
          <w:sz w:val="27"/>
          <w:szCs w:val="27"/>
        </w:rPr>
        <w:t>Contingencies/ Others</w:t>
      </w:r>
    </w:p>
    <w:p w:rsidR="00C51090" w:rsidRPr="00C51090" w:rsidRDefault="00C51090" w:rsidP="00C51090">
      <w:pPr>
        <w:shd w:val="clear" w:color="auto" w:fill="FFFFFF"/>
        <w:spacing w:line="390" w:lineRule="atLeast"/>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Unforeseen expenditures – maximum Rs.10</w:t>
      </w:r>
      <w:proofErr w:type="gramStart"/>
      <w:r w:rsidRPr="00C51090">
        <w:rPr>
          <w:rFonts w:ascii="Roboto-Regular" w:eastAsia="Times New Roman" w:hAnsi="Roboto-Regular" w:cs="Times New Roman"/>
          <w:color w:val="595959"/>
          <w:sz w:val="27"/>
          <w:szCs w:val="27"/>
        </w:rPr>
        <w:t>,000</w:t>
      </w:r>
      <w:proofErr w:type="gramEnd"/>
      <w:r w:rsidRPr="00C51090">
        <w:rPr>
          <w:rFonts w:ascii="Roboto-Regular" w:eastAsia="Times New Roman" w:hAnsi="Roboto-Regular" w:cs="Times New Roman"/>
          <w:color w:val="595959"/>
          <w:sz w:val="27"/>
          <w:szCs w:val="27"/>
        </w:rPr>
        <w:t>/-</w:t>
      </w:r>
    </w:p>
    <w:p w:rsidR="00C51090" w:rsidRPr="00C51090" w:rsidRDefault="00C51090" w:rsidP="00C51090">
      <w:pPr>
        <w:shd w:val="clear" w:color="auto" w:fill="FFFFFF"/>
        <w:spacing w:line="630" w:lineRule="atLeast"/>
        <w:rPr>
          <w:rFonts w:ascii="Roboto-Bold" w:eastAsia="Times New Roman" w:hAnsi="Roboto-Bold" w:cs="Times New Roman"/>
          <w:caps/>
          <w:sz w:val="54"/>
          <w:szCs w:val="54"/>
        </w:rPr>
      </w:pPr>
      <w:r w:rsidRPr="00C51090">
        <w:rPr>
          <w:rFonts w:ascii="Roboto-Bold" w:eastAsia="Times New Roman" w:hAnsi="Roboto-Bold" w:cs="Times New Roman"/>
          <w:caps/>
          <w:sz w:val="54"/>
          <w:szCs w:val="54"/>
        </w:rPr>
        <w:t>Reimbursement Procedure</w:t>
      </w:r>
    </w:p>
    <w:p w:rsidR="00C51090" w:rsidRPr="00C51090" w:rsidRDefault="00C51090" w:rsidP="00C51090">
      <w:pPr>
        <w:numPr>
          <w:ilvl w:val="0"/>
          <w:numId w:val="17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​The Applicant through the University must file reimbursement claim, comprising of Audited Statement of Expenditure and Feedback form (both in hard/ original and soft form) via HEC online portal.</w:t>
      </w:r>
    </w:p>
    <w:p w:rsidR="00C51090" w:rsidRPr="00C51090" w:rsidRDefault="00C51090" w:rsidP="00C51090">
      <w:pPr>
        <w:numPr>
          <w:ilvl w:val="0"/>
          <w:numId w:val="17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The sanctioned amount will be reimbursed</w:t>
      </w:r>
      <w:r w:rsidRPr="00C51090">
        <w:rPr>
          <w:rFonts w:ascii="Roboto-Regular" w:eastAsia="Times New Roman" w:hAnsi="Roboto-Regular" w:cs="Times New Roman"/>
          <w:b/>
          <w:bCs/>
          <w:color w:val="595959"/>
          <w:sz w:val="27"/>
          <w:szCs w:val="27"/>
        </w:rPr>
        <w:t> </w:t>
      </w:r>
      <w:r w:rsidRPr="00C51090">
        <w:rPr>
          <w:rFonts w:ascii="Roboto-Regular" w:eastAsia="Times New Roman" w:hAnsi="Roboto-Regular" w:cs="Times New Roman"/>
          <w:color w:val="595959"/>
          <w:sz w:val="27"/>
          <w:szCs w:val="27"/>
        </w:rPr>
        <w:t>to the university/institution upon filing reimbursement claim duly signed by the Applicant, University Auditor, Director Finance and Head of institution (Vice Chancellor, Rector).</w:t>
      </w:r>
    </w:p>
    <w:p w:rsidR="00C51090" w:rsidRPr="00C51090" w:rsidRDefault="00C51090" w:rsidP="00C51090">
      <w:pPr>
        <w:numPr>
          <w:ilvl w:val="0"/>
          <w:numId w:val="17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Reimbursement claim must be filed within three months from the date of event. In any case the reimbursement claims of one financial year must be filed maximum by the next financial year and HEC shall not entertain reimbursement claims older than one financial year.</w:t>
      </w:r>
    </w:p>
    <w:p w:rsidR="00C51090" w:rsidRPr="00C51090" w:rsidRDefault="00C51090" w:rsidP="00C51090">
      <w:pPr>
        <w:numPr>
          <w:ilvl w:val="0"/>
          <w:numId w:val="17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The following documents must be attached with the reimbursement claim:</w:t>
      </w:r>
    </w:p>
    <w:p w:rsidR="00C51090" w:rsidRPr="00C51090" w:rsidRDefault="00C51090" w:rsidP="00C51090">
      <w:pPr>
        <w:numPr>
          <w:ilvl w:val="0"/>
          <w:numId w:val="179"/>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lastRenderedPageBreak/>
        <w:t>Final Program of the event showing names of Invited Speakers/ Resource Persons, time slot and title of presentations</w:t>
      </w:r>
    </w:p>
    <w:p w:rsidR="00C51090" w:rsidRPr="00C51090" w:rsidRDefault="00C51090" w:rsidP="00C51090">
      <w:pPr>
        <w:numPr>
          <w:ilvl w:val="0"/>
          <w:numId w:val="179"/>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Copy of Conference Proceedings/ Abstract Book/ Training Manual</w:t>
      </w:r>
    </w:p>
    <w:p w:rsidR="00C51090" w:rsidRPr="00C51090" w:rsidRDefault="00C51090" w:rsidP="00C51090">
      <w:pPr>
        <w:numPr>
          <w:ilvl w:val="0"/>
          <w:numId w:val="179"/>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Copy of List of Registered Participants/ Attendance Sheet</w:t>
      </w:r>
    </w:p>
    <w:p w:rsidR="00C51090" w:rsidRPr="00C51090" w:rsidRDefault="00C51090" w:rsidP="00C51090">
      <w:pPr>
        <w:numPr>
          <w:ilvl w:val="0"/>
          <w:numId w:val="179"/>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C51090">
        <w:rPr>
          <w:rFonts w:ascii="Roboto-Regular" w:eastAsia="Times New Roman" w:hAnsi="Roboto-Regular" w:cs="Times New Roman"/>
          <w:color w:val="595959"/>
          <w:sz w:val="27"/>
          <w:szCs w:val="27"/>
        </w:rPr>
        <w:t>Copy of Award letter from HEC</w:t>
      </w:r>
    </w:p>
    <w:p w:rsidR="00C51090" w:rsidRDefault="00C51090" w:rsidP="00C51090">
      <w:pPr>
        <w:shd w:val="clear" w:color="auto" w:fill="FFFFFF"/>
        <w:spacing w:line="630" w:lineRule="atLeast"/>
        <w:rPr>
          <w:rFonts w:ascii="Roboto-Bold" w:hAnsi="Roboto-Bold"/>
          <w:caps/>
          <w:sz w:val="54"/>
          <w:szCs w:val="54"/>
        </w:rPr>
      </w:pPr>
      <w:r>
        <w:rPr>
          <w:rFonts w:ascii="Roboto-Bold" w:hAnsi="Roboto-Bold"/>
          <w:caps/>
          <w:sz w:val="54"/>
          <w:szCs w:val="54"/>
        </w:rPr>
        <w:t>Downloads</w:t>
      </w:r>
    </w:p>
    <w:p w:rsidR="00C51090" w:rsidRDefault="00C51090" w:rsidP="00C51090">
      <w:pPr>
        <w:numPr>
          <w:ilvl w:val="0"/>
          <w:numId w:val="180"/>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w:t>
      </w:r>
      <w:hyperlink r:id="rId344" w:history="1">
        <w:r>
          <w:rPr>
            <w:rStyle w:val="Hyperlink"/>
            <w:rFonts w:ascii="Roboto-Regular" w:hAnsi="Roboto-Regular"/>
            <w:sz w:val="27"/>
            <w:szCs w:val="27"/>
            <w:shd w:val="clear" w:color="auto" w:fill="FFFFFF"/>
          </w:rPr>
          <w:t>Seminar Conference and workshop Expenditure Reimbursement Form</w:t>
        </w:r>
      </w:hyperlink>
      <w:r>
        <w:rPr>
          <w:rFonts w:ascii="Roboto-Regular" w:hAnsi="Roboto-Regular"/>
          <w:color w:val="595959"/>
          <w:sz w:val="27"/>
          <w:szCs w:val="27"/>
        </w:rPr>
        <w:t>​</w:t>
      </w:r>
    </w:p>
    <w:p w:rsidR="00C51090" w:rsidRDefault="00C9215C" w:rsidP="00C51090">
      <w:pPr>
        <w:numPr>
          <w:ilvl w:val="0"/>
          <w:numId w:val="180"/>
        </w:numPr>
        <w:shd w:val="clear" w:color="auto" w:fill="FFFFFF"/>
        <w:spacing w:after="150" w:line="390" w:lineRule="atLeast"/>
        <w:ind w:left="1020" w:right="300"/>
        <w:rPr>
          <w:rFonts w:ascii="Roboto-Regular" w:hAnsi="Roboto-Regular"/>
          <w:color w:val="595959"/>
          <w:sz w:val="27"/>
          <w:szCs w:val="27"/>
        </w:rPr>
      </w:pPr>
      <w:hyperlink r:id="rId345" w:history="1">
        <w:r w:rsidR="00C51090">
          <w:rPr>
            <w:rStyle w:val="Hyperlink"/>
            <w:rFonts w:ascii="Roboto-Regular" w:hAnsi="Roboto-Regular"/>
            <w:sz w:val="27"/>
            <w:szCs w:val="27"/>
            <w:shd w:val="clear" w:color="auto" w:fill="FFFFFF"/>
          </w:rPr>
          <w:t>Feedback Form for Grant to Organize Conference Seminar and Workshop</w:t>
        </w:r>
      </w:hyperlink>
    </w:p>
    <w:p w:rsidR="00AC3082" w:rsidRPr="00AC3082" w:rsidRDefault="00AC3082" w:rsidP="00AC3082">
      <w:pPr>
        <w:pStyle w:val="ListParagraph"/>
        <w:numPr>
          <w:ilvl w:val="0"/>
          <w:numId w:val="180"/>
        </w:numPr>
        <w:shd w:val="clear" w:color="auto" w:fill="FFFFFF"/>
        <w:spacing w:before="300" w:after="375" w:line="630" w:lineRule="atLeast"/>
        <w:rPr>
          <w:rFonts w:ascii="Roboto-Bold" w:hAnsi="Roboto-Bold"/>
          <w:caps/>
          <w:sz w:val="54"/>
          <w:szCs w:val="54"/>
        </w:rPr>
      </w:pPr>
      <w:r w:rsidRPr="00AC3082">
        <w:rPr>
          <w:rFonts w:ascii="Roboto-Bold" w:hAnsi="Roboto-Bold"/>
          <w:caps/>
          <w:sz w:val="54"/>
          <w:szCs w:val="54"/>
        </w:rPr>
        <w:t>Contact Us</w:t>
      </w:r>
    </w:p>
    <w:p w:rsidR="00AC3082" w:rsidRDefault="00AC3082" w:rsidP="00AC3082">
      <w:pPr>
        <w:pStyle w:val="NormalWeb"/>
        <w:numPr>
          <w:ilvl w:val="0"/>
          <w:numId w:val="180"/>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b/>
          <w:bCs/>
          <w:color w:val="595959"/>
          <w:sz w:val="27"/>
          <w:szCs w:val="27"/>
        </w:rPr>
        <w:t>​Mr. Muhammad Javed Iqbal</w:t>
      </w:r>
    </w:p>
    <w:p w:rsidR="00AC3082" w:rsidRDefault="00AC3082" w:rsidP="00AC3082">
      <w:pPr>
        <w:pStyle w:val="NormalWeb"/>
        <w:numPr>
          <w:ilvl w:val="0"/>
          <w:numId w:val="180"/>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Director, Research &amp; Development</w:t>
      </w:r>
      <w:r>
        <w:rPr>
          <w:rFonts w:ascii="Roboto-Regular" w:hAnsi="Roboto-Regular"/>
          <w:color w:val="595959"/>
          <w:sz w:val="27"/>
          <w:szCs w:val="27"/>
        </w:rPr>
        <w:br/>
        <w:t>Higher Education Commission</w:t>
      </w:r>
      <w:r>
        <w:rPr>
          <w:rFonts w:ascii="Roboto-Regular" w:hAnsi="Roboto-Regular"/>
          <w:color w:val="595959"/>
          <w:sz w:val="27"/>
          <w:szCs w:val="27"/>
        </w:rPr>
        <w:br/>
        <w:t>Sector H-9 Islamabad.</w:t>
      </w:r>
    </w:p>
    <w:p w:rsidR="00AC3082" w:rsidRDefault="00AC3082" w:rsidP="00AC3082">
      <w:pPr>
        <w:pStyle w:val="NormalWeb"/>
        <w:numPr>
          <w:ilvl w:val="0"/>
          <w:numId w:val="180"/>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Phone: 051-90401912</w:t>
      </w:r>
      <w:r>
        <w:rPr>
          <w:rFonts w:ascii="Roboto-Regular" w:hAnsi="Roboto-Regular"/>
          <w:color w:val="595959"/>
          <w:sz w:val="27"/>
          <w:szCs w:val="27"/>
        </w:rPr>
        <w:br/>
        <w:t>E-mail: </w:t>
      </w:r>
      <w:hyperlink r:id="rId346" w:history="1">
        <w:r>
          <w:rPr>
            <w:rStyle w:val="Hyperlink"/>
            <w:rFonts w:ascii="Roboto-Regular" w:hAnsi="Roboto-Regular"/>
          </w:rPr>
          <w:t>tgsc@hec.gov.pk</w:t>
        </w:r>
      </w:hyperlink>
      <w:r>
        <w:rPr>
          <w:rFonts w:ascii="Roboto-Regular" w:hAnsi="Roboto-Regular"/>
          <w:color w:val="595959"/>
          <w:sz w:val="27"/>
          <w:szCs w:val="27"/>
        </w:rPr>
        <w:br/>
      </w:r>
    </w:p>
    <w:p w:rsidR="00AC3082" w:rsidRDefault="00AC3082" w:rsidP="00AC3082">
      <w:pPr>
        <w:pStyle w:val="NormalWeb"/>
        <w:numPr>
          <w:ilvl w:val="0"/>
          <w:numId w:val="180"/>
        </w:numPr>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7"/>
          <w:szCs w:val="27"/>
        </w:rPr>
        <w:t>Ms. Humaira Quddus</w:t>
      </w:r>
    </w:p>
    <w:p w:rsidR="00AC3082" w:rsidRDefault="00AC3082" w:rsidP="00AC3082">
      <w:pPr>
        <w:pStyle w:val="NormalWeb"/>
        <w:numPr>
          <w:ilvl w:val="0"/>
          <w:numId w:val="180"/>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Deputy Director, Research &amp; Development</w:t>
      </w:r>
      <w:r>
        <w:rPr>
          <w:rFonts w:ascii="Roboto-Regular" w:hAnsi="Roboto-Regular"/>
          <w:color w:val="595959"/>
          <w:sz w:val="27"/>
          <w:szCs w:val="27"/>
        </w:rPr>
        <w:br/>
        <w:t>Higher Education Commission</w:t>
      </w:r>
      <w:r>
        <w:rPr>
          <w:rFonts w:ascii="Roboto-Regular" w:hAnsi="Roboto-Regular"/>
          <w:color w:val="595959"/>
          <w:sz w:val="27"/>
          <w:szCs w:val="27"/>
        </w:rPr>
        <w:br/>
        <w:t>Sector H-9 Islamabad.</w:t>
      </w:r>
    </w:p>
    <w:p w:rsidR="00AC3082" w:rsidRDefault="00AC3082" w:rsidP="00AC3082">
      <w:pPr>
        <w:pStyle w:val="NormalWeb"/>
        <w:numPr>
          <w:ilvl w:val="0"/>
          <w:numId w:val="180"/>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Phone: 051-90401921</w:t>
      </w:r>
      <w:r>
        <w:rPr>
          <w:rFonts w:ascii="Roboto-Regular" w:hAnsi="Roboto-Regular"/>
          <w:color w:val="595959"/>
          <w:sz w:val="27"/>
          <w:szCs w:val="27"/>
        </w:rPr>
        <w:br/>
        <w:t>E-mail: </w:t>
      </w:r>
      <w:hyperlink r:id="rId347" w:history="1">
        <w:r>
          <w:rPr>
            <w:rStyle w:val="Hyperlink"/>
            <w:rFonts w:ascii="Roboto-Regular" w:hAnsi="Roboto-Regular"/>
          </w:rPr>
          <w:t>tgsc@hec.gov.pk​</w:t>
        </w:r>
      </w:hyperlink>
      <w:r>
        <w:rPr>
          <w:rFonts w:ascii="Roboto-Regular" w:hAnsi="Roboto-Regular"/>
          <w:color w:val="595959"/>
          <w:sz w:val="27"/>
          <w:szCs w:val="27"/>
        </w:rPr>
        <w:t>​</w:t>
      </w:r>
    </w:p>
    <w:p w:rsidR="009D600A" w:rsidRDefault="009D600A">
      <w:pPr>
        <w:rPr>
          <w:b/>
          <w:bCs/>
          <w:sz w:val="32"/>
          <w:szCs w:val="32"/>
        </w:rPr>
      </w:pPr>
      <w:proofErr w:type="gramStart"/>
      <w:r w:rsidRPr="009D600A">
        <w:rPr>
          <w:b/>
          <w:bCs/>
          <w:sz w:val="32"/>
          <w:szCs w:val="32"/>
        </w:rPr>
        <w:t>3.library</w:t>
      </w:r>
      <w:proofErr w:type="gramEnd"/>
      <w:r w:rsidRPr="009D600A">
        <w:rPr>
          <w:b/>
          <w:bCs/>
          <w:sz w:val="32"/>
          <w:szCs w:val="32"/>
        </w:rPr>
        <w:t xml:space="preserve"> support grant</w:t>
      </w:r>
    </w:p>
    <w:p w:rsidR="00AC3082" w:rsidRPr="00AC3082" w:rsidRDefault="00AC3082" w:rsidP="00AC3082">
      <w:pPr>
        <w:spacing w:line="630" w:lineRule="atLeast"/>
        <w:rPr>
          <w:rFonts w:ascii="Roboto-Bold" w:eastAsia="Times New Roman" w:hAnsi="Roboto-Bold" w:cs="Times New Roman"/>
          <w:caps/>
          <w:sz w:val="54"/>
          <w:szCs w:val="54"/>
        </w:rPr>
      </w:pPr>
      <w:r w:rsidRPr="00AC3082">
        <w:rPr>
          <w:rFonts w:ascii="Roboto-Bold" w:eastAsia="Times New Roman" w:hAnsi="Roboto-Bold" w:cs="Times New Roman"/>
          <w:caps/>
          <w:sz w:val="54"/>
          <w:szCs w:val="54"/>
        </w:rPr>
        <w:lastRenderedPageBreak/>
        <w:t>Library Support Program (LSP)</w:t>
      </w:r>
    </w:p>
    <w:p w:rsidR="00AC3082" w:rsidRPr="00AC3082" w:rsidRDefault="00AC3082" w:rsidP="00AC3082">
      <w:pPr>
        <w:spacing w:after="300" w:line="390" w:lineRule="atLeast"/>
        <w:jc w:val="center"/>
        <w:rPr>
          <w:rFonts w:ascii="Roboto-Regular" w:eastAsia="Times New Roman" w:hAnsi="Roboto-Regular" w:cs="Times New Roman"/>
          <w:color w:val="595959"/>
          <w:sz w:val="27"/>
          <w:szCs w:val="27"/>
        </w:rPr>
      </w:pPr>
      <w:r w:rsidRPr="00AC3082">
        <w:rPr>
          <w:rFonts w:ascii="Roboto-Regular" w:eastAsia="Times New Roman" w:hAnsi="Roboto-Regular" w:cs="Times New Roman"/>
          <w:b/>
          <w:bCs/>
          <w:color w:val="ED0033"/>
          <w:sz w:val="36"/>
          <w:szCs w:val="36"/>
        </w:rPr>
        <w:t>The Program is currently closed.</w:t>
      </w:r>
      <w:r w:rsidRPr="00AC3082">
        <w:rPr>
          <w:rFonts w:ascii="Roboto-Regular" w:eastAsia="Times New Roman" w:hAnsi="Roboto-Regular" w:cs="Times New Roman"/>
          <w:color w:val="595959"/>
          <w:sz w:val="27"/>
          <w:szCs w:val="27"/>
        </w:rPr>
        <w:t>​​​​</w:t>
      </w:r>
    </w:p>
    <w:p w:rsidR="00AC3082" w:rsidRPr="00AC3082" w:rsidRDefault="00AC3082" w:rsidP="00AC3082">
      <w:pPr>
        <w:spacing w:after="300" w:line="390" w:lineRule="atLeast"/>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 xml:space="preserve">The library is one of the most important </w:t>
      </w:r>
      <w:proofErr w:type="gramStart"/>
      <w:r w:rsidRPr="00AC3082">
        <w:rPr>
          <w:rFonts w:ascii="Roboto-Regular" w:eastAsia="Times New Roman" w:hAnsi="Roboto-Regular" w:cs="Times New Roman"/>
          <w:color w:val="595959"/>
          <w:sz w:val="27"/>
          <w:szCs w:val="27"/>
        </w:rPr>
        <w:t>aspect</w:t>
      </w:r>
      <w:proofErr w:type="gramEnd"/>
      <w:r w:rsidRPr="00AC3082">
        <w:rPr>
          <w:rFonts w:ascii="Roboto-Regular" w:eastAsia="Times New Roman" w:hAnsi="Roboto-Regular" w:cs="Times New Roman"/>
          <w:color w:val="595959"/>
          <w:sz w:val="27"/>
          <w:szCs w:val="27"/>
        </w:rPr>
        <w:t xml:space="preserve"> of a viable higher education infrastructure. The Library Support Program of Higher Education Commission (HEC) is aimed to strengthen and up-grade the existing libraries of recognized public sector Universities/Higher Education Institutions and eligible private sector Universities/HEI's in Pakistan. Through this initiative, HEC intends to enhance the knowledge resources in the libraries at HEIs in order to provide a wide range of educational and research materials for the students and faculty and develop them into knowledge sharing centers. This program extends financial grant for purchase of library resources. The libraries may apply for funding from their academic institution and the academic institute will ultimately seek funding from HEC by applying for reimbursement.</w:t>
      </w:r>
    </w:p>
    <w:p w:rsidR="00AC3082" w:rsidRPr="00AC3082" w:rsidRDefault="00AC3082" w:rsidP="00AC3082">
      <w:pPr>
        <w:spacing w:after="300" w:line="390" w:lineRule="atLeast"/>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b/>
          <w:bCs/>
          <w:color w:val="595959"/>
          <w:sz w:val="27"/>
          <w:szCs w:val="27"/>
          <w:u w:val="single"/>
        </w:rPr>
        <w:t>Objectives</w:t>
      </w:r>
    </w:p>
    <w:p w:rsidR="00AC3082" w:rsidRPr="00AC3082" w:rsidRDefault="00AC3082" w:rsidP="00AC3082">
      <w:pPr>
        <w:numPr>
          <w:ilvl w:val="0"/>
          <w:numId w:val="181"/>
        </w:numPr>
        <w:spacing w:after="150" w:line="390" w:lineRule="atLeast"/>
        <w:ind w:left="1020" w:right="300"/>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Strengthen libraries in the Universities and Higher Education Institutes (HEIs) with diverse, high quality and useful research oriented knowledge resources.</w:t>
      </w:r>
    </w:p>
    <w:p w:rsidR="00AC3082" w:rsidRPr="00AC3082" w:rsidRDefault="00AC3082" w:rsidP="00AC3082">
      <w:pPr>
        <w:numPr>
          <w:ilvl w:val="0"/>
          <w:numId w:val="181"/>
        </w:numPr>
        <w:spacing w:after="150" w:line="390" w:lineRule="atLeast"/>
        <w:ind w:left="1020" w:right="300"/>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Provide faculty and students with up-to-date information and material that enrich and support their learning needs.</w:t>
      </w:r>
    </w:p>
    <w:p w:rsidR="00AC3082" w:rsidRPr="00AC3082" w:rsidRDefault="00AC3082" w:rsidP="00AC3082">
      <w:pPr>
        <w:numPr>
          <w:ilvl w:val="0"/>
          <w:numId w:val="181"/>
        </w:numPr>
        <w:spacing w:line="390" w:lineRule="atLeast"/>
        <w:ind w:left="1020" w:right="300"/>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 xml:space="preserve">Provide </w:t>
      </w:r>
      <w:proofErr w:type="gramStart"/>
      <w:r w:rsidRPr="00AC3082">
        <w:rPr>
          <w:rFonts w:ascii="Roboto-Regular" w:eastAsia="Times New Roman" w:hAnsi="Roboto-Regular" w:cs="Times New Roman"/>
          <w:color w:val="595959"/>
          <w:sz w:val="27"/>
          <w:szCs w:val="27"/>
        </w:rPr>
        <w:t>conducive</w:t>
      </w:r>
      <w:proofErr w:type="gramEnd"/>
      <w:r w:rsidRPr="00AC3082">
        <w:rPr>
          <w:rFonts w:ascii="Roboto-Regular" w:eastAsia="Times New Roman" w:hAnsi="Roboto-Regular" w:cs="Times New Roman"/>
          <w:color w:val="595959"/>
          <w:sz w:val="27"/>
          <w:szCs w:val="27"/>
        </w:rPr>
        <w:t xml:space="preserve"> learning environment to the academicians and researchers.</w:t>
      </w:r>
    </w:p>
    <w:p w:rsidR="00AC3082" w:rsidRPr="00AC3082" w:rsidRDefault="00AC3082" w:rsidP="00AC3082">
      <w:pPr>
        <w:shd w:val="clear" w:color="auto" w:fill="FFFFFF"/>
        <w:spacing w:line="630" w:lineRule="atLeast"/>
        <w:rPr>
          <w:rFonts w:ascii="Roboto-Bold" w:eastAsia="Times New Roman" w:hAnsi="Roboto-Bold" w:cs="Times New Roman"/>
          <w:caps/>
          <w:sz w:val="54"/>
          <w:szCs w:val="54"/>
        </w:rPr>
      </w:pPr>
      <w:r w:rsidRPr="00AC3082">
        <w:rPr>
          <w:rFonts w:ascii="Roboto-Bold" w:eastAsia="Times New Roman" w:hAnsi="Roboto-Bold" w:cs="Times New Roman"/>
          <w:caps/>
          <w:sz w:val="54"/>
          <w:szCs w:val="54"/>
        </w:rPr>
        <w:t>Eligibility Criteria</w:t>
      </w:r>
    </w:p>
    <w:p w:rsidR="00AC3082" w:rsidRPr="00AC3082" w:rsidRDefault="00AC3082" w:rsidP="00AC3082">
      <w:pPr>
        <w:shd w:val="clear" w:color="auto" w:fill="FFFFFF"/>
        <w:spacing w:after="300" w:line="390" w:lineRule="atLeast"/>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​All Public Sector Universities/Higher Education Institutions and eligible Private Sector Universities/HEI's are eligible to seek funding on</w:t>
      </w:r>
      <w:proofErr w:type="gramStart"/>
      <w:r w:rsidRPr="00AC3082">
        <w:rPr>
          <w:rFonts w:ascii="Roboto-Regular" w:eastAsia="Times New Roman" w:hAnsi="Roboto-Regular" w:cs="Times New Roman"/>
          <w:color w:val="595959"/>
          <w:sz w:val="27"/>
          <w:szCs w:val="27"/>
        </w:rPr>
        <w:t>​ compliance</w:t>
      </w:r>
      <w:proofErr w:type="gramEnd"/>
      <w:r w:rsidRPr="00AC3082">
        <w:rPr>
          <w:rFonts w:ascii="Roboto-Regular" w:eastAsia="Times New Roman" w:hAnsi="Roboto-Regular" w:cs="Times New Roman"/>
          <w:color w:val="595959"/>
          <w:sz w:val="27"/>
          <w:szCs w:val="27"/>
        </w:rPr>
        <w:t xml:space="preserve"> of the following conditions:</w:t>
      </w:r>
    </w:p>
    <w:p w:rsidR="00AC3082" w:rsidRPr="00AC3082" w:rsidRDefault="00AC3082" w:rsidP="00AC3082">
      <w:pPr>
        <w:numPr>
          <w:ilvl w:val="0"/>
          <w:numId w:val="182"/>
        </w:numPr>
        <w:shd w:val="clear" w:color="auto" w:fill="FFFFFF"/>
        <w:spacing w:after="150" w:line="390" w:lineRule="atLeast"/>
        <w:ind w:left="1020" w:right="300"/>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University/HEI must have well-established Libraries network</w:t>
      </w:r>
    </w:p>
    <w:p w:rsidR="00AC3082" w:rsidRPr="00AC3082" w:rsidRDefault="00AC3082" w:rsidP="00AC3082">
      <w:pPr>
        <w:numPr>
          <w:ilvl w:val="0"/>
          <w:numId w:val="182"/>
        </w:numPr>
        <w:shd w:val="clear" w:color="auto" w:fill="FFFFFF"/>
        <w:spacing w:line="390" w:lineRule="atLeast"/>
        <w:ind w:left="1020" w:right="300"/>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lastRenderedPageBreak/>
        <w:t>University/HEI must have well-established MPhil/PhD programs</w:t>
      </w:r>
    </w:p>
    <w:p w:rsidR="00AC3082" w:rsidRPr="00AC3082" w:rsidRDefault="00AC3082" w:rsidP="00AC3082">
      <w:pPr>
        <w:shd w:val="clear" w:color="auto" w:fill="FFFFFF"/>
        <w:spacing w:line="630" w:lineRule="atLeast"/>
        <w:rPr>
          <w:rFonts w:ascii="Roboto-Bold" w:eastAsia="Times New Roman" w:hAnsi="Roboto-Bold" w:cs="Times New Roman"/>
          <w:caps/>
          <w:sz w:val="54"/>
          <w:szCs w:val="54"/>
        </w:rPr>
      </w:pPr>
      <w:r w:rsidRPr="00AC3082">
        <w:rPr>
          <w:rFonts w:ascii="Roboto-Bold" w:eastAsia="Times New Roman" w:hAnsi="Roboto-Bold" w:cs="Times New Roman"/>
          <w:caps/>
          <w:sz w:val="54"/>
          <w:szCs w:val="54"/>
        </w:rPr>
        <w:t>Funding Procedure</w:t>
      </w:r>
    </w:p>
    <w:p w:rsidR="00AC3082" w:rsidRPr="00AC3082" w:rsidRDefault="00AC3082" w:rsidP="00AC3082">
      <w:pPr>
        <w:numPr>
          <w:ilvl w:val="0"/>
          <w:numId w:val="18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HEC will provide funds to all public sector Universities/HEI's and eligible private-sector Universities/HEI's under Library Support Program up to 75% of the expenses incurred for purchase of library resources.</w:t>
      </w:r>
    </w:p>
    <w:p w:rsidR="00AC3082" w:rsidRPr="00AC3082" w:rsidRDefault="00AC3082" w:rsidP="00AC3082">
      <w:pPr>
        <w:numPr>
          <w:ilvl w:val="0"/>
          <w:numId w:val="18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Each public sector HEI will get funds based on a formula with two criteria: HEC recurring grant (50% weight) and number of PhD faculty (50% weight) and each private sector University eligible for funding will get funds based formula (number of PhD faculty)</w:t>
      </w:r>
    </w:p>
    <w:p w:rsidR="00AC3082" w:rsidRPr="00AC3082" w:rsidRDefault="00AC3082" w:rsidP="00AC3082">
      <w:pPr>
        <w:numPr>
          <w:ilvl w:val="0"/>
          <w:numId w:val="18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Head of the library will apply to their respective University/HEI on prescribed form along with requisite documents.</w:t>
      </w:r>
    </w:p>
    <w:p w:rsidR="00AC3082" w:rsidRPr="00AC3082" w:rsidRDefault="00AC3082" w:rsidP="00AC3082">
      <w:pPr>
        <w:numPr>
          <w:ilvl w:val="0"/>
          <w:numId w:val="18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The sanctioned amount will be reimbursed to the university/HEI upon filing the audited expenditure statement of the utilized funds, duly signed by the applicant, university auditor, Director Finance/Accounts and head of institution (Rector/Vice Chancellor).</w:t>
      </w:r>
    </w:p>
    <w:p w:rsidR="00AC3082" w:rsidRPr="00AC3082" w:rsidRDefault="00AC3082" w:rsidP="00AC3082">
      <w:pPr>
        <w:numPr>
          <w:ilvl w:val="0"/>
          <w:numId w:val="18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The universities considered for the grant will share 25% of the expenses incurred for library support and not completely rely on the grant from HEC.</w:t>
      </w:r>
    </w:p>
    <w:p w:rsidR="00AC3082" w:rsidRPr="00AC3082" w:rsidRDefault="00AC3082" w:rsidP="00AC3082">
      <w:pPr>
        <w:numPr>
          <w:ilvl w:val="0"/>
          <w:numId w:val="18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Universities will be able to fund the following expenses for Libraries under the grant:</w:t>
      </w:r>
    </w:p>
    <w:p w:rsidR="00AC3082" w:rsidRPr="00AC3082" w:rsidRDefault="00AC3082" w:rsidP="00AC3082">
      <w:pPr>
        <w:numPr>
          <w:ilvl w:val="1"/>
          <w:numId w:val="183"/>
        </w:numPr>
        <w:shd w:val="clear" w:color="auto" w:fill="FFFFFF"/>
        <w:spacing w:after="150" w:line="390" w:lineRule="atLeast"/>
        <w:ind w:left="2040" w:right="600"/>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Purchase of books (Print/ Electronic)</w:t>
      </w:r>
    </w:p>
    <w:p w:rsidR="00AC3082" w:rsidRPr="00AC3082" w:rsidRDefault="00AC3082" w:rsidP="00AC3082">
      <w:pPr>
        <w:numPr>
          <w:ilvl w:val="1"/>
          <w:numId w:val="183"/>
        </w:numPr>
        <w:shd w:val="clear" w:color="auto" w:fill="FFFFFF"/>
        <w:spacing w:after="150" w:line="390" w:lineRule="atLeast"/>
        <w:ind w:left="2040" w:right="600"/>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Subscription of research journals/ publications (Print/ Electronic)​</w:t>
      </w:r>
    </w:p>
    <w:p w:rsidR="00AC3082" w:rsidRPr="00AC3082" w:rsidRDefault="00AC3082" w:rsidP="00AC3082">
      <w:pPr>
        <w:shd w:val="clear" w:color="auto" w:fill="FFFFFF"/>
        <w:spacing w:line="390" w:lineRule="atLeast"/>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w:t>
      </w:r>
    </w:p>
    <w:p w:rsidR="00AC3082" w:rsidRDefault="00AC3082" w:rsidP="00AC3082">
      <w:pPr>
        <w:shd w:val="clear" w:color="auto" w:fill="FFFFFF"/>
        <w:spacing w:line="630" w:lineRule="atLeast"/>
        <w:rPr>
          <w:rFonts w:ascii="Roboto-Bold" w:hAnsi="Roboto-Bold"/>
          <w:caps/>
          <w:sz w:val="54"/>
          <w:szCs w:val="54"/>
        </w:rPr>
      </w:pPr>
      <w:r>
        <w:rPr>
          <w:rFonts w:ascii="Roboto-Bold" w:hAnsi="Roboto-Bold"/>
          <w:caps/>
          <w:sz w:val="54"/>
          <w:szCs w:val="54"/>
        </w:rPr>
        <w:t>Application Requirements</w:t>
      </w:r>
    </w:p>
    <w:p w:rsidR="00AC3082" w:rsidRDefault="00AC3082" w:rsidP="00AC3082">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lastRenderedPageBreak/>
        <w:t>​Application form duly filled by the focal person/applicant (Head of the library) is required to be submitted to the respective university on prescribed pro-forma </w:t>
      </w:r>
      <w:hyperlink r:id="rId348" w:history="1">
        <w:r>
          <w:rPr>
            <w:rStyle w:val="Hyperlink"/>
            <w:rFonts w:ascii="Roboto-Regular" w:hAnsi="Roboto-Regular"/>
            <w:shd w:val="clear" w:color="auto" w:fill="FFFFFF"/>
          </w:rPr>
          <w:t>(Application Form for Library Support Program Annex-I)</w:t>
        </w:r>
      </w:hyperlink>
      <w:r>
        <w:rPr>
          <w:rFonts w:ascii="Roboto-Regular" w:hAnsi="Roboto-Regular"/>
          <w:color w:val="595959"/>
          <w:sz w:val="27"/>
          <w:szCs w:val="27"/>
        </w:rPr>
        <w:t> along with supporting documents.</w:t>
      </w:r>
    </w:p>
    <w:p w:rsidR="00AC3082" w:rsidRDefault="00AC3082" w:rsidP="00AC3082">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Following Documents Should be enclosed with the Application Pro-forma</w:t>
      </w:r>
    </w:p>
    <w:p w:rsidR="00AC3082" w:rsidRDefault="00AC3082" w:rsidP="00AC3082">
      <w:pPr>
        <w:numPr>
          <w:ilvl w:val="0"/>
          <w:numId w:val="184"/>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Bio-data of the focal person/applicant</w:t>
      </w:r>
    </w:p>
    <w:p w:rsidR="00AC3082" w:rsidRDefault="00AC3082" w:rsidP="00AC3082">
      <w:pPr>
        <w:numPr>
          <w:ilvl w:val="0"/>
          <w:numId w:val="184"/>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A short Introduction of library resources indicating existing material, targeted users, MPhil/PhD programs, current circulation statistics etc. (Maximum 2 Pages)</w:t>
      </w:r>
    </w:p>
    <w:p w:rsidR="00AC3082" w:rsidRDefault="00AC3082" w:rsidP="00AC3082">
      <w:pPr>
        <w:numPr>
          <w:ilvl w:val="0"/>
          <w:numId w:val="184"/>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List of demanded material duly approved by the library committee/ department​</w:t>
      </w:r>
    </w:p>
    <w:p w:rsidR="00AC3082" w:rsidRDefault="00AC3082" w:rsidP="00AC3082">
      <w:pPr>
        <w:shd w:val="clear" w:color="auto" w:fill="FFFFFF"/>
        <w:spacing w:line="630" w:lineRule="atLeast"/>
        <w:rPr>
          <w:rFonts w:ascii="Roboto-Bold" w:hAnsi="Roboto-Bold"/>
          <w:caps/>
          <w:sz w:val="54"/>
          <w:szCs w:val="54"/>
        </w:rPr>
      </w:pPr>
      <w:r>
        <w:rPr>
          <w:rFonts w:ascii="Roboto-Bold" w:hAnsi="Roboto-Bold"/>
          <w:caps/>
          <w:sz w:val="54"/>
          <w:szCs w:val="54"/>
        </w:rPr>
        <w:t>Reimbursement Procedure</w:t>
      </w:r>
    </w:p>
    <w:p w:rsidR="00AC3082" w:rsidRDefault="00AC3082" w:rsidP="00AC3082">
      <w:pPr>
        <w:numPr>
          <w:ilvl w:val="0"/>
          <w:numId w:val="185"/>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​The reimbursement of grant will be released to the Head of the University/HEIs (Rector/Vice Chancellor/President) upon submission of reimbursement claim to HEC after the expenditure is incurred.</w:t>
      </w:r>
    </w:p>
    <w:p w:rsidR="00AC3082" w:rsidRDefault="00AC3082" w:rsidP="00AC3082">
      <w:pPr>
        <w:numPr>
          <w:ilvl w:val="0"/>
          <w:numId w:val="185"/>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A designated focal person (Head of the library) will be responsible for the proper utilization of the grant as per approved components.</w:t>
      </w:r>
    </w:p>
    <w:p w:rsidR="00AC3082" w:rsidRDefault="00AC3082" w:rsidP="00AC3082">
      <w:pPr>
        <w:numPr>
          <w:ilvl w:val="0"/>
          <w:numId w:val="185"/>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The focal Person/applicant will bear purchasing cost of any resource if it is not duly approved by the authorized committee at University/HEI level prior to purchasing date(s).</w:t>
      </w:r>
    </w:p>
    <w:p w:rsidR="00AC3082" w:rsidRDefault="00AC3082" w:rsidP="00AC3082">
      <w:pPr>
        <w:numPr>
          <w:ilvl w:val="0"/>
          <w:numId w:val="185"/>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Any expense made against item(s) not explicitly desired at the time of application submission or considered but not approved by the authorized committee at University/HEI shall not be reimbursed.</w:t>
      </w:r>
    </w:p>
    <w:p w:rsidR="00AC3082" w:rsidRDefault="00AC3082" w:rsidP="00AC3082">
      <w:pPr>
        <w:shd w:val="clear" w:color="auto" w:fill="FFFFFF"/>
        <w:spacing w:after="0" w:line="390" w:lineRule="atLeast"/>
        <w:jc w:val="both"/>
        <w:rPr>
          <w:rFonts w:ascii="lato regular" w:hAnsi="lato regular"/>
          <w:color w:val="5F5F5F"/>
          <w:sz w:val="21"/>
          <w:szCs w:val="21"/>
        </w:rPr>
      </w:pPr>
    </w:p>
    <w:p w:rsidR="00AC3082" w:rsidRDefault="00AC3082" w:rsidP="00AC3082">
      <w:pPr>
        <w:pStyle w:val="NormalWeb"/>
        <w:shd w:val="clear" w:color="auto" w:fill="FFFFFF"/>
        <w:spacing w:before="0" w:beforeAutospacing="0" w:after="150" w:afterAutospacing="0"/>
        <w:jc w:val="both"/>
        <w:rPr>
          <w:rFonts w:ascii="Roboto-Regular" w:hAnsi="Roboto-Regular"/>
          <w:color w:val="595959"/>
          <w:sz w:val="27"/>
          <w:szCs w:val="27"/>
        </w:rPr>
      </w:pPr>
      <w:r>
        <w:rPr>
          <w:rStyle w:val="Strong"/>
          <w:rFonts w:ascii="Roboto-Regular" w:hAnsi="Roboto-Regular"/>
          <w:color w:val="595959"/>
        </w:rPr>
        <w:t>Checklist for filling/submission of reimbursement claim</w:t>
      </w:r>
    </w:p>
    <w:p w:rsidR="00AC3082" w:rsidRDefault="00AC3082" w:rsidP="00AC3082">
      <w:pPr>
        <w:pStyle w:val="NormalWeb"/>
        <w:shd w:val="clear" w:color="auto" w:fill="FFFFFF"/>
        <w:spacing w:before="0" w:beforeAutospacing="0" w:after="150" w:afterAutospacing="0"/>
        <w:jc w:val="both"/>
        <w:rPr>
          <w:rFonts w:ascii="Roboto-Regular" w:hAnsi="Roboto-Regular"/>
          <w:color w:val="595959"/>
          <w:sz w:val="27"/>
          <w:szCs w:val="27"/>
        </w:rPr>
      </w:pPr>
      <w:r>
        <w:rPr>
          <w:rFonts w:ascii="Roboto-Regular" w:hAnsi="Roboto-Regular"/>
          <w:color w:val="595959"/>
          <w:sz w:val="27"/>
          <w:szCs w:val="27"/>
        </w:rPr>
        <w:t>University/HEI must attach the following documents for reimbursement:</w:t>
      </w:r>
    </w:p>
    <w:p w:rsidR="00AC3082" w:rsidRDefault="00AC3082" w:rsidP="00AC3082">
      <w:pPr>
        <w:numPr>
          <w:ilvl w:val="0"/>
          <w:numId w:val="18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 copy of sanction letter issued by the University/HEI.</w:t>
      </w:r>
    </w:p>
    <w:p w:rsidR="00AC3082" w:rsidRDefault="00AC3082" w:rsidP="00AC3082">
      <w:pPr>
        <w:numPr>
          <w:ilvl w:val="0"/>
          <w:numId w:val="18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lastRenderedPageBreak/>
        <w:t xml:space="preserve">Original duly filled expenditure </w:t>
      </w:r>
      <w:proofErr w:type="gramStart"/>
      <w:r>
        <w:rPr>
          <w:rFonts w:ascii="Roboto-Regular" w:hAnsi="Roboto-Regular"/>
          <w:color w:val="595959"/>
          <w:sz w:val="27"/>
          <w:szCs w:val="27"/>
        </w:rPr>
        <w:t>reimbursement form</w:t>
      </w:r>
      <w:proofErr w:type="gramEnd"/>
      <w:r>
        <w:rPr>
          <w:rFonts w:ascii="Roboto-Regular" w:hAnsi="Roboto-Regular"/>
          <w:color w:val="595959"/>
          <w:sz w:val="27"/>
          <w:szCs w:val="27"/>
        </w:rPr>
        <w:t> </w:t>
      </w:r>
      <w:hyperlink r:id="rId349" w:history="1">
        <w:r>
          <w:rPr>
            <w:rStyle w:val="Hyperlink"/>
            <w:rFonts w:ascii="Roboto-Regular" w:hAnsi="Roboto-Regular"/>
            <w:color w:val="1D8CB2"/>
            <w:sz w:val="27"/>
            <w:szCs w:val="27"/>
          </w:rPr>
          <w:t>(Ann​ex - II)</w:t>
        </w:r>
      </w:hyperlink>
      <w:r>
        <w:rPr>
          <w:rFonts w:ascii="Roboto-Regular" w:hAnsi="Roboto-Regular"/>
          <w:color w:val="595959"/>
          <w:sz w:val="27"/>
          <w:szCs w:val="27"/>
        </w:rPr>
        <w:t>. The University will be required to certify the claim to the effect that codal formalities have been fulfilled for the expenditures incurred in accordance with Govt rules/ procedures and all the original invoices/ bills duly verified along with relevant record is available in the University/HEI and can be presented to HEC as and when required.</w:t>
      </w:r>
    </w:p>
    <w:p w:rsidR="00AC3082" w:rsidRDefault="00AC3082" w:rsidP="00AC3082">
      <w:pPr>
        <w:numPr>
          <w:ilvl w:val="0"/>
          <w:numId w:val="18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Reimbursement claim should reach HEC within due time mentioned in the letter written to the Universities/Institutes.</w:t>
      </w:r>
    </w:p>
    <w:p w:rsidR="00AC3082" w:rsidRDefault="00AC3082" w:rsidP="00AC3082">
      <w:pPr>
        <w:pStyle w:val="NormalWeb"/>
        <w:shd w:val="clear" w:color="auto" w:fill="FFFFFF"/>
        <w:spacing w:before="0" w:beforeAutospacing="0" w:after="150" w:afterAutospacing="0"/>
        <w:jc w:val="both"/>
        <w:rPr>
          <w:rFonts w:ascii="Roboto-Regular" w:hAnsi="Roboto-Regular"/>
          <w:color w:val="595959"/>
          <w:sz w:val="27"/>
          <w:szCs w:val="27"/>
        </w:rPr>
      </w:pPr>
      <w:r>
        <w:rPr>
          <w:rStyle w:val="ms-rteforecolor-2"/>
          <w:rFonts w:ascii="Roboto-Regular" w:hAnsi="Roboto-Regular"/>
          <w:color w:val="FF0000"/>
          <w:sz w:val="26"/>
          <w:szCs w:val="26"/>
        </w:rPr>
        <w:t>​Note: Late and incomplete applications will not be considered.​</w:t>
      </w:r>
    </w:p>
    <w:p w:rsidR="00AC3082" w:rsidRDefault="00AC3082" w:rsidP="00AC3082">
      <w:pPr>
        <w:spacing w:line="630" w:lineRule="atLeast"/>
        <w:rPr>
          <w:rFonts w:ascii="Roboto-Bold" w:hAnsi="Roboto-Bold"/>
          <w:caps/>
          <w:sz w:val="54"/>
          <w:szCs w:val="54"/>
        </w:rPr>
      </w:pPr>
      <w:r>
        <w:rPr>
          <w:rFonts w:ascii="Roboto-Bold" w:hAnsi="Roboto-Bold"/>
          <w:caps/>
          <w:sz w:val="54"/>
          <w:szCs w:val="54"/>
        </w:rPr>
        <w:t>Downloads</w:t>
      </w:r>
    </w:p>
    <w:p w:rsidR="00AC3082" w:rsidRDefault="00C9215C" w:rsidP="00AC3082">
      <w:pPr>
        <w:numPr>
          <w:ilvl w:val="0"/>
          <w:numId w:val="187"/>
        </w:numPr>
        <w:spacing w:after="150" w:line="390" w:lineRule="atLeast"/>
        <w:ind w:left="1020" w:right="300"/>
        <w:rPr>
          <w:rFonts w:ascii="Roboto-Regular" w:hAnsi="Roboto-Regular"/>
          <w:color w:val="595959"/>
          <w:sz w:val="27"/>
          <w:szCs w:val="27"/>
        </w:rPr>
      </w:pPr>
      <w:hyperlink r:id="rId350" w:history="1">
        <w:r w:rsidR="00AC3082">
          <w:rPr>
            <w:rStyle w:val="Hyperlink"/>
            <w:rFonts w:ascii="Roboto-Regular" w:hAnsi="Roboto-Regular"/>
            <w:sz w:val="27"/>
            <w:szCs w:val="27"/>
            <w:shd w:val="clear" w:color="auto" w:fill="FFFFFF"/>
          </w:rPr>
          <w:t>Annex-I (Library Support Program Application Form)</w:t>
        </w:r>
      </w:hyperlink>
    </w:p>
    <w:p w:rsidR="00AC3082" w:rsidRDefault="00C9215C" w:rsidP="00AC3082">
      <w:pPr>
        <w:numPr>
          <w:ilvl w:val="0"/>
          <w:numId w:val="187"/>
        </w:numPr>
        <w:spacing w:after="150" w:line="390" w:lineRule="atLeast"/>
        <w:ind w:left="1020" w:right="300"/>
        <w:rPr>
          <w:rFonts w:ascii="Roboto-Regular" w:hAnsi="Roboto-Regular"/>
          <w:color w:val="595959"/>
          <w:sz w:val="27"/>
          <w:szCs w:val="27"/>
        </w:rPr>
      </w:pPr>
      <w:hyperlink r:id="rId351" w:history="1">
        <w:r w:rsidR="00AC3082">
          <w:rPr>
            <w:rStyle w:val="Hyperlink"/>
            <w:rFonts w:ascii="Roboto-Regular" w:hAnsi="Roboto-Regular"/>
            <w:sz w:val="27"/>
            <w:szCs w:val="27"/>
            <w:shd w:val="clear" w:color="auto" w:fill="FFFFFF"/>
          </w:rPr>
          <w:t>Annex-II (Reimbursement form)​</w:t>
        </w:r>
      </w:hyperlink>
    </w:p>
    <w:p w:rsidR="00AC3082" w:rsidRDefault="00AC3082" w:rsidP="00AC3082">
      <w:pPr>
        <w:pStyle w:val="z-TopofForm"/>
      </w:pPr>
      <w:r>
        <w:t>Top of Form</w:t>
      </w:r>
    </w:p>
    <w:p w:rsidR="00AC3082" w:rsidRDefault="00AC3082" w:rsidP="00AC3082">
      <w:pPr>
        <w:shd w:val="clear" w:color="auto" w:fill="FFFFFF"/>
        <w:spacing w:line="630" w:lineRule="atLeast"/>
        <w:rPr>
          <w:rFonts w:ascii="Roboto-Bold" w:hAnsi="Roboto-Bold"/>
          <w:caps/>
          <w:sz w:val="54"/>
          <w:szCs w:val="54"/>
        </w:rPr>
      </w:pPr>
      <w:r>
        <w:rPr>
          <w:rFonts w:ascii="Roboto-Bold" w:hAnsi="Roboto-Bold"/>
          <w:caps/>
          <w:sz w:val="54"/>
          <w:szCs w:val="54"/>
        </w:rPr>
        <w:t>FAQs</w:t>
      </w:r>
    </w:p>
    <w:p w:rsidR="00AC3082" w:rsidRDefault="00AC3082" w:rsidP="00AC3082">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w:t>
      </w:r>
    </w:p>
    <w:p w:rsidR="00AC3082" w:rsidRDefault="00AC3082" w:rsidP="00AC3082">
      <w:pPr>
        <w:pStyle w:val="Heading5"/>
        <w:shd w:val="clear" w:color="auto" w:fill="FFFFFF"/>
        <w:spacing w:before="0" w:line="330" w:lineRule="atLeast"/>
        <w:rPr>
          <w:rFonts w:ascii="Roboto-Bold" w:hAnsi="Roboto-Bold"/>
          <w:color w:val="19202C"/>
          <w:sz w:val="24"/>
          <w:szCs w:val="24"/>
        </w:rPr>
      </w:pPr>
      <w:r>
        <w:rPr>
          <w:rFonts w:ascii="Roboto-Bold" w:hAnsi="Roboto-Bold"/>
          <w:color w:val="19202C"/>
          <w:sz w:val="24"/>
          <w:szCs w:val="24"/>
        </w:rPr>
        <w:t>Who is eligible to apply for Library Support Grant?</w:t>
      </w:r>
    </w:p>
    <w:p w:rsidR="00AC3082" w:rsidRDefault="00AC3082" w:rsidP="00AC3082">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C3082" w:rsidRDefault="00AC3082" w:rsidP="00AC3082">
      <w:pPr>
        <w:shd w:val="clear" w:color="auto" w:fill="FFFFFF"/>
        <w:spacing w:line="300" w:lineRule="atLeast"/>
        <w:rPr>
          <w:rFonts w:ascii="Roboto-Regular" w:hAnsi="Roboto-Regular"/>
          <w:color w:val="595959"/>
          <w:sz w:val="21"/>
          <w:szCs w:val="21"/>
        </w:rPr>
      </w:pPr>
      <w:r>
        <w:rPr>
          <w:rFonts w:ascii="Roboto-Regular" w:hAnsi="Roboto-Regular"/>
          <w:color w:val="595959"/>
          <w:sz w:val="21"/>
          <w:szCs w:val="21"/>
        </w:rPr>
        <w:t>All Public Sector Universities/Higher Education Institutions and eligible Private Sector Universities/HEI's are eligible to seek funding on compliance of the following conditions:</w:t>
      </w:r>
    </w:p>
    <w:p w:rsidR="00AC3082" w:rsidRDefault="00AC3082" w:rsidP="00AC3082">
      <w:pPr>
        <w:numPr>
          <w:ilvl w:val="0"/>
          <w:numId w:val="188"/>
        </w:numPr>
        <w:shd w:val="clear" w:color="auto" w:fill="FFFFFF"/>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University/HEI must have well-established Libraries network</w:t>
      </w:r>
    </w:p>
    <w:p w:rsidR="00AC3082" w:rsidRDefault="00AC3082" w:rsidP="00AC3082">
      <w:pPr>
        <w:numPr>
          <w:ilvl w:val="0"/>
          <w:numId w:val="188"/>
        </w:numPr>
        <w:shd w:val="clear" w:color="auto" w:fill="FFFFFF"/>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University/HEI must have well-established MPhil/PhD programs</w:t>
      </w:r>
    </w:p>
    <w:p w:rsidR="00AC3082" w:rsidRDefault="00AC3082" w:rsidP="00AC3082">
      <w:pPr>
        <w:pStyle w:val="Heading5"/>
        <w:spacing w:before="0" w:line="330" w:lineRule="atLeast"/>
        <w:rPr>
          <w:rFonts w:ascii="Roboto-Bold" w:hAnsi="Roboto-Bold"/>
          <w:color w:val="19202C"/>
          <w:sz w:val="24"/>
          <w:szCs w:val="24"/>
        </w:rPr>
      </w:pPr>
      <w:r>
        <w:rPr>
          <w:rFonts w:ascii="Roboto-Bold" w:hAnsi="Roboto-Bold"/>
          <w:color w:val="19202C"/>
          <w:sz w:val="24"/>
          <w:szCs w:val="24"/>
        </w:rPr>
        <w:t>What kind of expenses can be made under this grant?</w:t>
      </w:r>
    </w:p>
    <w:p w:rsidR="00AC3082" w:rsidRDefault="00AC3082" w:rsidP="00AC3082">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C3082" w:rsidRDefault="00AC3082" w:rsidP="00AC3082">
      <w:pPr>
        <w:spacing w:line="300" w:lineRule="atLeast"/>
        <w:rPr>
          <w:rFonts w:ascii="Roboto-Regular" w:hAnsi="Roboto-Regular"/>
          <w:color w:val="595959"/>
          <w:sz w:val="21"/>
          <w:szCs w:val="21"/>
        </w:rPr>
      </w:pPr>
      <w:r>
        <w:rPr>
          <w:rFonts w:ascii="Roboto-Regular" w:hAnsi="Roboto-Regular"/>
          <w:color w:val="595959"/>
          <w:sz w:val="21"/>
          <w:szCs w:val="21"/>
        </w:rPr>
        <w:t>Universities will be able to fund the following expenses for Libraries under the grant:</w:t>
      </w:r>
    </w:p>
    <w:p w:rsidR="00AC3082" w:rsidRDefault="00AC3082" w:rsidP="00AC3082">
      <w:pPr>
        <w:numPr>
          <w:ilvl w:val="0"/>
          <w:numId w:val="189"/>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Purchase of books (Print/ Electronic)</w:t>
      </w:r>
    </w:p>
    <w:p w:rsidR="00AC3082" w:rsidRDefault="00AC3082" w:rsidP="00AC3082">
      <w:pPr>
        <w:numPr>
          <w:ilvl w:val="0"/>
          <w:numId w:val="189"/>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Subscription of research journals/ publications (Print/ Electronic)</w:t>
      </w:r>
    </w:p>
    <w:p w:rsidR="00AC3082" w:rsidRDefault="00AC3082" w:rsidP="00AC3082">
      <w:pPr>
        <w:pStyle w:val="Heading5"/>
        <w:spacing w:before="0" w:line="330" w:lineRule="atLeast"/>
        <w:rPr>
          <w:rFonts w:ascii="Roboto-Bold" w:hAnsi="Roboto-Bold"/>
          <w:color w:val="19202C"/>
          <w:sz w:val="24"/>
          <w:szCs w:val="24"/>
        </w:rPr>
      </w:pPr>
      <w:r>
        <w:rPr>
          <w:rFonts w:ascii="Roboto-Bold" w:hAnsi="Roboto-Bold"/>
          <w:color w:val="19202C"/>
          <w:sz w:val="24"/>
          <w:szCs w:val="24"/>
        </w:rPr>
        <w:t>Is the application for Library Support Grant required to be submitted directly to HEC?</w:t>
      </w:r>
    </w:p>
    <w:p w:rsidR="00AC3082" w:rsidRDefault="00AC3082" w:rsidP="00AC3082">
      <w:pPr>
        <w:spacing w:line="390" w:lineRule="atLeast"/>
        <w:rPr>
          <w:rFonts w:ascii="Roboto-Regular" w:hAnsi="Roboto-Regular"/>
          <w:color w:val="595959"/>
          <w:sz w:val="27"/>
          <w:szCs w:val="27"/>
        </w:rPr>
      </w:pPr>
      <w:r>
        <w:rPr>
          <w:rFonts w:ascii="Roboto-Regular" w:hAnsi="Roboto-Regular"/>
          <w:color w:val="595959"/>
          <w:sz w:val="27"/>
          <w:szCs w:val="27"/>
        </w:rPr>
        <w:t>Expand Answer</w:t>
      </w:r>
      <w:r>
        <w:rPr>
          <w:rFonts w:ascii="Roboto-Regular" w:hAnsi="Roboto-Regular"/>
          <w:color w:val="E6864B"/>
          <w:sz w:val="27"/>
          <w:szCs w:val="27"/>
        </w:rPr>
        <w:t>​​</w:t>
      </w:r>
    </w:p>
    <w:p w:rsidR="00AC3082" w:rsidRDefault="00AC3082" w:rsidP="00AC3082">
      <w:pPr>
        <w:spacing w:line="300" w:lineRule="atLeast"/>
        <w:rPr>
          <w:rFonts w:ascii="Roboto-Regular" w:hAnsi="Roboto-Regular"/>
          <w:color w:val="595959"/>
          <w:sz w:val="21"/>
          <w:szCs w:val="21"/>
        </w:rPr>
      </w:pPr>
      <w:r>
        <w:rPr>
          <w:rFonts w:ascii="Roboto-Regular" w:hAnsi="Roboto-Regular"/>
          <w:color w:val="595959"/>
          <w:sz w:val="21"/>
          <w:szCs w:val="21"/>
        </w:rPr>
        <w:lastRenderedPageBreak/>
        <w:t>No, the head of the library will apply to their respective University/HEI on prescribed form available under </w:t>
      </w:r>
      <w:hyperlink r:id="rId352" w:history="1">
        <w:r>
          <w:rPr>
            <w:rStyle w:val="Hyperlink"/>
            <w:rFonts w:ascii="Roboto-Regular" w:hAnsi="Roboto-Regular"/>
            <w:sz w:val="21"/>
            <w:szCs w:val="21"/>
          </w:rPr>
          <w:t>"Downloads" </w:t>
        </w:r>
      </w:hyperlink>
      <w:r>
        <w:rPr>
          <w:rFonts w:ascii="Roboto-Regular" w:hAnsi="Roboto-Regular"/>
          <w:color w:val="595959"/>
          <w:sz w:val="21"/>
          <w:szCs w:val="21"/>
        </w:rPr>
        <w:t>section of website, along with requisite documents, to avail this grant.</w:t>
      </w:r>
    </w:p>
    <w:p w:rsidR="00AC3082" w:rsidRDefault="00AC3082" w:rsidP="00AC3082">
      <w:pPr>
        <w:pStyle w:val="Heading5"/>
        <w:spacing w:before="0" w:line="330" w:lineRule="atLeast"/>
        <w:rPr>
          <w:rFonts w:ascii="Roboto-Bold" w:hAnsi="Roboto-Bold"/>
          <w:color w:val="19202C"/>
          <w:sz w:val="24"/>
          <w:szCs w:val="24"/>
        </w:rPr>
      </w:pPr>
      <w:r>
        <w:rPr>
          <w:rFonts w:ascii="Roboto-Bold" w:hAnsi="Roboto-Bold"/>
          <w:color w:val="19202C"/>
          <w:sz w:val="24"/>
          <w:szCs w:val="24"/>
        </w:rPr>
        <w:t>Does this grant support 100% reimbursement of the expenses incurred in purchasing of books/journals?</w:t>
      </w:r>
    </w:p>
    <w:p w:rsidR="00AC3082" w:rsidRDefault="00AC3082" w:rsidP="00AC3082">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C3082" w:rsidRDefault="00AC3082" w:rsidP="00AC3082">
      <w:pPr>
        <w:spacing w:line="300" w:lineRule="atLeast"/>
        <w:rPr>
          <w:rFonts w:ascii="Roboto-Regular" w:hAnsi="Roboto-Regular"/>
          <w:color w:val="595959"/>
          <w:sz w:val="21"/>
          <w:szCs w:val="21"/>
        </w:rPr>
      </w:pPr>
      <w:r>
        <w:rPr>
          <w:rFonts w:ascii="Roboto-Regular" w:hAnsi="Roboto-Regular"/>
          <w:color w:val="595959"/>
          <w:sz w:val="21"/>
          <w:szCs w:val="21"/>
        </w:rPr>
        <w:t>This grant will support reimbursement of up to 75% of the expenses incurred for purchase of library resources</w:t>
      </w:r>
    </w:p>
    <w:p w:rsidR="00AC3082" w:rsidRDefault="00AC3082" w:rsidP="00AC3082">
      <w:pPr>
        <w:shd w:val="clear" w:color="auto" w:fill="FFFFFF"/>
        <w:spacing w:line="630" w:lineRule="atLeast"/>
        <w:rPr>
          <w:rFonts w:ascii="Roboto-Bold" w:hAnsi="Roboto-Bold"/>
          <w:caps/>
          <w:sz w:val="54"/>
          <w:szCs w:val="54"/>
        </w:rPr>
      </w:pPr>
      <w:r>
        <w:rPr>
          <w:rFonts w:ascii="Roboto-Bold" w:hAnsi="Roboto-Bold"/>
          <w:caps/>
          <w:sz w:val="54"/>
          <w:szCs w:val="54"/>
        </w:rPr>
        <w:t>Contact Us</w:t>
      </w:r>
    </w:p>
    <w:p w:rsidR="00AC3082" w:rsidRDefault="00AC3082" w:rsidP="00AC3082">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t>​​</w:t>
      </w:r>
      <w:r>
        <w:rPr>
          <w:rFonts w:ascii="Segoe UI" w:hAnsi="Segoe UI" w:cs="Segoe UI"/>
          <w:color w:val="595959"/>
          <w:sz w:val="27"/>
          <w:szCs w:val="27"/>
        </w:rPr>
        <w:t>​​​​</w:t>
      </w:r>
      <w:proofErr w:type="gramStart"/>
      <w:r>
        <w:rPr>
          <w:rStyle w:val="Strong"/>
          <w:rFonts w:ascii="Roboto-Regular" w:hAnsi="Roboto-Regular"/>
          <w:color w:val="595959"/>
        </w:rPr>
        <w:t>Muhammad Javed Iqbal</w:t>
      </w:r>
      <w:r>
        <w:rPr>
          <w:rFonts w:ascii="Roboto-Regular" w:hAnsi="Roboto-Regular"/>
          <w:color w:val="595959"/>
          <w:sz w:val="27"/>
          <w:szCs w:val="27"/>
        </w:rPr>
        <w:br/>
        <w:t>Director Library, Higher Education Commission,​</w:t>
      </w:r>
      <w:r>
        <w:rPr>
          <w:rFonts w:ascii="Roboto-Regular" w:hAnsi="Roboto-Regular"/>
          <w:color w:val="595959"/>
          <w:sz w:val="27"/>
          <w:szCs w:val="27"/>
        </w:rPr>
        <w:br/>
        <w:t>​Sector H-9, Islamabad.</w:t>
      </w:r>
      <w:proofErr w:type="gramEnd"/>
      <w:r>
        <w:rPr>
          <w:rFonts w:ascii="Roboto-Regular" w:hAnsi="Roboto-Regular"/>
          <w:color w:val="595959"/>
          <w:sz w:val="27"/>
          <w:szCs w:val="27"/>
        </w:rPr>
        <w:br/>
        <w:t>​Phone No: +92-51-90401912​</w:t>
      </w:r>
      <w:r>
        <w:rPr>
          <w:rFonts w:ascii="Roboto-Regular" w:hAnsi="Roboto-Regular"/>
          <w:color w:val="595959"/>
          <w:sz w:val="27"/>
          <w:szCs w:val="27"/>
        </w:rPr>
        <w:br/>
        <w:t>​Email:         LSP​@hec.gov.pk​ ​</w:t>
      </w:r>
    </w:p>
    <w:p w:rsidR="00AC3082" w:rsidRDefault="00AC3082" w:rsidP="00AC3082">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t>UAN:</w:t>
      </w:r>
      <w:r>
        <w:rPr>
          <w:rFonts w:ascii="Roboto-Regular" w:hAnsi="Roboto-Regular"/>
          <w:color w:val="595959"/>
          <w:sz w:val="27"/>
          <w:szCs w:val="27"/>
        </w:rPr>
        <w:t> 111-119-432​</w:t>
      </w:r>
      <w:r>
        <w:rPr>
          <w:rFonts w:ascii="Roboto-Regular" w:hAnsi="Roboto-Regular"/>
          <w:color w:val="595959"/>
          <w:sz w:val="27"/>
          <w:szCs w:val="27"/>
        </w:rPr>
        <w:br/>
      </w:r>
      <w:r>
        <w:rPr>
          <w:rStyle w:val="Strong"/>
          <w:rFonts w:ascii="Roboto-Regular" w:hAnsi="Roboto-Regular"/>
          <w:color w:val="595959"/>
        </w:rPr>
        <w:t>Complaint/Query Portal:</w:t>
      </w:r>
      <w:r>
        <w:rPr>
          <w:rFonts w:ascii="Roboto-Regular" w:hAnsi="Roboto-Regular"/>
          <w:color w:val="595959"/>
          <w:sz w:val="27"/>
          <w:szCs w:val="27"/>
        </w:rPr>
        <w:t>  </w:t>
      </w:r>
      <w:hyperlink r:id="rId353" w:history="1">
        <w:r>
          <w:rPr>
            <w:rStyle w:val="Hyperlink"/>
            <w:rFonts w:ascii="Roboto-Regular" w:eastAsiaTheme="majorEastAsia" w:hAnsi="Roboto-Regular"/>
            <w:sz w:val="27"/>
            <w:szCs w:val="27"/>
            <w:shd w:val="clear" w:color="auto" w:fill="FFFFFF"/>
          </w:rPr>
          <w:t>onlinehelp.hec.gov.pk</w:t>
        </w:r>
      </w:hyperlink>
      <w:r>
        <w:rPr>
          <w:rFonts w:ascii="Roboto-Regular" w:hAnsi="Roboto-Regular"/>
          <w:color w:val="595959"/>
          <w:sz w:val="27"/>
          <w:szCs w:val="27"/>
        </w:rPr>
        <w:t>​</w:t>
      </w:r>
    </w:p>
    <w:p w:rsidR="00AC3082" w:rsidRPr="009D600A" w:rsidRDefault="00AC3082">
      <w:pPr>
        <w:rPr>
          <w:b/>
          <w:bCs/>
          <w:sz w:val="32"/>
          <w:szCs w:val="32"/>
        </w:rPr>
      </w:pPr>
    </w:p>
    <w:p w:rsidR="009D600A" w:rsidRPr="009D600A" w:rsidRDefault="009D600A">
      <w:pPr>
        <w:rPr>
          <w:b/>
          <w:bCs/>
          <w:sz w:val="32"/>
          <w:szCs w:val="32"/>
        </w:rPr>
      </w:pPr>
      <w:proofErr w:type="gramStart"/>
      <w:r w:rsidRPr="009D600A">
        <w:rPr>
          <w:b/>
          <w:bCs/>
          <w:sz w:val="32"/>
          <w:szCs w:val="32"/>
        </w:rPr>
        <w:t>4.Textbook</w:t>
      </w:r>
      <w:proofErr w:type="gramEnd"/>
      <w:r w:rsidRPr="009D600A">
        <w:rPr>
          <w:b/>
          <w:bCs/>
          <w:sz w:val="32"/>
          <w:szCs w:val="32"/>
        </w:rPr>
        <w:t xml:space="preserve"> writing support program</w:t>
      </w:r>
    </w:p>
    <w:p w:rsidR="00AC3082" w:rsidRPr="00AC3082" w:rsidRDefault="00AC3082" w:rsidP="00AC3082">
      <w:pPr>
        <w:shd w:val="clear" w:color="auto" w:fill="FFFFFF"/>
        <w:spacing w:line="630" w:lineRule="atLeast"/>
        <w:rPr>
          <w:rFonts w:ascii="Roboto-Bold" w:eastAsia="Times New Roman" w:hAnsi="Roboto-Bold" w:cs="Times New Roman"/>
          <w:caps/>
          <w:sz w:val="54"/>
          <w:szCs w:val="54"/>
        </w:rPr>
      </w:pPr>
      <w:r w:rsidRPr="00AC3082">
        <w:rPr>
          <w:rFonts w:ascii="Roboto-Bold" w:eastAsia="Times New Roman" w:hAnsi="Roboto-Bold" w:cs="Times New Roman"/>
          <w:caps/>
          <w:sz w:val="54"/>
          <w:szCs w:val="54"/>
        </w:rPr>
        <w:t>Textbook Writing Support Program</w:t>
      </w:r>
    </w:p>
    <w:p w:rsidR="00AC3082" w:rsidRPr="00AC3082" w:rsidRDefault="00AC3082" w:rsidP="00AC3082">
      <w:pPr>
        <w:shd w:val="clear" w:color="auto" w:fill="FFFFFF"/>
        <w:spacing w:after="300" w:line="390" w:lineRule="atLeast"/>
        <w:jc w:val="center"/>
        <w:rPr>
          <w:rFonts w:ascii="Roboto-Regular" w:eastAsia="Times New Roman" w:hAnsi="Roboto-Regular" w:cs="Times New Roman"/>
          <w:color w:val="595959"/>
          <w:sz w:val="27"/>
          <w:szCs w:val="27"/>
        </w:rPr>
      </w:pPr>
      <w:r w:rsidRPr="00AC3082">
        <w:rPr>
          <w:rFonts w:ascii="Roboto-Regular" w:eastAsia="Times New Roman" w:hAnsi="Roboto-Regular" w:cs="Times New Roman"/>
          <w:b/>
          <w:bCs/>
          <w:color w:val="ED0033"/>
          <w:sz w:val="36"/>
          <w:szCs w:val="36"/>
        </w:rPr>
        <w:t>The Program is currently closed.</w:t>
      </w:r>
    </w:p>
    <w:p w:rsidR="00AC3082" w:rsidRPr="00AC3082" w:rsidRDefault="00AC3082" w:rsidP="00AC3082">
      <w:pPr>
        <w:shd w:val="clear" w:color="auto" w:fill="FFFFFF"/>
        <w:spacing w:after="300" w:line="390" w:lineRule="atLeast"/>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Textbooks play a central role in improving quality of education. They seek to compile and organize the cumulative human knowledge in major areas of expertise, and thus provide a resource for both students and faculty members.</w:t>
      </w:r>
    </w:p>
    <w:p w:rsidR="00AC3082" w:rsidRPr="00AC3082" w:rsidRDefault="00AC3082" w:rsidP="00AC3082">
      <w:pPr>
        <w:shd w:val="clear" w:color="auto" w:fill="FFFFFF"/>
        <w:spacing w:after="300" w:line="390" w:lineRule="atLeast"/>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 xml:space="preserve">Higher Education Commission's Textbook Writing Support Program (TWSP) aims at providing an opportunity to the faculty members working in HEC recognized public and private sector universities and degree awarding institutes of Pakistan to increase </w:t>
      </w:r>
      <w:r w:rsidRPr="00AC3082">
        <w:rPr>
          <w:rFonts w:ascii="Roboto-Regular" w:eastAsia="Times New Roman" w:hAnsi="Roboto-Regular" w:cs="Times New Roman"/>
          <w:color w:val="595959"/>
          <w:sz w:val="27"/>
          <w:szCs w:val="27"/>
        </w:rPr>
        <w:lastRenderedPageBreak/>
        <w:t>their writing skills. Under this program, faculty members are extended financial assistance for writing of their research in the shape of textbook for undergraduate and graduate level. </w:t>
      </w:r>
    </w:p>
    <w:p w:rsidR="00AC3082" w:rsidRPr="00AC3082" w:rsidRDefault="00AC3082" w:rsidP="00AC3082">
      <w:pPr>
        <w:shd w:val="clear" w:color="auto" w:fill="FFFFFF"/>
        <w:spacing w:after="300" w:line="390" w:lineRule="atLeast"/>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The main objective of the HEC Textbook Writing Support Program (TWSP) is to promote the production of high-quality textbooks in physical as well as digital forms, by national authors for use as recommended or required reading at undergraduate or graduate level courses.</w:t>
      </w:r>
    </w:p>
    <w:p w:rsidR="00AC3082" w:rsidRPr="00AC3082" w:rsidRDefault="00AC3082" w:rsidP="00AC3082">
      <w:pPr>
        <w:shd w:val="clear" w:color="auto" w:fill="FFFFFF"/>
        <w:spacing w:after="300" w:line="390" w:lineRule="atLeast"/>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In addition, the flowing ancillary objectives will also be achieved:</w:t>
      </w:r>
    </w:p>
    <w:p w:rsidR="00AC3082" w:rsidRPr="00AC3082" w:rsidRDefault="00AC3082" w:rsidP="00AC3082">
      <w:pPr>
        <w:numPr>
          <w:ilvl w:val="0"/>
          <w:numId w:val="19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To develop a world-class academic publishing industry in Pakistan, with a special focus on the textbook publishing industry.</w:t>
      </w:r>
    </w:p>
    <w:p w:rsidR="00AC3082" w:rsidRPr="00AC3082" w:rsidRDefault="00AC3082" w:rsidP="00AC3082">
      <w:pPr>
        <w:numPr>
          <w:ilvl w:val="0"/>
          <w:numId w:val="19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To bring the work of national scholars to international attention.</w:t>
      </w:r>
    </w:p>
    <w:p w:rsidR="00AC3082" w:rsidRPr="00AC3082" w:rsidRDefault="00AC3082" w:rsidP="00AC3082">
      <w:pPr>
        <w:numPr>
          <w:ilvl w:val="0"/>
          <w:numId w:val="19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To develop high standards of quality control in academic publishing and popularize them among students as well as faculty members.</w:t>
      </w:r>
    </w:p>
    <w:p w:rsidR="00AC3082" w:rsidRPr="00AC3082" w:rsidRDefault="00AC3082" w:rsidP="00AC3082">
      <w:pPr>
        <w:numPr>
          <w:ilvl w:val="0"/>
          <w:numId w:val="19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To provide necessary facilitation to local authors to establish effective networks with the publishing partners for textbook development and publishing.</w:t>
      </w:r>
    </w:p>
    <w:p w:rsidR="00AC3082" w:rsidRPr="00AC3082" w:rsidRDefault="00AC3082" w:rsidP="00AC3082">
      <w:pPr>
        <w:numPr>
          <w:ilvl w:val="0"/>
          <w:numId w:val="19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To encourage and promote book writing culture based on local experience and information.</w:t>
      </w:r>
    </w:p>
    <w:p w:rsidR="00AC3082" w:rsidRPr="00AC3082" w:rsidRDefault="00AC3082" w:rsidP="00AC3082">
      <w:pPr>
        <w:numPr>
          <w:ilvl w:val="0"/>
          <w:numId w:val="19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To build capacity of faculty members in the publishing domain. </w:t>
      </w:r>
    </w:p>
    <w:p w:rsidR="00AC3082" w:rsidRPr="00AC3082" w:rsidRDefault="00AC3082" w:rsidP="00AC3082">
      <w:pPr>
        <w:shd w:val="clear" w:color="auto" w:fill="FFFFFF"/>
        <w:spacing w:line="390" w:lineRule="atLeast"/>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w:t>
      </w:r>
    </w:p>
    <w:p w:rsidR="00AC3082" w:rsidRPr="00AC3082" w:rsidRDefault="00AC3082" w:rsidP="00AC3082">
      <w:pPr>
        <w:shd w:val="clear" w:color="auto" w:fill="FFFFFF"/>
        <w:spacing w:line="630" w:lineRule="atLeast"/>
        <w:rPr>
          <w:rFonts w:ascii="Roboto-Bold" w:eastAsia="Times New Roman" w:hAnsi="Roboto-Bold" w:cs="Times New Roman"/>
          <w:caps/>
          <w:sz w:val="54"/>
          <w:szCs w:val="54"/>
        </w:rPr>
      </w:pPr>
      <w:r w:rsidRPr="00AC3082">
        <w:rPr>
          <w:rFonts w:ascii="Roboto-Bold" w:eastAsia="Times New Roman" w:hAnsi="Roboto-Bold" w:cs="Times New Roman"/>
          <w:caps/>
          <w:sz w:val="54"/>
          <w:szCs w:val="54"/>
        </w:rPr>
        <w:t>Eligibility Criteria</w:t>
      </w:r>
    </w:p>
    <w:p w:rsidR="00AC3082" w:rsidRPr="00AC3082" w:rsidRDefault="00AC3082" w:rsidP="00AC3082">
      <w:pPr>
        <w:shd w:val="clear" w:color="auto" w:fill="FFFFFF"/>
        <w:spacing w:line="390" w:lineRule="atLeast"/>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Potential book author must have at least three years consecutive experience of teaching (graduate/undergraduate level in any HEC recognized public/private sector universities/institutes, across the country), that particular course, in which he/she intends to write a book. ​</w:t>
      </w:r>
    </w:p>
    <w:p w:rsidR="00AC3082" w:rsidRPr="00AC3082" w:rsidRDefault="00AC3082" w:rsidP="00AC3082">
      <w:pPr>
        <w:shd w:val="clear" w:color="auto" w:fill="FFFFFF"/>
        <w:spacing w:line="630" w:lineRule="atLeast"/>
        <w:rPr>
          <w:rFonts w:ascii="Roboto-Bold" w:eastAsia="Times New Roman" w:hAnsi="Roboto-Bold" w:cs="Times New Roman"/>
          <w:caps/>
          <w:sz w:val="54"/>
          <w:szCs w:val="54"/>
        </w:rPr>
      </w:pPr>
      <w:r w:rsidRPr="00AC3082">
        <w:rPr>
          <w:rFonts w:ascii="Roboto-Bold" w:eastAsia="Times New Roman" w:hAnsi="Roboto-Bold" w:cs="Times New Roman"/>
          <w:caps/>
          <w:sz w:val="54"/>
          <w:szCs w:val="54"/>
        </w:rPr>
        <w:lastRenderedPageBreak/>
        <w:t>Terms and Conditions</w:t>
      </w:r>
    </w:p>
    <w:p w:rsidR="00AC3082" w:rsidRPr="00AC3082" w:rsidRDefault="00AC3082" w:rsidP="00AC3082">
      <w:pPr>
        <w:numPr>
          <w:ilvl w:val="0"/>
          <w:numId w:val="19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Advertisement will be floated in daily newspapers and author/s will be asked to get their textbooks published from any one of the following international publishers:</w:t>
      </w:r>
    </w:p>
    <w:p w:rsidR="00AC3082" w:rsidRPr="00AC3082" w:rsidRDefault="00AC3082" w:rsidP="00AC3082">
      <w:pPr>
        <w:numPr>
          <w:ilvl w:val="1"/>
          <w:numId w:val="192"/>
        </w:numPr>
        <w:shd w:val="clear" w:color="auto" w:fill="FFFFFF"/>
        <w:spacing w:after="150" w:line="390" w:lineRule="atLeast"/>
        <w:ind w:left="1740" w:right="300"/>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Taylor &amp; Francis</w:t>
      </w:r>
    </w:p>
    <w:p w:rsidR="00AC3082" w:rsidRPr="00AC3082" w:rsidRDefault="00AC3082" w:rsidP="00AC3082">
      <w:pPr>
        <w:numPr>
          <w:ilvl w:val="1"/>
          <w:numId w:val="192"/>
        </w:numPr>
        <w:shd w:val="clear" w:color="auto" w:fill="FFFFFF"/>
        <w:spacing w:after="150" w:line="390" w:lineRule="atLeast"/>
        <w:ind w:left="1740" w:right="300"/>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McGraw Hill</w:t>
      </w:r>
    </w:p>
    <w:p w:rsidR="00AC3082" w:rsidRPr="00AC3082" w:rsidRDefault="00AC3082" w:rsidP="00AC3082">
      <w:pPr>
        <w:numPr>
          <w:ilvl w:val="1"/>
          <w:numId w:val="192"/>
        </w:numPr>
        <w:shd w:val="clear" w:color="auto" w:fill="FFFFFF"/>
        <w:spacing w:after="150" w:line="390" w:lineRule="atLeast"/>
        <w:ind w:left="1740" w:right="300"/>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Pearson</w:t>
      </w:r>
    </w:p>
    <w:p w:rsidR="00AC3082" w:rsidRPr="00AC3082" w:rsidRDefault="00AC3082" w:rsidP="00AC3082">
      <w:pPr>
        <w:numPr>
          <w:ilvl w:val="1"/>
          <w:numId w:val="192"/>
        </w:numPr>
        <w:shd w:val="clear" w:color="auto" w:fill="FFFFFF"/>
        <w:spacing w:after="150" w:line="390" w:lineRule="atLeast"/>
        <w:ind w:left="1740" w:right="300"/>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Oxford University Press</w:t>
      </w:r>
    </w:p>
    <w:p w:rsidR="00AC3082" w:rsidRPr="00AC3082" w:rsidRDefault="00AC3082" w:rsidP="00AC3082">
      <w:pPr>
        <w:numPr>
          <w:ilvl w:val="0"/>
          <w:numId w:val="19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Author may contact directly with any one of the above-mentioned publishers, for the publication of his/her textbook.</w:t>
      </w:r>
    </w:p>
    <w:p w:rsidR="00AC3082" w:rsidRPr="00AC3082" w:rsidRDefault="00AC3082" w:rsidP="00AC3082">
      <w:pPr>
        <w:numPr>
          <w:ilvl w:val="0"/>
          <w:numId w:val="19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Author may submit his/her published textbook to HEC with required documents.</w:t>
      </w:r>
    </w:p>
    <w:p w:rsidR="00AC3082" w:rsidRPr="00AC3082" w:rsidRDefault="00AC3082" w:rsidP="00AC3082">
      <w:pPr>
        <w:numPr>
          <w:ilvl w:val="0"/>
          <w:numId w:val="19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HEC will get review of the textbook from panel of experts. If comments of HEC reviewers' team are commendable, up to the mark as per criteria of HEC and if recommended for funding by the reviewers, then HEC will support financial incentive to the author as per rules.</w:t>
      </w:r>
    </w:p>
    <w:p w:rsidR="00AC3082" w:rsidRPr="00AC3082" w:rsidRDefault="00AC3082" w:rsidP="00AC3082">
      <w:pPr>
        <w:numPr>
          <w:ilvl w:val="0"/>
          <w:numId w:val="19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Textbook not recommended by the panel of experts will be rejected.</w:t>
      </w:r>
    </w:p>
    <w:p w:rsidR="00AC3082" w:rsidRPr="00AC3082" w:rsidRDefault="00AC3082" w:rsidP="00AC3082">
      <w:pPr>
        <w:numPr>
          <w:ilvl w:val="0"/>
          <w:numId w:val="19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Maximum three names of authors are allowed to be published on the textbook and whole payment will be made to the principal author. </w:t>
      </w:r>
    </w:p>
    <w:p w:rsidR="00AC3082" w:rsidRPr="00AC3082" w:rsidRDefault="00AC3082" w:rsidP="00AC3082">
      <w:pPr>
        <w:numPr>
          <w:ilvl w:val="0"/>
          <w:numId w:val="19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HEC will give financial incentive Rs. 1,000,000/ at Bachelor/Master/Doctorate level textbook.</w:t>
      </w:r>
    </w:p>
    <w:p w:rsidR="00AC3082" w:rsidRPr="00AC3082" w:rsidRDefault="00AC3082" w:rsidP="00AC3082">
      <w:pPr>
        <w:numPr>
          <w:ilvl w:val="0"/>
          <w:numId w:val="19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HEC will accept the textbook for evaluation and funding that must have at least 250 pages.</w:t>
      </w:r>
    </w:p>
    <w:p w:rsidR="00AC3082" w:rsidRPr="00AC3082" w:rsidRDefault="00AC3082" w:rsidP="00AC3082">
      <w:pPr>
        <w:numPr>
          <w:ilvl w:val="0"/>
          <w:numId w:val="193"/>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HEC may develop and organize textbook writing courses through NAHE in consultation with reputed national and international publishers.  </w:t>
      </w:r>
    </w:p>
    <w:p w:rsidR="00AC3082" w:rsidRPr="00AC3082" w:rsidRDefault="00AC3082" w:rsidP="00AC3082">
      <w:pPr>
        <w:shd w:val="clear" w:color="auto" w:fill="FFFFFF"/>
        <w:spacing w:before="300" w:after="375" w:line="630" w:lineRule="atLeast"/>
        <w:rPr>
          <w:rFonts w:ascii="Roboto-Bold" w:eastAsia="Times New Roman" w:hAnsi="Roboto-Bold" w:cs="Times New Roman"/>
          <w:caps/>
          <w:sz w:val="54"/>
          <w:szCs w:val="54"/>
        </w:rPr>
      </w:pPr>
      <w:r w:rsidRPr="00AC3082">
        <w:rPr>
          <w:rFonts w:ascii="Roboto-Bold" w:eastAsia="Times New Roman" w:hAnsi="Roboto-Bold" w:cs="Times New Roman"/>
          <w:caps/>
          <w:sz w:val="54"/>
          <w:szCs w:val="54"/>
        </w:rPr>
        <w:t>CALL FOR 2022-2023</w:t>
      </w:r>
    </w:p>
    <w:p w:rsidR="00AC3082" w:rsidRPr="00AC3082" w:rsidRDefault="00AC3082" w:rsidP="00AC3082">
      <w:pPr>
        <w:pStyle w:val="ListParagraph"/>
        <w:numPr>
          <w:ilvl w:val="0"/>
          <w:numId w:val="193"/>
        </w:numPr>
        <w:shd w:val="clear" w:color="auto" w:fill="FFFFFF"/>
        <w:spacing w:after="300" w:line="390" w:lineRule="atLeast"/>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lastRenderedPageBreak/>
        <w:t>HEC shall invite eligible faculty members once a year through advertisement, to get published his/her textbook and submit same to HEC within due course of time for evaluation and funding. As it will be open call so HEC will continue to receive published textbook with required documents round the year from 1.7.2022 to 30.6.2023. ​</w:t>
      </w:r>
    </w:p>
    <w:p w:rsidR="00AC3082" w:rsidRPr="00AC3082" w:rsidRDefault="00AC3082" w:rsidP="00AC3082">
      <w:pPr>
        <w:spacing w:line="630" w:lineRule="atLeast"/>
        <w:rPr>
          <w:rFonts w:ascii="Roboto-Bold" w:eastAsia="Times New Roman" w:hAnsi="Roboto-Bold" w:cs="Times New Roman"/>
          <w:caps/>
          <w:sz w:val="54"/>
          <w:szCs w:val="54"/>
        </w:rPr>
      </w:pPr>
      <w:r w:rsidRPr="00AC3082">
        <w:rPr>
          <w:rFonts w:ascii="Roboto-Bold" w:eastAsia="Times New Roman" w:hAnsi="Roboto-Bold" w:cs="Times New Roman"/>
          <w:caps/>
          <w:sz w:val="54"/>
          <w:szCs w:val="54"/>
        </w:rPr>
        <w:t>Publication &amp; Distribution</w:t>
      </w:r>
    </w:p>
    <w:p w:rsidR="00AC3082" w:rsidRPr="00AC3082" w:rsidRDefault="00AC3082" w:rsidP="00AC3082">
      <w:pPr>
        <w:spacing w:after="150" w:line="240" w:lineRule="auto"/>
        <w:jc w:val="both"/>
        <w:rPr>
          <w:rFonts w:ascii="lato regular" w:eastAsia="Times New Roman" w:hAnsi="lato regular" w:cs="Times New Roman"/>
          <w:color w:val="5F5F5F"/>
          <w:sz w:val="21"/>
          <w:szCs w:val="21"/>
        </w:rPr>
      </w:pPr>
      <w:r w:rsidRPr="00AC3082">
        <w:rPr>
          <w:rFonts w:ascii="Calibri" w:eastAsia="Times New Roman" w:hAnsi="Calibri" w:cs="Calibri"/>
          <w:b/>
          <w:bCs/>
          <w:color w:val="5F5F5F"/>
          <w:sz w:val="24"/>
          <w:szCs w:val="24"/>
        </w:rPr>
        <w:t>​NAME OF RECOMMENDED PUBLISHERS:</w:t>
      </w:r>
    </w:p>
    <w:p w:rsidR="00AC3082" w:rsidRPr="00AC3082" w:rsidRDefault="00AC3082" w:rsidP="00AC3082">
      <w:pPr>
        <w:numPr>
          <w:ilvl w:val="0"/>
          <w:numId w:val="194"/>
        </w:numPr>
        <w:spacing w:after="150" w:line="390" w:lineRule="atLeast"/>
        <w:ind w:left="1020" w:right="300"/>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        Taylor &amp; Francis</w:t>
      </w:r>
    </w:p>
    <w:p w:rsidR="00AC3082" w:rsidRPr="00AC3082" w:rsidRDefault="00AC3082" w:rsidP="00AC3082">
      <w:pPr>
        <w:numPr>
          <w:ilvl w:val="0"/>
          <w:numId w:val="194"/>
        </w:numPr>
        <w:spacing w:after="150" w:line="390" w:lineRule="atLeast"/>
        <w:ind w:left="1020" w:right="300"/>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        McGraw Hill</w:t>
      </w:r>
    </w:p>
    <w:p w:rsidR="00AC3082" w:rsidRPr="00AC3082" w:rsidRDefault="00AC3082" w:rsidP="00AC3082">
      <w:pPr>
        <w:numPr>
          <w:ilvl w:val="0"/>
          <w:numId w:val="194"/>
        </w:numPr>
        <w:spacing w:after="150" w:line="390" w:lineRule="atLeast"/>
        <w:ind w:left="1020" w:right="300"/>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        Pearson</w:t>
      </w:r>
    </w:p>
    <w:p w:rsidR="00AC3082" w:rsidRPr="00AC3082" w:rsidRDefault="00AC3082" w:rsidP="00AC3082">
      <w:pPr>
        <w:numPr>
          <w:ilvl w:val="0"/>
          <w:numId w:val="194"/>
        </w:numPr>
        <w:spacing w:after="150" w:line="390" w:lineRule="atLeast"/>
        <w:ind w:left="1020" w:right="300"/>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        Oxford University Press</w:t>
      </w:r>
    </w:p>
    <w:p w:rsidR="00AC3082" w:rsidRPr="00AC3082" w:rsidRDefault="00AC3082" w:rsidP="00AC3082">
      <w:pPr>
        <w:spacing w:line="390" w:lineRule="atLeast"/>
        <w:jc w:val="both"/>
        <w:rPr>
          <w:rFonts w:ascii="Roboto-Regular" w:eastAsia="Times New Roman" w:hAnsi="Roboto-Regular" w:cs="Times New Roman"/>
          <w:color w:val="595959"/>
          <w:sz w:val="27"/>
          <w:szCs w:val="27"/>
        </w:rPr>
      </w:pPr>
      <w:r w:rsidRPr="00AC3082">
        <w:rPr>
          <w:rFonts w:ascii="lato regular" w:eastAsia="Times New Roman" w:hAnsi="lato regular" w:cs="Times New Roman"/>
          <w:b/>
          <w:bCs/>
          <w:color w:val="595959"/>
          <w:sz w:val="27"/>
          <w:szCs w:val="27"/>
        </w:rPr>
        <w:t>DEVELOPMENT, PUBLISHING, PRINTING, DISTRIBUTION:</w:t>
      </w:r>
    </w:p>
    <w:p w:rsidR="00AC3082" w:rsidRPr="00AC3082" w:rsidRDefault="00AC3082" w:rsidP="00AC3082">
      <w:pPr>
        <w:spacing w:line="390" w:lineRule="atLeast"/>
        <w:jc w:val="both"/>
        <w:rPr>
          <w:rFonts w:ascii="Roboto-Regular" w:eastAsia="Times New Roman" w:hAnsi="Roboto-Regular" w:cs="Times New Roman"/>
          <w:color w:val="595959"/>
          <w:sz w:val="27"/>
          <w:szCs w:val="27"/>
        </w:rPr>
      </w:pPr>
      <w:r w:rsidRPr="00AC3082">
        <w:rPr>
          <w:rFonts w:ascii="Roboto-Regular" w:eastAsia="Times New Roman" w:hAnsi="Roboto-Regular" w:cs="Times New Roman"/>
          <w:color w:val="595959"/>
          <w:sz w:val="27"/>
          <w:szCs w:val="27"/>
        </w:rPr>
        <w:t>HEC will play no direct role in publishing, printing, and distribution of the textbooks. Authors may provide free copies (printed or digital versions) of textbooks to HEC/university libraries.</w:t>
      </w:r>
    </w:p>
    <w:p w:rsidR="00AC3082" w:rsidRDefault="00AC3082" w:rsidP="00AC3082">
      <w:pPr>
        <w:shd w:val="clear" w:color="auto" w:fill="FFFFFF"/>
        <w:spacing w:line="630" w:lineRule="atLeast"/>
        <w:rPr>
          <w:rFonts w:ascii="Roboto-Bold" w:hAnsi="Roboto-Bold"/>
          <w:caps/>
          <w:sz w:val="54"/>
          <w:szCs w:val="54"/>
        </w:rPr>
      </w:pPr>
      <w:r>
        <w:rPr>
          <w:rFonts w:ascii="Roboto-Bold" w:hAnsi="Roboto-Bold"/>
          <w:caps/>
          <w:sz w:val="54"/>
          <w:szCs w:val="54"/>
        </w:rPr>
        <w:t>Required Documents</w:t>
      </w:r>
    </w:p>
    <w:p w:rsidR="00AC3082" w:rsidRDefault="00C9215C" w:rsidP="00AC3082">
      <w:pPr>
        <w:numPr>
          <w:ilvl w:val="0"/>
          <w:numId w:val="195"/>
        </w:numPr>
        <w:shd w:val="clear" w:color="auto" w:fill="FFFFFF"/>
        <w:spacing w:after="150" w:line="390" w:lineRule="atLeast"/>
        <w:ind w:left="1020" w:right="300"/>
        <w:rPr>
          <w:rFonts w:ascii="Roboto-Regular" w:hAnsi="Roboto-Regular"/>
          <w:color w:val="595959"/>
          <w:sz w:val="27"/>
          <w:szCs w:val="27"/>
        </w:rPr>
      </w:pPr>
      <w:hyperlink r:id="rId354" w:history="1">
        <w:r w:rsidR="00AC3082">
          <w:rPr>
            <w:rStyle w:val="Hyperlink"/>
            <w:rFonts w:ascii="Roboto-Regular" w:hAnsi="Roboto-Regular"/>
            <w:sz w:val="27"/>
            <w:szCs w:val="27"/>
          </w:rPr>
          <w:t>Textbook submission form​</w:t>
        </w:r>
      </w:hyperlink>
    </w:p>
    <w:p w:rsidR="00AC3082" w:rsidRDefault="00AC3082" w:rsidP="00AC3082">
      <w:pPr>
        <w:numPr>
          <w:ilvl w:val="0"/>
          <w:numId w:val="195"/>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Published textbook (04 copies)</w:t>
      </w:r>
    </w:p>
    <w:p w:rsidR="00AC3082" w:rsidRDefault="00AC3082" w:rsidP="00AC3082">
      <w:pPr>
        <w:numPr>
          <w:ilvl w:val="0"/>
          <w:numId w:val="195"/>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CV of author/s.</w:t>
      </w:r>
    </w:p>
    <w:p w:rsidR="004D57EF" w:rsidRDefault="00AC3082" w:rsidP="004D57EF">
      <w:pPr>
        <w:shd w:val="clear" w:color="auto" w:fill="FFFFFF"/>
        <w:spacing w:line="630" w:lineRule="atLeast"/>
        <w:rPr>
          <w:rFonts w:ascii="Roboto-Bold" w:hAnsi="Roboto-Bold"/>
          <w:caps/>
          <w:sz w:val="54"/>
          <w:szCs w:val="54"/>
        </w:rPr>
      </w:pPr>
      <w:r>
        <w:rPr>
          <w:rFonts w:ascii="Roboto-Regular" w:hAnsi="Roboto-Regular"/>
          <w:color w:val="595959"/>
          <w:sz w:val="27"/>
          <w:szCs w:val="27"/>
        </w:rPr>
        <w:t>​</w:t>
      </w:r>
      <w:r w:rsidR="004D57EF" w:rsidRPr="004D57EF">
        <w:rPr>
          <w:rFonts w:ascii="Roboto-Bold" w:hAnsi="Roboto-Bold"/>
          <w:caps/>
          <w:sz w:val="54"/>
          <w:szCs w:val="54"/>
        </w:rPr>
        <w:t xml:space="preserve"> </w:t>
      </w:r>
      <w:r w:rsidR="004D57EF">
        <w:rPr>
          <w:rFonts w:ascii="Roboto-Bold" w:hAnsi="Roboto-Bold"/>
          <w:caps/>
          <w:sz w:val="54"/>
          <w:szCs w:val="54"/>
        </w:rPr>
        <w:t>Advertisement</w:t>
      </w:r>
    </w:p>
    <w:p w:rsidR="004D57EF" w:rsidRDefault="00C9215C" w:rsidP="004D57EF">
      <w:pPr>
        <w:pStyle w:val="NormalWeb"/>
        <w:shd w:val="clear" w:color="auto" w:fill="FFFFFF"/>
        <w:spacing w:before="0" w:beforeAutospacing="0" w:after="300" w:afterAutospacing="0" w:line="390" w:lineRule="atLeast"/>
        <w:rPr>
          <w:rFonts w:ascii="Roboto-Regular" w:hAnsi="Roboto-Regular"/>
          <w:color w:val="595959"/>
          <w:sz w:val="27"/>
          <w:szCs w:val="27"/>
        </w:rPr>
      </w:pPr>
      <w:hyperlink r:id="rId355" w:history="1">
        <w:r w:rsidR="004D57EF">
          <w:rPr>
            <w:rFonts w:ascii="Roboto-Regular" w:hAnsi="Roboto-Regular"/>
            <w:noProof/>
            <w:color w:val="0000FF"/>
            <w:sz w:val="27"/>
            <w:szCs w:val="27"/>
          </w:rPr>
          <w:drawing>
            <wp:inline distT="0" distB="0" distL="0" distR="0">
              <wp:extent cx="1641010" cy="1439812"/>
              <wp:effectExtent l="0" t="0" r="0" b="8255"/>
              <wp:docPr id="10" name="Picture 10" descr="https://www.hec.gov.pk/english/services/faculty/MTBW/PublishingImages/Pages/Advertisement/12.jpg">
                <a:hlinkClick xmlns:a="http://schemas.openxmlformats.org/drawingml/2006/main" r:id="rId3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hec.gov.pk/english/services/faculty/MTBW/PublishingImages/Pages/Advertisement/12.jpg">
                        <a:hlinkClick r:id="rId355"/>
                      </pic:cNvPr>
                      <pic:cNvPicPr>
                        <a:picLocks noChangeAspect="1" noChangeArrowheads="1"/>
                      </pic:cNvPicPr>
                    </pic:nvPicPr>
                    <pic:blipFill>
                      <a:blip r:embed="rId356" cstate="print">
                        <a:extLst>
                          <a:ext uri="{28A0092B-C50C-407E-A947-70E740481C1C}">
                            <a14:useLocalDpi xmlns:a14="http://schemas.microsoft.com/office/drawing/2010/main" val="0"/>
                          </a:ext>
                        </a:extLst>
                      </a:blip>
                      <a:srcRect/>
                      <a:stretch>
                        <a:fillRect/>
                      </a:stretch>
                    </pic:blipFill>
                    <pic:spPr bwMode="auto">
                      <a:xfrm>
                        <a:off x="0" y="0"/>
                        <a:ext cx="1644778" cy="1443118"/>
                      </a:xfrm>
                      <a:prstGeom prst="rect">
                        <a:avLst/>
                      </a:prstGeom>
                      <a:noFill/>
                      <a:ln>
                        <a:noFill/>
                      </a:ln>
                    </pic:spPr>
                  </pic:pic>
                </a:graphicData>
              </a:graphic>
            </wp:inline>
          </w:drawing>
        </w:r>
        <w:r w:rsidR="004D57EF">
          <w:rPr>
            <w:rStyle w:val="Hyperlink"/>
            <w:rFonts w:ascii="Roboto-Regular" w:hAnsi="Roboto-Regular"/>
          </w:rPr>
          <w:t>​</w:t>
        </w:r>
      </w:hyperlink>
    </w:p>
    <w:p w:rsidR="004D57EF" w:rsidRDefault="004D57EF" w:rsidP="004D57EF">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noProof/>
          <w:color w:val="595959"/>
          <w:sz w:val="27"/>
          <w:szCs w:val="27"/>
        </w:rPr>
        <w:drawing>
          <wp:inline distT="0" distB="0" distL="0" distR="0">
            <wp:extent cx="3461395" cy="5994197"/>
            <wp:effectExtent l="0" t="0" r="5715" b="6985"/>
            <wp:docPr id="11" name="Picture 11" descr="https://www.hec.gov.pk/english/services/faculty/MTBW/PublishingImages/Pages/Advertisement/Updated%20advertis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hec.gov.pk/english/services/faculty/MTBW/PublishingImages/Pages/Advertisement/Updated%20advertisement.jpg"/>
                    <pic:cNvPicPr>
                      <a:picLocks noChangeAspect="1" noChangeArrowheads="1"/>
                    </pic:cNvPicPr>
                  </pic:nvPicPr>
                  <pic:blipFill>
                    <a:blip r:embed="rId357" cstate="print">
                      <a:extLst>
                        <a:ext uri="{28A0092B-C50C-407E-A947-70E740481C1C}">
                          <a14:useLocalDpi xmlns:a14="http://schemas.microsoft.com/office/drawing/2010/main" val="0"/>
                        </a:ext>
                      </a:extLst>
                    </a:blip>
                    <a:srcRect/>
                    <a:stretch>
                      <a:fillRect/>
                    </a:stretch>
                  </pic:blipFill>
                  <pic:spPr bwMode="auto">
                    <a:xfrm>
                      <a:off x="0" y="0"/>
                      <a:ext cx="3464486" cy="5999549"/>
                    </a:xfrm>
                    <a:prstGeom prst="rect">
                      <a:avLst/>
                    </a:prstGeom>
                    <a:noFill/>
                    <a:ln>
                      <a:noFill/>
                    </a:ln>
                  </pic:spPr>
                </pic:pic>
              </a:graphicData>
            </a:graphic>
          </wp:inline>
        </w:drawing>
      </w:r>
      <w:r>
        <w:rPr>
          <w:rFonts w:ascii="Roboto-Regular" w:hAnsi="Roboto-Regular"/>
          <w:color w:val="595959"/>
          <w:sz w:val="27"/>
          <w:szCs w:val="27"/>
        </w:rPr>
        <w:br/>
      </w:r>
    </w:p>
    <w:p w:rsidR="004D57EF" w:rsidRDefault="004D57EF" w:rsidP="004D57EF">
      <w:pPr>
        <w:shd w:val="clear" w:color="auto" w:fill="FFFFFF"/>
        <w:spacing w:line="630" w:lineRule="atLeast"/>
        <w:rPr>
          <w:rFonts w:ascii="Roboto-Bold" w:hAnsi="Roboto-Bold"/>
          <w:caps/>
          <w:sz w:val="54"/>
          <w:szCs w:val="54"/>
        </w:rPr>
      </w:pPr>
      <w:r>
        <w:rPr>
          <w:rFonts w:ascii="Roboto-Bold" w:hAnsi="Roboto-Bold"/>
          <w:caps/>
          <w:sz w:val="54"/>
          <w:szCs w:val="54"/>
        </w:rPr>
        <w:lastRenderedPageBreak/>
        <w:t>Frequently Asked Question</w:t>
      </w:r>
    </w:p>
    <w:p w:rsidR="004D57EF" w:rsidRDefault="004D57EF" w:rsidP="004D57EF">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w:t>
      </w:r>
    </w:p>
    <w:p w:rsidR="004D57EF" w:rsidRDefault="004D57EF" w:rsidP="004D57EF">
      <w:pPr>
        <w:pStyle w:val="Heading5"/>
        <w:shd w:val="clear" w:color="auto" w:fill="FFFFFF"/>
        <w:spacing w:before="0" w:line="330" w:lineRule="atLeast"/>
        <w:rPr>
          <w:rFonts w:ascii="Roboto-Bold" w:hAnsi="Roboto-Bold"/>
          <w:color w:val="19202C"/>
          <w:sz w:val="24"/>
          <w:szCs w:val="24"/>
        </w:rPr>
      </w:pPr>
      <w:r>
        <w:rPr>
          <w:rFonts w:ascii="Roboto-Bold" w:hAnsi="Roboto-Bold"/>
          <w:color w:val="19202C"/>
          <w:sz w:val="24"/>
          <w:szCs w:val="24"/>
        </w:rPr>
        <w:t>​​​​​​Can I write a textbook at the graduate or postgraduate level?</w:t>
      </w:r>
    </w:p>
    <w:p w:rsidR="004D57EF" w:rsidRDefault="004D57EF" w:rsidP="004D57EF">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Expand Answer</w:t>
      </w:r>
    </w:p>
    <w:p w:rsidR="004D57EF" w:rsidRDefault="004D57EF" w:rsidP="004D57EF">
      <w:pPr>
        <w:shd w:val="clear" w:color="auto" w:fill="FFFFFF"/>
        <w:spacing w:line="300" w:lineRule="atLeast"/>
        <w:rPr>
          <w:rFonts w:ascii="Roboto-Regular" w:hAnsi="Roboto-Regular"/>
          <w:color w:val="595959"/>
          <w:sz w:val="21"/>
          <w:szCs w:val="21"/>
        </w:rPr>
      </w:pPr>
      <w:r>
        <w:rPr>
          <w:rFonts w:ascii="Roboto-Regular" w:hAnsi="Roboto-Regular"/>
          <w:color w:val="595959"/>
          <w:sz w:val="21"/>
          <w:szCs w:val="21"/>
        </w:rPr>
        <w:t>Yes. Textbooks can be written at both graduate and postgraduate levels on all topics of HEC approved curricula.</w:t>
      </w:r>
    </w:p>
    <w:p w:rsidR="004D57EF" w:rsidRDefault="004D57EF" w:rsidP="004D57EF">
      <w:pPr>
        <w:pStyle w:val="Heading5"/>
        <w:spacing w:before="0" w:line="330" w:lineRule="atLeast"/>
        <w:rPr>
          <w:rFonts w:ascii="Roboto-Bold" w:hAnsi="Roboto-Bold"/>
          <w:color w:val="19202C"/>
          <w:sz w:val="24"/>
          <w:szCs w:val="24"/>
        </w:rPr>
      </w:pPr>
      <w:r>
        <w:rPr>
          <w:rFonts w:ascii="Roboto-Bold" w:hAnsi="Roboto-Bold"/>
          <w:color w:val="19202C"/>
          <w:sz w:val="24"/>
          <w:szCs w:val="24"/>
        </w:rPr>
        <w:t>Can I invite someone as co-author in writing a textbook? If so, what is the procedure of remuneration distribution?</w:t>
      </w:r>
    </w:p>
    <w:p w:rsidR="004D57EF" w:rsidRDefault="004D57EF" w:rsidP="004D57EF">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4D57EF" w:rsidRDefault="004D57EF" w:rsidP="004D57EF">
      <w:pPr>
        <w:spacing w:line="300" w:lineRule="atLeast"/>
        <w:rPr>
          <w:rFonts w:ascii="Roboto-Regular" w:hAnsi="Roboto-Regular"/>
          <w:color w:val="595959"/>
          <w:sz w:val="21"/>
          <w:szCs w:val="21"/>
        </w:rPr>
      </w:pPr>
      <w:r>
        <w:rPr>
          <w:rFonts w:ascii="Roboto-Regular" w:hAnsi="Roboto-Regular"/>
          <w:color w:val="595959"/>
          <w:sz w:val="21"/>
          <w:szCs w:val="21"/>
        </w:rPr>
        <w:t>Yes, a book can be written by more than one author (maximum three authors</w:t>
      </w:r>
      <w:proofErr w:type="gramStart"/>
      <w:r>
        <w:rPr>
          <w:rFonts w:ascii="Roboto-Regular" w:hAnsi="Roboto-Regular"/>
          <w:color w:val="595959"/>
          <w:sz w:val="21"/>
          <w:szCs w:val="21"/>
        </w:rPr>
        <w:t>) .</w:t>
      </w:r>
      <w:proofErr w:type="gramEnd"/>
      <w:r>
        <w:rPr>
          <w:rFonts w:ascii="Roboto-Regular" w:hAnsi="Roboto-Regular"/>
          <w:color w:val="595959"/>
          <w:sz w:val="21"/>
          <w:szCs w:val="21"/>
        </w:rPr>
        <w:t xml:space="preserve"> The remuneration would be paid to principal author.​</w:t>
      </w:r>
    </w:p>
    <w:p w:rsidR="004D57EF" w:rsidRDefault="004D57EF" w:rsidP="004D57EF">
      <w:pPr>
        <w:pStyle w:val="Heading5"/>
        <w:spacing w:before="0" w:line="330" w:lineRule="atLeast"/>
        <w:rPr>
          <w:rFonts w:ascii="Roboto-Bold" w:hAnsi="Roboto-Bold"/>
          <w:color w:val="19202C"/>
          <w:sz w:val="24"/>
          <w:szCs w:val="24"/>
        </w:rPr>
      </w:pPr>
      <w:r>
        <w:rPr>
          <w:rFonts w:ascii="Roboto-Bold" w:hAnsi="Roboto-Bold"/>
          <w:color w:val="19202C"/>
          <w:sz w:val="24"/>
          <w:szCs w:val="24"/>
        </w:rPr>
        <w:t>Is there any provision for a second or revised edition in the scheme?</w:t>
      </w:r>
    </w:p>
    <w:p w:rsidR="004D57EF" w:rsidRDefault="004D57EF" w:rsidP="004D57EF">
      <w:pPr>
        <w:spacing w:line="390" w:lineRule="atLeast"/>
        <w:rPr>
          <w:rFonts w:ascii="Roboto-Regular" w:hAnsi="Roboto-Regular"/>
          <w:color w:val="595959"/>
          <w:sz w:val="27"/>
          <w:szCs w:val="27"/>
        </w:rPr>
      </w:pPr>
      <w:r>
        <w:rPr>
          <w:rFonts w:ascii="Roboto-Regular" w:hAnsi="Roboto-Regular"/>
          <w:color w:val="595959"/>
          <w:sz w:val="27"/>
          <w:szCs w:val="27"/>
        </w:rPr>
        <w:t>Expand Answer</w:t>
      </w:r>
      <w:r>
        <w:rPr>
          <w:rFonts w:ascii="Roboto-Regular" w:hAnsi="Roboto-Regular"/>
          <w:color w:val="E6864B"/>
          <w:sz w:val="27"/>
          <w:szCs w:val="27"/>
        </w:rPr>
        <w:t>​​</w:t>
      </w:r>
    </w:p>
    <w:p w:rsidR="004D57EF" w:rsidRDefault="004D57EF" w:rsidP="004D57EF">
      <w:pPr>
        <w:spacing w:line="300" w:lineRule="atLeast"/>
        <w:rPr>
          <w:rFonts w:ascii="Roboto-Regular" w:hAnsi="Roboto-Regular"/>
          <w:color w:val="595959"/>
          <w:sz w:val="21"/>
          <w:szCs w:val="21"/>
        </w:rPr>
      </w:pPr>
      <w:r>
        <w:rPr>
          <w:rFonts w:ascii="Roboto-Regular" w:hAnsi="Roboto-Regular"/>
          <w:color w:val="595959"/>
          <w:sz w:val="21"/>
          <w:szCs w:val="21"/>
        </w:rPr>
        <w:t>No. there is no provision for this in the scheme. The scheme accepts only fresh and original published textbook.</w:t>
      </w:r>
    </w:p>
    <w:p w:rsidR="004D57EF" w:rsidRDefault="004D57EF" w:rsidP="004D57EF">
      <w:pPr>
        <w:pStyle w:val="Heading5"/>
        <w:spacing w:before="0" w:line="330" w:lineRule="atLeast"/>
        <w:rPr>
          <w:rFonts w:ascii="Roboto-Bold" w:hAnsi="Roboto-Bold"/>
          <w:color w:val="19202C"/>
          <w:sz w:val="24"/>
          <w:szCs w:val="24"/>
        </w:rPr>
      </w:pPr>
      <w:r>
        <w:rPr>
          <w:rFonts w:ascii="Roboto-Bold" w:hAnsi="Roboto-Bold"/>
          <w:color w:val="19202C"/>
          <w:sz w:val="24"/>
          <w:szCs w:val="24"/>
        </w:rPr>
        <w:t>What are the conditions for co-author?</w:t>
      </w:r>
    </w:p>
    <w:p w:rsidR="004D57EF" w:rsidRDefault="004D57EF" w:rsidP="004D57EF">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4D57EF" w:rsidRDefault="004D57EF" w:rsidP="004D57EF">
      <w:pPr>
        <w:spacing w:line="300" w:lineRule="atLeast"/>
        <w:rPr>
          <w:rFonts w:ascii="Roboto-Regular" w:hAnsi="Roboto-Regular"/>
          <w:color w:val="595959"/>
          <w:sz w:val="21"/>
          <w:szCs w:val="21"/>
        </w:rPr>
      </w:pPr>
      <w:r>
        <w:rPr>
          <w:rFonts w:ascii="Roboto-Regular" w:hAnsi="Roboto-Regular"/>
          <w:color w:val="595959"/>
          <w:sz w:val="21"/>
          <w:szCs w:val="21"/>
        </w:rPr>
        <w:t>There are same conditions for co-author as mentioned for author. It means</w:t>
      </w:r>
      <w:proofErr w:type="gramStart"/>
      <w:r>
        <w:rPr>
          <w:rFonts w:ascii="Roboto-Regular" w:hAnsi="Roboto-Regular"/>
          <w:color w:val="595959"/>
          <w:sz w:val="21"/>
          <w:szCs w:val="21"/>
        </w:rPr>
        <w:t>,</w:t>
      </w:r>
      <w:proofErr w:type="gramEnd"/>
      <w:r>
        <w:rPr>
          <w:rFonts w:ascii="Roboto-Regular" w:hAnsi="Roboto-Regular"/>
          <w:color w:val="595959"/>
          <w:sz w:val="21"/>
          <w:szCs w:val="21"/>
        </w:rPr>
        <w:t xml:space="preserve"> any writer who can be author may also be co-author.</w:t>
      </w:r>
    </w:p>
    <w:p w:rsidR="004D57EF" w:rsidRPr="004D57EF" w:rsidRDefault="004D57EF" w:rsidP="004D57EF">
      <w:pPr>
        <w:shd w:val="clear" w:color="auto" w:fill="FFFFFF"/>
        <w:spacing w:line="630" w:lineRule="atLeast"/>
        <w:rPr>
          <w:rFonts w:ascii="Roboto-Bold" w:eastAsia="Times New Roman" w:hAnsi="Roboto-Bold" w:cs="Times New Roman"/>
          <w:caps/>
          <w:sz w:val="54"/>
          <w:szCs w:val="54"/>
        </w:rPr>
      </w:pPr>
      <w:r w:rsidRPr="004D57EF">
        <w:rPr>
          <w:rFonts w:ascii="Roboto-Bold" w:eastAsia="Times New Roman" w:hAnsi="Roboto-Bold" w:cs="Times New Roman"/>
          <w:caps/>
          <w:sz w:val="54"/>
          <w:szCs w:val="54"/>
        </w:rPr>
        <w:t>Contact Us</w:t>
      </w:r>
    </w:p>
    <w:p w:rsidR="004D57EF" w:rsidRPr="004D57EF" w:rsidRDefault="004D57EF" w:rsidP="004D57EF">
      <w:pPr>
        <w:shd w:val="clear" w:color="auto" w:fill="FFFFFF"/>
        <w:spacing w:line="390" w:lineRule="atLeast"/>
        <w:rPr>
          <w:rFonts w:ascii="Roboto-Regular" w:eastAsia="Times New Roman" w:hAnsi="Roboto-Regular" w:cs="Times New Roman"/>
          <w:color w:val="595959"/>
          <w:sz w:val="27"/>
          <w:szCs w:val="27"/>
        </w:rPr>
      </w:pPr>
      <w:r w:rsidRPr="004D57EF">
        <w:rPr>
          <w:rFonts w:ascii="Roboto-Regular" w:eastAsia="Times New Roman" w:hAnsi="Roboto-Regular" w:cs="Times New Roman"/>
          <w:color w:val="595959"/>
          <w:sz w:val="27"/>
          <w:szCs w:val="27"/>
        </w:rPr>
        <w:t>​</w:t>
      </w:r>
      <w:r w:rsidRPr="004D57EF">
        <w:rPr>
          <w:rFonts w:ascii="Segoe UI" w:eastAsia="Times New Roman" w:hAnsi="Segoe UI" w:cs="Segoe UI"/>
          <w:color w:val="595959"/>
          <w:sz w:val="27"/>
          <w:szCs w:val="27"/>
        </w:rPr>
        <w:t>​​​​</w:t>
      </w:r>
      <w:proofErr w:type="gramStart"/>
      <w:r w:rsidRPr="004D57EF">
        <w:rPr>
          <w:rFonts w:ascii="Roboto-Regular" w:eastAsia="Times New Roman" w:hAnsi="Roboto-Regular" w:cs="Times New Roman"/>
          <w:color w:val="595959"/>
          <w:sz w:val="27"/>
          <w:szCs w:val="27"/>
        </w:rPr>
        <w:t>Muhammad Javed Iqbal</w:t>
      </w:r>
      <w:r w:rsidRPr="004D57EF">
        <w:rPr>
          <w:rFonts w:ascii="Roboto-Regular" w:eastAsia="Times New Roman" w:hAnsi="Roboto-Regular" w:cs="Times New Roman"/>
          <w:color w:val="595959"/>
          <w:sz w:val="27"/>
          <w:szCs w:val="27"/>
        </w:rPr>
        <w:br/>
        <w:t>Director Library, Higher Education Commission,​</w:t>
      </w:r>
      <w:r w:rsidRPr="004D57EF">
        <w:rPr>
          <w:rFonts w:ascii="Roboto-Regular" w:eastAsia="Times New Roman" w:hAnsi="Roboto-Regular" w:cs="Times New Roman"/>
          <w:color w:val="595959"/>
          <w:sz w:val="27"/>
          <w:szCs w:val="27"/>
        </w:rPr>
        <w:br/>
        <w:t>​Sector H-9, Islamabad.</w:t>
      </w:r>
      <w:proofErr w:type="gramEnd"/>
      <w:r w:rsidRPr="004D57EF">
        <w:rPr>
          <w:rFonts w:ascii="Roboto-Regular" w:eastAsia="Times New Roman" w:hAnsi="Roboto-Regular" w:cs="Times New Roman"/>
          <w:color w:val="595959"/>
          <w:sz w:val="27"/>
          <w:szCs w:val="27"/>
        </w:rPr>
        <w:br/>
        <w:t>​Phone No: +92-51-90401912​</w:t>
      </w:r>
      <w:r w:rsidRPr="004D57EF">
        <w:rPr>
          <w:rFonts w:ascii="Roboto-Regular" w:eastAsia="Times New Roman" w:hAnsi="Roboto-Regular" w:cs="Times New Roman"/>
          <w:color w:val="595959"/>
          <w:sz w:val="27"/>
          <w:szCs w:val="27"/>
        </w:rPr>
        <w:br/>
        <w:t>​Email:         twsp​@hec.gov.pk​</w:t>
      </w:r>
    </w:p>
    <w:p w:rsidR="004D57EF" w:rsidRDefault="004D57EF" w:rsidP="004D57EF">
      <w:pPr>
        <w:pStyle w:val="z-TopofForm"/>
        <w:jc w:val="left"/>
      </w:pPr>
      <w:r>
        <w:t>Top of Form</w:t>
      </w:r>
    </w:p>
    <w:p w:rsidR="004D57EF" w:rsidRDefault="004D57EF" w:rsidP="004D57EF">
      <w:pPr>
        <w:pStyle w:val="z-BottomofForm"/>
      </w:pPr>
      <w:r>
        <w:t>Bottom of Form</w:t>
      </w:r>
    </w:p>
    <w:p w:rsidR="00AC3082" w:rsidRDefault="00AC3082" w:rsidP="00AC3082">
      <w:pPr>
        <w:pStyle w:val="NormalWeb"/>
        <w:shd w:val="clear" w:color="auto" w:fill="FFFFFF"/>
        <w:spacing w:before="0" w:beforeAutospacing="0" w:after="300" w:afterAutospacing="0" w:line="390" w:lineRule="atLeast"/>
        <w:rPr>
          <w:rFonts w:ascii="Roboto-Regular" w:hAnsi="Roboto-Regular"/>
          <w:color w:val="595959"/>
          <w:sz w:val="27"/>
          <w:szCs w:val="27"/>
        </w:rPr>
      </w:pPr>
    </w:p>
    <w:p w:rsidR="00AC3082" w:rsidRDefault="00AC3082">
      <w:pPr>
        <w:rPr>
          <w:b/>
          <w:bCs/>
          <w:sz w:val="48"/>
          <w:szCs w:val="48"/>
        </w:rPr>
      </w:pPr>
    </w:p>
    <w:p w:rsidR="00066ECC" w:rsidRDefault="00066ECC">
      <w:pPr>
        <w:rPr>
          <w:b/>
          <w:bCs/>
          <w:sz w:val="48"/>
          <w:szCs w:val="48"/>
        </w:rPr>
      </w:pPr>
      <w:r w:rsidRPr="009D600A">
        <w:rPr>
          <w:b/>
          <w:bCs/>
          <w:sz w:val="48"/>
          <w:szCs w:val="48"/>
        </w:rPr>
        <w:lastRenderedPageBreak/>
        <w:t>Mobility grant:</w:t>
      </w:r>
    </w:p>
    <w:p w:rsidR="009D600A" w:rsidRDefault="009D600A">
      <w:pPr>
        <w:rPr>
          <w:b/>
          <w:bCs/>
          <w:sz w:val="32"/>
          <w:szCs w:val="32"/>
        </w:rPr>
      </w:pPr>
      <w:proofErr w:type="gramStart"/>
      <w:r>
        <w:rPr>
          <w:b/>
          <w:bCs/>
          <w:sz w:val="32"/>
          <w:szCs w:val="32"/>
        </w:rPr>
        <w:t>1.PAK</w:t>
      </w:r>
      <w:proofErr w:type="gramEnd"/>
      <w:r>
        <w:rPr>
          <w:b/>
          <w:bCs/>
          <w:sz w:val="32"/>
          <w:szCs w:val="32"/>
        </w:rPr>
        <w:t>-France periodot  research progra</w:t>
      </w:r>
    </w:p>
    <w:p w:rsidR="004D57EF" w:rsidRDefault="004D57EF" w:rsidP="004D57EF">
      <w:pPr>
        <w:shd w:val="clear" w:color="auto" w:fill="FFFFFF"/>
        <w:spacing w:line="630" w:lineRule="atLeast"/>
        <w:rPr>
          <w:rFonts w:ascii="Roboto-Bold" w:hAnsi="Roboto-Bold"/>
          <w:caps/>
          <w:sz w:val="54"/>
          <w:szCs w:val="54"/>
        </w:rPr>
      </w:pPr>
      <w:r>
        <w:rPr>
          <w:rFonts w:ascii="Roboto-Bold" w:hAnsi="Roboto-Bold"/>
          <w:caps/>
          <w:sz w:val="54"/>
          <w:szCs w:val="54"/>
        </w:rPr>
        <w:t>PERIDOT Research Program</w:t>
      </w:r>
    </w:p>
    <w:p w:rsidR="004D57EF" w:rsidRDefault="004D57EF" w:rsidP="004D57EF">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ms-rteforecolor-2"/>
          <w:rFonts w:ascii="Roboto-Regular" w:hAnsi="Roboto-Regular"/>
          <w:color w:val="FF0000"/>
          <w:sz w:val="33"/>
          <w:szCs w:val="33"/>
          <w:u w:val="single"/>
        </w:rPr>
        <w:t>​​PERIDOT Research Program Call for Research Proposals Phase-11: The deadline to apply is October 1, 2024​</w:t>
      </w:r>
    </w:p>
    <w:p w:rsidR="004D57EF" w:rsidRDefault="00C9215C" w:rsidP="004D57EF">
      <w:pPr>
        <w:pStyle w:val="NormalWeb"/>
        <w:shd w:val="clear" w:color="auto" w:fill="FFFFFF"/>
        <w:spacing w:before="0" w:beforeAutospacing="0" w:after="300" w:afterAutospacing="0" w:line="390" w:lineRule="atLeast"/>
        <w:jc w:val="both"/>
        <w:rPr>
          <w:rFonts w:ascii="Roboto-Regular" w:hAnsi="Roboto-Regular"/>
          <w:color w:val="595959"/>
          <w:sz w:val="27"/>
          <w:szCs w:val="27"/>
        </w:rPr>
      </w:pPr>
      <w:hyperlink r:id="rId358" w:history="1">
        <w:r w:rsidR="004D57EF">
          <w:rPr>
            <w:rFonts w:ascii="Roboto-Regular" w:hAnsi="Roboto-Regular"/>
            <w:noProof/>
            <w:color w:val="0000FF"/>
            <w:sz w:val="33"/>
            <w:szCs w:val="33"/>
          </w:rPr>
          <w:drawing>
            <wp:inline distT="0" distB="0" distL="0" distR="0">
              <wp:extent cx="2416657" cy="3603812"/>
              <wp:effectExtent l="0" t="0" r="3175" b="0"/>
              <wp:docPr id="12" name="Picture 12" descr="PERIDOT Ad.jpeg">
                <a:hlinkClick xmlns:a="http://schemas.openxmlformats.org/drawingml/2006/main" r:id="rId3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ERIDOT Ad.jpeg">
                        <a:hlinkClick r:id="rId358"/>
                      </pic:cNvPr>
                      <pic:cNvPicPr>
                        <a:picLocks noChangeAspect="1" noChangeArrowheads="1"/>
                      </pic:cNvPicPr>
                    </pic:nvPicPr>
                    <pic:blipFill>
                      <a:blip r:embed="rId359" cstate="print">
                        <a:extLst>
                          <a:ext uri="{28A0092B-C50C-407E-A947-70E740481C1C}">
                            <a14:useLocalDpi xmlns:a14="http://schemas.microsoft.com/office/drawing/2010/main" val="0"/>
                          </a:ext>
                        </a:extLst>
                      </a:blip>
                      <a:srcRect/>
                      <a:stretch>
                        <a:fillRect/>
                      </a:stretch>
                    </pic:blipFill>
                    <pic:spPr bwMode="auto">
                      <a:xfrm>
                        <a:off x="0" y="0"/>
                        <a:ext cx="2416441" cy="3603490"/>
                      </a:xfrm>
                      <a:prstGeom prst="rect">
                        <a:avLst/>
                      </a:prstGeom>
                      <a:noFill/>
                      <a:ln>
                        <a:noFill/>
                      </a:ln>
                    </pic:spPr>
                  </pic:pic>
                </a:graphicData>
              </a:graphic>
            </wp:inline>
          </w:drawing>
        </w:r>
        <w:r w:rsidR="004D57EF">
          <w:rPr>
            <w:rStyle w:val="Hyperlink"/>
            <w:rFonts w:ascii="Roboto-Regular" w:eastAsiaTheme="majorEastAsia" w:hAnsi="Roboto-Regular"/>
            <w:sz w:val="33"/>
            <w:szCs w:val="33"/>
          </w:rPr>
          <w:t>​</w:t>
        </w:r>
      </w:hyperlink>
      <w:r w:rsidR="004D57EF">
        <w:rPr>
          <w:rFonts w:ascii="Roboto-Regular" w:hAnsi="Roboto-Regular"/>
          <w:color w:val="FF0000"/>
          <w:sz w:val="33"/>
          <w:szCs w:val="33"/>
          <w:u w:val="single"/>
        </w:rPr>
        <w:br/>
      </w:r>
    </w:p>
    <w:p w:rsidR="004D57EF" w:rsidRDefault="004D57EF" w:rsidP="004D57EF">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PERIDOT is the Franco-Pakistani Hubert Curien Partnership (PHC) Program providing opportunities to Pakistani and French researchers to interact for joint research activities. The program is implemented in Pakistan by the Higher Education Commission (HEC) and in France, jointly by the Ministry of Foreign Affairs &amp; International Development (MAEDI) and the Ministry of Higher Education and Research (MESRI). The objective of this program is to develop new scientific and technological cooperation between French and Pakistani higher education institutions/research laboratories by supporting the mobility of researchers from both </w:t>
      </w:r>
      <w:r>
        <w:rPr>
          <w:rFonts w:ascii="Roboto-Regular" w:hAnsi="Roboto-Regular"/>
          <w:color w:val="595959"/>
          <w:sz w:val="27"/>
          <w:szCs w:val="27"/>
        </w:rPr>
        <w:lastRenderedPageBreak/>
        <w:t xml:space="preserve">sides. The Program, launched in 2014, proceeded to its 10th phase till 2023. In the last phase, </w:t>
      </w:r>
      <w:proofErr w:type="gramStart"/>
      <w:r>
        <w:rPr>
          <w:rFonts w:ascii="Roboto-Regular" w:hAnsi="Roboto-Regular"/>
          <w:color w:val="595959"/>
          <w:sz w:val="27"/>
          <w:szCs w:val="27"/>
        </w:rPr>
        <w:t>Three</w:t>
      </w:r>
      <w:proofErr w:type="gramEnd"/>
      <w:r>
        <w:rPr>
          <w:rFonts w:ascii="Roboto-Regular" w:hAnsi="Roboto-Regular"/>
          <w:color w:val="595959"/>
          <w:sz w:val="27"/>
          <w:szCs w:val="27"/>
        </w:rPr>
        <w:t> mobility partnerships have been approved.​</w:t>
      </w:r>
    </w:p>
    <w:p w:rsidR="004D57EF" w:rsidRDefault="004D57EF" w:rsidP="004D57EF">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PERIDOT awardees will be selected competitively using a merit-based, independent, transparent evaluation and selection process based upon international standards. The process is described in the Sections below:</w:t>
      </w:r>
    </w:p>
    <w:p w:rsidR="004D57EF" w:rsidRDefault="004D57EF" w:rsidP="004D57EF">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Priority Thematic Areas:</w:t>
      </w:r>
    </w:p>
    <w:p w:rsidR="004D57EF" w:rsidRDefault="004D57EF" w:rsidP="004D57EF">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This mobility grant is focused on supporting research in any of the identified priority areas/disciplines, including:</w:t>
      </w:r>
    </w:p>
    <w:p w:rsidR="004D57EF" w:rsidRDefault="004D57EF" w:rsidP="004D57EF">
      <w:pPr>
        <w:numPr>
          <w:ilvl w:val="0"/>
          <w:numId w:val="196"/>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Sustainable Energy, Environment and Climate change</w:t>
      </w:r>
    </w:p>
    <w:p w:rsidR="004D57EF" w:rsidRDefault="004D57EF" w:rsidP="004D57EF">
      <w:pPr>
        <w:numPr>
          <w:ilvl w:val="0"/>
          <w:numId w:val="196"/>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Agriculture, Food Security and Health</w:t>
      </w:r>
    </w:p>
    <w:p w:rsidR="004D57EF" w:rsidRDefault="004D57EF" w:rsidP="004D57EF">
      <w:pPr>
        <w:numPr>
          <w:ilvl w:val="0"/>
          <w:numId w:val="196"/>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Entrepreneurship, Humanities &amp; Social Sciences</w:t>
      </w:r>
    </w:p>
    <w:p w:rsidR="004D57EF" w:rsidRDefault="004D57EF" w:rsidP="004D57EF">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Emphasis"/>
          <w:rFonts w:ascii="Roboto-Regular" w:hAnsi="Roboto-Regular"/>
          <w:color w:val="595959"/>
          <w:sz w:val="27"/>
          <w:szCs w:val="27"/>
        </w:rPr>
        <w:t>Note: Projects on social challenges of environmental issues shall be strongly encouraged</w:t>
      </w:r>
    </w:p>
    <w:p w:rsidR="004D57EF" w:rsidRPr="004D57EF" w:rsidRDefault="004D57EF" w:rsidP="004D57EF">
      <w:pPr>
        <w:shd w:val="clear" w:color="auto" w:fill="FFFFFF"/>
        <w:spacing w:line="630" w:lineRule="atLeast"/>
        <w:rPr>
          <w:rFonts w:ascii="Roboto-Bold" w:eastAsia="Times New Roman" w:hAnsi="Roboto-Bold" w:cs="Times New Roman"/>
          <w:caps/>
          <w:sz w:val="54"/>
          <w:szCs w:val="54"/>
        </w:rPr>
      </w:pPr>
      <w:r w:rsidRPr="004D57EF">
        <w:rPr>
          <w:rFonts w:ascii="Roboto-Bold" w:eastAsia="Times New Roman" w:hAnsi="Roboto-Bold" w:cs="Times New Roman"/>
          <w:caps/>
          <w:sz w:val="54"/>
          <w:szCs w:val="54"/>
        </w:rPr>
        <w:t>Eligibility Criteria</w:t>
      </w:r>
    </w:p>
    <w:p w:rsidR="004D57EF" w:rsidRPr="004D57EF" w:rsidRDefault="004D57EF" w:rsidP="004D57EF">
      <w:pPr>
        <w:numPr>
          <w:ilvl w:val="0"/>
          <w:numId w:val="19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4D57EF">
        <w:rPr>
          <w:rFonts w:ascii="Roboto-Regular" w:eastAsia="Times New Roman" w:hAnsi="Roboto-Regular" w:cs="Times New Roman"/>
          <w:color w:val="595959"/>
          <w:sz w:val="27"/>
          <w:szCs w:val="27"/>
        </w:rPr>
        <w:t>Applicant (PI) must be a regular faculty member (PhD or FCPS/MCPS/FRCS) of the Higher Education Institutions (public and private) or hold a contract equivalent to the length of project duration</w:t>
      </w:r>
    </w:p>
    <w:p w:rsidR="004D57EF" w:rsidRPr="004D57EF" w:rsidRDefault="004D57EF" w:rsidP="004D57EF">
      <w:pPr>
        <w:numPr>
          <w:ilvl w:val="0"/>
          <w:numId w:val="19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4D57EF">
        <w:rPr>
          <w:rFonts w:ascii="Roboto-Regular" w:eastAsia="Times New Roman" w:hAnsi="Roboto-Regular" w:cs="Times New Roman"/>
          <w:color w:val="595959"/>
          <w:sz w:val="27"/>
          <w:szCs w:val="27"/>
        </w:rPr>
        <w:t>The major cost of the main research project will be borne by the participating universities from Pakistan and France.</w:t>
      </w:r>
    </w:p>
    <w:p w:rsidR="004D57EF" w:rsidRPr="004D57EF" w:rsidRDefault="004D57EF" w:rsidP="004D57EF">
      <w:pPr>
        <w:numPr>
          <w:ilvl w:val="0"/>
          <w:numId w:val="19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4D57EF">
        <w:rPr>
          <w:rFonts w:ascii="Roboto-Regular" w:eastAsia="Times New Roman" w:hAnsi="Roboto-Regular" w:cs="Times New Roman"/>
          <w:color w:val="595959"/>
          <w:sz w:val="27"/>
          <w:szCs w:val="27"/>
        </w:rPr>
        <w:t>The program will support only mobility of the researchers to and from Pakistan.</w:t>
      </w:r>
    </w:p>
    <w:p w:rsidR="004D57EF" w:rsidRPr="004D57EF" w:rsidRDefault="004D57EF" w:rsidP="004D57EF">
      <w:pPr>
        <w:numPr>
          <w:ilvl w:val="0"/>
          <w:numId w:val="19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4D57EF">
        <w:rPr>
          <w:rFonts w:ascii="Roboto-Regular" w:eastAsia="Times New Roman" w:hAnsi="Roboto-Regular" w:cs="Times New Roman"/>
          <w:color w:val="595959"/>
          <w:sz w:val="27"/>
          <w:szCs w:val="27"/>
        </w:rPr>
        <w:t>Mobility of young researchers, especially doctoral students (enrolled under supervision by the PI) is one of the key objectives.</w:t>
      </w:r>
    </w:p>
    <w:p w:rsidR="004D57EF" w:rsidRPr="004D57EF" w:rsidRDefault="004D57EF" w:rsidP="004D57EF">
      <w:pPr>
        <w:numPr>
          <w:ilvl w:val="0"/>
          <w:numId w:val="19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4D57EF">
        <w:rPr>
          <w:rFonts w:ascii="Roboto-Regular" w:eastAsia="Times New Roman" w:hAnsi="Roboto-Regular" w:cs="Times New Roman"/>
          <w:color w:val="595959"/>
          <w:sz w:val="27"/>
          <w:szCs w:val="27"/>
        </w:rPr>
        <w:t>The host institution must guarantee having the needed capacities (e.g. working space) to accommodate the visiting fellows</w:t>
      </w:r>
    </w:p>
    <w:p w:rsidR="004D57EF" w:rsidRPr="004D57EF" w:rsidRDefault="004D57EF" w:rsidP="004D57EF">
      <w:pPr>
        <w:numPr>
          <w:ilvl w:val="0"/>
          <w:numId w:val="197"/>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4D57EF">
        <w:rPr>
          <w:rFonts w:ascii="Roboto-Regular" w:eastAsia="Times New Roman" w:hAnsi="Roboto-Regular" w:cs="Times New Roman"/>
          <w:color w:val="595959"/>
          <w:sz w:val="27"/>
          <w:szCs w:val="27"/>
        </w:rPr>
        <w:lastRenderedPageBreak/>
        <w:t xml:space="preserve">Project life can be </w:t>
      </w:r>
      <w:proofErr w:type="gramStart"/>
      <w:r w:rsidRPr="004D57EF">
        <w:rPr>
          <w:rFonts w:ascii="Roboto-Regular" w:eastAsia="Times New Roman" w:hAnsi="Roboto-Regular" w:cs="Times New Roman"/>
          <w:color w:val="595959"/>
          <w:sz w:val="27"/>
          <w:szCs w:val="27"/>
        </w:rPr>
        <w:t>maximum</w:t>
      </w:r>
      <w:proofErr w:type="gramEnd"/>
      <w:r w:rsidRPr="004D57EF">
        <w:rPr>
          <w:rFonts w:ascii="Roboto-Regular" w:eastAsia="Times New Roman" w:hAnsi="Roboto-Regular" w:cs="Times New Roman"/>
          <w:color w:val="595959"/>
          <w:sz w:val="27"/>
          <w:szCs w:val="27"/>
        </w:rPr>
        <w:t xml:space="preserve"> for 03 years. </w:t>
      </w:r>
    </w:p>
    <w:p w:rsidR="004D57EF" w:rsidRDefault="004D57EF" w:rsidP="004D57EF">
      <w:pPr>
        <w:shd w:val="clear" w:color="auto" w:fill="FFFFFF"/>
        <w:spacing w:line="630" w:lineRule="atLeast"/>
        <w:rPr>
          <w:rFonts w:ascii="Roboto-Bold" w:hAnsi="Roboto-Bold"/>
          <w:caps/>
          <w:sz w:val="54"/>
          <w:szCs w:val="54"/>
        </w:rPr>
      </w:pPr>
      <w:r>
        <w:rPr>
          <w:rFonts w:ascii="Roboto-Bold" w:hAnsi="Roboto-Bold"/>
          <w:caps/>
          <w:sz w:val="54"/>
          <w:szCs w:val="54"/>
        </w:rPr>
        <w:t>How to Apply</w:t>
      </w:r>
    </w:p>
    <w:p w:rsidR="004D57EF" w:rsidRDefault="004D57EF" w:rsidP="004D57EF">
      <w:pPr>
        <w:pStyle w:val="NormalWeb"/>
        <w:shd w:val="clear" w:color="auto" w:fill="FFFFFF"/>
        <w:spacing w:before="0" w:beforeAutospacing="0" w:after="300" w:afterAutospacing="0" w:line="390" w:lineRule="atLeast"/>
        <w:rPr>
          <w:rFonts w:ascii="Roboto-Regular" w:hAnsi="Roboto-Regular"/>
          <w:color w:val="595959"/>
          <w:sz w:val="27"/>
          <w:szCs w:val="27"/>
          <w:u w:val="single"/>
        </w:rPr>
      </w:pPr>
      <w:r>
        <w:rPr>
          <w:rStyle w:val="Strong"/>
          <w:rFonts w:ascii="Roboto-Regular" w:hAnsi="Roboto-Regular"/>
          <w:color w:val="595959"/>
          <w:u w:val="single"/>
        </w:rPr>
        <w:t>​French Side:</w:t>
      </w:r>
    </w:p>
    <w:p w:rsidR="004D57EF" w:rsidRDefault="004D57EF" w:rsidP="004D57EF">
      <w:pPr>
        <w:numPr>
          <w:ilvl w:val="0"/>
          <w:numId w:val="198"/>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Joint project (single application) will be submitted on Campus France website</w:t>
      </w:r>
    </w:p>
    <w:p w:rsidR="004D57EF" w:rsidRDefault="004D57EF" w:rsidP="004D57EF">
      <w:pPr>
        <w:numPr>
          <w:ilvl w:val="0"/>
          <w:numId w:val="198"/>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The Online Application procedure is in the French language. The PIs should develop a single joint application in English. The application will be submitted by the French PI on Campus France website </w:t>
      </w:r>
      <w:hyperlink r:id="rId360" w:history="1">
        <w:r>
          <w:rPr>
            <w:rStyle w:val="Hyperlink"/>
            <w:rFonts w:ascii="Roboto-Regular" w:hAnsi="Roboto-Regular"/>
            <w:sz w:val="27"/>
            <w:szCs w:val="27"/>
          </w:rPr>
          <w:t>http://www.campusfrance.org/fr/peridot</w:t>
        </w:r>
      </w:hyperlink>
    </w:p>
    <w:p w:rsidR="004D57EF" w:rsidRDefault="00C9215C" w:rsidP="004D57EF">
      <w:pPr>
        <w:numPr>
          <w:ilvl w:val="0"/>
          <w:numId w:val="198"/>
        </w:numPr>
        <w:shd w:val="clear" w:color="auto" w:fill="FFFFFF"/>
        <w:spacing w:after="150" w:line="390" w:lineRule="atLeast"/>
        <w:ind w:left="1020" w:right="300"/>
        <w:rPr>
          <w:rFonts w:ascii="Roboto-Regular" w:hAnsi="Roboto-Regular"/>
          <w:color w:val="595959"/>
          <w:sz w:val="27"/>
          <w:szCs w:val="27"/>
        </w:rPr>
      </w:pPr>
      <w:hyperlink r:id="rId361" w:history="1">
        <w:r w:rsidR="004D57EF">
          <w:rPr>
            <w:rStyle w:val="Hyperlink"/>
            <w:rFonts w:ascii="Roboto-Regular" w:hAnsi="Roboto-Regular"/>
            <w:sz w:val="27"/>
            <w:szCs w:val="27"/>
          </w:rPr>
          <w:t>Outlines of french online application version in English</w:t>
        </w:r>
      </w:hyperlink>
      <w:r w:rsidR="004D57EF">
        <w:rPr>
          <w:rFonts w:ascii="Roboto-Regular" w:hAnsi="Roboto-Regular"/>
          <w:color w:val="595959"/>
          <w:sz w:val="27"/>
          <w:szCs w:val="27"/>
        </w:rPr>
        <w:t> (only for guidance)</w:t>
      </w:r>
    </w:p>
    <w:p w:rsidR="004D57EF" w:rsidRDefault="004D57EF" w:rsidP="004D57EF">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u w:val="single"/>
        </w:rPr>
        <w:t>Pakistani Side:</w:t>
      </w:r>
    </w:p>
    <w:p w:rsidR="004D57EF" w:rsidRDefault="004D57EF" w:rsidP="004D57EF">
      <w:pPr>
        <w:numPr>
          <w:ilvl w:val="0"/>
          <w:numId w:val="199"/>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The online application can be submitted through HEC online portal (</w:t>
      </w:r>
      <w:hyperlink r:id="rId362" w:anchor="/auth/login" w:history="1">
        <w:r>
          <w:rPr>
            <w:rStyle w:val="Hyperlink"/>
            <w:rFonts w:ascii="Roboto-Regular" w:hAnsi="Roboto-Regular"/>
            <w:sz w:val="27"/>
            <w:szCs w:val="27"/>
          </w:rPr>
          <w:t>research.hec.gov.pk</w:t>
        </w:r>
      </w:hyperlink>
      <w:r>
        <w:rPr>
          <w:rFonts w:ascii="Roboto-Regular" w:hAnsi="Roboto-Regular"/>
          <w:color w:val="595959"/>
          <w:sz w:val="27"/>
          <w:szCs w:val="27"/>
        </w:rPr>
        <w:t>) </w:t>
      </w:r>
    </w:p>
    <w:p w:rsidR="004D57EF" w:rsidRDefault="004D57EF" w:rsidP="004D57EF">
      <w:pPr>
        <w:numPr>
          <w:ilvl w:val="0"/>
          <w:numId w:val="199"/>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Applicants are required to upload the already developed Joint Application (that was submitted on campusfrance portal) in document section</w:t>
      </w:r>
    </w:p>
    <w:p w:rsidR="004D57EF" w:rsidRDefault="004D57EF" w:rsidP="007769EE">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t>Note:</w:t>
      </w:r>
      <w:r>
        <w:rPr>
          <w:rFonts w:ascii="Roboto-Regular" w:hAnsi="Roboto-Regular"/>
          <w:color w:val="595959"/>
          <w:sz w:val="27"/>
          <w:szCs w:val="27"/>
        </w:rPr>
        <w:t> Maximum one research project can be submitted by one principal inve</w:t>
      </w:r>
      <w:r w:rsidR="007769EE">
        <w:rPr>
          <w:rFonts w:ascii="Roboto-Regular" w:hAnsi="Roboto-Regular"/>
          <w:color w:val="595959"/>
          <w:sz w:val="27"/>
          <w:szCs w:val="27"/>
        </w:rPr>
        <w:t>stigator for funding.</w:t>
      </w:r>
    </w:p>
    <w:p w:rsidR="00F22000" w:rsidRDefault="00F22000" w:rsidP="00F22000">
      <w:pPr>
        <w:shd w:val="clear" w:color="auto" w:fill="FFFFFF"/>
        <w:spacing w:line="630" w:lineRule="atLeast"/>
        <w:rPr>
          <w:rFonts w:ascii="Roboto-Bold" w:hAnsi="Roboto-Bold"/>
          <w:caps/>
          <w:sz w:val="54"/>
          <w:szCs w:val="54"/>
        </w:rPr>
      </w:pPr>
      <w:r>
        <w:rPr>
          <w:rFonts w:ascii="Roboto-Bold" w:hAnsi="Roboto-Bold"/>
          <w:caps/>
          <w:sz w:val="54"/>
          <w:szCs w:val="54"/>
        </w:rPr>
        <w:t>Funding Details</w:t>
      </w:r>
    </w:p>
    <w:p w:rsidR="00F22000" w:rsidRDefault="00F22000" w:rsidP="00F22000">
      <w:pPr>
        <w:numPr>
          <w:ilvl w:val="0"/>
          <w:numId w:val="200"/>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 funding (for mobility) will be shared equally by the HEC and French counterpart.</w:t>
      </w:r>
    </w:p>
    <w:p w:rsidR="00F22000" w:rsidRDefault="00F22000" w:rsidP="00F22000">
      <w:pPr>
        <w:numPr>
          <w:ilvl w:val="0"/>
          <w:numId w:val="200"/>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lang w:val="en"/>
        </w:rPr>
        <w:t>The funding for the core research project will be borne by the concerned Pakistani and the French Universities/Institutes.</w:t>
      </w:r>
    </w:p>
    <w:p w:rsidR="00F22000" w:rsidRDefault="00F22000" w:rsidP="00F22000">
      <w:pPr>
        <w:numPr>
          <w:ilvl w:val="0"/>
          <w:numId w:val="200"/>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lang w:val="en"/>
        </w:rPr>
        <w:lastRenderedPageBreak/>
        <w:t>​HEC and the French counterpart will provide funding only for travel and living expenses to the researchers involved in the projects for visiting Pakistan and France</w:t>
      </w:r>
    </w:p>
    <w:p w:rsidR="00F22000" w:rsidRDefault="00F22000" w:rsidP="00F22000">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u w:val="single"/>
          <w:lang w:val="en"/>
        </w:rPr>
        <w:t> Th​e HEC Pakistan will cover;​</w:t>
      </w:r>
      <w:r>
        <w:rPr>
          <w:rFonts w:ascii="Roboto-Regular" w:hAnsi="Roboto-Regular"/>
          <w:color w:val="595959"/>
          <w:sz w:val="27"/>
          <w:szCs w:val="27"/>
          <w:lang w:val="en"/>
        </w:rPr>
        <w:br/>
      </w:r>
      <w:r>
        <w:rPr>
          <w:rFonts w:ascii="Roboto-Regular" w:hAnsi="Roboto-Regular"/>
          <w:color w:val="595959"/>
          <w:sz w:val="27"/>
          <w:szCs w:val="27"/>
        </w:rPr>
        <w:t>​Travel expenses of Pakistani Researchers to foreign: round trip including inland travel:​ @Rs.280</w:t>
      </w:r>
      <w:proofErr w:type="gramStart"/>
      <w:r>
        <w:rPr>
          <w:rFonts w:ascii="Roboto-Regular" w:hAnsi="Roboto-Regular"/>
          <w:color w:val="595959"/>
          <w:sz w:val="27"/>
          <w:szCs w:val="27"/>
        </w:rPr>
        <w:t>,000</w:t>
      </w:r>
      <w:proofErr w:type="gramEnd"/>
      <w:r>
        <w:rPr>
          <w:rFonts w:ascii="Roboto-Regular" w:hAnsi="Roboto-Regular"/>
          <w:color w:val="595959"/>
          <w:sz w:val="27"/>
          <w:szCs w:val="27"/>
        </w:rPr>
        <w:t xml:space="preserve"> plus</w:t>
      </w:r>
    </w:p>
    <w:p w:rsidR="00F22000" w:rsidRDefault="00F22000" w:rsidP="00F22000">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Living allowance in France for Pakistani Researchers:</w:t>
      </w:r>
    </w:p>
    <w:p w:rsidR="00F22000" w:rsidRDefault="00F22000" w:rsidP="00F22000">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 € 125 per </w:t>
      </w:r>
      <w:proofErr w:type="gramStart"/>
      <w:r>
        <w:rPr>
          <w:rFonts w:ascii="Roboto-Regular" w:hAnsi="Roboto-Regular"/>
          <w:color w:val="595959"/>
          <w:sz w:val="27"/>
          <w:szCs w:val="27"/>
        </w:rPr>
        <w:t>diem</w:t>
      </w:r>
      <w:proofErr w:type="gramEnd"/>
      <w:r>
        <w:rPr>
          <w:rFonts w:ascii="Roboto-Regular" w:hAnsi="Roboto-Regular"/>
          <w:color w:val="595959"/>
          <w:sz w:val="27"/>
          <w:szCs w:val="27"/>
        </w:rPr>
        <w:t xml:space="preserve"> for short stay &lt;= 10 days</w:t>
      </w:r>
    </w:p>
    <w:p w:rsidR="00F22000" w:rsidRDefault="00F22000" w:rsidP="00F22000">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 € 65 per </w:t>
      </w:r>
      <w:proofErr w:type="gramStart"/>
      <w:r>
        <w:rPr>
          <w:rFonts w:ascii="Roboto-Regular" w:hAnsi="Roboto-Regular"/>
          <w:color w:val="595959"/>
          <w:sz w:val="27"/>
          <w:szCs w:val="27"/>
        </w:rPr>
        <w:t>diem</w:t>
      </w:r>
      <w:proofErr w:type="gramEnd"/>
      <w:r>
        <w:rPr>
          <w:rFonts w:ascii="Roboto-Regular" w:hAnsi="Roboto-Regular"/>
          <w:color w:val="595959"/>
          <w:sz w:val="27"/>
          <w:szCs w:val="27"/>
        </w:rPr>
        <w:t xml:space="preserve"> for long stay &gt; 10 days up to 1.5 months</w:t>
      </w:r>
    </w:p>
    <w:tbl>
      <w:tblPr>
        <w:tblW w:w="8250" w:type="dxa"/>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2251"/>
        <w:gridCol w:w="1224"/>
        <w:gridCol w:w="1366"/>
        <w:gridCol w:w="2200"/>
        <w:gridCol w:w="1209"/>
      </w:tblGrid>
      <w:tr w:rsidR="00F22000" w:rsidTr="00F22000">
        <w:tc>
          <w:tcPr>
            <w:tcW w:w="16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22000" w:rsidRDefault="00F22000">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Visits:</w:t>
            </w:r>
          </w:p>
        </w:tc>
        <w:tc>
          <w:tcPr>
            <w:tcW w:w="16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22000" w:rsidRDefault="00F22000">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How many times in a year?</w:t>
            </w:r>
          </w:p>
        </w:tc>
        <w:tc>
          <w:tcPr>
            <w:tcW w:w="16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22000" w:rsidRDefault="00F22000">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Number of visitors</w:t>
            </w:r>
          </w:p>
        </w:tc>
        <w:tc>
          <w:tcPr>
            <w:tcW w:w="16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22000" w:rsidRDefault="00F22000">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How long?</w:t>
            </w:r>
          </w:p>
        </w:tc>
        <w:tc>
          <w:tcPr>
            <w:tcW w:w="16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22000" w:rsidRDefault="00F22000">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Total visits</w:t>
            </w:r>
          </w:p>
        </w:tc>
      </w:tr>
      <w:tr w:rsidR="00F22000" w:rsidTr="00F22000">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22000" w:rsidRDefault="00F22000">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Faculty Member (applicant)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22000" w:rsidRDefault="00F22000">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Year 1 =  1</w:t>
            </w:r>
          </w:p>
          <w:p w:rsidR="00F22000" w:rsidRDefault="00F22000">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Year 2 =  0</w:t>
            </w:r>
          </w:p>
          <w:p w:rsidR="00F22000" w:rsidRDefault="00F22000">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Year 3 =  1</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22000" w:rsidRDefault="00F22000">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1</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22000" w:rsidRDefault="00F22000">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Maximum 10 days per visit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22000" w:rsidRDefault="00F22000">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2</w:t>
            </w:r>
          </w:p>
        </w:tc>
      </w:tr>
      <w:tr w:rsidR="00F22000" w:rsidTr="00F22000">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22000" w:rsidRDefault="00F22000">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Students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22000" w:rsidRDefault="00F22000">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Year 1 =  0</w:t>
            </w:r>
          </w:p>
          <w:p w:rsidR="00F22000" w:rsidRDefault="00F22000">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Year 2 =  1</w:t>
            </w:r>
          </w:p>
          <w:p w:rsidR="00F22000" w:rsidRDefault="00F22000">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Year 3 =  1</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22000" w:rsidRDefault="00F22000">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2</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22000" w:rsidRDefault="00F22000">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Maximum 45 days per visit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22000" w:rsidRDefault="00F22000">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2</w:t>
            </w:r>
          </w:p>
        </w:tc>
      </w:tr>
    </w:tbl>
    <w:p w:rsidR="00F22000" w:rsidRDefault="00F22000" w:rsidP="00F22000">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 </w:t>
      </w:r>
      <w:r>
        <w:rPr>
          <w:rStyle w:val="Strong"/>
          <w:rFonts w:ascii="Roboto-Regular" w:hAnsi="Roboto-Regular"/>
          <w:color w:val="595959"/>
        </w:rPr>
        <w:t>Contribution by the France will cover;</w:t>
      </w:r>
    </w:p>
    <w:p w:rsidR="00F22000" w:rsidRDefault="00F22000" w:rsidP="00F22000">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Travel expenses to French Researchers</w:t>
      </w:r>
    </w:p>
    <w:p w:rsidR="00F22000" w:rsidRDefault="00F22000" w:rsidP="00F22000">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Living allowance in Pakistan for French Researchers:</w:t>
      </w:r>
    </w:p>
    <w:p w:rsidR="00F22000" w:rsidRDefault="00F22000" w:rsidP="00F22000">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Please Note that​</w:t>
      </w:r>
    </w:p>
    <w:p w:rsidR="00F22000" w:rsidRDefault="00F22000" w:rsidP="00F22000">
      <w:pPr>
        <w:numPr>
          <w:ilvl w:val="0"/>
          <w:numId w:val="201"/>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 funds will be provided on an annual basis, for maximum three consecutive years (till the life of project), according to the approved budget.</w:t>
      </w:r>
    </w:p>
    <w:p w:rsidR="00F22000" w:rsidRDefault="00F22000" w:rsidP="00F22000">
      <w:pPr>
        <w:numPr>
          <w:ilvl w:val="0"/>
          <w:numId w:val="201"/>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 renewal/release of the annual funding is subject to the submission of </w:t>
      </w:r>
      <w:hyperlink r:id="rId363" w:history="1">
        <w:r>
          <w:rPr>
            <w:rStyle w:val="Hyperlink"/>
            <w:rFonts w:ascii="Roboto-Regular" w:hAnsi="Roboto-Regular"/>
            <w:sz w:val="27"/>
            <w:szCs w:val="27"/>
          </w:rPr>
          <w:t>scientific and financial progress report</w:t>
        </w:r>
      </w:hyperlink>
      <w:r>
        <w:rPr>
          <w:rFonts w:ascii="Roboto-Regular" w:hAnsi="Roboto-Regular"/>
          <w:color w:val="595959"/>
          <w:sz w:val="27"/>
          <w:szCs w:val="27"/>
        </w:rPr>
        <w:t> at the end of each year.</w:t>
      </w:r>
    </w:p>
    <w:p w:rsidR="00F22000" w:rsidRDefault="00F22000" w:rsidP="00F22000">
      <w:pPr>
        <w:shd w:val="clear" w:color="auto" w:fill="FFFFFF"/>
        <w:spacing w:line="630" w:lineRule="atLeast"/>
        <w:rPr>
          <w:rFonts w:ascii="Roboto-Bold" w:hAnsi="Roboto-Bold"/>
          <w:caps/>
          <w:sz w:val="54"/>
          <w:szCs w:val="54"/>
        </w:rPr>
      </w:pPr>
      <w:r>
        <w:rPr>
          <w:rFonts w:ascii="Roboto-Bold" w:hAnsi="Roboto-Bold"/>
          <w:caps/>
          <w:sz w:val="54"/>
          <w:szCs w:val="54"/>
        </w:rPr>
        <w:t>Related Information</w:t>
      </w:r>
    </w:p>
    <w:p w:rsidR="00F22000" w:rsidRDefault="00F22000" w:rsidP="00F22000">
      <w:pPr>
        <w:pStyle w:val="NormalWeb"/>
        <w:shd w:val="clear" w:color="auto" w:fill="FFFFFF"/>
        <w:spacing w:before="0" w:beforeAutospacing="0" w:after="300" w:afterAutospacing="0" w:line="390" w:lineRule="atLeast"/>
        <w:jc w:val="both"/>
        <w:rPr>
          <w:rFonts w:ascii="Roboto-Regular" w:hAnsi="Roboto-Regular"/>
          <w:color w:val="595959"/>
          <w:sz w:val="27"/>
          <w:szCs w:val="27"/>
          <w:u w:val="single"/>
        </w:rPr>
      </w:pPr>
      <w:r>
        <w:rPr>
          <w:rStyle w:val="Strong"/>
          <w:rFonts w:ascii="Roboto-Regular" w:hAnsi="Roboto-Regular"/>
          <w:color w:val="595959"/>
          <w:u w:val="single"/>
        </w:rPr>
        <w:t>​FOCAL POINTS FOR LINKAGES</w:t>
      </w:r>
    </w:p>
    <w:p w:rsidR="00F22000" w:rsidRDefault="00F22000" w:rsidP="00F22000">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In French universities:</w:t>
      </w:r>
      <w:r>
        <w:rPr>
          <w:rFonts w:ascii="Roboto-Regular" w:hAnsi="Roboto-Regular"/>
          <w:color w:val="595959"/>
          <w:sz w:val="27"/>
          <w:szCs w:val="27"/>
        </w:rPr>
        <w:t> Director of International Relations in the concerned university.</w:t>
      </w:r>
    </w:p>
    <w:p w:rsidR="00F22000" w:rsidRDefault="00F22000" w:rsidP="00F22000">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In Pakistani universities:</w:t>
      </w:r>
      <w:r>
        <w:rPr>
          <w:rFonts w:ascii="Roboto-Regular" w:hAnsi="Roboto-Regular"/>
          <w:color w:val="595959"/>
          <w:sz w:val="27"/>
          <w:szCs w:val="27"/>
        </w:rPr>
        <w:t> Director (ORIC), while for non ORIC HEIs, Director Board of Advance Studies &amp; Research of the university.</w:t>
      </w:r>
    </w:p>
    <w:p w:rsidR="00F22000" w:rsidRDefault="00F22000" w:rsidP="00F22000">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EVALUATION</w:t>
      </w:r>
    </w:p>
    <w:p w:rsidR="00F22000" w:rsidRDefault="00F22000" w:rsidP="00F22000">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expert evaluators will assess each proposal according to a scoring rubric, and will provide written comments on the proposal. Scoring rubrics will be based on following:</w:t>
      </w:r>
    </w:p>
    <w:p w:rsidR="00F22000" w:rsidRDefault="00F22000" w:rsidP="00F22000">
      <w:pPr>
        <w:numPr>
          <w:ilvl w:val="0"/>
          <w:numId w:val="202"/>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Relevance to the priority areas</w:t>
      </w:r>
    </w:p>
    <w:p w:rsidR="00F22000" w:rsidRDefault="00F22000" w:rsidP="00F22000">
      <w:pPr>
        <w:numPr>
          <w:ilvl w:val="0"/>
          <w:numId w:val="202"/>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Scientific quality of the proposed research</w:t>
      </w:r>
    </w:p>
    <w:p w:rsidR="00F22000" w:rsidRDefault="00F22000" w:rsidP="00F22000">
      <w:pPr>
        <w:numPr>
          <w:ilvl w:val="0"/>
          <w:numId w:val="202"/>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lastRenderedPageBreak/>
        <w:t>Research track and experience of the visiting fellow</w:t>
      </w:r>
    </w:p>
    <w:p w:rsidR="00F22000" w:rsidRDefault="00F22000" w:rsidP="00F22000">
      <w:pPr>
        <w:numPr>
          <w:ilvl w:val="0"/>
          <w:numId w:val="202"/>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 Principal Investigator's and the host institute's suitability</w:t>
      </w:r>
    </w:p>
    <w:p w:rsidR="00F22000" w:rsidRDefault="00F22000" w:rsidP="00F22000">
      <w:pPr>
        <w:numPr>
          <w:ilvl w:val="0"/>
          <w:numId w:val="202"/>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Complimentarily of co-applicants (benefit for each co-applicant)</w:t>
      </w:r>
    </w:p>
    <w:p w:rsidR="00F22000" w:rsidRDefault="00F22000" w:rsidP="00F22000">
      <w:pPr>
        <w:numPr>
          <w:ilvl w:val="0"/>
          <w:numId w:val="202"/>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Potential for long-term collaboration</w:t>
      </w:r>
    </w:p>
    <w:p w:rsidR="00F22000" w:rsidRDefault="00F22000" w:rsidP="00F22000">
      <w:pPr>
        <w:numPr>
          <w:ilvl w:val="0"/>
          <w:numId w:val="202"/>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Impact on economy &amp; society</w:t>
      </w:r>
    </w:p>
    <w:p w:rsidR="00F22000" w:rsidRDefault="00F22000" w:rsidP="00F22000">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Web link for the scoring rubric for Evaluation:</w:t>
      </w:r>
    </w:p>
    <w:p w:rsidR="00F22000" w:rsidRDefault="00C9215C" w:rsidP="00F22000">
      <w:pPr>
        <w:pStyle w:val="NormalWeb"/>
        <w:shd w:val="clear" w:color="auto" w:fill="FFFFFF"/>
        <w:spacing w:before="0" w:beforeAutospacing="0" w:after="300" w:afterAutospacing="0" w:line="390" w:lineRule="atLeast"/>
        <w:jc w:val="both"/>
        <w:rPr>
          <w:rFonts w:ascii="Roboto-Regular" w:hAnsi="Roboto-Regular"/>
          <w:color w:val="595959"/>
          <w:sz w:val="27"/>
          <w:szCs w:val="27"/>
        </w:rPr>
      </w:pPr>
      <w:hyperlink r:id="rId364" w:history="1">
        <w:r w:rsidR="00F22000">
          <w:rPr>
            <w:rStyle w:val="Hyperlink"/>
            <w:rFonts w:ascii="Roboto-Regular" w:eastAsiaTheme="majorEastAsia" w:hAnsi="Roboto-Regular"/>
            <w:sz w:val="27"/>
            <w:szCs w:val="27"/>
          </w:rPr>
          <w:t>https://www.hec.gov.pk/english/services/faculty/peridot/Documents/Evaluation-Rubrics.pdf</w:t>
        </w:r>
      </w:hyperlink>
    </w:p>
    <w:p w:rsidR="00F22000" w:rsidRDefault="00F22000" w:rsidP="00F22000">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SELECTION</w:t>
      </w:r>
    </w:p>
    <w:p w:rsidR="00F22000" w:rsidRDefault="00F22000" w:rsidP="00F22000">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selection for PERIDOT awards will be made through an open, rigorous, transparent, competitive and merit-based process consistent with international standards for funding academic research projects.  All Proposals, submitted in response to this Call for Proposals, will be scrutinized by HEC, keeping in view the eligibility Criteria of this grant and then evaluated by independent experts in France and Pakistan.</w:t>
      </w:r>
    </w:p>
    <w:p w:rsidR="00F22000" w:rsidRDefault="00F22000" w:rsidP="00F22000">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Evaluation process consists of two sequential steps:  Independent Review by at least two Expert Reviewers from Pakistan and Review from Experts in France, followed by a Joint Committee Meeting for sharing the results and selection of Top performers in both the Reviews.</w:t>
      </w:r>
    </w:p>
    <w:p w:rsidR="00F22000" w:rsidRDefault="00F22000" w:rsidP="00F22000">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MONITORING</w:t>
      </w:r>
    </w:p>
    <w:p w:rsidR="00F22000" w:rsidRDefault="00F22000" w:rsidP="00F22000">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Renewal of the annual funding is subject to the submission of a</w:t>
      </w:r>
      <w:r>
        <w:rPr>
          <w:rStyle w:val="Strong"/>
          <w:rFonts w:ascii="Roboto-Regular" w:hAnsi="Roboto-Regular"/>
          <w:color w:val="595959"/>
        </w:rPr>
        <w:t> </w:t>
      </w:r>
      <w:hyperlink r:id="rId365" w:history="1">
        <w:r>
          <w:rPr>
            <w:rStyle w:val="Strong"/>
            <w:rFonts w:ascii="Roboto-Regular" w:hAnsi="Roboto-Regular"/>
            <w:color w:val="0000FF"/>
          </w:rPr>
          <w:t>scientific and financial progress report</w:t>
        </w:r>
      </w:hyperlink>
      <w:r>
        <w:rPr>
          <w:rFonts w:ascii="Roboto-Regular" w:hAnsi="Roboto-Regular"/>
          <w:color w:val="595959"/>
          <w:sz w:val="27"/>
          <w:szCs w:val="27"/>
        </w:rPr>
        <w:t> at the end of each year.</w:t>
      </w:r>
    </w:p>
    <w:p w:rsidR="00F22000" w:rsidRDefault="00F22000" w:rsidP="00F22000">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 joint final report is required to be submitted no later than three months after the completion of projects.</w:t>
      </w:r>
    </w:p>
    <w:p w:rsidR="00F22000" w:rsidRDefault="00F22000" w:rsidP="00F22000">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All progress reports will reviewed by the experts.</w:t>
      </w:r>
    </w:p>
    <w:p w:rsidR="00F22000" w:rsidRDefault="00F22000" w:rsidP="00F22000">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After successful completion of the project, the PI is required to submit a </w:t>
      </w:r>
      <w:hyperlink r:id="rId366" w:history="1">
        <w:r>
          <w:rPr>
            <w:rStyle w:val="Hyperlink"/>
            <w:rFonts w:ascii="Roboto-Regular" w:eastAsiaTheme="majorEastAsia" w:hAnsi="Roboto-Regular"/>
            <w:sz w:val="27"/>
            <w:szCs w:val="27"/>
          </w:rPr>
          <w:t>Project Completion Report</w:t>
        </w:r>
      </w:hyperlink>
      <w:r>
        <w:rPr>
          <w:rFonts w:ascii="Roboto-Regular" w:hAnsi="Roboto-Regular"/>
          <w:color w:val="595959"/>
          <w:sz w:val="27"/>
          <w:szCs w:val="27"/>
        </w:rPr>
        <w:t> endorsed by his/her collaborating partner.</w:t>
      </w:r>
    </w:p>
    <w:p w:rsidR="00F22000" w:rsidRDefault="00F22000" w:rsidP="00F22000">
      <w:pPr>
        <w:shd w:val="clear" w:color="auto" w:fill="FFFFFF"/>
        <w:spacing w:line="630" w:lineRule="atLeast"/>
        <w:rPr>
          <w:rFonts w:ascii="Roboto-Bold" w:hAnsi="Roboto-Bold"/>
          <w:caps/>
          <w:sz w:val="54"/>
          <w:szCs w:val="54"/>
        </w:rPr>
      </w:pPr>
      <w:r>
        <w:rPr>
          <w:rFonts w:ascii="Roboto-Bold" w:hAnsi="Roboto-Bold"/>
          <w:caps/>
          <w:sz w:val="54"/>
          <w:szCs w:val="54"/>
        </w:rPr>
        <w:t>Downloads</w:t>
      </w:r>
    </w:p>
    <w:p w:rsidR="00F22000" w:rsidRDefault="00F22000" w:rsidP="00F22000">
      <w:pPr>
        <w:numPr>
          <w:ilvl w:val="0"/>
          <w:numId w:val="203"/>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w:t>
      </w:r>
      <w:hyperlink r:id="rId367" w:history="1">
        <w:r>
          <w:rPr>
            <w:rStyle w:val="Hyperlink"/>
            <w:rFonts w:ascii="Roboto-Regular" w:hAnsi="Roboto-Regular"/>
            <w:sz w:val="27"/>
            <w:szCs w:val="27"/>
          </w:rPr>
          <w:t>Budget Guidelines</w:t>
        </w:r>
      </w:hyperlink>
    </w:p>
    <w:p w:rsidR="00F22000" w:rsidRDefault="00C9215C" w:rsidP="00F22000">
      <w:pPr>
        <w:numPr>
          <w:ilvl w:val="0"/>
          <w:numId w:val="203"/>
        </w:numPr>
        <w:shd w:val="clear" w:color="auto" w:fill="FFFFFF"/>
        <w:spacing w:after="150" w:line="390" w:lineRule="atLeast"/>
        <w:ind w:left="1020" w:right="300"/>
        <w:rPr>
          <w:rFonts w:ascii="Roboto-Regular" w:hAnsi="Roboto-Regular"/>
          <w:color w:val="595959"/>
          <w:sz w:val="27"/>
          <w:szCs w:val="27"/>
        </w:rPr>
      </w:pPr>
      <w:hyperlink r:id="rId368" w:history="1">
        <w:r w:rsidR="00F22000">
          <w:rPr>
            <w:rStyle w:val="Hyperlink"/>
            <w:rFonts w:ascii="Roboto-Regular" w:hAnsi="Roboto-Regular"/>
            <w:sz w:val="27"/>
            <w:szCs w:val="27"/>
          </w:rPr>
          <w:t>Call for Proposals Guidance</w:t>
        </w:r>
      </w:hyperlink>
    </w:p>
    <w:p w:rsidR="00F22000" w:rsidRDefault="00C9215C" w:rsidP="00F22000">
      <w:pPr>
        <w:numPr>
          <w:ilvl w:val="0"/>
          <w:numId w:val="203"/>
        </w:numPr>
        <w:shd w:val="clear" w:color="auto" w:fill="FFFFFF"/>
        <w:spacing w:after="150" w:line="390" w:lineRule="atLeast"/>
        <w:ind w:left="1020" w:right="300"/>
        <w:rPr>
          <w:rFonts w:ascii="Roboto-Regular" w:hAnsi="Roboto-Regular"/>
          <w:color w:val="595959"/>
          <w:sz w:val="27"/>
          <w:szCs w:val="27"/>
        </w:rPr>
      </w:pPr>
      <w:hyperlink r:id="rId369" w:history="1">
        <w:r w:rsidR="00F22000">
          <w:rPr>
            <w:rStyle w:val="Hyperlink"/>
            <w:rFonts w:ascii="Roboto-Regular" w:hAnsi="Roboto-Regular"/>
            <w:sz w:val="27"/>
            <w:szCs w:val="27"/>
          </w:rPr>
          <w:t>Evaluation Rubrics</w:t>
        </w:r>
      </w:hyperlink>
    </w:p>
    <w:p w:rsidR="00F22000" w:rsidRDefault="00C9215C" w:rsidP="00F22000">
      <w:pPr>
        <w:numPr>
          <w:ilvl w:val="0"/>
          <w:numId w:val="203"/>
        </w:numPr>
        <w:shd w:val="clear" w:color="auto" w:fill="FFFFFF"/>
        <w:spacing w:after="150" w:line="390" w:lineRule="atLeast"/>
        <w:ind w:left="1020" w:right="300"/>
        <w:rPr>
          <w:rFonts w:ascii="Roboto-Regular" w:hAnsi="Roboto-Regular"/>
          <w:color w:val="595959"/>
          <w:sz w:val="27"/>
          <w:szCs w:val="27"/>
        </w:rPr>
      </w:pPr>
      <w:hyperlink r:id="rId370" w:history="1">
        <w:r w:rsidR="00F22000">
          <w:rPr>
            <w:rStyle w:val="Hyperlink"/>
            <w:rFonts w:ascii="Roboto-Regular" w:hAnsi="Roboto-Regular"/>
            <w:sz w:val="27"/>
            <w:szCs w:val="27"/>
          </w:rPr>
          <w:t>Peridot Budget Template</w:t>
        </w:r>
      </w:hyperlink>
    </w:p>
    <w:p w:rsidR="00F22000" w:rsidRDefault="00C9215C" w:rsidP="00F22000">
      <w:pPr>
        <w:numPr>
          <w:ilvl w:val="0"/>
          <w:numId w:val="203"/>
        </w:numPr>
        <w:shd w:val="clear" w:color="auto" w:fill="FFFFFF"/>
        <w:spacing w:after="150" w:line="390" w:lineRule="atLeast"/>
        <w:ind w:left="1020" w:right="300"/>
        <w:rPr>
          <w:rFonts w:ascii="Roboto-Regular" w:hAnsi="Roboto-Regular"/>
          <w:color w:val="595959"/>
          <w:sz w:val="27"/>
          <w:szCs w:val="27"/>
        </w:rPr>
      </w:pPr>
      <w:hyperlink r:id="rId371" w:history="1">
        <w:r w:rsidR="00F22000">
          <w:rPr>
            <w:rStyle w:val="Hyperlink"/>
            <w:rFonts w:ascii="Roboto-Regular" w:hAnsi="Roboto-Regular"/>
            <w:sz w:val="27"/>
            <w:szCs w:val="27"/>
          </w:rPr>
          <w:t>Peridot Proposal Template</w:t>
        </w:r>
      </w:hyperlink>
    </w:p>
    <w:p w:rsidR="00F22000" w:rsidRDefault="00C9215C" w:rsidP="00F22000">
      <w:pPr>
        <w:numPr>
          <w:ilvl w:val="0"/>
          <w:numId w:val="203"/>
        </w:numPr>
        <w:shd w:val="clear" w:color="auto" w:fill="FFFFFF"/>
        <w:spacing w:after="150" w:line="390" w:lineRule="atLeast"/>
        <w:ind w:left="1020" w:right="300"/>
        <w:rPr>
          <w:rFonts w:ascii="Roboto-Regular" w:hAnsi="Roboto-Regular"/>
          <w:color w:val="595959"/>
          <w:sz w:val="27"/>
          <w:szCs w:val="27"/>
        </w:rPr>
      </w:pPr>
      <w:hyperlink r:id="rId372" w:history="1">
        <w:r w:rsidR="00F22000">
          <w:rPr>
            <w:rStyle w:val="Hyperlink"/>
            <w:rFonts w:ascii="Roboto-Regular" w:hAnsi="Roboto-Regular"/>
            <w:sz w:val="27"/>
            <w:szCs w:val="27"/>
          </w:rPr>
          <w:t>Protocol for Evaluation and Selection</w:t>
        </w:r>
      </w:hyperlink>
    </w:p>
    <w:p w:rsidR="00F22000" w:rsidRPr="00F22000" w:rsidRDefault="00F22000" w:rsidP="00F22000">
      <w:pPr>
        <w:pStyle w:val="ListParagraph"/>
        <w:numPr>
          <w:ilvl w:val="0"/>
          <w:numId w:val="203"/>
        </w:numPr>
        <w:shd w:val="clear" w:color="auto" w:fill="FFFFFF"/>
        <w:spacing w:before="300" w:after="375" w:line="630" w:lineRule="atLeast"/>
        <w:rPr>
          <w:rFonts w:ascii="Roboto-Bold" w:hAnsi="Roboto-Bold"/>
          <w:caps/>
          <w:sz w:val="54"/>
          <w:szCs w:val="54"/>
        </w:rPr>
      </w:pPr>
      <w:r w:rsidRPr="00F22000">
        <w:rPr>
          <w:rFonts w:ascii="Roboto-Bold" w:hAnsi="Roboto-Bold"/>
          <w:caps/>
          <w:sz w:val="54"/>
          <w:szCs w:val="54"/>
        </w:rPr>
        <w:t>Contact Us</w:t>
      </w:r>
    </w:p>
    <w:p w:rsidR="00F22000" w:rsidRDefault="00F22000" w:rsidP="00F22000">
      <w:pPr>
        <w:pStyle w:val="NormalWeb"/>
        <w:numPr>
          <w:ilvl w:val="0"/>
          <w:numId w:val="203"/>
        </w:numPr>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u w:val="single"/>
        </w:rPr>
        <w:t>​​​Pakistan Side:</w:t>
      </w:r>
    </w:p>
    <w:p w:rsidR="00F22000" w:rsidRDefault="00F22000" w:rsidP="00F22000">
      <w:pPr>
        <w:pStyle w:val="NormalWeb"/>
        <w:numPr>
          <w:ilvl w:val="0"/>
          <w:numId w:val="203"/>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b/>
          <w:bCs/>
          <w:color w:val="595959"/>
          <w:sz w:val="27"/>
          <w:szCs w:val="27"/>
        </w:rPr>
        <w:t>Mr. Muhammad Javed Iqbal</w:t>
      </w:r>
    </w:p>
    <w:p w:rsidR="00F22000" w:rsidRDefault="00F22000" w:rsidP="00F22000">
      <w:pPr>
        <w:pStyle w:val="NormalWeb"/>
        <w:numPr>
          <w:ilvl w:val="0"/>
          <w:numId w:val="203"/>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Director, Research &amp; Development</w:t>
      </w:r>
      <w:r>
        <w:rPr>
          <w:rFonts w:ascii="Roboto-Regular" w:hAnsi="Roboto-Regular"/>
          <w:color w:val="595959"/>
          <w:sz w:val="27"/>
          <w:szCs w:val="27"/>
        </w:rPr>
        <w:br/>
        <w:t>Higher Education Commission</w:t>
      </w:r>
      <w:r>
        <w:rPr>
          <w:rFonts w:ascii="Roboto-Regular" w:hAnsi="Roboto-Regular"/>
          <w:color w:val="595959"/>
          <w:sz w:val="27"/>
          <w:szCs w:val="27"/>
        </w:rPr>
        <w:br/>
        <w:t>Sector H-9 Islamabad.</w:t>
      </w:r>
    </w:p>
    <w:p w:rsidR="00F22000" w:rsidRDefault="00F22000" w:rsidP="00F22000">
      <w:pPr>
        <w:pStyle w:val="NormalWeb"/>
        <w:numPr>
          <w:ilvl w:val="0"/>
          <w:numId w:val="203"/>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Phone: 051-90401912</w:t>
      </w:r>
      <w:r>
        <w:rPr>
          <w:rFonts w:ascii="Roboto-Regular" w:hAnsi="Roboto-Regular"/>
          <w:color w:val="595959"/>
          <w:sz w:val="27"/>
          <w:szCs w:val="27"/>
        </w:rPr>
        <w:br/>
        <w:t>E-mail: </w:t>
      </w:r>
      <w:hyperlink r:id="rId373" w:history="1">
        <w:r>
          <w:rPr>
            <w:rStyle w:val="Hyperlink"/>
            <w:rFonts w:ascii="Roboto-Regular" w:eastAsiaTheme="majorEastAsia" w:hAnsi="Roboto-Regular"/>
            <w:sz w:val="27"/>
            <w:szCs w:val="27"/>
          </w:rPr>
          <w:t>mjiqbal@hec.gov.pk</w:t>
        </w:r>
      </w:hyperlink>
      <w:r>
        <w:rPr>
          <w:rFonts w:ascii="Roboto-Regular" w:hAnsi="Roboto-Regular"/>
          <w:color w:val="595959"/>
          <w:sz w:val="27"/>
          <w:szCs w:val="27"/>
        </w:rPr>
        <w:t>​</w:t>
      </w:r>
    </w:p>
    <w:p w:rsidR="00F22000" w:rsidRDefault="00F22000" w:rsidP="00F22000">
      <w:pPr>
        <w:pStyle w:val="NormalWeb"/>
        <w:numPr>
          <w:ilvl w:val="0"/>
          <w:numId w:val="203"/>
        </w:numPr>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t>Ms. Uzma Naz</w:t>
      </w:r>
    </w:p>
    <w:p w:rsidR="00F22000" w:rsidRDefault="00F22000" w:rsidP="00F22000">
      <w:pPr>
        <w:pStyle w:val="NormalWeb"/>
        <w:numPr>
          <w:ilvl w:val="0"/>
          <w:numId w:val="203"/>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Deputy Director, Research &amp; Innovation Division</w:t>
      </w:r>
      <w:r>
        <w:rPr>
          <w:rFonts w:ascii="Roboto-Regular" w:hAnsi="Roboto-Regular"/>
          <w:color w:val="595959"/>
          <w:sz w:val="27"/>
          <w:szCs w:val="27"/>
        </w:rPr>
        <w:br/>
        <w:t>Higher Education Commission</w:t>
      </w:r>
      <w:r>
        <w:rPr>
          <w:rFonts w:ascii="Roboto-Regular" w:hAnsi="Roboto-Regular"/>
          <w:color w:val="595959"/>
          <w:sz w:val="27"/>
          <w:szCs w:val="27"/>
        </w:rPr>
        <w:br/>
        <w:t>Sector H-9 Islamabad.</w:t>
      </w:r>
    </w:p>
    <w:p w:rsidR="00F22000" w:rsidRPr="007769EE" w:rsidRDefault="00F22000" w:rsidP="007769EE">
      <w:pPr>
        <w:pStyle w:val="NormalWeb"/>
        <w:numPr>
          <w:ilvl w:val="0"/>
          <w:numId w:val="203"/>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lastRenderedPageBreak/>
        <w:t>Phone: 051-90401938</w:t>
      </w:r>
      <w:r>
        <w:rPr>
          <w:rFonts w:ascii="Roboto-Regular" w:hAnsi="Roboto-Regular"/>
          <w:color w:val="595959"/>
          <w:sz w:val="27"/>
          <w:szCs w:val="27"/>
        </w:rPr>
        <w:br/>
        <w:t>E-mail: </w:t>
      </w:r>
      <w:hyperlink r:id="rId374" w:history="1">
        <w:r>
          <w:rPr>
            <w:rStyle w:val="Hyperlink"/>
            <w:rFonts w:ascii="Roboto-Regular" w:eastAsiaTheme="majorEastAsia" w:hAnsi="Roboto-Regular"/>
            <w:sz w:val="27"/>
            <w:szCs w:val="27"/>
          </w:rPr>
          <w:t>unaz@hec.gov.pk</w:t>
        </w:r>
      </w:hyperlink>
      <w:r>
        <w:rPr>
          <w:rFonts w:ascii="Roboto-Regular" w:hAnsi="Roboto-Regular"/>
          <w:color w:val="595959"/>
          <w:sz w:val="27"/>
          <w:szCs w:val="27"/>
        </w:rPr>
        <w:t>​</w:t>
      </w:r>
    </w:p>
    <w:p w:rsidR="00F22000" w:rsidRDefault="00F22000" w:rsidP="00F22000">
      <w:pPr>
        <w:pStyle w:val="NormalWeb"/>
        <w:numPr>
          <w:ilvl w:val="0"/>
          <w:numId w:val="203"/>
        </w:numPr>
        <w:shd w:val="clear" w:color="auto" w:fill="FFFFFF"/>
        <w:spacing w:before="0" w:beforeAutospacing="0" w:after="300" w:afterAutospacing="0" w:line="390" w:lineRule="atLeast"/>
        <w:rPr>
          <w:rFonts w:ascii="Roboto-Regular" w:hAnsi="Roboto-Regular"/>
          <w:color w:val="595959"/>
          <w:sz w:val="27"/>
          <w:szCs w:val="27"/>
          <w:u w:val="single"/>
        </w:rPr>
      </w:pPr>
      <w:r>
        <w:rPr>
          <w:rStyle w:val="Strong"/>
          <w:rFonts w:ascii="Roboto-Regular" w:hAnsi="Roboto-Regular"/>
          <w:color w:val="595959"/>
          <w:u w:val="single"/>
        </w:rPr>
        <w:t>​French side:</w:t>
      </w:r>
    </w:p>
    <w:p w:rsidR="00F22000" w:rsidRDefault="00F22000" w:rsidP="00F22000">
      <w:pPr>
        <w:pStyle w:val="NormalWeb"/>
        <w:numPr>
          <w:ilvl w:val="0"/>
          <w:numId w:val="203"/>
        </w:numPr>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t>Sabine VERMILLARD</w:t>
      </w:r>
    </w:p>
    <w:p w:rsidR="00F22000" w:rsidRDefault="00C9215C" w:rsidP="00F22000">
      <w:pPr>
        <w:pStyle w:val="NormalWeb"/>
        <w:numPr>
          <w:ilvl w:val="0"/>
          <w:numId w:val="203"/>
        </w:numPr>
        <w:shd w:val="clear" w:color="auto" w:fill="FFFFFF"/>
        <w:spacing w:before="0" w:beforeAutospacing="0" w:after="300" w:afterAutospacing="0" w:line="390" w:lineRule="atLeast"/>
        <w:rPr>
          <w:rFonts w:ascii="Roboto-Regular" w:hAnsi="Roboto-Regular"/>
          <w:color w:val="595959"/>
          <w:sz w:val="27"/>
          <w:szCs w:val="27"/>
        </w:rPr>
      </w:pPr>
      <w:hyperlink r:id="rId375" w:history="1">
        <w:r w:rsidR="00F22000">
          <w:rPr>
            <w:rStyle w:val="Hyperlink"/>
            <w:rFonts w:ascii="Roboto-Regular" w:eastAsiaTheme="majorEastAsia" w:hAnsi="Roboto-Regular"/>
            <w:sz w:val="27"/>
            <w:szCs w:val="27"/>
          </w:rPr>
          <w:t>sabine.vermillard@diplomatie.gouv.fr</w:t>
        </w:r>
      </w:hyperlink>
    </w:p>
    <w:p w:rsidR="004D57EF" w:rsidRPr="007769EE" w:rsidRDefault="00F22000" w:rsidP="007769EE">
      <w:pPr>
        <w:pStyle w:val="NormalWeb"/>
        <w:numPr>
          <w:ilvl w:val="0"/>
          <w:numId w:val="203"/>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Attachée de cooperation scientifique et universitaire</w:t>
      </w:r>
      <w:r>
        <w:rPr>
          <w:rStyle w:val="Emphasis"/>
          <w:rFonts w:ascii="Roboto-Regular" w:hAnsi="Roboto-Regular"/>
          <w:color w:val="595959"/>
          <w:sz w:val="27"/>
          <w:szCs w:val="27"/>
        </w:rPr>
        <w:t>  </w:t>
      </w:r>
      <w:r>
        <w:rPr>
          <w:rFonts w:ascii="Roboto-Regular" w:hAnsi="Roboto-Regular"/>
          <w:color w:val="595959"/>
          <w:sz w:val="27"/>
          <w:szCs w:val="27"/>
        </w:rPr>
        <w:t>| </w:t>
      </w:r>
      <w:r>
        <w:rPr>
          <w:rStyle w:val="Emphasis"/>
          <w:rFonts w:ascii="Roboto-Regular" w:hAnsi="Roboto-Regular"/>
          <w:color w:val="595959"/>
          <w:sz w:val="27"/>
          <w:szCs w:val="27"/>
        </w:rPr>
        <w:t>Scientific and Higher Education Attachée </w:t>
      </w:r>
      <w:r>
        <w:rPr>
          <w:rFonts w:ascii="Roboto-Regular" w:hAnsi="Roboto-Regular"/>
          <w:color w:val="595959"/>
          <w:sz w:val="27"/>
          <w:szCs w:val="27"/>
        </w:rPr>
        <w:t>Ambassade de France au Pakistan</w:t>
      </w:r>
      <w:r>
        <w:rPr>
          <w:rStyle w:val="Emphasis"/>
          <w:rFonts w:ascii="Roboto-Regular" w:hAnsi="Roboto-Regular"/>
          <w:color w:val="595959"/>
          <w:sz w:val="27"/>
          <w:szCs w:val="27"/>
        </w:rPr>
        <w:t> </w:t>
      </w:r>
      <w:r>
        <w:rPr>
          <w:rFonts w:ascii="Roboto-Regular" w:hAnsi="Roboto-Regular"/>
          <w:color w:val="595959"/>
          <w:sz w:val="27"/>
          <w:szCs w:val="27"/>
        </w:rPr>
        <w:t>| </w:t>
      </w:r>
      <w:r>
        <w:rPr>
          <w:rStyle w:val="Emphasis"/>
          <w:rFonts w:ascii="Roboto-Regular" w:hAnsi="Roboto-Regular"/>
          <w:color w:val="595959"/>
          <w:sz w:val="27"/>
          <w:szCs w:val="27"/>
        </w:rPr>
        <w:t>Embassy of France in Pakistan​</w:t>
      </w:r>
    </w:p>
    <w:p w:rsidR="009D600A" w:rsidRDefault="009D600A">
      <w:pPr>
        <w:rPr>
          <w:b/>
          <w:bCs/>
          <w:sz w:val="32"/>
          <w:szCs w:val="32"/>
        </w:rPr>
      </w:pPr>
      <w:proofErr w:type="gramStart"/>
      <w:r>
        <w:rPr>
          <w:b/>
          <w:bCs/>
          <w:sz w:val="32"/>
          <w:szCs w:val="32"/>
        </w:rPr>
        <w:t>2.PAK</w:t>
      </w:r>
      <w:proofErr w:type="gramEnd"/>
      <w:r>
        <w:rPr>
          <w:b/>
          <w:bCs/>
          <w:sz w:val="32"/>
          <w:szCs w:val="32"/>
        </w:rPr>
        <w:t>-TURH Reaserch’ mobility grant programme</w:t>
      </w:r>
    </w:p>
    <w:p w:rsidR="00F22000" w:rsidRDefault="00F22000" w:rsidP="00F22000">
      <w:pPr>
        <w:shd w:val="clear" w:color="auto" w:fill="FFFFFF"/>
        <w:spacing w:line="630" w:lineRule="atLeast"/>
        <w:rPr>
          <w:rFonts w:ascii="Roboto-Bold" w:hAnsi="Roboto-Bold"/>
          <w:caps/>
          <w:sz w:val="54"/>
          <w:szCs w:val="54"/>
        </w:rPr>
      </w:pPr>
      <w:r>
        <w:rPr>
          <w:rFonts w:ascii="Roboto-Bold" w:hAnsi="Roboto-Bold"/>
          <w:caps/>
          <w:sz w:val="54"/>
          <w:szCs w:val="54"/>
        </w:rPr>
        <w:t>Pakistan Program for Collaborative Research (PPCR)</w:t>
      </w:r>
    </w:p>
    <w:p w:rsidR="00F22000" w:rsidRDefault="00F22000" w:rsidP="00F22000">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Under Pakistan Program for Collaborative Research, mobility funding for international collaborative research is being provided by Higher Education Commission and the foreign partner nation. Currently, this program is active with the following two countries after a formal Memorandum of understanding (MoU) signed between both countries:</w:t>
      </w:r>
    </w:p>
    <w:p w:rsidR="00F22000" w:rsidRDefault="00F22000" w:rsidP="00F22000">
      <w:pPr>
        <w:numPr>
          <w:ilvl w:val="0"/>
          <w:numId w:val="204"/>
        </w:numPr>
        <w:shd w:val="clear" w:color="auto" w:fill="FFFFFF"/>
        <w:spacing w:after="150" w:line="390" w:lineRule="atLeast"/>
        <w:ind w:left="1020" w:right="300"/>
        <w:rPr>
          <w:rFonts w:ascii="Roboto-Regular" w:hAnsi="Roboto-Regular"/>
          <w:color w:val="595959"/>
          <w:sz w:val="27"/>
          <w:szCs w:val="27"/>
        </w:rPr>
      </w:pPr>
      <w:r>
        <w:rPr>
          <w:rStyle w:val="Strong"/>
          <w:rFonts w:ascii="Roboto-Regular" w:hAnsi="Roboto-Regular"/>
          <w:color w:val="595959"/>
        </w:rPr>
        <w:t>France</w:t>
      </w:r>
      <w:r>
        <w:rPr>
          <w:rFonts w:ascii="Roboto-Regular" w:hAnsi="Roboto-Regular"/>
          <w:color w:val="595959"/>
          <w:sz w:val="27"/>
          <w:szCs w:val="27"/>
        </w:rPr>
        <w:t>, with the title of PERIDOT Research Program, further details can be found at the following link </w:t>
      </w:r>
      <w:hyperlink r:id="rId376" w:history="1">
        <w:r>
          <w:rPr>
            <w:rStyle w:val="Hyperlink"/>
            <w:rFonts w:ascii="Roboto-Regular" w:hAnsi="Roboto-Regular"/>
            <w:sz w:val="27"/>
            <w:szCs w:val="27"/>
          </w:rPr>
          <w:t>https://hec.gov.pk/english/services/faculty/peridot/Pages/default.aspx</w:t>
        </w:r>
      </w:hyperlink>
    </w:p>
    <w:p w:rsidR="00F22000" w:rsidRDefault="00F22000" w:rsidP="00F22000">
      <w:pPr>
        <w:numPr>
          <w:ilvl w:val="0"/>
          <w:numId w:val="205"/>
        </w:numPr>
        <w:shd w:val="clear" w:color="auto" w:fill="FFFFFF"/>
        <w:spacing w:after="150" w:line="390" w:lineRule="atLeast"/>
        <w:ind w:left="1020" w:right="300"/>
        <w:rPr>
          <w:rFonts w:ascii="Roboto-Regular" w:hAnsi="Roboto-Regular"/>
          <w:color w:val="595959"/>
          <w:sz w:val="27"/>
          <w:szCs w:val="27"/>
        </w:rPr>
      </w:pPr>
      <w:r>
        <w:rPr>
          <w:rStyle w:val="Strong"/>
          <w:rFonts w:ascii="Roboto-Regular" w:hAnsi="Roboto-Regular"/>
          <w:color w:val="595959"/>
        </w:rPr>
        <w:t>Turkey</w:t>
      </w:r>
      <w:r>
        <w:rPr>
          <w:rFonts w:ascii="Roboto-Regular" w:hAnsi="Roboto-Regular"/>
          <w:color w:val="595959"/>
          <w:sz w:val="27"/>
          <w:szCs w:val="27"/>
        </w:rPr>
        <w:t>, with the title of Pak-Turk Researchers Mobility Grant Programme, further details can be found at the following link</w:t>
      </w:r>
    </w:p>
    <w:p w:rsidR="00F22000" w:rsidRDefault="00F22000" w:rsidP="00F22000">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w:t>
      </w:r>
      <w:hyperlink r:id="rId377" w:history="1">
        <w:r>
          <w:rPr>
            <w:rStyle w:val="Hyperlink"/>
            <w:rFonts w:ascii="Roboto-Regular" w:eastAsiaTheme="majorEastAsia" w:hAnsi="Roboto-Regular"/>
            <w:sz w:val="27"/>
            <w:szCs w:val="27"/>
          </w:rPr>
          <w:t>https://www.hec.gov.pk/english/services/faculty/PTRG/Pages/default.aspx</w:t>
        </w:r>
      </w:hyperlink>
    </w:p>
    <w:p w:rsidR="00F22000" w:rsidRDefault="00F22000" w:rsidP="00F22000">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Apart from above mentioned countries, Higher Education Commission strongly encourages academic collaboration with other nations, conditional to approval and a formal memorandum of understanding for such collaboration.</w:t>
      </w:r>
    </w:p>
    <w:p w:rsidR="00F22000" w:rsidRDefault="00F22000" w:rsidP="00F22000">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w:t>
      </w:r>
    </w:p>
    <w:p w:rsidR="00F22000" w:rsidRPr="00F22000" w:rsidRDefault="00F22000" w:rsidP="00F22000">
      <w:pPr>
        <w:shd w:val="clear" w:color="auto" w:fill="FFFFFF"/>
        <w:spacing w:line="630" w:lineRule="atLeast"/>
        <w:rPr>
          <w:rFonts w:ascii="Roboto-Bold" w:eastAsia="Times New Roman" w:hAnsi="Roboto-Bold" w:cs="Times New Roman"/>
          <w:caps/>
          <w:sz w:val="54"/>
          <w:szCs w:val="54"/>
        </w:rPr>
      </w:pPr>
      <w:r w:rsidRPr="00F22000">
        <w:rPr>
          <w:rFonts w:ascii="Roboto-Bold" w:eastAsia="Times New Roman" w:hAnsi="Roboto-Bold" w:cs="Times New Roman"/>
          <w:caps/>
          <w:sz w:val="54"/>
          <w:szCs w:val="54"/>
        </w:rPr>
        <w:t>Contact Us</w:t>
      </w:r>
    </w:p>
    <w:p w:rsidR="00F22000" w:rsidRPr="00F22000" w:rsidRDefault="00C9215C" w:rsidP="00F22000">
      <w:pPr>
        <w:shd w:val="clear" w:color="auto" w:fill="FFFFFF"/>
        <w:spacing w:line="390" w:lineRule="atLeast"/>
        <w:rPr>
          <w:rFonts w:ascii="Roboto-Regular" w:eastAsia="Times New Roman" w:hAnsi="Roboto-Regular" w:cs="Times New Roman"/>
          <w:color w:val="595959"/>
          <w:sz w:val="27"/>
          <w:szCs w:val="27"/>
        </w:rPr>
      </w:pPr>
      <w:hyperlink r:id="rId378" w:history="1">
        <w:r w:rsidR="00F22000" w:rsidRPr="00F22000">
          <w:rPr>
            <w:rFonts w:ascii="Arial" w:eastAsia="Times New Roman" w:hAnsi="Arial" w:cs="Arial"/>
            <w:b/>
            <w:bCs/>
            <w:color w:val="0000FF"/>
            <w:sz w:val="27"/>
            <w:szCs w:val="27"/>
          </w:rPr>
          <w:t>https://onlinehelp.hec.gov.pk/​ </w:t>
        </w:r>
      </w:hyperlink>
    </w:p>
    <w:p w:rsidR="00F22000" w:rsidRDefault="00F22000">
      <w:pPr>
        <w:rPr>
          <w:b/>
          <w:bCs/>
          <w:sz w:val="32"/>
          <w:szCs w:val="32"/>
        </w:rPr>
      </w:pPr>
    </w:p>
    <w:p w:rsidR="009D600A" w:rsidRDefault="009D600A">
      <w:pPr>
        <w:rPr>
          <w:b/>
          <w:bCs/>
          <w:sz w:val="32"/>
          <w:szCs w:val="32"/>
        </w:rPr>
      </w:pPr>
      <w:proofErr w:type="gramStart"/>
      <w:r>
        <w:rPr>
          <w:b/>
          <w:bCs/>
          <w:sz w:val="32"/>
          <w:szCs w:val="32"/>
        </w:rPr>
        <w:t>3.Pakistan</w:t>
      </w:r>
      <w:proofErr w:type="gramEnd"/>
      <w:r>
        <w:rPr>
          <w:b/>
          <w:bCs/>
          <w:sz w:val="32"/>
          <w:szCs w:val="32"/>
        </w:rPr>
        <w:t xml:space="preserve"> program for collaborative research(PPCR)</w:t>
      </w:r>
    </w:p>
    <w:p w:rsidR="00F22000" w:rsidRDefault="00F22000" w:rsidP="00F22000">
      <w:pPr>
        <w:shd w:val="clear" w:color="auto" w:fill="FFFFFF"/>
        <w:spacing w:line="630" w:lineRule="atLeast"/>
        <w:rPr>
          <w:rFonts w:ascii="Roboto-Bold" w:hAnsi="Roboto-Bold"/>
          <w:caps/>
          <w:sz w:val="54"/>
          <w:szCs w:val="54"/>
        </w:rPr>
      </w:pPr>
      <w:r>
        <w:rPr>
          <w:rFonts w:ascii="Roboto-Bold" w:hAnsi="Roboto-Bold"/>
          <w:caps/>
          <w:sz w:val="54"/>
          <w:szCs w:val="54"/>
        </w:rPr>
        <w:t>Pakistan Program for Collaborative Research (PPCR)</w:t>
      </w:r>
    </w:p>
    <w:p w:rsidR="00F22000" w:rsidRDefault="00F22000" w:rsidP="00F22000">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Under Pakistan Program for Collaborative Research, mobility funding for international collaborative research is being provided by Higher Education Commission and the foreign partner nation. Currently, this program is active with the following two countries after a formal Memorandum of understanding (MoU) signed between both countries:</w:t>
      </w:r>
    </w:p>
    <w:p w:rsidR="00F22000" w:rsidRDefault="00F22000" w:rsidP="00F22000">
      <w:pPr>
        <w:numPr>
          <w:ilvl w:val="0"/>
          <w:numId w:val="206"/>
        </w:numPr>
        <w:shd w:val="clear" w:color="auto" w:fill="FFFFFF"/>
        <w:spacing w:after="150" w:line="390" w:lineRule="atLeast"/>
        <w:ind w:left="1020" w:right="300"/>
        <w:rPr>
          <w:rFonts w:ascii="Roboto-Regular" w:hAnsi="Roboto-Regular"/>
          <w:color w:val="595959"/>
          <w:sz w:val="27"/>
          <w:szCs w:val="27"/>
        </w:rPr>
      </w:pPr>
      <w:r>
        <w:rPr>
          <w:rStyle w:val="Strong"/>
          <w:rFonts w:ascii="Roboto-Regular" w:hAnsi="Roboto-Regular"/>
          <w:color w:val="595959"/>
        </w:rPr>
        <w:t>France</w:t>
      </w:r>
      <w:r>
        <w:rPr>
          <w:rFonts w:ascii="Roboto-Regular" w:hAnsi="Roboto-Regular"/>
          <w:color w:val="595959"/>
          <w:sz w:val="27"/>
          <w:szCs w:val="27"/>
        </w:rPr>
        <w:t>, with the title of PERIDOT Research Program, further details can be found at the following link </w:t>
      </w:r>
      <w:hyperlink r:id="rId379" w:history="1">
        <w:r>
          <w:rPr>
            <w:rStyle w:val="Hyperlink"/>
            <w:rFonts w:ascii="Roboto-Regular" w:hAnsi="Roboto-Regular"/>
            <w:sz w:val="27"/>
            <w:szCs w:val="27"/>
          </w:rPr>
          <w:t>https://hec.gov.pk/english/services/faculty/peridot/Pages/default.aspx</w:t>
        </w:r>
      </w:hyperlink>
    </w:p>
    <w:p w:rsidR="00F22000" w:rsidRDefault="00F22000" w:rsidP="00F22000">
      <w:pPr>
        <w:numPr>
          <w:ilvl w:val="0"/>
          <w:numId w:val="207"/>
        </w:numPr>
        <w:shd w:val="clear" w:color="auto" w:fill="FFFFFF"/>
        <w:spacing w:after="150" w:line="390" w:lineRule="atLeast"/>
        <w:ind w:left="1020" w:right="300"/>
        <w:rPr>
          <w:rFonts w:ascii="Roboto-Regular" w:hAnsi="Roboto-Regular"/>
          <w:color w:val="595959"/>
          <w:sz w:val="27"/>
          <w:szCs w:val="27"/>
        </w:rPr>
      </w:pPr>
      <w:r>
        <w:rPr>
          <w:rStyle w:val="Strong"/>
          <w:rFonts w:ascii="Roboto-Regular" w:hAnsi="Roboto-Regular"/>
          <w:color w:val="595959"/>
        </w:rPr>
        <w:t>Turkey</w:t>
      </w:r>
      <w:r>
        <w:rPr>
          <w:rFonts w:ascii="Roboto-Regular" w:hAnsi="Roboto-Regular"/>
          <w:color w:val="595959"/>
          <w:sz w:val="27"/>
          <w:szCs w:val="27"/>
        </w:rPr>
        <w:t>, with the title of Pak-Turk Researchers Mobility Grant Programme, further details can be found at the following link</w:t>
      </w:r>
    </w:p>
    <w:p w:rsidR="00F22000" w:rsidRDefault="00F22000" w:rsidP="00F22000">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w:t>
      </w:r>
      <w:hyperlink r:id="rId380" w:history="1">
        <w:r>
          <w:rPr>
            <w:rStyle w:val="Hyperlink"/>
            <w:rFonts w:ascii="Roboto-Regular" w:eastAsiaTheme="majorEastAsia" w:hAnsi="Roboto-Regular"/>
            <w:sz w:val="27"/>
            <w:szCs w:val="27"/>
          </w:rPr>
          <w:t>https://www.hec.gov.pk/english/services/faculty/PTRG/Pages/default.aspx</w:t>
        </w:r>
      </w:hyperlink>
    </w:p>
    <w:p w:rsidR="00F22000" w:rsidRDefault="00F22000" w:rsidP="00F22000">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Apart from above mentioned countries, Higher Education Commission strongly encourages academic collaboration with other nations, conditional to approval and a formal memorandum of understanding for such collaboration.</w:t>
      </w:r>
    </w:p>
    <w:p w:rsidR="00F22000" w:rsidRPr="00F22000" w:rsidRDefault="00F22000" w:rsidP="00F22000">
      <w:pPr>
        <w:shd w:val="clear" w:color="auto" w:fill="FFFFFF"/>
        <w:spacing w:line="630" w:lineRule="atLeast"/>
        <w:rPr>
          <w:rFonts w:ascii="Roboto-Bold" w:eastAsia="Times New Roman" w:hAnsi="Roboto-Bold" w:cs="Times New Roman"/>
          <w:caps/>
          <w:sz w:val="54"/>
          <w:szCs w:val="54"/>
        </w:rPr>
      </w:pPr>
      <w:r w:rsidRPr="00F22000">
        <w:rPr>
          <w:rFonts w:ascii="Roboto-Bold" w:eastAsia="Times New Roman" w:hAnsi="Roboto-Bold" w:cs="Times New Roman"/>
          <w:caps/>
          <w:sz w:val="54"/>
          <w:szCs w:val="54"/>
        </w:rPr>
        <w:lastRenderedPageBreak/>
        <w:t>Contact Us</w:t>
      </w:r>
    </w:p>
    <w:p w:rsidR="00F22000" w:rsidRPr="00F22000" w:rsidRDefault="00C9215C" w:rsidP="00F22000">
      <w:pPr>
        <w:shd w:val="clear" w:color="auto" w:fill="FFFFFF"/>
        <w:spacing w:line="390" w:lineRule="atLeast"/>
        <w:rPr>
          <w:rFonts w:ascii="Roboto-Regular" w:eastAsia="Times New Roman" w:hAnsi="Roboto-Regular" w:cs="Times New Roman"/>
          <w:color w:val="595959"/>
          <w:sz w:val="27"/>
          <w:szCs w:val="27"/>
        </w:rPr>
      </w:pPr>
      <w:hyperlink r:id="rId381" w:history="1">
        <w:r w:rsidR="00F22000" w:rsidRPr="00F22000">
          <w:rPr>
            <w:rFonts w:ascii="Arial" w:eastAsia="Times New Roman" w:hAnsi="Arial" w:cs="Arial"/>
            <w:b/>
            <w:bCs/>
            <w:color w:val="0000FF"/>
            <w:sz w:val="27"/>
            <w:szCs w:val="27"/>
          </w:rPr>
          <w:t>https://onlinehelp.hec.gov.pk/​ </w:t>
        </w:r>
      </w:hyperlink>
    </w:p>
    <w:p w:rsidR="00F22000" w:rsidRDefault="00F22000" w:rsidP="00360C58">
      <w:pPr>
        <w:rPr>
          <w:b/>
          <w:bCs/>
          <w:sz w:val="32"/>
          <w:szCs w:val="32"/>
        </w:rPr>
      </w:pPr>
    </w:p>
    <w:p w:rsidR="00360C58" w:rsidRPr="009D600A" w:rsidRDefault="00360C58" w:rsidP="00360C58">
      <w:pPr>
        <w:rPr>
          <w:b/>
          <w:bCs/>
          <w:sz w:val="32"/>
          <w:szCs w:val="32"/>
        </w:rPr>
      </w:pPr>
      <w:proofErr w:type="gramStart"/>
      <w:r>
        <w:rPr>
          <w:b/>
          <w:bCs/>
          <w:sz w:val="32"/>
          <w:szCs w:val="32"/>
        </w:rPr>
        <w:t>4.PAK</w:t>
      </w:r>
      <w:proofErr w:type="gramEnd"/>
      <w:r>
        <w:rPr>
          <w:b/>
          <w:bCs/>
          <w:sz w:val="32"/>
          <w:szCs w:val="32"/>
        </w:rPr>
        <w:t>-US Join research program(with USA)</w:t>
      </w:r>
    </w:p>
    <w:p w:rsidR="000A4DEE" w:rsidRPr="000A4DEE" w:rsidRDefault="000A4DEE" w:rsidP="000A4DEE">
      <w:pPr>
        <w:shd w:val="clear" w:color="auto" w:fill="FFFFFF"/>
        <w:spacing w:line="630" w:lineRule="atLeast"/>
        <w:rPr>
          <w:rFonts w:ascii="Roboto-Bold" w:eastAsia="Times New Roman" w:hAnsi="Roboto-Bold" w:cs="Times New Roman"/>
          <w:caps/>
          <w:sz w:val="54"/>
          <w:szCs w:val="54"/>
        </w:rPr>
      </w:pPr>
      <w:r w:rsidRPr="000A4DEE">
        <w:rPr>
          <w:rFonts w:ascii="Roboto-Bold" w:eastAsia="Times New Roman" w:hAnsi="Roboto-Bold" w:cs="Times New Roman"/>
          <w:caps/>
          <w:sz w:val="54"/>
          <w:szCs w:val="54"/>
        </w:rPr>
        <w:t>Pakistan – United States Science and Technology Cooperation Program</w:t>
      </w:r>
    </w:p>
    <w:p w:rsidR="000A4DEE" w:rsidRPr="000A4DEE" w:rsidRDefault="000A4DEE" w:rsidP="000A4DEE">
      <w:pPr>
        <w:shd w:val="clear" w:color="auto" w:fill="FFFFFF"/>
        <w:spacing w:after="300" w:line="390" w:lineRule="atLeast"/>
        <w:jc w:val="both"/>
        <w:rPr>
          <w:rFonts w:ascii="Roboto-Regular" w:eastAsia="Times New Roman" w:hAnsi="Roboto-Regular" w:cs="Times New Roman"/>
          <w:color w:val="595959"/>
          <w:sz w:val="27"/>
          <w:szCs w:val="27"/>
        </w:rPr>
      </w:pPr>
      <w:r w:rsidRPr="000A4DEE">
        <w:rPr>
          <w:rFonts w:ascii="Roboto-Regular" w:eastAsia="Times New Roman" w:hAnsi="Roboto-Regular" w:cs="Times New Roman"/>
          <w:b/>
          <w:bCs/>
          <w:i/>
          <w:iCs/>
          <w:color w:val="FF0000"/>
          <w:sz w:val="27"/>
          <w:szCs w:val="27"/>
          <w:u w:val="single"/>
        </w:rPr>
        <w:t>The Pak-US Science &amp; Technology Cooperation Program is closed for new applications since 2017.</w:t>
      </w:r>
      <w:r w:rsidRPr="000A4DEE">
        <w:rPr>
          <w:rFonts w:ascii="Roboto-Regular" w:eastAsia="Times New Roman" w:hAnsi="Roboto-Regular" w:cs="Times New Roman"/>
          <w:color w:val="595959"/>
          <w:sz w:val="27"/>
          <w:szCs w:val="27"/>
        </w:rPr>
        <w:t>​​</w:t>
      </w:r>
      <w:r w:rsidRPr="000A4DEE">
        <w:rPr>
          <w:rFonts w:ascii="Roboto-Regular" w:eastAsia="Times New Roman" w:hAnsi="Roboto-Regular" w:cs="Times New Roman"/>
          <w:b/>
          <w:bCs/>
          <w:color w:val="595959"/>
          <w:sz w:val="27"/>
          <w:szCs w:val="27"/>
        </w:rPr>
        <w:t>​​</w:t>
      </w:r>
    </w:p>
    <w:p w:rsidR="000A4DEE" w:rsidRPr="000A4DEE" w:rsidRDefault="000A4DEE" w:rsidP="000A4DEE">
      <w:p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b/>
          <w:bCs/>
          <w:color w:val="595959"/>
          <w:sz w:val="27"/>
          <w:szCs w:val="27"/>
        </w:rPr>
        <w:t>Synopsis of Program and Background</w:t>
      </w:r>
    </w:p>
    <w:p w:rsidR="000A4DEE" w:rsidRPr="000A4DEE" w:rsidRDefault="000A4DEE" w:rsidP="000A4DEE">
      <w:p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In 2003, the Governments of Pakistan and the United States signed a comprehensive Science and Technology Cooperation Agreement that established a framework to increase cooperation in science, technology, engineering and education for mutual benefit and peaceful purposes between the science and education communities in both countries. In 2005, the United States Agency for International Development (USAID) joined with the Ministry of Science and Technology (MOST) and the Higher Education Commission (HEC) of Pakistan to support the joint Pakistan-United States Science and Technology Cooperation Program. Beginning in 2008, the United States Department of State (DoS) joined USAID as a U.S. co-sponsor of the program. </w:t>
      </w:r>
    </w:p>
    <w:p w:rsidR="000A4DEE" w:rsidRPr="000A4DEE" w:rsidRDefault="000A4DEE" w:rsidP="000A4DEE">
      <w:p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This program is implemented by the National Academy of Sciences (NAS) in the U.S. and by the Higher Education Commission (HEC) in Pakistan. It is intended to increase the strength and breadth of cooperation and linkages between Pakistani scientists and institutions with counterparts in the United States. Within NAS, the Pakistan - U.S. Science and Technology Cooperation Program is administered by the Development, Security, and Cooperation unit in the Policy and Global Affairs Division.</w:t>
      </w:r>
    </w:p>
    <w:p w:rsidR="000A4DEE" w:rsidRPr="000A4DEE" w:rsidRDefault="000A4DEE" w:rsidP="000A4DEE">
      <w:p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b/>
          <w:bCs/>
          <w:color w:val="595959"/>
          <w:sz w:val="27"/>
          <w:szCs w:val="27"/>
        </w:rPr>
        <w:lastRenderedPageBreak/>
        <w:t>Program Objectives:</w:t>
      </w:r>
    </w:p>
    <w:p w:rsidR="000A4DEE" w:rsidRPr="000A4DEE" w:rsidRDefault="000A4DEE" w:rsidP="000A4DEE">
      <w:p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Projects funded under this solicitation should contribute to building research capacity in Pakistan while strengthening U.S. - Pakistan cooperative relationships in one or more of the following ways:</w:t>
      </w:r>
    </w:p>
    <w:p w:rsidR="000A4DEE" w:rsidRPr="000A4DEE" w:rsidRDefault="000A4DEE" w:rsidP="000A4DEE">
      <w:pPr>
        <w:numPr>
          <w:ilvl w:val="0"/>
          <w:numId w:val="20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Enhancing the ability of the science and technology community to spur human and economic development in Pakistan.</w:t>
      </w:r>
    </w:p>
    <w:p w:rsidR="000A4DEE" w:rsidRPr="000A4DEE" w:rsidRDefault="000A4DEE" w:rsidP="000A4DEE">
      <w:pPr>
        <w:numPr>
          <w:ilvl w:val="0"/>
          <w:numId w:val="20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Improving the quality, relevance, or capacity of education and research at Pakistani institutions of higher education in science and technical fields. </w:t>
      </w:r>
    </w:p>
    <w:p w:rsidR="000A4DEE" w:rsidRPr="000A4DEE" w:rsidRDefault="000A4DEE" w:rsidP="000A4DEE">
      <w:pPr>
        <w:numPr>
          <w:ilvl w:val="0"/>
          <w:numId w:val="208"/>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​Improving the capacity of Pakistani research institutions to support industry competitive​</w:t>
      </w:r>
    </w:p>
    <w:p w:rsidR="000A4DEE" w:rsidRPr="000A4DEE" w:rsidRDefault="000A4DEE" w:rsidP="000A4DEE">
      <w:pPr>
        <w:pStyle w:val="ListParagraph"/>
        <w:numPr>
          <w:ilvl w:val="0"/>
          <w:numId w:val="208"/>
        </w:numPr>
        <w:shd w:val="clear" w:color="auto" w:fill="FFFFFF"/>
        <w:spacing w:before="300" w:after="375" w:line="630" w:lineRule="atLeast"/>
        <w:rPr>
          <w:rFonts w:ascii="Roboto-Bold" w:eastAsia="Times New Roman" w:hAnsi="Roboto-Bold" w:cs="Times New Roman"/>
          <w:caps/>
          <w:sz w:val="54"/>
          <w:szCs w:val="54"/>
        </w:rPr>
      </w:pPr>
      <w:r w:rsidRPr="000A4DEE">
        <w:rPr>
          <w:rFonts w:ascii="Roboto-Bold" w:eastAsia="Times New Roman" w:hAnsi="Roboto-Bold" w:cs="Times New Roman"/>
          <w:caps/>
          <w:sz w:val="54"/>
          <w:szCs w:val="54"/>
        </w:rPr>
        <w:t>General Guidelines</w:t>
      </w:r>
    </w:p>
    <w:p w:rsidR="000A4DEE" w:rsidRPr="000A4DEE" w:rsidRDefault="000A4DEE" w:rsidP="000A4DEE">
      <w:pPr>
        <w:pStyle w:val="ListParagraph"/>
        <w:numPr>
          <w:ilvl w:val="0"/>
          <w:numId w:val="208"/>
        </w:num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Investigators should clearly explain how the proposal, if funded, would facilitate research capacity building at the institutional level in Pakistan. Projects that would only enhance the capabilities of their individual participants, with no demonstrated broader impact, will be considered less competitive and thus less likely to receive funds. Applicants are reminded that priority is given to projects in which the main locus of activity is in Pakistan, not the United States, so budgets should be allocated accordingly.</w:t>
      </w:r>
    </w:p>
    <w:p w:rsidR="000A4DEE" w:rsidRPr="000A4DEE" w:rsidRDefault="000A4DEE" w:rsidP="000A4DEE">
      <w:pPr>
        <w:pStyle w:val="ListParagraph"/>
        <w:numPr>
          <w:ilvl w:val="0"/>
          <w:numId w:val="208"/>
        </w:num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Prospective applicants are encouraged to review the lists of projects funded in Phase 1 (2005), Phase 2 (2006), Phase 3 (2007), Phase 4 (2009), Phase 5 (2012), and Phase 6 (2015) to gain a better understanding of the types of activities supported under this program. Additional weight will be given to projects that demonstrate a clear strategy for uptake or adoption of research outputs, including via further investment by the public or private sectors. Proposal submissions by female principal investigators and projects involving female scientists and students (graduate and undergraduate) are strongly encouraged. </w:t>
      </w:r>
    </w:p>
    <w:p w:rsidR="000A4DEE" w:rsidRPr="000A4DEE" w:rsidRDefault="000A4DEE" w:rsidP="000A4DEE">
      <w:pPr>
        <w:pStyle w:val="ListParagraph"/>
        <w:numPr>
          <w:ilvl w:val="0"/>
          <w:numId w:val="208"/>
        </w:num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 xml:space="preserve">Both the Pakistani and the United States governments have contributed funds to support projects under this program to enhance the ability of the science and </w:t>
      </w:r>
      <w:r w:rsidRPr="000A4DEE">
        <w:rPr>
          <w:rFonts w:ascii="Roboto-Regular" w:eastAsia="Times New Roman" w:hAnsi="Roboto-Regular" w:cs="Times New Roman"/>
          <w:color w:val="595959"/>
          <w:sz w:val="27"/>
          <w:szCs w:val="27"/>
        </w:rPr>
        <w:lastRenderedPageBreak/>
        <w:t>technology community to positively contribute to human and economic development in Pakistan. In the six phases of the program carried out since 2005, a total of 96 projects have been funded.</w:t>
      </w:r>
    </w:p>
    <w:p w:rsidR="000A4DEE" w:rsidRDefault="000A4DEE" w:rsidP="000A4DEE">
      <w:pPr>
        <w:shd w:val="clear" w:color="auto" w:fill="FFFFFF"/>
        <w:spacing w:line="630" w:lineRule="atLeast"/>
        <w:rPr>
          <w:rFonts w:ascii="Roboto-Bold" w:hAnsi="Roboto-Bold"/>
          <w:caps/>
          <w:sz w:val="54"/>
          <w:szCs w:val="54"/>
        </w:rPr>
      </w:pPr>
      <w:r>
        <w:rPr>
          <w:rFonts w:ascii="Roboto-Bold" w:hAnsi="Roboto-Bold"/>
          <w:caps/>
          <w:sz w:val="54"/>
          <w:szCs w:val="54"/>
        </w:rPr>
        <w:t>Request for Applications</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r>
        <w:rPr>
          <w:rStyle w:val="Strong"/>
          <w:rFonts w:ascii="Roboto-Regular" w:hAnsi="Roboto-Regular"/>
          <w:color w:val="595959"/>
        </w:rPr>
        <w:t>A. Program Focal Areas: </w:t>
      </w:r>
      <w:r>
        <w:rPr>
          <w:rFonts w:ascii="Roboto-Regular" w:hAnsi="Roboto-Regular"/>
          <w:color w:val="595959"/>
          <w:sz w:val="27"/>
          <w:szCs w:val="27"/>
        </w:rPr>
        <w:t>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The program welcomes proposals across a wide range of topics, including but not limited to:</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Health Security Environment / Climate Change / Biodiversity Education Energy and Renewable Energy Health/Public Health/Medicine Social Sciences Nutrition Economic Development Water and Sanitation Democracy and Governance Agriculture Food Security</w:t>
      </w:r>
    </w:p>
    <w:p w:rsidR="000A4DEE" w:rsidRDefault="000A4DEE" w:rsidP="000A4DEE">
      <w:pPr>
        <w:pStyle w:val="NormalWeb"/>
        <w:numPr>
          <w:ilvl w:val="0"/>
          <w:numId w:val="209"/>
        </w:numPr>
        <w:shd w:val="clear" w:color="auto" w:fill="FFFFFF"/>
        <w:spacing w:before="0" w:beforeAutospacing="0" w:after="300" w:afterAutospacing="0" w:line="390" w:lineRule="atLeast"/>
        <w:ind w:left="1020" w:right="300"/>
        <w:rPr>
          <w:rFonts w:ascii="Roboto-Regular" w:hAnsi="Roboto-Regular"/>
          <w:color w:val="595959"/>
          <w:sz w:val="27"/>
          <w:szCs w:val="27"/>
        </w:rPr>
      </w:pPr>
      <w:r>
        <w:rPr>
          <w:rFonts w:ascii="Roboto-Regular" w:hAnsi="Roboto-Regular"/>
          <w:color w:val="595959"/>
          <w:sz w:val="27"/>
          <w:szCs w:val="27"/>
        </w:rPr>
        <w:t>The new addition of Health Security to the range of topics this year includes action package targets of the Global Health Security Agenda (GHSA) related to National Laboratory Systems, Real-Time Surveillance, Reporting, Biosafety and Biosecurity, Emergency Operations Centers, and Linking Public Health with Law and Multisectoral, Rapid Response. Applicants are encouraged to reference the Pakistani Joint External Evaluation at https://ghsagenda.org/assessments.html when developing proposals under these topics.</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As part of the current call for proposals, we are pleased to offer a special opportunity for proposals focused on technology transfer, entrepreneurship, innovation, and commercialization. Proposals submitted in response to this special focus area should be designed to build the capacity of university and public sector researchers and technology entrepreneurs to: </w:t>
      </w:r>
    </w:p>
    <w:p w:rsidR="000A4DEE" w:rsidRDefault="000A4DEE" w:rsidP="000A4DEE">
      <w:pPr>
        <w:numPr>
          <w:ilvl w:val="0"/>
          <w:numId w:val="210"/>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Connect with the private sector to support technology commercialization;</w:t>
      </w:r>
    </w:p>
    <w:p w:rsidR="000A4DEE" w:rsidRDefault="000A4DEE" w:rsidP="000A4DEE">
      <w:pPr>
        <w:numPr>
          <w:ilvl w:val="0"/>
          <w:numId w:val="210"/>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Identify new technologies with potential market value;</w:t>
      </w:r>
    </w:p>
    <w:p w:rsidR="000A4DEE" w:rsidRDefault="000A4DEE" w:rsidP="000A4DEE">
      <w:pPr>
        <w:numPr>
          <w:ilvl w:val="0"/>
          <w:numId w:val="210"/>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lastRenderedPageBreak/>
        <w:t>Scale up a prototype or process for full-scale production;</w:t>
      </w:r>
    </w:p>
    <w:p w:rsidR="000A4DEE" w:rsidRDefault="000A4DEE" w:rsidP="000A4DEE">
      <w:pPr>
        <w:numPr>
          <w:ilvl w:val="0"/>
          <w:numId w:val="210"/>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Provide training and mentorship on technology transfer, administration, and other relevant functions related to technology development and commercialization.</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Special consideration will be given to proposals in the field of education that advance knowledge on how: </w:t>
      </w:r>
    </w:p>
    <w:p w:rsidR="000A4DEE" w:rsidRDefault="000A4DEE" w:rsidP="000A4DEE">
      <w:pPr>
        <w:numPr>
          <w:ilvl w:val="0"/>
          <w:numId w:val="211"/>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To increase the quality of education in Pakistan especially as it concerns early grade reading; and</w:t>
      </w:r>
    </w:p>
    <w:p w:rsidR="000A4DEE" w:rsidRDefault="000A4DEE" w:rsidP="000A4DEE">
      <w:pPr>
        <w:numPr>
          <w:ilvl w:val="0"/>
          <w:numId w:val="211"/>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To increase the participation and education attainment of underrepresented populations in the Pakistan education system, including girls and persons with disabilities.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Private companies may not apply or receive funding, but may participate as partners on projects.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t>B. Types of Activities Supported:</w:t>
      </w:r>
      <w:r>
        <w:rPr>
          <w:rFonts w:ascii="Roboto-Regular" w:hAnsi="Roboto-Regular"/>
          <w:color w:val="595959"/>
          <w:sz w:val="27"/>
          <w:szCs w:val="27"/>
        </w:rPr>
        <w:t>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Applicants may request support for collaborative research grants, which may be focused on any topic listed in this solicitation, but the program especially welcomes proposals relevant to technology transfer and commercialization as described above. Each set of partners may receive no more than one grant.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Although workshops may be organized as part of proposed collaborative research projects, the program does not accept proposals solely requesting support for the costs of organizing a workshop. Researchers interested in organizing such events in Pakistan may wish to consider the opportunities offered by Pakistan Science Foundation or HEC's program of Grants for Organizing Seminars, Conferences, Symposiums, and Workshops at:</w:t>
      </w:r>
    </w:p>
    <w:p w:rsidR="000A4DEE" w:rsidRDefault="00C9215C"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hyperlink r:id="rId382" w:history="1">
        <w:r w:rsidR="000A4DEE">
          <w:rPr>
            <w:rStyle w:val="Hyperlink"/>
            <w:rFonts w:ascii="Roboto-Regular" w:eastAsiaTheme="majorEastAsia" w:hAnsi="Roboto-Regular"/>
            <w:sz w:val="27"/>
            <w:szCs w:val="27"/>
          </w:rPr>
          <w:t>http://www.hec.gov.pk/english/services/universities/GrantsforSeminarConferenceTraining/Pages/Introduction.aspx</w:t>
        </w:r>
      </w:hyperlink>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t>C. Eligibility Information: </w:t>
      </w:r>
      <w:r>
        <w:rPr>
          <w:rFonts w:ascii="Roboto-Regular" w:hAnsi="Roboto-Regular"/>
          <w:color w:val="595959"/>
          <w:sz w:val="27"/>
          <w:szCs w:val="27"/>
        </w:rPr>
        <w:t>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lastRenderedPageBreak/>
        <w:t>(i) Principal Investigator (PI) Eligibility: Proposals are to be developed by partnerships that should include at least one Pakistani partner and one U.S. partner.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Pakistani partners must be based at a HEC-recognized public sector university or a HEC-recognized private sector research funding eligible university (click on following URL to view list)</w:t>
      </w:r>
    </w:p>
    <w:p w:rsidR="000A4DEE" w:rsidRDefault="00C9215C"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hyperlink r:id="rId383" w:history="1">
        <w:r w:rsidR="000A4DEE">
          <w:rPr>
            <w:rStyle w:val="Hyperlink"/>
            <w:rFonts w:ascii="Roboto-Regular" w:eastAsiaTheme="majorEastAsia" w:hAnsi="Roboto-Regular"/>
            <w:sz w:val="27"/>
            <w:szCs w:val="27"/>
            <w:lang w:val="en-GB"/>
          </w:rPr>
          <w:t>http://hec.gov.pk/english/services/universities/Pak-Us-stcp/Documents/Private-Universities-eligible-for-Public-Funding.pdf</w:t>
        </w:r>
      </w:hyperlink>
      <w:r w:rsidR="000A4DEE">
        <w:rPr>
          <w:rFonts w:ascii="Roboto-Regular" w:hAnsi="Roboto-Regular"/>
          <w:color w:val="595959"/>
          <w:sz w:val="27"/>
          <w:szCs w:val="27"/>
        </w:rPr>
        <w:t>.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Each PI and each co-PI may only submit one proposal. Previous sub-awardees (PIs) from Phases 1-6 of the program are ineligible to apply.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Projects involving participants from only one country (Pakistan or the United States) are ineligible and will not be reviewed. In developing proposals, proposing partners are urged to take advantage of the widest range of Pakistani talent capable of contributing to the achievement of objectives. In particular, partners should explain in their proposals how they will encourage the participation of women and ensure that they are provided equal opportunities for involvement in the proposed projects, whether as principal investigators, co-investigators, post-doctoral researchers, students, trainees, or workshop participants.</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(ii) Topical Eligibility Limit: Due to U.S. government regulations, the program cannot fund research involving "testing or breeding, feasibility study, variety improvement or introduction, consultancy, publication, or training in connection with the growth or production [of a crop] in a foreign country for export if such export would compete in world markets with a similar commodity grown or produced in the United States."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t>D. Award Information:</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xml:space="preserve">(i) Anticipated Type of Awards: Requests for funding can vary in amount and length but should not exceed three years. In order to achieve significant progress towards one of the program objectives, proposals are generally expected to involve multiple individuals (including women and students) and contribute to building strengths of </w:t>
      </w:r>
      <w:r>
        <w:rPr>
          <w:rFonts w:ascii="Roboto-Regular" w:hAnsi="Roboto-Regular"/>
          <w:color w:val="595959"/>
          <w:sz w:val="27"/>
          <w:szCs w:val="27"/>
        </w:rPr>
        <w:lastRenderedPageBreak/>
        <w:t>key institutions in Pakistan. U.S. and Pakistani budgets may vary but the total combined budget request should not exceed $500,000 for the life of the project. Capital costs for the construction of new buildings, renovations, and/or purchase of vehicles will not be covered. Quarterly as well as annual narrative and financial progress reports will be required. Continuing-year funding of multi-year projects will be contingent upon a merit-based annual evaluation of progress.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Proposals should include all activities and costs necessary to achieve the results stated in the application. Leveraging of resources is encouraged; therefore, the entire cost of the project should be included. Applicants are required to disclose any other funding received or applied for from other sources that would support the proposed project.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Projects funded through this solicitation shall not receive any preference for funding under future USAID and/or Department of State-supported programs.</w:t>
      </w:r>
    </w:p>
    <w:p w:rsidR="000A4DEE" w:rsidRDefault="000A4DEE" w:rsidP="000A4DEE">
      <w:pPr>
        <w:shd w:val="clear" w:color="auto" w:fill="FFFFFF"/>
        <w:spacing w:line="630" w:lineRule="atLeast"/>
        <w:rPr>
          <w:rFonts w:ascii="Roboto-Bold" w:hAnsi="Roboto-Bold"/>
          <w:caps/>
          <w:sz w:val="54"/>
          <w:szCs w:val="54"/>
        </w:rPr>
      </w:pPr>
      <w:r>
        <w:rPr>
          <w:rFonts w:ascii="Roboto-Bold" w:hAnsi="Roboto-Bold"/>
          <w:caps/>
          <w:sz w:val="54"/>
          <w:szCs w:val="54"/>
        </w:rPr>
        <w:t>Proposal Instructions</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r>
        <w:rPr>
          <w:rStyle w:val="Strong"/>
          <w:rFonts w:ascii="Roboto-Regular" w:hAnsi="Roboto-Regular"/>
          <w:color w:val="595959"/>
        </w:rPr>
        <w:t>A. Proposal Deadline: Friday, January 13, 2017 by 6:00 pm EST (Washington, DC time)</w:t>
      </w:r>
      <w:r>
        <w:rPr>
          <w:rFonts w:ascii="Roboto-Regular" w:hAnsi="Roboto-Regular"/>
          <w:color w:val="595959"/>
          <w:sz w:val="27"/>
          <w:szCs w:val="27"/>
        </w:rPr>
        <w:t>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t>B. Application Submission</w:t>
      </w:r>
      <w:r>
        <w:rPr>
          <w:rFonts w:ascii="Roboto-Regular" w:hAnsi="Roboto-Regular"/>
          <w:color w:val="595959"/>
          <w:sz w:val="27"/>
          <w:szCs w:val="27"/>
        </w:rPr>
        <w:t>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xml:space="preserve">All proposals must be submitted online </w:t>
      </w:r>
      <w:proofErr w:type="gramStart"/>
      <w:r>
        <w:rPr>
          <w:rFonts w:ascii="Roboto-Regular" w:hAnsi="Roboto-Regular"/>
          <w:color w:val="595959"/>
          <w:sz w:val="27"/>
          <w:szCs w:val="27"/>
        </w:rPr>
        <w:t>Click</w:t>
      </w:r>
      <w:proofErr w:type="gramEnd"/>
      <w:r>
        <w:rPr>
          <w:rFonts w:ascii="Roboto-Regular" w:hAnsi="Roboto-Regular"/>
          <w:color w:val="595959"/>
          <w:sz w:val="27"/>
          <w:szCs w:val="27"/>
        </w:rPr>
        <w:t xml:space="preserve"> here to </w:t>
      </w:r>
      <w:hyperlink r:id="rId384" w:history="1">
        <w:r>
          <w:rPr>
            <w:rStyle w:val="Hyperlink"/>
            <w:rFonts w:ascii="Roboto-Regular" w:eastAsiaTheme="majorEastAsia" w:hAnsi="Roboto-Regular"/>
            <w:sz w:val="27"/>
            <w:szCs w:val="27"/>
          </w:rPr>
          <w:t>Apply online</w:t>
        </w:r>
      </w:hyperlink>
      <w:r>
        <w:rPr>
          <w:rFonts w:ascii="Roboto-Regular" w:hAnsi="Roboto-Regular"/>
          <w:color w:val="595959"/>
          <w:sz w:val="27"/>
          <w:szCs w:val="27"/>
        </w:rPr>
        <w:t xml:space="preserve">    (</w:t>
      </w:r>
      <w:hyperlink r:id="rId385" w:history="1">
        <w:r>
          <w:rPr>
            <w:rStyle w:val="Hyperlink"/>
          </w:rPr>
          <w:t>Pakistan - U.S. Science &amp; Technology Cooperation Program: Phase 7 Application</w:t>
        </w:r>
      </w:hyperlink>
      <w:r>
        <w:rPr>
          <w:rFonts w:ascii="Roboto-Regular" w:hAnsi="Roboto-Regular"/>
          <w:color w:val="595959"/>
          <w:sz w:val="27"/>
          <w:szCs w:val="27"/>
        </w:rPr>
        <w:t>)</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Email and paper submissions are not accepted. All submissions must be complete – no revisions or resubmissions are permitted, and no extensions to the application deadline will be granted.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t>C. Proposal Preparation Instructions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xml:space="preserve">The text of the proposals should be in single-spaced 12-point type font. Type density, including characters and spaces, must be no more than 15 characters per inch. Type may be no more than six lines per inch. Use standard paper size (8 1/2" x 11). Use at least one-half inch margins (top, bottom, left, and right) for all pages. No information </w:t>
      </w:r>
      <w:r>
        <w:rPr>
          <w:rFonts w:ascii="Roboto-Regular" w:hAnsi="Roboto-Regular"/>
          <w:color w:val="595959"/>
          <w:sz w:val="27"/>
          <w:szCs w:val="27"/>
        </w:rPr>
        <w:lastRenderedPageBreak/>
        <w:t>should appear in the margins. Tables and lists in the project description may be in smaller but readable type.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Proposals must be submitted using the required format. Instructions for completing each section of the application form are included below, and the application packet (in Word format) may be downloaded at: </w:t>
      </w:r>
    </w:p>
    <w:p w:rsidR="000A4DEE" w:rsidRDefault="00C9215C"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hyperlink r:id="rId386" w:history="1">
        <w:proofErr w:type="gramStart"/>
        <w:r w:rsidR="000A4DEE">
          <w:rPr>
            <w:rStyle w:val="Hyperlink"/>
            <w:rFonts w:ascii="Roboto-Regular" w:eastAsiaTheme="majorEastAsia" w:hAnsi="Roboto-Regular"/>
            <w:sz w:val="27"/>
            <w:szCs w:val="27"/>
          </w:rPr>
          <w:t>http://sites.nationalacademies.org/PGA/Pakistan/PGA_167383</w:t>
        </w:r>
      </w:hyperlink>
      <w:r w:rsidR="000A4DEE">
        <w:rPr>
          <w:rFonts w:ascii="Roboto-Regular" w:hAnsi="Roboto-Regular"/>
          <w:color w:val="595959"/>
          <w:sz w:val="27"/>
          <w:szCs w:val="27"/>
        </w:rPr>
        <w:t>​ or </w:t>
      </w:r>
      <w:hyperlink r:id="rId387" w:history="1">
        <w:r w:rsidR="000A4DEE">
          <w:rPr>
            <w:rStyle w:val="Hyperlink"/>
            <w:rFonts w:ascii="Roboto-Regular" w:eastAsiaTheme="majorEastAsia" w:hAnsi="Roboto-Regular"/>
            <w:sz w:val="27"/>
            <w:szCs w:val="27"/>
          </w:rPr>
          <w:t>PAKUS-STCP-Proposal-Template</w:t>
        </w:r>
      </w:hyperlink>
      <w:r w:rsidR="000A4DEE">
        <w:rPr>
          <w:rFonts w:ascii="Roboto-Regular" w:hAnsi="Roboto-Regular"/>
          <w:color w:val="595959"/>
          <w:sz w:val="27"/>
          <w:szCs w:val="27"/>
        </w:rPr>
        <w:t>.</w:t>
      </w:r>
      <w:proofErr w:type="gramEnd"/>
      <w:r w:rsidR="000A4DEE">
        <w:rPr>
          <w:rFonts w:ascii="Roboto-Regular" w:hAnsi="Roboto-Regular"/>
          <w:color w:val="595959"/>
          <w:sz w:val="27"/>
          <w:szCs w:val="27"/>
        </w:rPr>
        <w:t>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The proposal must include the information requested. Successful proposals will address the Selection Criteria listed in Section VII and will include clear statements of the project goals and explanations of how these goals will be addressed.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(1.) Cover sheets. Complete all pages making sure all the required signatures are obtained. For planning purposes, August 2017 should be shown as the start date.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(2.) Project summary (500 words max). The summary should be succinct and clearly state the goals and resulting outcomes of the project. It should be informative to specialists in the same or related fields as well as understandable to a well-informed, non-technical reader. Include the title of the project, the names of the co-principal investigator(s), and the names of the U.S. and Pakistani partner institutions at the top of the page. Include a clear description of the project, stating its specific aims and long-term goals. Briefly indicate the unique aspects of the project and interdisciplinary composition (if any).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(3.) Project description (ten pages max). The project description (sections 3.a through 3.j described below) is limited to the equivalent of 10 printed pages including all figures, tables, and charts but not including lists of additional participants, advisors, and supporters (if any). All applicants must use the standard proposal forms provided. The project description should be prepared with reference to the review criteria and the guidance provided in this and the preceding sections of this solicitation. Incomplete proposals, those not submitted on the standard forms, and those exceeding the established page limits may not be considered.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lastRenderedPageBreak/>
        <w:t xml:space="preserve">(3.a) </w:t>
      </w:r>
      <w:proofErr w:type="gramStart"/>
      <w:r>
        <w:rPr>
          <w:rFonts w:ascii="Roboto-Regular" w:hAnsi="Roboto-Regular"/>
          <w:color w:val="595959"/>
          <w:sz w:val="27"/>
          <w:szCs w:val="27"/>
        </w:rPr>
        <w:t>Background and rationale.</w:t>
      </w:r>
      <w:proofErr w:type="gramEnd"/>
      <w:r>
        <w:rPr>
          <w:rFonts w:ascii="Roboto-Regular" w:hAnsi="Roboto-Regular"/>
          <w:color w:val="595959"/>
          <w:sz w:val="27"/>
          <w:szCs w:val="27"/>
        </w:rPr>
        <w:t xml:space="preserve"> Provide the background of, and context for, the proposed activity. Where relevant, present a critical and comparative summary review of pertinent literature, justifying the activity proposed.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xml:space="preserve">(3.b) </w:t>
      </w:r>
      <w:proofErr w:type="gramStart"/>
      <w:r>
        <w:rPr>
          <w:rFonts w:ascii="Roboto-Regular" w:hAnsi="Roboto-Regular"/>
          <w:color w:val="595959"/>
          <w:sz w:val="27"/>
          <w:szCs w:val="27"/>
        </w:rPr>
        <w:t>Problem statement.</w:t>
      </w:r>
      <w:proofErr w:type="gramEnd"/>
      <w:r>
        <w:rPr>
          <w:rFonts w:ascii="Roboto-Regular" w:hAnsi="Roboto-Regular"/>
          <w:color w:val="595959"/>
          <w:sz w:val="27"/>
          <w:szCs w:val="27"/>
        </w:rPr>
        <w:t xml:space="preserve"> Describe accurately the problems to be addressed and/or opportunities to be pursued by the proposed project.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xml:space="preserve">(3.c) </w:t>
      </w:r>
      <w:proofErr w:type="gramStart"/>
      <w:r>
        <w:rPr>
          <w:rFonts w:ascii="Roboto-Regular" w:hAnsi="Roboto-Regular"/>
          <w:color w:val="595959"/>
          <w:sz w:val="27"/>
          <w:szCs w:val="27"/>
        </w:rPr>
        <w:t>Team experience/capability.</w:t>
      </w:r>
      <w:proofErr w:type="gramEnd"/>
      <w:r>
        <w:rPr>
          <w:rFonts w:ascii="Roboto-Regular" w:hAnsi="Roboto-Regular"/>
          <w:color w:val="595959"/>
          <w:sz w:val="27"/>
          <w:szCs w:val="27"/>
        </w:rPr>
        <w:t xml:space="preserve"> Describe relevant prior efforts by applicants to address the problems identified. If you and/or your team have preliminary results, please discuss them in this section. Illustrate how the proposed work will build upon existing expertise, if applicable. Proposals intended to improve the capacity of Pakistani institutions to support technology commercialization or industry competitiveness should also explain the role that industry representatives played in developing the proposal and articulate how the proposed project builds upon other measures undertaken by industry to improve competitiveness.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xml:space="preserve">(3.d) </w:t>
      </w:r>
      <w:proofErr w:type="gramStart"/>
      <w:r>
        <w:rPr>
          <w:rFonts w:ascii="Roboto-Regular" w:hAnsi="Roboto-Regular"/>
          <w:color w:val="595959"/>
          <w:sz w:val="27"/>
          <w:szCs w:val="27"/>
        </w:rPr>
        <w:t>Scope and objectives.</w:t>
      </w:r>
      <w:proofErr w:type="gramEnd"/>
      <w:r>
        <w:rPr>
          <w:rFonts w:ascii="Roboto-Regular" w:hAnsi="Roboto-Regular"/>
          <w:color w:val="595959"/>
          <w:sz w:val="27"/>
          <w:szCs w:val="27"/>
        </w:rPr>
        <w:t xml:space="preserve"> Specify the scope of the project accurately and list the specific aims of the project. It is important that the specific aims be compatible with the requested proposal duration. The proposal should demonstrate that a project's objectives are feasible to achieve within the requested project duration.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xml:space="preserve">(3.e) </w:t>
      </w:r>
      <w:proofErr w:type="gramStart"/>
      <w:r>
        <w:rPr>
          <w:rFonts w:ascii="Roboto-Regular" w:hAnsi="Roboto-Regular"/>
          <w:color w:val="595959"/>
          <w:sz w:val="27"/>
          <w:szCs w:val="27"/>
        </w:rPr>
        <w:t>Methods.</w:t>
      </w:r>
      <w:proofErr w:type="gramEnd"/>
      <w:r>
        <w:rPr>
          <w:rFonts w:ascii="Roboto-Regular" w:hAnsi="Roboto-Regular"/>
          <w:color w:val="595959"/>
          <w:sz w:val="27"/>
          <w:szCs w:val="27"/>
        </w:rPr>
        <w:t xml:space="preserve"> Describe the project design, conceptual framework, procedures, and analyses to be used to accomplish the specific aims of the project. The proposals should describe a methodology for determining the degree to which a project meets its objectives, both while the project is underway and at its conclusion. If relevant, include how the data will be collected, analyzed, and interpreted as well as any data-sharing plan. Describe any new methodology and its advantage over existing methodologies. Describe any novel concepts, approaches, tools, or technologies for the proposed activity. Discuss the potential difficulties and limitations of the proposed procedures and alternative approaches to achieve the aims. Describe proposed strategy for encouraging and ensuring the participation of women in the project. As part of this section, provide a tentative sequence or timetable for the project.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lastRenderedPageBreak/>
        <w:t xml:space="preserve">(3.f) </w:t>
      </w:r>
      <w:proofErr w:type="gramStart"/>
      <w:r>
        <w:rPr>
          <w:rFonts w:ascii="Roboto-Regular" w:hAnsi="Roboto-Regular"/>
          <w:color w:val="595959"/>
          <w:sz w:val="27"/>
          <w:szCs w:val="27"/>
        </w:rPr>
        <w:t>International cooperation.</w:t>
      </w:r>
      <w:proofErr w:type="gramEnd"/>
      <w:r>
        <w:rPr>
          <w:rFonts w:ascii="Roboto-Regular" w:hAnsi="Roboto-Regular"/>
          <w:color w:val="595959"/>
          <w:sz w:val="27"/>
          <w:szCs w:val="27"/>
        </w:rPr>
        <w:t xml:space="preserve"> Explain in detail which elements of the project will be carried out by which counterpart involved and why such a division of labor is appropriate both for the project and for the overall program goals of promoting capacity building in Pakistan. Activities should be designed to develop expertise, advance scholarship and teaching, promote reliable, long-term research collaboration between partner institutions. Where appropriate and to the extent possible, applicants are strongly encouraged to include participation by underrepresented groups. Applicants are encouraged to reflect all relevant forms of diversity. "Diversity" should be interpreted in the broadest sense and encompass differences including but not limited to ethnicity, race, gender, sexual orientation, caste, religion, geographic location, social-economic status, and physical challenges. This criterion should be equally important for the U.S. side and the Pakistani side. To be competitive, proposals should demonstrate that the participating institutions are committed to mutual support and cooperation in project implementation. If the proposed partnership would occur within the context of a previous or ongoing project, the proposal should outline distinct objectives and outcomes for the new project and should explain how new funding would build upon the previously funded activities.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xml:space="preserve">(3.g) </w:t>
      </w:r>
      <w:proofErr w:type="gramStart"/>
      <w:r>
        <w:rPr>
          <w:rFonts w:ascii="Roboto-Regular" w:hAnsi="Roboto-Regular"/>
          <w:color w:val="595959"/>
          <w:sz w:val="27"/>
          <w:szCs w:val="27"/>
        </w:rPr>
        <w:t>Relevance.</w:t>
      </w:r>
      <w:proofErr w:type="gramEnd"/>
      <w:r>
        <w:rPr>
          <w:rFonts w:ascii="Roboto-Regular" w:hAnsi="Roboto-Regular"/>
          <w:color w:val="595959"/>
          <w:sz w:val="27"/>
          <w:szCs w:val="27"/>
        </w:rPr>
        <w:t xml:space="preserve"> Indicate which of the three (may be more than one) program objectives listed in Section IB will be addressed through the project. Discuss the potential for uptake of research outputs through policy decisions, commercialization, or other means.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xml:space="preserve">(3.h) </w:t>
      </w:r>
      <w:proofErr w:type="gramStart"/>
      <w:r>
        <w:rPr>
          <w:rFonts w:ascii="Roboto-Regular" w:hAnsi="Roboto-Regular"/>
          <w:color w:val="595959"/>
          <w:sz w:val="27"/>
          <w:szCs w:val="27"/>
        </w:rPr>
        <w:t>Results statement.</w:t>
      </w:r>
      <w:proofErr w:type="gramEnd"/>
      <w:r>
        <w:rPr>
          <w:rFonts w:ascii="Roboto-Regular" w:hAnsi="Roboto-Regular"/>
          <w:color w:val="595959"/>
          <w:sz w:val="27"/>
          <w:szCs w:val="27"/>
        </w:rPr>
        <w:t xml:space="preserve"> Clearly and concisely state the final results expected from the activity. The ability of the project to positively impact the goal area should be obvious.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xml:space="preserve">(3.i) </w:t>
      </w:r>
      <w:proofErr w:type="gramStart"/>
      <w:r>
        <w:rPr>
          <w:rFonts w:ascii="Roboto-Regular" w:hAnsi="Roboto-Regular"/>
          <w:color w:val="595959"/>
          <w:sz w:val="27"/>
          <w:szCs w:val="27"/>
        </w:rPr>
        <w:t>Additional benefits.</w:t>
      </w:r>
      <w:proofErr w:type="gramEnd"/>
      <w:r>
        <w:rPr>
          <w:rFonts w:ascii="Roboto-Regular" w:hAnsi="Roboto-Regular"/>
          <w:color w:val="595959"/>
          <w:sz w:val="27"/>
          <w:szCs w:val="27"/>
        </w:rPr>
        <w:t xml:space="preserve"> Explain any other anticipated scientific, technological, or economic benefits that will accrue to Pakistan besides those already articulated in the Results Statement.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xml:space="preserve">(3.j) Executive </w:t>
      </w:r>
      <w:proofErr w:type="gramStart"/>
      <w:r>
        <w:rPr>
          <w:rFonts w:ascii="Roboto-Regular" w:hAnsi="Roboto-Regular"/>
          <w:color w:val="595959"/>
          <w:sz w:val="27"/>
          <w:szCs w:val="27"/>
        </w:rPr>
        <w:t>matters/Budget</w:t>
      </w:r>
      <w:proofErr w:type="gramEnd"/>
      <w:r>
        <w:rPr>
          <w:rFonts w:ascii="Roboto-Regular" w:hAnsi="Roboto-Regular"/>
          <w:color w:val="595959"/>
          <w:sz w:val="27"/>
          <w:szCs w:val="27"/>
        </w:rPr>
        <w:t xml:space="preserve"> requirements. Provide a timetable for execution of the project and budget justification. The proposal should explain how project activities will be administered both in Pakistan and the U.S. in ways that will ensure that the </w:t>
      </w:r>
      <w:r>
        <w:rPr>
          <w:rFonts w:ascii="Roboto-Regular" w:hAnsi="Roboto-Regular"/>
          <w:color w:val="595959"/>
          <w:sz w:val="27"/>
          <w:szCs w:val="27"/>
        </w:rPr>
        <w:lastRenderedPageBreak/>
        <w:t>project maintains a focus on its objectives while adjusting to changing conditions, assessments and opportunities.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Please ensure sections of your budget are well justified. Value for the investment will be an important consideration in proposal evaluation and selection.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Equipment: Provide a detailed justification for each piece of equipment or service to be purchased for which the expected cost is more than US $2,000. In other words, why is the equipment needed and how many users do you anticipate for the equipment? Also include plans for on-going maintenance of purchased equipment.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Travel: Provide the duration, location, timing, and justification for any project-related trips planned by project participants on either side. Travel costs for U.S. participants may be included on the U.S. side of the budget only. It is strongly recommended that travel costs for Pakistani participants be included on the Pakistani side of the budget only. The strategy for achieving project objectives could include exchange visits in both directions, but no single formula is prescribed for the duration, sequence, or number of these visits. Although strong budgetary and programmatic emphasis may be given to visits in one direction over another, the benefits of all these visits to the sending as well as the receiving sides should be clearly explained. Exchange visits for the purpose of attending conferences are not allowed except in combination with other grant activities and in support of specific educational objectives at one or more of the participating institutions. Any U.S. funds used for international travel should abide by the Fly America Act http://www.omegatravel.com/government-travel/fly-america-act.asp. Pakistani travelers should adhere to Government of Pakistan travel guidelines.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Construction: As noted above, capital costs for building construction and renovations are not to be included.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xml:space="preserve">Compensation: Remuneration for PIs and co-PIs on the two sides is discouraged; however if necessary U.S. PI and Co-PI salary costs must not exceed 10% of the total U.S. budget and must be thoroughly justified if requested. Remuneration for other researchers, technical personnel, and students working on the project is allowed. For </w:t>
      </w:r>
      <w:r>
        <w:rPr>
          <w:rFonts w:ascii="Roboto-Regular" w:hAnsi="Roboto-Regular"/>
          <w:color w:val="595959"/>
          <w:sz w:val="27"/>
          <w:szCs w:val="27"/>
        </w:rPr>
        <w:lastRenderedPageBreak/>
        <w:t>Pakistani PIs, renumeration cannot exceed US $1000 per year and for Pakistani co-PIs, renumeration cannot exceed US $1000 total (all project years combined).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Administrative/Overhead: In addition, contingency costs are not allowed as line items on either side of the budget. U.S. institutions with a federal Negotiated Indirect Cost Rate Agreement (NICRA) can use this rate when calculating indirect costs. U.S. institutions without a federally-negotiated NICRA may elect to charge a de minimus rate of 10% of modified total direct costs (MTDC).  On the Pakistani side, indirect costs are limited to 15 percent if the applicant's university has an Office of Research, Innovation and Commercialization (ORIC) functional as per HEC criteria, or 2 percent if the university has no ORIC. (Indirect costs, also known as overhead expenses, are costs supporting overall operations and management of an institution—for example accounting and auditing fees and general institutional management.) For further details on allowable costs on the Pakistani side of the budget, Pakistani applicants are advised to refer to HEC's standard financial guidelines (Appendix I, p. 11 of this RFP).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(3.k) Budget forms (four pages max). Provide an itemized budget for the project separately for U.S. and Pakistani partners, using the budget forms provided. Projects may last no more than three years. The total combined budget should not exceed $ 500,000 for a maximum of 3 years. Proposals for multi-year projects must provide separate budgets detailing the resources required for each year of implementation. Failure to do so will result in the proposal being returned without review.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Co-funding, Fund Leveraging, In Kind Donations, etc.: If applicable: please indicate any other sources of funding for the project. Please discuss if these funds are provided as co-funding, in kind contributions, or as leveraged funds to ensure the funding for this research does not duplicate other efforts.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xml:space="preserve">(3.l) Facilities and Other Resources (two pages max). This information is used to assess the capability of the organizational resources available to implement and/or develop your project. Identify the facilities to be used (Laboratory, Animal, Computer, Office, Clinical and Other). If appropriate, indicate their capacities, </w:t>
      </w:r>
      <w:r>
        <w:rPr>
          <w:rFonts w:ascii="Roboto-Regular" w:hAnsi="Roboto-Regular"/>
          <w:color w:val="595959"/>
          <w:sz w:val="27"/>
          <w:szCs w:val="27"/>
        </w:rPr>
        <w:lastRenderedPageBreak/>
        <w:t>pertinent capabilities, relative proximity and extent of availability to the project. Describe only those resources that are directly applicable to the proposed work.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xml:space="preserve">(3.m) </w:t>
      </w:r>
      <w:proofErr w:type="gramStart"/>
      <w:r>
        <w:rPr>
          <w:rFonts w:ascii="Roboto-Regular" w:hAnsi="Roboto-Regular"/>
          <w:color w:val="595959"/>
          <w:sz w:val="27"/>
          <w:szCs w:val="27"/>
        </w:rPr>
        <w:t>Curricula vitae (one to two pages per investigator max).</w:t>
      </w:r>
      <w:proofErr w:type="gramEnd"/>
      <w:r>
        <w:rPr>
          <w:rFonts w:ascii="Roboto-Regular" w:hAnsi="Roboto-Regular"/>
          <w:color w:val="595959"/>
          <w:sz w:val="27"/>
          <w:szCs w:val="27"/>
        </w:rPr>
        <w:t xml:space="preserve"> Provide brief CVs (no more than 2 pages each) for all Pakistani and U.S. Principal Investigators, co-Principal Investigators, and project personnel. Please do not include extended CVs, lengthy publications lists, or copies of publications as they will not be forwarded to reviewers. Failure to comply with this may result in your proposal being disqualified from funding considerations.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xml:space="preserve">(3.n) </w:t>
      </w:r>
      <w:proofErr w:type="gramStart"/>
      <w:r>
        <w:rPr>
          <w:rFonts w:ascii="Roboto-Regular" w:hAnsi="Roboto-Regular"/>
          <w:color w:val="595959"/>
          <w:sz w:val="27"/>
          <w:szCs w:val="27"/>
        </w:rPr>
        <w:t>Bibliography and References Cited (as needed).</w:t>
      </w:r>
      <w:proofErr w:type="gramEnd"/>
      <w:r>
        <w:rPr>
          <w:rFonts w:ascii="Roboto-Regular" w:hAnsi="Roboto-Regular"/>
          <w:color w:val="595959"/>
          <w:sz w:val="27"/>
          <w:szCs w:val="27"/>
        </w:rPr>
        <w:t xml:space="preserve"> Provide a bibliography of any references cited in the Research Plan. Each reference must include the names of all authors (in the same sequence in which they appear in the publication), the article and journal title, book title, volume number, page numbers, and year of publication. Make sure that only bibliographic citations are included. Be especially careful to follow scholarly practices in providing citations for source materials relied upon when preparing any section of the application.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(4.) USAID Environmental Compliance Checklist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USAID must ensure that environmental factors and values are integrated into the decision making process to make awards and fund development activities. USAID procedures for reviewing environmental impacts of Agency actions are detailed in Title 22 of the Code of Federal Regulations Part 216 (22 CFR 216). All proposed funded actions in the Pakistan - U.S S&amp;T program must undergo an environmental review pursuant 22 CFR 216 and may also be reviewed under the National Environmental Policy Act for USAID funded activities that occur domestically.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USAID undertakes an environmental compliance review of all program-funded activities. The environmental consequences of the proposed activities will be considered in the decision to grant an award for an activity. All applicants must complete the USAID Assessment of Environmental Consequences form included in the application packet, regardless of the proposed area of study as part of the request for award package.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lastRenderedPageBreak/>
        <w:t>(i) Environmental Assessment Projects that result in an adverse environmental impact may require environmental mitigation in order to compensate for the environmental impact. Environmental mitigation may include measures that protect and enhance the natural and human environment. Monitoring of environmental mitigation measures is required to assess the progress and efficacy of any required environmental mitigation measures. Explanations of anticipated environmental consequences and impacts as well as proposed mitigation and monitoring measures must be included in the USAID environmental compliance checklist included as part of the application packet.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Applicants are encouraged to budget for proposed mitigation activities, including environmental monitoring and generation of monitoring reports as they may incur additional costs. These additional costs must be included in the budget justification and reflected in the overall budget.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Projects that (a) incur large, substantial, and/or significant environmental impact; (b) involve the procurement or use of pesticides; and (c) involve genetically modified organisms will undergo special internal review procedures requiring more substantial environmental review in order to assess environmental impact. Such projects will undergo supplemental Environmental Assessment, and specific conditions will be developed for specific activities as appropriate including a requirement for compliance with applicable Pakistan and U.S. environmental laws and policies.​</w:t>
      </w:r>
    </w:p>
    <w:p w:rsidR="000A4DEE" w:rsidRDefault="000A4DEE" w:rsidP="000A4DEE">
      <w:pPr>
        <w:shd w:val="clear" w:color="auto" w:fill="FFFFFF"/>
        <w:spacing w:line="630" w:lineRule="atLeast"/>
        <w:rPr>
          <w:rFonts w:ascii="Roboto-Bold" w:hAnsi="Roboto-Bold"/>
          <w:caps/>
          <w:sz w:val="54"/>
          <w:szCs w:val="54"/>
        </w:rPr>
      </w:pPr>
      <w:r>
        <w:rPr>
          <w:rFonts w:ascii="Roboto-Bold" w:hAnsi="Roboto-Bold"/>
          <w:caps/>
          <w:sz w:val="54"/>
          <w:szCs w:val="54"/>
        </w:rPr>
        <w:t>Additional Requirements</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The following additional requirements will be dependent upon the type of application and proposed activities. Compliance with environmental, human subject, animal study, and chemical hazards protocols is required and will be considered by reviewers while assessing the scientific and technical merit of the proposal.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xml:space="preserve">(i) Protections for Human Subjects Applicants must assure that all human subjects are protected. Reviewers will assess the potential risk to human subjects in proposed research and evaluate what protections are in place to guard against any research-related risk. Please ensure that you address the following in your proposal: 1) risk to subjects; 2) adequacy of protection against risks; 3) potential benefits to the subjects </w:t>
      </w:r>
      <w:r>
        <w:rPr>
          <w:rFonts w:ascii="Roboto-Regular" w:hAnsi="Roboto-Regular"/>
          <w:color w:val="595959"/>
          <w:sz w:val="27"/>
          <w:szCs w:val="27"/>
        </w:rPr>
        <w:lastRenderedPageBreak/>
        <w:t>and others; 4) importance of the knowledge to be gained; and 5) data and safety monitoring for clinical trials. Proposals will not be funded until assurances from appropriate review committees (i.e. Institutional Review Boards, Bioethics Committee) are on file from both the Pakistani and the U.S. sides. The U.S. Department of Human Services has developed "decision charts" that may be useful in thinking through relevant human subject protections issues. Please visit </w:t>
      </w:r>
      <w:hyperlink r:id="rId388" w:history="1">
        <w:r>
          <w:rPr>
            <w:rStyle w:val="Hyperlink"/>
            <w:rFonts w:ascii="Roboto-Regular" w:hAnsi="Roboto-Regular"/>
          </w:rPr>
          <w:t>http://www.hhs.gov/ohrp/policy/checklists/decisioncharts.html</w:t>
        </w:r>
      </w:hyperlink>
      <w:r>
        <w:rPr>
          <w:rFonts w:ascii="Roboto-Regular" w:hAnsi="Roboto-Regular"/>
          <w:color w:val="595959"/>
          <w:sz w:val="27"/>
          <w:szCs w:val="27"/>
        </w:rPr>
        <w:t>​ for additional information.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(ii) Protections of Vertebrate Animals If you are planning to use live vertebrate animals in the project, you must adhere to international standards and acceptable practices. The reviewers will evaluate the involvement of live vertebrate animals as part of the scientific merits of the proposal. Please ensure that you address the following in your proposal: 1) proposed use of the animals, and species, strains, ages, sex, and numbers to be used; 2) justifications for the use of animals and numbers proposed; 3) adequacy of veterinary care; 4) procedures for limiting discomfort, distress, pain and injury to that which is unavoidable in the conduct of scientifically sound research including the use of analgesic, anesthetic, and tranquilizing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proofErr w:type="gramStart"/>
      <w:r>
        <w:rPr>
          <w:rFonts w:ascii="Roboto-Regular" w:hAnsi="Roboto-Regular"/>
          <w:color w:val="595959"/>
          <w:sz w:val="27"/>
          <w:szCs w:val="27"/>
        </w:rPr>
        <w:t>drugs</w:t>
      </w:r>
      <w:proofErr w:type="gramEnd"/>
      <w:r>
        <w:rPr>
          <w:rFonts w:ascii="Roboto-Regular" w:hAnsi="Roboto-Regular"/>
          <w:color w:val="595959"/>
          <w:sz w:val="27"/>
          <w:szCs w:val="27"/>
        </w:rPr>
        <w:t xml:space="preserve"> and/or comfortable restraining devices; and 5) methods of euthanasia. Proposals will not be funded until assurances from appropriate review committees (i.e. Institutional Review Boards, Bioethics Committee) are on file from both the Pakistani and the U.S. sides.   </w:t>
      </w:r>
    </w:p>
    <w:p w:rsidR="000A4DEE" w:rsidRDefault="000A4DEE" w:rsidP="000A4DE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(iii) Chemical Hazards Ammonium nitrate and calcium ammonium nitrate are marketed and used as fertilizers for agricultural applications, and as explosives for construction/demolition applications. None of the funds made available under the Pakistan - U.S. S&amp;T Cooperation Program for Pakistani or U.S. researchers shall be used, directly or indirectly, to produce, acquire, use, transport, store, sell or otherwise deal with ammonium nitrate or calcium ammonium nitrate. ​​</w:t>
      </w:r>
    </w:p>
    <w:p w:rsidR="000A4DEE" w:rsidRPr="000A4DEE" w:rsidRDefault="000A4DEE" w:rsidP="000A4DEE">
      <w:pPr>
        <w:shd w:val="clear" w:color="auto" w:fill="FFFFFF"/>
        <w:spacing w:line="630" w:lineRule="atLeast"/>
        <w:rPr>
          <w:rFonts w:ascii="Roboto-Bold" w:eastAsia="Times New Roman" w:hAnsi="Roboto-Bold" w:cs="Times New Roman"/>
          <w:caps/>
          <w:sz w:val="54"/>
          <w:szCs w:val="54"/>
        </w:rPr>
      </w:pPr>
      <w:r w:rsidRPr="000A4DEE">
        <w:rPr>
          <w:rFonts w:ascii="Roboto-Bold" w:eastAsia="Times New Roman" w:hAnsi="Roboto-Bold" w:cs="Times New Roman"/>
          <w:caps/>
          <w:sz w:val="54"/>
          <w:szCs w:val="54"/>
        </w:rPr>
        <w:t>Funding Criteria</w:t>
      </w:r>
    </w:p>
    <w:p w:rsidR="000A4DEE" w:rsidRPr="000A4DEE" w:rsidRDefault="000A4DEE" w:rsidP="000A4DEE">
      <w:p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lastRenderedPageBreak/>
        <w:t>The core values of the peer review process drive this program. It is intended to encourage the highest level of ethical standards in a process that is fair, equitable, timely and free of bias. The first level of review is carried out by scientists and other experts who provide their expertise within the program's focal areas. This first level peer review process is organized independently and in parallel by the Higher Education Commission in Pakistan and by the U. S. National Academy of Sciences along with USAID and DoS according to the following criteria:   </w:t>
      </w:r>
    </w:p>
    <w:p w:rsidR="000A4DEE" w:rsidRPr="000A4DEE" w:rsidRDefault="000A4DEE" w:rsidP="000A4DEE">
      <w:p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b/>
          <w:bCs/>
          <w:color w:val="595959"/>
          <w:sz w:val="27"/>
          <w:szCs w:val="27"/>
        </w:rPr>
        <w:t>A. RELEVANCE TO PROGRAM OBJECTIVES (25 points max): </w:t>
      </w:r>
      <w:r w:rsidRPr="000A4DEE">
        <w:rPr>
          <w:rFonts w:ascii="Roboto-Regular" w:eastAsia="Times New Roman" w:hAnsi="Roboto-Regular" w:cs="Times New Roman"/>
          <w:color w:val="595959"/>
          <w:sz w:val="27"/>
          <w:szCs w:val="27"/>
        </w:rPr>
        <w:t> </w:t>
      </w:r>
    </w:p>
    <w:p w:rsidR="000A4DEE" w:rsidRPr="000A4DEE" w:rsidRDefault="000A4DEE" w:rsidP="000A4DEE">
      <w:p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The extent to which the proposed project furthers one or more of the following objectives:  </w:t>
      </w:r>
    </w:p>
    <w:p w:rsidR="000A4DEE" w:rsidRPr="000A4DEE" w:rsidRDefault="000A4DEE" w:rsidP="000A4DEE">
      <w:pPr>
        <w:numPr>
          <w:ilvl w:val="0"/>
          <w:numId w:val="212"/>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Improving the quality, relevance, or capacity of education and research at Pakistani institutions of higher education in science and technical fields; </w:t>
      </w:r>
    </w:p>
    <w:p w:rsidR="000A4DEE" w:rsidRPr="000A4DEE" w:rsidRDefault="000A4DEE" w:rsidP="000A4DEE">
      <w:pPr>
        <w:numPr>
          <w:ilvl w:val="0"/>
          <w:numId w:val="212"/>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increasing the capacity of science and technology to improve the well-being of the Pakistani people, including (but not limited to) such topics as basic education, health, health security, nutrition, water/sanitation, environment, and economic development; </w:t>
      </w:r>
    </w:p>
    <w:p w:rsidR="000A4DEE" w:rsidRPr="000A4DEE" w:rsidRDefault="000A4DEE" w:rsidP="000A4DEE">
      <w:pPr>
        <w:numPr>
          <w:ilvl w:val="0"/>
          <w:numId w:val="212"/>
        </w:numPr>
        <w:shd w:val="clear" w:color="auto" w:fill="FFFFFF"/>
        <w:spacing w:after="150" w:line="390" w:lineRule="atLeast"/>
        <w:ind w:left="1020" w:right="300"/>
        <w:rPr>
          <w:rFonts w:ascii="Roboto-Regular" w:eastAsia="Times New Roman" w:hAnsi="Roboto-Regular" w:cs="Times New Roman"/>
          <w:color w:val="595959"/>
          <w:sz w:val="27"/>
          <w:szCs w:val="27"/>
        </w:rPr>
      </w:pPr>
      <w:proofErr w:type="gramStart"/>
      <w:r w:rsidRPr="000A4DEE">
        <w:rPr>
          <w:rFonts w:ascii="Roboto-Regular" w:eastAsia="Times New Roman" w:hAnsi="Roboto-Regular" w:cs="Times New Roman"/>
          <w:color w:val="595959"/>
          <w:sz w:val="27"/>
          <w:szCs w:val="27"/>
        </w:rPr>
        <w:t>improving</w:t>
      </w:r>
      <w:proofErr w:type="gramEnd"/>
      <w:r w:rsidRPr="000A4DEE">
        <w:rPr>
          <w:rFonts w:ascii="Roboto-Regular" w:eastAsia="Times New Roman" w:hAnsi="Roboto-Regular" w:cs="Times New Roman"/>
          <w:color w:val="595959"/>
          <w:sz w:val="27"/>
          <w:szCs w:val="27"/>
        </w:rPr>
        <w:t xml:space="preserve"> the capacity of Pakistani institutions to support industry competitiveness through public/private partnership and entrepreneurship.  </w:t>
      </w:r>
    </w:p>
    <w:p w:rsidR="000A4DEE" w:rsidRPr="000A4DEE" w:rsidRDefault="000A4DEE" w:rsidP="000A4DEE">
      <w:p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Note: Projects deemed not relevant to any of the program objectives will be ineligible for support and need not be evaluated further.  </w:t>
      </w:r>
    </w:p>
    <w:p w:rsidR="000A4DEE" w:rsidRPr="000A4DEE" w:rsidRDefault="000A4DEE" w:rsidP="000A4DEE">
      <w:p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b/>
          <w:bCs/>
          <w:color w:val="595959"/>
          <w:sz w:val="27"/>
          <w:szCs w:val="27"/>
        </w:rPr>
        <w:t>B. SCIENTIFIC AND TECHNICAL MERIT (25 points max):</w:t>
      </w:r>
      <w:r w:rsidRPr="000A4DEE">
        <w:rPr>
          <w:rFonts w:ascii="Roboto-Regular" w:eastAsia="Times New Roman" w:hAnsi="Roboto-Regular" w:cs="Times New Roman"/>
          <w:color w:val="595959"/>
          <w:sz w:val="27"/>
          <w:szCs w:val="27"/>
        </w:rPr>
        <w:t> </w:t>
      </w:r>
    </w:p>
    <w:p w:rsidR="000A4DEE" w:rsidRPr="000A4DEE" w:rsidRDefault="000A4DEE" w:rsidP="000A4DEE">
      <w:pPr>
        <w:numPr>
          <w:ilvl w:val="0"/>
          <w:numId w:val="213"/>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Scientific importance, clarity, and specificity of the proposed project; </w:t>
      </w:r>
    </w:p>
    <w:p w:rsidR="000A4DEE" w:rsidRPr="000A4DEE" w:rsidRDefault="000A4DEE" w:rsidP="000A4DEE">
      <w:pPr>
        <w:numPr>
          <w:ilvl w:val="0"/>
          <w:numId w:val="213"/>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Technical feasibility of carrying out project in proposed timeframe and likelihood of achieving objectives; </w:t>
      </w:r>
    </w:p>
    <w:p w:rsidR="000A4DEE" w:rsidRPr="000A4DEE" w:rsidRDefault="000A4DEE" w:rsidP="000A4DEE">
      <w:pPr>
        <w:numPr>
          <w:ilvl w:val="0"/>
          <w:numId w:val="213"/>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Compliance with environmental, human subject, animal study, and/or chemical hazards protocols as applicable.  </w:t>
      </w:r>
    </w:p>
    <w:p w:rsidR="000A4DEE" w:rsidRPr="000A4DEE" w:rsidRDefault="000A4DEE" w:rsidP="000A4DEE">
      <w:p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b/>
          <w:bCs/>
          <w:color w:val="595959"/>
          <w:sz w:val="27"/>
          <w:szCs w:val="27"/>
        </w:rPr>
        <w:lastRenderedPageBreak/>
        <w:t>C. CAPABILITIES OF PARTNER INSTITUTIONS AND INDIVIDUALS (20 points max): </w:t>
      </w:r>
      <w:r w:rsidRPr="000A4DEE">
        <w:rPr>
          <w:rFonts w:ascii="Roboto-Regular" w:eastAsia="Times New Roman" w:hAnsi="Roboto-Regular" w:cs="Times New Roman"/>
          <w:color w:val="595959"/>
          <w:sz w:val="27"/>
          <w:szCs w:val="27"/>
        </w:rPr>
        <w:t> </w:t>
      </w:r>
    </w:p>
    <w:p w:rsidR="000A4DEE" w:rsidRPr="000A4DEE" w:rsidRDefault="000A4DEE" w:rsidP="000A4DEE">
      <w:pPr>
        <w:numPr>
          <w:ilvl w:val="0"/>
          <w:numId w:val="214"/>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Professional background and achievements to date, including significance of publications; </w:t>
      </w:r>
    </w:p>
    <w:p w:rsidR="000A4DEE" w:rsidRPr="000A4DEE" w:rsidRDefault="000A4DEE" w:rsidP="000A4DEE">
      <w:pPr>
        <w:numPr>
          <w:ilvl w:val="0"/>
          <w:numId w:val="214"/>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Demonstrated ability to carry out proposed project based on past activities; </w:t>
      </w:r>
    </w:p>
    <w:p w:rsidR="000A4DEE" w:rsidRPr="000A4DEE" w:rsidRDefault="000A4DEE" w:rsidP="000A4DEE">
      <w:pPr>
        <w:numPr>
          <w:ilvl w:val="0"/>
          <w:numId w:val="214"/>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Recognition from peers, professional societies, and other institutions; </w:t>
      </w:r>
    </w:p>
    <w:p w:rsidR="000A4DEE" w:rsidRPr="000A4DEE" w:rsidRDefault="000A4DEE" w:rsidP="000A4DEE">
      <w:pPr>
        <w:numPr>
          <w:ilvl w:val="0"/>
          <w:numId w:val="214"/>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Potential for future scientific achievements and/or commercialization.  </w:t>
      </w:r>
    </w:p>
    <w:p w:rsidR="000A4DEE" w:rsidRPr="000A4DEE" w:rsidRDefault="000A4DEE" w:rsidP="000A4DEE">
      <w:p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b/>
          <w:bCs/>
          <w:color w:val="595959"/>
          <w:sz w:val="27"/>
          <w:szCs w:val="27"/>
        </w:rPr>
        <w:t>D. NATURE OF COLLABORATION (20 points max): </w:t>
      </w:r>
    </w:p>
    <w:p w:rsidR="000A4DEE" w:rsidRPr="000A4DEE" w:rsidRDefault="000A4DEE" w:rsidP="000A4DEE">
      <w:pPr>
        <w:numPr>
          <w:ilvl w:val="0"/>
          <w:numId w:val="215"/>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Expected benefits to the Pakistani and U.S. participants and their institutions; </w:t>
      </w:r>
    </w:p>
    <w:p w:rsidR="000A4DEE" w:rsidRPr="000A4DEE" w:rsidRDefault="000A4DEE" w:rsidP="000A4DEE">
      <w:pPr>
        <w:numPr>
          <w:ilvl w:val="0"/>
          <w:numId w:val="215"/>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Prospects for long-term collaboration following the completion of the current project; </w:t>
      </w:r>
    </w:p>
    <w:p w:rsidR="000A4DEE" w:rsidRPr="000A4DEE" w:rsidRDefault="000A4DEE" w:rsidP="000A4DEE">
      <w:pPr>
        <w:numPr>
          <w:ilvl w:val="0"/>
          <w:numId w:val="215"/>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Appropriateness of match between the expertise and backgrounds of the participants; </w:t>
      </w:r>
    </w:p>
    <w:p w:rsidR="000A4DEE" w:rsidRPr="000A4DEE" w:rsidRDefault="000A4DEE" w:rsidP="000A4DEE">
      <w:pPr>
        <w:numPr>
          <w:ilvl w:val="0"/>
          <w:numId w:val="215"/>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Demonstrated commitment of the proposing partners to ensuring the participation of women in the project.  </w:t>
      </w:r>
    </w:p>
    <w:p w:rsidR="000A4DEE" w:rsidRPr="000A4DEE" w:rsidRDefault="000A4DEE" w:rsidP="000A4DEE">
      <w:p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b/>
          <w:bCs/>
          <w:color w:val="595959"/>
          <w:sz w:val="27"/>
          <w:szCs w:val="27"/>
        </w:rPr>
        <w:t>E. COST EFFECTIVENESS OF PROJECT (10 points max):</w:t>
      </w:r>
      <w:r w:rsidRPr="000A4DEE">
        <w:rPr>
          <w:rFonts w:ascii="Roboto-Regular" w:eastAsia="Times New Roman" w:hAnsi="Roboto-Regular" w:cs="Times New Roman"/>
          <w:color w:val="595959"/>
          <w:sz w:val="27"/>
          <w:szCs w:val="27"/>
        </w:rPr>
        <w:t>  Appropriateness of the proposed budget.  </w:t>
      </w:r>
    </w:p>
    <w:p w:rsidR="000A4DEE" w:rsidRPr="000A4DEE" w:rsidRDefault="000A4DEE" w:rsidP="000A4DEE">
      <w:p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b/>
          <w:bCs/>
          <w:color w:val="595959"/>
          <w:sz w:val="27"/>
          <w:szCs w:val="27"/>
        </w:rPr>
        <w:t>COMMERCIAL VIABILITY AND TECHNOLOGY (10 bonus points max): </w:t>
      </w:r>
    </w:p>
    <w:p w:rsidR="000A4DEE" w:rsidRPr="000A4DEE" w:rsidRDefault="000A4DEE" w:rsidP="000A4DEE">
      <w:pPr>
        <w:numPr>
          <w:ilvl w:val="0"/>
          <w:numId w:val="216"/>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The type and strength of patent claims; </w:t>
      </w:r>
    </w:p>
    <w:p w:rsidR="000A4DEE" w:rsidRPr="000A4DEE" w:rsidRDefault="000A4DEE" w:rsidP="000A4DEE">
      <w:pPr>
        <w:numPr>
          <w:ilvl w:val="0"/>
          <w:numId w:val="216"/>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Significance of market need and opportunity; </w:t>
      </w:r>
    </w:p>
    <w:p w:rsidR="000A4DEE" w:rsidRPr="000A4DEE" w:rsidRDefault="000A4DEE" w:rsidP="000A4DEE">
      <w:pPr>
        <w:numPr>
          <w:ilvl w:val="0"/>
          <w:numId w:val="216"/>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Is there a clear path to a commercially viable product or technology transfer; </w:t>
      </w:r>
    </w:p>
    <w:p w:rsidR="000A4DEE" w:rsidRPr="000A4DEE" w:rsidRDefault="000A4DEE" w:rsidP="000A4DEE">
      <w:pPr>
        <w:numPr>
          <w:ilvl w:val="0"/>
          <w:numId w:val="216"/>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lastRenderedPageBreak/>
        <w:t>Probability of attracting additional funding from other sources (industry, government, investors, etc.).  </w:t>
      </w:r>
    </w:p>
    <w:p w:rsidR="000A4DEE" w:rsidRPr="000A4DEE" w:rsidRDefault="000A4DEE" w:rsidP="000A4DEE">
      <w:p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Strategies to achieve project objectives should be feasible and realistic within the projected budget and timeframe. Proposals should include plans for effective dissemination of project findings to researchers, policymakers and relevant stakeholders (for example: industry, business community, etc.). </w:t>
      </w:r>
    </w:p>
    <w:p w:rsidR="000A4DEE" w:rsidRPr="000A4DEE" w:rsidRDefault="000A4DEE" w:rsidP="000A4DEE">
      <w:p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b/>
          <w:bCs/>
          <w:color w:val="595959"/>
          <w:sz w:val="27"/>
          <w:szCs w:val="27"/>
        </w:rPr>
        <w:t>(i) Funding Criteria:</w:t>
      </w:r>
      <w:r w:rsidRPr="000A4DEE">
        <w:rPr>
          <w:rFonts w:ascii="Roboto-Regular" w:eastAsia="Times New Roman" w:hAnsi="Roboto-Regular" w:cs="Times New Roman"/>
          <w:color w:val="595959"/>
          <w:sz w:val="27"/>
          <w:szCs w:val="27"/>
        </w:rPr>
        <w:t>  Following the initial, parallel peer review processes on the U.S. and Pakistani sides, applications that have received favorable recommendations will be reviewed by a joint panel composed of sponsors from the U.S. and Pakistan. Consensus by this panel determines final funding decisions.  </w:t>
      </w:r>
    </w:p>
    <w:p w:rsidR="000A4DEE" w:rsidRPr="000A4DEE" w:rsidRDefault="000A4DEE" w:rsidP="000A4DEE">
      <w:pPr>
        <w:shd w:val="clear" w:color="auto" w:fill="FFFFFF"/>
        <w:spacing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There is no predetermined number of, or funding level for, proposals to be funded. The panel may reduce project budgets if sufficient funds are not available to support the application at 100 percent of the proposed funding level. The funding decisions of the proposal reviewers and the joint Pakistan-U.S. panel shall be final and binding.​</w:t>
      </w:r>
    </w:p>
    <w:p w:rsidR="000A4DEE" w:rsidRPr="000A4DEE" w:rsidRDefault="000A4DEE" w:rsidP="000A4DEE">
      <w:pPr>
        <w:spacing w:line="630" w:lineRule="atLeast"/>
        <w:rPr>
          <w:rFonts w:ascii="Roboto-Bold" w:eastAsia="Times New Roman" w:hAnsi="Roboto-Bold" w:cs="Times New Roman"/>
          <w:caps/>
          <w:sz w:val="54"/>
          <w:szCs w:val="54"/>
        </w:rPr>
      </w:pPr>
      <w:r w:rsidRPr="000A4DEE">
        <w:rPr>
          <w:rFonts w:ascii="Roboto-Bold" w:eastAsia="Times New Roman" w:hAnsi="Roboto-Bold" w:cs="Times New Roman"/>
          <w:caps/>
          <w:sz w:val="54"/>
          <w:szCs w:val="54"/>
        </w:rPr>
        <w:t>Policy Plagiarized Data</w:t>
      </w:r>
    </w:p>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 xml:space="preserve">​Applicants to the Pakistan - U.S. S&amp;T Cooperation Program are advised that both the U.S. and Pakistan have implemented a zero-tolerance policy regarding the submission of fraudulent or plagiarized data, reports and/or any documents. Any such cases discovered by our staff or brought to their attention by program </w:t>
      </w:r>
      <w:proofErr w:type="gramStart"/>
      <w:r w:rsidRPr="000A4DEE">
        <w:rPr>
          <w:rFonts w:ascii="Roboto-Regular" w:eastAsia="Times New Roman" w:hAnsi="Roboto-Regular" w:cs="Times New Roman"/>
          <w:color w:val="595959"/>
          <w:sz w:val="27"/>
          <w:szCs w:val="27"/>
        </w:rPr>
        <w:t>sponsors,</w:t>
      </w:r>
      <w:proofErr w:type="gramEnd"/>
      <w:r w:rsidRPr="000A4DEE">
        <w:rPr>
          <w:rFonts w:ascii="Roboto-Regular" w:eastAsia="Times New Roman" w:hAnsi="Roboto-Regular" w:cs="Times New Roman"/>
          <w:color w:val="595959"/>
          <w:sz w:val="27"/>
          <w:szCs w:val="27"/>
        </w:rPr>
        <w:t xml:space="preserve"> review panelists, U.S. and/or Pakistani partners, or members of the public will be investigated immediately. If the presence of fraudulent or plagiarized materials in a proposal submission is verified, the following actions will be taken: </w:t>
      </w:r>
    </w:p>
    <w:p w:rsidR="000A4DEE" w:rsidRPr="000A4DEE" w:rsidRDefault="000A4DEE" w:rsidP="000A4DEE">
      <w:pPr>
        <w:numPr>
          <w:ilvl w:val="0"/>
          <w:numId w:val="217"/>
        </w:numPr>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The application in question will be removed from consideration for funding. </w:t>
      </w:r>
    </w:p>
    <w:p w:rsidR="000A4DEE" w:rsidRPr="000A4DEE" w:rsidRDefault="000A4DEE" w:rsidP="000A4DEE">
      <w:pPr>
        <w:numPr>
          <w:ilvl w:val="0"/>
          <w:numId w:val="217"/>
        </w:numPr>
        <w:spacing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​Representatives from USAID, U.S. Department of State, Pakistan Higher Education Commission, Pakistan Ministry of Science and Technology, and NAS will be notified immediately. </w:t>
      </w:r>
    </w:p>
    <w:p w:rsidR="000A4DEE" w:rsidRPr="000A4DEE" w:rsidRDefault="000A4DEE" w:rsidP="000A4DEE">
      <w:pPr>
        <w:pStyle w:val="ListParagraph"/>
        <w:numPr>
          <w:ilvl w:val="0"/>
          <w:numId w:val="217"/>
        </w:numPr>
        <w:shd w:val="clear" w:color="auto" w:fill="FFFFFF"/>
        <w:spacing w:before="300" w:after="375" w:line="630" w:lineRule="atLeast"/>
        <w:rPr>
          <w:rFonts w:ascii="Roboto-Bold" w:eastAsia="Times New Roman" w:hAnsi="Roboto-Bold" w:cs="Times New Roman"/>
          <w:caps/>
          <w:sz w:val="54"/>
          <w:szCs w:val="54"/>
        </w:rPr>
      </w:pPr>
      <w:r w:rsidRPr="000A4DEE">
        <w:rPr>
          <w:rFonts w:ascii="Roboto-Bold" w:eastAsia="Times New Roman" w:hAnsi="Roboto-Bold" w:cs="Times New Roman"/>
          <w:caps/>
          <w:sz w:val="54"/>
          <w:szCs w:val="54"/>
        </w:rPr>
        <w:lastRenderedPageBreak/>
        <w:t>Project Evaluation</w:t>
      </w:r>
    </w:p>
    <w:p w:rsidR="000A4DEE" w:rsidRPr="000A4DEE" w:rsidRDefault="000A4DEE" w:rsidP="000A4DEE">
      <w:pPr>
        <w:pStyle w:val="ListParagraph"/>
        <w:numPr>
          <w:ilvl w:val="0"/>
          <w:numId w:val="217"/>
        </w:num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​​Quarterly Reports Annual Technical and Financial Reports Final Technical and Financial Reports  </w:t>
      </w:r>
    </w:p>
    <w:p w:rsidR="000A4DEE" w:rsidRPr="000A4DEE" w:rsidRDefault="000A4DEE" w:rsidP="000A4DEE">
      <w:pPr>
        <w:pStyle w:val="ListParagraph"/>
        <w:numPr>
          <w:ilvl w:val="0"/>
          <w:numId w:val="217"/>
        </w:num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All funded investigators are required to submit a variety of reports, which are due at specific times during the life cycle of a grant award. Program managers will inform the investigator teams of specific dates. All reports must be accurate, complete, and submitted on time.  </w:t>
      </w:r>
    </w:p>
    <w:p w:rsidR="000A4DEE" w:rsidRPr="000A4DEE" w:rsidRDefault="000A4DEE" w:rsidP="000A4DEE">
      <w:pPr>
        <w:pStyle w:val="ListParagraph"/>
        <w:numPr>
          <w:ilvl w:val="0"/>
          <w:numId w:val="217"/>
        </w:num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The formal evaluation reports should include an assessment of the current status of each participating research team at the time of funding with specific reference to project objectives.  </w:t>
      </w:r>
    </w:p>
    <w:p w:rsidR="000A4DEE" w:rsidRPr="000A4DEE" w:rsidRDefault="000A4DEE" w:rsidP="000A4DEE">
      <w:pPr>
        <w:pStyle w:val="ListParagraph"/>
        <w:numPr>
          <w:ilvl w:val="0"/>
          <w:numId w:val="217"/>
        </w:num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The final project evaluation should provide observations about the project's influence within the participating institutions as well as their surrounding communities or societies.  </w:t>
      </w:r>
    </w:p>
    <w:p w:rsidR="000A4DEE" w:rsidRPr="000A4DEE" w:rsidRDefault="000A4DEE" w:rsidP="000A4DEE">
      <w:pPr>
        <w:pStyle w:val="ListParagraph"/>
        <w:numPr>
          <w:ilvl w:val="0"/>
          <w:numId w:val="217"/>
        </w:num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Disclaimer: The information provided herein is not official U.S. Government information and does not represent the views or positions of the U.S. Agency for International Development or the U.S. Government.</w:t>
      </w:r>
    </w:p>
    <w:p w:rsidR="000A4DEE" w:rsidRPr="000A4DEE" w:rsidRDefault="000A4DEE" w:rsidP="000A4DEE">
      <w:pPr>
        <w:pStyle w:val="ListParagraph"/>
        <w:numPr>
          <w:ilvl w:val="0"/>
          <w:numId w:val="217"/>
        </w:numPr>
        <w:shd w:val="clear" w:color="auto" w:fill="FFFFFF"/>
        <w:spacing w:before="300" w:after="375" w:line="630" w:lineRule="atLeast"/>
        <w:rPr>
          <w:rFonts w:ascii="Roboto-Bold" w:eastAsia="Times New Roman" w:hAnsi="Roboto-Bold" w:cs="Times New Roman"/>
          <w:caps/>
          <w:color w:val="212529"/>
          <w:sz w:val="54"/>
          <w:szCs w:val="54"/>
        </w:rPr>
      </w:pPr>
      <w:r w:rsidRPr="000A4DEE">
        <w:rPr>
          <w:rFonts w:ascii="Roboto-Bold" w:eastAsia="Times New Roman" w:hAnsi="Roboto-Bold" w:cs="Times New Roman"/>
          <w:caps/>
          <w:color w:val="212529"/>
          <w:sz w:val="54"/>
          <w:szCs w:val="54"/>
        </w:rPr>
        <w:t>Financial Guidelines</w:t>
      </w:r>
    </w:p>
    <w:p w:rsidR="000A4DEE" w:rsidRPr="000A4DEE" w:rsidRDefault="000A4DEE" w:rsidP="000A4DEE">
      <w:pPr>
        <w:pStyle w:val="ListParagraph"/>
        <w:numPr>
          <w:ilvl w:val="0"/>
          <w:numId w:val="217"/>
        </w:num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b/>
          <w:bCs/>
          <w:color w:val="595959"/>
          <w:sz w:val="27"/>
          <w:szCs w:val="27"/>
        </w:rPr>
        <w:t>APPENDIX I. HEC STANDARD FINANCIAL GUIDELINES (PAKISTAN).</w:t>
      </w:r>
    </w:p>
    <w:p w:rsidR="000A4DEE" w:rsidRPr="000A4DEE" w:rsidRDefault="000A4DEE" w:rsidP="000A4DEE">
      <w:pPr>
        <w:pStyle w:val="ListParagraph"/>
        <w:numPr>
          <w:ilvl w:val="0"/>
          <w:numId w:val="217"/>
        </w:num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w:t>
      </w:r>
    </w:p>
    <w:tbl>
      <w:tblPr>
        <w:tblW w:w="8700" w:type="dxa"/>
        <w:tblCellMar>
          <w:left w:w="0" w:type="dxa"/>
          <w:right w:w="0" w:type="dxa"/>
        </w:tblCellMar>
        <w:tblLook w:val="04A0" w:firstRow="1" w:lastRow="0" w:firstColumn="1" w:lastColumn="0" w:noHBand="0" w:noVBand="1"/>
      </w:tblPr>
      <w:tblGrid>
        <w:gridCol w:w="269"/>
        <w:gridCol w:w="3111"/>
        <w:gridCol w:w="6000"/>
      </w:tblGrid>
      <w:tr w:rsidR="000A4DEE" w:rsidRPr="000A4DEE" w:rsidTr="000A4DEE">
        <w:trPr>
          <w:trHeight w:val="427"/>
        </w:trPr>
        <w:tc>
          <w:tcPr>
            <w:tcW w:w="898" w:type="dxa"/>
            <w:tcBorders>
              <w:top w:val="single" w:sz="8" w:space="0" w:color="000000"/>
              <w:left w:val="single" w:sz="8" w:space="0" w:color="000000"/>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SR. #</w:t>
            </w:r>
          </w:p>
        </w:tc>
        <w:tc>
          <w:tcPr>
            <w:tcW w:w="4539" w:type="dxa"/>
            <w:tcBorders>
              <w:top w:val="single" w:sz="8" w:space="0" w:color="000000"/>
              <w:left w:val="nil"/>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Items</w:t>
            </w:r>
          </w:p>
        </w:tc>
        <w:tc>
          <w:tcPr>
            <w:tcW w:w="4141" w:type="dxa"/>
            <w:tcBorders>
              <w:top w:val="single" w:sz="8" w:space="0" w:color="000000"/>
              <w:left w:val="nil"/>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Total Allocation</w:t>
            </w:r>
          </w:p>
        </w:tc>
      </w:tr>
      <w:tr w:rsidR="000A4DEE" w:rsidRPr="000A4DEE" w:rsidTr="000A4DEE">
        <w:trPr>
          <w:trHeight w:val="427"/>
        </w:trPr>
        <w:tc>
          <w:tcPr>
            <w:tcW w:w="898" w:type="dxa"/>
            <w:tcBorders>
              <w:top w:val="nil"/>
              <w:left w:val="single" w:sz="8" w:space="0" w:color="000000"/>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1.</w:t>
            </w:r>
          </w:p>
        </w:tc>
        <w:tc>
          <w:tcPr>
            <w:tcW w:w="4539" w:type="dxa"/>
            <w:tcBorders>
              <w:top w:val="nil"/>
              <w:left w:val="nil"/>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Equipment</w:t>
            </w:r>
          </w:p>
        </w:tc>
        <w:tc>
          <w:tcPr>
            <w:tcW w:w="4141" w:type="dxa"/>
            <w:tcBorders>
              <w:top w:val="nil"/>
              <w:left w:val="nil"/>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As per requirements of the project</w:t>
            </w:r>
          </w:p>
        </w:tc>
      </w:tr>
      <w:tr w:rsidR="000A4DEE" w:rsidRPr="000A4DEE" w:rsidTr="000A4DEE">
        <w:trPr>
          <w:trHeight w:val="842"/>
        </w:trPr>
        <w:tc>
          <w:tcPr>
            <w:tcW w:w="898" w:type="dxa"/>
            <w:tcBorders>
              <w:top w:val="nil"/>
              <w:left w:val="single" w:sz="8" w:space="0" w:color="000000"/>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 </w:t>
            </w:r>
          </w:p>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2.</w:t>
            </w:r>
          </w:p>
        </w:tc>
        <w:tc>
          <w:tcPr>
            <w:tcW w:w="4539" w:type="dxa"/>
            <w:tcBorders>
              <w:top w:val="nil"/>
              <w:left w:val="nil"/>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Chemical/Glassware</w:t>
            </w:r>
          </w:p>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 xml:space="preserve">(with full justification and details of quantity </w:t>
            </w:r>
            <w:r w:rsidRPr="000A4DEE">
              <w:rPr>
                <w:rFonts w:ascii="Roboto-Regular" w:eastAsia="Times New Roman" w:hAnsi="Roboto-Regular" w:cs="Times New Roman"/>
                <w:color w:val="595959"/>
                <w:sz w:val="27"/>
                <w:szCs w:val="27"/>
              </w:rPr>
              <w:lastRenderedPageBreak/>
              <w:t>required for the project)</w:t>
            </w:r>
          </w:p>
        </w:tc>
        <w:tc>
          <w:tcPr>
            <w:tcW w:w="4141" w:type="dxa"/>
            <w:tcBorders>
              <w:top w:val="nil"/>
              <w:left w:val="nil"/>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lastRenderedPageBreak/>
              <w:t> </w:t>
            </w:r>
          </w:p>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As per requirements of the project</w:t>
            </w:r>
          </w:p>
        </w:tc>
      </w:tr>
      <w:tr w:rsidR="000A4DEE" w:rsidRPr="000A4DEE" w:rsidTr="000A4DEE">
        <w:trPr>
          <w:trHeight w:val="564"/>
        </w:trPr>
        <w:tc>
          <w:tcPr>
            <w:tcW w:w="898" w:type="dxa"/>
            <w:tcBorders>
              <w:top w:val="nil"/>
              <w:left w:val="single" w:sz="8" w:space="0" w:color="000000"/>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lastRenderedPageBreak/>
              <w:t>3.</w:t>
            </w:r>
          </w:p>
        </w:tc>
        <w:tc>
          <w:tcPr>
            <w:tcW w:w="4539" w:type="dxa"/>
            <w:tcBorders>
              <w:top w:val="nil"/>
              <w:left w:val="nil"/>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Accessories</w:t>
            </w:r>
          </w:p>
        </w:tc>
        <w:tc>
          <w:tcPr>
            <w:tcW w:w="4141" w:type="dxa"/>
            <w:tcBorders>
              <w:top w:val="nil"/>
              <w:left w:val="nil"/>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As per requirements of the project (with full</w:t>
            </w:r>
          </w:p>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justification)</w:t>
            </w:r>
          </w:p>
        </w:tc>
      </w:tr>
      <w:tr w:rsidR="000A4DEE" w:rsidRPr="000A4DEE" w:rsidTr="000A4DEE">
        <w:trPr>
          <w:trHeight w:val="566"/>
        </w:trPr>
        <w:tc>
          <w:tcPr>
            <w:tcW w:w="898" w:type="dxa"/>
            <w:tcBorders>
              <w:top w:val="nil"/>
              <w:left w:val="single" w:sz="8" w:space="0" w:color="000000"/>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4.</w:t>
            </w:r>
          </w:p>
        </w:tc>
        <w:tc>
          <w:tcPr>
            <w:tcW w:w="4539" w:type="dxa"/>
            <w:tcBorders>
              <w:top w:val="nil"/>
              <w:left w:val="nil"/>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 </w:t>
            </w:r>
          </w:p>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Journal Publication fee/on line material</w:t>
            </w:r>
          </w:p>
        </w:tc>
        <w:tc>
          <w:tcPr>
            <w:tcW w:w="4141" w:type="dxa"/>
            <w:tcBorders>
              <w:top w:val="nil"/>
              <w:left w:val="nil"/>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As per requirement of the project up to Rs.</w:t>
            </w:r>
          </w:p>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50,000/-</w:t>
            </w:r>
          </w:p>
        </w:tc>
      </w:tr>
      <w:tr w:rsidR="000A4DEE" w:rsidRPr="000A4DEE" w:rsidTr="000A4DEE">
        <w:trPr>
          <w:trHeight w:val="428"/>
        </w:trPr>
        <w:tc>
          <w:tcPr>
            <w:tcW w:w="898" w:type="dxa"/>
            <w:tcBorders>
              <w:top w:val="nil"/>
              <w:left w:val="single" w:sz="8" w:space="0" w:color="000000"/>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5.</w:t>
            </w:r>
          </w:p>
        </w:tc>
        <w:tc>
          <w:tcPr>
            <w:tcW w:w="4539" w:type="dxa"/>
            <w:tcBorders>
              <w:top w:val="nil"/>
              <w:left w:val="nil"/>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Honorarium for PI</w:t>
            </w:r>
          </w:p>
        </w:tc>
        <w:tc>
          <w:tcPr>
            <w:tcW w:w="4141" w:type="dxa"/>
            <w:tcBorders>
              <w:top w:val="nil"/>
              <w:left w:val="nil"/>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Rs. 100000/- each year</w:t>
            </w:r>
          </w:p>
        </w:tc>
      </w:tr>
      <w:tr w:rsidR="000A4DEE" w:rsidRPr="000A4DEE" w:rsidTr="000A4DEE">
        <w:trPr>
          <w:trHeight w:val="1178"/>
        </w:trPr>
        <w:tc>
          <w:tcPr>
            <w:tcW w:w="898" w:type="dxa"/>
            <w:tcBorders>
              <w:top w:val="nil"/>
              <w:left w:val="single" w:sz="8" w:space="0" w:color="000000"/>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 </w:t>
            </w:r>
          </w:p>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 </w:t>
            </w:r>
          </w:p>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6.</w:t>
            </w:r>
          </w:p>
        </w:tc>
        <w:tc>
          <w:tcPr>
            <w:tcW w:w="4539" w:type="dxa"/>
            <w:tcBorders>
              <w:top w:val="nil"/>
              <w:left w:val="nil"/>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Honorarium for Co-PI (if justified)</w:t>
            </w:r>
          </w:p>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One month initial basic pay of scale once in</w:t>
            </w:r>
          </w:p>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entire project life on mentioned rates either Co-PI</w:t>
            </w:r>
          </w:p>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is working on BPS or TTS</w:t>
            </w:r>
          </w:p>
        </w:tc>
        <w:tc>
          <w:tcPr>
            <w:tcW w:w="4141" w:type="dxa"/>
            <w:tcBorders>
              <w:top w:val="nil"/>
              <w:left w:val="nil"/>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Rs. 100000/- Final year (once in project’s</w:t>
            </w:r>
          </w:p>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life)</w:t>
            </w:r>
          </w:p>
        </w:tc>
      </w:tr>
      <w:tr w:rsidR="000A4DEE" w:rsidRPr="000A4DEE" w:rsidTr="000A4DEE">
        <w:trPr>
          <w:trHeight w:val="874"/>
        </w:trPr>
        <w:tc>
          <w:tcPr>
            <w:tcW w:w="898" w:type="dxa"/>
            <w:tcBorders>
              <w:top w:val="nil"/>
              <w:left w:val="single" w:sz="8" w:space="0" w:color="000000"/>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 </w:t>
            </w:r>
          </w:p>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7.</w:t>
            </w:r>
          </w:p>
        </w:tc>
        <w:tc>
          <w:tcPr>
            <w:tcW w:w="4539" w:type="dxa"/>
            <w:tcBorders>
              <w:top w:val="nil"/>
              <w:left w:val="nil"/>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Studentships</w:t>
            </w:r>
          </w:p>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    MS/M.Phil. students</w:t>
            </w:r>
          </w:p>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    Ph.D. students</w:t>
            </w:r>
          </w:p>
        </w:tc>
        <w:tc>
          <w:tcPr>
            <w:tcW w:w="4141" w:type="dxa"/>
            <w:tcBorders>
              <w:top w:val="nil"/>
              <w:left w:val="nil"/>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 </w:t>
            </w:r>
          </w:p>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 Rs. 20,000/- per month</w:t>
            </w:r>
          </w:p>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 Rs. 25,000/- per month</w:t>
            </w:r>
          </w:p>
        </w:tc>
      </w:tr>
      <w:tr w:rsidR="000A4DEE" w:rsidRPr="000A4DEE" w:rsidTr="000A4DEE">
        <w:trPr>
          <w:trHeight w:val="1719"/>
        </w:trPr>
        <w:tc>
          <w:tcPr>
            <w:tcW w:w="898" w:type="dxa"/>
            <w:tcBorders>
              <w:top w:val="nil"/>
              <w:left w:val="single" w:sz="8" w:space="0" w:color="000000"/>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 </w:t>
            </w:r>
          </w:p>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 </w:t>
            </w:r>
          </w:p>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 </w:t>
            </w:r>
          </w:p>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lastRenderedPageBreak/>
              <w:t>8.</w:t>
            </w:r>
          </w:p>
        </w:tc>
        <w:tc>
          <w:tcPr>
            <w:tcW w:w="4539" w:type="dxa"/>
            <w:tcBorders>
              <w:top w:val="nil"/>
              <w:left w:val="nil"/>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lastRenderedPageBreak/>
              <w:t>Local Travel</w:t>
            </w:r>
          </w:p>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 if required and full justified)</w:t>
            </w:r>
          </w:p>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lastRenderedPageBreak/>
              <w:t>(Tentative schedule of visits for all the years of project life along with full justification and rates/calculations as per actual expenditure)</w:t>
            </w:r>
          </w:p>
        </w:tc>
        <w:tc>
          <w:tcPr>
            <w:tcW w:w="4141" w:type="dxa"/>
            <w:tcBorders>
              <w:top w:val="nil"/>
              <w:left w:val="nil"/>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lastRenderedPageBreak/>
              <w:t>Maximum 0.2 million (02 lac) per year or as</w:t>
            </w:r>
          </w:p>
          <w:p w:rsidR="000A4DEE" w:rsidRPr="000A4DEE" w:rsidRDefault="000A4DEE" w:rsidP="000A4DEE">
            <w:pPr>
              <w:spacing w:after="300" w:line="390" w:lineRule="atLeast"/>
              <w:rPr>
                <w:rFonts w:ascii="Roboto-Regular" w:eastAsia="Times New Roman" w:hAnsi="Roboto-Regular" w:cs="Times New Roman"/>
                <w:color w:val="595959"/>
                <w:sz w:val="27"/>
                <w:szCs w:val="27"/>
              </w:rPr>
            </w:pPr>
            <w:proofErr w:type="gramStart"/>
            <w:r w:rsidRPr="000A4DEE">
              <w:rPr>
                <w:rFonts w:ascii="Roboto-Regular" w:eastAsia="Times New Roman" w:hAnsi="Roboto-Regular" w:cs="Times New Roman"/>
                <w:color w:val="595959"/>
                <w:sz w:val="27"/>
                <w:szCs w:val="27"/>
              </w:rPr>
              <w:t>per</w:t>
            </w:r>
            <w:proofErr w:type="gramEnd"/>
            <w:r w:rsidRPr="000A4DEE">
              <w:rPr>
                <w:rFonts w:ascii="Roboto-Regular" w:eastAsia="Times New Roman" w:hAnsi="Roboto-Regular" w:cs="Times New Roman"/>
                <w:color w:val="595959"/>
                <w:sz w:val="27"/>
                <w:szCs w:val="27"/>
              </w:rPr>
              <w:t xml:space="preserve"> actual expenditure if field work/survey is involved; Moreover, students would be allowed  only  to  reimburse  actual expenditures </w:t>
            </w:r>
            <w:r w:rsidRPr="000A4DEE">
              <w:rPr>
                <w:rFonts w:ascii="Roboto-Regular" w:eastAsia="Times New Roman" w:hAnsi="Roboto-Regular" w:cs="Times New Roman"/>
                <w:color w:val="595959"/>
                <w:sz w:val="27"/>
                <w:szCs w:val="27"/>
              </w:rPr>
              <w:lastRenderedPageBreak/>
              <w:t>incurred during their field visit if any.</w:t>
            </w:r>
          </w:p>
        </w:tc>
      </w:tr>
      <w:tr w:rsidR="000A4DEE" w:rsidRPr="000A4DEE" w:rsidTr="000A4DEE">
        <w:trPr>
          <w:trHeight w:val="430"/>
        </w:trPr>
        <w:tc>
          <w:tcPr>
            <w:tcW w:w="898" w:type="dxa"/>
            <w:tcBorders>
              <w:top w:val="nil"/>
              <w:left w:val="single" w:sz="8" w:space="0" w:color="000000"/>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lastRenderedPageBreak/>
              <w:t>9.</w:t>
            </w:r>
          </w:p>
        </w:tc>
        <w:tc>
          <w:tcPr>
            <w:tcW w:w="4539" w:type="dxa"/>
            <w:tcBorders>
              <w:top w:val="nil"/>
              <w:left w:val="nil"/>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Secretariat Staff (if required)</w:t>
            </w:r>
          </w:p>
        </w:tc>
        <w:tc>
          <w:tcPr>
            <w:tcW w:w="4141" w:type="dxa"/>
            <w:tcBorders>
              <w:top w:val="nil"/>
              <w:left w:val="nil"/>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Rs. 18,000 per year</w:t>
            </w:r>
          </w:p>
        </w:tc>
      </w:tr>
      <w:tr w:rsidR="000A4DEE" w:rsidRPr="000A4DEE" w:rsidTr="000A4DEE">
        <w:trPr>
          <w:trHeight w:val="427"/>
        </w:trPr>
        <w:tc>
          <w:tcPr>
            <w:tcW w:w="898" w:type="dxa"/>
            <w:tcBorders>
              <w:top w:val="nil"/>
              <w:left w:val="single" w:sz="8" w:space="0" w:color="000000"/>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10.</w:t>
            </w:r>
          </w:p>
        </w:tc>
        <w:tc>
          <w:tcPr>
            <w:tcW w:w="4539" w:type="dxa"/>
            <w:tcBorders>
              <w:top w:val="nil"/>
              <w:left w:val="nil"/>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Stationary/Contingencies</w:t>
            </w:r>
          </w:p>
        </w:tc>
        <w:tc>
          <w:tcPr>
            <w:tcW w:w="4141" w:type="dxa"/>
            <w:tcBorders>
              <w:top w:val="nil"/>
              <w:left w:val="nil"/>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Rs. 10,000 per year</w:t>
            </w:r>
          </w:p>
        </w:tc>
      </w:tr>
      <w:tr w:rsidR="000A4DEE" w:rsidRPr="000A4DEE" w:rsidTr="000A4DEE">
        <w:trPr>
          <w:trHeight w:val="430"/>
        </w:trPr>
        <w:tc>
          <w:tcPr>
            <w:tcW w:w="898" w:type="dxa"/>
            <w:tcBorders>
              <w:top w:val="nil"/>
              <w:left w:val="single" w:sz="8" w:space="0" w:color="000000"/>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11.</w:t>
            </w:r>
          </w:p>
        </w:tc>
        <w:tc>
          <w:tcPr>
            <w:tcW w:w="4539" w:type="dxa"/>
            <w:tcBorders>
              <w:top w:val="nil"/>
              <w:left w:val="nil"/>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Any type of entertainment</w:t>
            </w:r>
          </w:p>
        </w:tc>
        <w:tc>
          <w:tcPr>
            <w:tcW w:w="4141" w:type="dxa"/>
            <w:tcBorders>
              <w:top w:val="nil"/>
              <w:left w:val="nil"/>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Not Allowed</w:t>
            </w:r>
          </w:p>
        </w:tc>
      </w:tr>
      <w:tr w:rsidR="000A4DEE" w:rsidRPr="000A4DEE" w:rsidTr="000A4DEE">
        <w:trPr>
          <w:trHeight w:val="427"/>
        </w:trPr>
        <w:tc>
          <w:tcPr>
            <w:tcW w:w="898" w:type="dxa"/>
            <w:tcBorders>
              <w:top w:val="nil"/>
              <w:left w:val="single" w:sz="8" w:space="0" w:color="000000"/>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12.</w:t>
            </w:r>
          </w:p>
        </w:tc>
        <w:tc>
          <w:tcPr>
            <w:tcW w:w="4539" w:type="dxa"/>
            <w:tcBorders>
              <w:top w:val="nil"/>
              <w:left w:val="nil"/>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Audit/Accounts</w:t>
            </w:r>
          </w:p>
        </w:tc>
        <w:tc>
          <w:tcPr>
            <w:tcW w:w="4141" w:type="dxa"/>
            <w:tcBorders>
              <w:top w:val="nil"/>
              <w:left w:val="nil"/>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Rs. 20,000 (maximum)</w:t>
            </w:r>
          </w:p>
        </w:tc>
      </w:tr>
      <w:tr w:rsidR="000A4DEE" w:rsidRPr="000A4DEE" w:rsidTr="000A4DEE">
        <w:trPr>
          <w:trHeight w:val="566"/>
        </w:trPr>
        <w:tc>
          <w:tcPr>
            <w:tcW w:w="898" w:type="dxa"/>
            <w:tcBorders>
              <w:top w:val="nil"/>
              <w:left w:val="single" w:sz="8" w:space="0" w:color="000000"/>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13.</w:t>
            </w:r>
          </w:p>
        </w:tc>
        <w:tc>
          <w:tcPr>
            <w:tcW w:w="4539" w:type="dxa"/>
            <w:tcBorders>
              <w:top w:val="nil"/>
              <w:left w:val="nil"/>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 </w:t>
            </w:r>
          </w:p>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Other specific requirements</w:t>
            </w:r>
          </w:p>
        </w:tc>
        <w:tc>
          <w:tcPr>
            <w:tcW w:w="4141" w:type="dxa"/>
            <w:tcBorders>
              <w:top w:val="nil"/>
              <w:left w:val="nil"/>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Depending upon the nature of the project if</w:t>
            </w:r>
          </w:p>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fully justified</w:t>
            </w:r>
          </w:p>
        </w:tc>
      </w:tr>
      <w:tr w:rsidR="000A4DEE" w:rsidRPr="000A4DEE" w:rsidTr="000A4DEE">
        <w:trPr>
          <w:trHeight w:val="564"/>
        </w:trPr>
        <w:tc>
          <w:tcPr>
            <w:tcW w:w="898" w:type="dxa"/>
            <w:tcBorders>
              <w:top w:val="nil"/>
              <w:left w:val="single" w:sz="8" w:space="0" w:color="000000"/>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14.</w:t>
            </w:r>
          </w:p>
        </w:tc>
        <w:tc>
          <w:tcPr>
            <w:tcW w:w="4539" w:type="dxa"/>
            <w:tcBorders>
              <w:top w:val="nil"/>
              <w:left w:val="nil"/>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 </w:t>
            </w:r>
          </w:p>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University overhead</w:t>
            </w:r>
          </w:p>
        </w:tc>
        <w:tc>
          <w:tcPr>
            <w:tcW w:w="4141" w:type="dxa"/>
            <w:tcBorders>
              <w:top w:val="nil"/>
              <w:left w:val="nil"/>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 </w:t>
            </w:r>
          </w:p>
        </w:tc>
      </w:tr>
      <w:tr w:rsidR="000A4DEE" w:rsidRPr="000A4DEE" w:rsidTr="000A4DEE">
        <w:trPr>
          <w:trHeight w:val="704"/>
        </w:trPr>
        <w:tc>
          <w:tcPr>
            <w:tcW w:w="898" w:type="dxa"/>
            <w:tcBorders>
              <w:top w:val="nil"/>
              <w:left w:val="single" w:sz="8" w:space="0" w:color="000000"/>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 </w:t>
            </w:r>
          </w:p>
        </w:tc>
        <w:tc>
          <w:tcPr>
            <w:tcW w:w="4539" w:type="dxa"/>
            <w:tcBorders>
              <w:top w:val="nil"/>
              <w:left w:val="nil"/>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If ORIC is fully functional as per HEC criteria</w:t>
            </w:r>
          </w:p>
        </w:tc>
        <w:tc>
          <w:tcPr>
            <w:tcW w:w="4141" w:type="dxa"/>
            <w:tcBorders>
              <w:top w:val="nil"/>
              <w:left w:val="nil"/>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15% of total direct cost to meet office support and utilities etc. of ORIC</w:t>
            </w:r>
          </w:p>
        </w:tc>
      </w:tr>
      <w:tr w:rsidR="000A4DEE" w:rsidRPr="000A4DEE" w:rsidTr="000A4DEE">
        <w:trPr>
          <w:trHeight w:val="718"/>
        </w:trPr>
        <w:tc>
          <w:tcPr>
            <w:tcW w:w="898" w:type="dxa"/>
            <w:tcBorders>
              <w:top w:val="nil"/>
              <w:left w:val="single" w:sz="8" w:space="0" w:color="000000"/>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 </w:t>
            </w:r>
          </w:p>
        </w:tc>
        <w:tc>
          <w:tcPr>
            <w:tcW w:w="4539" w:type="dxa"/>
            <w:tcBorders>
              <w:top w:val="nil"/>
              <w:left w:val="nil"/>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If ORIC is not established</w:t>
            </w:r>
          </w:p>
        </w:tc>
        <w:tc>
          <w:tcPr>
            <w:tcW w:w="4141" w:type="dxa"/>
            <w:tcBorders>
              <w:top w:val="nil"/>
              <w:left w:val="nil"/>
              <w:bottom w:val="single" w:sz="8" w:space="0" w:color="000000"/>
              <w:right w:val="single" w:sz="8" w:space="0" w:color="000000"/>
            </w:tcBorders>
            <w:hideMark/>
          </w:tcPr>
          <w:p w:rsidR="000A4DEE" w:rsidRPr="000A4DEE" w:rsidRDefault="000A4DEE" w:rsidP="000A4DEE">
            <w:pPr>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02% of total direct cost to meet research office support and utilities, etc.</w:t>
            </w:r>
          </w:p>
        </w:tc>
      </w:tr>
    </w:tbl>
    <w:p w:rsidR="000A4DEE" w:rsidRPr="000A4DEE" w:rsidRDefault="000A4DEE" w:rsidP="000A4DEE">
      <w:pPr>
        <w:pStyle w:val="ListParagraph"/>
        <w:numPr>
          <w:ilvl w:val="0"/>
          <w:numId w:val="217"/>
        </w:num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w:t>
      </w:r>
    </w:p>
    <w:p w:rsidR="000A4DEE" w:rsidRPr="000A4DEE" w:rsidRDefault="000A4DEE" w:rsidP="000A4DEE">
      <w:pPr>
        <w:pStyle w:val="ListParagraph"/>
        <w:numPr>
          <w:ilvl w:val="0"/>
          <w:numId w:val="217"/>
        </w:numPr>
        <w:pBdr>
          <w:bottom w:val="single" w:sz="6" w:space="1" w:color="auto"/>
        </w:pBdr>
        <w:spacing w:after="0" w:line="240" w:lineRule="auto"/>
        <w:jc w:val="center"/>
        <w:rPr>
          <w:rFonts w:ascii="Arial" w:eastAsia="Times New Roman" w:hAnsi="Arial" w:cs="Arial"/>
          <w:vanish/>
          <w:sz w:val="16"/>
          <w:szCs w:val="16"/>
        </w:rPr>
      </w:pPr>
      <w:r w:rsidRPr="000A4DEE">
        <w:rPr>
          <w:rFonts w:ascii="Arial" w:eastAsia="Times New Roman" w:hAnsi="Arial" w:cs="Arial"/>
          <w:vanish/>
          <w:sz w:val="16"/>
          <w:szCs w:val="16"/>
        </w:rPr>
        <w:lastRenderedPageBreak/>
        <w:t>Top of Form</w:t>
      </w:r>
    </w:p>
    <w:p w:rsidR="000A4DEE" w:rsidRPr="000A4DEE" w:rsidRDefault="000A4DEE" w:rsidP="007769EE">
      <w:pPr>
        <w:pStyle w:val="ListParagraph"/>
        <w:pBdr>
          <w:top w:val="single" w:sz="6" w:space="1" w:color="auto"/>
        </w:pBdr>
        <w:spacing w:after="0" w:line="240" w:lineRule="auto"/>
        <w:rPr>
          <w:rFonts w:ascii="Arial" w:eastAsia="Times New Roman" w:hAnsi="Arial" w:cs="Arial"/>
          <w:vanish/>
          <w:sz w:val="16"/>
          <w:szCs w:val="16"/>
        </w:rPr>
      </w:pPr>
      <w:r w:rsidRPr="000A4DEE">
        <w:rPr>
          <w:rFonts w:ascii="Arial" w:eastAsia="Times New Roman" w:hAnsi="Arial" w:cs="Arial"/>
          <w:vanish/>
          <w:sz w:val="16"/>
          <w:szCs w:val="16"/>
        </w:rPr>
        <w:t>Bottom of Form</w:t>
      </w:r>
    </w:p>
    <w:p w:rsidR="000A4DEE" w:rsidRPr="007769EE" w:rsidRDefault="000A4DEE" w:rsidP="007769EE">
      <w:pPr>
        <w:shd w:val="clear" w:color="auto" w:fill="FFFFFF"/>
        <w:spacing w:before="300" w:after="375" w:line="630" w:lineRule="atLeast"/>
        <w:rPr>
          <w:rFonts w:ascii="Roboto-Bold" w:hAnsi="Roboto-Bold"/>
          <w:caps/>
          <w:sz w:val="54"/>
          <w:szCs w:val="54"/>
        </w:rPr>
      </w:pPr>
      <w:r w:rsidRPr="007769EE">
        <w:rPr>
          <w:rFonts w:ascii="Roboto-Bold" w:hAnsi="Roboto-Bold"/>
          <w:caps/>
          <w:sz w:val="54"/>
          <w:szCs w:val="54"/>
        </w:rPr>
        <w:t>Contact Us</w:t>
      </w:r>
    </w:p>
    <w:p w:rsidR="000A4DEE" w:rsidRDefault="000A4DEE" w:rsidP="000A4DEE">
      <w:pPr>
        <w:pStyle w:val="NormalWeb"/>
        <w:numPr>
          <w:ilvl w:val="0"/>
          <w:numId w:val="217"/>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r>
        <w:rPr>
          <w:rStyle w:val="Strong"/>
          <w:rFonts w:ascii="Roboto-Regular" w:hAnsi="Roboto-Regular"/>
          <w:color w:val="595959"/>
        </w:rPr>
        <w:t>Uzma Naz​</w:t>
      </w:r>
      <w:r>
        <w:rPr>
          <w:rFonts w:ascii="Roboto-Regular" w:hAnsi="Roboto-Regular"/>
          <w:b/>
          <w:bCs/>
          <w:color w:val="595959"/>
          <w:sz w:val="27"/>
          <w:szCs w:val="27"/>
        </w:rPr>
        <w:br/>
      </w:r>
      <w:r>
        <w:rPr>
          <w:rStyle w:val="Strong"/>
          <w:rFonts w:ascii="Roboto-Regular" w:hAnsi="Roboto-Regular"/>
          <w:color w:val="595959"/>
        </w:rPr>
        <w:t>​</w:t>
      </w:r>
      <w:r>
        <w:rPr>
          <w:rFonts w:ascii="Roboto-Regular" w:hAnsi="Roboto-Regular"/>
          <w:color w:val="595959"/>
          <w:sz w:val="27"/>
          <w:szCs w:val="27"/>
        </w:rPr>
        <w:t>Deputy Director​</w:t>
      </w:r>
      <w:r>
        <w:rPr>
          <w:rFonts w:ascii="Roboto-Regular" w:hAnsi="Roboto-Regular"/>
          <w:color w:val="595959"/>
          <w:sz w:val="27"/>
          <w:szCs w:val="27"/>
        </w:rPr>
        <w:br/>
        <w:t>Email: </w:t>
      </w:r>
      <w:hyperlink r:id="rId389" w:history="1">
        <w:r>
          <w:rPr>
            <w:rStyle w:val="Hyperlink"/>
            <w:rFonts w:ascii="Roboto-Regular" w:eastAsiaTheme="majorEastAsia" w:hAnsi="Roboto-Regular"/>
            <w:sz w:val="27"/>
            <w:szCs w:val="27"/>
            <w:shd w:val="clear" w:color="auto" w:fill="FFFFFF"/>
          </w:rPr>
          <w:t>unaz@hec.gov.pk</w:t>
        </w:r>
      </w:hyperlink>
      <w:r>
        <w:rPr>
          <w:rFonts w:ascii="Roboto-Regular" w:hAnsi="Roboto-Regular"/>
          <w:color w:val="595959"/>
          <w:sz w:val="27"/>
          <w:szCs w:val="27"/>
        </w:rPr>
        <w:t>​</w:t>
      </w:r>
    </w:p>
    <w:p w:rsidR="000A4DEE" w:rsidRDefault="000A4DEE" w:rsidP="000A4DEE">
      <w:pPr>
        <w:pStyle w:val="NormalWeb"/>
        <w:numPr>
          <w:ilvl w:val="0"/>
          <w:numId w:val="217"/>
        </w:numPr>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t>Muhammad Waheed</w:t>
      </w:r>
      <w:r>
        <w:rPr>
          <w:rFonts w:ascii="Roboto-Regular" w:hAnsi="Roboto-Regular"/>
          <w:b/>
          <w:bCs/>
          <w:color w:val="595959"/>
          <w:sz w:val="27"/>
          <w:szCs w:val="27"/>
        </w:rPr>
        <w:br/>
      </w:r>
      <w:r>
        <w:rPr>
          <w:rStyle w:val="Strong"/>
          <w:rFonts w:ascii="Roboto-Regular" w:hAnsi="Roboto-Regular"/>
          <w:color w:val="595959"/>
        </w:rPr>
        <w:t>​</w:t>
      </w:r>
      <w:r>
        <w:rPr>
          <w:rFonts w:ascii="Roboto-Regular" w:hAnsi="Roboto-Regular"/>
          <w:color w:val="595959"/>
          <w:sz w:val="27"/>
          <w:szCs w:val="27"/>
        </w:rPr>
        <w:t>Research Associate</w:t>
      </w:r>
      <w:r>
        <w:rPr>
          <w:rFonts w:ascii="Roboto-Regular" w:hAnsi="Roboto-Regular"/>
          <w:color w:val="595959"/>
          <w:sz w:val="27"/>
          <w:szCs w:val="27"/>
        </w:rPr>
        <w:br/>
        <w:t>​Ph: 051-90401941</w:t>
      </w:r>
      <w:r>
        <w:rPr>
          <w:rFonts w:ascii="Roboto-Regular" w:hAnsi="Roboto-Regular"/>
          <w:color w:val="595959"/>
          <w:sz w:val="27"/>
          <w:szCs w:val="27"/>
        </w:rPr>
        <w:br/>
        <w:t>​Email: </w:t>
      </w:r>
      <w:hyperlink r:id="rId390" w:history="1">
        <w:r>
          <w:rPr>
            <w:rStyle w:val="Hyperlink"/>
            <w:rFonts w:ascii="Roboto-Regular" w:eastAsiaTheme="majorEastAsia" w:hAnsi="Roboto-Regular"/>
            <w:sz w:val="27"/>
            <w:szCs w:val="27"/>
            <w:shd w:val="clear" w:color="auto" w:fill="FFFFFF"/>
          </w:rPr>
          <w:t>muhwaheed@hec.gov.pk</w:t>
        </w:r>
      </w:hyperlink>
      <w:r>
        <w:rPr>
          <w:rFonts w:ascii="Roboto-Regular" w:hAnsi="Roboto-Regular"/>
          <w:color w:val="595959"/>
          <w:sz w:val="27"/>
          <w:szCs w:val="27"/>
        </w:rPr>
        <w:t> ​​</w:t>
      </w:r>
    </w:p>
    <w:p w:rsidR="00066ECC" w:rsidRDefault="00066ECC">
      <w:pPr>
        <w:rPr>
          <w:b/>
          <w:bCs/>
          <w:sz w:val="48"/>
          <w:szCs w:val="48"/>
        </w:rPr>
      </w:pPr>
      <w:r w:rsidRPr="00360C58">
        <w:rPr>
          <w:b/>
          <w:bCs/>
          <w:sz w:val="48"/>
          <w:szCs w:val="48"/>
        </w:rPr>
        <w:t xml:space="preserve">Research for innovative grant </w:t>
      </w:r>
    </w:p>
    <w:p w:rsidR="00360C58" w:rsidRDefault="00360C58">
      <w:pPr>
        <w:rPr>
          <w:b/>
          <w:bCs/>
          <w:sz w:val="32"/>
          <w:szCs w:val="32"/>
        </w:rPr>
      </w:pPr>
      <w:proofErr w:type="gramStart"/>
      <w:r>
        <w:rPr>
          <w:b/>
          <w:bCs/>
          <w:sz w:val="32"/>
          <w:szCs w:val="32"/>
        </w:rPr>
        <w:t>1.Establishment</w:t>
      </w:r>
      <w:proofErr w:type="gramEnd"/>
      <w:r>
        <w:rPr>
          <w:b/>
          <w:bCs/>
          <w:sz w:val="32"/>
          <w:szCs w:val="32"/>
        </w:rPr>
        <w:t xml:space="preserve"> of officies of</w:t>
      </w:r>
      <w:r w:rsidR="00A70FC1">
        <w:rPr>
          <w:b/>
          <w:bCs/>
          <w:sz w:val="32"/>
          <w:szCs w:val="32"/>
        </w:rPr>
        <w:t xml:space="preserve"> </w:t>
      </w:r>
      <w:r>
        <w:rPr>
          <w:b/>
          <w:bCs/>
          <w:sz w:val="32"/>
          <w:szCs w:val="32"/>
        </w:rPr>
        <w:t>research innovatives  and commercialization(</w:t>
      </w:r>
      <w:r w:rsidR="00A70FC1">
        <w:rPr>
          <w:b/>
          <w:bCs/>
          <w:sz w:val="32"/>
          <w:szCs w:val="32"/>
        </w:rPr>
        <w:t>ORICS)</w:t>
      </w:r>
    </w:p>
    <w:p w:rsidR="000A4DEE" w:rsidRPr="000A4DEE" w:rsidRDefault="000A4DEE" w:rsidP="000A4DEE">
      <w:pPr>
        <w:shd w:val="clear" w:color="auto" w:fill="FFFFFF"/>
        <w:spacing w:line="630" w:lineRule="atLeast"/>
        <w:rPr>
          <w:rFonts w:ascii="Roboto-Bold" w:eastAsia="Times New Roman" w:hAnsi="Roboto-Bold" w:cs="Times New Roman"/>
          <w:caps/>
          <w:sz w:val="54"/>
          <w:szCs w:val="54"/>
        </w:rPr>
      </w:pPr>
      <w:r w:rsidRPr="000A4DEE">
        <w:rPr>
          <w:rFonts w:ascii="Roboto-Bold" w:eastAsia="Times New Roman" w:hAnsi="Roboto-Bold" w:cs="Times New Roman"/>
          <w:caps/>
          <w:sz w:val="54"/>
          <w:szCs w:val="54"/>
        </w:rPr>
        <w:t>Offices of Research, Innovation and Commercialization (ORICs)</w:t>
      </w:r>
    </w:p>
    <w:p w:rsidR="000A4DEE" w:rsidRPr="000A4DEE" w:rsidRDefault="000A4DEE" w:rsidP="000A4DEE">
      <w:p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​​​​​​​HEC aims at</w:t>
      </w:r>
      <w:proofErr w:type="gramStart"/>
      <w:r w:rsidRPr="000A4DEE">
        <w:rPr>
          <w:rFonts w:ascii="Roboto-Regular" w:eastAsia="Times New Roman" w:hAnsi="Roboto-Regular" w:cs="Times New Roman"/>
          <w:color w:val="595959"/>
          <w:sz w:val="27"/>
          <w:szCs w:val="27"/>
        </w:rPr>
        <w:t>​ motivating</w:t>
      </w:r>
      <w:proofErr w:type="gramEnd"/>
      <w:r w:rsidRPr="000A4DEE">
        <w:rPr>
          <w:rFonts w:ascii="Roboto-Regular" w:eastAsia="Times New Roman" w:hAnsi="Roboto-Regular" w:cs="Times New Roman"/>
          <w:color w:val="595959"/>
          <w:sz w:val="27"/>
          <w:szCs w:val="27"/>
        </w:rPr>
        <w:t xml:space="preserve"> and facilitating the Higher Education Institutions (HEIs) to make research a top priority for a sustainable economic growth and future knowledge economy. For this purpose, a centre is being established in universities to serve as a pivotal point, encompassing all the research activities - from development of research proposal to the commercialization of research products - under a single umbrella. These centres will be called "Offices of Research, Innovation and Commercialization (ORICs)".</w:t>
      </w:r>
    </w:p>
    <w:p w:rsidR="000A4DEE" w:rsidRPr="000A4DEE" w:rsidRDefault="000A4DEE" w:rsidP="000A4DEE">
      <w:p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HEC has started working to organize the research activities of universities/HEIs ensuring availability of well-established and fully functional ORICs.</w:t>
      </w:r>
    </w:p>
    <w:p w:rsidR="000A4DEE" w:rsidRPr="000A4DEE" w:rsidRDefault="000A4DEE" w:rsidP="000A4DEE">
      <w:p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lastRenderedPageBreak/>
        <w:t>These ORICs will provide strategic and operational support to the research activities/programmes of a university and it will have a central role in facilitating the outcome of the university's researches.</w:t>
      </w:r>
    </w:p>
    <w:p w:rsidR="000A4DEE" w:rsidRPr="000A4DEE" w:rsidRDefault="000A4DEE" w:rsidP="000A4DEE">
      <w:pPr>
        <w:shd w:val="clear" w:color="auto" w:fill="FFFFFF"/>
        <w:spacing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These researches will focus mainly on turning invention (pure knowledge) into innovation (products and production processes) that can ultimately impact the welfare of community welfare.​</w:t>
      </w:r>
    </w:p>
    <w:p w:rsidR="000A4DEE" w:rsidRPr="000A4DEE" w:rsidRDefault="000A4DEE" w:rsidP="000A4DEE">
      <w:pPr>
        <w:shd w:val="clear" w:color="auto" w:fill="FFFFFF"/>
        <w:spacing w:line="630" w:lineRule="atLeast"/>
        <w:rPr>
          <w:rFonts w:ascii="Roboto-Bold" w:eastAsia="Times New Roman" w:hAnsi="Roboto-Bold" w:cs="Times New Roman"/>
          <w:caps/>
          <w:sz w:val="54"/>
          <w:szCs w:val="54"/>
        </w:rPr>
      </w:pPr>
      <w:r w:rsidRPr="000A4DEE">
        <w:rPr>
          <w:rFonts w:ascii="Roboto-Bold" w:eastAsia="Times New Roman" w:hAnsi="Roboto-Bold" w:cs="Times New Roman"/>
          <w:caps/>
          <w:sz w:val="54"/>
          <w:szCs w:val="54"/>
        </w:rPr>
        <w:t>Objectives</w:t>
      </w:r>
    </w:p>
    <w:p w:rsidR="000A4DEE" w:rsidRPr="000A4DEE" w:rsidRDefault="000A4DEE" w:rsidP="000A4DEE">
      <w:p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​The objective is to develop, expand, enhance and manage the university's research programs and to link research activities directly to the educational, social and economic priorities of the university and its broader community. The ORIC is also responsible for assuring that the quality of research reflects the highest international standards and advances the stature of the university internationally.</w:t>
      </w:r>
    </w:p>
    <w:p w:rsidR="000A4DEE" w:rsidRPr="000A4DEE" w:rsidRDefault="000A4DEE" w:rsidP="000A4DEE">
      <w:p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ORIC shall guarantee that all research programs and policies reflect the core values of academic freedom, professional integrity and ethical conduct and full compliance with all policies, legal requirements and operational standards of the university.</w:t>
      </w:r>
    </w:p>
    <w:p w:rsidR="000A4DEE" w:rsidRPr="000A4DEE" w:rsidRDefault="000A4DEE" w:rsidP="000A4DEE">
      <w:p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For this ORIC wants to improve the environment for all research and scholarship by:</w:t>
      </w:r>
    </w:p>
    <w:p w:rsidR="000A4DEE" w:rsidRPr="000A4DEE" w:rsidRDefault="000A4DEE" w:rsidP="000A4DEE">
      <w:pPr>
        <w:numPr>
          <w:ilvl w:val="0"/>
          <w:numId w:val="218"/>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Supporting the strategic research directions and policies of universities</w:t>
      </w:r>
    </w:p>
    <w:p w:rsidR="000A4DEE" w:rsidRPr="000A4DEE" w:rsidRDefault="000A4DEE" w:rsidP="000A4DEE">
      <w:pPr>
        <w:numPr>
          <w:ilvl w:val="0"/>
          <w:numId w:val="218"/>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Improving integration of research and education at all levels of the institution</w:t>
      </w:r>
    </w:p>
    <w:p w:rsidR="000A4DEE" w:rsidRPr="000A4DEE" w:rsidRDefault="000A4DEE" w:rsidP="000A4DEE">
      <w:pPr>
        <w:numPr>
          <w:ilvl w:val="0"/>
          <w:numId w:val="218"/>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Increasing and diversifying external research funding</w:t>
      </w:r>
    </w:p>
    <w:p w:rsidR="000A4DEE" w:rsidRPr="000A4DEE" w:rsidRDefault="000A4DEE" w:rsidP="000A4DEE">
      <w:pPr>
        <w:numPr>
          <w:ilvl w:val="0"/>
          <w:numId w:val="218"/>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Improve recruitment and retention of the top faculty</w:t>
      </w:r>
    </w:p>
    <w:p w:rsidR="000A4DEE" w:rsidRPr="000A4DEE" w:rsidRDefault="000A4DEE" w:rsidP="000A4DEE">
      <w:pPr>
        <w:numPr>
          <w:ilvl w:val="0"/>
          <w:numId w:val="218"/>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Translating research for the public's benefit</w:t>
      </w:r>
    </w:p>
    <w:p w:rsidR="000A4DEE" w:rsidRPr="000A4DEE" w:rsidRDefault="000A4DEE" w:rsidP="000A4DEE">
      <w:pPr>
        <w:numPr>
          <w:ilvl w:val="0"/>
          <w:numId w:val="218"/>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Improving and strengthening university-industry relationships</w:t>
      </w:r>
    </w:p>
    <w:p w:rsidR="000A4DEE" w:rsidRPr="000A4DEE" w:rsidRDefault="000A4DEE" w:rsidP="000A4DEE">
      <w:pPr>
        <w:numPr>
          <w:ilvl w:val="0"/>
          <w:numId w:val="218"/>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Promoting entrepreneurship, technology-transfer and commercialisation activities which improve and support the economy</w:t>
      </w:r>
    </w:p>
    <w:p w:rsidR="000A4DEE" w:rsidRPr="000A4DEE" w:rsidRDefault="000A4DEE" w:rsidP="000A4DEE">
      <w:pPr>
        <w:numPr>
          <w:ilvl w:val="0"/>
          <w:numId w:val="218"/>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lastRenderedPageBreak/>
        <w:t>Promoting and improve multi-disciplinary research initiatives</w:t>
      </w:r>
    </w:p>
    <w:p w:rsidR="000A4DEE" w:rsidRPr="000A4DEE" w:rsidRDefault="000A4DEE" w:rsidP="000A4DEE">
      <w:pPr>
        <w:shd w:val="clear" w:color="auto" w:fill="FFFFFF"/>
        <w:spacing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w:t>
      </w:r>
    </w:p>
    <w:p w:rsidR="000A4DEE" w:rsidRPr="000A4DEE" w:rsidRDefault="000A4DEE" w:rsidP="000A4DEE">
      <w:pPr>
        <w:shd w:val="clear" w:color="auto" w:fill="FFFFFF"/>
        <w:spacing w:line="630" w:lineRule="atLeast"/>
        <w:rPr>
          <w:rFonts w:ascii="Roboto-Bold" w:eastAsia="Times New Roman" w:hAnsi="Roboto-Bold" w:cs="Times New Roman"/>
          <w:caps/>
          <w:sz w:val="54"/>
          <w:szCs w:val="54"/>
        </w:rPr>
      </w:pPr>
      <w:r w:rsidRPr="000A4DEE">
        <w:rPr>
          <w:rFonts w:ascii="Roboto-Bold" w:eastAsia="Times New Roman" w:hAnsi="Roboto-Bold" w:cs="Times New Roman"/>
          <w:caps/>
          <w:sz w:val="54"/>
          <w:szCs w:val="54"/>
        </w:rPr>
        <w:t>Eligibility Criteria</w:t>
      </w:r>
    </w:p>
    <w:p w:rsidR="000A4DEE" w:rsidRPr="000A4DEE" w:rsidRDefault="000A4DEE" w:rsidP="000A4DEE">
      <w:pPr>
        <w:shd w:val="clear" w:color="auto" w:fill="FFFFFF"/>
        <w:spacing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​All the Public Sector and Private Sector Universities fulfilling the minimum requirements in accordance with ORIC Policy 2021 can apply for Recognition of their Office of Research Innovation &amp; Commercialization (ORIC).</w:t>
      </w:r>
    </w:p>
    <w:p w:rsidR="000A4DEE" w:rsidRPr="000A4DEE" w:rsidRDefault="000A4DEE" w:rsidP="000A4DEE">
      <w:pPr>
        <w:shd w:val="clear" w:color="auto" w:fill="FFFFFF"/>
        <w:spacing w:line="630" w:lineRule="atLeast"/>
        <w:rPr>
          <w:rFonts w:ascii="Roboto-Bold" w:eastAsia="Times New Roman" w:hAnsi="Roboto-Bold" w:cs="Times New Roman"/>
          <w:caps/>
          <w:sz w:val="54"/>
          <w:szCs w:val="54"/>
        </w:rPr>
      </w:pPr>
      <w:r w:rsidRPr="000A4DEE">
        <w:rPr>
          <w:rFonts w:ascii="Roboto-Bold" w:eastAsia="Times New Roman" w:hAnsi="Roboto-Bold" w:cs="Times New Roman"/>
          <w:caps/>
          <w:sz w:val="54"/>
          <w:szCs w:val="54"/>
        </w:rPr>
        <w:t>How to Apply</w:t>
      </w:r>
    </w:p>
    <w:p w:rsidR="000A4DEE" w:rsidRPr="000A4DEE" w:rsidRDefault="000A4DEE" w:rsidP="000A4DEE">
      <w:p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b/>
          <w:bCs/>
          <w:color w:val="595959"/>
          <w:sz w:val="27"/>
          <w:szCs w:val="27"/>
        </w:rPr>
        <w:t>INITIAL PROCESS:</w:t>
      </w:r>
    </w:p>
    <w:p w:rsidR="000A4DEE" w:rsidRPr="000A4DEE" w:rsidRDefault="000A4DEE" w:rsidP="000A4DEE">
      <w:p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All universities have to concentrate all their research activities under a single office called ORIC. Then information on ORIC Recognition Application Form (available in Downloads Section) with documentary evidences and HR details on prescribed should be sent to HEC for further process.</w:t>
      </w:r>
    </w:p>
    <w:p w:rsidR="000A4DEE" w:rsidRPr="000A4DEE" w:rsidRDefault="000A4DEE" w:rsidP="000A4DEE">
      <w:p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b/>
          <w:bCs/>
          <w:color w:val="595959"/>
          <w:sz w:val="27"/>
          <w:szCs w:val="27"/>
        </w:rPr>
        <w:t>Scrutiny</w:t>
      </w:r>
    </w:p>
    <w:p w:rsidR="000A4DEE" w:rsidRPr="000A4DEE" w:rsidRDefault="000A4DEE" w:rsidP="000A4DEE">
      <w:p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A thorough scrutiny - in line with terms and conditions - will be done of the information received on the prescribed Performa from universities.</w:t>
      </w:r>
    </w:p>
    <w:p w:rsidR="000A4DEE" w:rsidRPr="000A4DEE" w:rsidRDefault="000A4DEE" w:rsidP="000A4DEE">
      <w:p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b/>
          <w:bCs/>
          <w:color w:val="595959"/>
          <w:sz w:val="27"/>
          <w:szCs w:val="27"/>
        </w:rPr>
        <w:t>HEC Notification</w:t>
      </w:r>
    </w:p>
    <w:p w:rsidR="000A4DEE" w:rsidRPr="000A4DEE" w:rsidRDefault="000A4DEE" w:rsidP="000A4DEE">
      <w:p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After the terms and conditions are fulfilled, the ORIC will be notified by the HEC.</w:t>
      </w:r>
    </w:p>
    <w:p w:rsidR="000A4DEE" w:rsidRPr="000A4DEE" w:rsidRDefault="000A4DEE" w:rsidP="000A4DEE">
      <w:pPr>
        <w:shd w:val="clear" w:color="auto" w:fill="FFFFFF"/>
        <w:spacing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w:t>
      </w:r>
    </w:p>
    <w:p w:rsidR="000A4DEE" w:rsidRPr="000A4DEE" w:rsidRDefault="000A4DEE" w:rsidP="000A4DEE">
      <w:pPr>
        <w:shd w:val="clear" w:color="auto" w:fill="FFFFFF"/>
        <w:spacing w:line="630" w:lineRule="atLeast"/>
        <w:rPr>
          <w:rFonts w:ascii="Roboto-Bold" w:eastAsia="Times New Roman" w:hAnsi="Roboto-Bold" w:cs="Times New Roman"/>
          <w:caps/>
          <w:sz w:val="54"/>
          <w:szCs w:val="54"/>
        </w:rPr>
      </w:pPr>
      <w:r w:rsidRPr="000A4DEE">
        <w:rPr>
          <w:rFonts w:ascii="Roboto-Bold" w:eastAsia="Times New Roman" w:hAnsi="Roboto-Bold" w:cs="Times New Roman"/>
          <w:caps/>
          <w:sz w:val="54"/>
          <w:szCs w:val="54"/>
        </w:rPr>
        <w:t>Model Structure of ORIC</w:t>
      </w:r>
    </w:p>
    <w:p w:rsidR="000A4DEE" w:rsidRPr="000A4DEE" w:rsidRDefault="000A4DEE" w:rsidP="000A4DEE">
      <w:pPr>
        <w:shd w:val="clear" w:color="auto" w:fill="FFFFFF"/>
        <w:spacing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​Please go through the ORIC Policy 2021 for detailed guidelines on ORIC Model Structure.​</w:t>
      </w:r>
    </w:p>
    <w:p w:rsidR="000A4DEE" w:rsidRDefault="000A4DEE" w:rsidP="000A4DEE">
      <w:pPr>
        <w:spacing w:line="630" w:lineRule="atLeast"/>
        <w:rPr>
          <w:rFonts w:ascii="Roboto-Bold" w:hAnsi="Roboto-Bold"/>
          <w:caps/>
          <w:sz w:val="54"/>
          <w:szCs w:val="54"/>
        </w:rPr>
      </w:pPr>
      <w:r>
        <w:rPr>
          <w:rFonts w:ascii="Roboto-Bold" w:hAnsi="Roboto-Bold"/>
          <w:caps/>
          <w:sz w:val="54"/>
          <w:szCs w:val="54"/>
        </w:rPr>
        <w:t>Established ORIC's</w:t>
      </w:r>
    </w:p>
    <w:p w:rsidR="000A4DEE" w:rsidRDefault="000A4DEE" w:rsidP="000A4DEE">
      <w:pPr>
        <w:pStyle w:val="NormalWeb"/>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rPr>
        <w:lastRenderedPageBreak/>
        <w:t>​List of universities with established and notified ORIC</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810"/>
        <w:gridCol w:w="3947"/>
        <w:gridCol w:w="4753"/>
      </w:tblGrid>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rPr>
                <w:rStyle w:val="Strong"/>
              </w:rPr>
              <w:t>Sr no.</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rPr>
                <w:rStyle w:val="Strong"/>
              </w:rPr>
              <w:t>University Name</w:t>
            </w:r>
          </w:p>
        </w:tc>
        <w:tc>
          <w:tcPr>
            <w:tcW w:w="342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rPr>
                <w:rStyle w:val="Strong"/>
              </w:rPr>
              <w:t>ORIC Email Address</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1</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Abbottabad University of Science &amp; Technology, Abbottabad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directororic@aust.edu.pk; oric@aust.edu.pk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2</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Abdul Wali Khan University, Mardan</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C9215C">
            <w:pPr>
              <w:jc w:val="center"/>
              <w:rPr>
                <w:sz w:val="24"/>
                <w:szCs w:val="24"/>
              </w:rPr>
            </w:pPr>
            <w:hyperlink r:id="rId391" w:history="1">
              <w:r w:rsidR="000A4DEE">
                <w:rPr>
                  <w:rStyle w:val="Hyperlink"/>
                  <w:rFonts w:ascii="Roboto-Regular" w:hAnsi="Roboto-Regular"/>
                </w:rPr>
                <w:t>oric@awkum.edu.pk</w:t>
              </w:r>
            </w:hyperlink>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3</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Aga Khan University, 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oric@aku.edu</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4</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Agriculture Univeristy Peshawar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oric@aup.edu.pk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5</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Air University,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C9215C">
            <w:pPr>
              <w:jc w:val="center"/>
              <w:rPr>
                <w:sz w:val="24"/>
                <w:szCs w:val="24"/>
              </w:rPr>
            </w:pPr>
            <w:hyperlink r:id="rId392" w:history="1">
              <w:r w:rsidR="000A4DEE">
                <w:rPr>
                  <w:rStyle w:val="Hyperlink"/>
                  <w:rFonts w:ascii="Roboto-Regular" w:hAnsi="Roboto-Regular"/>
                </w:rPr>
                <w:t>dir.oric@au.edu.pk</w:t>
              </w:r>
            </w:hyperlink>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6</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Allama Iqbal Open University,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oric@aiou.edu.pk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7</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Bacha Khan University Charsadda</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director_oric@bkuc.edu.pk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8</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Bahria University,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oric@bahria.edu.pk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9</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Balochistan University of Information Technology Engineering &amp; Management Sciences (BUITEMS), Quetta</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oric@buitms.edu.pk; kamran.sami@buitms.edu.pk;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10</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Capital University of Science and Technology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oric@cust.edu.pk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11</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CECOS University of Information Technology and Emerging Sciences, Peshawar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oric@cecos.edu.pk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12</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COMSATS University,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oric@comsats.edu.pk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13</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DOW University of Health Sciences, 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oric@duhs.edu.pk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lastRenderedPageBreak/>
              <w:t>14</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Fatima Jinnah Women University, Rawalpindi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oric@fjwu.edu.pk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15</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Forman Christian College,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oric@fccollege.edu.pk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16</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Foundation University,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oric@fui.edu.pk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17</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Ghulam Ishaq Khan Institute of Engineering and Technology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oric@giki.edu.pk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18</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Gomal University, D.I. Khan</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oric@gu.edu.pk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19</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Government College for Women University, Sialkot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oric@gcwus.edu.pk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20</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Government College University, Faisalabad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oric@gcuf.edu.pk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21</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Greenwich University, 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oric@greenwich.edu.pk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22</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Hamdard University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oric@hamdard.edu.pk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23</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Health Services Academy,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C9215C">
            <w:pPr>
              <w:jc w:val="center"/>
              <w:rPr>
                <w:sz w:val="24"/>
                <w:szCs w:val="24"/>
              </w:rPr>
            </w:pPr>
            <w:hyperlink r:id="rId393" w:history="1">
              <w:r w:rsidR="000A4DEE">
                <w:rPr>
                  <w:rStyle w:val="Hyperlink"/>
                  <w:rFonts w:ascii="Roboto-Regular" w:hAnsi="Roboto-Regular"/>
                </w:rPr>
                <w:t>oric@hsa.edu.pk; </w:t>
              </w:r>
            </w:hyperlink>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24</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Institute of Business Administration, 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oric@iba.edu.pk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25</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Institute of Business Management, 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oric@iobm.edu.pk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26</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Institute of Management Science, Peshawar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oric@imsciences.edu.pk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27</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Institute of Space Technology,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oric@ist.edu.pk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28</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 xml:space="preserve">International Islamic University, </w:t>
            </w:r>
            <w:r>
              <w:lastRenderedPageBreak/>
              <w:t>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lastRenderedPageBreak/>
              <w:t>oric@iiu.edu.pk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lastRenderedPageBreak/>
              <w:t>29</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Iqra National University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sheraaz.ahmad@inu.edu.pk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30</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IQRA University, 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oric@iqra.edu.pk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31</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Islamia College University, Peshawar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oric@icp.edu.pk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32</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Islamia University Bahawalpur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C9215C">
            <w:pPr>
              <w:jc w:val="center"/>
              <w:rPr>
                <w:sz w:val="24"/>
                <w:szCs w:val="24"/>
              </w:rPr>
            </w:pPr>
            <w:hyperlink r:id="rId394" w:history="1">
              <w:r w:rsidR="000A4DEE">
                <w:rPr>
                  <w:rStyle w:val="Hyperlink"/>
                  <w:rFonts w:ascii="Roboto-Regular" w:hAnsi="Roboto-Regular"/>
                </w:rPr>
                <w:t>oric@iub.edu.pk</w:t>
              </w:r>
            </w:hyperlink>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33</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Isra University, Hyderabad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oric@isra.edu.pk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34</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Jinnah University for Women, 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oric.juw@gmail.com</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35</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Karachi Institute of Economics and Technology, 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oric@pafkiet.edu.pk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36</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Karakoram International University, Gilgit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oric@kiu.edu.pk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37</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KASB Institute of Technology, 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oric@kasbit.edu.pk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38</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Khyber Medical University, Peshawar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oric@kmu.edu.pk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39</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Kinnaird College for Women,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oric@kinnaird.edu.pk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40</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Kohat University of Science and Technology, Kohat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C9215C">
            <w:pPr>
              <w:jc w:val="center"/>
              <w:rPr>
                <w:sz w:val="24"/>
                <w:szCs w:val="24"/>
              </w:rPr>
            </w:pPr>
            <w:hyperlink r:id="rId395" w:history="1">
              <w:r w:rsidR="000A4DEE">
                <w:rPr>
                  <w:rStyle w:val="Hyperlink"/>
                  <w:rFonts w:ascii="Roboto-Regular" w:hAnsi="Roboto-Regular"/>
                </w:rPr>
                <w:t>oric@kust.edu.pk</w:t>
              </w:r>
            </w:hyperlink>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41</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Lahore College for Women University,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oric@lcwu.edu.pk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42</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Lahore Garrison University,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oric@lgu.edu.pk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43</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Lahore University of Management Sciences (LUMS),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ospteam@lums.edu.pk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lastRenderedPageBreak/>
              <w:t>44</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Mehran University of Engineering &amp; Technology (MUET), Jamshoro</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oric@admin.muet.edu.pk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45</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Mirpur University of Science and Technology (MUST), Mirpur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director.oric@must.edu.pk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46</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Muhammad Ali Jinnah University, 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oric@jinnah.edu</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47</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Muhammad Nawaz Shareef University of Agriculture, Multan</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oric@mnsuam.edu.pk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48</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National Textile University, Faisalabad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oric@ntu.edu.pk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49</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National University of Computer &amp; Emerging Sciences (NUCES),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C9215C">
            <w:pPr>
              <w:jc w:val="center"/>
              <w:rPr>
                <w:sz w:val="24"/>
                <w:szCs w:val="24"/>
              </w:rPr>
            </w:pPr>
            <w:hyperlink r:id="rId396" w:history="1">
              <w:r w:rsidR="000A4DEE">
                <w:rPr>
                  <w:rStyle w:val="Hyperlink"/>
                  <w:rFonts w:ascii="Roboto-Regular" w:hAnsi="Roboto-Regular"/>
                </w:rPr>
                <w:t>ic.oric@nu.edu.pk</w:t>
              </w:r>
            </w:hyperlink>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50</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National University of Medical Sciences, Rawalpindi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oric@numspak.edu.pk; manageroric@numspak.edu.pk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51</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National University of Modern Languages,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oric@numl.edu.pk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52</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National University of Sciences &amp; Technology (NUST),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C9215C">
            <w:pPr>
              <w:jc w:val="center"/>
              <w:rPr>
                <w:sz w:val="24"/>
                <w:szCs w:val="24"/>
              </w:rPr>
            </w:pPr>
            <w:hyperlink r:id="rId397" w:history="1">
              <w:r w:rsidR="000A4DEE">
                <w:rPr>
                  <w:rStyle w:val="Hyperlink"/>
                  <w:rFonts w:ascii="Roboto-Regular" w:hAnsi="Roboto-Regular"/>
                </w:rPr>
                <w:t>oric@nust.edu.pk</w:t>
              </w:r>
            </w:hyperlink>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53</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National University of Technology,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noriic.office@nutech.edu.pk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54</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NED University of Engineering and Technology, 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oric@neduet.edu.pk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55</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Nur International University,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oric@niu.edu.pk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56</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Pak Austria Fachhochschule - Institute of Applied Sciences &amp; Technology (PAF-IAST), Haripur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C9215C">
            <w:pPr>
              <w:jc w:val="center"/>
              <w:rPr>
                <w:sz w:val="24"/>
                <w:szCs w:val="24"/>
              </w:rPr>
            </w:pPr>
            <w:hyperlink r:id="rId398" w:history="1">
              <w:r w:rsidR="000A4DEE">
                <w:rPr>
                  <w:rStyle w:val="Hyperlink"/>
                  <w:rFonts w:ascii="Roboto-Regular" w:hAnsi="Roboto-Regular"/>
                </w:rPr>
                <w:t>oric@paf-iast.edu.pk</w:t>
              </w:r>
            </w:hyperlink>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lastRenderedPageBreak/>
              <w:t>57</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Pakistan Institute of Development Economics (PIDE),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oric@pide.org.pk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58</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Pakistan Institute of Engineering &amp; Applied Sciences (PIEAS),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oric@pieas.edu.pk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59</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Pir Mehr Ali Shah Arid Agriculture University, Rawalpindi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oric@uaar.edu.pk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60</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Quaid-e-Azam University,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oric@qau.edu.pk; oricqau@gmail.com</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61</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Riphah International University,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oric@riphah.edu.pk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62</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Sarhad University of Science &amp; Information Technology, Peshawar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oric@suit.edu.pk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63</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Shah Abdul Latif University Khairpur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oric@salu.edu.pk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64</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Shaheed Benazir Bhutto University, Shaheed Benazirabad (Nawabshah)</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oric@sbbusba.edu.pk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65</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Shaheed Benazir Bhutto Women University, Peshawar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oric@sbbwu.edu.pk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66</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Shaheed Zulfiqar Ali Bhutto Institute of Science and Technology, 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oric@szabist.edu.pk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67</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Shaheed Zulfiqar Ali Bhutto Medical University (SZABMU),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C9215C">
            <w:pPr>
              <w:jc w:val="center"/>
              <w:rPr>
                <w:sz w:val="24"/>
                <w:szCs w:val="24"/>
              </w:rPr>
            </w:pPr>
            <w:hyperlink r:id="rId399" w:history="1">
              <w:r w:rsidR="000A4DEE">
                <w:rPr>
                  <w:rStyle w:val="Hyperlink"/>
                  <w:rFonts w:ascii="Roboto-Regular" w:hAnsi="Roboto-Regular"/>
                </w:rPr>
                <w:t>oric@szabmu.edu.pk</w:t>
              </w:r>
            </w:hyperlink>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68</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Shifa Tameer-e-Millat University,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C9215C">
            <w:pPr>
              <w:jc w:val="center"/>
              <w:rPr>
                <w:sz w:val="24"/>
                <w:szCs w:val="24"/>
              </w:rPr>
            </w:pPr>
            <w:hyperlink r:id="rId400" w:history="1">
              <w:r w:rsidR="000A4DEE">
                <w:rPr>
                  <w:rStyle w:val="Hyperlink"/>
                  <w:rFonts w:ascii="Roboto-Regular" w:hAnsi="Roboto-Regular"/>
                </w:rPr>
                <w:t>oric@stmu.edu.pk</w:t>
              </w:r>
            </w:hyperlink>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69</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Sindh Agriculture University, Tandojam</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C9215C">
            <w:pPr>
              <w:jc w:val="center"/>
              <w:rPr>
                <w:sz w:val="24"/>
                <w:szCs w:val="24"/>
              </w:rPr>
            </w:pPr>
            <w:hyperlink r:id="rId401" w:history="1">
              <w:r w:rsidR="000A4DEE">
                <w:rPr>
                  <w:rStyle w:val="Hyperlink"/>
                  <w:rFonts w:ascii="Roboto-Regular" w:hAnsi="Roboto-Regular"/>
                </w:rPr>
                <w:t>oric@sau.edu.pk</w:t>
              </w:r>
            </w:hyperlink>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lastRenderedPageBreak/>
              <w:t>70</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Sindh Madressatul Islam University, 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oric@smiu.edu.pk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71</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Sir Syed University of Engineering and Technology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oric@ssuet.edu.pk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72</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Sukkur Institute of Business Administration, Sukkur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oric@iba-suk.edu.pk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73</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The Superior University,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C9215C">
            <w:pPr>
              <w:jc w:val="center"/>
              <w:rPr>
                <w:sz w:val="24"/>
                <w:szCs w:val="24"/>
              </w:rPr>
            </w:pPr>
            <w:hyperlink r:id="rId402" w:history="1">
              <w:r w:rsidR="000A4DEE">
                <w:rPr>
                  <w:rStyle w:val="Hyperlink"/>
                  <w:rFonts w:ascii="Roboto-Regular" w:hAnsi="Roboto-Regular"/>
                </w:rPr>
                <w:t>oric@superior.edu.pk</w:t>
              </w:r>
            </w:hyperlink>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74</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The University of Faisalabad, Faisalabad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oric@tuf.edu.pk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75</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The University of Lahore,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oric@uol.edu.pk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76</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University of Agriculture, Faisalabad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oric@uaf.edu.pk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77</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University of Balochistan, Quetta</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C9215C">
            <w:pPr>
              <w:jc w:val="center"/>
              <w:rPr>
                <w:sz w:val="24"/>
                <w:szCs w:val="24"/>
              </w:rPr>
            </w:pPr>
            <w:hyperlink r:id="rId403" w:history="1">
              <w:r w:rsidR="000A4DEE">
                <w:rPr>
                  <w:rStyle w:val="Hyperlink"/>
                  <w:rFonts w:ascii="Roboto-Regular" w:hAnsi="Roboto-Regular"/>
                </w:rPr>
                <w:t>oric@um.uob.edu.pk</w:t>
              </w:r>
            </w:hyperlink>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78</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University of Central Punjab,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C9215C">
            <w:pPr>
              <w:jc w:val="center"/>
              <w:rPr>
                <w:sz w:val="24"/>
                <w:szCs w:val="24"/>
              </w:rPr>
            </w:pPr>
            <w:hyperlink r:id="rId404" w:history="1">
              <w:r w:rsidR="000A4DEE">
                <w:rPr>
                  <w:rStyle w:val="Hyperlink"/>
                  <w:rFonts w:ascii="Roboto-Regular" w:hAnsi="Roboto-Regular"/>
                </w:rPr>
                <w:t>oric@ucp.edu.pk</w:t>
              </w:r>
            </w:hyperlink>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79</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University of Education,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oric@ue.edu.pk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80</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University of Engineering &amp; Technology,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oric@uet.edu.pk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81</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University of Engineering &amp; Technology, Peshawar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oric@uetpeshawar.edu.pk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82</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University of Gujrat, Gujrat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oric@uog.edu.pk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83</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University of Haripur, Haripur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oric@uoh.edu.pk;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84</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University of Karachi, 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C9215C">
            <w:pPr>
              <w:jc w:val="center"/>
              <w:rPr>
                <w:sz w:val="24"/>
                <w:szCs w:val="24"/>
              </w:rPr>
            </w:pPr>
            <w:hyperlink r:id="rId405" w:history="1">
              <w:r w:rsidR="000A4DEE">
                <w:rPr>
                  <w:rStyle w:val="Hyperlink"/>
                  <w:rFonts w:ascii="Roboto-Regular" w:hAnsi="Roboto-Regular"/>
                </w:rPr>
                <w:t>oric@uok.edu.pk</w:t>
              </w:r>
            </w:hyperlink>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lastRenderedPageBreak/>
              <w:t>85</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University of Malakand, Chakdara, Dir, Malakand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oric@uom.edu.pk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86</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University of Management &amp; Technology,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oric@umt.edu.pk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87</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University of Peshawar, Peshawar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oric@uop.edu.pk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88</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University of Sargodha, Sargodha</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oric@uos.edu.pk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89</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University of Swat, Swat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oric@uswat.edu.pk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90</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University of the Punjab,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oric@pu.edu.pk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91</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University of Veterinary &amp; Animal Sciences,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oric@uvas.edu.pk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92</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University of Wah, Wah Cantt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oric@uow.edu.pk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93</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Zia-ud-Din University, 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oric@zu.edu.pk</w:t>
            </w:r>
          </w:p>
        </w:tc>
      </w:tr>
      <w:tr w:rsidR="000A4DEE" w:rsidTr="000A4DEE">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94</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0A4DEE">
            <w:pPr>
              <w:jc w:val="center"/>
              <w:rPr>
                <w:sz w:val="24"/>
                <w:szCs w:val="24"/>
              </w:rPr>
            </w:pPr>
            <w:r>
              <w:t>DHA Suffa University 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4DEE" w:rsidRDefault="00C9215C">
            <w:pPr>
              <w:jc w:val="center"/>
              <w:rPr>
                <w:sz w:val="24"/>
                <w:szCs w:val="24"/>
              </w:rPr>
            </w:pPr>
            <w:hyperlink r:id="rId406" w:history="1">
              <w:r w:rsidR="000A4DEE">
                <w:rPr>
                  <w:rStyle w:val="Hyperlink"/>
                  <w:rFonts w:ascii="Roboto-Regular" w:hAnsi="Roboto-Regular"/>
                </w:rPr>
                <w:t>oric@dsu.edu.pk</w:t>
              </w:r>
            </w:hyperlink>
          </w:p>
        </w:tc>
      </w:tr>
    </w:tbl>
    <w:p w:rsidR="000A4DEE" w:rsidRDefault="000A4DEE" w:rsidP="000A4DEE">
      <w:pPr>
        <w:spacing w:line="390" w:lineRule="atLeast"/>
        <w:rPr>
          <w:rFonts w:ascii="Roboto-Regular" w:hAnsi="Roboto-Regular"/>
          <w:color w:val="595959"/>
          <w:sz w:val="27"/>
          <w:szCs w:val="27"/>
        </w:rPr>
      </w:pPr>
      <w:r>
        <w:rPr>
          <w:rFonts w:ascii="Roboto-Regular" w:hAnsi="Roboto-Regular"/>
          <w:color w:val="595959"/>
          <w:sz w:val="27"/>
          <w:szCs w:val="27"/>
        </w:rPr>
        <w:br/>
      </w:r>
    </w:p>
    <w:p w:rsidR="000A4DEE" w:rsidRDefault="000A4DEE" w:rsidP="000A4DEE">
      <w:pPr>
        <w:pStyle w:val="z-TopofForm"/>
      </w:pPr>
      <w:r>
        <w:t>Top of Form</w:t>
      </w:r>
    </w:p>
    <w:p w:rsidR="000A4DEE" w:rsidRPr="000A4DEE" w:rsidRDefault="000A4DEE" w:rsidP="000A4DEE">
      <w:pPr>
        <w:shd w:val="clear" w:color="auto" w:fill="FFFFFF"/>
        <w:spacing w:line="630" w:lineRule="atLeast"/>
        <w:rPr>
          <w:rFonts w:ascii="Roboto-Bold" w:eastAsia="Times New Roman" w:hAnsi="Roboto-Bold" w:cs="Times New Roman"/>
          <w:caps/>
          <w:sz w:val="54"/>
          <w:szCs w:val="54"/>
        </w:rPr>
      </w:pPr>
      <w:r w:rsidRPr="000A4DEE">
        <w:rPr>
          <w:rFonts w:ascii="Roboto-Bold" w:eastAsia="Times New Roman" w:hAnsi="Roboto-Bold" w:cs="Times New Roman"/>
          <w:caps/>
          <w:sz w:val="54"/>
          <w:szCs w:val="54"/>
        </w:rPr>
        <w:t>Establishment of Technology and Innovation Support Centres</w:t>
      </w:r>
    </w:p>
    <w:p w:rsidR="000A4DEE" w:rsidRPr="000A4DEE" w:rsidRDefault="000A4DEE" w:rsidP="000A4DEE">
      <w:p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b/>
          <w:bCs/>
          <w:color w:val="595959"/>
          <w:sz w:val="27"/>
          <w:szCs w:val="27"/>
        </w:rPr>
        <w:t xml:space="preserve">In collaboration with Intellectual Property Organisation (IPO) Pakistan and Ministry of Science &amp; Technology (MoST), the HEC of Pakistan supports the establishment of Technology and Innovation Support Centres under the World </w:t>
      </w:r>
      <w:r w:rsidRPr="000A4DEE">
        <w:rPr>
          <w:rFonts w:ascii="Roboto-Regular" w:eastAsia="Times New Roman" w:hAnsi="Roboto-Regular" w:cs="Times New Roman"/>
          <w:b/>
          <w:bCs/>
          <w:color w:val="595959"/>
          <w:sz w:val="27"/>
          <w:szCs w:val="27"/>
        </w:rPr>
        <w:lastRenderedPageBreak/>
        <w:t>Intellectual Property Organisation (WIPO) TISC programme at ORIC in higher education institutes and Government Organisations.</w:t>
      </w:r>
    </w:p>
    <w:p w:rsidR="000A4DEE" w:rsidRPr="000A4DEE" w:rsidRDefault="000A4DEE" w:rsidP="000A4DEE">
      <w:p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TISC provides the following services:</w:t>
      </w:r>
    </w:p>
    <w:p w:rsidR="000A4DEE" w:rsidRPr="000A4DEE" w:rsidRDefault="000A4DEE" w:rsidP="000A4DEE">
      <w:pPr>
        <w:numPr>
          <w:ilvl w:val="0"/>
          <w:numId w:val="219"/>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Access to online patent database systems and science and technology resources</w:t>
      </w:r>
    </w:p>
    <w:p w:rsidR="000A4DEE" w:rsidRPr="000A4DEE" w:rsidRDefault="000A4DEE" w:rsidP="000A4DEE">
      <w:pPr>
        <w:numPr>
          <w:ilvl w:val="0"/>
          <w:numId w:val="219"/>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Access to intellectual property related publications</w:t>
      </w:r>
    </w:p>
    <w:p w:rsidR="000A4DEE" w:rsidRPr="000A4DEE" w:rsidRDefault="000A4DEE" w:rsidP="000A4DEE">
      <w:pPr>
        <w:numPr>
          <w:ilvl w:val="0"/>
          <w:numId w:val="219"/>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Assistance in searching and retrieving technology information</w:t>
      </w:r>
    </w:p>
    <w:p w:rsidR="000A4DEE" w:rsidRPr="000A4DEE" w:rsidRDefault="000A4DEE" w:rsidP="000A4DEE">
      <w:pPr>
        <w:numPr>
          <w:ilvl w:val="0"/>
          <w:numId w:val="219"/>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Training on searching databases</w:t>
      </w:r>
    </w:p>
    <w:p w:rsidR="000A4DEE" w:rsidRPr="000A4DEE" w:rsidRDefault="000A4DEE" w:rsidP="000A4DEE">
      <w:pPr>
        <w:numPr>
          <w:ilvl w:val="0"/>
          <w:numId w:val="219"/>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On-demand searching (novelty, state-of-the-art and infringement)</w:t>
      </w:r>
    </w:p>
    <w:p w:rsidR="000A4DEE" w:rsidRPr="000A4DEE" w:rsidRDefault="000A4DEE" w:rsidP="000A4DEE">
      <w:pPr>
        <w:numPr>
          <w:ilvl w:val="0"/>
          <w:numId w:val="219"/>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Technology and competitor monitoring</w:t>
      </w:r>
    </w:p>
    <w:p w:rsidR="000A4DEE" w:rsidRPr="000A4DEE" w:rsidRDefault="000A4DEE" w:rsidP="000A4DEE">
      <w:pPr>
        <w:numPr>
          <w:ilvl w:val="0"/>
          <w:numId w:val="219"/>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Basic Information on intellectual property laws</w:t>
      </w:r>
    </w:p>
    <w:p w:rsidR="000A4DEE" w:rsidRPr="000A4DEE" w:rsidRDefault="000A4DEE" w:rsidP="000A4DEE">
      <w:pPr>
        <w:numPr>
          <w:ilvl w:val="0"/>
          <w:numId w:val="219"/>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Basic information on intellectual property management and strategy</w:t>
      </w:r>
    </w:p>
    <w:p w:rsidR="000A4DEE" w:rsidRPr="000A4DEE" w:rsidRDefault="000A4DEE" w:rsidP="000A4DEE">
      <w:pPr>
        <w:numPr>
          <w:ilvl w:val="0"/>
          <w:numId w:val="219"/>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Basic information on technology commercialisation and marketing</w:t>
      </w:r>
    </w:p>
    <w:p w:rsidR="000A4DEE" w:rsidRPr="000A4DEE" w:rsidRDefault="000A4DEE" w:rsidP="000A4DEE">
      <w:p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b/>
          <w:bCs/>
          <w:color w:val="595959"/>
          <w:sz w:val="27"/>
          <w:szCs w:val="27"/>
        </w:rPr>
        <w:t>The Higher Education Institutions (HEIs) - preferably those that have notified ORIC and Government Organization - will ensure their contribution through making their premises, technical infrastructure and personnel available.</w:t>
      </w:r>
      <w:r w:rsidRPr="000A4DEE">
        <w:rPr>
          <w:rFonts w:ascii="Roboto-Regular" w:eastAsia="Times New Roman" w:hAnsi="Roboto-Regular" w:cs="Times New Roman"/>
          <w:color w:val="595959"/>
          <w:sz w:val="27"/>
          <w:szCs w:val="27"/>
        </w:rPr>
        <w:br/>
      </w:r>
      <w:r w:rsidRPr="000A4DEE">
        <w:rPr>
          <w:rFonts w:ascii="Roboto-Regular" w:eastAsia="Times New Roman" w:hAnsi="Roboto-Regular" w:cs="Times New Roman"/>
          <w:b/>
          <w:bCs/>
          <w:color w:val="595959"/>
          <w:sz w:val="27"/>
          <w:szCs w:val="27"/>
        </w:rPr>
        <w:t>(Manager Intellectual Property / Legal Services appointed by ORIC).</w:t>
      </w:r>
    </w:p>
    <w:p w:rsidR="000A4DEE" w:rsidRPr="000A4DEE" w:rsidRDefault="000A4DEE" w:rsidP="000A4DEE">
      <w:p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The contributions of HEC, IPO Pakistan and WIPO include:</w:t>
      </w:r>
    </w:p>
    <w:p w:rsidR="000A4DEE" w:rsidRPr="000A4DEE" w:rsidRDefault="000A4DEE" w:rsidP="000A4DEE">
      <w:pPr>
        <w:numPr>
          <w:ilvl w:val="0"/>
          <w:numId w:val="220"/>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To support access to patent database systems and science and technology</w:t>
      </w:r>
    </w:p>
    <w:p w:rsidR="000A4DEE" w:rsidRPr="000A4DEE" w:rsidRDefault="000A4DEE" w:rsidP="000A4DEE">
      <w:pPr>
        <w:numPr>
          <w:ilvl w:val="0"/>
          <w:numId w:val="220"/>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Build technical skills for future TISC staff via training and distance learning courses</w:t>
      </w:r>
    </w:p>
    <w:p w:rsidR="000A4DEE" w:rsidRPr="000A4DEE" w:rsidRDefault="000A4DEE" w:rsidP="000A4DEE">
      <w:pPr>
        <w:numPr>
          <w:ilvl w:val="0"/>
          <w:numId w:val="220"/>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Information and training materials</w:t>
      </w:r>
    </w:p>
    <w:p w:rsidR="000A4DEE" w:rsidRPr="000A4DEE" w:rsidRDefault="000A4DEE" w:rsidP="000A4DEE">
      <w:pPr>
        <w:numPr>
          <w:ilvl w:val="0"/>
          <w:numId w:val="220"/>
        </w:numPr>
        <w:shd w:val="clear" w:color="auto" w:fill="FFFFFF"/>
        <w:spacing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Provide platforms and activities to facilitate an exchange of experiences within national networks of TISCs or between different networks​</w:t>
      </w:r>
    </w:p>
    <w:p w:rsidR="000A4DEE" w:rsidRPr="000A4DEE" w:rsidRDefault="000A4DEE" w:rsidP="000A4DEE">
      <w:pPr>
        <w:shd w:val="clear" w:color="auto" w:fill="FFFFFF"/>
        <w:spacing w:line="630" w:lineRule="atLeast"/>
        <w:rPr>
          <w:rFonts w:ascii="Roboto-Bold" w:eastAsia="Times New Roman" w:hAnsi="Roboto-Bold" w:cs="Times New Roman"/>
          <w:caps/>
          <w:sz w:val="54"/>
          <w:szCs w:val="54"/>
        </w:rPr>
      </w:pPr>
      <w:r w:rsidRPr="000A4DEE">
        <w:rPr>
          <w:rFonts w:ascii="Roboto-Bold" w:eastAsia="Times New Roman" w:hAnsi="Roboto-Bold" w:cs="Times New Roman"/>
          <w:caps/>
          <w:sz w:val="54"/>
          <w:szCs w:val="54"/>
        </w:rPr>
        <w:lastRenderedPageBreak/>
        <w:t>Established TISC</w:t>
      </w:r>
    </w:p>
    <w:p w:rsidR="000A4DEE" w:rsidRPr="000A4DEE" w:rsidRDefault="000A4DEE" w:rsidP="000A4DEE">
      <w:pPr>
        <w:shd w:val="clear" w:color="auto" w:fill="FFFFFF"/>
        <w:spacing w:after="300" w:line="390" w:lineRule="atLeast"/>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w:t>
      </w:r>
      <w:proofErr w:type="gramStart"/>
      <w:r w:rsidRPr="000A4DEE">
        <w:rPr>
          <w:rFonts w:ascii="Roboto-Regular" w:eastAsia="Times New Roman" w:hAnsi="Roboto-Regular" w:cs="Times New Roman"/>
          <w:color w:val="595959"/>
          <w:sz w:val="27"/>
          <w:szCs w:val="27"/>
        </w:rPr>
        <w:t>Sr. No.</w:t>
      </w:r>
      <w:proofErr w:type="gramEnd"/>
    </w:p>
    <w:p w:rsidR="000A4DEE" w:rsidRPr="000A4DEE" w:rsidRDefault="000A4DEE" w:rsidP="000A4DEE">
      <w:pPr>
        <w:numPr>
          <w:ilvl w:val="0"/>
          <w:numId w:val="2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Name of University</w:t>
      </w:r>
    </w:p>
    <w:p w:rsidR="000A4DEE" w:rsidRPr="000A4DEE" w:rsidRDefault="000A4DEE" w:rsidP="000A4DEE">
      <w:pPr>
        <w:numPr>
          <w:ilvl w:val="0"/>
          <w:numId w:val="2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Abdul Wali Khan University, Mardan</w:t>
      </w:r>
    </w:p>
    <w:p w:rsidR="000A4DEE" w:rsidRPr="000A4DEE" w:rsidRDefault="000A4DEE" w:rsidP="000A4DEE">
      <w:pPr>
        <w:numPr>
          <w:ilvl w:val="0"/>
          <w:numId w:val="2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Aga Khan University, Karachi</w:t>
      </w:r>
    </w:p>
    <w:p w:rsidR="000A4DEE" w:rsidRPr="000A4DEE" w:rsidRDefault="000A4DEE" w:rsidP="000A4DEE">
      <w:pPr>
        <w:numPr>
          <w:ilvl w:val="0"/>
          <w:numId w:val="2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Air University, Islamabad</w:t>
      </w:r>
    </w:p>
    <w:p w:rsidR="000A4DEE" w:rsidRPr="000A4DEE" w:rsidRDefault="000A4DEE" w:rsidP="000A4DEE">
      <w:pPr>
        <w:numPr>
          <w:ilvl w:val="0"/>
          <w:numId w:val="2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Bahria University, Islamabad</w:t>
      </w:r>
    </w:p>
    <w:p w:rsidR="000A4DEE" w:rsidRPr="000A4DEE" w:rsidRDefault="000A4DEE" w:rsidP="000A4DEE">
      <w:pPr>
        <w:numPr>
          <w:ilvl w:val="0"/>
          <w:numId w:val="2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Balochistan University of Information Technology &amp; Management Sciences (BUITMS), Quetta</w:t>
      </w:r>
    </w:p>
    <w:p w:rsidR="000A4DEE" w:rsidRPr="000A4DEE" w:rsidRDefault="000A4DEE" w:rsidP="000A4DEE">
      <w:pPr>
        <w:numPr>
          <w:ilvl w:val="0"/>
          <w:numId w:val="2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COMSATS Institute of Information Technology, Islamabad</w:t>
      </w:r>
    </w:p>
    <w:p w:rsidR="000A4DEE" w:rsidRPr="000A4DEE" w:rsidRDefault="000A4DEE" w:rsidP="000A4DEE">
      <w:pPr>
        <w:numPr>
          <w:ilvl w:val="0"/>
          <w:numId w:val="2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DOW University of Health Sciences, Karachi</w:t>
      </w:r>
    </w:p>
    <w:p w:rsidR="000A4DEE" w:rsidRPr="000A4DEE" w:rsidRDefault="000A4DEE" w:rsidP="000A4DEE">
      <w:pPr>
        <w:numPr>
          <w:ilvl w:val="0"/>
          <w:numId w:val="2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Fatima Jinnah Women University, Rawalpindi</w:t>
      </w:r>
    </w:p>
    <w:p w:rsidR="000A4DEE" w:rsidRPr="000A4DEE" w:rsidRDefault="000A4DEE" w:rsidP="000A4DEE">
      <w:pPr>
        <w:numPr>
          <w:ilvl w:val="0"/>
          <w:numId w:val="2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Gomal University, D.I. Khan</w:t>
      </w:r>
    </w:p>
    <w:p w:rsidR="000A4DEE" w:rsidRPr="000A4DEE" w:rsidRDefault="000A4DEE" w:rsidP="000A4DEE">
      <w:pPr>
        <w:numPr>
          <w:ilvl w:val="0"/>
          <w:numId w:val="2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Government College for Women University, Sialkot</w:t>
      </w:r>
    </w:p>
    <w:p w:rsidR="000A4DEE" w:rsidRPr="000A4DEE" w:rsidRDefault="000A4DEE" w:rsidP="000A4DEE">
      <w:pPr>
        <w:numPr>
          <w:ilvl w:val="0"/>
          <w:numId w:val="2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Government College University, Faisalabad</w:t>
      </w:r>
    </w:p>
    <w:p w:rsidR="000A4DEE" w:rsidRPr="000A4DEE" w:rsidRDefault="000A4DEE" w:rsidP="000A4DEE">
      <w:pPr>
        <w:numPr>
          <w:ilvl w:val="0"/>
          <w:numId w:val="2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Institute of Management Sciences,  Peshawar</w:t>
      </w:r>
    </w:p>
    <w:p w:rsidR="000A4DEE" w:rsidRPr="000A4DEE" w:rsidRDefault="000A4DEE" w:rsidP="000A4DEE">
      <w:pPr>
        <w:numPr>
          <w:ilvl w:val="0"/>
          <w:numId w:val="2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Institute of Space Technology, Islamabad</w:t>
      </w:r>
    </w:p>
    <w:p w:rsidR="000A4DEE" w:rsidRPr="000A4DEE" w:rsidRDefault="000A4DEE" w:rsidP="000A4DEE">
      <w:pPr>
        <w:numPr>
          <w:ilvl w:val="0"/>
          <w:numId w:val="2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International Islamic University, Islamabad</w:t>
      </w:r>
    </w:p>
    <w:p w:rsidR="000A4DEE" w:rsidRPr="000A4DEE" w:rsidRDefault="000A4DEE" w:rsidP="000A4DEE">
      <w:pPr>
        <w:numPr>
          <w:ilvl w:val="0"/>
          <w:numId w:val="2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Jinnah University for Women Karachi</w:t>
      </w:r>
    </w:p>
    <w:p w:rsidR="000A4DEE" w:rsidRPr="000A4DEE" w:rsidRDefault="000A4DEE" w:rsidP="000A4DEE">
      <w:pPr>
        <w:numPr>
          <w:ilvl w:val="0"/>
          <w:numId w:val="2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Karakoram International University, Gilgit</w:t>
      </w:r>
    </w:p>
    <w:p w:rsidR="000A4DEE" w:rsidRPr="000A4DEE" w:rsidRDefault="000A4DEE" w:rsidP="000A4DEE">
      <w:pPr>
        <w:numPr>
          <w:ilvl w:val="0"/>
          <w:numId w:val="2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Khyber Medical University, Peshawar</w:t>
      </w:r>
    </w:p>
    <w:p w:rsidR="000A4DEE" w:rsidRPr="000A4DEE" w:rsidRDefault="000A4DEE" w:rsidP="000A4DEE">
      <w:pPr>
        <w:numPr>
          <w:ilvl w:val="0"/>
          <w:numId w:val="2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KPK University of Engineering &amp; Technology, Peshawar</w:t>
      </w:r>
    </w:p>
    <w:p w:rsidR="000A4DEE" w:rsidRPr="000A4DEE" w:rsidRDefault="000A4DEE" w:rsidP="000A4DEE">
      <w:pPr>
        <w:numPr>
          <w:ilvl w:val="0"/>
          <w:numId w:val="2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Lahore College for Women University, Lahore</w:t>
      </w:r>
    </w:p>
    <w:p w:rsidR="000A4DEE" w:rsidRPr="000A4DEE" w:rsidRDefault="000A4DEE" w:rsidP="000A4DEE">
      <w:pPr>
        <w:numPr>
          <w:ilvl w:val="0"/>
          <w:numId w:val="2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lastRenderedPageBreak/>
        <w:t>Lahore University of Management Sciences (LUMS), Lahore</w:t>
      </w:r>
    </w:p>
    <w:p w:rsidR="000A4DEE" w:rsidRPr="000A4DEE" w:rsidRDefault="000A4DEE" w:rsidP="000A4DEE">
      <w:pPr>
        <w:numPr>
          <w:ilvl w:val="0"/>
          <w:numId w:val="2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Mehran University of Engineering &amp; Technology, Jamshoro</w:t>
      </w:r>
    </w:p>
    <w:p w:rsidR="000A4DEE" w:rsidRPr="000A4DEE" w:rsidRDefault="000A4DEE" w:rsidP="000A4DEE">
      <w:pPr>
        <w:numPr>
          <w:ilvl w:val="0"/>
          <w:numId w:val="2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National University of Sciences &amp; Technology (NUST), Islamabad</w:t>
      </w:r>
    </w:p>
    <w:p w:rsidR="000A4DEE" w:rsidRPr="000A4DEE" w:rsidRDefault="000A4DEE" w:rsidP="000A4DEE">
      <w:pPr>
        <w:numPr>
          <w:ilvl w:val="0"/>
          <w:numId w:val="2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NED University of Engineering and Technolgoy, Karachi</w:t>
      </w:r>
    </w:p>
    <w:p w:rsidR="000A4DEE" w:rsidRPr="000A4DEE" w:rsidRDefault="000A4DEE" w:rsidP="000A4DEE">
      <w:pPr>
        <w:numPr>
          <w:ilvl w:val="0"/>
          <w:numId w:val="2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Pir Mehr Ali Shah Arid Agriculture University, Rawalpindi</w:t>
      </w:r>
    </w:p>
    <w:p w:rsidR="000A4DEE" w:rsidRPr="000A4DEE" w:rsidRDefault="000A4DEE" w:rsidP="000A4DEE">
      <w:pPr>
        <w:numPr>
          <w:ilvl w:val="0"/>
          <w:numId w:val="2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Quaid-i-Azam University, Islamabad</w:t>
      </w:r>
    </w:p>
    <w:p w:rsidR="000A4DEE" w:rsidRPr="000A4DEE" w:rsidRDefault="000A4DEE" w:rsidP="000A4DEE">
      <w:pPr>
        <w:numPr>
          <w:ilvl w:val="0"/>
          <w:numId w:val="2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Ripha International University, Islamabad</w:t>
      </w:r>
    </w:p>
    <w:p w:rsidR="000A4DEE" w:rsidRPr="000A4DEE" w:rsidRDefault="000A4DEE" w:rsidP="000A4DEE">
      <w:pPr>
        <w:numPr>
          <w:ilvl w:val="0"/>
          <w:numId w:val="2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Sukkur IBA University, Sukkur</w:t>
      </w:r>
    </w:p>
    <w:p w:rsidR="000A4DEE" w:rsidRPr="000A4DEE" w:rsidRDefault="000A4DEE" w:rsidP="000A4DEE">
      <w:pPr>
        <w:numPr>
          <w:ilvl w:val="0"/>
          <w:numId w:val="2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University of Agriculture, Faisalabad</w:t>
      </w:r>
    </w:p>
    <w:p w:rsidR="000A4DEE" w:rsidRPr="000A4DEE" w:rsidRDefault="000A4DEE" w:rsidP="000A4DEE">
      <w:pPr>
        <w:numPr>
          <w:ilvl w:val="0"/>
          <w:numId w:val="2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University of Balochistan</w:t>
      </w:r>
    </w:p>
    <w:p w:rsidR="000A4DEE" w:rsidRPr="000A4DEE" w:rsidRDefault="000A4DEE" w:rsidP="000A4DEE">
      <w:pPr>
        <w:numPr>
          <w:ilvl w:val="0"/>
          <w:numId w:val="2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University of Engineering and Technology, Lahore</w:t>
      </w:r>
    </w:p>
    <w:p w:rsidR="000A4DEE" w:rsidRPr="000A4DEE" w:rsidRDefault="000A4DEE" w:rsidP="000A4DEE">
      <w:pPr>
        <w:numPr>
          <w:ilvl w:val="0"/>
          <w:numId w:val="2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University of Gujrat, Gujrat </w:t>
      </w:r>
    </w:p>
    <w:p w:rsidR="000A4DEE" w:rsidRPr="000A4DEE" w:rsidRDefault="000A4DEE" w:rsidP="000A4DEE">
      <w:pPr>
        <w:numPr>
          <w:ilvl w:val="0"/>
          <w:numId w:val="2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University of Haripur, Haripur</w:t>
      </w:r>
    </w:p>
    <w:p w:rsidR="000A4DEE" w:rsidRPr="000A4DEE" w:rsidRDefault="000A4DEE" w:rsidP="000A4DEE">
      <w:pPr>
        <w:numPr>
          <w:ilvl w:val="0"/>
          <w:numId w:val="2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University of Karachi, Karachi</w:t>
      </w:r>
    </w:p>
    <w:p w:rsidR="000A4DEE" w:rsidRPr="000A4DEE" w:rsidRDefault="000A4DEE" w:rsidP="000A4DEE">
      <w:pPr>
        <w:numPr>
          <w:ilvl w:val="0"/>
          <w:numId w:val="2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University of Management and Technology, Lahore</w:t>
      </w:r>
    </w:p>
    <w:p w:rsidR="000A4DEE" w:rsidRPr="000A4DEE" w:rsidRDefault="000A4DEE" w:rsidP="000A4DEE">
      <w:pPr>
        <w:numPr>
          <w:ilvl w:val="0"/>
          <w:numId w:val="2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University of Peshawar, Peshawar</w:t>
      </w:r>
    </w:p>
    <w:p w:rsidR="000A4DEE" w:rsidRPr="000A4DEE" w:rsidRDefault="000A4DEE" w:rsidP="000A4DEE">
      <w:pPr>
        <w:numPr>
          <w:ilvl w:val="0"/>
          <w:numId w:val="2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University of Sargodha, Sargodha</w:t>
      </w:r>
    </w:p>
    <w:p w:rsidR="000A4DEE" w:rsidRPr="000A4DEE" w:rsidRDefault="000A4DEE" w:rsidP="000A4DEE">
      <w:pPr>
        <w:numPr>
          <w:ilvl w:val="0"/>
          <w:numId w:val="2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University of the Punjab, Lahore</w:t>
      </w:r>
    </w:p>
    <w:p w:rsidR="000A4DEE" w:rsidRPr="000A4DEE" w:rsidRDefault="000A4DEE" w:rsidP="000A4DEE">
      <w:pPr>
        <w:numPr>
          <w:ilvl w:val="0"/>
          <w:numId w:val="221"/>
        </w:numPr>
        <w:shd w:val="clear" w:color="auto" w:fill="FFFFFF"/>
        <w:spacing w:line="390" w:lineRule="atLeast"/>
        <w:ind w:left="1020" w:right="300"/>
        <w:rPr>
          <w:rFonts w:ascii="Roboto-Regular" w:eastAsia="Times New Roman" w:hAnsi="Roboto-Regular" w:cs="Times New Roman"/>
          <w:color w:val="595959"/>
          <w:sz w:val="27"/>
          <w:szCs w:val="27"/>
        </w:rPr>
      </w:pPr>
      <w:r w:rsidRPr="000A4DEE">
        <w:rPr>
          <w:rFonts w:ascii="Roboto-Regular" w:eastAsia="Times New Roman" w:hAnsi="Roboto-Regular" w:cs="Times New Roman"/>
          <w:color w:val="595959"/>
          <w:sz w:val="27"/>
          <w:szCs w:val="27"/>
        </w:rPr>
        <w:t>University of Veterinary &amp; Animal Sciences, Lahore​</w:t>
      </w:r>
    </w:p>
    <w:p w:rsidR="000A4DEE" w:rsidRDefault="000A4DEE" w:rsidP="000A4DEE">
      <w:pPr>
        <w:spacing w:line="630" w:lineRule="atLeast"/>
        <w:rPr>
          <w:rFonts w:ascii="Roboto-Bold" w:hAnsi="Roboto-Bold"/>
          <w:caps/>
          <w:sz w:val="54"/>
          <w:szCs w:val="54"/>
        </w:rPr>
      </w:pPr>
      <w:r>
        <w:rPr>
          <w:rFonts w:ascii="Roboto-Bold" w:hAnsi="Roboto-Bold"/>
          <w:caps/>
          <w:sz w:val="54"/>
          <w:szCs w:val="54"/>
        </w:rPr>
        <w:t>Downloads</w:t>
      </w:r>
    </w:p>
    <w:p w:rsidR="000A4DEE" w:rsidRDefault="000A4DEE" w:rsidP="000A4DEE">
      <w:pPr>
        <w:numPr>
          <w:ilvl w:val="0"/>
          <w:numId w:val="222"/>
        </w:numPr>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w:t>
      </w:r>
      <w:hyperlink r:id="rId407" w:history="1">
        <w:r>
          <w:rPr>
            <w:rStyle w:val="Hyperlink"/>
            <w:rFonts w:ascii="Roboto-Regular" w:hAnsi="Roboto-Regular"/>
            <w:color w:val="1D8CB2"/>
            <w:sz w:val="27"/>
            <w:szCs w:val="27"/>
          </w:rPr>
          <w:t>​​​​​​​</w:t>
        </w:r>
      </w:hyperlink>
      <w:hyperlink r:id="rId408" w:history="1">
        <w:r>
          <w:rPr>
            <w:rStyle w:val="Hyperlink"/>
            <w:rFonts w:ascii="Roboto-Regular" w:hAnsi="Roboto-Regular"/>
            <w:sz w:val="27"/>
            <w:szCs w:val="27"/>
          </w:rPr>
          <w:t>HEC ORIC Policy (2021)</w:t>
        </w:r>
      </w:hyperlink>
    </w:p>
    <w:p w:rsidR="000A4DEE" w:rsidRDefault="00C9215C" w:rsidP="000A4DEE">
      <w:pPr>
        <w:numPr>
          <w:ilvl w:val="0"/>
          <w:numId w:val="222"/>
        </w:numPr>
        <w:spacing w:after="150" w:line="390" w:lineRule="atLeast"/>
        <w:ind w:left="1020" w:right="300"/>
        <w:rPr>
          <w:rFonts w:ascii="Roboto-Regular" w:hAnsi="Roboto-Regular"/>
          <w:color w:val="595959"/>
          <w:sz w:val="27"/>
          <w:szCs w:val="27"/>
        </w:rPr>
      </w:pPr>
      <w:hyperlink r:id="rId409" w:history="1">
        <w:r w:rsidR="000A4DEE">
          <w:rPr>
            <w:rStyle w:val="Hyperlink"/>
            <w:rFonts w:ascii="Roboto-Regular" w:hAnsi="Roboto-Regular"/>
            <w:sz w:val="27"/>
            <w:szCs w:val="27"/>
          </w:rPr>
          <w:t>ORIC Recognition Application Form</w:t>
        </w:r>
      </w:hyperlink>
    </w:p>
    <w:p w:rsidR="000A4DEE" w:rsidRDefault="00C9215C" w:rsidP="000A4DEE">
      <w:pPr>
        <w:numPr>
          <w:ilvl w:val="0"/>
          <w:numId w:val="222"/>
        </w:numPr>
        <w:spacing w:after="150" w:line="390" w:lineRule="atLeast"/>
        <w:ind w:left="1020" w:right="300"/>
        <w:rPr>
          <w:rFonts w:ascii="Roboto-Regular" w:hAnsi="Roboto-Regular"/>
          <w:color w:val="595959"/>
          <w:sz w:val="27"/>
          <w:szCs w:val="27"/>
        </w:rPr>
      </w:pPr>
      <w:hyperlink r:id="rId410" w:history="1">
        <w:r w:rsidR="000A4DEE">
          <w:rPr>
            <w:rStyle w:val="Hyperlink"/>
            <w:rFonts w:ascii="Roboto-Regular" w:hAnsi="Roboto-Regular"/>
            <w:sz w:val="27"/>
            <w:szCs w:val="27"/>
          </w:rPr>
          <w:t>ORIC Self-Assessment Scorecard FY 2021-22</w:t>
        </w:r>
      </w:hyperlink>
    </w:p>
    <w:p w:rsidR="000A4DEE" w:rsidRDefault="00C9215C" w:rsidP="000A4DEE">
      <w:pPr>
        <w:numPr>
          <w:ilvl w:val="0"/>
          <w:numId w:val="222"/>
        </w:numPr>
        <w:spacing w:after="150" w:line="390" w:lineRule="atLeast"/>
        <w:ind w:left="1020" w:right="300"/>
        <w:rPr>
          <w:rFonts w:ascii="Roboto-Regular" w:hAnsi="Roboto-Regular"/>
          <w:color w:val="595959"/>
          <w:sz w:val="27"/>
          <w:szCs w:val="27"/>
        </w:rPr>
      </w:pPr>
      <w:hyperlink r:id="rId411" w:history="1">
        <w:r w:rsidR="000A4DEE">
          <w:rPr>
            <w:rStyle w:val="Hyperlink"/>
            <w:rFonts w:ascii="Roboto-Regular" w:hAnsi="Roboto-Regular"/>
            <w:sz w:val="27"/>
            <w:szCs w:val="27"/>
          </w:rPr>
          <w:t>ORIC Self-Assessment Scorecard FY 2021-22 Guidelines</w:t>
        </w:r>
      </w:hyperlink>
    </w:p>
    <w:p w:rsidR="000A4DEE" w:rsidRDefault="00C9215C" w:rsidP="000A4DEE">
      <w:pPr>
        <w:numPr>
          <w:ilvl w:val="0"/>
          <w:numId w:val="222"/>
        </w:numPr>
        <w:spacing w:after="150" w:line="390" w:lineRule="atLeast"/>
        <w:ind w:left="1020" w:right="300"/>
        <w:rPr>
          <w:rFonts w:ascii="Roboto-Regular" w:hAnsi="Roboto-Regular"/>
          <w:color w:val="595959"/>
          <w:sz w:val="27"/>
          <w:szCs w:val="27"/>
        </w:rPr>
      </w:pPr>
      <w:hyperlink r:id="rId412" w:history="1">
        <w:r w:rsidR="000A4DEE">
          <w:rPr>
            <w:rStyle w:val="Hyperlink"/>
            <w:rFonts w:ascii="Roboto-Regular" w:hAnsi="Roboto-Regular"/>
            <w:sz w:val="27"/>
            <w:szCs w:val="27"/>
          </w:rPr>
          <w:t>Notification - ORIC Policy (2021)</w:t>
        </w:r>
      </w:hyperlink>
    </w:p>
    <w:p w:rsidR="000A4DEE" w:rsidRDefault="00C9215C" w:rsidP="000A4DEE">
      <w:pPr>
        <w:numPr>
          <w:ilvl w:val="0"/>
          <w:numId w:val="222"/>
        </w:numPr>
        <w:spacing w:after="150" w:line="390" w:lineRule="atLeast"/>
        <w:ind w:left="1020" w:right="300"/>
        <w:rPr>
          <w:rFonts w:ascii="Roboto-Regular" w:hAnsi="Roboto-Regular"/>
          <w:color w:val="595959"/>
          <w:sz w:val="27"/>
          <w:szCs w:val="27"/>
        </w:rPr>
      </w:pPr>
      <w:hyperlink r:id="rId413" w:history="1">
        <w:r w:rsidR="000A4DEE">
          <w:rPr>
            <w:rStyle w:val="Hyperlink"/>
            <w:rFonts w:ascii="Roboto-Regular" w:hAnsi="Roboto-Regular"/>
            <w:sz w:val="27"/>
            <w:szCs w:val="27"/>
          </w:rPr>
          <w:t>ORIC BIC Mapping and Needs Assessment Exercise under HEDP - Report</w:t>
        </w:r>
      </w:hyperlink>
    </w:p>
    <w:p w:rsidR="000A4DEE" w:rsidRDefault="00C9215C" w:rsidP="000A4DEE">
      <w:pPr>
        <w:numPr>
          <w:ilvl w:val="0"/>
          <w:numId w:val="222"/>
        </w:numPr>
        <w:spacing w:after="150" w:line="390" w:lineRule="atLeast"/>
        <w:ind w:left="1020" w:right="300"/>
        <w:rPr>
          <w:rFonts w:ascii="Roboto-Regular" w:hAnsi="Roboto-Regular"/>
          <w:color w:val="595959"/>
          <w:sz w:val="27"/>
          <w:szCs w:val="27"/>
        </w:rPr>
      </w:pPr>
      <w:hyperlink r:id="rId414" w:history="1">
        <w:r w:rsidR="000A4DEE">
          <w:rPr>
            <w:rStyle w:val="Hyperlink"/>
            <w:rFonts w:ascii="Roboto-Regular" w:hAnsi="Roboto-Regular"/>
            <w:sz w:val="27"/>
            <w:szCs w:val="27"/>
          </w:rPr>
          <w:t>Notification - Eligibility for HEC Competitive Research Grants</w:t>
        </w:r>
      </w:hyperlink>
    </w:p>
    <w:p w:rsidR="000A4DEE" w:rsidRDefault="00C9215C" w:rsidP="000A4DEE">
      <w:pPr>
        <w:numPr>
          <w:ilvl w:val="0"/>
          <w:numId w:val="222"/>
        </w:numPr>
        <w:spacing w:after="150" w:line="390" w:lineRule="atLeast"/>
        <w:ind w:left="1020" w:right="300"/>
        <w:rPr>
          <w:rFonts w:ascii="Roboto-Regular" w:hAnsi="Roboto-Regular"/>
          <w:color w:val="595959"/>
          <w:sz w:val="27"/>
          <w:szCs w:val="27"/>
        </w:rPr>
      </w:pPr>
      <w:hyperlink r:id="rId415" w:history="1">
        <w:r w:rsidR="000A4DEE">
          <w:rPr>
            <w:rStyle w:val="Hyperlink"/>
            <w:rFonts w:ascii="Roboto-Regular" w:hAnsi="Roboto-Regular"/>
            <w:sz w:val="27"/>
            <w:szCs w:val="27"/>
          </w:rPr>
          <w:t>Financial Rules Governing HEC Competitive Research Grants - Revised</w:t>
        </w:r>
      </w:hyperlink>
    </w:p>
    <w:p w:rsidR="000A4DEE" w:rsidRDefault="00C9215C" w:rsidP="000A4DEE">
      <w:pPr>
        <w:numPr>
          <w:ilvl w:val="0"/>
          <w:numId w:val="222"/>
        </w:numPr>
        <w:spacing w:after="150" w:line="390" w:lineRule="atLeast"/>
        <w:ind w:left="1020" w:right="300"/>
        <w:rPr>
          <w:rFonts w:ascii="Roboto-Regular" w:hAnsi="Roboto-Regular"/>
          <w:color w:val="595959"/>
          <w:sz w:val="27"/>
          <w:szCs w:val="27"/>
        </w:rPr>
      </w:pPr>
      <w:hyperlink r:id="rId416" w:history="1">
        <w:r w:rsidR="000A4DEE">
          <w:rPr>
            <w:rStyle w:val="Hyperlink"/>
            <w:rFonts w:ascii="Roboto-Regular" w:hAnsi="Roboto-Regular"/>
            <w:sz w:val="27"/>
            <w:szCs w:val="27"/>
          </w:rPr>
          <w:t>ORIC Scorecards Validation Report FY 2018-19</w:t>
        </w:r>
      </w:hyperlink>
    </w:p>
    <w:p w:rsidR="000A4DEE" w:rsidRDefault="00C9215C" w:rsidP="000A4DEE">
      <w:pPr>
        <w:numPr>
          <w:ilvl w:val="0"/>
          <w:numId w:val="222"/>
        </w:numPr>
        <w:spacing w:after="150" w:line="390" w:lineRule="atLeast"/>
        <w:ind w:left="1020" w:right="300"/>
        <w:rPr>
          <w:rFonts w:ascii="Roboto-Regular" w:hAnsi="Roboto-Regular"/>
          <w:color w:val="595959"/>
          <w:sz w:val="27"/>
          <w:szCs w:val="27"/>
        </w:rPr>
      </w:pPr>
      <w:hyperlink r:id="rId417" w:history="1">
        <w:r w:rsidR="000A4DEE">
          <w:rPr>
            <w:rStyle w:val="Hyperlink"/>
            <w:rFonts w:ascii="Roboto-Regular" w:hAnsi="Roboto-Regular"/>
            <w:sz w:val="27"/>
            <w:szCs w:val="27"/>
          </w:rPr>
          <w:t>ORIC Scorecards Validation Report FY 2020-21</w:t>
        </w:r>
      </w:hyperlink>
    </w:p>
    <w:p w:rsidR="000A4DEE" w:rsidRDefault="00C9215C" w:rsidP="000A4DEE">
      <w:pPr>
        <w:numPr>
          <w:ilvl w:val="0"/>
          <w:numId w:val="222"/>
        </w:numPr>
        <w:spacing w:after="150" w:line="390" w:lineRule="atLeast"/>
        <w:ind w:left="1020" w:right="300"/>
        <w:rPr>
          <w:rFonts w:ascii="Roboto-Regular" w:hAnsi="Roboto-Regular"/>
          <w:color w:val="595959"/>
          <w:sz w:val="27"/>
          <w:szCs w:val="27"/>
        </w:rPr>
      </w:pPr>
      <w:hyperlink r:id="rId418" w:history="1">
        <w:r w:rsidR="000A4DEE">
          <w:rPr>
            <w:rStyle w:val="Hyperlink"/>
            <w:rFonts w:ascii="Roboto-Regular" w:hAnsi="Roboto-Regular"/>
            <w:sz w:val="27"/>
            <w:szCs w:val="27"/>
          </w:rPr>
          <w:t>ORIC Scorecards Validation Report FY 2021-22​​</w:t>
        </w:r>
      </w:hyperlink>
    </w:p>
    <w:p w:rsidR="000A4DEE" w:rsidRDefault="00C9215C" w:rsidP="000A4DEE">
      <w:pPr>
        <w:numPr>
          <w:ilvl w:val="0"/>
          <w:numId w:val="222"/>
        </w:numPr>
        <w:spacing w:after="150" w:line="390" w:lineRule="atLeast"/>
        <w:ind w:left="1020" w:right="300"/>
        <w:rPr>
          <w:rFonts w:ascii="Roboto-Regular" w:hAnsi="Roboto-Regular"/>
          <w:color w:val="595959"/>
          <w:sz w:val="27"/>
          <w:szCs w:val="27"/>
        </w:rPr>
      </w:pPr>
      <w:hyperlink r:id="rId419" w:history="1">
        <w:r w:rsidR="000A4DEE">
          <w:rPr>
            <w:rStyle w:val="Hyperlink"/>
            <w:rFonts w:ascii="Roboto-Regular" w:hAnsi="Roboto-Regular"/>
            <w:sz w:val="27"/>
            <w:szCs w:val="27"/>
          </w:rPr>
          <w:t>ORIC Scorecards Validation Report FY 2022-23​</w:t>
        </w:r>
      </w:hyperlink>
    </w:p>
    <w:p w:rsidR="000A4DEE" w:rsidRDefault="00C9215C" w:rsidP="000A4DEE">
      <w:pPr>
        <w:numPr>
          <w:ilvl w:val="0"/>
          <w:numId w:val="222"/>
        </w:numPr>
        <w:spacing w:after="150" w:line="390" w:lineRule="atLeast"/>
        <w:ind w:left="1020" w:right="300"/>
        <w:rPr>
          <w:rFonts w:ascii="Roboto-Regular" w:hAnsi="Roboto-Regular"/>
          <w:color w:val="595959"/>
          <w:sz w:val="27"/>
          <w:szCs w:val="27"/>
        </w:rPr>
      </w:pPr>
      <w:hyperlink r:id="rId420" w:history="1">
        <w:r w:rsidR="000A4DEE">
          <w:rPr>
            <w:rStyle w:val="Hyperlink"/>
            <w:rFonts w:ascii="Roboto-Regular" w:hAnsi="Roboto-Regular"/>
            <w:sz w:val="27"/>
            <w:szCs w:val="27"/>
          </w:rPr>
          <w:t>ORIC Overheads under HEC Competitive Research Grants</w:t>
        </w:r>
      </w:hyperlink>
    </w:p>
    <w:p w:rsidR="000A4DEE" w:rsidRDefault="00C9215C" w:rsidP="000A4DEE">
      <w:pPr>
        <w:numPr>
          <w:ilvl w:val="0"/>
          <w:numId w:val="222"/>
        </w:numPr>
        <w:spacing w:after="150" w:line="390" w:lineRule="atLeast"/>
        <w:ind w:left="1020" w:right="300"/>
        <w:rPr>
          <w:rFonts w:ascii="Roboto-Regular" w:hAnsi="Roboto-Regular"/>
          <w:color w:val="595959"/>
          <w:sz w:val="27"/>
          <w:szCs w:val="27"/>
        </w:rPr>
      </w:pPr>
      <w:hyperlink r:id="rId421" w:history="1">
        <w:r w:rsidR="000A4DEE">
          <w:rPr>
            <w:rStyle w:val="Hyperlink"/>
            <w:rFonts w:ascii="Roboto-Regular" w:hAnsi="Roboto-Regular"/>
            <w:sz w:val="27"/>
            <w:szCs w:val="27"/>
          </w:rPr>
          <w:t>Strengthening IP &amp; Commercialization Efforts of HEIs in Pakistan - Report​</w:t>
        </w:r>
      </w:hyperlink>
      <w:r w:rsidR="000A4DEE">
        <w:rPr>
          <w:rFonts w:ascii="Roboto-Regular" w:hAnsi="Roboto-Regular"/>
          <w:color w:val="595959"/>
          <w:sz w:val="27"/>
          <w:szCs w:val="27"/>
        </w:rPr>
        <w:t>​​</w:t>
      </w:r>
    </w:p>
    <w:p w:rsidR="000A4DEE" w:rsidRDefault="000A4DEE" w:rsidP="000A4DEE">
      <w:pPr>
        <w:spacing w:after="0" w:line="390" w:lineRule="atLeast"/>
        <w:rPr>
          <w:rFonts w:ascii="Roboto-Regular" w:hAnsi="Roboto-Regular"/>
          <w:color w:val="595959"/>
          <w:sz w:val="27"/>
          <w:szCs w:val="27"/>
        </w:rPr>
      </w:pPr>
      <w:r>
        <w:rPr>
          <w:rFonts w:ascii="Roboto-Regular" w:hAnsi="Roboto-Regular"/>
          <w:color w:val="595959"/>
          <w:sz w:val="27"/>
          <w:szCs w:val="27"/>
        </w:rPr>
        <w:t>​</w:t>
      </w:r>
    </w:p>
    <w:p w:rsidR="000A4DEE" w:rsidRDefault="000A4DEE" w:rsidP="000A4DEE">
      <w:pPr>
        <w:pStyle w:val="z-TopofForm"/>
      </w:pPr>
      <w:r>
        <w:t>Top of Form</w:t>
      </w:r>
    </w:p>
    <w:p w:rsidR="00353D48" w:rsidRDefault="00353D48" w:rsidP="00353D48">
      <w:pPr>
        <w:shd w:val="clear" w:color="auto" w:fill="FFFFFF"/>
        <w:spacing w:line="630" w:lineRule="atLeast"/>
        <w:rPr>
          <w:rFonts w:ascii="Roboto-Bold" w:hAnsi="Roboto-Bold"/>
          <w:caps/>
          <w:color w:val="212529"/>
          <w:sz w:val="54"/>
          <w:szCs w:val="54"/>
        </w:rPr>
      </w:pPr>
      <w:r>
        <w:rPr>
          <w:rFonts w:ascii="Roboto-Bold" w:hAnsi="Roboto-Bold"/>
          <w:caps/>
          <w:color w:val="212529"/>
          <w:sz w:val="54"/>
          <w:szCs w:val="54"/>
        </w:rPr>
        <w:t>FAQs</w:t>
      </w:r>
    </w:p>
    <w:p w:rsidR="00353D48" w:rsidRDefault="00353D48" w:rsidP="00353D48">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Emphasis"/>
          <w:rFonts w:ascii="Roboto-Regular" w:eastAsiaTheme="majorEastAsia" w:hAnsi="Roboto-Regular"/>
          <w:b/>
          <w:bCs/>
          <w:color w:val="595959"/>
          <w:sz w:val="27"/>
          <w:szCs w:val="27"/>
        </w:rPr>
        <w:t>What is the Office of Research Innovation&amp; Commercialization (ORIC) scope and domain?</w:t>
      </w:r>
    </w:p>
    <w:p w:rsidR="00353D48" w:rsidRDefault="00353D48" w:rsidP="00353D48">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ORIC facilitates research promotion and ensure commercialization of research by linking university with industry across Pakistan and around the world.</w:t>
      </w:r>
    </w:p>
    <w:p w:rsidR="00353D48" w:rsidRDefault="00353D48" w:rsidP="00353D48">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Emphasis"/>
          <w:rFonts w:ascii="Roboto-Regular" w:eastAsiaTheme="majorEastAsia" w:hAnsi="Roboto-Regular"/>
          <w:b/>
          <w:bCs/>
          <w:color w:val="595959"/>
          <w:sz w:val="27"/>
          <w:szCs w:val="27"/>
        </w:rPr>
        <w:t>What is the process of ORIC notification via HEC?</w:t>
      </w:r>
    </w:p>
    <w:p w:rsidR="00353D48" w:rsidRDefault="00353D48" w:rsidP="00353D48">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If ORIC of a university is already functional, it should apply for HEC-recognition after fulfilling the minimum prerequisites. </w:t>
      </w:r>
      <w:hyperlink r:id="rId422" w:history="1">
        <w:proofErr w:type="gramStart"/>
        <w:r>
          <w:rPr>
            <w:rStyle w:val="Hyperlink"/>
            <w:rFonts w:ascii="Roboto-Regular" w:hAnsi="Roboto-Regular"/>
            <w:sz w:val="27"/>
            <w:szCs w:val="27"/>
          </w:rPr>
          <w:t>HEC's ORIC Policy 2021</w:t>
        </w:r>
      </w:hyperlink>
      <w:r>
        <w:rPr>
          <w:rFonts w:ascii="Roboto-Regular" w:hAnsi="Roboto-Regular"/>
          <w:color w:val="595959"/>
          <w:sz w:val="27"/>
          <w:szCs w:val="27"/>
        </w:rPr>
        <w:t>.</w:t>
      </w:r>
      <w:proofErr w:type="gramEnd"/>
    </w:p>
    <w:p w:rsidR="00353D48" w:rsidRDefault="00353D48" w:rsidP="00353D48">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Emphasis"/>
          <w:rFonts w:ascii="Roboto-Regular" w:eastAsiaTheme="majorEastAsia" w:hAnsi="Roboto-Regular"/>
          <w:b/>
          <w:bCs/>
          <w:color w:val="595959"/>
          <w:sz w:val="27"/>
          <w:szCs w:val="27"/>
        </w:rPr>
        <w:t>How to apply for ORIC notification?</w:t>
      </w:r>
    </w:p>
    <w:p w:rsidR="00353D48" w:rsidRDefault="00353D48" w:rsidP="00353D48">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Interested ORICs must channelize their application via online portal, i.e., </w:t>
      </w:r>
      <w:hyperlink r:id="rId423" w:history="1">
        <w:r>
          <w:rPr>
            <w:rStyle w:val="Hyperlink"/>
            <w:rFonts w:ascii="Roboto-Regular" w:hAnsi="Roboto-Regular"/>
            <w:sz w:val="27"/>
            <w:szCs w:val="27"/>
          </w:rPr>
          <w:t>https://rfi.hec.gov.pk</w:t>
        </w:r>
      </w:hyperlink>
      <w:r>
        <w:rPr>
          <w:rFonts w:ascii="Roboto-Regular" w:hAnsi="Roboto-Regular"/>
          <w:color w:val="595959"/>
          <w:sz w:val="27"/>
          <w:szCs w:val="27"/>
        </w:rPr>
        <w:t>.</w:t>
      </w:r>
    </w:p>
    <w:p w:rsidR="00353D48" w:rsidRDefault="00353D48" w:rsidP="00353D48">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Emphasis"/>
          <w:rFonts w:ascii="Roboto-Regular" w:eastAsiaTheme="majorEastAsia" w:hAnsi="Roboto-Regular"/>
          <w:b/>
          <w:bCs/>
          <w:color w:val="595959"/>
          <w:sz w:val="27"/>
          <w:szCs w:val="27"/>
        </w:rPr>
        <w:t>What are the major requirements for recognition of ORIC?</w:t>
      </w:r>
    </w:p>
    <w:p w:rsidR="00353D48" w:rsidRDefault="00353D48" w:rsidP="00353D48">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major prerequisites for recognition are:</w:t>
      </w:r>
    </w:p>
    <w:p w:rsidR="00353D48" w:rsidRDefault="00353D48" w:rsidP="00353D48">
      <w:pPr>
        <w:numPr>
          <w:ilvl w:val="0"/>
          <w:numId w:val="223"/>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Adequate office space and infrastructure</w:t>
      </w:r>
    </w:p>
    <w:p w:rsidR="00353D48" w:rsidRDefault="00353D48" w:rsidP="00353D48">
      <w:pPr>
        <w:numPr>
          <w:ilvl w:val="0"/>
          <w:numId w:val="223"/>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Dedicated, fulltime ORIC team, consisting of at least ORIC Head, Manager – Research Management, Manager – Innovation and Commercialization.</w:t>
      </w:r>
    </w:p>
    <w:p w:rsidR="00353D48" w:rsidRDefault="00353D48" w:rsidP="00353D48">
      <w:pPr>
        <w:numPr>
          <w:ilvl w:val="0"/>
          <w:numId w:val="223"/>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ORIC steering committee as per composition communicated in HEC's ORIC policy.</w:t>
      </w:r>
    </w:p>
    <w:p w:rsidR="00353D48" w:rsidRDefault="00353D48" w:rsidP="00353D48">
      <w:pPr>
        <w:numPr>
          <w:ilvl w:val="0"/>
          <w:numId w:val="223"/>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Existence of university's Ethical Institutional Review Board</w:t>
      </w:r>
    </w:p>
    <w:p w:rsidR="00353D48" w:rsidRDefault="00353D48" w:rsidP="00353D48">
      <w:pPr>
        <w:numPr>
          <w:ilvl w:val="0"/>
          <w:numId w:val="223"/>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ORIC 5-year strategic plan</w:t>
      </w:r>
    </w:p>
    <w:p w:rsidR="00353D48" w:rsidRDefault="00353D48" w:rsidP="00353D48">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Detailed information regarding each prerequisite can be found in the </w:t>
      </w:r>
      <w:hyperlink r:id="rId424" w:history="1">
        <w:r>
          <w:rPr>
            <w:rStyle w:val="Hyperlink"/>
            <w:rFonts w:ascii="Roboto-Regular" w:hAnsi="Roboto-Regular"/>
            <w:sz w:val="27"/>
            <w:szCs w:val="27"/>
          </w:rPr>
          <w:t>HEC's ORIC policy</w:t>
        </w:r>
      </w:hyperlink>
      <w:r>
        <w:rPr>
          <w:rFonts w:ascii="Roboto-Regular" w:hAnsi="Roboto-Regular"/>
          <w:color w:val="595959"/>
          <w:sz w:val="27"/>
          <w:szCs w:val="27"/>
        </w:rPr>
        <w:t> and</w:t>
      </w:r>
      <w:proofErr w:type="gramStart"/>
      <w:r>
        <w:rPr>
          <w:rFonts w:ascii="Roboto-Regular" w:hAnsi="Roboto-Regular"/>
          <w:color w:val="595959"/>
          <w:sz w:val="27"/>
          <w:szCs w:val="27"/>
        </w:rPr>
        <w:t>  </w:t>
      </w:r>
      <w:proofErr w:type="gramEnd"/>
      <w:r>
        <w:rPr>
          <w:rFonts w:ascii="Roboto-Regular" w:hAnsi="Roboto-Regular"/>
          <w:color w:val="595959"/>
          <w:sz w:val="27"/>
          <w:szCs w:val="27"/>
        </w:rPr>
        <w:fldChar w:fldCharType="begin"/>
      </w:r>
      <w:r>
        <w:rPr>
          <w:rFonts w:ascii="Roboto-Regular" w:hAnsi="Roboto-Regular"/>
          <w:color w:val="595959"/>
          <w:sz w:val="27"/>
          <w:szCs w:val="27"/>
        </w:rPr>
        <w:instrText xml:space="preserve"> HYPERLINK "https://www.hec.gov.pk/english/services/universities/ORICs/Documents/ORIC%20Recognition%20Application%20Form.docx" </w:instrText>
      </w:r>
      <w:r>
        <w:rPr>
          <w:rFonts w:ascii="Roboto-Regular" w:hAnsi="Roboto-Regular"/>
          <w:color w:val="595959"/>
          <w:sz w:val="27"/>
          <w:szCs w:val="27"/>
        </w:rPr>
        <w:fldChar w:fldCharType="separate"/>
      </w:r>
      <w:r>
        <w:rPr>
          <w:rStyle w:val="Hyperlink"/>
          <w:rFonts w:ascii="Roboto-Regular" w:hAnsi="Roboto-Regular"/>
          <w:sz w:val="27"/>
          <w:szCs w:val="27"/>
        </w:rPr>
        <w:t>ORIC Recognition Form</w:t>
      </w:r>
      <w:r>
        <w:rPr>
          <w:rFonts w:ascii="Roboto-Regular" w:hAnsi="Roboto-Regular"/>
          <w:color w:val="595959"/>
          <w:sz w:val="27"/>
          <w:szCs w:val="27"/>
        </w:rPr>
        <w:fldChar w:fldCharType="end"/>
      </w:r>
      <w:r>
        <w:rPr>
          <w:rFonts w:ascii="Roboto-Regular" w:hAnsi="Roboto-Regular"/>
          <w:color w:val="595959"/>
          <w:sz w:val="27"/>
          <w:szCs w:val="27"/>
        </w:rPr>
        <w:t>.</w:t>
      </w:r>
    </w:p>
    <w:p w:rsidR="00353D48" w:rsidRDefault="00353D48" w:rsidP="00353D48">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Emphasis"/>
          <w:rFonts w:ascii="Roboto-Regular" w:eastAsiaTheme="majorEastAsia" w:hAnsi="Roboto-Regular"/>
          <w:b/>
          <w:bCs/>
          <w:color w:val="595959"/>
          <w:sz w:val="27"/>
          <w:szCs w:val="27"/>
        </w:rPr>
        <w:t>Can ORIC Head be appointed on additional charge?</w:t>
      </w:r>
    </w:p>
    <w:p w:rsidR="00353D48" w:rsidRDefault="00353D48" w:rsidP="00353D48">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No. Universities must ensure that the ORIC head, as well as managers of ORIC, are appointed on a full-time basis.</w:t>
      </w:r>
    </w:p>
    <w:p w:rsidR="00353D48" w:rsidRDefault="00353D48" w:rsidP="00353D48">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Emphasis"/>
          <w:rFonts w:ascii="Roboto-Regular" w:eastAsiaTheme="majorEastAsia" w:hAnsi="Roboto-Regular"/>
          <w:b/>
          <w:bCs/>
          <w:color w:val="595959"/>
          <w:sz w:val="27"/>
          <w:szCs w:val="27"/>
        </w:rPr>
        <w:t>Are we supposed to use the same nomenclature as outlaid in ORIC policy?</w:t>
      </w:r>
    </w:p>
    <w:p w:rsidR="00353D48" w:rsidRDefault="00353D48" w:rsidP="00353D48">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Universities are free to follow their own nomenclature for ORIC positions. However, the aura of the position should be in line with the ORIC policy and KPIs embedded therein.</w:t>
      </w:r>
    </w:p>
    <w:p w:rsidR="00353D48" w:rsidRDefault="00353D48" w:rsidP="00353D48">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Emphasis"/>
          <w:rFonts w:ascii="Roboto-Regular" w:eastAsiaTheme="majorEastAsia" w:hAnsi="Roboto-Regular"/>
          <w:b/>
          <w:bCs/>
          <w:color w:val="595959"/>
          <w:sz w:val="27"/>
          <w:szCs w:val="27"/>
        </w:rPr>
        <w:t>What incentives do ORICs get from HEC recognition?</w:t>
      </w:r>
    </w:p>
    <w:p w:rsidR="00353D48" w:rsidRDefault="00353D48" w:rsidP="00353D48">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Upon recognition by HEC, the university becomes eligible for overhead earnings correlating to performance category secured by the university during annual ORIC </w:t>
      </w:r>
      <w:r>
        <w:rPr>
          <w:rFonts w:ascii="Roboto-Regular" w:hAnsi="Roboto-Regular"/>
          <w:color w:val="595959"/>
          <w:sz w:val="27"/>
          <w:szCs w:val="27"/>
        </w:rPr>
        <w:lastRenderedPageBreak/>
        <w:t>evaluation. The overhead earnings range from 0% for Category Z, 5% for Category Y, 10% for Category X and 15% for Category W.</w:t>
      </w:r>
    </w:p>
    <w:p w:rsidR="00353D48" w:rsidRDefault="00353D48" w:rsidP="00353D48">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Emphasis"/>
          <w:rFonts w:ascii="Roboto-Regular" w:eastAsiaTheme="majorEastAsia" w:hAnsi="Roboto-Regular"/>
          <w:b/>
          <w:bCs/>
          <w:color w:val="595959"/>
          <w:sz w:val="27"/>
          <w:szCs w:val="27"/>
        </w:rPr>
        <w:t>Where is the overhead earning grant utilized?</w:t>
      </w:r>
    </w:p>
    <w:p w:rsidR="00353D48" w:rsidRDefault="00353D48" w:rsidP="00353D48">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This overhead earning goes directly to the ORIC account of the concerned university, which is to be used for research-support activities and is subject to review and audit by the HEC.</w:t>
      </w:r>
    </w:p>
    <w:p w:rsidR="00353D48" w:rsidRDefault="00353D48" w:rsidP="00353D48">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Emphasis"/>
          <w:rFonts w:ascii="Roboto-Regular" w:eastAsiaTheme="majorEastAsia" w:hAnsi="Roboto-Regular"/>
          <w:b/>
          <w:bCs/>
          <w:color w:val="595959"/>
          <w:sz w:val="27"/>
          <w:szCs w:val="27"/>
        </w:rPr>
        <w:t>Does HEC provide capacity building training and workshops for the ORIC staff?</w:t>
      </w:r>
    </w:p>
    <w:p w:rsidR="00353D48" w:rsidRDefault="00353D48" w:rsidP="00353D48">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Yes. HEC regularly organizes training programs and workshops for ORICs personnel.</w:t>
      </w:r>
    </w:p>
    <w:p w:rsidR="00353D48" w:rsidRDefault="00353D48" w:rsidP="00353D48">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Emphasis"/>
          <w:rFonts w:ascii="Roboto-Regular" w:eastAsiaTheme="majorEastAsia" w:hAnsi="Roboto-Regular"/>
          <w:b/>
          <w:bCs/>
          <w:color w:val="595959"/>
          <w:sz w:val="27"/>
          <w:szCs w:val="27"/>
        </w:rPr>
        <w:t>How do university-industry linkages get a boost with the establishment of ORIC?</w:t>
      </w:r>
    </w:p>
    <w:p w:rsidR="00353D48" w:rsidRDefault="00353D48" w:rsidP="00353D48">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ORICs have a mandate to channelize its research to industry through strong linkages. HEC has also facilitated this linkage through online portal, i.e. </w:t>
      </w:r>
      <w:hyperlink r:id="rId425" w:history="1">
        <w:r>
          <w:rPr>
            <w:rStyle w:val="Hyperlink"/>
            <w:rFonts w:ascii="Roboto-Regular" w:hAnsi="Roboto-Regular"/>
            <w:sz w:val="27"/>
            <w:szCs w:val="27"/>
          </w:rPr>
          <w:t>https://rfi.hec.gov.pk</w:t>
        </w:r>
      </w:hyperlink>
      <w:r>
        <w:rPr>
          <w:rFonts w:ascii="Roboto-Regular" w:hAnsi="Roboto-Regular"/>
          <w:color w:val="595959"/>
          <w:sz w:val="27"/>
          <w:szCs w:val="27"/>
        </w:rPr>
        <w:t> which is a dedicated platform to link different stakeholders in business and community.</w:t>
      </w:r>
    </w:p>
    <w:p w:rsidR="00353D48" w:rsidRDefault="00353D48" w:rsidP="00353D48">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Emphasis"/>
          <w:rFonts w:ascii="Roboto-Regular" w:eastAsiaTheme="majorEastAsia" w:hAnsi="Roboto-Regular"/>
          <w:b/>
          <w:bCs/>
          <w:color w:val="595959"/>
          <w:sz w:val="27"/>
          <w:szCs w:val="27"/>
        </w:rPr>
        <w:t>Does HEC evaluate the performance of ORICs?</w:t>
      </w:r>
    </w:p>
    <w:p w:rsidR="00353D48" w:rsidRDefault="00353D48" w:rsidP="00353D48">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HEC annually evaluates ORIC performance by using a self-assessment scorecard. The scorecard can be accessed using the following hyperlink: </w:t>
      </w:r>
      <w:hyperlink r:id="rId426" w:history="1">
        <w:r>
          <w:rPr>
            <w:rStyle w:val="Hyperlink"/>
            <w:rFonts w:ascii="Roboto-Regular" w:hAnsi="Roboto-Regular"/>
            <w:sz w:val="27"/>
            <w:szCs w:val="27"/>
          </w:rPr>
          <w:t>ORIC Self-Evaluation Scorecard</w:t>
        </w:r>
      </w:hyperlink>
      <w:r>
        <w:rPr>
          <w:rFonts w:ascii="Roboto-Regular" w:hAnsi="Roboto-Regular"/>
          <w:color w:val="595959"/>
          <w:sz w:val="27"/>
          <w:szCs w:val="27"/>
        </w:rPr>
        <w:t>.</w:t>
      </w:r>
    </w:p>
    <w:p w:rsidR="00353D48" w:rsidRDefault="00353D48" w:rsidP="00353D48">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Does HEC provide any guidance for formulation of Institutional IP Policy?</w:t>
      </w:r>
    </w:p>
    <w:p w:rsidR="00353D48" w:rsidRDefault="00353D48" w:rsidP="00353D48">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Kindly refer to HEC's '</w:t>
      </w:r>
      <w:hyperlink r:id="rId427" w:history="1">
        <w:r>
          <w:rPr>
            <w:rStyle w:val="Hyperlink"/>
            <w:rFonts w:ascii="Roboto-Regular" w:hAnsi="Roboto-Regular"/>
            <w:sz w:val="27"/>
            <w:szCs w:val="27"/>
          </w:rPr>
          <w:t>Strengthening of IP and Commercialization Efforts of Higher Education Institutions in Pakistan</w:t>
        </w:r>
      </w:hyperlink>
      <w:r>
        <w:rPr>
          <w:rFonts w:ascii="Roboto-Regular" w:hAnsi="Roboto-Regular"/>
          <w:color w:val="595959"/>
          <w:sz w:val="27"/>
          <w:szCs w:val="27"/>
        </w:rPr>
        <w:t>', which provides a basic framework and guidelines on IP management practices for universities.​</w:t>
      </w:r>
    </w:p>
    <w:p w:rsidR="006010B3" w:rsidRDefault="00353D48" w:rsidP="006010B3">
      <w:pPr>
        <w:spacing w:line="630" w:lineRule="atLeast"/>
        <w:rPr>
          <w:rFonts w:ascii="Roboto-Bold" w:hAnsi="Roboto-Bold"/>
          <w:caps/>
          <w:sz w:val="54"/>
          <w:szCs w:val="54"/>
        </w:rPr>
      </w:pPr>
      <w:r>
        <w:rPr>
          <w:rFonts w:ascii="Roboto-Regular" w:hAnsi="Roboto-Regular"/>
          <w:color w:val="595959"/>
          <w:sz w:val="27"/>
          <w:szCs w:val="27"/>
        </w:rPr>
        <w:t>​</w:t>
      </w:r>
      <w:r w:rsidR="006010B3" w:rsidRPr="006010B3">
        <w:rPr>
          <w:rFonts w:ascii="Roboto-Bold" w:hAnsi="Roboto-Bold"/>
          <w:caps/>
          <w:sz w:val="54"/>
          <w:szCs w:val="54"/>
        </w:rPr>
        <w:t xml:space="preserve"> </w:t>
      </w:r>
      <w:r w:rsidR="006010B3">
        <w:rPr>
          <w:rFonts w:ascii="Roboto-Bold" w:hAnsi="Roboto-Bold"/>
          <w:caps/>
          <w:sz w:val="54"/>
          <w:szCs w:val="54"/>
        </w:rPr>
        <w:t>Contact Us</w:t>
      </w:r>
    </w:p>
    <w:p w:rsidR="006010B3" w:rsidRDefault="006010B3" w:rsidP="006010B3">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t>​​For Queries and Information:</w:t>
      </w:r>
      <w:r>
        <w:rPr>
          <w:rFonts w:ascii="Roboto-Regular" w:hAnsi="Roboto-Regular"/>
          <w:color w:val="595959"/>
          <w:sz w:val="27"/>
          <w:szCs w:val="27"/>
        </w:rPr>
        <w:t> </w:t>
      </w:r>
      <w:r>
        <w:rPr>
          <w:rStyle w:val="ms-rtethemeforecolor-5-4"/>
          <w:rFonts w:ascii="Roboto-Regular" w:eastAsiaTheme="majorEastAsia" w:hAnsi="Roboto-Regular"/>
          <w:color w:val="005594"/>
          <w:sz w:val="27"/>
          <w:szCs w:val="27"/>
        </w:rPr>
        <w:t>oric@hec.gov.pk</w:t>
      </w:r>
    </w:p>
    <w:p w:rsidR="006010B3" w:rsidRDefault="006010B3" w:rsidP="006010B3">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lastRenderedPageBreak/>
        <w:t>Ms. Noshaba Awais</w:t>
      </w:r>
      <w:r>
        <w:rPr>
          <w:rFonts w:ascii="Roboto-Regular" w:hAnsi="Roboto-Regular"/>
          <w:color w:val="595959"/>
          <w:sz w:val="27"/>
          <w:szCs w:val="27"/>
        </w:rPr>
        <w:br/>
        <w:t>Director (Research for Innovation</w:t>
      </w:r>
      <w:proofErr w:type="gramStart"/>
      <w:r>
        <w:rPr>
          <w:rFonts w:ascii="Roboto-Regular" w:hAnsi="Roboto-Regular"/>
          <w:color w:val="595959"/>
          <w:sz w:val="27"/>
          <w:szCs w:val="27"/>
        </w:rPr>
        <w:t>)</w:t>
      </w:r>
      <w:proofErr w:type="gramEnd"/>
      <w:r>
        <w:rPr>
          <w:rFonts w:ascii="Roboto-Regular" w:hAnsi="Roboto-Regular"/>
          <w:color w:val="595959"/>
          <w:sz w:val="27"/>
          <w:szCs w:val="27"/>
        </w:rPr>
        <w:br/>
        <w:t>Higher Education Commission</w:t>
      </w:r>
      <w:r>
        <w:rPr>
          <w:rFonts w:ascii="Roboto-Regular" w:hAnsi="Roboto-Regular"/>
          <w:color w:val="595959"/>
          <w:sz w:val="27"/>
          <w:szCs w:val="27"/>
        </w:rPr>
        <w:br/>
        <w:t>Sector H-9, Islamabad, Pakistan</w:t>
      </w:r>
    </w:p>
    <w:p w:rsidR="006010B3" w:rsidRDefault="006010B3" w:rsidP="006010B3">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p>
    <w:p w:rsidR="006010B3" w:rsidRDefault="006010B3" w:rsidP="006010B3">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b/>
          <w:bCs/>
          <w:color w:val="595959"/>
          <w:sz w:val="27"/>
          <w:szCs w:val="27"/>
        </w:rPr>
        <w:t>Mr. Ahmad Gulzar Kayani</w:t>
      </w:r>
      <w:r>
        <w:rPr>
          <w:rFonts w:ascii="Roboto-Regular" w:hAnsi="Roboto-Regular"/>
          <w:color w:val="595959"/>
          <w:sz w:val="27"/>
          <w:szCs w:val="27"/>
        </w:rPr>
        <w:br/>
        <w:t>Assistant Director (Research for Innovation</w:t>
      </w:r>
      <w:proofErr w:type="gramStart"/>
      <w:r>
        <w:rPr>
          <w:rFonts w:ascii="Roboto-Regular" w:hAnsi="Roboto-Regular"/>
          <w:color w:val="595959"/>
          <w:sz w:val="27"/>
          <w:szCs w:val="27"/>
        </w:rPr>
        <w:t>)</w:t>
      </w:r>
      <w:proofErr w:type="gramEnd"/>
      <w:r>
        <w:rPr>
          <w:rFonts w:ascii="Roboto-Regular" w:hAnsi="Roboto-Regular"/>
          <w:color w:val="595959"/>
          <w:sz w:val="27"/>
          <w:szCs w:val="27"/>
        </w:rPr>
        <w:br/>
        <w:t>Higher Education Commission</w:t>
      </w:r>
      <w:r>
        <w:rPr>
          <w:rFonts w:ascii="Roboto-Regular" w:hAnsi="Roboto-Regular"/>
          <w:color w:val="595959"/>
          <w:sz w:val="27"/>
          <w:szCs w:val="27"/>
        </w:rPr>
        <w:br/>
        <w:t>Sector H-9, Islamabad, Pakistan</w:t>
      </w:r>
      <w:r>
        <w:rPr>
          <w:rFonts w:ascii="Roboto-Regular" w:hAnsi="Roboto-Regular"/>
          <w:color w:val="595959"/>
          <w:sz w:val="27"/>
          <w:szCs w:val="27"/>
        </w:rPr>
        <w:br/>
        <w:t>​Email ID : </w:t>
      </w:r>
      <w:hyperlink r:id="rId428" w:history="1">
        <w:r>
          <w:rPr>
            <w:rStyle w:val="Hyperlink"/>
            <w:rFonts w:ascii="Roboto-Regular" w:hAnsi="Roboto-Regular"/>
            <w:sz w:val="27"/>
            <w:szCs w:val="27"/>
            <w:shd w:val="clear" w:color="auto" w:fill="FFFFFF"/>
          </w:rPr>
          <w:t>agkayani@hec.gov.pk</w:t>
        </w:r>
      </w:hyperlink>
    </w:p>
    <w:p w:rsidR="00353D48" w:rsidRDefault="00353D48" w:rsidP="00353D48">
      <w:pPr>
        <w:pStyle w:val="z-TopofForm"/>
      </w:pPr>
      <w:r>
        <w:t>Top of Form</w:t>
      </w:r>
    </w:p>
    <w:p w:rsidR="00353D48" w:rsidRDefault="00353D48" w:rsidP="00353D48">
      <w:pPr>
        <w:pStyle w:val="z-BottomofForm"/>
      </w:pPr>
      <w:r>
        <w:t>Bottom of Form</w:t>
      </w:r>
    </w:p>
    <w:p w:rsidR="000A4DEE" w:rsidRDefault="000A4DEE">
      <w:pPr>
        <w:rPr>
          <w:b/>
          <w:bCs/>
          <w:sz w:val="32"/>
          <w:szCs w:val="32"/>
        </w:rPr>
      </w:pPr>
    </w:p>
    <w:p w:rsidR="00A70FC1" w:rsidRDefault="00A70FC1">
      <w:pPr>
        <w:rPr>
          <w:b/>
          <w:bCs/>
          <w:sz w:val="32"/>
          <w:szCs w:val="32"/>
        </w:rPr>
      </w:pPr>
      <w:proofErr w:type="gramStart"/>
      <w:r>
        <w:rPr>
          <w:b/>
          <w:bCs/>
          <w:sz w:val="32"/>
          <w:szCs w:val="32"/>
        </w:rPr>
        <w:t>2.Establishment</w:t>
      </w:r>
      <w:proofErr w:type="gramEnd"/>
      <w:r>
        <w:rPr>
          <w:b/>
          <w:bCs/>
          <w:sz w:val="32"/>
          <w:szCs w:val="32"/>
        </w:rPr>
        <w:t xml:space="preserve">  of offices(BIC’S)</w:t>
      </w:r>
    </w:p>
    <w:p w:rsidR="006010B3" w:rsidRPr="006010B3" w:rsidRDefault="006010B3" w:rsidP="006010B3">
      <w:pPr>
        <w:shd w:val="clear" w:color="auto" w:fill="FFFFFF"/>
        <w:spacing w:line="630" w:lineRule="atLeast"/>
        <w:rPr>
          <w:rFonts w:ascii="Roboto-Bold" w:eastAsia="Times New Roman" w:hAnsi="Roboto-Bold" w:cs="Times New Roman"/>
          <w:caps/>
          <w:sz w:val="54"/>
          <w:szCs w:val="54"/>
        </w:rPr>
      </w:pPr>
      <w:r w:rsidRPr="006010B3">
        <w:rPr>
          <w:rFonts w:ascii="Roboto-Bold" w:eastAsia="Times New Roman" w:hAnsi="Roboto-Bold" w:cs="Times New Roman"/>
          <w:caps/>
          <w:sz w:val="54"/>
          <w:szCs w:val="54"/>
        </w:rPr>
        <w:t>Establishment of Business Incubation Centers Program</w:t>
      </w:r>
    </w:p>
    <w:p w:rsidR="006010B3" w:rsidRPr="006010B3" w:rsidRDefault="006010B3" w:rsidP="006010B3">
      <w:pPr>
        <w:shd w:val="clear" w:color="auto" w:fill="FFFFFF"/>
        <w:spacing w:after="300" w:line="390" w:lineRule="atLeast"/>
        <w:jc w:val="both"/>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The Higher Education Commission (HEC) actively promotes the establishment of Business Incubation Centers (BICs) within Higher Education Institutions (HEIs) across Pakistan. These centers are designed to offer state-of-the-art infrastructure and essential resources to researchers and young entrepreneurs, enabling them to develop and scale early-stage business ventures. The primary objective of a business incubator is to nurture startups until they become financially sustainable and capable of operating independently.</w:t>
      </w:r>
    </w:p>
    <w:p w:rsidR="006010B3" w:rsidRPr="006010B3" w:rsidRDefault="006010B3" w:rsidP="006010B3">
      <w:pPr>
        <w:shd w:val="clear" w:color="auto" w:fill="FFFFFF"/>
        <w:spacing w:line="390" w:lineRule="atLeast"/>
        <w:jc w:val="both"/>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 xml:space="preserve">In today's fast-paced innovation landscape, business incubators play a crucial role in supporting startups by providing a comprehensive range of services and resources tailored to the unique needs of emerging businesses. These services are either directly offered by the incubator or facilitated through a robust network of industry connections. Graduates of these incubator programs are not just job seekers but job creators, driving economic growth by generating employment, revitalizing </w:t>
      </w:r>
      <w:r w:rsidRPr="006010B3">
        <w:rPr>
          <w:rFonts w:ascii="Roboto-Regular" w:eastAsia="Times New Roman" w:hAnsi="Roboto-Regular" w:cs="Times New Roman"/>
          <w:color w:val="595959"/>
          <w:sz w:val="27"/>
          <w:szCs w:val="27"/>
        </w:rPr>
        <w:lastRenderedPageBreak/>
        <w:t>communities, commercializing cutting-edge technologies, and strengthening both local and national economies. The focus is on empowering new graduates to become the entrepreneurs and innovators of tomorrow.</w:t>
      </w:r>
    </w:p>
    <w:p w:rsidR="006010B3" w:rsidRPr="006010B3" w:rsidRDefault="006010B3" w:rsidP="006010B3">
      <w:pPr>
        <w:shd w:val="clear" w:color="auto" w:fill="FFFFFF"/>
        <w:spacing w:line="630" w:lineRule="atLeast"/>
        <w:rPr>
          <w:rFonts w:ascii="Roboto-Bold" w:eastAsia="Times New Roman" w:hAnsi="Roboto-Bold" w:cs="Times New Roman"/>
          <w:caps/>
          <w:sz w:val="54"/>
          <w:szCs w:val="54"/>
        </w:rPr>
      </w:pPr>
      <w:r w:rsidRPr="006010B3">
        <w:rPr>
          <w:rFonts w:ascii="Roboto-Bold" w:eastAsia="Times New Roman" w:hAnsi="Roboto-Bold" w:cs="Times New Roman"/>
          <w:caps/>
          <w:sz w:val="54"/>
          <w:szCs w:val="54"/>
        </w:rPr>
        <w:t>Establishment of BIC - Criteria</w:t>
      </w:r>
    </w:p>
    <w:p w:rsidR="006010B3" w:rsidRPr="006010B3" w:rsidRDefault="006010B3" w:rsidP="006010B3">
      <w:pPr>
        <w:shd w:val="clear" w:color="auto" w:fill="FFFFFF"/>
        <w:spacing w:after="300" w:line="390" w:lineRule="atLeast"/>
        <w:jc w:val="both"/>
        <w:rPr>
          <w:rFonts w:ascii="Roboto-Regular" w:eastAsia="Times New Roman" w:hAnsi="Roboto-Regular" w:cs="Times New Roman"/>
          <w:color w:val="595959"/>
          <w:sz w:val="27"/>
          <w:szCs w:val="27"/>
        </w:rPr>
      </w:pPr>
      <w:r w:rsidRPr="006010B3">
        <w:rPr>
          <w:rFonts w:ascii="Roboto-Regular" w:eastAsia="Times New Roman" w:hAnsi="Roboto-Regular" w:cs="Times New Roman"/>
          <w:b/>
          <w:bCs/>
          <w:color w:val="595959"/>
          <w:sz w:val="27"/>
          <w:szCs w:val="27"/>
        </w:rPr>
        <w:t>​HEC announces Call for Proposals for Establishment of Business Incubation Centers at Public Sector Universities on annual basis. </w:t>
      </w:r>
    </w:p>
    <w:p w:rsidR="006010B3" w:rsidRPr="006010B3" w:rsidRDefault="006010B3" w:rsidP="006010B3">
      <w:pPr>
        <w:shd w:val="clear" w:color="auto" w:fill="FFFFFF"/>
        <w:spacing w:after="300" w:line="390" w:lineRule="atLeast"/>
        <w:jc w:val="both"/>
        <w:rPr>
          <w:rFonts w:ascii="Roboto-Regular" w:eastAsia="Times New Roman" w:hAnsi="Roboto-Regular" w:cs="Times New Roman"/>
          <w:color w:val="595959"/>
          <w:sz w:val="27"/>
          <w:szCs w:val="27"/>
        </w:rPr>
      </w:pPr>
      <w:r w:rsidRPr="006010B3">
        <w:rPr>
          <w:rFonts w:ascii="Roboto-Regular" w:eastAsia="Times New Roman" w:hAnsi="Roboto-Regular" w:cs="Times New Roman"/>
          <w:b/>
          <w:bCs/>
          <w:color w:val="595959"/>
          <w:sz w:val="27"/>
          <w:szCs w:val="27"/>
        </w:rPr>
        <w:t>​​For Establishment of BIC</w:t>
      </w:r>
      <w:r w:rsidRPr="006010B3">
        <w:rPr>
          <w:rFonts w:ascii="Roboto-Regular" w:eastAsia="Times New Roman" w:hAnsi="Roboto-Regular" w:cs="Times New Roman"/>
          <w:color w:val="595959"/>
          <w:sz w:val="27"/>
          <w:szCs w:val="27"/>
        </w:rPr>
        <w:t>, the following guidelines are to be followed:</w:t>
      </w:r>
    </w:p>
    <w:p w:rsidR="006010B3" w:rsidRPr="006010B3" w:rsidRDefault="006010B3" w:rsidP="006010B3">
      <w:pPr>
        <w:numPr>
          <w:ilvl w:val="0"/>
          <w:numId w:val="22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BICs will be established at leading public sector HEI, where there is an established and well performing ORIC.</w:t>
      </w:r>
    </w:p>
    <w:p w:rsidR="006010B3" w:rsidRPr="006010B3" w:rsidRDefault="006010B3" w:rsidP="006010B3">
      <w:pPr>
        <w:numPr>
          <w:ilvl w:val="0"/>
          <w:numId w:val="22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Private Sector HEIs can also take benefits associated with the BIC Program, by forming a consortium of Universities for the Establishment of BIC (preferably 4 – 5 HEIs).</w:t>
      </w:r>
    </w:p>
    <w:p w:rsidR="006010B3" w:rsidRPr="006010B3" w:rsidRDefault="006010B3" w:rsidP="006010B3">
      <w:pPr>
        <w:numPr>
          <w:ilvl w:val="0"/>
          <w:numId w:val="22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Interested HEIs will formally apply to HEC for the establishment of BIC and after evaluation of shown interest, the application for establishment of BIC will be approved with a limited time period funding (maximum for 02 years) covering the operational expenses in 60:40 sharing ratio.</w:t>
      </w:r>
    </w:p>
    <w:p w:rsidR="006010B3" w:rsidRPr="006010B3" w:rsidRDefault="006010B3" w:rsidP="006010B3">
      <w:pPr>
        <w:numPr>
          <w:ilvl w:val="0"/>
          <w:numId w:val="224"/>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For further details, p</w:t>
      </w:r>
    </w:p>
    <w:p w:rsidR="006010B3" w:rsidRPr="006010B3" w:rsidRDefault="006010B3" w:rsidP="006010B3">
      <w:pPr>
        <w:shd w:val="clear" w:color="auto" w:fill="FFFFFF"/>
        <w:spacing w:line="630" w:lineRule="atLeast"/>
        <w:rPr>
          <w:rFonts w:ascii="Roboto-Bold" w:eastAsia="Times New Roman" w:hAnsi="Roboto-Bold" w:cs="Times New Roman"/>
          <w:caps/>
          <w:sz w:val="54"/>
          <w:szCs w:val="54"/>
        </w:rPr>
      </w:pPr>
      <w:r w:rsidRPr="006010B3">
        <w:rPr>
          <w:rFonts w:ascii="Roboto-Bold" w:eastAsia="Times New Roman" w:hAnsi="Roboto-Bold" w:cs="Times New Roman"/>
          <w:caps/>
          <w:sz w:val="54"/>
          <w:szCs w:val="54"/>
        </w:rPr>
        <w:t>Established-BICs</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444444"/>
        </w:rPr>
        <w:t>​Abdul Wali Khan University, Mardan</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Abbotabad University of Science &amp; Technology, Abbotabad</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Air University, Islamabad</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Bahria University, Islamabad</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Balochistan University of IT, Engineering &amp; Management Sciences, Quetta</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COMSATS University, Islamabad</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lastRenderedPageBreak/>
        <w:t>DOW University of Health Sciences, Karachi</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Fatima Jinnah Women University, Rawalpindi</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Government College University, Faisalabad</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Government College University, Lahore</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Institute of Business Administration, Karachi</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Institute of Management Science, Peshawar</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Institute of Space Technology, Islamabad</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International Islamic University, Islamabad</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Karakoram University, Gilgit</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Khyber Medical University, Peshawar</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Kinnaird College for Women, Lahore</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Lahore College for Women University, Lahore</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Mirpur University of Science &amp; Technology, Mirpur</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Mehran University of Engineering &amp; Technology, Jamshoro</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Muhammad Nawaz Shareef University of Agriculture, Multan</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National Textile University, Faisalabad</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National University of Modern Languages, Islamabad</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National University of Sciences and Technology, Islamabad</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NED University of Engineering and Technology, Karachi</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Pakistan Institute of Engineering and Applied Sciences, Islamabad</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Pak-Austria Fachhochschule Institute of Applied Sciences and Technology, Haripur</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Quaid-i-Azam University, Islamabad</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S</w:t>
      </w:r>
      <w:r w:rsidRPr="006010B3">
        <w:rPr>
          <w:rFonts w:ascii="Roboto-Regular" w:eastAsia="Times New Roman" w:hAnsi="Roboto-Regular" w:cs="Times New Roman"/>
          <w:color w:val="444444"/>
        </w:rPr>
        <w:t>indh Agriculture University, Tandojam</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lastRenderedPageBreak/>
        <w:t>Sukkur Institute of Business Administration, Sukkur</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University of Agriculture, Faisalabad</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University of Azad Jammu &amp; Kashmir</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University of Baluchistan, Quetta</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University of Engineering and Technology, Lahore</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University of Engineering and Technology, Peshawar</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University of Gujrat, Gujrat</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University of Haripur, Haripur</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University of Malakand, Malakand</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University of Sargodha, Sargodha</w:t>
      </w:r>
    </w:p>
    <w:p w:rsidR="006010B3" w:rsidRPr="006010B3" w:rsidRDefault="006010B3" w:rsidP="006010B3">
      <w:pPr>
        <w:numPr>
          <w:ilvl w:val="0"/>
          <w:numId w:val="2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University of the Punjab, Lahore</w:t>
      </w:r>
    </w:p>
    <w:p w:rsidR="006010B3" w:rsidRPr="006010B3" w:rsidRDefault="006010B3" w:rsidP="006010B3">
      <w:pPr>
        <w:numPr>
          <w:ilvl w:val="0"/>
          <w:numId w:val="225"/>
        </w:numPr>
        <w:shd w:val="clear" w:color="auto" w:fill="FFFFFF"/>
        <w:spacing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University of Veterinary and Animal Sciences, Lahore</w:t>
      </w:r>
    </w:p>
    <w:p w:rsidR="006010B3" w:rsidRDefault="006010B3" w:rsidP="006010B3">
      <w:pPr>
        <w:shd w:val="clear" w:color="auto" w:fill="FFFFFF"/>
        <w:spacing w:line="630" w:lineRule="atLeast"/>
        <w:rPr>
          <w:rFonts w:ascii="Roboto-Bold" w:hAnsi="Roboto-Bold"/>
          <w:caps/>
          <w:sz w:val="54"/>
          <w:szCs w:val="54"/>
        </w:rPr>
      </w:pPr>
      <w:r>
        <w:rPr>
          <w:rFonts w:ascii="Roboto-Bold" w:hAnsi="Roboto-Bold"/>
          <w:caps/>
          <w:sz w:val="54"/>
          <w:szCs w:val="54"/>
        </w:rPr>
        <w:t>Recognition of BIC at Private Sector HEIs</w:t>
      </w:r>
    </w:p>
    <w:p w:rsidR="006010B3" w:rsidRDefault="006010B3" w:rsidP="006010B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private sector universities/DAIs who have established the incubation facility through their own resources, were not part of the HEC led entrepreneurial initiatives and programs. To bridge this gap, Higher Education Commission has started the </w:t>
      </w:r>
      <w:r>
        <w:rPr>
          <w:rStyle w:val="Strong"/>
          <w:rFonts w:ascii="Roboto-Regular" w:hAnsi="Roboto-Regular"/>
          <w:color w:val="595959"/>
        </w:rPr>
        <w:t>Recognition of Business Incubation Centers at Private Sector Universities/DAIs Program</w:t>
      </w:r>
      <w:r>
        <w:rPr>
          <w:rFonts w:ascii="Roboto-Regular" w:hAnsi="Roboto-Regular"/>
          <w:color w:val="595959"/>
          <w:sz w:val="27"/>
          <w:szCs w:val="27"/>
        </w:rPr>
        <w:t>.</w:t>
      </w:r>
    </w:p>
    <w:p w:rsidR="006010B3" w:rsidRDefault="006010B3" w:rsidP="006010B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Under this program, Private Sector universities / DAIs who are interested in recognition of their already established and fully functional Business Incubation Center can apply for recognition to the Commission.</w:t>
      </w:r>
    </w:p>
    <w:p w:rsidR="006010B3" w:rsidRDefault="006010B3" w:rsidP="006010B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interested universities shall have to fulfill the following minimum eligibility criteria before sending their recognition application:</w:t>
      </w:r>
    </w:p>
    <w:p w:rsidR="006010B3" w:rsidRDefault="006010B3" w:rsidP="006010B3">
      <w:pPr>
        <w:numPr>
          <w:ilvl w:val="0"/>
          <w:numId w:val="22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lastRenderedPageBreak/>
        <w:t>The university should have an HEC recognized and fully functional ORIC in accordance with HEC ORIC Policy 2021 and Business Incubation Center in line with the minimum requirements outlined under HEC BIC Policy 2021.</w:t>
      </w:r>
    </w:p>
    <w:p w:rsidR="006010B3" w:rsidRDefault="006010B3" w:rsidP="006010B3">
      <w:pPr>
        <w:numPr>
          <w:ilvl w:val="0"/>
          <w:numId w:val="22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 university should not have an already recognized/funded Business Incubation Center by the HEC, under the consortia model.</w:t>
      </w:r>
    </w:p>
    <w:p w:rsidR="006010B3" w:rsidRDefault="006010B3" w:rsidP="006010B3">
      <w:pPr>
        <w:numPr>
          <w:ilvl w:val="0"/>
          <w:numId w:val="22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 university should have proven and tangible research commercialization / entrepreneurial ecosystem.</w:t>
      </w:r>
    </w:p>
    <w:p w:rsidR="006010B3" w:rsidRDefault="006010B3" w:rsidP="006010B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This arrangement will help the private sector universities to take part in HEC led startup competitions, along with rigorous participation in national and international capacity building and networking initiatives taken by HEC. The Recognition of Business Incubation Centers model will not involve any funding / financial commitment from the Commission.</w:t>
      </w:r>
    </w:p>
    <w:p w:rsidR="006010B3" w:rsidRDefault="006010B3" w:rsidP="006010B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For application submission process please visit the Downloads section for Recognition of BIC application proforma.</w:t>
      </w:r>
    </w:p>
    <w:p w:rsidR="006010B3" w:rsidRDefault="006010B3" w:rsidP="006010B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For any queries please write at </w:t>
      </w:r>
      <w:hyperlink r:id="rId429" w:history="1">
        <w:r>
          <w:rPr>
            <w:rStyle w:val="Hyperlink"/>
            <w:rFonts w:ascii="Roboto-Regular" w:eastAsiaTheme="majorEastAsia" w:hAnsi="Roboto-Regular"/>
            <w:sz w:val="27"/>
            <w:szCs w:val="27"/>
          </w:rPr>
          <w:t>bic@hec.gov.pk</w:t>
        </w:r>
      </w:hyperlink>
      <w:r>
        <w:rPr>
          <w:rFonts w:ascii="Roboto-Regular" w:hAnsi="Roboto-Regular"/>
          <w:color w:val="595959"/>
          <w:sz w:val="27"/>
          <w:szCs w:val="27"/>
        </w:rPr>
        <w:t>.</w:t>
      </w:r>
    </w:p>
    <w:p w:rsidR="006010B3" w:rsidRPr="006010B3" w:rsidRDefault="006010B3" w:rsidP="006010B3">
      <w:pPr>
        <w:shd w:val="clear" w:color="auto" w:fill="FFFFFF"/>
        <w:spacing w:line="630" w:lineRule="atLeast"/>
        <w:rPr>
          <w:rFonts w:ascii="Roboto-Bold" w:eastAsia="Times New Roman" w:hAnsi="Roboto-Bold" w:cs="Times New Roman"/>
          <w:caps/>
          <w:sz w:val="54"/>
          <w:szCs w:val="54"/>
        </w:rPr>
      </w:pPr>
      <w:r w:rsidRPr="006010B3">
        <w:rPr>
          <w:rFonts w:ascii="Roboto-Bold" w:eastAsia="Times New Roman" w:hAnsi="Roboto-Bold" w:cs="Times New Roman"/>
          <w:caps/>
          <w:sz w:val="54"/>
          <w:szCs w:val="54"/>
        </w:rPr>
        <w:t>Established-BICs</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444444"/>
        </w:rPr>
        <w:t>​Abdul Wali Khan University, Mardan</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Abbotabad University of Science &amp; Technology, Abbotabad</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Air University, Islamabad</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Bahria University, Islamabad</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Balochistan University of IT, Engineering &amp; Management Sciences, Quetta</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COMSATS University, Islamabad</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DOW University of Health Sciences, Karachi</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lastRenderedPageBreak/>
        <w:t>Fatima Jinnah Women University, Rawalpindi</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Government College University, Faisalabad</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Government College University, Lahore</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Institute of Business Administration, Karachi</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Institute of Management Science, Peshawar</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Institute of Space Technology, Islamabad</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International Islamic University, Islamabad</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Karakoram University, Gilgit</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Khyber Medical University, Peshawar</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Kinnaird College for Women, Lahore</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Lahore College for Women University, Lahore</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Mirpur University of Science &amp; Technology, Mirpur</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Mehran University of Engineering &amp; Technology, Jamshoro</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Muhammad Nawaz Shareef University of Agriculture, Multan</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National Textile University, Faisalabad</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National University of Modern Languages, Islamabad</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National University of Sciences and Technology, Islamabad</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NED University of Engineering and Technology, Karachi</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Pakistan Institute of Engineering and Applied Sciences, Islamabad</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Pak-Austria Fachhochschule Institute of Applied Sciences and Technology, Haripur</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Quaid-i-Azam University, Islamabad</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S</w:t>
      </w:r>
      <w:r w:rsidRPr="006010B3">
        <w:rPr>
          <w:rFonts w:ascii="Roboto-Regular" w:eastAsia="Times New Roman" w:hAnsi="Roboto-Regular" w:cs="Times New Roman"/>
          <w:color w:val="444444"/>
        </w:rPr>
        <w:t>indh Agriculture University, Tandojam</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Sukkur Institute of Business Administration, Sukkur</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lastRenderedPageBreak/>
        <w:t>University of Agriculture, Faisalabad</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University of Azad Jammu &amp; Kashmir</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University of Baluchistan, Quetta</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University of Engineering and Technology, Lahore</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University of Engineering and Technology, Peshawar</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University of Gujrat, Gujrat</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University of Haripur, Haripur</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University of Malakand, Malakand</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University of Sargodha, Sargodha</w:t>
      </w:r>
    </w:p>
    <w:p w:rsidR="006010B3" w:rsidRPr="006010B3" w:rsidRDefault="006010B3" w:rsidP="006010B3">
      <w:pPr>
        <w:numPr>
          <w:ilvl w:val="0"/>
          <w:numId w:val="22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University of the Punjab, Lahore</w:t>
      </w:r>
    </w:p>
    <w:p w:rsidR="006010B3" w:rsidRPr="006010B3" w:rsidRDefault="006010B3" w:rsidP="006010B3">
      <w:pPr>
        <w:numPr>
          <w:ilvl w:val="0"/>
          <w:numId w:val="227"/>
        </w:numPr>
        <w:shd w:val="clear" w:color="auto" w:fill="FFFFFF"/>
        <w:spacing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University of Veterinary and Animal Sciences, Lahore</w:t>
      </w:r>
    </w:p>
    <w:p w:rsidR="006010B3" w:rsidRDefault="006010B3" w:rsidP="006010B3">
      <w:pPr>
        <w:shd w:val="clear" w:color="auto" w:fill="FFFFFF"/>
        <w:spacing w:line="630" w:lineRule="atLeast"/>
        <w:rPr>
          <w:rFonts w:ascii="Roboto-Bold" w:hAnsi="Roboto-Bold"/>
          <w:caps/>
          <w:sz w:val="54"/>
          <w:szCs w:val="54"/>
        </w:rPr>
      </w:pPr>
      <w:r>
        <w:rPr>
          <w:rFonts w:ascii="Roboto-Bold" w:hAnsi="Roboto-Bold"/>
          <w:caps/>
          <w:sz w:val="54"/>
          <w:szCs w:val="54"/>
        </w:rPr>
        <w:t>Recognition of BIC at Private Sector HEIs</w:t>
      </w:r>
    </w:p>
    <w:p w:rsidR="006010B3" w:rsidRDefault="006010B3" w:rsidP="006010B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private sector universities/DAIs who have established the incubation facility through their own resources, were not part of the HEC led entrepreneurial initiatives and programs. To bridge this gap, Higher Education Commission has started the </w:t>
      </w:r>
      <w:r>
        <w:rPr>
          <w:rStyle w:val="Strong"/>
          <w:rFonts w:ascii="Roboto-Regular" w:hAnsi="Roboto-Regular"/>
          <w:color w:val="595959"/>
        </w:rPr>
        <w:t>Recognition of Business Incubation Centers at Private Sector Universities/DAIs Program</w:t>
      </w:r>
      <w:r>
        <w:rPr>
          <w:rFonts w:ascii="Roboto-Regular" w:hAnsi="Roboto-Regular"/>
          <w:color w:val="595959"/>
          <w:sz w:val="27"/>
          <w:szCs w:val="27"/>
        </w:rPr>
        <w:t>.</w:t>
      </w:r>
    </w:p>
    <w:p w:rsidR="006010B3" w:rsidRDefault="006010B3" w:rsidP="006010B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Under this program, Private Sector universities / DAIs who are interested in recognition of their already established and fully functional Business Incubation Center can apply for recognition to the Commission.</w:t>
      </w:r>
    </w:p>
    <w:p w:rsidR="006010B3" w:rsidRDefault="006010B3" w:rsidP="006010B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interested universities shall have to fulfill the following minimum eligibility criteria before sending their recognition application:</w:t>
      </w:r>
    </w:p>
    <w:p w:rsidR="006010B3" w:rsidRDefault="006010B3" w:rsidP="006010B3">
      <w:pPr>
        <w:numPr>
          <w:ilvl w:val="0"/>
          <w:numId w:val="228"/>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lastRenderedPageBreak/>
        <w:t>The university should have an HEC recognized and fully functional ORIC in accordance with HEC ORIC Policy 2021 and Business Incubation Center in line with the minimum requirements outlined under HEC BIC Policy 2021.</w:t>
      </w:r>
    </w:p>
    <w:p w:rsidR="006010B3" w:rsidRDefault="006010B3" w:rsidP="006010B3">
      <w:pPr>
        <w:numPr>
          <w:ilvl w:val="0"/>
          <w:numId w:val="228"/>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 university should not have an already recognized/funded Business Incubation Center by the HEC, under the consortia model.</w:t>
      </w:r>
    </w:p>
    <w:p w:rsidR="006010B3" w:rsidRDefault="006010B3" w:rsidP="006010B3">
      <w:pPr>
        <w:numPr>
          <w:ilvl w:val="0"/>
          <w:numId w:val="228"/>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 university should have proven and tangible research commercialization / entrepreneurial ecosystem.</w:t>
      </w:r>
    </w:p>
    <w:p w:rsidR="006010B3" w:rsidRDefault="006010B3" w:rsidP="006010B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This arrangement will help the private sector universities to take part in HEC led startup competitions, along with rigorous participation in national and international capacity building and networking initiatives taken by HEC. The Recognition of Business Incubation Centers model will not involve any funding / financial commitment from the Commission.</w:t>
      </w:r>
    </w:p>
    <w:p w:rsidR="006010B3" w:rsidRDefault="006010B3" w:rsidP="006010B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For application submission process please visit the Downloads section for Recognition of BIC application proforma.</w:t>
      </w:r>
    </w:p>
    <w:p w:rsidR="006010B3" w:rsidRDefault="006010B3" w:rsidP="006010B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For any queries please write at </w:t>
      </w:r>
      <w:hyperlink r:id="rId430" w:history="1">
        <w:r>
          <w:rPr>
            <w:rStyle w:val="Hyperlink"/>
            <w:rFonts w:ascii="Roboto-Regular" w:eastAsiaTheme="majorEastAsia" w:hAnsi="Roboto-Regular"/>
            <w:sz w:val="27"/>
            <w:szCs w:val="27"/>
          </w:rPr>
          <w:t>bic@hec.gov.pk</w:t>
        </w:r>
      </w:hyperlink>
      <w:r>
        <w:rPr>
          <w:rFonts w:ascii="Roboto-Regular" w:hAnsi="Roboto-Regular"/>
          <w:color w:val="595959"/>
          <w:sz w:val="27"/>
          <w:szCs w:val="27"/>
        </w:rPr>
        <w:t>.</w:t>
      </w:r>
    </w:p>
    <w:p w:rsidR="006010B3" w:rsidRPr="006010B3" w:rsidRDefault="006010B3" w:rsidP="006010B3">
      <w:pPr>
        <w:shd w:val="clear" w:color="auto" w:fill="FFFFFF"/>
        <w:spacing w:line="630" w:lineRule="atLeast"/>
        <w:rPr>
          <w:rFonts w:ascii="Roboto-Bold" w:eastAsia="Times New Roman" w:hAnsi="Roboto-Bold" w:cs="Times New Roman"/>
          <w:caps/>
          <w:sz w:val="54"/>
          <w:szCs w:val="54"/>
        </w:rPr>
      </w:pPr>
      <w:r w:rsidRPr="006010B3">
        <w:rPr>
          <w:rFonts w:ascii="Roboto-Bold" w:eastAsia="Times New Roman" w:hAnsi="Roboto-Bold" w:cs="Times New Roman"/>
          <w:caps/>
          <w:sz w:val="54"/>
          <w:szCs w:val="54"/>
        </w:rPr>
        <w:t>Objective &amp; Services</w:t>
      </w:r>
    </w:p>
    <w:p w:rsidR="006010B3" w:rsidRPr="006010B3" w:rsidRDefault="006010B3" w:rsidP="006010B3">
      <w:pPr>
        <w:shd w:val="clear" w:color="auto" w:fill="FFFFFF"/>
        <w:spacing w:after="300" w:line="390" w:lineRule="atLeast"/>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​Business Incubation is a business support process that accelerates the successful development of start-up and fledgling companies by providing entrepreneurs with an array of targeted resources and services. By integrating students, entrepreneurs, and universities, business incubators have the most significant impact on the economy when they are tied to universities.</w:t>
      </w:r>
    </w:p>
    <w:p w:rsidR="006010B3" w:rsidRPr="006010B3" w:rsidRDefault="006010B3" w:rsidP="006010B3">
      <w:pPr>
        <w:shd w:val="clear" w:color="auto" w:fill="FFFFFF"/>
        <w:spacing w:after="300" w:line="390" w:lineRule="atLeast"/>
        <w:rPr>
          <w:rFonts w:ascii="Roboto-Regular" w:eastAsia="Times New Roman" w:hAnsi="Roboto-Regular" w:cs="Times New Roman"/>
          <w:color w:val="595959"/>
          <w:sz w:val="27"/>
          <w:szCs w:val="27"/>
          <w:u w:val="single"/>
        </w:rPr>
      </w:pPr>
      <w:r w:rsidRPr="006010B3">
        <w:rPr>
          <w:rFonts w:ascii="Roboto-Regular" w:eastAsia="Times New Roman" w:hAnsi="Roboto-Regular" w:cs="Times New Roman"/>
          <w:b/>
          <w:bCs/>
          <w:color w:val="595959"/>
          <w:sz w:val="27"/>
          <w:szCs w:val="27"/>
          <w:u w:val="single"/>
        </w:rPr>
        <w:t>The Objectives of HEC BIC Program include:</w:t>
      </w:r>
    </w:p>
    <w:p w:rsidR="006010B3" w:rsidRPr="006010B3" w:rsidRDefault="006010B3" w:rsidP="006010B3">
      <w:pPr>
        <w:shd w:val="clear" w:color="auto" w:fill="FFFFFF"/>
        <w:spacing w:after="300" w:line="390" w:lineRule="atLeast"/>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a. Supporting the development of an innovation ecosystem at universities.</w:t>
      </w:r>
    </w:p>
    <w:p w:rsidR="006010B3" w:rsidRPr="006010B3" w:rsidRDefault="006010B3" w:rsidP="006010B3">
      <w:pPr>
        <w:shd w:val="clear" w:color="auto" w:fill="FFFFFF"/>
        <w:spacing w:after="300" w:line="390" w:lineRule="atLeast"/>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b. Fostering an entrepreneurial spirit at universities and encouraging students and faculty to create new enterprises.</w:t>
      </w:r>
    </w:p>
    <w:p w:rsidR="006010B3" w:rsidRPr="006010B3" w:rsidRDefault="006010B3" w:rsidP="006010B3">
      <w:pPr>
        <w:shd w:val="clear" w:color="auto" w:fill="FFFFFF"/>
        <w:spacing w:after="300" w:line="390" w:lineRule="atLeast"/>
        <w:rPr>
          <w:rFonts w:ascii="Roboto-Regular" w:eastAsia="Times New Roman" w:hAnsi="Roboto-Regular" w:cs="Times New Roman"/>
          <w:color w:val="595959"/>
          <w:sz w:val="27"/>
          <w:szCs w:val="27"/>
        </w:rPr>
      </w:pPr>
      <w:r w:rsidRPr="006010B3">
        <w:rPr>
          <w:rFonts w:ascii="Roboto-Regular" w:eastAsia="Times New Roman" w:hAnsi="Roboto-Regular" w:cs="Times New Roman"/>
          <w:b/>
          <w:bCs/>
          <w:color w:val="595959"/>
          <w:sz w:val="27"/>
          <w:szCs w:val="27"/>
        </w:rPr>
        <w:lastRenderedPageBreak/>
        <w:t>Services Envisioned at BIC:</w:t>
      </w:r>
    </w:p>
    <w:p w:rsidR="006010B3" w:rsidRPr="006010B3" w:rsidRDefault="006010B3" w:rsidP="006010B3">
      <w:pPr>
        <w:numPr>
          <w:ilvl w:val="0"/>
          <w:numId w:val="229"/>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Providing mentoring and guidance to startups, including but not limiting to refining business strategies, IP protection, etc.</w:t>
      </w:r>
    </w:p>
    <w:p w:rsidR="006010B3" w:rsidRPr="006010B3" w:rsidRDefault="006010B3" w:rsidP="006010B3">
      <w:pPr>
        <w:numPr>
          <w:ilvl w:val="0"/>
          <w:numId w:val="229"/>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Providing facilitation ranging from access to laboratories to seed funding, etc.</w:t>
      </w:r>
    </w:p>
    <w:p w:rsidR="006010B3" w:rsidRPr="006010B3" w:rsidRDefault="006010B3" w:rsidP="006010B3">
      <w:pPr>
        <w:numPr>
          <w:ilvl w:val="0"/>
          <w:numId w:val="229"/>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Engaging students of the HEI as internees or in part time jobs with startups and effectively utilizing their knowledge / skills for growth of startup.</w:t>
      </w:r>
    </w:p>
    <w:p w:rsidR="006010B3" w:rsidRPr="006010B3" w:rsidRDefault="006010B3" w:rsidP="006010B3">
      <w:pPr>
        <w:numPr>
          <w:ilvl w:val="0"/>
          <w:numId w:val="229"/>
        </w:numPr>
        <w:shd w:val="clear" w:color="auto" w:fill="FFFFFF"/>
        <w:spacing w:after="150" w:line="390" w:lineRule="atLeast"/>
        <w:ind w:left="1020" w:right="300"/>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Developing liaison with industries and government organizations, etc.​</w:t>
      </w:r>
    </w:p>
    <w:p w:rsidR="006010B3" w:rsidRPr="006010B3" w:rsidRDefault="006010B3" w:rsidP="006010B3">
      <w:pPr>
        <w:shd w:val="clear" w:color="auto" w:fill="FFFFFF"/>
        <w:spacing w:line="390" w:lineRule="atLeast"/>
        <w:rPr>
          <w:rFonts w:ascii="Roboto-Regular" w:eastAsia="Times New Roman" w:hAnsi="Roboto-Regular" w:cs="Times New Roman"/>
          <w:color w:val="595959"/>
          <w:sz w:val="27"/>
          <w:szCs w:val="27"/>
        </w:rPr>
      </w:pPr>
      <w:r w:rsidRPr="006010B3">
        <w:rPr>
          <w:rFonts w:ascii="Roboto-Regular" w:eastAsia="Times New Roman" w:hAnsi="Roboto-Regular" w:cs="Times New Roman"/>
          <w:color w:val="595959"/>
          <w:sz w:val="27"/>
          <w:szCs w:val="27"/>
        </w:rPr>
        <w:t>​</w:t>
      </w:r>
    </w:p>
    <w:p w:rsidR="006010B3" w:rsidRDefault="006010B3" w:rsidP="006010B3">
      <w:pPr>
        <w:shd w:val="clear" w:color="auto" w:fill="FFFFFF"/>
        <w:spacing w:line="630" w:lineRule="atLeast"/>
        <w:rPr>
          <w:rFonts w:ascii="Roboto-Bold" w:hAnsi="Roboto-Bold"/>
          <w:caps/>
          <w:sz w:val="54"/>
          <w:szCs w:val="54"/>
        </w:rPr>
      </w:pPr>
      <w:r>
        <w:rPr>
          <w:rFonts w:ascii="Roboto-Bold" w:hAnsi="Roboto-Bold"/>
          <w:caps/>
          <w:sz w:val="54"/>
          <w:szCs w:val="54"/>
        </w:rPr>
        <w:t>Downloads</w:t>
      </w:r>
    </w:p>
    <w:p w:rsidR="006010B3" w:rsidRDefault="006010B3" w:rsidP="006010B3">
      <w:pPr>
        <w:numPr>
          <w:ilvl w:val="0"/>
          <w:numId w:val="230"/>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w:t>
      </w:r>
      <w:hyperlink r:id="rId431" w:history="1">
        <w:r>
          <w:rPr>
            <w:rStyle w:val="Hyperlink"/>
            <w:rFonts w:ascii="Roboto-Regular" w:hAnsi="Roboto-Regular"/>
            <w:color w:val="1D8CB2"/>
            <w:sz w:val="27"/>
            <w:szCs w:val="27"/>
          </w:rPr>
          <w:t>BIC Policy 2021</w:t>
        </w:r>
      </w:hyperlink>
    </w:p>
    <w:p w:rsidR="006010B3" w:rsidRDefault="00C9215C" w:rsidP="006010B3">
      <w:pPr>
        <w:numPr>
          <w:ilvl w:val="0"/>
          <w:numId w:val="230"/>
        </w:numPr>
        <w:shd w:val="clear" w:color="auto" w:fill="FFFFFF"/>
        <w:spacing w:after="150" w:line="390" w:lineRule="atLeast"/>
        <w:ind w:left="1020" w:right="300"/>
        <w:rPr>
          <w:rFonts w:ascii="Roboto-Regular" w:hAnsi="Roboto-Regular"/>
          <w:color w:val="595959"/>
          <w:sz w:val="27"/>
          <w:szCs w:val="27"/>
        </w:rPr>
      </w:pPr>
      <w:hyperlink r:id="rId432" w:history="1">
        <w:r w:rsidR="006010B3">
          <w:rPr>
            <w:rStyle w:val="Hyperlink"/>
            <w:rFonts w:ascii="Roboto-Regular" w:hAnsi="Roboto-Regular"/>
            <w:color w:val="1D8CB2"/>
            <w:sz w:val="27"/>
            <w:szCs w:val="27"/>
          </w:rPr>
          <w:t>Policy Notification</w:t>
        </w:r>
      </w:hyperlink>
    </w:p>
    <w:p w:rsidR="006010B3" w:rsidRDefault="00C9215C" w:rsidP="006010B3">
      <w:pPr>
        <w:numPr>
          <w:ilvl w:val="0"/>
          <w:numId w:val="230"/>
        </w:numPr>
        <w:shd w:val="clear" w:color="auto" w:fill="FFFFFF"/>
        <w:spacing w:after="150" w:line="390" w:lineRule="atLeast"/>
        <w:ind w:left="1020" w:right="300"/>
        <w:rPr>
          <w:rFonts w:ascii="Roboto-Regular" w:hAnsi="Roboto-Regular"/>
          <w:color w:val="595959"/>
          <w:sz w:val="27"/>
          <w:szCs w:val="27"/>
        </w:rPr>
      </w:pPr>
      <w:hyperlink r:id="rId433" w:history="1">
        <w:r w:rsidR="006010B3">
          <w:rPr>
            <w:rStyle w:val="Hyperlink"/>
            <w:rFonts w:ascii="Roboto-Regular" w:hAnsi="Roboto-Regular"/>
            <w:sz w:val="27"/>
            <w:szCs w:val="27"/>
          </w:rPr>
          <w:t>HEC Established BICs List (Updated July 2024)​</w:t>
        </w:r>
      </w:hyperlink>
    </w:p>
    <w:p w:rsidR="006010B3" w:rsidRDefault="00C9215C" w:rsidP="006010B3">
      <w:pPr>
        <w:numPr>
          <w:ilvl w:val="0"/>
          <w:numId w:val="230"/>
        </w:numPr>
        <w:shd w:val="clear" w:color="auto" w:fill="FFFFFF"/>
        <w:spacing w:after="150" w:line="390" w:lineRule="atLeast"/>
        <w:ind w:left="1020" w:right="300"/>
        <w:rPr>
          <w:rFonts w:ascii="Roboto-Regular" w:hAnsi="Roboto-Regular"/>
          <w:color w:val="595959"/>
          <w:sz w:val="27"/>
          <w:szCs w:val="27"/>
        </w:rPr>
      </w:pPr>
      <w:hyperlink r:id="rId434" w:history="1">
        <w:r w:rsidR="006010B3">
          <w:rPr>
            <w:rStyle w:val="Hyperlink"/>
            <w:rFonts w:ascii="Roboto-Regular" w:hAnsi="Roboto-Regular"/>
            <w:sz w:val="27"/>
            <w:szCs w:val="27"/>
          </w:rPr>
          <w:t>Establishment of Business Incubation Centers - Call 2023-24</w:t>
        </w:r>
      </w:hyperlink>
    </w:p>
    <w:p w:rsidR="006010B3" w:rsidRDefault="00C9215C" w:rsidP="006010B3">
      <w:pPr>
        <w:numPr>
          <w:ilvl w:val="0"/>
          <w:numId w:val="230"/>
        </w:numPr>
        <w:shd w:val="clear" w:color="auto" w:fill="FFFFFF"/>
        <w:spacing w:after="150" w:line="390" w:lineRule="atLeast"/>
        <w:ind w:left="1020" w:right="300"/>
        <w:rPr>
          <w:rFonts w:ascii="Roboto-Regular" w:hAnsi="Roboto-Regular"/>
          <w:color w:val="595959"/>
          <w:sz w:val="27"/>
          <w:szCs w:val="27"/>
        </w:rPr>
      </w:pPr>
      <w:hyperlink r:id="rId435" w:history="1">
        <w:r w:rsidR="006010B3">
          <w:rPr>
            <w:rStyle w:val="Hyperlink"/>
            <w:rFonts w:ascii="Roboto-Regular" w:hAnsi="Roboto-Regular"/>
            <w:sz w:val="27"/>
            <w:szCs w:val="27"/>
          </w:rPr>
          <w:t>Establishment of Business Incubation Centers - Call 2023-24 Guidance Document​</w:t>
        </w:r>
      </w:hyperlink>
    </w:p>
    <w:p w:rsidR="006010B3" w:rsidRDefault="00C9215C" w:rsidP="006010B3">
      <w:pPr>
        <w:numPr>
          <w:ilvl w:val="0"/>
          <w:numId w:val="230"/>
        </w:numPr>
        <w:shd w:val="clear" w:color="auto" w:fill="FFFFFF"/>
        <w:spacing w:after="150" w:line="390" w:lineRule="atLeast"/>
        <w:ind w:left="1020" w:right="300"/>
        <w:rPr>
          <w:rFonts w:ascii="Roboto-Regular" w:hAnsi="Roboto-Regular"/>
          <w:color w:val="595959"/>
          <w:sz w:val="27"/>
          <w:szCs w:val="27"/>
        </w:rPr>
      </w:pPr>
      <w:hyperlink r:id="rId436" w:history="1">
        <w:r w:rsidR="006010B3">
          <w:rPr>
            <w:rStyle w:val="Hyperlink"/>
            <w:rFonts w:ascii="Roboto-Regular" w:hAnsi="Roboto-Regular"/>
            <w:sz w:val="27"/>
            <w:szCs w:val="27"/>
          </w:rPr>
          <w:t>Establishment of Business Incubation Centers - Call 2023-24 User Manual​</w:t>
        </w:r>
      </w:hyperlink>
    </w:p>
    <w:p w:rsidR="006010B3" w:rsidRDefault="00C9215C" w:rsidP="006010B3">
      <w:pPr>
        <w:numPr>
          <w:ilvl w:val="0"/>
          <w:numId w:val="230"/>
        </w:numPr>
        <w:shd w:val="clear" w:color="auto" w:fill="FFFFFF"/>
        <w:spacing w:after="150" w:line="390" w:lineRule="atLeast"/>
        <w:ind w:left="1020" w:right="300"/>
        <w:rPr>
          <w:rFonts w:ascii="Roboto-Regular" w:hAnsi="Roboto-Regular"/>
          <w:color w:val="595959"/>
          <w:sz w:val="27"/>
          <w:szCs w:val="27"/>
        </w:rPr>
      </w:pPr>
      <w:hyperlink r:id="rId437" w:history="1">
        <w:r w:rsidR="006010B3">
          <w:rPr>
            <w:rStyle w:val="Hyperlink"/>
            <w:rFonts w:ascii="Roboto-Regular" w:hAnsi="Roboto-Regular"/>
            <w:sz w:val="27"/>
            <w:szCs w:val="27"/>
          </w:rPr>
          <w:t>Recognition of Business Incubation Centers at Private Sector Universities​</w:t>
        </w:r>
      </w:hyperlink>
    </w:p>
    <w:p w:rsidR="006010B3" w:rsidRDefault="00C9215C" w:rsidP="006010B3">
      <w:pPr>
        <w:numPr>
          <w:ilvl w:val="0"/>
          <w:numId w:val="230"/>
        </w:numPr>
        <w:shd w:val="clear" w:color="auto" w:fill="FFFFFF"/>
        <w:spacing w:after="150" w:line="390" w:lineRule="atLeast"/>
        <w:ind w:left="1020" w:right="300"/>
        <w:rPr>
          <w:rFonts w:ascii="Roboto-Regular" w:hAnsi="Roboto-Regular"/>
          <w:color w:val="595959"/>
          <w:sz w:val="27"/>
          <w:szCs w:val="27"/>
        </w:rPr>
      </w:pPr>
      <w:hyperlink r:id="rId438" w:history="1">
        <w:r w:rsidR="006010B3">
          <w:rPr>
            <w:rStyle w:val="Hyperlink"/>
            <w:rFonts w:ascii="Roboto-Regular" w:hAnsi="Roboto-Regular"/>
            <w:sz w:val="27"/>
            <w:szCs w:val="27"/>
          </w:rPr>
          <w:t>Recognition of Business Incubation Centers at Private Sector Universities - Application Proforma​</w:t>
        </w:r>
      </w:hyperlink>
    </w:p>
    <w:p w:rsidR="006010B3" w:rsidRDefault="00C9215C" w:rsidP="006010B3">
      <w:pPr>
        <w:numPr>
          <w:ilvl w:val="0"/>
          <w:numId w:val="230"/>
        </w:numPr>
        <w:shd w:val="clear" w:color="auto" w:fill="FFFFFF"/>
        <w:spacing w:after="150" w:line="390" w:lineRule="atLeast"/>
        <w:ind w:left="1020" w:right="300"/>
        <w:rPr>
          <w:rFonts w:ascii="Roboto-Regular" w:hAnsi="Roboto-Regular"/>
          <w:color w:val="595959"/>
          <w:sz w:val="27"/>
          <w:szCs w:val="27"/>
        </w:rPr>
      </w:pPr>
      <w:hyperlink r:id="rId439" w:history="1">
        <w:r w:rsidR="006010B3">
          <w:rPr>
            <w:rStyle w:val="Hyperlink"/>
            <w:rFonts w:ascii="Roboto-Regular" w:hAnsi="Roboto-Regular"/>
            <w:sz w:val="27"/>
            <w:szCs w:val="27"/>
          </w:rPr>
          <w:t>BIC Performance Evaluation Scorecard Template​</w:t>
        </w:r>
      </w:hyperlink>
    </w:p>
    <w:p w:rsidR="006010B3" w:rsidRDefault="00C9215C" w:rsidP="006010B3">
      <w:pPr>
        <w:numPr>
          <w:ilvl w:val="0"/>
          <w:numId w:val="230"/>
        </w:numPr>
        <w:shd w:val="clear" w:color="auto" w:fill="FFFFFF"/>
        <w:spacing w:after="150" w:line="390" w:lineRule="atLeast"/>
        <w:ind w:left="1020" w:right="300"/>
        <w:rPr>
          <w:rFonts w:ascii="Roboto-Regular" w:hAnsi="Roboto-Regular"/>
          <w:color w:val="595959"/>
          <w:sz w:val="27"/>
          <w:szCs w:val="27"/>
        </w:rPr>
      </w:pPr>
      <w:hyperlink r:id="rId440" w:history="1">
        <w:r w:rsidR="006010B3">
          <w:rPr>
            <w:rStyle w:val="Hyperlink"/>
            <w:rFonts w:ascii="Roboto-Regular" w:hAnsi="Roboto-Regular"/>
            <w:color w:val="1D8CB2"/>
            <w:sz w:val="27"/>
            <w:szCs w:val="27"/>
          </w:rPr>
          <w:t>Guidelines for BIC Performance Evaluation Scorecard 2020-21</w:t>
        </w:r>
      </w:hyperlink>
    </w:p>
    <w:p w:rsidR="006010B3" w:rsidRDefault="00C9215C" w:rsidP="006010B3">
      <w:pPr>
        <w:numPr>
          <w:ilvl w:val="0"/>
          <w:numId w:val="230"/>
        </w:numPr>
        <w:shd w:val="clear" w:color="auto" w:fill="FFFFFF"/>
        <w:spacing w:after="150" w:line="390" w:lineRule="atLeast"/>
        <w:ind w:left="1020" w:right="300"/>
        <w:rPr>
          <w:rFonts w:ascii="Roboto-Regular" w:hAnsi="Roboto-Regular"/>
          <w:color w:val="595959"/>
          <w:sz w:val="27"/>
          <w:szCs w:val="27"/>
        </w:rPr>
      </w:pPr>
      <w:hyperlink r:id="rId441" w:history="1">
        <w:r w:rsidR="006010B3">
          <w:rPr>
            <w:rStyle w:val="Hyperlink"/>
            <w:rFonts w:ascii="Roboto-Regular" w:hAnsi="Roboto-Regular"/>
            <w:color w:val="1D8CB2"/>
            <w:sz w:val="27"/>
            <w:szCs w:val="27"/>
          </w:rPr>
          <w:t>Proposal Template for Establishment of Business Incubation Centre</w:t>
        </w:r>
      </w:hyperlink>
    </w:p>
    <w:p w:rsidR="006010B3" w:rsidRDefault="00C9215C" w:rsidP="006010B3">
      <w:pPr>
        <w:numPr>
          <w:ilvl w:val="0"/>
          <w:numId w:val="230"/>
        </w:numPr>
        <w:shd w:val="clear" w:color="auto" w:fill="FFFFFF"/>
        <w:spacing w:after="150" w:line="390" w:lineRule="atLeast"/>
        <w:ind w:left="1020" w:right="300"/>
        <w:rPr>
          <w:rFonts w:ascii="Roboto-Regular" w:hAnsi="Roboto-Regular"/>
          <w:color w:val="595959"/>
          <w:sz w:val="27"/>
          <w:szCs w:val="27"/>
        </w:rPr>
      </w:pPr>
      <w:hyperlink r:id="rId442" w:history="1">
        <w:r w:rsidR="006010B3">
          <w:rPr>
            <w:rStyle w:val="Hyperlink"/>
            <w:rFonts w:ascii="Roboto-Regular" w:hAnsi="Roboto-Regular"/>
            <w:color w:val="1D8CB2"/>
            <w:sz w:val="27"/>
            <w:szCs w:val="27"/>
          </w:rPr>
          <w:t>Proposal Template Annexure</w:t>
        </w:r>
      </w:hyperlink>
    </w:p>
    <w:p w:rsidR="006010B3" w:rsidRDefault="00C9215C" w:rsidP="006010B3">
      <w:pPr>
        <w:numPr>
          <w:ilvl w:val="0"/>
          <w:numId w:val="230"/>
        </w:numPr>
        <w:shd w:val="clear" w:color="auto" w:fill="FFFFFF"/>
        <w:spacing w:after="150" w:line="390" w:lineRule="atLeast"/>
        <w:ind w:left="1020" w:right="300"/>
        <w:rPr>
          <w:rFonts w:ascii="Roboto-Regular" w:hAnsi="Roboto-Regular"/>
          <w:color w:val="595959"/>
          <w:sz w:val="27"/>
          <w:szCs w:val="27"/>
        </w:rPr>
      </w:pPr>
      <w:hyperlink r:id="rId443" w:history="1">
        <w:r w:rsidR="006010B3">
          <w:rPr>
            <w:rStyle w:val="Hyperlink"/>
            <w:rFonts w:ascii="Roboto-Regular" w:hAnsi="Roboto-Regular"/>
            <w:sz w:val="27"/>
            <w:szCs w:val="27"/>
          </w:rPr>
          <w:t>BIC Performance Evaluation Report - FY 2021-22​​</w:t>
        </w:r>
      </w:hyperlink>
    </w:p>
    <w:p w:rsidR="006010B3" w:rsidRDefault="006010B3" w:rsidP="006010B3">
      <w:pPr>
        <w:shd w:val="clear" w:color="auto" w:fill="FFFFFF"/>
        <w:spacing w:after="0" w:line="390" w:lineRule="atLeast"/>
        <w:rPr>
          <w:rStyle w:val="Hyperlink"/>
        </w:rPr>
      </w:pPr>
      <w:r>
        <w:rPr>
          <w:rFonts w:ascii="Roboto-Regular" w:hAnsi="Roboto-Regular"/>
          <w:color w:val="595959"/>
          <w:sz w:val="27"/>
          <w:szCs w:val="27"/>
        </w:rPr>
        <w:fldChar w:fldCharType="begin"/>
      </w:r>
      <w:r>
        <w:rPr>
          <w:rFonts w:ascii="Roboto-Regular" w:hAnsi="Roboto-Regular"/>
          <w:color w:val="595959"/>
          <w:sz w:val="27"/>
          <w:szCs w:val="27"/>
        </w:rPr>
        <w:instrText xml:space="preserve"> HYPERLINK "https://www.hec.gov.pk/english/services/universities/EBIC/Documents/BIC%20Annual%20Evaluation%20Report%20FY%202022-2023.pdf" </w:instrText>
      </w:r>
      <w:r>
        <w:rPr>
          <w:rFonts w:ascii="Roboto-Regular" w:hAnsi="Roboto-Regular"/>
          <w:color w:val="595959"/>
          <w:sz w:val="27"/>
          <w:szCs w:val="27"/>
        </w:rPr>
        <w:fldChar w:fldCharType="separate"/>
      </w:r>
    </w:p>
    <w:p w:rsidR="006010B3" w:rsidRDefault="006010B3" w:rsidP="006010B3">
      <w:pPr>
        <w:numPr>
          <w:ilvl w:val="0"/>
          <w:numId w:val="231"/>
        </w:numPr>
        <w:shd w:val="clear" w:color="auto" w:fill="FFFFFF"/>
        <w:spacing w:after="150" w:line="390" w:lineRule="atLeast"/>
        <w:ind w:left="1020" w:right="300"/>
        <w:rPr>
          <w:color w:val="595959"/>
        </w:rPr>
      </w:pPr>
      <w:r>
        <w:rPr>
          <w:rFonts w:ascii="Roboto-Regular" w:hAnsi="Roboto-Regular"/>
          <w:color w:val="595959"/>
          <w:sz w:val="27"/>
          <w:szCs w:val="27"/>
          <w:u w:val="single"/>
        </w:rPr>
        <w:t>BIC Performance Evaluation Report - FY 2022-23</w:t>
      </w:r>
      <w:r>
        <w:rPr>
          <w:rFonts w:ascii="Roboto-Regular" w:hAnsi="Roboto-Regular"/>
          <w:color w:val="595959"/>
          <w:sz w:val="27"/>
          <w:szCs w:val="27"/>
          <w:u w:val="single"/>
        </w:rPr>
        <w:br/>
        <w:t>​</w:t>
      </w:r>
    </w:p>
    <w:p w:rsidR="006010B3" w:rsidRDefault="006010B3" w:rsidP="006010B3">
      <w:pPr>
        <w:shd w:val="clear" w:color="auto" w:fill="FFFFFF"/>
        <w:spacing w:after="0" w:line="390" w:lineRule="atLeast"/>
        <w:rPr>
          <w:rFonts w:ascii="Roboto-Regular" w:hAnsi="Roboto-Regular"/>
          <w:color w:val="595959"/>
          <w:sz w:val="27"/>
          <w:szCs w:val="27"/>
        </w:rPr>
      </w:pPr>
      <w:r>
        <w:rPr>
          <w:rFonts w:ascii="Roboto-Regular" w:hAnsi="Roboto-Regular"/>
          <w:color w:val="595959"/>
          <w:sz w:val="27"/>
          <w:szCs w:val="27"/>
        </w:rPr>
        <w:fldChar w:fldCharType="end"/>
      </w:r>
    </w:p>
    <w:p w:rsidR="00022D2C" w:rsidRDefault="00022D2C" w:rsidP="00022D2C">
      <w:pPr>
        <w:spacing w:line="630" w:lineRule="atLeast"/>
        <w:rPr>
          <w:rFonts w:ascii="Roboto-Bold" w:hAnsi="Roboto-Bold"/>
          <w:caps/>
          <w:sz w:val="54"/>
          <w:szCs w:val="54"/>
        </w:rPr>
      </w:pPr>
      <w:r>
        <w:rPr>
          <w:rFonts w:ascii="Roboto-Bold" w:hAnsi="Roboto-Bold"/>
          <w:caps/>
          <w:sz w:val="54"/>
          <w:szCs w:val="54"/>
        </w:rPr>
        <w:t>FAQs</w:t>
      </w:r>
    </w:p>
    <w:p w:rsidR="00022D2C" w:rsidRDefault="00022D2C" w:rsidP="00022D2C">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Which university is eligible for Establishment of Business Incubation Center Program?</w:t>
      </w:r>
    </w:p>
    <w:p w:rsidR="00022D2C" w:rsidRDefault="00022D2C" w:rsidP="00022D2C">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A. </w:t>
      </w:r>
      <w:proofErr w:type="gramStart"/>
      <w:r>
        <w:rPr>
          <w:rFonts w:ascii="Roboto-Regular" w:hAnsi="Roboto-Regular"/>
          <w:color w:val="595959"/>
          <w:sz w:val="27"/>
          <w:szCs w:val="27"/>
        </w:rPr>
        <w:t>The</w:t>
      </w:r>
      <w:proofErr w:type="gramEnd"/>
      <w:r>
        <w:rPr>
          <w:rFonts w:ascii="Roboto-Regular" w:hAnsi="Roboto-Regular"/>
          <w:color w:val="595959"/>
          <w:sz w:val="27"/>
          <w:szCs w:val="27"/>
        </w:rPr>
        <w:t xml:space="preserve"> HEC Establishment of BIC Program is designed for public sector universities who are interested in strengthening their entrepreneurial culture within the HEI. Private sector HEIs can also form consortium with leading public sector HEI in the BIC establishment proposal.</w:t>
      </w:r>
    </w:p>
    <w:p w:rsidR="00022D2C" w:rsidRDefault="00022D2C" w:rsidP="00022D2C">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What are main requirements for the HEI interested in establishment of BIC?</w:t>
      </w:r>
    </w:p>
    <w:p w:rsidR="00022D2C" w:rsidRDefault="00022D2C" w:rsidP="00022D2C">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 BICs will be established at leading public sector HEI, where there is an established and well performing ORIC.</w:t>
      </w:r>
    </w:p>
    <w:p w:rsidR="00022D2C" w:rsidRDefault="00022D2C" w:rsidP="00022D2C">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What is the maximum amount of funding available for establishment of BIC?</w:t>
      </w:r>
    </w:p>
    <w:p w:rsidR="00022D2C" w:rsidRDefault="00022D2C" w:rsidP="00022D2C">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A. The funding provided for Establishment of BIC Program has a limit of Rs. 24m and includes </w:t>
      </w:r>
      <w:proofErr w:type="gramStart"/>
      <w:r>
        <w:rPr>
          <w:rFonts w:ascii="Roboto-Regular" w:hAnsi="Roboto-Regular"/>
          <w:color w:val="595959"/>
          <w:sz w:val="27"/>
          <w:szCs w:val="27"/>
        </w:rPr>
        <w:t>two-years</w:t>
      </w:r>
      <w:proofErr w:type="gramEnd"/>
      <w:r>
        <w:rPr>
          <w:rFonts w:ascii="Roboto-Regular" w:hAnsi="Roboto-Regular"/>
          <w:color w:val="595959"/>
          <w:sz w:val="27"/>
          <w:szCs w:val="27"/>
        </w:rPr>
        <w:t xml:space="preserve"> operational budgets of the BIC including setup costs, entrepreneurial activities, HR, and miscellaneous allied activities.</w:t>
      </w:r>
    </w:p>
    <w:p w:rsidR="00022D2C" w:rsidRDefault="00022D2C" w:rsidP="00022D2C">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How Private Sector HEIs can independently apply for recognition of their already functional BIC?</w:t>
      </w:r>
    </w:p>
    <w:p w:rsidR="00022D2C" w:rsidRDefault="00022D2C" w:rsidP="00022D2C">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 HEC has introduced the recognition of Business Incubation Centers established and functional at Private Sector HEIs. The interested universities can apply for recognition through recognition proforma available in Downloads Section.</w:t>
      </w:r>
    </w:p>
    <w:p w:rsidR="00022D2C" w:rsidRDefault="00022D2C" w:rsidP="00022D2C">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lastRenderedPageBreak/>
        <w:t>Q. Are the HEIs applying for recognition of their BICs eligible for funding?</w:t>
      </w:r>
    </w:p>
    <w:p w:rsidR="00022D2C" w:rsidRDefault="00022D2C" w:rsidP="00022D2C">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 The recognition of BIC at private sector HEIs does not involve any funding.</w:t>
      </w:r>
      <w:r>
        <w:rPr>
          <w:rFonts w:ascii="Roboto-Regular" w:hAnsi="Roboto-Regular"/>
          <w:color w:val="595959"/>
          <w:sz w:val="27"/>
          <w:szCs w:val="27"/>
        </w:rPr>
        <w:br/>
      </w:r>
    </w:p>
    <w:p w:rsidR="00022D2C" w:rsidRDefault="00022D2C" w:rsidP="00022D2C">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How does HEC support the incubating startups for development of their startup?</w:t>
      </w:r>
    </w:p>
    <w:p w:rsidR="00022D2C" w:rsidRDefault="00022D2C" w:rsidP="00022D2C">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A. </w:t>
      </w:r>
      <w:proofErr w:type="gramStart"/>
      <w:r>
        <w:rPr>
          <w:rFonts w:ascii="Roboto-Regular" w:hAnsi="Roboto-Regular"/>
          <w:color w:val="595959"/>
          <w:sz w:val="27"/>
          <w:szCs w:val="27"/>
        </w:rPr>
        <w:t>The</w:t>
      </w:r>
      <w:proofErr w:type="gramEnd"/>
      <w:r>
        <w:rPr>
          <w:rFonts w:ascii="Roboto-Regular" w:hAnsi="Roboto-Regular"/>
          <w:color w:val="595959"/>
          <w:sz w:val="27"/>
          <w:szCs w:val="27"/>
        </w:rPr>
        <w:t xml:space="preserve"> BIC budget includes prototype development / MVP funding budget head to encourage the new early-stage startups at the BIC.</w:t>
      </w:r>
    </w:p>
    <w:p w:rsidR="00022D2C" w:rsidRDefault="00022D2C" w:rsidP="00022D2C">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How many universities can form consortium under the establishment of BIC model?</w:t>
      </w:r>
    </w:p>
    <w:p w:rsidR="00022D2C" w:rsidRDefault="00022D2C" w:rsidP="00022D2C">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A. </w:t>
      </w:r>
      <w:proofErr w:type="gramStart"/>
      <w:r>
        <w:rPr>
          <w:rFonts w:ascii="Roboto-Regular" w:hAnsi="Roboto-Regular"/>
          <w:color w:val="595959"/>
          <w:sz w:val="27"/>
          <w:szCs w:val="27"/>
        </w:rPr>
        <w:t>The</w:t>
      </w:r>
      <w:proofErr w:type="gramEnd"/>
      <w:r>
        <w:rPr>
          <w:rFonts w:ascii="Roboto-Regular" w:hAnsi="Roboto-Regular"/>
          <w:color w:val="595959"/>
          <w:sz w:val="27"/>
          <w:szCs w:val="27"/>
        </w:rPr>
        <w:t xml:space="preserve"> HEIs may form a consortium of universities (preferably of 4 – 5 HEIs within fair radius to each other) for establishment of BIC.</w:t>
      </w:r>
    </w:p>
    <w:p w:rsidR="00022D2C" w:rsidRDefault="00022D2C" w:rsidP="00022D2C">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 xml:space="preserve">Q. Does the </w:t>
      </w:r>
      <w:proofErr w:type="gramStart"/>
      <w:r>
        <w:rPr>
          <w:rStyle w:val="Strong"/>
          <w:rFonts w:ascii="Roboto-Regular" w:hAnsi="Roboto-Regular"/>
          <w:color w:val="595959"/>
        </w:rPr>
        <w:t>desirous</w:t>
      </w:r>
      <w:proofErr w:type="gramEnd"/>
      <w:r>
        <w:rPr>
          <w:rStyle w:val="Strong"/>
          <w:rFonts w:ascii="Roboto-Regular" w:hAnsi="Roboto-Regular"/>
          <w:color w:val="595959"/>
        </w:rPr>
        <w:t xml:space="preserve"> university required to contribute financially for the establishment of BIC?</w:t>
      </w:r>
    </w:p>
    <w:p w:rsidR="00022D2C" w:rsidRDefault="00022D2C" w:rsidP="00022D2C">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 The funds for the establishment of New Business Incubation Center will be arranged for a limited time (max. two years) in the manner: HEC: 60% and Partnering HEIs: 40%.</w:t>
      </w:r>
    </w:p>
    <w:p w:rsidR="00022D2C" w:rsidRDefault="00022D2C" w:rsidP="00022D2C">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What is the minimum HR requirement for establishment of BIC?</w:t>
      </w:r>
    </w:p>
    <w:p w:rsidR="00022D2C" w:rsidRDefault="00022D2C" w:rsidP="00022D2C">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 HEC BIC Policy 2021 requires one dedicated BIC Director/Manager to oversee the operations of BIC along with support team which includes Startup Support Executive, Admin &amp; Finance Executive, and Office Assistant.</w:t>
      </w:r>
    </w:p>
    <w:p w:rsidR="00022D2C" w:rsidRDefault="00022D2C" w:rsidP="00022D2C">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What is the role BIC Steering Committee / Advisory Board?</w:t>
      </w:r>
    </w:p>
    <w:p w:rsidR="00022D2C" w:rsidRDefault="00022D2C" w:rsidP="00022D2C">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A. </w:t>
      </w:r>
      <w:proofErr w:type="gramStart"/>
      <w:r>
        <w:rPr>
          <w:rFonts w:ascii="Roboto-Regular" w:hAnsi="Roboto-Regular"/>
          <w:color w:val="595959"/>
          <w:sz w:val="27"/>
          <w:szCs w:val="27"/>
        </w:rPr>
        <w:t>The</w:t>
      </w:r>
      <w:proofErr w:type="gramEnd"/>
      <w:r>
        <w:rPr>
          <w:rFonts w:ascii="Roboto-Regular" w:hAnsi="Roboto-Regular"/>
          <w:color w:val="595959"/>
          <w:sz w:val="27"/>
          <w:szCs w:val="27"/>
        </w:rPr>
        <w:t xml:space="preserve"> Steering Committee / Advisory Board will be the governing body for the BIC and will provide strategic leadership, governance oversight, and advice for decisions and actions to be taken in accordance with the objectives, approach, and scope of the BIC.</w:t>
      </w:r>
    </w:p>
    <w:p w:rsidR="00022D2C" w:rsidRDefault="00022D2C" w:rsidP="00022D2C">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What is the constitution of BIC Steering Committee / Advisory Board?</w:t>
      </w:r>
    </w:p>
    <w:p w:rsidR="00022D2C" w:rsidRDefault="00022D2C" w:rsidP="00022D2C">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 xml:space="preserve">A. </w:t>
      </w:r>
      <w:proofErr w:type="gramStart"/>
      <w:r>
        <w:rPr>
          <w:rFonts w:ascii="Roboto-Regular" w:hAnsi="Roboto-Regular"/>
          <w:color w:val="595959"/>
          <w:sz w:val="27"/>
          <w:szCs w:val="27"/>
        </w:rPr>
        <w:t>The</w:t>
      </w:r>
      <w:proofErr w:type="gramEnd"/>
      <w:r>
        <w:rPr>
          <w:rFonts w:ascii="Roboto-Regular" w:hAnsi="Roboto-Regular"/>
          <w:color w:val="595959"/>
          <w:sz w:val="27"/>
          <w:szCs w:val="27"/>
        </w:rPr>
        <w:t xml:space="preserve"> BIC Steering Committee/Corporate Advisory Board (or similarly named) will comprise of at least 07 Members coming from the Private Sector and ORIC / BIC management. The Vice Chancellor and an Eminent Business/Industry Leader will serve as Co-Chairs of the committee.</w:t>
      </w:r>
    </w:p>
    <w:p w:rsidR="00022D2C" w:rsidRDefault="00022D2C" w:rsidP="00022D2C">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What is the minimum incubation period for a startup incubated at BIC?</w:t>
      </w:r>
    </w:p>
    <w:p w:rsidR="00022D2C" w:rsidRDefault="00022D2C" w:rsidP="00022D2C">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 The minimum incubation period is of 12 months which can be extended to another 6 months provided the startup shows considerable potential to complete its objectives in the extended period.</w:t>
      </w:r>
    </w:p>
    <w:p w:rsidR="00022D2C" w:rsidRDefault="00022D2C" w:rsidP="00022D2C">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How does the BIC facilitate the graduated startups after successful completion of incubation program?</w:t>
      </w:r>
    </w:p>
    <w:p w:rsidR="00022D2C" w:rsidRDefault="00022D2C" w:rsidP="00022D2C">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 The BICs maintain a two-way relationship with its graduated startups, which includes providing support in business management and mentoring, involve and disseminate venture-capital / seed-funding / angle investment opportunities for the graduated companies and actively assist them in raising of funding resources, etc.</w:t>
      </w:r>
    </w:p>
    <w:p w:rsidR="00022D2C" w:rsidRDefault="00022D2C" w:rsidP="00022D2C">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Does HEC provide capacity building training and workshops for the BIC staff?</w:t>
      </w:r>
    </w:p>
    <w:p w:rsidR="00022D2C" w:rsidRDefault="00022D2C" w:rsidP="00022D2C">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 Yes. HEC regularly organizes training programs and workshops for BIC personnel.</w:t>
      </w:r>
    </w:p>
    <w:p w:rsidR="00022D2C" w:rsidRDefault="00022D2C" w:rsidP="00022D2C">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Does HEC evaluate the performance of BICs?</w:t>
      </w:r>
    </w:p>
    <w:p w:rsidR="00022D2C" w:rsidRDefault="00022D2C" w:rsidP="00022D2C">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A. </w:t>
      </w:r>
      <w:proofErr w:type="gramStart"/>
      <w:r>
        <w:rPr>
          <w:rFonts w:ascii="Roboto-Regular" w:hAnsi="Roboto-Regular"/>
          <w:color w:val="595959"/>
          <w:sz w:val="27"/>
          <w:szCs w:val="27"/>
        </w:rPr>
        <w:t>The</w:t>
      </w:r>
      <w:proofErr w:type="gramEnd"/>
      <w:r>
        <w:rPr>
          <w:rFonts w:ascii="Roboto-Regular" w:hAnsi="Roboto-Regular"/>
          <w:color w:val="595959"/>
          <w:sz w:val="27"/>
          <w:szCs w:val="27"/>
        </w:rPr>
        <w:t xml:space="preserve"> HEC annually evaluates BIC performance by using a self-assessment scorecard. The scorecard can be accessed using the following link:</w:t>
      </w:r>
    </w:p>
    <w:p w:rsidR="00022D2C" w:rsidRDefault="00C9215C" w:rsidP="00022D2C">
      <w:pPr>
        <w:pStyle w:val="NormalWeb"/>
        <w:spacing w:before="0" w:beforeAutospacing="0" w:after="300" w:afterAutospacing="0" w:line="390" w:lineRule="atLeast"/>
        <w:jc w:val="both"/>
        <w:rPr>
          <w:rFonts w:ascii="Roboto-Regular" w:hAnsi="Roboto-Regular"/>
          <w:color w:val="595959"/>
          <w:sz w:val="27"/>
          <w:szCs w:val="27"/>
        </w:rPr>
      </w:pPr>
      <w:hyperlink r:id="rId444" w:history="1">
        <w:r w:rsidR="00022D2C">
          <w:rPr>
            <w:rStyle w:val="Hyperlink"/>
            <w:rFonts w:ascii="Roboto-Regular" w:hAnsi="Roboto-Regular"/>
            <w:sz w:val="27"/>
            <w:szCs w:val="27"/>
          </w:rPr>
          <w:t>https://www.hec.gov.pk/english/services/universities/EBIC/Pages/Downloads.aspx</w:t>
        </w:r>
      </w:hyperlink>
    </w:p>
    <w:p w:rsidR="00022D2C" w:rsidRDefault="00022D2C" w:rsidP="00022D2C">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Does HEC provide any guidance for formulation of Institutional IP Policy to safeguard the interest of researchers, faculty members?</w:t>
      </w:r>
    </w:p>
    <w:p w:rsidR="00022D2C" w:rsidRDefault="00022D2C" w:rsidP="00022D2C">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Kindly refer to HEC's '</w:t>
      </w:r>
      <w:hyperlink r:id="rId445" w:history="1">
        <w:r>
          <w:rPr>
            <w:rStyle w:val="Hyperlink"/>
            <w:rFonts w:ascii="Roboto-Regular" w:hAnsi="Roboto-Regular"/>
            <w:sz w:val="27"/>
            <w:szCs w:val="27"/>
          </w:rPr>
          <w:t>Strengthening of IP and Commercialization Efforts of Higher Education Institutions in Pakistan</w:t>
        </w:r>
      </w:hyperlink>
      <w:r>
        <w:rPr>
          <w:rFonts w:ascii="Roboto-Regular" w:hAnsi="Roboto-Regular"/>
          <w:color w:val="595959"/>
          <w:sz w:val="27"/>
          <w:szCs w:val="27"/>
        </w:rPr>
        <w:t>', which provides a basic framework and guidelines on IP management practices for universities.</w:t>
      </w:r>
    </w:p>
    <w:p w:rsidR="00022D2C" w:rsidRDefault="00022D2C" w:rsidP="00022D2C">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My query is not addressed in the above listed FAQs, whom should I contact?</w:t>
      </w:r>
    </w:p>
    <w:p w:rsidR="00022D2C" w:rsidRDefault="00022D2C" w:rsidP="00022D2C">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A. You can write your concern at </w:t>
      </w:r>
      <w:hyperlink r:id="rId446" w:history="1">
        <w:r>
          <w:rPr>
            <w:rStyle w:val="Hyperlink"/>
            <w:rFonts w:ascii="Roboto-Regular" w:hAnsi="Roboto-Regular"/>
            <w:sz w:val="27"/>
            <w:szCs w:val="27"/>
          </w:rPr>
          <w:t>bic@hec.gov.pk</w:t>
        </w:r>
      </w:hyperlink>
      <w:r>
        <w:rPr>
          <w:rFonts w:ascii="Roboto-Regular" w:hAnsi="Roboto-Regular"/>
          <w:color w:val="595959"/>
          <w:sz w:val="27"/>
          <w:szCs w:val="27"/>
        </w:rPr>
        <w:t> and our team will revert in due course.</w:t>
      </w:r>
    </w:p>
    <w:p w:rsidR="00022D2C" w:rsidRPr="00022D2C" w:rsidRDefault="00022D2C" w:rsidP="00022D2C">
      <w:pPr>
        <w:shd w:val="clear" w:color="auto" w:fill="FFFFFF"/>
        <w:spacing w:line="630" w:lineRule="atLeast"/>
        <w:rPr>
          <w:rFonts w:ascii="Roboto-Bold" w:eastAsia="Times New Roman" w:hAnsi="Roboto-Bold" w:cs="Times New Roman"/>
          <w:caps/>
          <w:sz w:val="54"/>
          <w:szCs w:val="54"/>
        </w:rPr>
      </w:pPr>
      <w:r w:rsidRPr="00022D2C">
        <w:rPr>
          <w:rFonts w:ascii="Roboto-Bold" w:eastAsia="Times New Roman" w:hAnsi="Roboto-Bold" w:cs="Times New Roman"/>
          <w:caps/>
          <w:sz w:val="54"/>
          <w:szCs w:val="54"/>
        </w:rPr>
        <w:t>Contact Us</w:t>
      </w:r>
    </w:p>
    <w:p w:rsidR="00022D2C" w:rsidRPr="00022D2C" w:rsidRDefault="00022D2C" w:rsidP="00022D2C">
      <w:pPr>
        <w:shd w:val="clear" w:color="auto" w:fill="FFFFFF"/>
        <w:spacing w:line="390" w:lineRule="atLeast"/>
        <w:rPr>
          <w:rFonts w:ascii="Roboto-Regular" w:eastAsia="Times New Roman" w:hAnsi="Roboto-Regular" w:cs="Times New Roman"/>
          <w:color w:val="595959"/>
          <w:sz w:val="27"/>
          <w:szCs w:val="27"/>
        </w:rPr>
      </w:pPr>
      <w:r w:rsidRPr="00022D2C">
        <w:rPr>
          <w:rFonts w:ascii="Roboto-Regular" w:eastAsia="Times New Roman" w:hAnsi="Roboto-Regular" w:cs="Times New Roman"/>
          <w:color w:val="595959"/>
          <w:sz w:val="27"/>
          <w:szCs w:val="27"/>
        </w:rPr>
        <w:t>​</w:t>
      </w:r>
      <w:r w:rsidRPr="00022D2C">
        <w:rPr>
          <w:rFonts w:ascii="Roboto-Regular" w:eastAsia="Times New Roman" w:hAnsi="Roboto-Regular" w:cs="Times New Roman"/>
          <w:b/>
          <w:bCs/>
          <w:color w:val="595959"/>
          <w:sz w:val="27"/>
          <w:szCs w:val="27"/>
        </w:rPr>
        <w:t>For Queries and Information: </w:t>
      </w:r>
      <w:r w:rsidRPr="00022D2C">
        <w:rPr>
          <w:rFonts w:ascii="Roboto-Regular" w:eastAsia="Times New Roman" w:hAnsi="Roboto-Regular" w:cs="Times New Roman"/>
          <w:color w:val="005594"/>
          <w:sz w:val="27"/>
          <w:szCs w:val="27"/>
        </w:rPr>
        <w:t>bic@hec.gov.pk​</w:t>
      </w:r>
    </w:p>
    <w:p w:rsidR="006010B3" w:rsidRDefault="006010B3">
      <w:pPr>
        <w:rPr>
          <w:b/>
          <w:bCs/>
          <w:sz w:val="32"/>
          <w:szCs w:val="32"/>
        </w:rPr>
      </w:pPr>
    </w:p>
    <w:p w:rsidR="00A70FC1" w:rsidRDefault="00A70FC1">
      <w:pPr>
        <w:rPr>
          <w:b/>
          <w:bCs/>
          <w:sz w:val="32"/>
          <w:szCs w:val="32"/>
        </w:rPr>
      </w:pPr>
      <w:proofErr w:type="gramStart"/>
      <w:r>
        <w:rPr>
          <w:b/>
          <w:bCs/>
          <w:sz w:val="32"/>
          <w:szCs w:val="32"/>
        </w:rPr>
        <w:t>3.Patent</w:t>
      </w:r>
      <w:proofErr w:type="gramEnd"/>
      <w:r>
        <w:rPr>
          <w:b/>
          <w:bCs/>
          <w:sz w:val="32"/>
          <w:szCs w:val="32"/>
        </w:rPr>
        <w:t xml:space="preserve"> filling</w:t>
      </w:r>
    </w:p>
    <w:p w:rsidR="00022D2C" w:rsidRPr="00022D2C" w:rsidRDefault="00022D2C" w:rsidP="00022D2C">
      <w:pPr>
        <w:shd w:val="clear" w:color="auto" w:fill="FFFFFF"/>
        <w:spacing w:line="630" w:lineRule="atLeast"/>
        <w:rPr>
          <w:rFonts w:ascii="Roboto-Bold" w:eastAsia="Times New Roman" w:hAnsi="Roboto-Bold" w:cs="Times New Roman"/>
          <w:caps/>
          <w:sz w:val="54"/>
          <w:szCs w:val="54"/>
        </w:rPr>
      </w:pPr>
      <w:r w:rsidRPr="00022D2C">
        <w:rPr>
          <w:rFonts w:ascii="Roboto-Bold" w:eastAsia="Times New Roman" w:hAnsi="Roboto-Bold" w:cs="Times New Roman"/>
          <w:caps/>
          <w:sz w:val="54"/>
          <w:szCs w:val="54"/>
        </w:rPr>
        <w:t>Patent Support Program</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9510"/>
      </w:tblGrid>
      <w:tr w:rsidR="00022D2C" w:rsidRPr="00022D2C" w:rsidTr="00022D2C">
        <w:tc>
          <w:tcPr>
            <w:tcW w:w="913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lato regular" w:eastAsia="Times New Roman" w:hAnsi="lato regular" w:cs="Times New Roman"/>
                <w:color w:val="5F5F5F"/>
                <w:sz w:val="21"/>
                <w:szCs w:val="21"/>
              </w:rPr>
            </w:pPr>
            <w:r w:rsidRPr="00022D2C">
              <w:rPr>
                <w:rFonts w:ascii="lato regular" w:eastAsia="Times New Roman" w:hAnsi="lato regular" w:cs="Times New Roman"/>
                <w:b/>
                <w:bCs/>
                <w:color w:val="FF0000"/>
                <w:sz w:val="26"/>
                <w:szCs w:val="26"/>
              </w:rPr>
              <w:t>​This program is undergoing policy changes and fresh application window is currently closed till further notice​​</w:t>
            </w:r>
          </w:p>
        </w:tc>
      </w:tr>
    </w:tbl>
    <w:p w:rsidR="00022D2C" w:rsidRPr="00022D2C" w:rsidRDefault="00022D2C" w:rsidP="00022D2C">
      <w:pPr>
        <w:shd w:val="clear" w:color="auto" w:fill="FFFFFF"/>
        <w:spacing w:after="300" w:line="390" w:lineRule="atLeast"/>
        <w:rPr>
          <w:rFonts w:ascii="Roboto-Regular" w:eastAsia="Times New Roman" w:hAnsi="Roboto-Regular" w:cs="Times New Roman"/>
          <w:color w:val="595959"/>
          <w:sz w:val="27"/>
          <w:szCs w:val="27"/>
        </w:rPr>
      </w:pPr>
      <w:r w:rsidRPr="00022D2C">
        <w:rPr>
          <w:rFonts w:ascii="Roboto-Regular" w:eastAsia="Times New Roman" w:hAnsi="Roboto-Regular" w:cs="Times New Roman"/>
          <w:color w:val="595959"/>
          <w:sz w:val="27"/>
          <w:szCs w:val="27"/>
        </w:rPr>
        <w:t>​​​​</w:t>
      </w:r>
      <w:r w:rsidRPr="00022D2C">
        <w:rPr>
          <w:rFonts w:ascii="Roboto-Regular" w:eastAsia="Times New Roman" w:hAnsi="Roboto-Regular" w:cs="Times New Roman"/>
          <w:color w:val="595959"/>
          <w:sz w:val="27"/>
          <w:szCs w:val="27"/>
        </w:rPr>
        <w:br/>
        <w:t>A patent is an exclusive right given to an inventor by a country which helps to exclude others from making, using or selling his or her invention in that country during the life of the patent.</w:t>
      </w:r>
    </w:p>
    <w:p w:rsidR="00022D2C" w:rsidRPr="00022D2C" w:rsidRDefault="00022D2C" w:rsidP="00022D2C">
      <w:pPr>
        <w:shd w:val="clear" w:color="auto" w:fill="FFFFFF"/>
        <w:spacing w:line="390" w:lineRule="atLeast"/>
        <w:rPr>
          <w:rFonts w:ascii="Roboto-Regular" w:eastAsia="Times New Roman" w:hAnsi="Roboto-Regular" w:cs="Times New Roman"/>
          <w:color w:val="595959"/>
          <w:sz w:val="27"/>
          <w:szCs w:val="27"/>
        </w:rPr>
      </w:pPr>
      <w:r w:rsidRPr="00022D2C">
        <w:rPr>
          <w:rFonts w:ascii="Roboto-Regular" w:eastAsia="Times New Roman" w:hAnsi="Roboto-Regular" w:cs="Times New Roman"/>
          <w:color w:val="595959"/>
          <w:sz w:val="27"/>
          <w:szCs w:val="27"/>
        </w:rPr>
        <w:t>The HEC has developed a programme which allows for submission of ideas which describes the potential invention for evaluation for patentability. In case an invention is determined to be patentable, the inventor will be encouraged to file at Intellectual Property Office Pakistan and will also be supported to file for an international patent.</w:t>
      </w:r>
    </w:p>
    <w:p w:rsidR="00022D2C" w:rsidRPr="00022D2C" w:rsidRDefault="00022D2C" w:rsidP="00022D2C">
      <w:pPr>
        <w:shd w:val="clear" w:color="auto" w:fill="FFFFFF"/>
        <w:spacing w:line="390" w:lineRule="atLeast"/>
        <w:rPr>
          <w:rFonts w:ascii="Roboto-Regular" w:eastAsia="Times New Roman" w:hAnsi="Roboto-Regular" w:cs="Times New Roman"/>
          <w:color w:val="595959"/>
          <w:sz w:val="27"/>
          <w:szCs w:val="27"/>
        </w:rPr>
      </w:pPr>
      <w:r w:rsidRPr="00022D2C">
        <w:rPr>
          <w:rFonts w:ascii="Roboto-Regular" w:eastAsia="Times New Roman" w:hAnsi="Roboto-Regular" w:cs="Times New Roman"/>
          <w:color w:val="595959"/>
          <w:sz w:val="27"/>
          <w:szCs w:val="27"/>
        </w:rPr>
        <w:t>It is certified that the submission will remain completely confidential and no step will be taken without the consent of the inventors.</w:t>
      </w:r>
    </w:p>
    <w:p w:rsidR="00022D2C" w:rsidRPr="00022D2C" w:rsidRDefault="00022D2C" w:rsidP="00022D2C">
      <w:pPr>
        <w:shd w:val="clear" w:color="auto" w:fill="FFFFFF"/>
        <w:spacing w:line="390" w:lineRule="atLeast"/>
        <w:rPr>
          <w:rFonts w:ascii="Roboto-Regular" w:eastAsia="Times New Roman" w:hAnsi="Roboto-Regular" w:cs="Times New Roman"/>
          <w:color w:val="595959"/>
          <w:sz w:val="27"/>
          <w:szCs w:val="27"/>
        </w:rPr>
      </w:pPr>
      <w:r w:rsidRPr="00022D2C">
        <w:rPr>
          <w:rFonts w:ascii="Roboto-Regular" w:eastAsia="Times New Roman" w:hAnsi="Roboto-Regular" w:cs="Times New Roman"/>
          <w:b/>
          <w:bCs/>
          <w:color w:val="595959"/>
          <w:sz w:val="27"/>
          <w:szCs w:val="27"/>
        </w:rPr>
        <w:t>Objectives</w:t>
      </w:r>
    </w:p>
    <w:p w:rsidR="00022D2C" w:rsidRPr="00022D2C" w:rsidRDefault="00022D2C" w:rsidP="00022D2C">
      <w:pPr>
        <w:shd w:val="clear" w:color="auto" w:fill="FFFFFF"/>
        <w:spacing w:line="390" w:lineRule="atLeast"/>
        <w:rPr>
          <w:rFonts w:ascii="Roboto-Regular" w:eastAsia="Times New Roman" w:hAnsi="Roboto-Regular" w:cs="Times New Roman"/>
          <w:color w:val="595959"/>
          <w:sz w:val="27"/>
          <w:szCs w:val="27"/>
        </w:rPr>
      </w:pPr>
      <w:r w:rsidRPr="00022D2C">
        <w:rPr>
          <w:rFonts w:ascii="Roboto-Regular" w:eastAsia="Times New Roman" w:hAnsi="Roboto-Regular" w:cs="Times New Roman"/>
          <w:color w:val="595959"/>
          <w:sz w:val="27"/>
          <w:szCs w:val="27"/>
        </w:rPr>
        <w:lastRenderedPageBreak/>
        <w:t>By securing a patent in a foreign country serves two purposes. First, it allows institution and the country to benefit economically from efforts of inventors/scientists. Second, mankind benefits from the patent if a useful application or a product results from the invention of researchers/scientists/inventors.</w:t>
      </w:r>
    </w:p>
    <w:p w:rsidR="00022D2C" w:rsidRPr="00022D2C" w:rsidRDefault="00022D2C" w:rsidP="00022D2C">
      <w:pPr>
        <w:shd w:val="clear" w:color="auto" w:fill="FFFFFF"/>
        <w:spacing w:line="390" w:lineRule="atLeast"/>
        <w:rPr>
          <w:rFonts w:ascii="Roboto-Regular" w:eastAsia="Times New Roman" w:hAnsi="Roboto-Regular" w:cs="Times New Roman"/>
          <w:color w:val="595959"/>
          <w:sz w:val="27"/>
          <w:szCs w:val="27"/>
        </w:rPr>
      </w:pPr>
      <w:r w:rsidRPr="00022D2C">
        <w:rPr>
          <w:rFonts w:ascii="Roboto-Regular" w:eastAsia="Times New Roman" w:hAnsi="Roboto-Regular" w:cs="Times New Roman"/>
          <w:color w:val="595959"/>
          <w:sz w:val="27"/>
          <w:szCs w:val="27"/>
        </w:rPr>
        <w:t>All over the world scientists make significant contributions to economic growth through their inventions and HEC would like Pakistani inventors/scientists to make special efforts to make such contributions.​</w:t>
      </w:r>
    </w:p>
    <w:p w:rsidR="00022D2C" w:rsidRPr="00022D2C" w:rsidRDefault="00022D2C" w:rsidP="00022D2C">
      <w:pPr>
        <w:shd w:val="clear" w:color="auto" w:fill="FFFFFF"/>
        <w:spacing w:line="390" w:lineRule="atLeast"/>
        <w:rPr>
          <w:rFonts w:ascii="Roboto-Regular" w:eastAsia="Times New Roman" w:hAnsi="Roboto-Regular" w:cs="Times New Roman"/>
          <w:color w:val="595959"/>
          <w:sz w:val="27"/>
          <w:szCs w:val="27"/>
        </w:rPr>
      </w:pPr>
      <w:r w:rsidRPr="00022D2C">
        <w:rPr>
          <w:rFonts w:ascii="Roboto-Regular" w:eastAsia="Times New Roman" w:hAnsi="Roboto-Regular" w:cs="Times New Roman"/>
          <w:b/>
          <w:bCs/>
          <w:color w:val="595959"/>
          <w:sz w:val="27"/>
          <w:szCs w:val="27"/>
        </w:rPr>
        <w:t>Eligibility Criteria</w:t>
      </w:r>
    </w:p>
    <w:p w:rsidR="00022D2C" w:rsidRPr="00022D2C" w:rsidRDefault="00022D2C" w:rsidP="00022D2C">
      <w:pPr>
        <w:shd w:val="clear" w:color="auto" w:fill="FFFFFF"/>
        <w:spacing w:line="390" w:lineRule="atLeast"/>
        <w:rPr>
          <w:rFonts w:ascii="Roboto-Regular" w:eastAsia="Times New Roman" w:hAnsi="Roboto-Regular" w:cs="Times New Roman"/>
          <w:color w:val="595959"/>
          <w:sz w:val="27"/>
          <w:szCs w:val="27"/>
        </w:rPr>
      </w:pPr>
      <w:r w:rsidRPr="00022D2C">
        <w:rPr>
          <w:rFonts w:ascii="Roboto-Regular" w:eastAsia="Times New Roman" w:hAnsi="Roboto-Regular" w:cs="Times New Roman"/>
          <w:color w:val="595959"/>
          <w:sz w:val="27"/>
          <w:szCs w:val="27"/>
        </w:rPr>
        <w:t>Pakistani scientists/researchers from Public/Private Universities/Institutions and Public R&amp;D organizations of Pakistan, who have already filed their patents in the Intellectual Property Organisation (IPO), may apply for the funding of their patent-able research/invention.</w:t>
      </w:r>
    </w:p>
    <w:p w:rsidR="00022D2C" w:rsidRDefault="00022D2C" w:rsidP="00022D2C">
      <w:pPr>
        <w:shd w:val="clear" w:color="auto" w:fill="FFFFFF"/>
        <w:spacing w:line="630" w:lineRule="atLeast"/>
        <w:rPr>
          <w:rFonts w:ascii="Roboto-Bold" w:hAnsi="Roboto-Bold"/>
          <w:caps/>
          <w:sz w:val="54"/>
          <w:szCs w:val="54"/>
        </w:rPr>
      </w:pPr>
      <w:r>
        <w:rPr>
          <w:rFonts w:ascii="Roboto-Bold" w:hAnsi="Roboto-Bold"/>
          <w:caps/>
          <w:sz w:val="54"/>
          <w:szCs w:val="54"/>
        </w:rPr>
        <w:t>Guidelines</w:t>
      </w:r>
    </w:p>
    <w:p w:rsidR="00022D2C" w:rsidRDefault="00022D2C" w:rsidP="00022D2C">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​It is strongly advised that the applicant respond to the attorney's queries well in-time, keeping the HEC in the CC. The inventor should share his/her contact details with both parties for any communication. If the inventor fails to reply within two months' time, the HEC will have the right to withdraw the claims.</w:t>
      </w:r>
    </w:p>
    <w:p w:rsidR="00022D2C" w:rsidRDefault="00022D2C" w:rsidP="00022D2C">
      <w:pPr>
        <w:shd w:val="clear" w:color="auto" w:fill="FFFFFF"/>
        <w:spacing w:line="390" w:lineRule="atLeast"/>
        <w:rPr>
          <w:rFonts w:ascii="Roboto-Regular" w:hAnsi="Roboto-Regular"/>
          <w:color w:val="595959"/>
          <w:sz w:val="27"/>
          <w:szCs w:val="27"/>
        </w:rPr>
      </w:pPr>
      <w:r>
        <w:rPr>
          <w:rStyle w:val="Strong"/>
          <w:rFonts w:ascii="Roboto-Regular" w:hAnsi="Roboto-Regular"/>
          <w:color w:val="595959"/>
        </w:rPr>
        <w:t>Guidelines for Patent Filing</w:t>
      </w:r>
    </w:p>
    <w:p w:rsidR="00022D2C" w:rsidRDefault="00022D2C" w:rsidP="00022D2C">
      <w:pPr>
        <w:shd w:val="clear" w:color="auto" w:fill="FFFFFF"/>
        <w:spacing w:line="390" w:lineRule="atLeast"/>
        <w:rPr>
          <w:rFonts w:ascii="Roboto-Regular" w:hAnsi="Roboto-Regular"/>
          <w:color w:val="595959"/>
          <w:sz w:val="27"/>
          <w:szCs w:val="27"/>
        </w:rPr>
      </w:pPr>
      <w:r>
        <w:rPr>
          <w:rStyle w:val="Strong"/>
          <w:rFonts w:ascii="Roboto-Regular" w:hAnsi="Roboto-Regular"/>
          <w:color w:val="595959"/>
        </w:rPr>
        <w:t>Methods to be followed</w:t>
      </w:r>
    </w:p>
    <w:p w:rsidR="00022D2C" w:rsidRDefault="00022D2C" w:rsidP="00022D2C">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It is important to know the difference between a publishable research and an invention to be patentable. An invention must meet the following three tests:</w:t>
      </w:r>
    </w:p>
    <w:p w:rsidR="00022D2C" w:rsidRDefault="00022D2C" w:rsidP="00022D2C">
      <w:pPr>
        <w:shd w:val="clear" w:color="auto" w:fill="FFFFFF"/>
        <w:spacing w:line="390" w:lineRule="atLeast"/>
        <w:rPr>
          <w:rFonts w:ascii="Roboto-Regular" w:hAnsi="Roboto-Regular"/>
          <w:color w:val="595959"/>
          <w:sz w:val="27"/>
          <w:szCs w:val="27"/>
        </w:rPr>
      </w:pPr>
      <w:r>
        <w:rPr>
          <w:rStyle w:val="Strong"/>
          <w:rFonts w:ascii="Roboto-Regular" w:hAnsi="Roboto-Regular"/>
          <w:color w:val="595959"/>
        </w:rPr>
        <w:t>Novelty:</w:t>
      </w:r>
      <w:r>
        <w:rPr>
          <w:rFonts w:ascii="Roboto-Regular" w:hAnsi="Roboto-Regular"/>
          <w:color w:val="595959"/>
          <w:sz w:val="27"/>
          <w:szCs w:val="27"/>
        </w:rPr>
        <w:t> The invention - in its invented form - has never been reported before.</w:t>
      </w:r>
    </w:p>
    <w:p w:rsidR="00022D2C" w:rsidRDefault="00022D2C" w:rsidP="00022D2C">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Reporting means patents, patent applications, scientific literature, lay pubic literature, brochures, thesis - in any form of communication, whether it is available to the inventor or not. The patent examiners have access to a much larger information databases than the inventors. Due to this many inventors are surprised to find out that their invention has already been reported before.</w:t>
      </w:r>
    </w:p>
    <w:p w:rsidR="00022D2C" w:rsidRDefault="00022D2C" w:rsidP="00022D2C">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lastRenderedPageBreak/>
        <w:t>A good source of information to test the novelty of the invention is the patent databases themselves. Scientists are highly encouraged to consult these databases prior to concluding that they have a novel invention. Ideally this should be made even before any research project is started. </w:t>
      </w:r>
    </w:p>
    <w:p w:rsidR="00022D2C" w:rsidRDefault="00022D2C" w:rsidP="00022D2C">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A guide for all inventors on what web resources to consult prior to submitting their inventions:</w:t>
      </w:r>
    </w:p>
    <w:p w:rsidR="00022D2C" w:rsidRDefault="00C9215C" w:rsidP="00022D2C">
      <w:pPr>
        <w:numPr>
          <w:ilvl w:val="0"/>
          <w:numId w:val="232"/>
        </w:numPr>
        <w:shd w:val="clear" w:color="auto" w:fill="FFFFFF"/>
        <w:spacing w:after="150" w:line="390" w:lineRule="atLeast"/>
        <w:ind w:left="1020" w:right="300"/>
        <w:rPr>
          <w:rFonts w:ascii="Roboto-Regular" w:hAnsi="Roboto-Regular"/>
          <w:color w:val="595959"/>
          <w:sz w:val="27"/>
          <w:szCs w:val="27"/>
        </w:rPr>
      </w:pPr>
      <w:hyperlink r:id="rId447" w:history="1">
        <w:r w:rsidR="00022D2C">
          <w:rPr>
            <w:rStyle w:val="Hyperlink"/>
            <w:rFonts w:ascii="Roboto-Regular" w:hAnsi="Roboto-Regular"/>
            <w:sz w:val="27"/>
            <w:szCs w:val="27"/>
          </w:rPr>
          <w:t>http://ep.espacenet.com/quickSearch</w:t>
        </w:r>
      </w:hyperlink>
    </w:p>
    <w:p w:rsidR="00022D2C" w:rsidRDefault="00C9215C" w:rsidP="00022D2C">
      <w:pPr>
        <w:numPr>
          <w:ilvl w:val="0"/>
          <w:numId w:val="232"/>
        </w:numPr>
        <w:shd w:val="clear" w:color="auto" w:fill="FFFFFF"/>
        <w:spacing w:after="150" w:line="390" w:lineRule="atLeast"/>
        <w:ind w:left="1020" w:right="300"/>
        <w:rPr>
          <w:rFonts w:ascii="Roboto-Regular" w:hAnsi="Roboto-Regular"/>
          <w:color w:val="595959"/>
          <w:sz w:val="27"/>
          <w:szCs w:val="27"/>
        </w:rPr>
      </w:pPr>
      <w:hyperlink r:id="rId448" w:history="1">
        <w:r w:rsidR="00022D2C">
          <w:rPr>
            <w:rStyle w:val="Hyperlink"/>
            <w:rFonts w:ascii="Roboto-Regular" w:hAnsi="Roboto-Regular"/>
            <w:sz w:val="27"/>
            <w:szCs w:val="27"/>
          </w:rPr>
          <w:t>http://www.wipo.int/pctdb/en/</w:t>
        </w:r>
      </w:hyperlink>
    </w:p>
    <w:p w:rsidR="00022D2C" w:rsidRDefault="00C9215C" w:rsidP="00022D2C">
      <w:pPr>
        <w:numPr>
          <w:ilvl w:val="0"/>
          <w:numId w:val="232"/>
        </w:numPr>
        <w:shd w:val="clear" w:color="auto" w:fill="FFFFFF"/>
        <w:spacing w:after="150" w:line="390" w:lineRule="atLeast"/>
        <w:ind w:left="1020" w:right="300"/>
        <w:rPr>
          <w:rFonts w:ascii="Roboto-Regular" w:hAnsi="Roboto-Regular"/>
          <w:color w:val="595959"/>
          <w:sz w:val="27"/>
          <w:szCs w:val="27"/>
        </w:rPr>
      </w:pPr>
      <w:hyperlink r:id="rId449" w:history="1">
        <w:r w:rsidR="00022D2C">
          <w:rPr>
            <w:rStyle w:val="Hyperlink"/>
            <w:rFonts w:ascii="Roboto-Regular" w:hAnsi="Roboto-Regular"/>
            <w:sz w:val="27"/>
            <w:szCs w:val="27"/>
          </w:rPr>
          <w:t>http://patft.uspto.gov/​</w:t>
        </w:r>
      </w:hyperlink>
    </w:p>
    <w:p w:rsidR="00022D2C" w:rsidRDefault="00022D2C" w:rsidP="00022D2C">
      <w:pPr>
        <w:shd w:val="clear" w:color="auto" w:fill="FFFFFF"/>
        <w:spacing w:after="0" w:line="390" w:lineRule="atLeast"/>
        <w:rPr>
          <w:rFonts w:ascii="Roboto-Regular" w:hAnsi="Roboto-Regular"/>
          <w:color w:val="595959"/>
          <w:sz w:val="27"/>
          <w:szCs w:val="27"/>
        </w:rPr>
      </w:pPr>
      <w:proofErr w:type="gramStart"/>
      <w:r>
        <w:rPr>
          <w:rStyle w:val="Strong"/>
          <w:rFonts w:ascii="Roboto-Regular" w:hAnsi="Roboto-Regular"/>
          <w:color w:val="595959"/>
        </w:rPr>
        <w:t>Non-obviousness.</w:t>
      </w:r>
      <w:proofErr w:type="gramEnd"/>
      <w:r>
        <w:rPr>
          <w:rFonts w:ascii="Roboto-Regular" w:hAnsi="Roboto-Regular"/>
          <w:color w:val="595959"/>
          <w:sz w:val="27"/>
          <w:szCs w:val="27"/>
        </w:rPr>
        <w:t> A large number of patents are rejected on the basis that the proposed research would have been obvious to someone in the same field of invention. If there is a combination of any kind these are subject to proof that the final result was unpredictable.</w:t>
      </w:r>
    </w:p>
    <w:p w:rsidR="00022D2C" w:rsidRDefault="00022D2C" w:rsidP="00022D2C">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For example, in many invention reports scientists have emphasised that their invention is the first such application in Pakistan or in any way it proves more useful in Pakistan. But the scientist has to realise that the patents are universal and thus inventions cannot be localised.</w:t>
      </w:r>
    </w:p>
    <w:p w:rsidR="00022D2C" w:rsidRDefault="00022D2C" w:rsidP="00022D2C">
      <w:pPr>
        <w:shd w:val="clear" w:color="auto" w:fill="FFFFFF"/>
        <w:spacing w:line="390" w:lineRule="atLeast"/>
        <w:rPr>
          <w:rFonts w:ascii="Roboto-Regular" w:hAnsi="Roboto-Regular"/>
          <w:color w:val="595959"/>
          <w:sz w:val="27"/>
          <w:szCs w:val="27"/>
        </w:rPr>
      </w:pPr>
      <w:proofErr w:type="gramStart"/>
      <w:r>
        <w:rPr>
          <w:rStyle w:val="Strong"/>
          <w:rFonts w:ascii="Roboto-Regular" w:hAnsi="Roboto-Regular"/>
          <w:color w:val="595959"/>
        </w:rPr>
        <w:t>Usefulness.</w:t>
      </w:r>
      <w:proofErr w:type="gramEnd"/>
      <w:r>
        <w:rPr>
          <w:rFonts w:ascii="Roboto-Regular" w:hAnsi="Roboto-Regular"/>
          <w:color w:val="595959"/>
          <w:sz w:val="27"/>
          <w:szCs w:val="27"/>
        </w:rPr>
        <w:t> Inventors fail to recognise the usefulness of their invention. An invention can be anything - a machine, a method, a process - and it must fall into a useful category. Therefore, the first step is to write a single sentence that tells us what the inventor considers the invention to be - describing its usefulness. It does not matter how the invention is made, this must be unequivocally be useful.</w:t>
      </w:r>
    </w:p>
    <w:p w:rsidR="00022D2C" w:rsidRDefault="00022D2C" w:rsidP="00022D2C">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 xml:space="preserve">The HEC examines all inventions reported for patenting and applies the above tests prior to recommending whether a formal application is justified. Scientists can improve their chances of getting an invention patented if they apply these tests to their own research before applying. An inventor requires </w:t>
      </w:r>
      <w:proofErr w:type="gramStart"/>
      <w:r>
        <w:rPr>
          <w:rFonts w:ascii="Roboto-Regular" w:hAnsi="Roboto-Regular"/>
          <w:color w:val="595959"/>
          <w:sz w:val="27"/>
          <w:szCs w:val="27"/>
        </w:rPr>
        <w:t>to have</w:t>
      </w:r>
      <w:proofErr w:type="gramEnd"/>
      <w:r>
        <w:rPr>
          <w:rFonts w:ascii="Roboto-Regular" w:hAnsi="Roboto-Regular"/>
          <w:color w:val="595959"/>
          <w:sz w:val="27"/>
          <w:szCs w:val="27"/>
        </w:rPr>
        <w:t xml:space="preserve"> a creative approach to resolving a problem that has not been resolved before. It is important to know most inventions are innovative applications and do not represent breakthroughs. </w:t>
      </w:r>
    </w:p>
    <w:p w:rsidR="00022D2C" w:rsidRDefault="00022D2C" w:rsidP="00022D2C">
      <w:pPr>
        <w:shd w:val="clear" w:color="auto" w:fill="FFFFFF"/>
        <w:spacing w:line="390" w:lineRule="atLeast"/>
        <w:rPr>
          <w:rFonts w:ascii="Roboto-Regular" w:hAnsi="Roboto-Regular"/>
          <w:color w:val="595959"/>
          <w:sz w:val="27"/>
          <w:szCs w:val="27"/>
        </w:rPr>
      </w:pPr>
      <w:r>
        <w:rPr>
          <w:rStyle w:val="Strong"/>
          <w:rFonts w:ascii="Roboto-Regular" w:hAnsi="Roboto-Regular"/>
          <w:color w:val="595959"/>
        </w:rPr>
        <w:t>Guidelines for Patent Reporting</w:t>
      </w:r>
    </w:p>
    <w:p w:rsidR="00022D2C" w:rsidRDefault="00022D2C" w:rsidP="00022D2C">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lastRenderedPageBreak/>
        <w:t>Provide information as outlined below to prepare your application for filing.</w:t>
      </w:r>
    </w:p>
    <w:p w:rsidR="00022D2C" w:rsidRDefault="00022D2C" w:rsidP="00022D2C">
      <w:pPr>
        <w:shd w:val="clear" w:color="auto" w:fill="FFFFFF"/>
        <w:spacing w:line="390" w:lineRule="atLeast"/>
        <w:rPr>
          <w:rFonts w:ascii="Roboto-Regular" w:hAnsi="Roboto-Regular"/>
          <w:color w:val="595959"/>
          <w:sz w:val="27"/>
          <w:szCs w:val="27"/>
        </w:rPr>
      </w:pPr>
      <w:r>
        <w:rPr>
          <w:rStyle w:val="Strong"/>
          <w:rFonts w:ascii="Roboto-Regular" w:hAnsi="Roboto-Regular"/>
          <w:color w:val="595959"/>
        </w:rPr>
        <w:t>Background of the Invention</w:t>
      </w:r>
    </w:p>
    <w:p w:rsidR="00022D2C" w:rsidRDefault="00022D2C" w:rsidP="00022D2C">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The first thing to do is include a statement of the field of endeavour to which the invention pertains. This should contain a description of information known to you, including references to specific documents, which are related to your invention. It should contain, if applicable, references to specific problems involved in the prior art (or state of technology) which the invention is drawn toward.</w:t>
      </w:r>
    </w:p>
    <w:p w:rsidR="00022D2C" w:rsidRDefault="00022D2C" w:rsidP="00022D2C">
      <w:pPr>
        <w:shd w:val="clear" w:color="auto" w:fill="FFFFFF"/>
        <w:spacing w:line="390" w:lineRule="atLeast"/>
        <w:rPr>
          <w:rFonts w:ascii="Roboto-Regular" w:hAnsi="Roboto-Regular"/>
          <w:color w:val="595959"/>
          <w:sz w:val="27"/>
          <w:szCs w:val="27"/>
        </w:rPr>
      </w:pPr>
      <w:r>
        <w:rPr>
          <w:rStyle w:val="Strong"/>
          <w:rFonts w:ascii="Roboto-Regular" w:hAnsi="Roboto-Regular"/>
          <w:color w:val="595959"/>
        </w:rPr>
        <w:t>Brief Summary of the Invention</w:t>
      </w:r>
    </w:p>
    <w:p w:rsidR="00022D2C" w:rsidRDefault="00022D2C" w:rsidP="00022D2C">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This section should present a summarised form of the substance or general idea of the claimed invention. This can include the advantages of the invention and how it solves previously existing problems. It would be better if the problems are identified in the Background of the Invention section. A statement of the object of the invention may also be included.</w:t>
      </w:r>
    </w:p>
    <w:p w:rsidR="00022D2C" w:rsidRDefault="00022D2C" w:rsidP="00022D2C">
      <w:pPr>
        <w:shd w:val="clear" w:color="auto" w:fill="FFFFFF"/>
        <w:spacing w:line="390" w:lineRule="atLeast"/>
        <w:rPr>
          <w:rFonts w:ascii="Roboto-Regular" w:hAnsi="Roboto-Regular"/>
          <w:color w:val="595959"/>
          <w:sz w:val="27"/>
          <w:szCs w:val="27"/>
        </w:rPr>
      </w:pPr>
      <w:r>
        <w:rPr>
          <w:rStyle w:val="Strong"/>
          <w:rFonts w:ascii="Roboto-Regular" w:hAnsi="Roboto-Regular"/>
          <w:color w:val="595959"/>
        </w:rPr>
        <w:t>Brief Description of the Drawing</w:t>
      </w:r>
    </w:p>
    <w:p w:rsidR="00022D2C" w:rsidRDefault="00022D2C" w:rsidP="00022D2C">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If there are drawings these must be included in a listing of all figures by number (e.g., Figure 1A) and with corresponding statements explaining what each figure depicts.</w:t>
      </w:r>
    </w:p>
    <w:p w:rsidR="00022D2C" w:rsidRDefault="00022D2C" w:rsidP="00022D2C">
      <w:pPr>
        <w:shd w:val="clear" w:color="auto" w:fill="FFFFFF"/>
        <w:spacing w:line="390" w:lineRule="atLeast"/>
        <w:rPr>
          <w:rFonts w:ascii="Roboto-Regular" w:hAnsi="Roboto-Regular"/>
          <w:color w:val="595959"/>
          <w:sz w:val="27"/>
          <w:szCs w:val="27"/>
        </w:rPr>
      </w:pPr>
      <w:r>
        <w:rPr>
          <w:rStyle w:val="Strong"/>
          <w:rFonts w:ascii="Roboto-Regular" w:hAnsi="Roboto-Regular"/>
          <w:color w:val="595959"/>
        </w:rPr>
        <w:t>Drawings</w:t>
      </w:r>
    </w:p>
    <w:p w:rsidR="00022D2C" w:rsidRDefault="00022D2C" w:rsidP="00022D2C">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A patent application is required to contain drawings, especially if drawings are necessary to understand the subject matter to be patented. A majority of patent applications contain drawings. These should show every feature of the invention as specified in the claims. Omission of drawings may cause an application to be considered incomplete and no application filing date will be granted by the USPTO. In addition, please provide the names, addresses and county of nationality for each inventor.</w:t>
      </w:r>
    </w:p>
    <w:p w:rsidR="00022D2C" w:rsidRDefault="00022D2C" w:rsidP="00022D2C">
      <w:pPr>
        <w:shd w:val="clear" w:color="auto" w:fill="FFFFFF"/>
        <w:spacing w:line="390" w:lineRule="atLeast"/>
        <w:rPr>
          <w:rFonts w:ascii="Roboto-Regular" w:hAnsi="Roboto-Regular"/>
          <w:color w:val="595959"/>
          <w:sz w:val="27"/>
          <w:szCs w:val="27"/>
        </w:rPr>
      </w:pPr>
      <w:r>
        <w:rPr>
          <w:rStyle w:val="Strong"/>
          <w:rFonts w:ascii="Roboto-Regular" w:hAnsi="Roboto-Regular"/>
          <w:color w:val="595959"/>
        </w:rPr>
        <w:t>Detailed Description of the Invention</w:t>
      </w:r>
    </w:p>
    <w:p w:rsidR="00022D2C" w:rsidRDefault="00022D2C" w:rsidP="00022D2C">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 xml:space="preserve">In this section the invention must be explained in detailed elaborating the process of making and using the invention in full, clear, concise, and exact terms. Here the </w:t>
      </w:r>
      <w:r>
        <w:rPr>
          <w:rFonts w:ascii="Roboto-Regular" w:hAnsi="Roboto-Regular"/>
          <w:color w:val="595959"/>
          <w:sz w:val="27"/>
          <w:szCs w:val="27"/>
        </w:rPr>
        <w:lastRenderedPageBreak/>
        <w:t>invention should be distinguished from other inventions. Also describe the process, machine, manufacture, composition of matter, or improvement invented in detail.</w:t>
      </w:r>
    </w:p>
    <w:p w:rsidR="00022D2C" w:rsidRDefault="00022D2C" w:rsidP="00022D2C">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In the case of an improvement, the description should be confined to the specific improvement and to the parts that necessarily cooperate with it or which are necessary to completely understand the invention.</w:t>
      </w:r>
    </w:p>
    <w:p w:rsidR="00022D2C" w:rsidRDefault="00022D2C" w:rsidP="00022D2C">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Claim or Claims</w:t>
      </w:r>
    </w:p>
    <w:p w:rsidR="00022D2C" w:rsidRDefault="00022D2C" w:rsidP="00022D2C">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The claim or claims must particularly point out and distinctly claim the subject matter which the inventor or inventors regard as the invention. The claims define the scope of the protection of the patent. Whether a patent will be granted is determined by the scope of the claims.</w:t>
      </w:r>
    </w:p>
    <w:p w:rsidR="00022D2C" w:rsidRDefault="00022D2C" w:rsidP="00022D2C">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A non-provisional application for a utility patent must contain at least one claim. If there are several claims, they must be numbered consecutively.</w:t>
      </w:r>
    </w:p>
    <w:p w:rsidR="00022D2C" w:rsidRDefault="00022D2C" w:rsidP="00022D2C">
      <w:pPr>
        <w:shd w:val="clear" w:color="auto" w:fill="FFFFFF"/>
        <w:spacing w:line="390" w:lineRule="atLeast"/>
        <w:rPr>
          <w:rFonts w:ascii="Roboto-Regular" w:hAnsi="Roboto-Regular"/>
          <w:color w:val="595959"/>
          <w:sz w:val="27"/>
          <w:szCs w:val="27"/>
        </w:rPr>
      </w:pPr>
      <w:r>
        <w:rPr>
          <w:rStyle w:val="Strong"/>
          <w:rFonts w:ascii="Roboto-Regular" w:hAnsi="Roboto-Regular"/>
          <w:color w:val="595959"/>
        </w:rPr>
        <w:t>Sample Claim taken from an actual patent: </w:t>
      </w:r>
    </w:p>
    <w:p w:rsidR="00022D2C" w:rsidRDefault="00022D2C" w:rsidP="00022D2C">
      <w:pPr>
        <w:numPr>
          <w:ilvl w:val="0"/>
          <w:numId w:val="233"/>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A method for data storage deduplication across multiple users in a data centre environment, the method comprises: determining data storage flagged as available for deduplication; generating deduplication signatures from the flagged data storage; removing sections of the flagged data storage; replacing the removed sections with deduplication pointers.</w:t>
      </w:r>
    </w:p>
    <w:p w:rsidR="00022D2C" w:rsidRDefault="00022D2C" w:rsidP="00022D2C">
      <w:pPr>
        <w:numPr>
          <w:ilvl w:val="0"/>
          <w:numId w:val="233"/>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​The method according to claim I comprises: generating billing records based on the removed sections; and providing discounts to owners of the flagged data storage based on the billing records.</w:t>
      </w:r>
    </w:p>
    <w:p w:rsidR="00022D2C" w:rsidRDefault="00022D2C" w:rsidP="00022D2C">
      <w:pPr>
        <w:shd w:val="clear" w:color="auto" w:fill="FFFFFF"/>
        <w:spacing w:after="0" w:line="390" w:lineRule="atLeast"/>
        <w:rPr>
          <w:rFonts w:ascii="Roboto-Regular" w:hAnsi="Roboto-Regular"/>
          <w:color w:val="595959"/>
          <w:sz w:val="27"/>
          <w:szCs w:val="27"/>
        </w:rPr>
      </w:pPr>
      <w:r>
        <w:rPr>
          <w:rStyle w:val="Strong"/>
          <w:rFonts w:ascii="Roboto-Regular" w:hAnsi="Roboto-Regular"/>
          <w:color w:val="595959"/>
        </w:rPr>
        <w:t>Abstract of the Disclosure </w:t>
      </w:r>
    </w:p>
    <w:p w:rsidR="00022D2C" w:rsidRDefault="00022D2C" w:rsidP="00022D2C">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The purpose of the abstract is to enable the USPTO and the public to determine quickly the nature of the technical disclosures of your invention. The abstract points out what is new in the art to which your invention pertains. It should be in narrative form and not longer than 150 words written on a separate page.</w:t>
      </w:r>
    </w:p>
    <w:p w:rsidR="00022D2C" w:rsidRDefault="00022D2C" w:rsidP="00022D2C">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In addition, please provide the names, addresses and country of nationality for each inventor.</w:t>
      </w:r>
    </w:p>
    <w:p w:rsidR="00022D2C" w:rsidRDefault="00022D2C" w:rsidP="00022D2C">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lastRenderedPageBreak/>
        <w:t>​</w:t>
      </w:r>
    </w:p>
    <w:p w:rsidR="00022D2C" w:rsidRDefault="00022D2C" w:rsidP="00022D2C">
      <w:pPr>
        <w:shd w:val="clear" w:color="auto" w:fill="FFFFFF"/>
        <w:spacing w:line="630" w:lineRule="atLeast"/>
        <w:rPr>
          <w:rFonts w:ascii="Roboto-Bold" w:hAnsi="Roboto-Bold"/>
          <w:caps/>
          <w:sz w:val="54"/>
          <w:szCs w:val="54"/>
        </w:rPr>
      </w:pPr>
      <w:r>
        <w:rPr>
          <w:rFonts w:ascii="Roboto-Bold" w:hAnsi="Roboto-Bold"/>
          <w:caps/>
          <w:sz w:val="54"/>
          <w:szCs w:val="54"/>
        </w:rPr>
        <w:t>Related Information</w:t>
      </w:r>
    </w:p>
    <w:p w:rsidR="00022D2C" w:rsidRDefault="00022D2C" w:rsidP="00022D2C">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u w:val="single"/>
        </w:rPr>
        <w:t>Downloads:​</w:t>
      </w:r>
    </w:p>
    <w:p w:rsidR="00022D2C" w:rsidRDefault="00022D2C" w:rsidP="00022D2C">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Patent Achievements</w:t>
      </w:r>
    </w:p>
    <w:p w:rsidR="00022D2C" w:rsidRDefault="00C9215C" w:rsidP="00022D2C">
      <w:pPr>
        <w:numPr>
          <w:ilvl w:val="0"/>
          <w:numId w:val="234"/>
        </w:numPr>
        <w:shd w:val="clear" w:color="auto" w:fill="FFFFFF"/>
        <w:spacing w:after="150" w:line="390" w:lineRule="atLeast"/>
        <w:ind w:left="1020" w:right="300"/>
        <w:rPr>
          <w:rFonts w:ascii="Roboto-Regular" w:hAnsi="Roboto-Regular"/>
          <w:color w:val="595959"/>
          <w:sz w:val="27"/>
          <w:szCs w:val="27"/>
        </w:rPr>
      </w:pPr>
      <w:hyperlink r:id="rId450" w:history="1">
        <w:r w:rsidR="00022D2C">
          <w:rPr>
            <w:rStyle w:val="Hyperlink"/>
            <w:rFonts w:ascii="Roboto-Regular" w:hAnsi="Roboto-Regular"/>
            <w:sz w:val="27"/>
            <w:szCs w:val="27"/>
            <w:shd w:val="clear" w:color="auto" w:fill="FFFFFF"/>
          </w:rPr>
          <w:t>List ​of Patents Filed</w:t>
        </w:r>
      </w:hyperlink>
    </w:p>
    <w:p w:rsidR="00022D2C" w:rsidRDefault="00C9215C" w:rsidP="00022D2C">
      <w:pPr>
        <w:numPr>
          <w:ilvl w:val="0"/>
          <w:numId w:val="234"/>
        </w:numPr>
        <w:shd w:val="clear" w:color="auto" w:fill="FFFFFF"/>
        <w:spacing w:after="150" w:line="390" w:lineRule="atLeast"/>
        <w:ind w:left="1020" w:right="300"/>
        <w:rPr>
          <w:rFonts w:ascii="Roboto-Regular" w:hAnsi="Roboto-Regular"/>
          <w:color w:val="595959"/>
          <w:sz w:val="27"/>
          <w:szCs w:val="27"/>
        </w:rPr>
      </w:pPr>
      <w:hyperlink r:id="rId451" w:history="1">
        <w:r w:rsidR="00022D2C">
          <w:rPr>
            <w:rStyle w:val="Hyperlink"/>
            <w:rFonts w:ascii="Roboto-Regular" w:hAnsi="Roboto-Regular"/>
            <w:sz w:val="27"/>
            <w:szCs w:val="27"/>
            <w:shd w:val="clear" w:color="auto" w:fill="FFFFFF"/>
          </w:rPr>
          <w:t>List of Patents ​Is​sued​</w:t>
        </w:r>
      </w:hyperlink>
      <w:r w:rsidR="00022D2C">
        <w:rPr>
          <w:rFonts w:ascii="Roboto-Regular" w:hAnsi="Roboto-Regular"/>
          <w:color w:val="595959"/>
          <w:sz w:val="27"/>
          <w:szCs w:val="27"/>
        </w:rPr>
        <w:t>​</w:t>
      </w:r>
      <w:r w:rsidR="00022D2C">
        <w:rPr>
          <w:rFonts w:ascii="Roboto-Regular" w:hAnsi="Roboto-Regular"/>
          <w:color w:val="595959"/>
          <w:sz w:val="27"/>
          <w:szCs w:val="27"/>
        </w:rPr>
        <w:br/>
        <w:t>​​</w:t>
      </w:r>
    </w:p>
    <w:p w:rsidR="00022D2C" w:rsidRDefault="00022D2C" w:rsidP="00022D2C">
      <w:pPr>
        <w:pStyle w:val="NormalWeb"/>
        <w:shd w:val="clear" w:color="auto" w:fill="FFFFFF"/>
        <w:spacing w:before="0" w:beforeAutospacing="0" w:after="300" w:afterAutospacing="0" w:line="390" w:lineRule="atLeast"/>
        <w:rPr>
          <w:rFonts w:ascii="Roboto-Regular" w:hAnsi="Roboto-Regular"/>
          <w:color w:val="595959"/>
          <w:sz w:val="27"/>
          <w:szCs w:val="27"/>
          <w:u w:val="single"/>
        </w:rPr>
      </w:pPr>
      <w:r>
        <w:rPr>
          <w:rStyle w:val="Strong"/>
          <w:rFonts w:ascii="Roboto-Regular" w:hAnsi="Roboto-Regular"/>
          <w:color w:val="595959"/>
          <w:u w:val="single"/>
        </w:rPr>
        <w:t>Useful Links</w:t>
      </w:r>
    </w:p>
    <w:p w:rsidR="00022D2C" w:rsidRDefault="00022D2C" w:rsidP="00022D2C">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Inventors can get help for patent filing from the following web resources:​</w:t>
      </w:r>
    </w:p>
    <w:p w:rsidR="00022D2C" w:rsidRDefault="00C9215C" w:rsidP="00022D2C">
      <w:pPr>
        <w:numPr>
          <w:ilvl w:val="0"/>
          <w:numId w:val="235"/>
        </w:numPr>
        <w:shd w:val="clear" w:color="auto" w:fill="FFFFFF"/>
        <w:spacing w:after="150" w:line="390" w:lineRule="atLeast"/>
        <w:ind w:left="1020" w:right="300"/>
        <w:rPr>
          <w:rFonts w:ascii="Roboto-Regular" w:hAnsi="Roboto-Regular"/>
          <w:color w:val="595959"/>
          <w:sz w:val="27"/>
          <w:szCs w:val="27"/>
        </w:rPr>
      </w:pPr>
      <w:hyperlink r:id="rId452" w:history="1">
        <w:r w:rsidR="00022D2C">
          <w:rPr>
            <w:rStyle w:val="Hyperlink"/>
            <w:rFonts w:ascii="Roboto-Regular" w:hAnsi="Roboto-Regular"/>
            <w:sz w:val="27"/>
            <w:szCs w:val="27"/>
          </w:rPr>
          <w:t>www.ipo.gov.pk</w:t>
        </w:r>
      </w:hyperlink>
    </w:p>
    <w:p w:rsidR="00022D2C" w:rsidRDefault="00C9215C" w:rsidP="00022D2C">
      <w:pPr>
        <w:numPr>
          <w:ilvl w:val="0"/>
          <w:numId w:val="235"/>
        </w:numPr>
        <w:shd w:val="clear" w:color="auto" w:fill="FFFFFF"/>
        <w:spacing w:after="150" w:line="390" w:lineRule="atLeast"/>
        <w:ind w:left="1020" w:right="300"/>
        <w:rPr>
          <w:rFonts w:ascii="Roboto-Regular" w:hAnsi="Roboto-Regular"/>
          <w:color w:val="595959"/>
          <w:sz w:val="27"/>
          <w:szCs w:val="27"/>
        </w:rPr>
      </w:pPr>
      <w:hyperlink r:id="rId453" w:history="1">
        <w:r w:rsidR="00022D2C">
          <w:rPr>
            <w:rStyle w:val="Hyperlink"/>
            <w:rFonts w:ascii="Roboto-Regular" w:hAnsi="Roboto-Regular"/>
            <w:sz w:val="27"/>
            <w:szCs w:val="27"/>
          </w:rPr>
          <w:t>http://www.uspto.gov/</w:t>
        </w:r>
      </w:hyperlink>
    </w:p>
    <w:p w:rsidR="00022D2C" w:rsidRDefault="00C9215C" w:rsidP="00022D2C">
      <w:pPr>
        <w:numPr>
          <w:ilvl w:val="0"/>
          <w:numId w:val="235"/>
        </w:numPr>
        <w:shd w:val="clear" w:color="auto" w:fill="FFFFFF"/>
        <w:spacing w:after="150" w:line="390" w:lineRule="atLeast"/>
        <w:ind w:left="1020" w:right="300"/>
        <w:rPr>
          <w:rFonts w:ascii="Roboto-Regular" w:hAnsi="Roboto-Regular"/>
          <w:color w:val="595959"/>
          <w:sz w:val="27"/>
          <w:szCs w:val="27"/>
        </w:rPr>
      </w:pPr>
      <w:hyperlink r:id="rId454" w:history="1">
        <w:r w:rsidR="00022D2C">
          <w:rPr>
            <w:rStyle w:val="Hyperlink"/>
            <w:rFonts w:ascii="Roboto-Regular" w:hAnsi="Roboto-Regular"/>
            <w:sz w:val="27"/>
            <w:szCs w:val="27"/>
          </w:rPr>
          <w:t>http://ep.espacenet.com/quickSearch</w:t>
        </w:r>
      </w:hyperlink>
    </w:p>
    <w:p w:rsidR="00022D2C" w:rsidRDefault="00C9215C" w:rsidP="00022D2C">
      <w:pPr>
        <w:numPr>
          <w:ilvl w:val="0"/>
          <w:numId w:val="235"/>
        </w:numPr>
        <w:shd w:val="clear" w:color="auto" w:fill="FFFFFF"/>
        <w:spacing w:after="150" w:line="390" w:lineRule="atLeast"/>
        <w:ind w:left="1020" w:right="300"/>
        <w:rPr>
          <w:rFonts w:ascii="Roboto-Regular" w:hAnsi="Roboto-Regular"/>
          <w:color w:val="595959"/>
          <w:sz w:val="27"/>
          <w:szCs w:val="27"/>
        </w:rPr>
      </w:pPr>
      <w:hyperlink r:id="rId455" w:history="1">
        <w:r w:rsidR="00022D2C">
          <w:rPr>
            <w:rStyle w:val="Hyperlink"/>
            <w:rFonts w:ascii="Roboto-Regular" w:hAnsi="Roboto-Regular"/>
            <w:sz w:val="27"/>
            <w:szCs w:val="27"/>
          </w:rPr>
          <w:t>http://patft.uspto.gov</w:t>
        </w:r>
      </w:hyperlink>
    </w:p>
    <w:p w:rsidR="00022D2C" w:rsidRDefault="00C9215C" w:rsidP="00022D2C">
      <w:pPr>
        <w:numPr>
          <w:ilvl w:val="0"/>
          <w:numId w:val="235"/>
        </w:numPr>
        <w:shd w:val="clear" w:color="auto" w:fill="FFFFFF"/>
        <w:spacing w:after="150" w:line="390" w:lineRule="atLeast"/>
        <w:ind w:left="1020" w:right="300"/>
        <w:rPr>
          <w:rFonts w:ascii="Roboto-Regular" w:hAnsi="Roboto-Regular"/>
          <w:color w:val="595959"/>
          <w:sz w:val="27"/>
          <w:szCs w:val="27"/>
        </w:rPr>
      </w:pPr>
      <w:hyperlink r:id="rId456" w:history="1">
        <w:r w:rsidR="00022D2C">
          <w:rPr>
            <w:rStyle w:val="Hyperlink"/>
            <w:rFonts w:ascii="Roboto-Regular" w:hAnsi="Roboto-Regular"/>
            <w:sz w:val="27"/>
            <w:szCs w:val="27"/>
          </w:rPr>
          <w:t>www.wipo.int/portal/index.html.en</w:t>
        </w:r>
      </w:hyperlink>
    </w:p>
    <w:p w:rsidR="00022D2C" w:rsidRDefault="00022D2C">
      <w:pPr>
        <w:rPr>
          <w:b/>
          <w:bCs/>
          <w:sz w:val="32"/>
          <w:szCs w:val="32"/>
        </w:rPr>
      </w:pPr>
      <w:r>
        <w:rPr>
          <w:b/>
          <w:bCs/>
          <w:sz w:val="32"/>
          <w:szCs w:val="32"/>
        </w:rPr>
        <w:t>FAQS:</w:t>
      </w:r>
    </w:p>
    <w:p w:rsidR="00022D2C" w:rsidRDefault="00C9215C">
      <w:hyperlink r:id="rId457" w:history="1">
        <w:r w:rsidR="00022D2C">
          <w:rPr>
            <w:rStyle w:val="Hyperlink"/>
          </w:rPr>
          <w:t>Frequently Asked Questions: Patents</w:t>
        </w:r>
      </w:hyperlink>
    </w:p>
    <w:p w:rsidR="00022D2C" w:rsidRDefault="00022D2C" w:rsidP="00022D2C">
      <w:pPr>
        <w:shd w:val="clear" w:color="auto" w:fill="FFFFFF"/>
        <w:spacing w:line="630" w:lineRule="atLeast"/>
        <w:rPr>
          <w:rFonts w:ascii="Roboto-Bold" w:hAnsi="Roboto-Bold"/>
          <w:caps/>
          <w:sz w:val="54"/>
          <w:szCs w:val="54"/>
        </w:rPr>
      </w:pPr>
      <w:r>
        <w:rPr>
          <w:rFonts w:ascii="Roboto-Bold" w:hAnsi="Roboto-Bold"/>
          <w:caps/>
          <w:sz w:val="54"/>
          <w:szCs w:val="54"/>
        </w:rPr>
        <w:t>How to Apply</w:t>
      </w:r>
    </w:p>
    <w:p w:rsidR="00022D2C" w:rsidRDefault="00022D2C" w:rsidP="00022D2C">
      <w:pPr>
        <w:numPr>
          <w:ilvl w:val="0"/>
          <w:numId w:val="23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 eligible scientists/researchers can </w:t>
      </w:r>
      <w:hyperlink r:id="rId458" w:history="1">
        <w:r>
          <w:rPr>
            <w:rStyle w:val="Hyperlink"/>
            <w:rFonts w:ascii="Roboto-Regular" w:hAnsi="Roboto-Regular"/>
            <w:color w:val="1D8CB2"/>
            <w:sz w:val="27"/>
            <w:szCs w:val="27"/>
          </w:rPr>
          <w:t>download application form</w:t>
        </w:r>
      </w:hyperlink>
      <w:r>
        <w:rPr>
          <w:rFonts w:ascii="Roboto-Regular" w:hAnsi="Roboto-Regular"/>
          <w:color w:val="595959"/>
          <w:sz w:val="27"/>
          <w:szCs w:val="27"/>
        </w:rPr>
        <w:t> to apply for funds for their patentable research/invention along with their Business Plan for commercialization of this innovation.</w:t>
      </w:r>
    </w:p>
    <w:p w:rsidR="00022D2C" w:rsidRDefault="00022D2C" w:rsidP="00022D2C">
      <w:pPr>
        <w:numPr>
          <w:ilvl w:val="0"/>
          <w:numId w:val="23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 applicant is required to submit the application at lease six months prior to the submission validity for filing of patent application in the foreign country.</w:t>
      </w:r>
    </w:p>
    <w:p w:rsidR="00022D2C" w:rsidRDefault="00022D2C" w:rsidP="00022D2C">
      <w:pPr>
        <w:numPr>
          <w:ilvl w:val="0"/>
          <w:numId w:val="23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lastRenderedPageBreak/>
        <w:t>The parent organization has to send 1) approval of the patent reveiw committee clearly establish the petenability as well as potential market; 2) prior art search report and 3) </w:t>
      </w:r>
      <w:hyperlink r:id="rId459" w:history="1">
        <w:r>
          <w:rPr>
            <w:rStyle w:val="Hyperlink"/>
            <w:rFonts w:ascii="Roboto-Regular" w:hAnsi="Roboto-Regular"/>
            <w:color w:val="1D8CB2"/>
            <w:sz w:val="27"/>
            <w:szCs w:val="27"/>
          </w:rPr>
          <w:t>assess your market proforma</w:t>
        </w:r>
      </w:hyperlink>
      <w:r>
        <w:rPr>
          <w:rFonts w:ascii="Roboto-Regular" w:hAnsi="Roboto-Regular"/>
          <w:color w:val="595959"/>
          <w:sz w:val="27"/>
          <w:szCs w:val="27"/>
        </w:rPr>
        <w:t>.</w:t>
      </w:r>
    </w:p>
    <w:p w:rsidR="00022D2C" w:rsidRDefault="00022D2C" w:rsidP="00022D2C">
      <w:pPr>
        <w:numPr>
          <w:ilvl w:val="0"/>
          <w:numId w:val="23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Then on the bases of these recommendations and market survey the patent expert will decide whether the patent should be filed provisionally or otherwise.</w:t>
      </w:r>
      <w:r>
        <w:rPr>
          <w:rFonts w:ascii="Roboto-Regular" w:hAnsi="Roboto-Regular"/>
          <w:color w:val="595959"/>
          <w:sz w:val="27"/>
          <w:szCs w:val="27"/>
        </w:rPr>
        <w:br/>
      </w:r>
    </w:p>
    <w:p w:rsidR="00022D2C" w:rsidRDefault="00022D2C" w:rsidP="00022D2C">
      <w:pPr>
        <w:numPr>
          <w:ilvl w:val="0"/>
          <w:numId w:val="23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It becomes the responsibility of the concerned institution /organization/ inventor to search for the business/industrial partner, ready to take the patent for further development of provisionally filed patents.</w:t>
      </w:r>
    </w:p>
    <w:p w:rsidR="00022D2C" w:rsidRDefault="00022D2C" w:rsidP="00022D2C">
      <w:pPr>
        <w:numPr>
          <w:ilvl w:val="0"/>
          <w:numId w:val="23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HEC will file the patent, after approval of the Committee of Experts.</w:t>
      </w:r>
    </w:p>
    <w:p w:rsidR="00022D2C" w:rsidRDefault="00022D2C" w:rsidP="00022D2C">
      <w:pPr>
        <w:numPr>
          <w:ilvl w:val="0"/>
          <w:numId w:val="23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 patent will be assigned to concerned institution/organization.</w:t>
      </w:r>
    </w:p>
    <w:p w:rsidR="00022D2C" w:rsidRDefault="00022D2C" w:rsidP="00022D2C">
      <w:pPr>
        <w:numPr>
          <w:ilvl w:val="0"/>
          <w:numId w:val="23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Once a patent is issued to the inventor, he/she will be bound to follow his/her university/institute/R&amp;D-organization's Intellectual Property (IP) Policy. All royalty and any other share will be distributed as per the HEI Intellectual Property (IP) Policy.</w:t>
      </w:r>
    </w:p>
    <w:p w:rsidR="00022D2C" w:rsidRDefault="00022D2C" w:rsidP="00022D2C">
      <w:pPr>
        <w:numPr>
          <w:ilvl w:val="0"/>
          <w:numId w:val="23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 concerned institution/ORIC is responsible to monitor and pay the maintenance fee well in time to keep the patent in force.</w:t>
      </w:r>
      <w:r>
        <w:rPr>
          <w:rFonts w:ascii="Roboto-Regular" w:hAnsi="Roboto-Regular"/>
          <w:color w:val="595959"/>
          <w:sz w:val="27"/>
          <w:szCs w:val="27"/>
        </w:rPr>
        <w:br/>
      </w:r>
    </w:p>
    <w:p w:rsidR="00022D2C" w:rsidRDefault="00022D2C" w:rsidP="00022D2C">
      <w:pPr>
        <w:numPr>
          <w:ilvl w:val="0"/>
          <w:numId w:val="23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 PI and university/institute/R&amp;D-organization concerned will be then bound to report the progress of the registered patent and its contribution towards economy and mankind.</w:t>
      </w:r>
    </w:p>
    <w:p w:rsidR="00022D2C" w:rsidRDefault="00022D2C" w:rsidP="00022D2C">
      <w:pPr>
        <w:numPr>
          <w:ilvl w:val="0"/>
          <w:numId w:val="23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It will be the responsibility of university/institute/R&amp;D-organization concerned to commercialise the patent and report to the HEC.</w:t>
      </w:r>
    </w:p>
    <w:p w:rsidR="00022D2C" w:rsidRDefault="00022D2C" w:rsidP="00022D2C">
      <w:pPr>
        <w:numPr>
          <w:ilvl w:val="0"/>
          <w:numId w:val="23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 maximum amount US$6,000/- as patent filing fee is paid/reimbursed.​​​</w:t>
      </w:r>
    </w:p>
    <w:p w:rsidR="00022D2C" w:rsidRDefault="00022D2C" w:rsidP="00022D2C">
      <w:pPr>
        <w:numPr>
          <w:ilvl w:val="0"/>
          <w:numId w:val="23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To support filing </w:t>
      </w:r>
      <w:r>
        <w:rPr>
          <w:rStyle w:val="Strong"/>
          <w:rFonts w:ascii="Roboto-Regular" w:hAnsi="Roboto-Regular"/>
          <w:color w:val="595959"/>
          <w:sz w:val="27"/>
          <w:szCs w:val="27"/>
        </w:rPr>
        <w:t>local</w:t>
      </w:r>
      <w:r>
        <w:rPr>
          <w:rFonts w:ascii="Roboto-Regular" w:hAnsi="Roboto-Regular"/>
          <w:color w:val="595959"/>
          <w:sz w:val="27"/>
          <w:szCs w:val="27"/>
        </w:rPr>
        <w:t xml:space="preserve"> patent applications at IPO-Pakistan: www.IPO.gov.pk, HEC may reimburse the patent filing fee after approval of the HEC Patent Review Committee. The applicants are required to submit their request through ORIC (or Directorate of Research if ORIC is </w:t>
      </w:r>
      <w:r>
        <w:rPr>
          <w:rFonts w:ascii="Roboto-Regular" w:hAnsi="Roboto-Regular"/>
          <w:color w:val="595959"/>
          <w:sz w:val="27"/>
          <w:szCs w:val="27"/>
        </w:rPr>
        <w:lastRenderedPageBreak/>
        <w:t>not established). ORIC will forward patent fee reimbursement request after approval and evaluation of university’s Patent Review Committee.</w:t>
      </w:r>
    </w:p>
    <w:p w:rsidR="00022D2C" w:rsidRDefault="00022D2C" w:rsidP="00022D2C">
      <w:p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 </w:t>
      </w:r>
    </w:p>
    <w:p w:rsidR="00022D2C" w:rsidRDefault="00C9215C" w:rsidP="00022D2C">
      <w:pPr>
        <w:pStyle w:val="NormalWeb"/>
        <w:shd w:val="clear" w:color="auto" w:fill="FFFFFF"/>
        <w:spacing w:before="0" w:beforeAutospacing="0" w:after="300" w:afterAutospacing="0" w:line="390" w:lineRule="atLeast"/>
        <w:rPr>
          <w:rFonts w:ascii="Roboto-Regular" w:hAnsi="Roboto-Regular"/>
          <w:color w:val="595959"/>
          <w:sz w:val="27"/>
          <w:szCs w:val="27"/>
        </w:rPr>
      </w:pPr>
      <w:hyperlink r:id="rId460" w:history="1">
        <w:r w:rsidR="00022D2C">
          <w:rPr>
            <w:rStyle w:val="Hyperlink"/>
            <w:rFonts w:ascii="Roboto-Regular" w:hAnsi="Roboto-Regular"/>
            <w:sz w:val="27"/>
            <w:szCs w:val="27"/>
          </w:rPr>
          <w:t>Download application form​</w:t>
        </w:r>
      </w:hyperlink>
      <w:r w:rsidR="00022D2C">
        <w:rPr>
          <w:rFonts w:ascii="Roboto-Regular" w:hAnsi="Roboto-Regular"/>
          <w:color w:val="595959"/>
          <w:sz w:val="27"/>
          <w:szCs w:val="27"/>
        </w:rPr>
        <w:t>​​​​​​</w:t>
      </w:r>
      <w:r w:rsidR="00022D2C">
        <w:rPr>
          <w:rFonts w:ascii="Roboto-Regular" w:hAnsi="Roboto-Regular"/>
          <w:color w:val="595959"/>
          <w:sz w:val="27"/>
          <w:szCs w:val="27"/>
        </w:rPr>
        <w:br/>
      </w:r>
      <w:hyperlink r:id="rId461" w:history="1">
        <w:r w:rsidR="00022D2C">
          <w:rPr>
            <w:rStyle w:val="Hyperlink"/>
            <w:rFonts w:ascii="Roboto-Regular" w:hAnsi="Roboto-Regular"/>
            <w:sz w:val="27"/>
            <w:szCs w:val="27"/>
            <w:shd w:val="clear" w:color="auto" w:fill="FFFFFF"/>
          </w:rPr>
          <w:t>Assess your market proforma</w:t>
        </w:r>
      </w:hyperlink>
    </w:p>
    <w:p w:rsidR="00022D2C" w:rsidRDefault="00022D2C" w:rsidP="00022D2C">
      <w:pPr>
        <w:shd w:val="clear" w:color="auto" w:fill="FFFFFF"/>
        <w:spacing w:line="630" w:lineRule="atLeast"/>
        <w:rPr>
          <w:rFonts w:ascii="Roboto-Bold" w:hAnsi="Roboto-Bold"/>
          <w:caps/>
          <w:sz w:val="54"/>
          <w:szCs w:val="54"/>
        </w:rPr>
      </w:pPr>
      <w:r>
        <w:rPr>
          <w:rFonts w:ascii="Roboto-Bold" w:hAnsi="Roboto-Bold"/>
          <w:caps/>
          <w:sz w:val="54"/>
          <w:szCs w:val="54"/>
        </w:rPr>
        <w:t>Success Stories</w:t>
      </w:r>
    </w:p>
    <w:p w:rsidR="00022D2C" w:rsidRDefault="00022D2C" w:rsidP="00022D2C">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​Write-ups (Awarded patents)</w:t>
      </w:r>
    </w:p>
    <w:p w:rsidR="00022D2C" w:rsidRDefault="00C9215C" w:rsidP="00022D2C">
      <w:pPr>
        <w:numPr>
          <w:ilvl w:val="0"/>
          <w:numId w:val="237"/>
        </w:numPr>
        <w:shd w:val="clear" w:color="auto" w:fill="FFFFFF"/>
        <w:spacing w:after="150" w:line="390" w:lineRule="atLeast"/>
        <w:ind w:left="1020" w:right="300"/>
        <w:rPr>
          <w:rFonts w:ascii="Roboto-Regular" w:hAnsi="Roboto-Regular"/>
          <w:color w:val="595959"/>
          <w:sz w:val="27"/>
          <w:szCs w:val="27"/>
        </w:rPr>
      </w:pPr>
      <w:hyperlink r:id="rId462" w:history="1">
        <w:r w:rsidR="00022D2C">
          <w:rPr>
            <w:rStyle w:val="Hyperlink"/>
            <w:rFonts w:ascii="Roboto-Regular" w:hAnsi="Roboto-Regular"/>
          </w:rPr>
          <w:t>Analytical Grade Salt (Prof. Dr. Muhammad Akhyar Farrukh)</w:t>
        </w:r>
      </w:hyperlink>
    </w:p>
    <w:p w:rsidR="00022D2C" w:rsidRDefault="00C9215C" w:rsidP="00022D2C">
      <w:pPr>
        <w:numPr>
          <w:ilvl w:val="0"/>
          <w:numId w:val="237"/>
        </w:numPr>
        <w:shd w:val="clear" w:color="auto" w:fill="FFFFFF"/>
        <w:spacing w:after="150" w:line="390" w:lineRule="atLeast"/>
        <w:ind w:left="1020" w:right="300"/>
        <w:rPr>
          <w:rFonts w:ascii="Roboto-Regular" w:hAnsi="Roboto-Regular"/>
          <w:color w:val="595959"/>
          <w:sz w:val="27"/>
          <w:szCs w:val="27"/>
        </w:rPr>
      </w:pPr>
      <w:hyperlink r:id="rId463" w:history="1">
        <w:r w:rsidR="00022D2C">
          <w:rPr>
            <w:rStyle w:val="Hyperlink"/>
            <w:rFonts w:ascii="Roboto-Regular" w:hAnsi="Roboto-Regular"/>
          </w:rPr>
          <w:t>Nano-Lucite For Slow Release Nitrogen Fertilizer and Green Environment (Prof. Dr. Muhammad Akhyar Farrukh)</w:t>
        </w:r>
      </w:hyperlink>
    </w:p>
    <w:p w:rsidR="00022D2C" w:rsidRDefault="00C9215C" w:rsidP="00022D2C">
      <w:pPr>
        <w:numPr>
          <w:ilvl w:val="0"/>
          <w:numId w:val="237"/>
        </w:numPr>
        <w:shd w:val="clear" w:color="auto" w:fill="FFFFFF"/>
        <w:spacing w:after="150" w:line="390" w:lineRule="atLeast"/>
        <w:ind w:left="1020" w:right="300"/>
        <w:rPr>
          <w:rFonts w:ascii="Roboto-Regular" w:hAnsi="Roboto-Regular"/>
          <w:color w:val="595959"/>
          <w:sz w:val="27"/>
          <w:szCs w:val="27"/>
        </w:rPr>
      </w:pPr>
      <w:hyperlink r:id="rId464" w:history="1">
        <w:r w:rsidR="00022D2C">
          <w:rPr>
            <w:rStyle w:val="Hyperlink"/>
            <w:rFonts w:ascii="Roboto-Regular" w:hAnsi="Roboto-Regular"/>
          </w:rPr>
          <w:t>Radar Deception Jamming Prevention Using Bi-static and Mono-Static Radars (Mr. Faran Awais)​</w:t>
        </w:r>
      </w:hyperlink>
    </w:p>
    <w:p w:rsidR="00022D2C" w:rsidRPr="00C9215C" w:rsidRDefault="00022D2C" w:rsidP="00C9215C">
      <w:pPr>
        <w:shd w:val="clear" w:color="auto" w:fill="FFFFFF"/>
        <w:spacing w:before="300" w:after="375" w:line="630" w:lineRule="atLeast"/>
        <w:rPr>
          <w:rFonts w:ascii="Roboto-Bold" w:hAnsi="Roboto-Bold"/>
          <w:caps/>
          <w:sz w:val="54"/>
          <w:szCs w:val="54"/>
        </w:rPr>
      </w:pPr>
      <w:r w:rsidRPr="00C9215C">
        <w:rPr>
          <w:rFonts w:ascii="Roboto-Bold" w:hAnsi="Roboto-Bold"/>
          <w:caps/>
          <w:sz w:val="54"/>
          <w:szCs w:val="54"/>
        </w:rPr>
        <w:t>Contact Us</w:t>
      </w:r>
    </w:p>
    <w:p w:rsidR="00022D2C" w:rsidRDefault="00022D2C" w:rsidP="00C9215C">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t>Ms. Noshaba Awais</w:t>
      </w:r>
    </w:p>
    <w:p w:rsidR="00022D2C" w:rsidRDefault="00C9215C" w:rsidP="00C9215C">
      <w:pPr>
        <w:pStyle w:val="NormalWeb"/>
        <w:shd w:val="clear" w:color="auto" w:fill="FFFFFF"/>
        <w:spacing w:before="0" w:beforeAutospacing="0" w:after="300" w:afterAutospacing="0" w:line="390" w:lineRule="atLeast"/>
        <w:rPr>
          <w:rFonts w:ascii="Roboto-Regular" w:hAnsi="Roboto-Regular"/>
          <w:color w:val="595959"/>
          <w:sz w:val="27"/>
          <w:szCs w:val="27"/>
        </w:rPr>
      </w:pPr>
      <w:hyperlink r:id="rId465" w:history="1">
        <w:r w:rsidR="00022D2C">
          <w:rPr>
            <w:rStyle w:val="Hyperlink"/>
            <w:rFonts w:ascii="Roboto-Regular" w:eastAsiaTheme="majorEastAsia" w:hAnsi="Roboto-Regular"/>
            <w:sz w:val="27"/>
            <w:szCs w:val="27"/>
          </w:rPr>
          <w:t>Director</w:t>
        </w:r>
      </w:hyperlink>
      <w:r w:rsidR="00022D2C">
        <w:rPr>
          <w:rFonts w:ascii="Roboto-Regular" w:hAnsi="Roboto-Regular"/>
          <w:color w:val="595959"/>
          <w:sz w:val="27"/>
          <w:szCs w:val="27"/>
        </w:rPr>
        <w:t> (</w:t>
      </w:r>
      <w:hyperlink r:id="rId466" w:history="1">
        <w:r w:rsidR="00022D2C">
          <w:rPr>
            <w:rStyle w:val="Hyperlink"/>
            <w:rFonts w:ascii="Roboto-Regular" w:eastAsiaTheme="majorEastAsia" w:hAnsi="Roboto-Regular"/>
            <w:sz w:val="27"/>
            <w:szCs w:val="27"/>
          </w:rPr>
          <w:t>Research &amp; Development Division</w:t>
        </w:r>
      </w:hyperlink>
      <w:r w:rsidR="00022D2C">
        <w:rPr>
          <w:rFonts w:ascii="Roboto-Regular" w:hAnsi="Roboto-Regular"/>
          <w:color w:val="595959"/>
          <w:sz w:val="27"/>
          <w:szCs w:val="27"/>
        </w:rPr>
        <w:t>)​</w:t>
      </w:r>
      <w:r w:rsidR="00022D2C">
        <w:rPr>
          <w:rFonts w:ascii="Roboto-Regular" w:hAnsi="Roboto-Regular"/>
          <w:color w:val="595959"/>
          <w:sz w:val="27"/>
          <w:szCs w:val="27"/>
        </w:rPr>
        <w:br/>
      </w:r>
      <w:hyperlink r:id="rId467" w:history="1">
        <w:r w:rsidR="00022D2C">
          <w:rPr>
            <w:rStyle w:val="Hyperlink"/>
            <w:rFonts w:ascii="Roboto-Regular" w:eastAsiaTheme="majorEastAsia" w:hAnsi="Roboto-Regular"/>
            <w:sz w:val="27"/>
            <w:szCs w:val="27"/>
            <w:shd w:val="clear" w:color="auto" w:fill="FFFFFF"/>
          </w:rPr>
          <w:t>Higher Education Commission</w:t>
        </w:r>
      </w:hyperlink>
      <w:r w:rsidR="00022D2C">
        <w:rPr>
          <w:rFonts w:ascii="Roboto-Regular" w:hAnsi="Roboto-Regular"/>
          <w:color w:val="595959"/>
          <w:sz w:val="27"/>
          <w:szCs w:val="27"/>
        </w:rPr>
        <w:br/>
      </w:r>
      <w:hyperlink r:id="rId468" w:history="1">
        <w:r w:rsidR="00022D2C">
          <w:rPr>
            <w:rStyle w:val="Hyperlink"/>
            <w:rFonts w:ascii="Roboto-Regular" w:eastAsiaTheme="majorEastAsia" w:hAnsi="Roboto-Regular"/>
            <w:sz w:val="27"/>
            <w:szCs w:val="27"/>
            <w:shd w:val="clear" w:color="auto" w:fill="FFFFFF"/>
          </w:rPr>
          <w:t>Sector H-9 Islamabad.</w:t>
        </w:r>
      </w:hyperlink>
      <w:r w:rsidR="00022D2C">
        <w:rPr>
          <w:rFonts w:ascii="Roboto-Regular" w:hAnsi="Roboto-Regular"/>
          <w:color w:val="595959"/>
          <w:sz w:val="27"/>
          <w:szCs w:val="27"/>
        </w:rPr>
        <w:br/>
      </w:r>
      <w:hyperlink r:id="rId469" w:history="1">
        <w:r w:rsidR="00022D2C">
          <w:rPr>
            <w:rStyle w:val="Hyperlink"/>
            <w:rFonts w:ascii="Roboto-Regular" w:eastAsiaTheme="majorEastAsia" w:hAnsi="Roboto-Regular"/>
            <w:sz w:val="27"/>
            <w:szCs w:val="27"/>
            <w:shd w:val="clear" w:color="auto" w:fill="FFFFFF"/>
          </w:rPr>
          <w:t>Email: </w:t>
        </w:r>
      </w:hyperlink>
      <w:hyperlink r:id="rId470" w:history="1">
        <w:r w:rsidR="00022D2C">
          <w:rPr>
            <w:rStyle w:val="Hyperlink"/>
            <w:rFonts w:ascii="Roboto-Regular" w:eastAsiaTheme="majorEastAsia" w:hAnsi="Roboto-Regular"/>
            <w:sz w:val="27"/>
            <w:szCs w:val="27"/>
            <w:shd w:val="clear" w:color="auto" w:fill="FFFFFF"/>
          </w:rPr>
          <w:t>nawais@hec.gov.pk</w:t>
        </w:r>
      </w:hyperlink>
      <w:r w:rsidR="00022D2C">
        <w:rPr>
          <w:rFonts w:ascii="Roboto-Regular" w:hAnsi="Roboto-Regular"/>
          <w:color w:val="595959"/>
          <w:sz w:val="27"/>
          <w:szCs w:val="27"/>
        </w:rPr>
        <w:br/>
      </w:r>
      <w:r w:rsidR="00022D2C">
        <w:rPr>
          <w:rStyle w:val="Strong"/>
          <w:rFonts w:ascii="Roboto-Regular" w:hAnsi="Roboto-Regular"/>
          <w:color w:val="595959"/>
        </w:rPr>
        <w:t>Mr. Haris Zaheer Bajwa</w:t>
      </w:r>
    </w:p>
    <w:p w:rsidR="00022D2C" w:rsidRPr="00C9215C" w:rsidRDefault="00022D2C" w:rsidP="00C9215C">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Principal, Bajwa IP Law Firm</w:t>
      </w:r>
      <w:r>
        <w:rPr>
          <w:rFonts w:ascii="Roboto-Regular" w:hAnsi="Roboto-Regular"/>
          <w:color w:val="595959"/>
          <w:sz w:val="27"/>
          <w:szCs w:val="27"/>
        </w:rPr>
        <w:br/>
        <w:t>Email: </w:t>
      </w:r>
      <w:hyperlink r:id="rId471" w:history="1">
        <w:r>
          <w:rPr>
            <w:rStyle w:val="Hyperlink"/>
            <w:rFonts w:ascii="Roboto-Regular" w:eastAsiaTheme="majorEastAsia" w:hAnsi="Roboto-Regular"/>
            <w:sz w:val="27"/>
            <w:szCs w:val="27"/>
            <w:shd w:val="clear" w:color="auto" w:fill="FFFFFF"/>
          </w:rPr>
          <w:t>haris.bajwa@bajwaip.com</w:t>
        </w:r>
      </w:hyperlink>
      <w:r w:rsidRPr="00C9215C">
        <w:rPr>
          <w:rFonts w:ascii="Roboto-Regular" w:hAnsi="Roboto-Regular"/>
          <w:color w:val="595959"/>
          <w:sz w:val="27"/>
          <w:szCs w:val="27"/>
        </w:rPr>
        <w:br/>
      </w:r>
      <w:hyperlink r:id="rId472" w:history="1">
        <w:r w:rsidRPr="00C9215C">
          <w:rPr>
            <w:rStyle w:val="Strong"/>
            <w:rFonts w:ascii="Roboto-Regular" w:hAnsi="Roboto-Regular"/>
            <w:color w:val="444444"/>
            <w:shd w:val="clear" w:color="auto" w:fill="FFFFFF"/>
          </w:rPr>
          <w:t>Prof. Dr. Sarfaraz K. Niazi</w:t>
        </w:r>
      </w:hyperlink>
      <w:r w:rsidRPr="00C9215C">
        <w:rPr>
          <w:rFonts w:ascii="Roboto-Regular" w:hAnsi="Roboto-Regular"/>
          <w:color w:val="595959"/>
          <w:sz w:val="27"/>
          <w:szCs w:val="27"/>
        </w:rPr>
        <w:t>​</w:t>
      </w:r>
      <w:r w:rsidRPr="00C9215C">
        <w:rPr>
          <w:rFonts w:ascii="Roboto-Regular" w:hAnsi="Roboto-Regular"/>
          <w:color w:val="595959"/>
          <w:sz w:val="27"/>
          <w:szCs w:val="27"/>
        </w:rPr>
        <w:br/>
        <w:t>Pharmaceutical Scientist Inc</w:t>
      </w:r>
      <w:proofErr w:type="gramStart"/>
      <w:r w:rsidRPr="00C9215C">
        <w:rPr>
          <w:rFonts w:ascii="Roboto-Regular" w:hAnsi="Roboto-Regular"/>
          <w:color w:val="595959"/>
          <w:sz w:val="27"/>
          <w:szCs w:val="27"/>
        </w:rPr>
        <w:t>.</w:t>
      </w:r>
      <w:proofErr w:type="gramEnd"/>
      <w:r w:rsidRPr="00C9215C">
        <w:rPr>
          <w:rFonts w:ascii="Roboto-Regular" w:hAnsi="Roboto-Regular"/>
          <w:color w:val="595959"/>
          <w:sz w:val="27"/>
          <w:szCs w:val="27"/>
        </w:rPr>
        <w:br/>
        <w:t>Intellectual Property Development</w:t>
      </w:r>
      <w:r w:rsidRPr="00C9215C">
        <w:rPr>
          <w:rFonts w:ascii="Roboto-Regular" w:hAnsi="Roboto-Regular"/>
          <w:color w:val="595959"/>
          <w:sz w:val="27"/>
          <w:szCs w:val="27"/>
        </w:rPr>
        <w:br/>
        <w:t>Email: </w:t>
      </w:r>
      <w:hyperlink r:id="rId473" w:history="1">
        <w:r w:rsidRPr="00C9215C">
          <w:rPr>
            <w:rStyle w:val="Hyperlink"/>
            <w:rFonts w:ascii="Roboto-Regular" w:eastAsiaTheme="majorEastAsia" w:hAnsi="Roboto-Regular"/>
            <w:sz w:val="27"/>
            <w:szCs w:val="27"/>
            <w:shd w:val="clear" w:color="auto" w:fill="FFFFFF"/>
          </w:rPr>
          <w:t>niazi@niazi.com</w:t>
        </w:r>
      </w:hyperlink>
      <w:r w:rsidRPr="00C9215C">
        <w:rPr>
          <w:rFonts w:ascii="Roboto-Regular" w:hAnsi="Roboto-Regular"/>
          <w:color w:val="595959"/>
          <w:sz w:val="27"/>
          <w:szCs w:val="27"/>
        </w:rPr>
        <w:t>​</w:t>
      </w:r>
    </w:p>
    <w:p w:rsidR="00A70FC1" w:rsidRDefault="00A70FC1">
      <w:pPr>
        <w:rPr>
          <w:b/>
          <w:bCs/>
          <w:sz w:val="32"/>
          <w:szCs w:val="32"/>
        </w:rPr>
      </w:pPr>
      <w:proofErr w:type="gramStart"/>
      <w:r>
        <w:rPr>
          <w:b/>
          <w:bCs/>
          <w:sz w:val="32"/>
          <w:szCs w:val="32"/>
        </w:rPr>
        <w:lastRenderedPageBreak/>
        <w:t>4.Innovator</w:t>
      </w:r>
      <w:proofErr w:type="gramEnd"/>
      <w:r>
        <w:rPr>
          <w:b/>
          <w:bCs/>
          <w:sz w:val="32"/>
          <w:szCs w:val="32"/>
        </w:rPr>
        <w:t xml:space="preserve"> seed fund(ISF)</w:t>
      </w:r>
    </w:p>
    <w:p w:rsidR="00022D2C" w:rsidRPr="00022D2C" w:rsidRDefault="00022D2C" w:rsidP="00022D2C">
      <w:pPr>
        <w:shd w:val="clear" w:color="auto" w:fill="FFFFFF"/>
        <w:spacing w:line="630" w:lineRule="atLeast"/>
        <w:rPr>
          <w:rFonts w:ascii="Roboto-Bold" w:eastAsia="Times New Roman" w:hAnsi="Roboto-Bold" w:cs="Times New Roman"/>
          <w:caps/>
          <w:sz w:val="54"/>
          <w:szCs w:val="54"/>
        </w:rPr>
      </w:pPr>
      <w:r w:rsidRPr="00022D2C">
        <w:rPr>
          <w:rFonts w:ascii="Roboto-Bold" w:eastAsia="Times New Roman" w:hAnsi="Roboto-Bold" w:cs="Times New Roman"/>
          <w:caps/>
          <w:sz w:val="54"/>
          <w:szCs w:val="54"/>
        </w:rPr>
        <w:t>Innovator Seed Fund (ISF)</w:t>
      </w:r>
    </w:p>
    <w:p w:rsidR="00022D2C" w:rsidRPr="00022D2C" w:rsidRDefault="00022D2C" w:rsidP="00022D2C">
      <w:pPr>
        <w:shd w:val="clear" w:color="auto" w:fill="FFFFFF"/>
        <w:spacing w:after="300" w:line="390" w:lineRule="atLeast"/>
        <w:jc w:val="center"/>
        <w:rPr>
          <w:rFonts w:ascii="Roboto-Regular" w:eastAsia="Times New Roman" w:hAnsi="Roboto-Regular" w:cs="Times New Roman"/>
          <w:color w:val="595959"/>
          <w:sz w:val="27"/>
          <w:szCs w:val="27"/>
        </w:rPr>
      </w:pPr>
      <w:r w:rsidRPr="00022D2C">
        <w:rPr>
          <w:rFonts w:ascii="Roboto-Regular" w:eastAsia="Times New Roman" w:hAnsi="Roboto-Regular" w:cs="Times New Roman"/>
          <w:i/>
          <w:iCs/>
          <w:color w:val="FF0000"/>
          <w:sz w:val="27"/>
          <w:szCs w:val="27"/>
        </w:rPr>
        <w:t>​​</w:t>
      </w:r>
      <w:r w:rsidRPr="00022D2C">
        <w:rPr>
          <w:rFonts w:ascii="Roboto-Regular" w:eastAsia="Times New Roman" w:hAnsi="Roboto-Regular" w:cs="Times New Roman"/>
          <w:b/>
          <w:bCs/>
          <w:color w:val="595959"/>
          <w:sz w:val="27"/>
          <w:szCs w:val="27"/>
          <w:lang w:val="en-PK"/>
        </w:rPr>
        <w:t>TRANSFORM YOUR ENTREPRENEURIAL DREAMS INTO SUSTAINABLE START-UPS!</w:t>
      </w:r>
      <w:r w:rsidRPr="00022D2C">
        <w:rPr>
          <w:rFonts w:ascii="Roboto-Regular" w:eastAsia="Times New Roman" w:hAnsi="Roboto-Regular" w:cs="Times New Roman"/>
          <w:color w:val="595959"/>
          <w:sz w:val="27"/>
          <w:szCs w:val="27"/>
          <w:lang w:val="en-PK"/>
        </w:rPr>
        <w:t> </w:t>
      </w:r>
    </w:p>
    <w:p w:rsidR="00022D2C" w:rsidRPr="00022D2C" w:rsidRDefault="00022D2C" w:rsidP="00022D2C">
      <w:pPr>
        <w:shd w:val="clear" w:color="auto" w:fill="FFFFFF"/>
        <w:spacing w:after="300" w:line="390" w:lineRule="atLeast"/>
        <w:jc w:val="both"/>
        <w:rPr>
          <w:rFonts w:ascii="Roboto-Regular" w:eastAsia="Times New Roman" w:hAnsi="Roboto-Regular" w:cs="Times New Roman"/>
          <w:color w:val="595959"/>
          <w:sz w:val="27"/>
          <w:szCs w:val="27"/>
        </w:rPr>
      </w:pPr>
      <w:r w:rsidRPr="00022D2C">
        <w:rPr>
          <w:rFonts w:ascii="Roboto-Regular" w:eastAsia="Times New Roman" w:hAnsi="Roboto-Regular" w:cs="Times New Roman"/>
          <w:color w:val="595959"/>
          <w:sz w:val="27"/>
          <w:szCs w:val="27"/>
        </w:rPr>
        <w:t>Encouraging entrepreneurship is one of the key objectives of the Higher Education Commission (HEC) Pakistan. The HEC has launched the Higher Education Development in Pakistan (HEDP) project to help in accelerating the economic engines of the country. Innovator Seed Fund (ISF) is an initiative under HEDP that aims at engaging entrepreneurs and upcoming aspirants who want to convert their business ideas into action.</w:t>
      </w:r>
    </w:p>
    <w:p w:rsidR="00022D2C" w:rsidRPr="00022D2C" w:rsidRDefault="00022D2C" w:rsidP="00022D2C">
      <w:pPr>
        <w:shd w:val="clear" w:color="auto" w:fill="FFFFFF"/>
        <w:spacing w:after="300" w:line="390" w:lineRule="atLeast"/>
        <w:jc w:val="both"/>
        <w:rPr>
          <w:rFonts w:ascii="Roboto-Regular" w:eastAsia="Times New Roman" w:hAnsi="Roboto-Regular" w:cs="Times New Roman"/>
          <w:color w:val="595959"/>
          <w:sz w:val="27"/>
          <w:szCs w:val="27"/>
        </w:rPr>
      </w:pPr>
      <w:r w:rsidRPr="00022D2C">
        <w:rPr>
          <w:rFonts w:ascii="Roboto-Regular" w:eastAsia="Times New Roman" w:hAnsi="Roboto-Regular" w:cs="Times New Roman"/>
          <w:color w:val="595959"/>
          <w:sz w:val="27"/>
          <w:szCs w:val="27"/>
        </w:rPr>
        <w:t>ISF will provide</w:t>
      </w:r>
      <w:r w:rsidRPr="00022D2C">
        <w:rPr>
          <w:rFonts w:ascii="Roboto-Regular" w:eastAsia="Times New Roman" w:hAnsi="Roboto-Regular" w:cs="Times New Roman"/>
          <w:i/>
          <w:iCs/>
          <w:color w:val="595959"/>
          <w:sz w:val="27"/>
          <w:szCs w:val="27"/>
        </w:rPr>
        <w:t> a package of support </w:t>
      </w:r>
      <w:r w:rsidRPr="00022D2C">
        <w:rPr>
          <w:rFonts w:ascii="Roboto-Regular" w:eastAsia="Times New Roman" w:hAnsi="Roboto-Regular" w:cs="Times New Roman"/>
          <w:color w:val="595959"/>
          <w:sz w:val="27"/>
          <w:szCs w:val="27"/>
        </w:rPr>
        <w:t>and </w:t>
      </w:r>
      <w:r w:rsidRPr="00022D2C">
        <w:rPr>
          <w:rFonts w:ascii="Roboto-Regular" w:eastAsia="Times New Roman" w:hAnsi="Roboto-Regular" w:cs="Times New Roman"/>
          <w:i/>
          <w:iCs/>
          <w:color w:val="595959"/>
          <w:sz w:val="27"/>
          <w:szCs w:val="27"/>
        </w:rPr>
        <w:t>seed funding </w:t>
      </w:r>
      <w:r w:rsidRPr="00022D2C">
        <w:rPr>
          <w:rFonts w:ascii="Roboto-Regular" w:eastAsia="Times New Roman" w:hAnsi="Roboto-Regular" w:cs="Times New Roman"/>
          <w:color w:val="595959"/>
          <w:sz w:val="27"/>
          <w:szCs w:val="27"/>
        </w:rPr>
        <w:t>to early-stage startups through HEC-recognized Business Incubation Centers (BICs) at universities. The grant winners will receive up to $35,000 in seed funding in addition to support through BICs in the form of entrepreneurial training, legal training and support, financial education, business development service provision, and investment readiness training. In addition, successful start-ups will be connected to a range of funding sources that can help them meet their capital needs during the scale-up phase post program.</w:t>
      </w:r>
    </w:p>
    <w:p w:rsidR="00022D2C" w:rsidRPr="00022D2C" w:rsidRDefault="00022D2C" w:rsidP="00022D2C">
      <w:pPr>
        <w:shd w:val="clear" w:color="auto" w:fill="FFFFFF"/>
        <w:spacing w:after="300" w:line="390" w:lineRule="atLeast"/>
        <w:jc w:val="both"/>
        <w:rPr>
          <w:rFonts w:ascii="Roboto-Regular" w:eastAsia="Times New Roman" w:hAnsi="Roboto-Regular" w:cs="Times New Roman"/>
          <w:color w:val="595959"/>
          <w:sz w:val="27"/>
          <w:szCs w:val="27"/>
        </w:rPr>
      </w:pPr>
      <w:r w:rsidRPr="00022D2C">
        <w:rPr>
          <w:rFonts w:ascii="Roboto-Regular" w:eastAsia="Times New Roman" w:hAnsi="Roboto-Regular" w:cs="Times New Roman"/>
          <w:color w:val="595959"/>
          <w:sz w:val="27"/>
          <w:szCs w:val="27"/>
        </w:rPr>
        <w:t>15 promising early-stage start-ups will be funded and provided the training and incubation services required to transform them into investable ventures through ISF, every year. As part of the strategic aims of the project, a significant proportion of the grants will be awarded to startups with female founders.</w:t>
      </w:r>
    </w:p>
    <w:p w:rsidR="00022D2C" w:rsidRPr="00022D2C" w:rsidRDefault="00022D2C" w:rsidP="00022D2C">
      <w:pPr>
        <w:shd w:val="clear" w:color="auto" w:fill="FFFFFF"/>
        <w:spacing w:line="390" w:lineRule="atLeast"/>
        <w:jc w:val="both"/>
        <w:rPr>
          <w:rFonts w:ascii="Roboto-Regular" w:eastAsia="Times New Roman" w:hAnsi="Roboto-Regular" w:cs="Times New Roman"/>
          <w:color w:val="595959"/>
          <w:sz w:val="27"/>
          <w:szCs w:val="27"/>
        </w:rPr>
      </w:pPr>
      <w:r w:rsidRPr="00022D2C">
        <w:rPr>
          <w:rFonts w:ascii="Calibri" w:eastAsia="Times New Roman" w:hAnsi="Calibri" w:cs="Calibri"/>
          <w:i/>
          <w:iCs/>
          <w:color w:val="595959"/>
          <w:sz w:val="24"/>
          <w:szCs w:val="24"/>
          <w:shd w:val="clear" w:color="auto" w:fill="F2F2F2"/>
          <w:lang w:val="en-PK"/>
        </w:rPr>
        <w:t>How can you participate as an </w:t>
      </w:r>
      <w:r w:rsidRPr="00022D2C">
        <w:rPr>
          <w:rFonts w:ascii="Calibri" w:eastAsia="Times New Roman" w:hAnsi="Calibri" w:cs="Calibri"/>
          <w:i/>
          <w:iCs/>
          <w:color w:val="C45911"/>
          <w:sz w:val="24"/>
          <w:szCs w:val="24"/>
          <w:shd w:val="clear" w:color="auto" w:fill="F2F2F2"/>
          <w:lang w:val="en-PK"/>
        </w:rPr>
        <w:t>entrepreneur</w:t>
      </w:r>
      <w:r w:rsidRPr="00022D2C">
        <w:rPr>
          <w:rFonts w:ascii="Calibri" w:eastAsia="Times New Roman" w:hAnsi="Calibri" w:cs="Calibri"/>
          <w:i/>
          <w:iCs/>
          <w:color w:val="595959"/>
          <w:sz w:val="24"/>
          <w:szCs w:val="24"/>
          <w:shd w:val="clear" w:color="auto" w:fill="F2F2F2"/>
          <w:lang w:val="en-PK"/>
        </w:rPr>
        <w:t>, </w:t>
      </w:r>
      <w:r w:rsidRPr="00022D2C">
        <w:rPr>
          <w:rFonts w:ascii="Calibri" w:eastAsia="Times New Roman" w:hAnsi="Calibri" w:cs="Calibri"/>
          <w:i/>
          <w:iCs/>
          <w:color w:val="00B050"/>
          <w:sz w:val="24"/>
          <w:szCs w:val="24"/>
          <w:shd w:val="clear" w:color="auto" w:fill="F2F2F2"/>
          <w:lang w:val="en-PK"/>
        </w:rPr>
        <w:t>mentor</w:t>
      </w:r>
      <w:r w:rsidRPr="00022D2C">
        <w:rPr>
          <w:rFonts w:ascii="Calibri" w:eastAsia="Times New Roman" w:hAnsi="Calibri" w:cs="Calibri"/>
          <w:i/>
          <w:iCs/>
          <w:color w:val="595959"/>
          <w:sz w:val="24"/>
          <w:szCs w:val="24"/>
          <w:shd w:val="clear" w:color="auto" w:fill="F2F2F2"/>
          <w:lang w:val="en-PK"/>
        </w:rPr>
        <w:t>, </w:t>
      </w:r>
      <w:r w:rsidRPr="00022D2C">
        <w:rPr>
          <w:rFonts w:ascii="Calibri" w:eastAsia="Times New Roman" w:hAnsi="Calibri" w:cs="Calibri"/>
          <w:i/>
          <w:iCs/>
          <w:color w:val="2E74B5"/>
          <w:sz w:val="24"/>
          <w:szCs w:val="24"/>
          <w:shd w:val="clear" w:color="auto" w:fill="F2F2F2"/>
          <w:lang w:val="en-PK"/>
        </w:rPr>
        <w:t>business developer</w:t>
      </w:r>
      <w:r w:rsidRPr="00022D2C">
        <w:rPr>
          <w:rFonts w:ascii="Calibri" w:eastAsia="Times New Roman" w:hAnsi="Calibri" w:cs="Calibri"/>
          <w:i/>
          <w:iCs/>
          <w:color w:val="595959"/>
          <w:sz w:val="24"/>
          <w:szCs w:val="24"/>
          <w:shd w:val="clear" w:color="auto" w:fill="F2F2F2"/>
          <w:lang w:val="en-PK"/>
        </w:rPr>
        <w:t>, </w:t>
      </w:r>
      <w:r w:rsidRPr="00022D2C">
        <w:rPr>
          <w:rFonts w:ascii="Calibri" w:eastAsia="Times New Roman" w:hAnsi="Calibri" w:cs="Calibri"/>
          <w:i/>
          <w:iCs/>
          <w:color w:val="FF0000"/>
          <w:sz w:val="24"/>
          <w:szCs w:val="24"/>
          <w:shd w:val="clear" w:color="auto" w:fill="F2F2F2"/>
          <w:lang w:val="en-PK"/>
        </w:rPr>
        <w:t>service provider </w:t>
      </w:r>
      <w:r w:rsidRPr="00022D2C">
        <w:rPr>
          <w:rFonts w:ascii="Calibri" w:eastAsia="Times New Roman" w:hAnsi="Calibri" w:cs="Calibri"/>
          <w:i/>
          <w:iCs/>
          <w:color w:val="595959"/>
          <w:sz w:val="24"/>
          <w:szCs w:val="24"/>
          <w:shd w:val="clear" w:color="auto" w:fill="F2F2F2"/>
          <w:lang w:val="en-PK"/>
        </w:rPr>
        <w:t>or </w:t>
      </w:r>
      <w:r w:rsidRPr="00022D2C">
        <w:rPr>
          <w:rFonts w:ascii="Calibri" w:eastAsia="Times New Roman" w:hAnsi="Calibri" w:cs="Calibri"/>
          <w:i/>
          <w:iCs/>
          <w:color w:val="7030A0"/>
          <w:sz w:val="24"/>
          <w:szCs w:val="24"/>
          <w:shd w:val="clear" w:color="auto" w:fill="F2F2F2"/>
          <w:lang w:val="en-PK"/>
        </w:rPr>
        <w:t>investor</w:t>
      </w:r>
      <w:r w:rsidRPr="00022D2C">
        <w:rPr>
          <w:rFonts w:ascii="Calibri" w:eastAsia="Times New Roman" w:hAnsi="Calibri" w:cs="Calibri"/>
          <w:i/>
          <w:iCs/>
          <w:color w:val="595959"/>
          <w:sz w:val="24"/>
          <w:szCs w:val="24"/>
          <w:shd w:val="clear" w:color="auto" w:fill="F2F2F2"/>
          <w:lang w:val="en-PK"/>
        </w:rPr>
        <w:t>? Please check out the recordings of ISF Pre-launch Webinars </w:t>
      </w:r>
      <w:r w:rsidRPr="00022D2C">
        <w:rPr>
          <w:rFonts w:ascii="Calibri" w:eastAsia="Times New Roman" w:hAnsi="Calibri" w:cs="Calibri"/>
          <w:i/>
          <w:iCs/>
          <w:color w:val="595959"/>
          <w:sz w:val="26"/>
          <w:szCs w:val="26"/>
          <w:shd w:val="clear" w:color="auto" w:fill="F2F2F2"/>
          <w:lang w:val="en-PK"/>
        </w:rPr>
        <w:t>o</w:t>
      </w:r>
      <w:r w:rsidRPr="00022D2C">
        <w:rPr>
          <w:rFonts w:ascii="Roboto-Regular" w:eastAsia="Times New Roman" w:hAnsi="Roboto-Regular" w:cs="Times New Roman"/>
          <w:i/>
          <w:iCs/>
          <w:color w:val="595959"/>
          <w:sz w:val="26"/>
          <w:szCs w:val="26"/>
        </w:rPr>
        <w:t>r navigate through the ISF webpages here to learn more.</w:t>
      </w:r>
    </w:p>
    <w:p w:rsidR="00022D2C" w:rsidRPr="00022D2C" w:rsidRDefault="00022D2C" w:rsidP="00022D2C">
      <w:pPr>
        <w:shd w:val="clear" w:color="auto" w:fill="FFFFFF"/>
        <w:spacing w:line="630" w:lineRule="atLeast"/>
        <w:rPr>
          <w:rFonts w:ascii="Roboto-Bold" w:eastAsia="Times New Roman" w:hAnsi="Roboto-Bold" w:cs="Times New Roman"/>
          <w:caps/>
          <w:sz w:val="54"/>
          <w:szCs w:val="54"/>
        </w:rPr>
      </w:pPr>
      <w:r w:rsidRPr="00022D2C">
        <w:rPr>
          <w:rFonts w:ascii="Roboto-Bold" w:eastAsia="Times New Roman" w:hAnsi="Roboto-Bold" w:cs="Times New Roman"/>
          <w:caps/>
          <w:sz w:val="54"/>
          <w:szCs w:val="54"/>
        </w:rPr>
        <w:t>Startup Grants Outcomes</w:t>
      </w:r>
    </w:p>
    <w:p w:rsidR="00022D2C" w:rsidRPr="00022D2C" w:rsidRDefault="00022D2C" w:rsidP="00022D2C">
      <w:pPr>
        <w:shd w:val="clear" w:color="auto" w:fill="FFFFFF"/>
        <w:spacing w:line="390" w:lineRule="atLeast"/>
        <w:rPr>
          <w:rFonts w:ascii="Roboto-Regular" w:eastAsia="Times New Roman" w:hAnsi="Roboto-Regular" w:cs="Times New Roman"/>
          <w:color w:val="595959"/>
          <w:sz w:val="27"/>
          <w:szCs w:val="27"/>
        </w:rPr>
      </w:pPr>
      <w:r w:rsidRPr="00022D2C">
        <w:rPr>
          <w:rFonts w:ascii="Roboto-Regular" w:eastAsia="Times New Roman" w:hAnsi="Roboto-Regular" w:cs="Times New Roman"/>
          <w:color w:val="595959"/>
          <w:sz w:val="27"/>
          <w:szCs w:val="27"/>
        </w:rPr>
        <w:t>​​</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2444"/>
        <w:gridCol w:w="2265"/>
        <w:gridCol w:w="4801"/>
      </w:tblGrid>
      <w:tr w:rsidR="00022D2C" w:rsidRPr="00022D2C" w:rsidTr="00022D2C">
        <w:tc>
          <w:tcPr>
            <w:tcW w:w="8680" w:type="dxa"/>
            <w:gridSpan w:val="3"/>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color w:val="777777"/>
                <w:sz w:val="24"/>
                <w:szCs w:val="24"/>
              </w:rPr>
            </w:pPr>
            <w:r w:rsidRPr="00022D2C">
              <w:rPr>
                <w:rFonts w:ascii="Times New Roman" w:eastAsia="Times New Roman" w:hAnsi="Times New Roman" w:cs="Times New Roman"/>
                <w:b/>
                <w:bCs/>
                <w:color w:val="444444"/>
                <w:sz w:val="36"/>
                <w:szCs w:val="36"/>
                <w:u w:val="single"/>
              </w:rPr>
              <w:lastRenderedPageBreak/>
              <w:t>ISF Call-1 Startups</w:t>
            </w:r>
            <w:r w:rsidRPr="00022D2C">
              <w:rPr>
                <w:rFonts w:ascii="Times New Roman" w:eastAsia="Times New Roman" w:hAnsi="Times New Roman" w:cs="Times New Roman"/>
                <w:b/>
                <w:bCs/>
                <w:color w:val="777777"/>
                <w:sz w:val="36"/>
                <w:szCs w:val="36"/>
              </w:rPr>
              <w:br/>
            </w:r>
            <w:r w:rsidRPr="00022D2C">
              <w:rPr>
                <w:rFonts w:ascii="Times New Roman" w:eastAsia="Times New Roman" w:hAnsi="Times New Roman" w:cs="Times New Roman"/>
                <w:b/>
                <w:bCs/>
                <w:color w:val="777777"/>
                <w:sz w:val="36"/>
                <w:szCs w:val="36"/>
              </w:rPr>
              <w:br/>
              <w:t>​​</w:t>
            </w:r>
            <w:r w:rsidRPr="00022D2C">
              <w:rPr>
                <w:rFonts w:ascii="Times New Roman" w:eastAsia="Times New Roman" w:hAnsi="Times New Roman" w:cs="Times New Roman"/>
                <w:b/>
                <w:bCs/>
                <w:color w:val="777777"/>
                <w:sz w:val="26"/>
                <w:szCs w:val="26"/>
              </w:rPr>
              <w:t>01-ISF-10​ (Approved Cost: Rs. 8,000,000)</w:t>
            </w:r>
            <w:r w:rsidRPr="00022D2C">
              <w:rPr>
                <w:rFonts w:ascii="Times New Roman" w:eastAsia="Times New Roman" w:hAnsi="Times New Roman" w:cs="Times New Roman"/>
                <w:b/>
                <w:bCs/>
                <w:color w:val="777777"/>
                <w:sz w:val="36"/>
                <w:szCs w:val="36"/>
              </w:rPr>
              <w:br/>
              <w:t>​</w:t>
            </w:r>
          </w:p>
        </w:tc>
      </w:tr>
      <w:tr w:rsidR="00022D2C" w:rsidRPr="00022D2C" w:rsidTr="00022D2C">
        <w:tc>
          <w:tcPr>
            <w:tcW w:w="28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Startup Details</w:t>
            </w:r>
          </w:p>
        </w:tc>
        <w:tc>
          <w:tcPr>
            <w:tcW w:w="28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About Startup</w:t>
            </w:r>
          </w:p>
        </w:tc>
        <w:tc>
          <w:tcPr>
            <w:tcW w:w="289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Solution/ Results</w:t>
            </w:r>
          </w:p>
        </w:tc>
      </w:tr>
      <w:tr w:rsidR="00022D2C" w:rsidRPr="00022D2C" w:rsidTr="00022D2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1"/>
                <w:szCs w:val="21"/>
              </w:rPr>
              <w:t>Name/Title:</w:t>
            </w:r>
            <w:r w:rsidRPr="00022D2C">
              <w:rPr>
                <w:rFonts w:ascii="Times New Roman" w:eastAsia="Times New Roman" w:hAnsi="Times New Roman" w:cs="Times New Roman"/>
                <w:b/>
                <w:bCs/>
                <w:sz w:val="21"/>
                <w:szCs w:val="21"/>
              </w:rPr>
              <w:br/>
              <w:t>Printablepk | Online design, print and packaging Marketplace </w:t>
            </w:r>
            <w:r w:rsidRPr="00022D2C">
              <w:rPr>
                <w:rFonts w:ascii="Times New Roman" w:eastAsia="Times New Roman" w:hAnsi="Times New Roman" w:cs="Times New Roman"/>
                <w:b/>
                <w:bCs/>
                <w:sz w:val="21"/>
                <w:szCs w:val="21"/>
              </w:rPr>
              <w:br/>
            </w:r>
            <w:r w:rsidRPr="00022D2C">
              <w:rPr>
                <w:rFonts w:ascii="Times New Roman" w:eastAsia="Times New Roman" w:hAnsi="Times New Roman" w:cs="Times New Roman"/>
                <w:b/>
                <w:bCs/>
                <w:sz w:val="21"/>
                <w:szCs w:val="21"/>
              </w:rPr>
              <w:br/>
              <w:t>Startup Lead:</w:t>
            </w:r>
            <w:r w:rsidRPr="00022D2C">
              <w:rPr>
                <w:rFonts w:ascii="Times New Roman" w:eastAsia="Times New Roman" w:hAnsi="Times New Roman" w:cs="Times New Roman"/>
                <w:b/>
                <w:bCs/>
                <w:sz w:val="21"/>
                <w:szCs w:val="21"/>
              </w:rPr>
              <w:br/>
              <w:t>Mr. Muhammad Hamid Saeed Qadri</w:t>
            </w:r>
            <w:r w:rsidRPr="00022D2C">
              <w:rPr>
                <w:rFonts w:ascii="Times New Roman" w:eastAsia="Times New Roman" w:hAnsi="Times New Roman" w:cs="Times New Roman"/>
                <w:b/>
                <w:bCs/>
                <w:sz w:val="21"/>
                <w:szCs w:val="21"/>
              </w:rPr>
              <w:br/>
            </w:r>
            <w:r w:rsidRPr="00022D2C">
              <w:rPr>
                <w:rFonts w:ascii="Times New Roman" w:eastAsia="Times New Roman" w:hAnsi="Times New Roman" w:cs="Times New Roman"/>
                <w:b/>
                <w:bCs/>
                <w:sz w:val="21"/>
                <w:szCs w:val="21"/>
              </w:rPr>
              <w:br/>
              <w:t>BIC: UET lahore</w:t>
            </w:r>
            <w:r w:rsidRPr="00022D2C">
              <w:rPr>
                <w:rFonts w:ascii="Times New Roman" w:eastAsia="Times New Roman" w:hAnsi="Times New Roman" w:cs="Times New Roman"/>
                <w:sz w:val="24"/>
                <w:szCs w:val="24"/>
              </w:rPr>
              <w:t>​</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1"/>
                <w:szCs w:val="21"/>
              </w:rPr>
              <w:t>Year 2021-22</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4"/>
                <w:szCs w:val="24"/>
              </w:rPr>
              <w:t>Thematic Area:</w:t>
            </w:r>
            <w:r w:rsidRPr="00022D2C">
              <w:rPr>
                <w:rFonts w:ascii="Times New Roman" w:eastAsia="Times New Roman" w:hAnsi="Times New Roman" w:cs="Times New Roman"/>
                <w:b/>
                <w:bCs/>
                <w:sz w:val="24"/>
                <w:szCs w:val="24"/>
              </w:rPr>
              <w:br/>
              <w:t>E-Commerce, Smart Retail, Banking &amp; FinTech</w:t>
            </w:r>
            <w:r w:rsidRPr="00022D2C">
              <w:rPr>
                <w:rFonts w:ascii="Times New Roman" w:eastAsia="Times New Roman" w:hAnsi="Times New Roman" w:cs="Times New Roman"/>
                <w:b/>
                <w:bCs/>
                <w:sz w:val="24"/>
                <w:szCs w:val="24"/>
              </w:rPr>
              <w:br/>
            </w:r>
            <w:r w:rsidRPr="00022D2C">
              <w:rPr>
                <w:rFonts w:ascii="Times New Roman" w:eastAsia="Times New Roman" w:hAnsi="Times New Roman" w:cs="Times New Roman"/>
                <w:b/>
                <w:bCs/>
                <w:sz w:val="24"/>
                <w:szCs w:val="24"/>
              </w:rPr>
              <w:br/>
            </w:r>
            <w:r w:rsidRPr="00022D2C">
              <w:rPr>
                <w:rFonts w:ascii="Times New Roman" w:eastAsia="Times New Roman" w:hAnsi="Times New Roman" w:cs="Times New Roman"/>
                <w:b/>
                <w:bCs/>
                <w:sz w:val="21"/>
                <w:szCs w:val="21"/>
              </w:rPr>
              <w:t>Current Status:</w:t>
            </w:r>
            <w:r w:rsidRPr="00022D2C">
              <w:rPr>
                <w:rFonts w:ascii="Times New Roman" w:eastAsia="Times New Roman" w:hAnsi="Times New Roman" w:cs="Times New Roman"/>
                <w:b/>
                <w:bCs/>
                <w:sz w:val="21"/>
                <w:szCs w:val="21"/>
              </w:rPr>
              <w:br/>
              <w:t>Timeline Completed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4"/>
                <w:szCs w:val="24"/>
              </w:rPr>
              <w:t>Printable.pk is Pakistan's largest Design &amp; Print marketplace, with a range of quality vendors covering all types of print services and materials.</w:t>
            </w:r>
          </w:p>
        </w:tc>
      </w:tr>
    </w:tbl>
    <w:p w:rsidR="00022D2C" w:rsidRPr="00022D2C" w:rsidRDefault="00022D2C" w:rsidP="00022D2C">
      <w:pPr>
        <w:shd w:val="clear" w:color="auto" w:fill="FFFFFF"/>
        <w:spacing w:after="300" w:line="390" w:lineRule="atLeast"/>
        <w:rPr>
          <w:rFonts w:ascii="Roboto-Regular" w:eastAsia="Times New Roman" w:hAnsi="Roboto-Regular" w:cs="Times New Roman"/>
          <w:color w:val="595959"/>
          <w:sz w:val="27"/>
          <w:szCs w:val="27"/>
        </w:rPr>
      </w:pPr>
      <w:r w:rsidRPr="00022D2C">
        <w:rPr>
          <w:rFonts w:ascii="Roboto-Regular" w:eastAsia="Times New Roman" w:hAnsi="Roboto-Regular" w:cs="Times New Roman"/>
          <w:color w:val="595959"/>
          <w:sz w:val="27"/>
          <w:szCs w:val="27"/>
        </w:rPr>
        <w:t>​</w:t>
      </w:r>
    </w:p>
    <w:p w:rsidR="00022D2C" w:rsidRPr="00022D2C" w:rsidRDefault="00022D2C" w:rsidP="00022D2C">
      <w:pPr>
        <w:shd w:val="clear" w:color="auto" w:fill="FFFFFF"/>
        <w:spacing w:line="390" w:lineRule="atLeast"/>
        <w:rPr>
          <w:rFonts w:ascii="Roboto-Regular" w:eastAsia="Times New Roman" w:hAnsi="Roboto-Regular" w:cs="Times New Roman"/>
          <w:color w:val="595959"/>
          <w:sz w:val="27"/>
          <w:szCs w:val="27"/>
        </w:rPr>
      </w:pPr>
      <w:r w:rsidRPr="00022D2C">
        <w:rPr>
          <w:rFonts w:ascii="Roboto-Regular" w:eastAsia="Times New Roman" w:hAnsi="Roboto-Regular" w:cs="Times New Roman"/>
          <w:b/>
          <w:bCs/>
          <w:color w:val="595959"/>
          <w:sz w:val="27"/>
          <w:szCs w:val="27"/>
        </w:rPr>
        <w:t xml:space="preserve">02-ISF-78 (Approved Cost: Rs. </w:t>
      </w:r>
      <w:proofErr w:type="gramStart"/>
      <w:r w:rsidRPr="00022D2C">
        <w:rPr>
          <w:rFonts w:ascii="Roboto-Regular" w:eastAsia="Times New Roman" w:hAnsi="Roboto-Regular" w:cs="Times New Roman"/>
          <w:b/>
          <w:bCs/>
          <w:color w:val="595959"/>
          <w:sz w:val="27"/>
          <w:szCs w:val="27"/>
        </w:rPr>
        <w:t>7,999,000 )</w:t>
      </w:r>
      <w:proofErr w:type="gramEnd"/>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2368"/>
        <w:gridCol w:w="3662"/>
        <w:gridCol w:w="3480"/>
      </w:tblGrid>
      <w:tr w:rsidR="00022D2C" w:rsidRPr="00022D2C" w:rsidTr="00022D2C">
        <w:tc>
          <w:tcPr>
            <w:tcW w:w="28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Startup Details</w:t>
            </w:r>
          </w:p>
        </w:tc>
        <w:tc>
          <w:tcPr>
            <w:tcW w:w="28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About Startup</w:t>
            </w:r>
          </w:p>
        </w:tc>
        <w:tc>
          <w:tcPr>
            <w:tcW w:w="445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Solution/ Results</w:t>
            </w:r>
          </w:p>
        </w:tc>
      </w:tr>
      <w:tr w:rsidR="00022D2C" w:rsidRPr="00022D2C" w:rsidTr="00022D2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1"/>
                <w:szCs w:val="21"/>
              </w:rPr>
              <w:t>Name/Title:</w:t>
            </w:r>
            <w:r w:rsidRPr="00022D2C">
              <w:rPr>
                <w:rFonts w:ascii="Times New Roman" w:eastAsia="Times New Roman" w:hAnsi="Times New Roman" w:cs="Times New Roman"/>
                <w:b/>
                <w:bCs/>
                <w:sz w:val="21"/>
                <w:szCs w:val="21"/>
              </w:rPr>
              <w:br/>
              <w:t>Orko Pvt Ltd</w:t>
            </w:r>
            <w:r w:rsidRPr="00022D2C">
              <w:rPr>
                <w:rFonts w:ascii="Times New Roman" w:eastAsia="Times New Roman" w:hAnsi="Times New Roman" w:cs="Times New Roman"/>
                <w:b/>
                <w:bCs/>
                <w:sz w:val="21"/>
                <w:szCs w:val="21"/>
              </w:rPr>
              <w:br/>
            </w:r>
            <w:r w:rsidRPr="00022D2C">
              <w:rPr>
                <w:rFonts w:ascii="Times New Roman" w:eastAsia="Times New Roman" w:hAnsi="Times New Roman" w:cs="Times New Roman"/>
                <w:b/>
                <w:bCs/>
                <w:sz w:val="24"/>
                <w:szCs w:val="24"/>
              </w:rPr>
              <w:br/>
            </w:r>
            <w:r w:rsidRPr="00022D2C">
              <w:rPr>
                <w:rFonts w:ascii="Times New Roman" w:eastAsia="Times New Roman" w:hAnsi="Times New Roman" w:cs="Times New Roman"/>
                <w:b/>
                <w:bCs/>
                <w:sz w:val="21"/>
                <w:szCs w:val="21"/>
              </w:rPr>
              <w:t>Startup Lead:</w:t>
            </w:r>
            <w:r w:rsidRPr="00022D2C">
              <w:rPr>
                <w:rFonts w:ascii="Times New Roman" w:eastAsia="Times New Roman" w:hAnsi="Times New Roman" w:cs="Times New Roman"/>
                <w:b/>
                <w:bCs/>
                <w:sz w:val="21"/>
                <w:szCs w:val="21"/>
              </w:rPr>
              <w:br/>
              <w:t>Mr. Muhammad Talha Khan</w:t>
            </w:r>
            <w:r w:rsidRPr="00022D2C">
              <w:rPr>
                <w:rFonts w:ascii="Times New Roman" w:eastAsia="Times New Roman" w:hAnsi="Times New Roman" w:cs="Times New Roman"/>
                <w:b/>
                <w:bCs/>
                <w:sz w:val="24"/>
                <w:szCs w:val="24"/>
              </w:rPr>
              <w:t>​</w:t>
            </w:r>
            <w:r w:rsidRPr="00022D2C">
              <w:rPr>
                <w:rFonts w:ascii="Times New Roman" w:eastAsia="Times New Roman" w:hAnsi="Times New Roman" w:cs="Times New Roman"/>
                <w:b/>
                <w:bCs/>
                <w:sz w:val="21"/>
                <w:szCs w:val="21"/>
              </w:rPr>
              <w:br/>
            </w:r>
            <w:r w:rsidRPr="00022D2C">
              <w:rPr>
                <w:rFonts w:ascii="Times New Roman" w:eastAsia="Times New Roman" w:hAnsi="Times New Roman" w:cs="Times New Roman"/>
                <w:b/>
                <w:bCs/>
                <w:sz w:val="21"/>
                <w:szCs w:val="21"/>
              </w:rPr>
              <w:br/>
              <w:t>BIC: NED UET Karachi</w:t>
            </w:r>
            <w:r w:rsidRPr="00022D2C">
              <w:rPr>
                <w:rFonts w:ascii="Times New Roman" w:eastAsia="Times New Roman" w:hAnsi="Times New Roman" w:cs="Times New Roman"/>
                <w:b/>
                <w:bCs/>
                <w:sz w:val="21"/>
                <w:szCs w:val="21"/>
              </w:rPr>
              <w:br/>
              <w:t>Year 2021-22</w:t>
            </w:r>
            <w:r w:rsidRPr="00022D2C">
              <w:rPr>
                <w:rFonts w:ascii="Times New Roman" w:eastAsia="Times New Roman" w:hAnsi="Times New Roman" w:cs="Times New Roman"/>
                <w:b/>
                <w:bCs/>
                <w:sz w:val="21"/>
                <w:szCs w:val="21"/>
              </w:rPr>
              <w:br/>
            </w:r>
            <w:r w:rsidRPr="00022D2C">
              <w:rPr>
                <w:rFonts w:ascii="Times New Roman" w:eastAsia="Times New Roman" w:hAnsi="Times New Roman" w:cs="Times New Roman"/>
                <w:b/>
                <w:bCs/>
                <w:sz w:val="21"/>
                <w:szCs w:val="21"/>
              </w:rPr>
              <w:br/>
            </w:r>
            <w:r w:rsidRPr="00022D2C">
              <w:rPr>
                <w:rFonts w:ascii="Times New Roman" w:eastAsia="Times New Roman" w:hAnsi="Times New Roman" w:cs="Times New Roman"/>
                <w:b/>
                <w:bCs/>
                <w:sz w:val="21"/>
                <w:szCs w:val="21"/>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1"/>
                <w:szCs w:val="21"/>
              </w:rPr>
              <w:t>Thematic Area:</w:t>
            </w:r>
            <w:r w:rsidRPr="00022D2C">
              <w:rPr>
                <w:rFonts w:ascii="Times New Roman" w:eastAsia="Times New Roman" w:hAnsi="Times New Roman" w:cs="Times New Roman"/>
                <w:b/>
                <w:bCs/>
                <w:sz w:val="21"/>
                <w:szCs w:val="21"/>
              </w:rPr>
              <w:br/>
              <w:t>Emerging Technologies, Transportation &amp; Logistics</w:t>
            </w:r>
            <w:r w:rsidRPr="00022D2C">
              <w:rPr>
                <w:rFonts w:ascii="Times New Roman" w:eastAsia="Times New Roman" w:hAnsi="Times New Roman" w:cs="Times New Roman"/>
                <w:b/>
                <w:bCs/>
                <w:sz w:val="21"/>
                <w:szCs w:val="21"/>
              </w:rPr>
              <w:br/>
            </w:r>
            <w:r w:rsidRPr="00022D2C">
              <w:rPr>
                <w:rFonts w:ascii="Times New Roman" w:eastAsia="Times New Roman" w:hAnsi="Times New Roman" w:cs="Times New Roman"/>
                <w:b/>
                <w:bCs/>
                <w:sz w:val="21"/>
                <w:szCs w:val="21"/>
              </w:rPr>
              <w:br/>
              <w:t>Current Status:</w:t>
            </w:r>
            <w:r w:rsidRPr="00022D2C">
              <w:rPr>
                <w:rFonts w:ascii="Times New Roman" w:eastAsia="Times New Roman" w:hAnsi="Times New Roman" w:cs="Times New Roman"/>
                <w:b/>
                <w:bCs/>
                <w:sz w:val="21"/>
                <w:szCs w:val="21"/>
              </w:rPr>
              <w:br/>
              <w:t>Timeline Completed</w:t>
            </w:r>
            <w:r w:rsidRPr="00022D2C">
              <w:rPr>
                <w:rFonts w:ascii="Times New Roman" w:eastAsia="Times New Roman" w:hAnsi="Times New Roman" w:cs="Times New Roman"/>
                <w:b/>
                <w:bCs/>
                <w:sz w:val="21"/>
                <w:szCs w:val="21"/>
              </w:rPr>
              <w:br/>
            </w:r>
          </w:p>
        </w:tc>
        <w:tc>
          <w:tcPr>
            <w:tcW w:w="445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4"/>
                <w:szCs w:val="24"/>
              </w:rPr>
              <w:t>Orko is a digital platform for Pakistan's Electric Vehicle (EV) ecosystem.</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Their core products are</w:t>
            </w:r>
            <w:proofErr w:type="gramStart"/>
            <w:r w:rsidRPr="00022D2C">
              <w:rPr>
                <w:rFonts w:ascii="Times New Roman" w:eastAsia="Times New Roman" w:hAnsi="Times New Roman" w:cs="Times New Roman"/>
                <w:b/>
                <w:bCs/>
                <w:sz w:val="24"/>
                <w:szCs w:val="24"/>
              </w:rPr>
              <w:t>:</w:t>
            </w:r>
            <w:proofErr w:type="gramEnd"/>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1. ​Software as a Service (SaaS) Platform for EV charging infrastructure owners for asset management​ and demand generation.</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2. Connected Vehicle Platform for EV assemblers/ manufacturers (2/3/4W).</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3. Consumer app for all different types of EV owners (2/3/4W) to control their vehicles and find, book &amp; pay for charging sessions.</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lastRenderedPageBreak/>
              <w:t>With the help of ISF support, they have targeted to achieve the following goals</w:t>
            </w:r>
            <w:proofErr w:type="gramStart"/>
            <w:r w:rsidRPr="00022D2C">
              <w:rPr>
                <w:rFonts w:ascii="Times New Roman" w:eastAsia="Times New Roman" w:hAnsi="Times New Roman" w:cs="Times New Roman"/>
                <w:b/>
                <w:bCs/>
                <w:sz w:val="24"/>
                <w:szCs w:val="24"/>
              </w:rPr>
              <w:t>:</w:t>
            </w:r>
            <w:proofErr w:type="gramEnd"/>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1. 6% reduction in oil import.</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2. 3X improvement in air quality across Pakistan's major urban centres.</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3. 4X reduction in Total Cost of Ownership (TCO) of vehicles.</w:t>
            </w:r>
          </w:p>
        </w:tc>
      </w:tr>
    </w:tbl>
    <w:p w:rsidR="00022D2C" w:rsidRPr="00022D2C" w:rsidRDefault="00022D2C" w:rsidP="00022D2C">
      <w:pPr>
        <w:shd w:val="clear" w:color="auto" w:fill="FFFFFF"/>
        <w:spacing w:after="300" w:line="390" w:lineRule="atLeast"/>
        <w:rPr>
          <w:rFonts w:ascii="Roboto-Regular" w:eastAsia="Times New Roman" w:hAnsi="Roboto-Regular" w:cs="Times New Roman"/>
          <w:color w:val="595959"/>
          <w:sz w:val="27"/>
          <w:szCs w:val="27"/>
        </w:rPr>
      </w:pPr>
      <w:r w:rsidRPr="00022D2C">
        <w:rPr>
          <w:rFonts w:ascii="Roboto-Regular" w:eastAsia="Times New Roman" w:hAnsi="Roboto-Regular" w:cs="Times New Roman"/>
          <w:b/>
          <w:bCs/>
          <w:color w:val="595959"/>
          <w:sz w:val="27"/>
          <w:szCs w:val="27"/>
        </w:rPr>
        <w:lastRenderedPageBreak/>
        <w:br/>
      </w:r>
    </w:p>
    <w:p w:rsidR="00022D2C" w:rsidRPr="00022D2C" w:rsidRDefault="00022D2C" w:rsidP="00022D2C">
      <w:pPr>
        <w:shd w:val="clear" w:color="auto" w:fill="FFFFFF"/>
        <w:spacing w:line="390" w:lineRule="atLeast"/>
        <w:rPr>
          <w:rFonts w:ascii="Roboto-Regular" w:eastAsia="Times New Roman" w:hAnsi="Roboto-Regular" w:cs="Times New Roman"/>
          <w:color w:val="595959"/>
          <w:sz w:val="27"/>
          <w:szCs w:val="27"/>
        </w:rPr>
      </w:pPr>
      <w:r w:rsidRPr="00022D2C">
        <w:rPr>
          <w:rFonts w:ascii="Roboto-Regular" w:eastAsia="Times New Roman" w:hAnsi="Roboto-Regular" w:cs="Times New Roman"/>
          <w:b/>
          <w:bCs/>
          <w:color w:val="595959"/>
          <w:sz w:val="27"/>
          <w:szCs w:val="27"/>
        </w:rPr>
        <w:t xml:space="preserve">03-ISF-183 (Approved Cost: Rs. </w:t>
      </w:r>
      <w:proofErr w:type="gramStart"/>
      <w:r w:rsidRPr="00022D2C">
        <w:rPr>
          <w:rFonts w:ascii="Roboto-Regular" w:eastAsia="Times New Roman" w:hAnsi="Roboto-Regular" w:cs="Times New Roman"/>
          <w:b/>
          <w:bCs/>
          <w:color w:val="595959"/>
          <w:sz w:val="27"/>
          <w:szCs w:val="27"/>
        </w:rPr>
        <w:t>7,700,000 )</w:t>
      </w:r>
      <w:proofErr w:type="gramEnd"/>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2476"/>
        <w:gridCol w:w="3709"/>
        <w:gridCol w:w="3325"/>
      </w:tblGrid>
      <w:tr w:rsidR="00022D2C" w:rsidRPr="00022D2C" w:rsidTr="00022D2C">
        <w:tc>
          <w:tcPr>
            <w:tcW w:w="28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Startup Details</w:t>
            </w:r>
          </w:p>
        </w:tc>
        <w:tc>
          <w:tcPr>
            <w:tcW w:w="28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About Startup</w:t>
            </w:r>
          </w:p>
        </w:tc>
        <w:tc>
          <w:tcPr>
            <w:tcW w:w="400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​Solution/ Results</w:t>
            </w:r>
          </w:p>
        </w:tc>
      </w:tr>
      <w:tr w:rsidR="00022D2C" w:rsidRPr="00022D2C" w:rsidTr="00022D2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4"/>
                <w:szCs w:val="24"/>
              </w:rPr>
              <w:t>Name/Title:</w:t>
            </w:r>
            <w:r w:rsidRPr="00022D2C">
              <w:rPr>
                <w:rFonts w:ascii="Times New Roman" w:eastAsia="Times New Roman" w:hAnsi="Times New Roman" w:cs="Times New Roman"/>
                <w:b/>
                <w:bCs/>
                <w:sz w:val="24"/>
                <w:szCs w:val="24"/>
              </w:rPr>
              <w:br/>
              <w:t>Boltay Huroof</w:t>
            </w:r>
            <w:r w:rsidRPr="00022D2C">
              <w:rPr>
                <w:rFonts w:ascii="Times New Roman" w:eastAsia="Times New Roman" w:hAnsi="Times New Roman" w:cs="Times New Roman"/>
                <w:b/>
                <w:bCs/>
                <w:sz w:val="24"/>
                <w:szCs w:val="24"/>
              </w:rPr>
              <w:br/>
            </w:r>
            <w:r w:rsidRPr="00022D2C">
              <w:rPr>
                <w:rFonts w:ascii="Times New Roman" w:eastAsia="Times New Roman" w:hAnsi="Times New Roman" w:cs="Times New Roman"/>
                <w:b/>
                <w:bCs/>
                <w:sz w:val="21"/>
                <w:szCs w:val="21"/>
              </w:rPr>
              <w:br/>
              <w:t>Startup Lead:</w:t>
            </w:r>
            <w:r w:rsidRPr="00022D2C">
              <w:rPr>
                <w:rFonts w:ascii="Times New Roman" w:eastAsia="Times New Roman" w:hAnsi="Times New Roman" w:cs="Times New Roman"/>
                <w:b/>
                <w:bCs/>
                <w:sz w:val="21"/>
                <w:szCs w:val="21"/>
              </w:rPr>
              <w:br/>
              <w:t>Mr. Syed Tabish Ahmed</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BIC: NED UET Karachi</w:t>
            </w:r>
            <w:r w:rsidRPr="00022D2C">
              <w:rPr>
                <w:rFonts w:ascii="Times New Roman" w:eastAsia="Times New Roman" w:hAnsi="Times New Roman" w:cs="Times New Roman"/>
                <w:b/>
                <w:bCs/>
                <w:sz w:val="24"/>
                <w:szCs w:val="24"/>
              </w:rPr>
              <w:br/>
            </w:r>
            <w:r w:rsidRPr="00022D2C">
              <w:rPr>
                <w:rFonts w:ascii="Times New Roman" w:eastAsia="Times New Roman" w:hAnsi="Times New Roman" w:cs="Times New Roman"/>
                <w:b/>
                <w:bCs/>
                <w:sz w:val="21"/>
                <w:szCs w:val="21"/>
              </w:rPr>
              <w:t>Year 2021-22</w:t>
            </w:r>
            <w:r w:rsidRPr="00022D2C">
              <w:rPr>
                <w:rFonts w:ascii="Times New Roman" w:eastAsia="Times New Roman" w:hAnsi="Times New Roman" w:cs="Times New Roman"/>
                <w:sz w:val="24"/>
                <w:szCs w:val="24"/>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4"/>
                <w:szCs w:val="24"/>
              </w:rPr>
              <w:t>Thematic Area:</w:t>
            </w:r>
            <w:r w:rsidRPr="00022D2C">
              <w:rPr>
                <w:rFonts w:ascii="Times New Roman" w:eastAsia="Times New Roman" w:hAnsi="Times New Roman" w:cs="Times New Roman"/>
                <w:b/>
                <w:bCs/>
                <w:sz w:val="24"/>
                <w:szCs w:val="24"/>
              </w:rPr>
              <w:br/>
            </w:r>
            <w:r w:rsidRPr="00022D2C">
              <w:rPr>
                <w:rFonts w:ascii="Times New Roman" w:eastAsia="Times New Roman" w:hAnsi="Times New Roman" w:cs="Times New Roman"/>
                <w:b/>
                <w:bCs/>
                <w:sz w:val="21"/>
                <w:szCs w:val="21"/>
              </w:rPr>
              <w:t>Education EdTech, Creative &amp; Digital Media Arts</w:t>
            </w:r>
            <w:r w:rsidRPr="00022D2C">
              <w:rPr>
                <w:rFonts w:ascii="Times New Roman" w:eastAsia="Times New Roman" w:hAnsi="Times New Roman" w:cs="Times New Roman"/>
                <w:b/>
                <w:bCs/>
                <w:sz w:val="21"/>
                <w:szCs w:val="21"/>
              </w:rPr>
              <w:br/>
            </w:r>
            <w:r w:rsidRPr="00022D2C">
              <w:rPr>
                <w:rFonts w:ascii="Times New Roman" w:eastAsia="Times New Roman" w:hAnsi="Times New Roman" w:cs="Times New Roman"/>
                <w:b/>
                <w:bCs/>
                <w:sz w:val="24"/>
                <w:szCs w:val="24"/>
              </w:rPr>
              <w:br/>
            </w:r>
            <w:r w:rsidRPr="00022D2C">
              <w:rPr>
                <w:rFonts w:ascii="Times New Roman" w:eastAsia="Times New Roman" w:hAnsi="Times New Roman" w:cs="Times New Roman"/>
                <w:b/>
                <w:bCs/>
                <w:sz w:val="21"/>
                <w:szCs w:val="21"/>
              </w:rPr>
              <w:t>Current Status:</w:t>
            </w:r>
            <w:r w:rsidRPr="00022D2C">
              <w:rPr>
                <w:rFonts w:ascii="Times New Roman" w:eastAsia="Times New Roman" w:hAnsi="Times New Roman" w:cs="Times New Roman"/>
                <w:b/>
                <w:bCs/>
                <w:sz w:val="21"/>
                <w:szCs w:val="21"/>
              </w:rPr>
              <w:br/>
              <w:t>Timeline Completed</w:t>
            </w:r>
            <w:r w:rsidRPr="00022D2C">
              <w:rPr>
                <w:rFonts w:ascii="Times New Roman" w:eastAsia="Times New Roman" w:hAnsi="Times New Roman" w:cs="Times New Roman"/>
                <w:b/>
                <w:bCs/>
                <w:sz w:val="21"/>
                <w:szCs w:val="21"/>
              </w:rPr>
              <w:br/>
            </w:r>
            <w:r w:rsidRPr="00022D2C">
              <w:rPr>
                <w:rFonts w:ascii="Times New Roman" w:eastAsia="Times New Roman" w:hAnsi="Times New Roman" w:cs="Times New Roman"/>
                <w:b/>
                <w:bCs/>
                <w:sz w:val="24"/>
                <w:szCs w:val="24"/>
              </w:rPr>
              <w:br/>
            </w:r>
          </w:p>
        </w:tc>
        <w:tc>
          <w:tcPr>
            <w:tcW w:w="400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4"/>
                <w:szCs w:val="24"/>
              </w:rPr>
              <w:t>Boltay Huroof is bridging the gap between education, employment, social and financial inclusion for the Blind community by providing innovative and affordable solutions for underserved economies.</w:t>
            </w:r>
          </w:p>
        </w:tc>
      </w:tr>
    </w:tbl>
    <w:p w:rsidR="00022D2C" w:rsidRPr="00022D2C" w:rsidRDefault="00022D2C" w:rsidP="00022D2C">
      <w:pPr>
        <w:shd w:val="clear" w:color="auto" w:fill="FFFFFF"/>
        <w:spacing w:after="300" w:line="390" w:lineRule="atLeast"/>
        <w:rPr>
          <w:rFonts w:ascii="Roboto-Regular" w:eastAsia="Times New Roman" w:hAnsi="Roboto-Regular" w:cs="Times New Roman"/>
          <w:color w:val="595959"/>
          <w:sz w:val="27"/>
          <w:szCs w:val="27"/>
        </w:rPr>
      </w:pPr>
      <w:r w:rsidRPr="00022D2C">
        <w:rPr>
          <w:rFonts w:ascii="Roboto-Regular" w:eastAsia="Times New Roman" w:hAnsi="Roboto-Regular" w:cs="Times New Roman"/>
          <w:b/>
          <w:bCs/>
          <w:color w:val="595959"/>
          <w:sz w:val="27"/>
          <w:szCs w:val="27"/>
        </w:rPr>
        <w:br/>
      </w:r>
    </w:p>
    <w:p w:rsidR="00022D2C" w:rsidRPr="00022D2C" w:rsidRDefault="00022D2C" w:rsidP="00022D2C">
      <w:pPr>
        <w:shd w:val="clear" w:color="auto" w:fill="FFFFFF"/>
        <w:spacing w:line="390" w:lineRule="atLeast"/>
        <w:rPr>
          <w:rFonts w:ascii="Roboto-Regular" w:eastAsia="Times New Roman" w:hAnsi="Roboto-Regular" w:cs="Times New Roman"/>
          <w:color w:val="595959"/>
          <w:sz w:val="27"/>
          <w:szCs w:val="27"/>
        </w:rPr>
      </w:pPr>
      <w:r w:rsidRPr="00022D2C">
        <w:rPr>
          <w:rFonts w:ascii="Roboto-Regular" w:eastAsia="Times New Roman" w:hAnsi="Roboto-Regular" w:cs="Times New Roman"/>
          <w:b/>
          <w:bCs/>
          <w:color w:val="595959"/>
          <w:sz w:val="27"/>
          <w:szCs w:val="27"/>
        </w:rPr>
        <w:t>04-ISF-226 (Approved Cost: Rs. 8,000,000)</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2450"/>
        <w:gridCol w:w="3536"/>
        <w:gridCol w:w="3524"/>
      </w:tblGrid>
      <w:tr w:rsidR="00022D2C" w:rsidRPr="00022D2C" w:rsidTr="00022D2C">
        <w:tc>
          <w:tcPr>
            <w:tcW w:w="28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Startup Details</w:t>
            </w:r>
          </w:p>
        </w:tc>
        <w:tc>
          <w:tcPr>
            <w:tcW w:w="28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About Startup</w:t>
            </w:r>
          </w:p>
        </w:tc>
        <w:tc>
          <w:tcPr>
            <w:tcW w:w="400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​Solution/ Results</w:t>
            </w:r>
          </w:p>
        </w:tc>
      </w:tr>
      <w:tr w:rsidR="00022D2C" w:rsidRPr="00022D2C" w:rsidTr="00022D2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4"/>
                <w:szCs w:val="24"/>
              </w:rPr>
              <w:t>Name/Title:</w:t>
            </w:r>
            <w:r w:rsidRPr="00022D2C">
              <w:rPr>
                <w:rFonts w:ascii="Times New Roman" w:eastAsia="Times New Roman" w:hAnsi="Times New Roman" w:cs="Times New Roman"/>
                <w:b/>
                <w:bCs/>
                <w:sz w:val="24"/>
                <w:szCs w:val="24"/>
              </w:rPr>
              <w:br/>
              <w:t>TRUEId</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Startup Lead:</w:t>
            </w:r>
            <w:r w:rsidRPr="00022D2C">
              <w:rPr>
                <w:rFonts w:ascii="Times New Roman" w:eastAsia="Times New Roman" w:hAnsi="Times New Roman" w:cs="Times New Roman"/>
                <w:b/>
                <w:bCs/>
                <w:sz w:val="24"/>
                <w:szCs w:val="24"/>
              </w:rPr>
              <w:br/>
              <w:t>Dr. Abid Rafique</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BIC: NUST</w:t>
            </w:r>
            <w:r w:rsidRPr="00022D2C">
              <w:rPr>
                <w:rFonts w:ascii="Times New Roman" w:eastAsia="Times New Roman" w:hAnsi="Times New Roman" w:cs="Times New Roman"/>
                <w:b/>
                <w:bCs/>
                <w:sz w:val="24"/>
                <w:szCs w:val="24"/>
              </w:rPr>
              <w:br/>
            </w:r>
            <w:r w:rsidRPr="00022D2C">
              <w:rPr>
                <w:rFonts w:ascii="Times New Roman" w:eastAsia="Times New Roman" w:hAnsi="Times New Roman" w:cs="Times New Roman"/>
                <w:b/>
                <w:bCs/>
                <w:sz w:val="21"/>
                <w:szCs w:val="21"/>
              </w:rPr>
              <w:lastRenderedPageBreak/>
              <w:t>Year 2021-22</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sz w:val="24"/>
                <w:szCs w:val="24"/>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1"/>
                <w:szCs w:val="21"/>
              </w:rPr>
              <w:lastRenderedPageBreak/>
              <w:t>Thematic Area:</w:t>
            </w:r>
            <w:r w:rsidRPr="00022D2C">
              <w:rPr>
                <w:rFonts w:ascii="Times New Roman" w:eastAsia="Times New Roman" w:hAnsi="Times New Roman" w:cs="Times New Roman"/>
                <w:b/>
                <w:bCs/>
                <w:sz w:val="21"/>
                <w:szCs w:val="21"/>
              </w:rPr>
              <w:br/>
              <w:t>E-Commerce, Smart Retail, Banking &amp; FinTech</w:t>
            </w:r>
            <w:r w:rsidRPr="00022D2C">
              <w:rPr>
                <w:rFonts w:ascii="Times New Roman" w:eastAsia="Times New Roman" w:hAnsi="Times New Roman" w:cs="Times New Roman"/>
                <w:sz w:val="21"/>
                <w:szCs w:val="21"/>
              </w:rPr>
              <w:br/>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1"/>
                <w:szCs w:val="21"/>
              </w:rPr>
              <w:t>Current Status:</w:t>
            </w:r>
            <w:r w:rsidRPr="00022D2C">
              <w:rPr>
                <w:rFonts w:ascii="Times New Roman" w:eastAsia="Times New Roman" w:hAnsi="Times New Roman" w:cs="Times New Roman"/>
                <w:b/>
                <w:bCs/>
                <w:sz w:val="21"/>
                <w:szCs w:val="21"/>
              </w:rPr>
              <w:br/>
              <w:t>Timeline Completed</w:t>
            </w:r>
            <w:r w:rsidRPr="00022D2C">
              <w:rPr>
                <w:rFonts w:ascii="Times New Roman" w:eastAsia="Times New Roman" w:hAnsi="Times New Roman" w:cs="Times New Roman"/>
                <w:sz w:val="21"/>
                <w:szCs w:val="21"/>
              </w:rPr>
              <w:br/>
            </w:r>
            <w:r w:rsidRPr="00022D2C">
              <w:rPr>
                <w:rFonts w:ascii="Times New Roman" w:eastAsia="Times New Roman" w:hAnsi="Times New Roman" w:cs="Times New Roman"/>
                <w:sz w:val="21"/>
                <w:szCs w:val="21"/>
              </w:rPr>
              <w:br/>
            </w:r>
          </w:p>
        </w:tc>
        <w:tc>
          <w:tcPr>
            <w:tcW w:w="400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4"/>
                <w:szCs w:val="24"/>
              </w:rPr>
              <w:lastRenderedPageBreak/>
              <w:t>This product is a solution for quick, robust and low-cost identity verification in less than 30 secs that has following main features</w:t>
            </w:r>
            <w:proofErr w:type="gramStart"/>
            <w:r w:rsidRPr="00022D2C">
              <w:rPr>
                <w:rFonts w:ascii="Times New Roman" w:eastAsia="Times New Roman" w:hAnsi="Times New Roman" w:cs="Times New Roman"/>
                <w:b/>
                <w:bCs/>
                <w:sz w:val="24"/>
                <w:szCs w:val="24"/>
              </w:rPr>
              <w:t>:</w:t>
            </w:r>
            <w:proofErr w:type="gramEnd"/>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 Liveness Verification</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 xml:space="preserve">• ID Document Authenticity </w:t>
            </w:r>
            <w:r w:rsidRPr="00022D2C">
              <w:rPr>
                <w:rFonts w:ascii="Times New Roman" w:eastAsia="Times New Roman" w:hAnsi="Times New Roman" w:cs="Times New Roman"/>
                <w:b/>
                <w:bCs/>
                <w:sz w:val="24"/>
                <w:szCs w:val="24"/>
              </w:rPr>
              <w:lastRenderedPageBreak/>
              <w:t>Check</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 PhotolD - Selfie Matching,  Touchless Biometric Capture (using Mobile Camera)</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 SBP and SECP fully compliant verification</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 Dashboards for Analytics &amp; Audit Trail</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 Manual Workflow for Unknown ID Documents</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 Support for Variety of ID Documents (Passport,</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Driving License, ID Card, etc.)</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 Integrations available for iOS, Android and Web</w:t>
            </w:r>
          </w:p>
        </w:tc>
      </w:tr>
    </w:tbl>
    <w:p w:rsidR="00022D2C" w:rsidRPr="00022D2C" w:rsidRDefault="00022D2C" w:rsidP="00022D2C">
      <w:pPr>
        <w:shd w:val="clear" w:color="auto" w:fill="FFFFFF"/>
        <w:spacing w:after="300" w:line="390" w:lineRule="atLeast"/>
        <w:rPr>
          <w:rFonts w:ascii="Roboto-Regular" w:eastAsia="Times New Roman" w:hAnsi="Roboto-Regular" w:cs="Times New Roman"/>
          <w:color w:val="595959"/>
          <w:sz w:val="27"/>
          <w:szCs w:val="27"/>
        </w:rPr>
      </w:pPr>
      <w:r w:rsidRPr="00022D2C">
        <w:rPr>
          <w:rFonts w:ascii="Roboto-Regular" w:eastAsia="Times New Roman" w:hAnsi="Roboto-Regular" w:cs="Times New Roman"/>
          <w:b/>
          <w:bCs/>
          <w:color w:val="595959"/>
          <w:sz w:val="27"/>
          <w:szCs w:val="27"/>
        </w:rPr>
        <w:lastRenderedPageBreak/>
        <w:br/>
      </w:r>
    </w:p>
    <w:p w:rsidR="00022D2C" w:rsidRPr="00022D2C" w:rsidRDefault="00022D2C" w:rsidP="00022D2C">
      <w:pPr>
        <w:shd w:val="clear" w:color="auto" w:fill="FFFFFF"/>
        <w:spacing w:line="390" w:lineRule="atLeast"/>
        <w:rPr>
          <w:rFonts w:ascii="Roboto-Regular" w:eastAsia="Times New Roman" w:hAnsi="Roboto-Regular" w:cs="Times New Roman"/>
          <w:color w:val="595959"/>
          <w:sz w:val="27"/>
          <w:szCs w:val="27"/>
        </w:rPr>
      </w:pPr>
      <w:r w:rsidRPr="00022D2C">
        <w:rPr>
          <w:rFonts w:ascii="Roboto-Regular" w:eastAsia="Times New Roman" w:hAnsi="Roboto-Regular" w:cs="Times New Roman"/>
          <w:b/>
          <w:bCs/>
          <w:color w:val="595959"/>
          <w:sz w:val="27"/>
          <w:szCs w:val="27"/>
        </w:rPr>
        <w:t>05-ISF-254 (Approved Cost: Rs. 7,700,000)</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4070"/>
        <w:gridCol w:w="2213"/>
        <w:gridCol w:w="3227"/>
      </w:tblGrid>
      <w:tr w:rsidR="00022D2C" w:rsidRPr="00022D2C" w:rsidTr="00022D2C">
        <w:tc>
          <w:tcPr>
            <w:tcW w:w="28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Startup Details</w:t>
            </w:r>
          </w:p>
        </w:tc>
        <w:tc>
          <w:tcPr>
            <w:tcW w:w="28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About Startup</w:t>
            </w:r>
          </w:p>
        </w:tc>
        <w:tc>
          <w:tcPr>
            <w:tcW w:w="400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​Solution/ Results</w:t>
            </w:r>
          </w:p>
        </w:tc>
      </w:tr>
      <w:tr w:rsidR="00022D2C" w:rsidRPr="00022D2C" w:rsidTr="00022D2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4"/>
                <w:szCs w:val="24"/>
              </w:rPr>
              <w:t>Name/Title:</w:t>
            </w:r>
            <w:r w:rsidRPr="00022D2C">
              <w:rPr>
                <w:rFonts w:ascii="Times New Roman" w:eastAsia="Times New Roman" w:hAnsi="Times New Roman" w:cs="Times New Roman"/>
                <w:b/>
                <w:bCs/>
                <w:sz w:val="24"/>
                <w:szCs w:val="24"/>
              </w:rPr>
              <w:br/>
              <w:t>Arm Rehab Technologies</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Startup Lead:</w:t>
            </w:r>
            <w:r w:rsidRPr="00022D2C">
              <w:rPr>
                <w:rFonts w:ascii="Times New Roman" w:eastAsia="Times New Roman" w:hAnsi="Times New Roman" w:cs="Times New Roman"/>
                <w:b/>
                <w:bCs/>
                <w:sz w:val="24"/>
                <w:szCs w:val="24"/>
              </w:rPr>
              <w:br/>
              <w:t>Mr. Muhammad Hamza Shafique</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BIC: International Islamic University Islamabad</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1"/>
                <w:szCs w:val="21"/>
              </w:rPr>
              <w:t>Year 2021-22</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sz w:val="24"/>
                <w:szCs w:val="24"/>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1"/>
                <w:szCs w:val="21"/>
              </w:rPr>
              <w:t>Thematic Area:</w:t>
            </w:r>
            <w:r w:rsidRPr="00022D2C">
              <w:rPr>
                <w:rFonts w:ascii="Times New Roman" w:eastAsia="Times New Roman" w:hAnsi="Times New Roman" w:cs="Times New Roman"/>
                <w:b/>
                <w:bCs/>
                <w:sz w:val="21"/>
                <w:szCs w:val="21"/>
              </w:rPr>
              <w:br/>
              <w:t>Health &amp; Health Care Tech</w:t>
            </w:r>
            <w:r w:rsidRPr="00022D2C">
              <w:rPr>
                <w:rFonts w:ascii="Times New Roman" w:eastAsia="Times New Roman" w:hAnsi="Times New Roman" w:cs="Times New Roman"/>
                <w:sz w:val="21"/>
                <w:szCs w:val="21"/>
              </w:rPr>
              <w:br/>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1"/>
                <w:szCs w:val="21"/>
              </w:rPr>
              <w:t>Current Status:</w:t>
            </w:r>
            <w:r w:rsidRPr="00022D2C">
              <w:rPr>
                <w:rFonts w:ascii="Times New Roman" w:eastAsia="Times New Roman" w:hAnsi="Times New Roman" w:cs="Times New Roman"/>
                <w:b/>
                <w:bCs/>
                <w:sz w:val="21"/>
                <w:szCs w:val="21"/>
              </w:rPr>
              <w:br/>
              <w:t>Timeline Completed</w:t>
            </w:r>
          </w:p>
        </w:tc>
        <w:tc>
          <w:tcPr>
            <w:tcW w:w="400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4"/>
                <w:szCs w:val="24"/>
              </w:rPr>
              <w:t>Arm Rehab Technologies is making functional and affordable robotic artificial hands to empower people without hands. It is estimated that about 400,000 people are without hands in Pakistan and globally around 20 million. Through ISF fund, Arm Rehab hands has targetted these people to perform daily activities</w:t>
            </w:r>
            <w:proofErr w:type="gramStart"/>
            <w:r w:rsidRPr="00022D2C">
              <w:rPr>
                <w:rFonts w:ascii="Times New Roman" w:eastAsia="Times New Roman" w:hAnsi="Times New Roman" w:cs="Times New Roman"/>
                <w:b/>
                <w:bCs/>
                <w:sz w:val="24"/>
                <w:szCs w:val="24"/>
              </w:rPr>
              <w:t>  without</w:t>
            </w:r>
            <w:proofErr w:type="gramEnd"/>
            <w:r w:rsidRPr="00022D2C">
              <w:rPr>
                <w:rFonts w:ascii="Times New Roman" w:eastAsia="Times New Roman" w:hAnsi="Times New Roman" w:cs="Times New Roman"/>
                <w:b/>
                <w:bCs/>
                <w:sz w:val="24"/>
                <w:szCs w:val="24"/>
              </w:rPr>
              <w:t xml:space="preserve"> being dependent on others and can utilize their full potential. This product has key features like intuitive control, functional to perform activities of daily life easily, durability and affordability.</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 xml:space="preserve">The robotic hand is being enhanced with machine </w:t>
            </w:r>
            <w:r w:rsidRPr="00022D2C">
              <w:rPr>
                <w:rFonts w:ascii="Times New Roman" w:eastAsia="Times New Roman" w:hAnsi="Times New Roman" w:cs="Times New Roman"/>
                <w:b/>
                <w:bCs/>
                <w:sz w:val="24"/>
                <w:szCs w:val="24"/>
              </w:rPr>
              <w:lastRenderedPageBreak/>
              <w:t>learning to provide an easier control and an artificial sense of touch to it so that it feels like part of the body. </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With the support of ISF, own designs and electronics has been designed and helped the startup to revolutionize the prosthetic market by providing robotic hands-on subscription basis which makes it easy for patients to get hands.</w:t>
            </w:r>
          </w:p>
        </w:tc>
      </w:tr>
    </w:tbl>
    <w:p w:rsidR="00022D2C" w:rsidRPr="00022D2C" w:rsidRDefault="00022D2C" w:rsidP="00022D2C">
      <w:pPr>
        <w:shd w:val="clear" w:color="auto" w:fill="FFFFFF"/>
        <w:spacing w:after="300" w:line="390" w:lineRule="atLeast"/>
        <w:rPr>
          <w:rFonts w:ascii="Roboto-Regular" w:eastAsia="Times New Roman" w:hAnsi="Roboto-Regular" w:cs="Times New Roman"/>
          <w:color w:val="595959"/>
          <w:sz w:val="27"/>
          <w:szCs w:val="27"/>
        </w:rPr>
      </w:pPr>
    </w:p>
    <w:p w:rsidR="00022D2C" w:rsidRPr="00022D2C" w:rsidRDefault="00022D2C" w:rsidP="00022D2C">
      <w:pPr>
        <w:shd w:val="clear" w:color="auto" w:fill="FFFFFF"/>
        <w:spacing w:line="390" w:lineRule="atLeast"/>
        <w:rPr>
          <w:rFonts w:ascii="Roboto-Regular" w:eastAsia="Times New Roman" w:hAnsi="Roboto-Regular" w:cs="Times New Roman"/>
          <w:color w:val="595959"/>
          <w:sz w:val="27"/>
          <w:szCs w:val="27"/>
        </w:rPr>
      </w:pPr>
      <w:r w:rsidRPr="00022D2C">
        <w:rPr>
          <w:rFonts w:ascii="Roboto-Regular" w:eastAsia="Times New Roman" w:hAnsi="Roboto-Regular" w:cs="Times New Roman"/>
          <w:b/>
          <w:bCs/>
          <w:color w:val="595959"/>
          <w:sz w:val="27"/>
          <w:szCs w:val="27"/>
        </w:rPr>
        <w:t xml:space="preserve">06-ISF-293 (Approved Cost: Rs. </w:t>
      </w:r>
      <w:proofErr w:type="gramStart"/>
      <w:r w:rsidRPr="00022D2C">
        <w:rPr>
          <w:rFonts w:ascii="Roboto-Regular" w:eastAsia="Times New Roman" w:hAnsi="Roboto-Regular" w:cs="Times New Roman"/>
          <w:b/>
          <w:bCs/>
          <w:color w:val="595959"/>
          <w:sz w:val="27"/>
          <w:szCs w:val="27"/>
        </w:rPr>
        <w:t>8,000,000 )</w:t>
      </w:r>
      <w:proofErr w:type="gramEnd"/>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2522"/>
        <w:gridCol w:w="4022"/>
        <w:gridCol w:w="2966"/>
      </w:tblGrid>
      <w:tr w:rsidR="00022D2C" w:rsidRPr="00022D2C" w:rsidTr="00022D2C">
        <w:tc>
          <w:tcPr>
            <w:tcW w:w="28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Startup Details</w:t>
            </w:r>
          </w:p>
        </w:tc>
        <w:tc>
          <w:tcPr>
            <w:tcW w:w="28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About Startup</w:t>
            </w:r>
          </w:p>
        </w:tc>
        <w:tc>
          <w:tcPr>
            <w:tcW w:w="400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​Solution/ Results</w:t>
            </w:r>
          </w:p>
        </w:tc>
      </w:tr>
      <w:tr w:rsidR="00022D2C" w:rsidRPr="00022D2C" w:rsidTr="00022D2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4"/>
                <w:szCs w:val="24"/>
              </w:rPr>
              <w:t>Name/Title:</w:t>
            </w:r>
            <w:r w:rsidRPr="00022D2C">
              <w:rPr>
                <w:rFonts w:ascii="Times New Roman" w:eastAsia="Times New Roman" w:hAnsi="Times New Roman" w:cs="Times New Roman"/>
                <w:b/>
                <w:bCs/>
                <w:sz w:val="24"/>
                <w:szCs w:val="24"/>
              </w:rPr>
              <w:br/>
              <w:t>ezGeyser – Smart Thermostat</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Startup Lead:</w:t>
            </w:r>
            <w:r w:rsidRPr="00022D2C">
              <w:rPr>
                <w:rFonts w:ascii="Times New Roman" w:eastAsia="Times New Roman" w:hAnsi="Times New Roman" w:cs="Times New Roman"/>
                <w:b/>
                <w:bCs/>
                <w:sz w:val="24"/>
                <w:szCs w:val="24"/>
              </w:rPr>
              <w:br/>
              <w:t>Mr. Ashar Bazeb Saeed</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BIC: NUST</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1"/>
                <w:szCs w:val="21"/>
              </w:rPr>
              <w:t>Year 2021-22</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1"/>
                <w:szCs w:val="21"/>
              </w:rPr>
              <w:t>Thematic Area: Sustainable Development, Energy &amp; Climate</w:t>
            </w:r>
            <w:r w:rsidRPr="00022D2C">
              <w:rPr>
                <w:rFonts w:ascii="Times New Roman" w:eastAsia="Times New Roman" w:hAnsi="Times New Roman" w:cs="Times New Roman"/>
                <w:sz w:val="21"/>
                <w:szCs w:val="21"/>
              </w:rPr>
              <w:br/>
            </w:r>
            <w:r w:rsidRPr="00022D2C">
              <w:rPr>
                <w:rFonts w:ascii="Times New Roman" w:eastAsia="Times New Roman" w:hAnsi="Times New Roman" w:cs="Times New Roman"/>
                <w:sz w:val="21"/>
                <w:szCs w:val="21"/>
              </w:rPr>
              <w:br/>
            </w:r>
            <w:r w:rsidRPr="00022D2C">
              <w:rPr>
                <w:rFonts w:ascii="Times New Roman" w:eastAsia="Times New Roman" w:hAnsi="Times New Roman" w:cs="Times New Roman"/>
                <w:b/>
                <w:bCs/>
                <w:sz w:val="21"/>
                <w:szCs w:val="21"/>
              </w:rPr>
              <w:t>Current Status:</w:t>
            </w:r>
            <w:r w:rsidRPr="00022D2C">
              <w:rPr>
                <w:rFonts w:ascii="Times New Roman" w:eastAsia="Times New Roman" w:hAnsi="Times New Roman" w:cs="Times New Roman"/>
                <w:b/>
                <w:bCs/>
                <w:sz w:val="21"/>
                <w:szCs w:val="21"/>
              </w:rPr>
              <w:br/>
              <w:t>Timeline Completed</w:t>
            </w:r>
          </w:p>
        </w:tc>
        <w:tc>
          <w:tcPr>
            <w:tcW w:w="400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4"/>
                <w:szCs w:val="24"/>
              </w:rPr>
              <w:t>EzGeyser is an IoT-based smart thermostat for domestic geysers (gas, electric, or hybrid). It reduces natural gas wastage and helps users save up to 60% in gas bills. It reduces gas wastage by scheduling the usage timing according to needs and keeping geysers off otherwise. The saved gas can be diverted to industrial users where its efficiency is much higher. With diverted savings, all entities in the energy supply value chain make profit and eventually will reduce LNG import which is now very expensive.</w:t>
            </w:r>
          </w:p>
        </w:tc>
      </w:tr>
    </w:tbl>
    <w:p w:rsidR="00022D2C" w:rsidRPr="00022D2C" w:rsidRDefault="00022D2C" w:rsidP="00022D2C">
      <w:pPr>
        <w:shd w:val="clear" w:color="auto" w:fill="FFFFFF"/>
        <w:spacing w:after="300" w:line="390" w:lineRule="atLeast"/>
        <w:rPr>
          <w:rFonts w:ascii="Roboto-Regular" w:eastAsia="Times New Roman" w:hAnsi="Roboto-Regular" w:cs="Times New Roman"/>
          <w:color w:val="595959"/>
          <w:sz w:val="27"/>
          <w:szCs w:val="27"/>
        </w:rPr>
      </w:pPr>
      <w:r w:rsidRPr="00022D2C">
        <w:rPr>
          <w:rFonts w:ascii="Roboto-Regular" w:eastAsia="Times New Roman" w:hAnsi="Roboto-Regular" w:cs="Times New Roman"/>
          <w:b/>
          <w:bCs/>
          <w:color w:val="595959"/>
          <w:sz w:val="27"/>
          <w:szCs w:val="27"/>
        </w:rPr>
        <w:br/>
      </w:r>
    </w:p>
    <w:p w:rsidR="00022D2C" w:rsidRPr="00022D2C" w:rsidRDefault="00022D2C" w:rsidP="00022D2C">
      <w:pPr>
        <w:shd w:val="clear" w:color="auto" w:fill="FFFFFF"/>
        <w:spacing w:line="390" w:lineRule="atLeast"/>
        <w:rPr>
          <w:rFonts w:ascii="Roboto-Regular" w:eastAsia="Times New Roman" w:hAnsi="Roboto-Regular" w:cs="Times New Roman"/>
          <w:color w:val="595959"/>
          <w:sz w:val="27"/>
          <w:szCs w:val="27"/>
        </w:rPr>
      </w:pPr>
      <w:r w:rsidRPr="00022D2C">
        <w:rPr>
          <w:rFonts w:ascii="Roboto-Regular" w:eastAsia="Times New Roman" w:hAnsi="Roboto-Regular" w:cs="Times New Roman"/>
          <w:b/>
          <w:bCs/>
          <w:color w:val="595959"/>
          <w:sz w:val="27"/>
          <w:szCs w:val="27"/>
        </w:rPr>
        <w:lastRenderedPageBreak/>
        <w:t xml:space="preserve">07-ISF-298 (Approved Cost: Rs. </w:t>
      </w:r>
      <w:proofErr w:type="gramStart"/>
      <w:r w:rsidRPr="00022D2C">
        <w:rPr>
          <w:rFonts w:ascii="Roboto-Regular" w:eastAsia="Times New Roman" w:hAnsi="Roboto-Regular" w:cs="Times New Roman"/>
          <w:b/>
          <w:bCs/>
          <w:color w:val="595959"/>
          <w:sz w:val="27"/>
          <w:szCs w:val="27"/>
        </w:rPr>
        <w:t>8,000,000 )</w:t>
      </w:r>
      <w:proofErr w:type="gramEnd"/>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2263"/>
        <w:gridCol w:w="4075"/>
        <w:gridCol w:w="3172"/>
      </w:tblGrid>
      <w:tr w:rsidR="00022D2C" w:rsidRPr="00022D2C" w:rsidTr="00022D2C">
        <w:tc>
          <w:tcPr>
            <w:tcW w:w="28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Startup Details</w:t>
            </w:r>
          </w:p>
        </w:tc>
        <w:tc>
          <w:tcPr>
            <w:tcW w:w="28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About Startup</w:t>
            </w:r>
          </w:p>
        </w:tc>
        <w:tc>
          <w:tcPr>
            <w:tcW w:w="400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​Solution/ Results</w:t>
            </w:r>
          </w:p>
        </w:tc>
      </w:tr>
      <w:tr w:rsidR="00022D2C" w:rsidRPr="00022D2C" w:rsidTr="00022D2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4"/>
                <w:szCs w:val="24"/>
              </w:rPr>
              <w:t>Name/Title:</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Digital Village</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Startup Lead:</w:t>
            </w:r>
            <w:r w:rsidRPr="00022D2C">
              <w:rPr>
                <w:rFonts w:ascii="Times New Roman" w:eastAsia="Times New Roman" w:hAnsi="Times New Roman" w:cs="Times New Roman"/>
                <w:b/>
                <w:bCs/>
                <w:sz w:val="24"/>
                <w:szCs w:val="24"/>
              </w:rPr>
              <w:br/>
              <w:t>Mr. Mubashir Habib</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BIC: IBA-Sukkur</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Year: 2021-22</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1"/>
                <w:szCs w:val="21"/>
              </w:rPr>
              <w:t>Thematic Area: Education EdTech, Creative &amp; Digital Media Arts</w:t>
            </w:r>
            <w:r w:rsidRPr="00022D2C">
              <w:rPr>
                <w:rFonts w:ascii="Times New Roman" w:eastAsia="Times New Roman" w:hAnsi="Times New Roman" w:cs="Times New Roman"/>
                <w:sz w:val="21"/>
                <w:szCs w:val="21"/>
              </w:rPr>
              <w:br/>
            </w:r>
            <w:r w:rsidRPr="00022D2C">
              <w:rPr>
                <w:rFonts w:ascii="Times New Roman" w:eastAsia="Times New Roman" w:hAnsi="Times New Roman" w:cs="Times New Roman"/>
                <w:sz w:val="21"/>
                <w:szCs w:val="21"/>
              </w:rPr>
              <w:br/>
            </w:r>
            <w:r w:rsidRPr="00022D2C">
              <w:rPr>
                <w:rFonts w:ascii="Times New Roman" w:eastAsia="Times New Roman" w:hAnsi="Times New Roman" w:cs="Times New Roman"/>
                <w:b/>
                <w:bCs/>
                <w:sz w:val="21"/>
                <w:szCs w:val="21"/>
              </w:rPr>
              <w:t>Current Status:</w:t>
            </w:r>
            <w:r w:rsidRPr="00022D2C">
              <w:rPr>
                <w:rFonts w:ascii="Times New Roman" w:eastAsia="Times New Roman" w:hAnsi="Times New Roman" w:cs="Times New Roman"/>
                <w:b/>
                <w:bCs/>
                <w:sz w:val="21"/>
                <w:szCs w:val="21"/>
              </w:rPr>
              <w:br/>
              <w:t>Timeline Completed</w:t>
            </w:r>
            <w:r w:rsidRPr="00022D2C">
              <w:rPr>
                <w:rFonts w:ascii="Times New Roman" w:eastAsia="Times New Roman" w:hAnsi="Times New Roman" w:cs="Times New Roman"/>
                <w:sz w:val="21"/>
                <w:szCs w:val="21"/>
              </w:rPr>
              <w:br/>
            </w:r>
          </w:p>
        </w:tc>
        <w:tc>
          <w:tcPr>
            <w:tcW w:w="400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4"/>
                <w:szCs w:val="24"/>
              </w:rPr>
              <w:t>Through ISF Funding, this startup has empowered villages through tech trainings that solve basic digital problems and provide earning model for villagers to offer high value contents/products to potential markets that will directly impact on rural areas</w:t>
            </w:r>
            <w:proofErr w:type="gramStart"/>
            <w:r w:rsidRPr="00022D2C">
              <w:rPr>
                <w:rFonts w:ascii="Times New Roman" w:eastAsia="Times New Roman" w:hAnsi="Times New Roman" w:cs="Times New Roman"/>
                <w:b/>
                <w:bCs/>
                <w:sz w:val="24"/>
                <w:szCs w:val="24"/>
              </w:rPr>
              <w:t>  to</w:t>
            </w:r>
            <w:proofErr w:type="gramEnd"/>
            <w:r w:rsidRPr="00022D2C">
              <w:rPr>
                <w:rFonts w:ascii="Times New Roman" w:eastAsia="Times New Roman" w:hAnsi="Times New Roman" w:cs="Times New Roman"/>
                <w:b/>
                <w:bCs/>
                <w:sz w:val="24"/>
                <w:szCs w:val="24"/>
              </w:rPr>
              <w:t xml:space="preserve"> make village life easier and smarter.</w:t>
            </w:r>
          </w:p>
        </w:tc>
      </w:tr>
    </w:tbl>
    <w:p w:rsidR="00022D2C" w:rsidRPr="00022D2C" w:rsidRDefault="00022D2C" w:rsidP="00022D2C">
      <w:pPr>
        <w:shd w:val="clear" w:color="auto" w:fill="FFFFFF"/>
        <w:spacing w:after="0" w:line="390" w:lineRule="atLeast"/>
        <w:rPr>
          <w:rFonts w:ascii="Roboto-Regular" w:eastAsia="Times New Roman" w:hAnsi="Roboto-Regular" w:cs="Times New Roman"/>
          <w:color w:val="595959"/>
          <w:sz w:val="27"/>
          <w:szCs w:val="27"/>
        </w:rPr>
      </w:pPr>
      <w:r w:rsidRPr="00022D2C">
        <w:rPr>
          <w:rFonts w:ascii="Roboto-Regular" w:eastAsia="Times New Roman" w:hAnsi="Roboto-Regular" w:cs="Times New Roman"/>
          <w:color w:val="595959"/>
          <w:sz w:val="27"/>
          <w:szCs w:val="27"/>
        </w:rPr>
        <w:br/>
      </w:r>
    </w:p>
    <w:p w:rsidR="00022D2C" w:rsidRPr="00022D2C" w:rsidRDefault="00022D2C" w:rsidP="00022D2C">
      <w:pPr>
        <w:shd w:val="clear" w:color="auto" w:fill="FFFFFF"/>
        <w:spacing w:line="390" w:lineRule="atLeast"/>
        <w:rPr>
          <w:rFonts w:ascii="Roboto-Regular" w:eastAsia="Times New Roman" w:hAnsi="Roboto-Regular" w:cs="Times New Roman"/>
          <w:color w:val="595959"/>
          <w:sz w:val="27"/>
          <w:szCs w:val="27"/>
        </w:rPr>
      </w:pPr>
      <w:r w:rsidRPr="00022D2C">
        <w:rPr>
          <w:rFonts w:ascii="Roboto-Regular" w:eastAsia="Times New Roman" w:hAnsi="Roboto-Regular" w:cs="Times New Roman"/>
          <w:b/>
          <w:bCs/>
          <w:color w:val="595959"/>
          <w:sz w:val="27"/>
          <w:szCs w:val="27"/>
        </w:rPr>
        <w:t>08-ISF-321 (Approved Cost: Rs. 7,998,000)</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3576"/>
        <w:gridCol w:w="3252"/>
        <w:gridCol w:w="2682"/>
      </w:tblGrid>
      <w:tr w:rsidR="00022D2C" w:rsidRPr="00022D2C" w:rsidTr="00022D2C">
        <w:tc>
          <w:tcPr>
            <w:tcW w:w="28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Startup Details</w:t>
            </w:r>
          </w:p>
        </w:tc>
        <w:tc>
          <w:tcPr>
            <w:tcW w:w="28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About Startup</w:t>
            </w:r>
          </w:p>
        </w:tc>
        <w:tc>
          <w:tcPr>
            <w:tcW w:w="400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​Solution/ Results</w:t>
            </w:r>
          </w:p>
        </w:tc>
      </w:tr>
      <w:tr w:rsidR="00022D2C" w:rsidRPr="00022D2C" w:rsidTr="00022D2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4"/>
                <w:szCs w:val="24"/>
              </w:rPr>
              <w:t>Name/Title:</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Savvy Engineers Private Limited</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Startup Lead: Mr. Muhammad Muaz Suhaib</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BIC: </w:t>
            </w:r>
            <w:r w:rsidRPr="00022D2C">
              <w:rPr>
                <w:rFonts w:ascii="Times New Roman" w:eastAsia="Times New Roman" w:hAnsi="Times New Roman" w:cs="Times New Roman"/>
                <w:b/>
                <w:bCs/>
                <w:sz w:val="21"/>
                <w:szCs w:val="21"/>
              </w:rPr>
              <w:t>International Islamic University Islamabad</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1"/>
                <w:szCs w:val="21"/>
              </w:rPr>
              <w:t>Year 2021-22</w:t>
            </w:r>
            <w:r w:rsidRPr="00022D2C">
              <w:rPr>
                <w:rFonts w:ascii="Times New Roman" w:eastAsia="Times New Roman" w:hAnsi="Times New Roman" w:cs="Times New Roman"/>
                <w:sz w:val="24"/>
                <w:szCs w:val="24"/>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1"/>
                <w:szCs w:val="21"/>
              </w:rPr>
              <w:t>Thematic Area: Sustainable Development, Energy &amp; Climate</w:t>
            </w:r>
            <w:r w:rsidRPr="00022D2C">
              <w:rPr>
                <w:rFonts w:ascii="Times New Roman" w:eastAsia="Times New Roman" w:hAnsi="Times New Roman" w:cs="Times New Roman"/>
                <w:sz w:val="21"/>
                <w:szCs w:val="21"/>
              </w:rPr>
              <w:br/>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1"/>
                <w:szCs w:val="21"/>
              </w:rPr>
              <w:t>Current Status:</w:t>
            </w:r>
            <w:r w:rsidRPr="00022D2C">
              <w:rPr>
                <w:rFonts w:ascii="Times New Roman" w:eastAsia="Times New Roman" w:hAnsi="Times New Roman" w:cs="Times New Roman"/>
                <w:b/>
                <w:bCs/>
                <w:sz w:val="21"/>
                <w:szCs w:val="21"/>
              </w:rPr>
              <w:br/>
              <w:t>Timeline Completed</w:t>
            </w:r>
          </w:p>
        </w:tc>
        <w:tc>
          <w:tcPr>
            <w:tcW w:w="400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4"/>
                <w:szCs w:val="24"/>
              </w:rPr>
              <w:t>This startup has been working on environmental conservation by recycling plastic waste into a 3D printing filament.</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With the support of ISF, they have introduced a large-scale market for 3D printing filament in Pakistan that can be quite effective for environmental safety and stablility.</w:t>
            </w:r>
            <w:r w:rsidRPr="00022D2C">
              <w:rPr>
                <w:rFonts w:ascii="Times New Roman" w:eastAsia="Times New Roman" w:hAnsi="Times New Roman" w:cs="Times New Roman"/>
                <w:sz w:val="24"/>
                <w:szCs w:val="24"/>
              </w:rPr>
              <w:br/>
            </w:r>
          </w:p>
        </w:tc>
      </w:tr>
    </w:tbl>
    <w:p w:rsidR="00022D2C" w:rsidRPr="00022D2C" w:rsidRDefault="00022D2C" w:rsidP="00022D2C">
      <w:pPr>
        <w:shd w:val="clear" w:color="auto" w:fill="FFFFFF"/>
        <w:spacing w:after="300" w:line="390" w:lineRule="atLeast"/>
        <w:rPr>
          <w:rFonts w:ascii="Roboto-Regular" w:eastAsia="Times New Roman" w:hAnsi="Roboto-Regular" w:cs="Times New Roman"/>
          <w:color w:val="595959"/>
          <w:sz w:val="27"/>
          <w:szCs w:val="27"/>
        </w:rPr>
      </w:pPr>
      <w:r w:rsidRPr="00022D2C">
        <w:rPr>
          <w:rFonts w:ascii="Roboto-Regular" w:eastAsia="Times New Roman" w:hAnsi="Roboto-Regular" w:cs="Times New Roman"/>
          <w:b/>
          <w:bCs/>
          <w:color w:val="595959"/>
          <w:sz w:val="27"/>
          <w:szCs w:val="27"/>
        </w:rPr>
        <w:br/>
      </w:r>
    </w:p>
    <w:p w:rsidR="00022D2C" w:rsidRPr="00022D2C" w:rsidRDefault="00022D2C" w:rsidP="00022D2C">
      <w:pPr>
        <w:shd w:val="clear" w:color="auto" w:fill="FFFFFF"/>
        <w:spacing w:line="390" w:lineRule="atLeast"/>
        <w:rPr>
          <w:rFonts w:ascii="Roboto-Regular" w:eastAsia="Times New Roman" w:hAnsi="Roboto-Regular" w:cs="Times New Roman"/>
          <w:color w:val="595959"/>
          <w:sz w:val="27"/>
          <w:szCs w:val="27"/>
        </w:rPr>
      </w:pPr>
      <w:r w:rsidRPr="00022D2C">
        <w:rPr>
          <w:rFonts w:ascii="Roboto-Regular" w:eastAsia="Times New Roman" w:hAnsi="Roboto-Regular" w:cs="Times New Roman"/>
          <w:b/>
          <w:bCs/>
          <w:color w:val="595959"/>
          <w:sz w:val="27"/>
          <w:szCs w:val="27"/>
        </w:rPr>
        <w:t xml:space="preserve">09-ISF-324 (Approved Cost: Rs. </w:t>
      </w:r>
      <w:proofErr w:type="gramStart"/>
      <w:r w:rsidRPr="00022D2C">
        <w:rPr>
          <w:rFonts w:ascii="Roboto-Regular" w:eastAsia="Times New Roman" w:hAnsi="Roboto-Regular" w:cs="Times New Roman"/>
          <w:b/>
          <w:bCs/>
          <w:color w:val="595959"/>
          <w:sz w:val="27"/>
          <w:szCs w:val="27"/>
        </w:rPr>
        <w:t>7,989,000 )</w:t>
      </w:r>
      <w:proofErr w:type="gramEnd"/>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3386"/>
        <w:gridCol w:w="2568"/>
        <w:gridCol w:w="3556"/>
      </w:tblGrid>
      <w:tr w:rsidR="00022D2C" w:rsidRPr="00022D2C" w:rsidTr="00022D2C">
        <w:tc>
          <w:tcPr>
            <w:tcW w:w="28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lastRenderedPageBreak/>
              <w:t>Startup Details</w:t>
            </w:r>
          </w:p>
        </w:tc>
        <w:tc>
          <w:tcPr>
            <w:tcW w:w="28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About Startup</w:t>
            </w:r>
          </w:p>
        </w:tc>
        <w:tc>
          <w:tcPr>
            <w:tcW w:w="400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​Solution/ Results</w:t>
            </w:r>
          </w:p>
        </w:tc>
      </w:tr>
      <w:tr w:rsidR="00022D2C" w:rsidRPr="00022D2C" w:rsidTr="00022D2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4"/>
                <w:szCs w:val="24"/>
              </w:rPr>
              <w:t>Name/Title:</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Wonder Women</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Startup Lead:</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Mr. Uzair Masood</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BIC: Universirty of Punjab, Lahore</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1"/>
                <w:szCs w:val="21"/>
              </w:rPr>
              <w:t>Year 2021-22</w:t>
            </w:r>
            <w:r w:rsidRPr="00022D2C">
              <w:rPr>
                <w:rFonts w:ascii="Times New Roman" w:eastAsia="Times New Roman" w:hAnsi="Times New Roman" w:cs="Times New Roman"/>
                <w:sz w:val="24"/>
                <w:szCs w:val="24"/>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1"/>
                <w:szCs w:val="21"/>
              </w:rPr>
              <w:t>Thematic Area:</w:t>
            </w:r>
            <w:r w:rsidRPr="00022D2C">
              <w:rPr>
                <w:rFonts w:ascii="Times New Roman" w:eastAsia="Times New Roman" w:hAnsi="Times New Roman" w:cs="Times New Roman"/>
                <w:sz w:val="21"/>
                <w:szCs w:val="21"/>
              </w:rPr>
              <w:br/>
            </w:r>
            <w:r w:rsidRPr="00022D2C">
              <w:rPr>
                <w:rFonts w:ascii="Times New Roman" w:eastAsia="Times New Roman" w:hAnsi="Times New Roman" w:cs="Times New Roman"/>
                <w:b/>
                <w:bCs/>
                <w:sz w:val="21"/>
                <w:szCs w:val="21"/>
              </w:rPr>
              <w:t>Health &amp; Health Care Tech</w:t>
            </w:r>
            <w:r w:rsidRPr="00022D2C">
              <w:rPr>
                <w:rFonts w:ascii="Times New Roman" w:eastAsia="Times New Roman" w:hAnsi="Times New Roman" w:cs="Times New Roman"/>
                <w:sz w:val="21"/>
                <w:szCs w:val="21"/>
              </w:rPr>
              <w:br/>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1"/>
                <w:szCs w:val="21"/>
              </w:rPr>
              <w:t>Current Status:</w:t>
            </w:r>
            <w:r w:rsidRPr="00022D2C">
              <w:rPr>
                <w:rFonts w:ascii="Times New Roman" w:eastAsia="Times New Roman" w:hAnsi="Times New Roman" w:cs="Times New Roman"/>
                <w:sz w:val="21"/>
                <w:szCs w:val="21"/>
              </w:rPr>
              <w:br/>
            </w:r>
            <w:r w:rsidRPr="00022D2C">
              <w:rPr>
                <w:rFonts w:ascii="Times New Roman" w:eastAsia="Times New Roman" w:hAnsi="Times New Roman" w:cs="Times New Roman"/>
                <w:b/>
                <w:bCs/>
                <w:sz w:val="21"/>
                <w:szCs w:val="21"/>
              </w:rPr>
              <w:t>Timeline Completed</w:t>
            </w:r>
          </w:p>
        </w:tc>
        <w:tc>
          <w:tcPr>
            <w:tcW w:w="400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4"/>
                <w:szCs w:val="24"/>
              </w:rPr>
              <w:t>Wonder Women is working to create solutions for menstrual hygiene Management in Pakistan.</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ISF funding has helped in improving the making of period products accessible through ASANI - mounted sanitary napkins vending machine that dispenses period products and is installed in female restrooms, to create ease and convenience for women by facilitating them with quick and convenient access to menstrual hygiene.</w:t>
            </w:r>
          </w:p>
        </w:tc>
      </w:tr>
    </w:tbl>
    <w:p w:rsidR="00022D2C" w:rsidRPr="00022D2C" w:rsidRDefault="00022D2C" w:rsidP="00022D2C">
      <w:pPr>
        <w:shd w:val="clear" w:color="auto" w:fill="FFFFFF"/>
        <w:spacing w:after="300" w:line="390" w:lineRule="atLeast"/>
        <w:rPr>
          <w:rFonts w:ascii="Roboto-Regular" w:eastAsia="Times New Roman" w:hAnsi="Roboto-Regular" w:cs="Times New Roman"/>
          <w:color w:val="595959"/>
          <w:sz w:val="27"/>
          <w:szCs w:val="27"/>
        </w:rPr>
      </w:pPr>
    </w:p>
    <w:p w:rsidR="00022D2C" w:rsidRPr="00022D2C" w:rsidRDefault="00022D2C" w:rsidP="00022D2C">
      <w:pPr>
        <w:shd w:val="clear" w:color="auto" w:fill="FFFFFF"/>
        <w:spacing w:line="390" w:lineRule="atLeast"/>
        <w:rPr>
          <w:rFonts w:ascii="Roboto-Regular" w:eastAsia="Times New Roman" w:hAnsi="Roboto-Regular" w:cs="Times New Roman"/>
          <w:color w:val="595959"/>
          <w:sz w:val="27"/>
          <w:szCs w:val="27"/>
        </w:rPr>
      </w:pPr>
      <w:r w:rsidRPr="00022D2C">
        <w:rPr>
          <w:rFonts w:ascii="Roboto-Regular" w:eastAsia="Times New Roman" w:hAnsi="Roboto-Regular" w:cs="Times New Roman"/>
          <w:b/>
          <w:bCs/>
          <w:color w:val="595959"/>
          <w:sz w:val="27"/>
          <w:szCs w:val="27"/>
        </w:rPr>
        <w:t xml:space="preserve">10-ISF-343 (Approved Cost: Rs. </w:t>
      </w:r>
      <w:proofErr w:type="gramStart"/>
      <w:r w:rsidRPr="00022D2C">
        <w:rPr>
          <w:rFonts w:ascii="Roboto-Regular" w:eastAsia="Times New Roman" w:hAnsi="Roboto-Regular" w:cs="Times New Roman"/>
          <w:b/>
          <w:bCs/>
          <w:color w:val="595959"/>
          <w:sz w:val="27"/>
          <w:szCs w:val="27"/>
        </w:rPr>
        <w:t>8,000,000 )</w:t>
      </w:r>
      <w:proofErr w:type="gramEnd"/>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2428"/>
        <w:gridCol w:w="3821"/>
        <w:gridCol w:w="3261"/>
      </w:tblGrid>
      <w:tr w:rsidR="00022D2C" w:rsidRPr="00022D2C" w:rsidTr="00022D2C">
        <w:tc>
          <w:tcPr>
            <w:tcW w:w="28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Startup Details</w:t>
            </w:r>
          </w:p>
        </w:tc>
        <w:tc>
          <w:tcPr>
            <w:tcW w:w="28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About Startup</w:t>
            </w:r>
          </w:p>
        </w:tc>
        <w:tc>
          <w:tcPr>
            <w:tcW w:w="400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​Solution/ Results</w:t>
            </w:r>
          </w:p>
        </w:tc>
      </w:tr>
      <w:tr w:rsidR="00022D2C" w:rsidRPr="00022D2C" w:rsidTr="00022D2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4"/>
                <w:szCs w:val="24"/>
              </w:rPr>
              <w:t>Name/Title:</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Mimar Studios</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Startup Lead:</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Mavara Ahmad</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BIC: NUST</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1"/>
                <w:szCs w:val="21"/>
              </w:rPr>
              <w:t>Year 2021-22</w:t>
            </w:r>
            <w:r w:rsidRPr="00022D2C">
              <w:rPr>
                <w:rFonts w:ascii="Times New Roman" w:eastAsia="Times New Roman" w:hAnsi="Times New Roman" w:cs="Times New Roman"/>
                <w:sz w:val="24"/>
                <w:szCs w:val="24"/>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1"/>
                <w:szCs w:val="21"/>
              </w:rPr>
              <w:t>Thematic Area:</w:t>
            </w:r>
            <w:r w:rsidRPr="00022D2C">
              <w:rPr>
                <w:rFonts w:ascii="Times New Roman" w:eastAsia="Times New Roman" w:hAnsi="Times New Roman" w:cs="Times New Roman"/>
                <w:sz w:val="21"/>
                <w:szCs w:val="21"/>
              </w:rPr>
              <w:br/>
            </w:r>
            <w:r w:rsidRPr="00022D2C">
              <w:rPr>
                <w:rFonts w:ascii="Times New Roman" w:eastAsia="Times New Roman" w:hAnsi="Times New Roman" w:cs="Times New Roman"/>
                <w:b/>
                <w:bCs/>
                <w:sz w:val="21"/>
                <w:szCs w:val="21"/>
              </w:rPr>
              <w:t>Emerging Technologies, Transportation &amp; Logistics</w:t>
            </w:r>
            <w:r w:rsidRPr="00022D2C">
              <w:rPr>
                <w:rFonts w:ascii="Times New Roman" w:eastAsia="Times New Roman" w:hAnsi="Times New Roman" w:cs="Times New Roman"/>
                <w:sz w:val="21"/>
                <w:szCs w:val="21"/>
              </w:rPr>
              <w:br/>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1"/>
                <w:szCs w:val="21"/>
              </w:rPr>
              <w:t>Current Status:</w:t>
            </w:r>
            <w:r w:rsidRPr="00022D2C">
              <w:rPr>
                <w:rFonts w:ascii="Times New Roman" w:eastAsia="Times New Roman" w:hAnsi="Times New Roman" w:cs="Times New Roman"/>
                <w:sz w:val="21"/>
                <w:szCs w:val="21"/>
              </w:rPr>
              <w:br/>
            </w:r>
            <w:r w:rsidRPr="00022D2C">
              <w:rPr>
                <w:rFonts w:ascii="Times New Roman" w:eastAsia="Times New Roman" w:hAnsi="Times New Roman" w:cs="Times New Roman"/>
                <w:b/>
                <w:bCs/>
                <w:sz w:val="21"/>
                <w:szCs w:val="21"/>
              </w:rPr>
              <w:t>Timeline Completed</w:t>
            </w:r>
          </w:p>
        </w:tc>
        <w:tc>
          <w:tcPr>
            <w:tcW w:w="400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4"/>
                <w:szCs w:val="24"/>
              </w:rPr>
              <w:t>The business revolves around providing Architectural Visualization to Real Estate Developers for them to explain their future projects to Home-buyers and potential investors. Revenue is generated against provided services and SAAS-products to Real Estate Developers.</w:t>
            </w:r>
            <w:r w:rsidRPr="00022D2C">
              <w:rPr>
                <w:rFonts w:ascii="Times New Roman" w:eastAsia="Times New Roman" w:hAnsi="Times New Roman" w:cs="Times New Roman"/>
                <w:b/>
                <w:bCs/>
                <w:sz w:val="24"/>
                <w:szCs w:val="24"/>
              </w:rPr>
              <w:br/>
              <w:t xml:space="preserve">The innovation is in the very idea of using Mixed-reality (i.e. a mixture of Augmented Reality and Virtual Reality) to visualize architecture in ‘Real-Life Scale’. The user gets to experience the space before it’s built by walking into in in the actual scale either wearing a VR headset or using the mobile phone screen and camera in the AR </w:t>
            </w:r>
            <w:r w:rsidRPr="00022D2C">
              <w:rPr>
                <w:rFonts w:ascii="Times New Roman" w:eastAsia="Times New Roman" w:hAnsi="Times New Roman" w:cs="Times New Roman"/>
                <w:b/>
                <w:bCs/>
                <w:sz w:val="24"/>
                <w:szCs w:val="24"/>
              </w:rPr>
              <w:lastRenderedPageBreak/>
              <w:t>mode. The interactive mode offers the user to make real-time changes in terms of architectural and interior elements, giving a sense of ‘User-centric’ design to the user.</w:t>
            </w:r>
          </w:p>
        </w:tc>
      </w:tr>
    </w:tbl>
    <w:p w:rsidR="00022D2C" w:rsidRPr="00022D2C" w:rsidRDefault="00022D2C" w:rsidP="00022D2C">
      <w:pPr>
        <w:shd w:val="clear" w:color="auto" w:fill="FFFFFF"/>
        <w:spacing w:after="300" w:line="390" w:lineRule="atLeast"/>
        <w:rPr>
          <w:rFonts w:ascii="Roboto-Regular" w:eastAsia="Times New Roman" w:hAnsi="Roboto-Regular" w:cs="Times New Roman"/>
          <w:color w:val="595959"/>
          <w:sz w:val="27"/>
          <w:szCs w:val="27"/>
        </w:rPr>
      </w:pPr>
      <w:r w:rsidRPr="00022D2C">
        <w:rPr>
          <w:rFonts w:ascii="Roboto-Regular" w:eastAsia="Times New Roman" w:hAnsi="Roboto-Regular" w:cs="Times New Roman"/>
          <w:b/>
          <w:bCs/>
          <w:color w:val="595959"/>
          <w:sz w:val="27"/>
          <w:szCs w:val="27"/>
        </w:rPr>
        <w:lastRenderedPageBreak/>
        <w:br/>
      </w:r>
    </w:p>
    <w:p w:rsidR="00022D2C" w:rsidRPr="00022D2C" w:rsidRDefault="00022D2C" w:rsidP="00022D2C">
      <w:pPr>
        <w:shd w:val="clear" w:color="auto" w:fill="FFFFFF"/>
        <w:spacing w:line="390" w:lineRule="atLeast"/>
        <w:rPr>
          <w:rFonts w:ascii="Roboto-Regular" w:eastAsia="Times New Roman" w:hAnsi="Roboto-Regular" w:cs="Times New Roman"/>
          <w:color w:val="595959"/>
          <w:sz w:val="27"/>
          <w:szCs w:val="27"/>
        </w:rPr>
      </w:pPr>
      <w:r w:rsidRPr="00022D2C">
        <w:rPr>
          <w:rFonts w:ascii="Roboto-Regular" w:eastAsia="Times New Roman" w:hAnsi="Roboto-Regular" w:cs="Times New Roman"/>
          <w:b/>
          <w:bCs/>
          <w:color w:val="595959"/>
          <w:sz w:val="27"/>
          <w:szCs w:val="27"/>
        </w:rPr>
        <w:t xml:space="preserve">11-ISF-433 (Approved Cost: Rs. </w:t>
      </w:r>
      <w:proofErr w:type="gramStart"/>
      <w:r w:rsidRPr="00022D2C">
        <w:rPr>
          <w:rFonts w:ascii="Roboto-Regular" w:eastAsia="Times New Roman" w:hAnsi="Roboto-Regular" w:cs="Times New Roman"/>
          <w:b/>
          <w:bCs/>
          <w:color w:val="595959"/>
          <w:sz w:val="27"/>
          <w:szCs w:val="27"/>
        </w:rPr>
        <w:t>8,000,000 )</w:t>
      </w:r>
      <w:proofErr w:type="gramEnd"/>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2336"/>
        <w:gridCol w:w="3290"/>
        <w:gridCol w:w="3884"/>
      </w:tblGrid>
      <w:tr w:rsidR="00022D2C" w:rsidRPr="00022D2C" w:rsidTr="00022D2C">
        <w:tc>
          <w:tcPr>
            <w:tcW w:w="28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Startup Details</w:t>
            </w:r>
          </w:p>
        </w:tc>
        <w:tc>
          <w:tcPr>
            <w:tcW w:w="28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About Startup</w:t>
            </w:r>
          </w:p>
        </w:tc>
        <w:tc>
          <w:tcPr>
            <w:tcW w:w="505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​Solution/ Results</w:t>
            </w:r>
          </w:p>
        </w:tc>
      </w:tr>
      <w:tr w:rsidR="00022D2C" w:rsidRPr="00022D2C" w:rsidTr="00022D2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4"/>
                <w:szCs w:val="24"/>
              </w:rPr>
              <w:t>Name/Title:</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Funkshan</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Startup Lead:</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Adnan Ahma Adnan Ejazd</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BIC: NUST</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1"/>
                <w:szCs w:val="21"/>
              </w:rPr>
              <w:t>Year 2021-22</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1"/>
                <w:szCs w:val="21"/>
              </w:rPr>
              <w:t>Thematic Area:</w:t>
            </w:r>
            <w:r w:rsidRPr="00022D2C">
              <w:rPr>
                <w:rFonts w:ascii="Times New Roman" w:eastAsia="Times New Roman" w:hAnsi="Times New Roman" w:cs="Times New Roman"/>
                <w:sz w:val="21"/>
                <w:szCs w:val="21"/>
              </w:rPr>
              <w:br/>
            </w:r>
            <w:r w:rsidRPr="00022D2C">
              <w:rPr>
                <w:rFonts w:ascii="Times New Roman" w:eastAsia="Times New Roman" w:hAnsi="Times New Roman" w:cs="Times New Roman"/>
                <w:b/>
                <w:bCs/>
                <w:sz w:val="21"/>
                <w:szCs w:val="21"/>
              </w:rPr>
              <w:t>Education EdTech, Creative &amp; Digital Media Arts</w:t>
            </w:r>
            <w:r w:rsidRPr="00022D2C">
              <w:rPr>
                <w:rFonts w:ascii="Times New Roman" w:eastAsia="Times New Roman" w:hAnsi="Times New Roman" w:cs="Times New Roman"/>
                <w:sz w:val="21"/>
                <w:szCs w:val="21"/>
              </w:rPr>
              <w:br/>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1"/>
                <w:szCs w:val="21"/>
              </w:rPr>
              <w:t>Current Status:</w:t>
            </w:r>
            <w:r w:rsidRPr="00022D2C">
              <w:rPr>
                <w:rFonts w:ascii="Times New Roman" w:eastAsia="Times New Roman" w:hAnsi="Times New Roman" w:cs="Times New Roman"/>
                <w:sz w:val="21"/>
                <w:szCs w:val="21"/>
              </w:rPr>
              <w:br/>
            </w:r>
            <w:r w:rsidRPr="00022D2C">
              <w:rPr>
                <w:rFonts w:ascii="Times New Roman" w:eastAsia="Times New Roman" w:hAnsi="Times New Roman" w:cs="Times New Roman"/>
                <w:b/>
                <w:bCs/>
                <w:sz w:val="21"/>
                <w:szCs w:val="21"/>
              </w:rPr>
              <w:t>Timeline Completed</w:t>
            </w:r>
          </w:p>
        </w:tc>
        <w:tc>
          <w:tcPr>
            <w:tcW w:w="505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4"/>
                <w:szCs w:val="24"/>
              </w:rPr>
              <w:t>Funkshan is a mobile-first SaaS platform to plan, showcase, discover, manage and memorialize Events. Focusing on  the proclivities of Gen Z, Funkshan offers sending, receiving, and managing of smart invites on the basis of cell numbers, email addresses or Vanity IDs: for casual, formal, professional and public events. These invites sport creative anime/video cards, +1s/+Ns, dynamic RSVPs, GPS guidance, updatability, schedule of activities, guest and gift lists, guests’ guidance via AI-based chatbots, and blockchain based automatic mobile borne/scanned digital entry passes. Events can be hoisted by simply creating new event in the app after supplying as little as three essential details (event name, when and where) whereby Event Webpages are automatically generated in a variety of templates.</w:t>
            </w:r>
            <w:r w:rsidRPr="00022D2C">
              <w:rPr>
                <w:rFonts w:ascii="Times New Roman" w:eastAsia="Times New Roman" w:hAnsi="Times New Roman" w:cs="Times New Roman"/>
                <w:b/>
                <w:bCs/>
                <w:sz w:val="24"/>
                <w:szCs w:val="24"/>
              </w:rPr>
              <w:br/>
              <w:t xml:space="preserve">Each event also allows shared event albums among attendees, easing up the post-event ritual of media sharing, where every attendee can share media to and from the host, and among themselves. Public or </w:t>
            </w:r>
            <w:r w:rsidRPr="00022D2C">
              <w:rPr>
                <w:rFonts w:ascii="Times New Roman" w:eastAsia="Times New Roman" w:hAnsi="Times New Roman" w:cs="Times New Roman"/>
                <w:b/>
                <w:bCs/>
                <w:sz w:val="24"/>
                <w:szCs w:val="24"/>
              </w:rPr>
              <w:lastRenderedPageBreak/>
              <w:t>professional events can be discovered and registered to on Funkshan as well; also enabling event-specific commercial services, marketplace, connectivity, retail, and later on, bookings too.</w:t>
            </w:r>
          </w:p>
        </w:tc>
      </w:tr>
    </w:tbl>
    <w:p w:rsidR="00022D2C" w:rsidRPr="00022D2C" w:rsidRDefault="00022D2C" w:rsidP="00022D2C">
      <w:pPr>
        <w:shd w:val="clear" w:color="auto" w:fill="FFFFFF"/>
        <w:spacing w:after="300" w:line="390" w:lineRule="atLeast"/>
        <w:rPr>
          <w:rFonts w:ascii="Roboto-Regular" w:eastAsia="Times New Roman" w:hAnsi="Roboto-Regular" w:cs="Times New Roman"/>
          <w:color w:val="595959"/>
          <w:sz w:val="27"/>
          <w:szCs w:val="27"/>
        </w:rPr>
      </w:pPr>
    </w:p>
    <w:p w:rsidR="00022D2C" w:rsidRPr="00022D2C" w:rsidRDefault="00022D2C" w:rsidP="00022D2C">
      <w:pPr>
        <w:shd w:val="clear" w:color="auto" w:fill="FFFFFF"/>
        <w:spacing w:line="390" w:lineRule="atLeast"/>
        <w:rPr>
          <w:rFonts w:ascii="Roboto-Regular" w:eastAsia="Times New Roman" w:hAnsi="Roboto-Regular" w:cs="Times New Roman"/>
          <w:color w:val="595959"/>
          <w:sz w:val="27"/>
          <w:szCs w:val="27"/>
        </w:rPr>
      </w:pPr>
      <w:r w:rsidRPr="00022D2C">
        <w:rPr>
          <w:rFonts w:ascii="Roboto-Regular" w:eastAsia="Times New Roman" w:hAnsi="Roboto-Regular" w:cs="Times New Roman"/>
          <w:b/>
          <w:bCs/>
          <w:color w:val="595959"/>
          <w:sz w:val="27"/>
          <w:szCs w:val="27"/>
        </w:rPr>
        <w:t xml:space="preserve">12-ISF-525 (Approved Cost: Rs. </w:t>
      </w:r>
      <w:proofErr w:type="gramStart"/>
      <w:r w:rsidRPr="00022D2C">
        <w:rPr>
          <w:rFonts w:ascii="Roboto-Regular" w:eastAsia="Times New Roman" w:hAnsi="Roboto-Regular" w:cs="Times New Roman"/>
          <w:b/>
          <w:bCs/>
          <w:color w:val="595959"/>
          <w:sz w:val="27"/>
          <w:szCs w:val="27"/>
        </w:rPr>
        <w:t>7,662,000 )</w:t>
      </w:r>
      <w:proofErr w:type="gramEnd"/>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4099"/>
        <w:gridCol w:w="2250"/>
        <w:gridCol w:w="3161"/>
      </w:tblGrid>
      <w:tr w:rsidR="00022D2C" w:rsidRPr="00022D2C" w:rsidTr="00022D2C">
        <w:tc>
          <w:tcPr>
            <w:tcW w:w="28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Startup Details</w:t>
            </w:r>
          </w:p>
        </w:tc>
        <w:tc>
          <w:tcPr>
            <w:tcW w:w="28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About Startup</w:t>
            </w:r>
          </w:p>
        </w:tc>
        <w:tc>
          <w:tcPr>
            <w:tcW w:w="400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​Solution/ Results</w:t>
            </w:r>
          </w:p>
        </w:tc>
      </w:tr>
      <w:tr w:rsidR="00022D2C" w:rsidRPr="00022D2C" w:rsidTr="00022D2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1"/>
                <w:szCs w:val="21"/>
              </w:rPr>
              <w:t>Name/Title:</w:t>
            </w:r>
            <w:r w:rsidRPr="00022D2C">
              <w:rPr>
                <w:rFonts w:ascii="Times New Roman" w:eastAsia="Times New Roman" w:hAnsi="Times New Roman" w:cs="Times New Roman"/>
                <w:b/>
                <w:bCs/>
                <w:sz w:val="21"/>
                <w:szCs w:val="21"/>
              </w:rPr>
              <w:br/>
              <w:t>Living Sensors</w:t>
            </w:r>
            <w:r w:rsidRPr="00022D2C">
              <w:rPr>
                <w:rFonts w:ascii="Times New Roman" w:eastAsia="Times New Roman" w:hAnsi="Times New Roman" w:cs="Times New Roman"/>
                <w:sz w:val="21"/>
                <w:szCs w:val="21"/>
              </w:rPr>
              <w:br/>
            </w:r>
            <w:r w:rsidRPr="00022D2C">
              <w:rPr>
                <w:rFonts w:ascii="Times New Roman" w:eastAsia="Times New Roman" w:hAnsi="Times New Roman" w:cs="Times New Roman"/>
                <w:sz w:val="21"/>
                <w:szCs w:val="21"/>
              </w:rPr>
              <w:br/>
            </w:r>
            <w:r w:rsidRPr="00022D2C">
              <w:rPr>
                <w:rFonts w:ascii="Times New Roman" w:eastAsia="Times New Roman" w:hAnsi="Times New Roman" w:cs="Times New Roman"/>
                <w:b/>
                <w:bCs/>
                <w:sz w:val="21"/>
                <w:szCs w:val="21"/>
              </w:rPr>
              <w:t>Startup Lead:</w:t>
            </w:r>
            <w:r w:rsidRPr="00022D2C">
              <w:rPr>
                <w:rFonts w:ascii="Times New Roman" w:eastAsia="Times New Roman" w:hAnsi="Times New Roman" w:cs="Times New Roman"/>
                <w:sz w:val="21"/>
                <w:szCs w:val="21"/>
              </w:rPr>
              <w:br/>
            </w:r>
            <w:r w:rsidRPr="00022D2C">
              <w:rPr>
                <w:rFonts w:ascii="Times New Roman" w:eastAsia="Times New Roman" w:hAnsi="Times New Roman" w:cs="Times New Roman"/>
                <w:b/>
                <w:bCs/>
                <w:sz w:val="21"/>
                <w:szCs w:val="21"/>
              </w:rPr>
              <w:t>Ms. Sarah Khan</w:t>
            </w:r>
            <w:r w:rsidRPr="00022D2C">
              <w:rPr>
                <w:rFonts w:ascii="Times New Roman" w:eastAsia="Times New Roman" w:hAnsi="Times New Roman" w:cs="Times New Roman"/>
                <w:sz w:val="21"/>
                <w:szCs w:val="21"/>
              </w:rPr>
              <w:br/>
            </w:r>
            <w:r w:rsidRPr="00022D2C">
              <w:rPr>
                <w:rFonts w:ascii="Times New Roman" w:eastAsia="Times New Roman" w:hAnsi="Times New Roman" w:cs="Times New Roman"/>
                <w:sz w:val="21"/>
                <w:szCs w:val="21"/>
              </w:rPr>
              <w:br/>
            </w:r>
            <w:r w:rsidRPr="00022D2C">
              <w:rPr>
                <w:rFonts w:ascii="Times New Roman" w:eastAsia="Times New Roman" w:hAnsi="Times New Roman" w:cs="Times New Roman"/>
                <w:b/>
                <w:bCs/>
                <w:sz w:val="21"/>
                <w:szCs w:val="21"/>
              </w:rPr>
              <w:t>BIC: </w:t>
            </w:r>
            <w:r w:rsidRPr="00022D2C">
              <w:rPr>
                <w:rFonts w:ascii="Times New Roman" w:eastAsia="Times New Roman" w:hAnsi="Times New Roman" w:cs="Times New Roman"/>
                <w:b/>
                <w:bCs/>
                <w:sz w:val="24"/>
                <w:szCs w:val="24"/>
              </w:rPr>
              <w:t>Institute of Management Sciences IMS </w:t>
            </w:r>
            <w:r w:rsidRPr="00022D2C">
              <w:rPr>
                <w:rFonts w:ascii="Times New Roman" w:eastAsia="Times New Roman" w:hAnsi="Times New Roman" w:cs="Times New Roman"/>
                <w:b/>
                <w:bCs/>
                <w:sz w:val="21"/>
                <w:szCs w:val="21"/>
              </w:rPr>
              <w:t>Peshawar</w:t>
            </w:r>
            <w:r w:rsidRPr="00022D2C">
              <w:rPr>
                <w:rFonts w:ascii="Times New Roman" w:eastAsia="Times New Roman" w:hAnsi="Times New Roman" w:cs="Times New Roman"/>
                <w:sz w:val="21"/>
                <w:szCs w:val="21"/>
              </w:rPr>
              <w:br/>
            </w:r>
            <w:r w:rsidRPr="00022D2C">
              <w:rPr>
                <w:rFonts w:ascii="Times New Roman" w:eastAsia="Times New Roman" w:hAnsi="Times New Roman" w:cs="Times New Roman"/>
                <w:b/>
                <w:bCs/>
                <w:sz w:val="21"/>
                <w:szCs w:val="21"/>
              </w:rPr>
              <w:t>Year 2021-2</w:t>
            </w:r>
            <w:r w:rsidRPr="00022D2C">
              <w:rPr>
                <w:rFonts w:ascii="Times New Roman" w:eastAsia="Times New Roman" w:hAnsi="Times New Roman" w:cs="Times New Roman"/>
                <w:b/>
                <w:bCs/>
                <w:sz w:val="24"/>
                <w:szCs w:val="24"/>
              </w:rPr>
              <w:t>2</w:t>
            </w:r>
            <w:r w:rsidRPr="00022D2C">
              <w:rPr>
                <w:rFonts w:ascii="Times New Roman" w:eastAsia="Times New Roman" w:hAnsi="Times New Roman" w:cs="Times New Roman"/>
                <w:sz w:val="21"/>
                <w:szCs w:val="21"/>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1"/>
                <w:szCs w:val="21"/>
              </w:rPr>
              <w:t>Thematic Area:</w:t>
            </w:r>
            <w:r w:rsidRPr="00022D2C">
              <w:rPr>
                <w:rFonts w:ascii="Times New Roman" w:eastAsia="Times New Roman" w:hAnsi="Times New Roman" w:cs="Times New Roman"/>
                <w:sz w:val="21"/>
                <w:szCs w:val="21"/>
              </w:rPr>
              <w:br/>
            </w:r>
            <w:r w:rsidRPr="00022D2C">
              <w:rPr>
                <w:rFonts w:ascii="Times New Roman" w:eastAsia="Times New Roman" w:hAnsi="Times New Roman" w:cs="Times New Roman"/>
                <w:b/>
                <w:bCs/>
                <w:sz w:val="21"/>
                <w:szCs w:val="21"/>
              </w:rPr>
              <w:t>Health &amp; Health Care Tech</w:t>
            </w:r>
            <w:r w:rsidRPr="00022D2C">
              <w:rPr>
                <w:rFonts w:ascii="Times New Roman" w:eastAsia="Times New Roman" w:hAnsi="Times New Roman" w:cs="Times New Roman"/>
                <w:sz w:val="21"/>
                <w:szCs w:val="21"/>
              </w:rPr>
              <w:br/>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1"/>
                <w:szCs w:val="21"/>
              </w:rPr>
              <w:t>Current Status:</w:t>
            </w:r>
            <w:r w:rsidRPr="00022D2C">
              <w:rPr>
                <w:rFonts w:ascii="Times New Roman" w:eastAsia="Times New Roman" w:hAnsi="Times New Roman" w:cs="Times New Roman"/>
                <w:b/>
                <w:bCs/>
                <w:sz w:val="21"/>
                <w:szCs w:val="21"/>
              </w:rPr>
              <w:br/>
              <w:t>Timeline Completed</w:t>
            </w:r>
          </w:p>
        </w:tc>
        <w:tc>
          <w:tcPr>
            <w:tcW w:w="400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4"/>
                <w:szCs w:val="24"/>
              </w:rPr>
              <w:t xml:space="preserve">Averos has to </w:t>
            </w:r>
            <w:proofErr w:type="gramStart"/>
            <w:r w:rsidRPr="00022D2C">
              <w:rPr>
                <w:rFonts w:ascii="Times New Roman" w:eastAsia="Times New Roman" w:hAnsi="Times New Roman" w:cs="Times New Roman"/>
                <w:b/>
                <w:bCs/>
                <w:sz w:val="24"/>
                <w:szCs w:val="24"/>
              </w:rPr>
              <w:t>developed</w:t>
            </w:r>
            <w:proofErr w:type="gramEnd"/>
            <w:r w:rsidRPr="00022D2C">
              <w:rPr>
                <w:rFonts w:ascii="Times New Roman" w:eastAsia="Times New Roman" w:hAnsi="Times New Roman" w:cs="Times New Roman"/>
                <w:b/>
                <w:bCs/>
                <w:sz w:val="24"/>
                <w:szCs w:val="24"/>
              </w:rPr>
              <w:t xml:space="preserve"> a low-cost rapid paper-based test which can be used by consumers on farms, in businesses and in households to test their water supplies, easily, cheaply and frequently as they like.</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By using ISF funding, this is being done by designing and building a Strip-based Biological Sensor using Synthetic Engineered Bacteria for the Detection of Pollutants.</w:t>
            </w:r>
          </w:p>
        </w:tc>
      </w:tr>
    </w:tbl>
    <w:p w:rsidR="00022D2C" w:rsidRPr="00022D2C" w:rsidRDefault="00022D2C" w:rsidP="00022D2C">
      <w:pPr>
        <w:shd w:val="clear" w:color="auto" w:fill="FFFFFF"/>
        <w:spacing w:after="300" w:line="390" w:lineRule="atLeast"/>
        <w:rPr>
          <w:rFonts w:ascii="Roboto-Regular" w:eastAsia="Times New Roman" w:hAnsi="Roboto-Regular" w:cs="Times New Roman"/>
          <w:color w:val="595959"/>
          <w:sz w:val="27"/>
          <w:szCs w:val="27"/>
        </w:rPr>
      </w:pPr>
    </w:p>
    <w:p w:rsidR="00022D2C" w:rsidRPr="00022D2C" w:rsidRDefault="00022D2C" w:rsidP="00022D2C">
      <w:pPr>
        <w:shd w:val="clear" w:color="auto" w:fill="FFFFFF"/>
        <w:spacing w:line="390" w:lineRule="atLeast"/>
        <w:rPr>
          <w:rFonts w:ascii="Roboto-Regular" w:eastAsia="Times New Roman" w:hAnsi="Roboto-Regular" w:cs="Times New Roman"/>
          <w:color w:val="595959"/>
          <w:sz w:val="27"/>
          <w:szCs w:val="27"/>
        </w:rPr>
      </w:pPr>
      <w:r w:rsidRPr="00022D2C">
        <w:rPr>
          <w:rFonts w:ascii="Roboto-Regular" w:eastAsia="Times New Roman" w:hAnsi="Roboto-Regular" w:cs="Times New Roman"/>
          <w:b/>
          <w:bCs/>
          <w:color w:val="595959"/>
          <w:sz w:val="27"/>
          <w:szCs w:val="27"/>
        </w:rPr>
        <w:t>13-ISF-531 (Approved Cost: Rs. 7,993,594)</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2583"/>
        <w:gridCol w:w="4005"/>
        <w:gridCol w:w="2922"/>
      </w:tblGrid>
      <w:tr w:rsidR="00022D2C" w:rsidRPr="00022D2C" w:rsidTr="00022D2C">
        <w:tc>
          <w:tcPr>
            <w:tcW w:w="28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Startup Details</w:t>
            </w:r>
          </w:p>
        </w:tc>
        <w:tc>
          <w:tcPr>
            <w:tcW w:w="28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About Startup</w:t>
            </w:r>
          </w:p>
        </w:tc>
        <w:tc>
          <w:tcPr>
            <w:tcW w:w="400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​Solution/ Results</w:t>
            </w:r>
          </w:p>
        </w:tc>
      </w:tr>
      <w:tr w:rsidR="00022D2C" w:rsidRPr="00022D2C" w:rsidTr="00022D2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4"/>
                <w:szCs w:val="24"/>
              </w:rPr>
              <w:t>Name/Title:</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Inspection AI</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Startup Lead:</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Mr. Ammad Nadeem</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BIC: Bahria University Islamabad</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1"/>
                <w:szCs w:val="21"/>
              </w:rPr>
              <w:t>Year 2021-22</w:t>
            </w:r>
            <w:r w:rsidRPr="00022D2C">
              <w:rPr>
                <w:rFonts w:ascii="Times New Roman" w:eastAsia="Times New Roman" w:hAnsi="Times New Roman" w:cs="Times New Roman"/>
                <w:sz w:val="24"/>
                <w:szCs w:val="24"/>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1"/>
                <w:szCs w:val="21"/>
              </w:rPr>
              <w:t>Thematic Area: Emerging Technologies, Transportation &amp; Logistics</w:t>
            </w:r>
            <w:r w:rsidRPr="00022D2C">
              <w:rPr>
                <w:rFonts w:ascii="Times New Roman" w:eastAsia="Times New Roman" w:hAnsi="Times New Roman" w:cs="Times New Roman"/>
                <w:sz w:val="21"/>
                <w:szCs w:val="21"/>
              </w:rPr>
              <w:br/>
            </w:r>
            <w:r w:rsidRPr="00022D2C">
              <w:rPr>
                <w:rFonts w:ascii="Times New Roman" w:eastAsia="Times New Roman" w:hAnsi="Times New Roman" w:cs="Times New Roman"/>
                <w:sz w:val="21"/>
                <w:szCs w:val="21"/>
              </w:rPr>
              <w:br/>
            </w:r>
            <w:r w:rsidRPr="00022D2C">
              <w:rPr>
                <w:rFonts w:ascii="Times New Roman" w:eastAsia="Times New Roman" w:hAnsi="Times New Roman" w:cs="Times New Roman"/>
                <w:b/>
                <w:bCs/>
                <w:sz w:val="21"/>
                <w:szCs w:val="21"/>
              </w:rPr>
              <w:t>Current Status:</w:t>
            </w:r>
            <w:r w:rsidRPr="00022D2C">
              <w:rPr>
                <w:rFonts w:ascii="Times New Roman" w:eastAsia="Times New Roman" w:hAnsi="Times New Roman" w:cs="Times New Roman"/>
                <w:b/>
                <w:bCs/>
                <w:sz w:val="21"/>
                <w:szCs w:val="21"/>
              </w:rPr>
              <w:br/>
              <w:t>Timeline Completed</w:t>
            </w:r>
            <w:r w:rsidRPr="00022D2C">
              <w:rPr>
                <w:rFonts w:ascii="Times New Roman" w:eastAsia="Times New Roman" w:hAnsi="Times New Roman" w:cs="Times New Roman"/>
                <w:b/>
                <w:bCs/>
                <w:sz w:val="24"/>
                <w:szCs w:val="24"/>
              </w:rPr>
              <w:t>​</w:t>
            </w:r>
          </w:p>
        </w:tc>
        <w:tc>
          <w:tcPr>
            <w:tcW w:w="400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1"/>
                <w:szCs w:val="21"/>
              </w:rPr>
              <w:t>Inspection AI via ISF Funding has helped Automobile manufacturing companies automate the manual surface quality inspection process using Cameras and Artificial Intelligence.</w:t>
            </w:r>
          </w:p>
        </w:tc>
      </w:tr>
    </w:tbl>
    <w:p w:rsidR="00022D2C" w:rsidRPr="00022D2C" w:rsidRDefault="00022D2C" w:rsidP="00022D2C">
      <w:pPr>
        <w:shd w:val="clear" w:color="auto" w:fill="FFFFFF"/>
        <w:spacing w:after="300" w:line="390" w:lineRule="atLeast"/>
        <w:rPr>
          <w:rFonts w:ascii="Roboto-Regular" w:eastAsia="Times New Roman" w:hAnsi="Roboto-Regular" w:cs="Times New Roman"/>
          <w:color w:val="595959"/>
          <w:sz w:val="27"/>
          <w:szCs w:val="27"/>
        </w:rPr>
      </w:pPr>
    </w:p>
    <w:p w:rsidR="00022D2C" w:rsidRPr="00022D2C" w:rsidRDefault="00022D2C" w:rsidP="00022D2C">
      <w:pPr>
        <w:shd w:val="clear" w:color="auto" w:fill="FFFFFF"/>
        <w:spacing w:line="390" w:lineRule="atLeast"/>
        <w:rPr>
          <w:rFonts w:ascii="Roboto-Regular" w:eastAsia="Times New Roman" w:hAnsi="Roboto-Regular" w:cs="Times New Roman"/>
          <w:color w:val="595959"/>
          <w:sz w:val="27"/>
          <w:szCs w:val="27"/>
        </w:rPr>
      </w:pPr>
      <w:r w:rsidRPr="00022D2C">
        <w:rPr>
          <w:rFonts w:ascii="Roboto-Regular" w:eastAsia="Times New Roman" w:hAnsi="Roboto-Regular" w:cs="Times New Roman"/>
          <w:b/>
          <w:bCs/>
          <w:color w:val="595959"/>
          <w:sz w:val="27"/>
          <w:szCs w:val="27"/>
        </w:rPr>
        <w:t xml:space="preserve">14-ISF-545 (Approved Cost: Rs. </w:t>
      </w:r>
      <w:proofErr w:type="gramStart"/>
      <w:r w:rsidRPr="00022D2C">
        <w:rPr>
          <w:rFonts w:ascii="Roboto-Regular" w:eastAsia="Times New Roman" w:hAnsi="Roboto-Regular" w:cs="Times New Roman"/>
          <w:b/>
          <w:bCs/>
          <w:color w:val="595959"/>
          <w:sz w:val="27"/>
          <w:szCs w:val="27"/>
        </w:rPr>
        <w:t>7,933,222 )</w:t>
      </w:r>
      <w:proofErr w:type="gramEnd"/>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2914"/>
        <w:gridCol w:w="3413"/>
        <w:gridCol w:w="3183"/>
      </w:tblGrid>
      <w:tr w:rsidR="00022D2C" w:rsidRPr="00022D2C" w:rsidTr="00022D2C">
        <w:tc>
          <w:tcPr>
            <w:tcW w:w="28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Startup Details</w:t>
            </w:r>
          </w:p>
        </w:tc>
        <w:tc>
          <w:tcPr>
            <w:tcW w:w="28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About Startup</w:t>
            </w:r>
          </w:p>
        </w:tc>
        <w:tc>
          <w:tcPr>
            <w:tcW w:w="400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​Solution/ Results</w:t>
            </w:r>
          </w:p>
        </w:tc>
      </w:tr>
      <w:tr w:rsidR="00022D2C" w:rsidRPr="00022D2C" w:rsidTr="00022D2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1"/>
                <w:szCs w:val="21"/>
              </w:rPr>
              <w:t>Name/Title:</w:t>
            </w:r>
            <w:r w:rsidRPr="00022D2C">
              <w:rPr>
                <w:rFonts w:ascii="Times New Roman" w:eastAsia="Times New Roman" w:hAnsi="Times New Roman" w:cs="Times New Roman"/>
                <w:sz w:val="21"/>
                <w:szCs w:val="21"/>
              </w:rPr>
              <w:br/>
            </w:r>
            <w:r w:rsidRPr="00022D2C">
              <w:rPr>
                <w:rFonts w:ascii="Times New Roman" w:eastAsia="Times New Roman" w:hAnsi="Times New Roman" w:cs="Times New Roman"/>
                <w:b/>
                <w:bCs/>
                <w:sz w:val="21"/>
                <w:szCs w:val="21"/>
              </w:rPr>
              <w:t>Porter Pakistan</w:t>
            </w:r>
            <w:r w:rsidRPr="00022D2C">
              <w:rPr>
                <w:rFonts w:ascii="Times New Roman" w:eastAsia="Times New Roman" w:hAnsi="Times New Roman" w:cs="Times New Roman"/>
                <w:sz w:val="21"/>
                <w:szCs w:val="21"/>
              </w:rPr>
              <w:br/>
            </w:r>
            <w:r w:rsidRPr="00022D2C">
              <w:rPr>
                <w:rFonts w:ascii="Times New Roman" w:eastAsia="Times New Roman" w:hAnsi="Times New Roman" w:cs="Times New Roman"/>
                <w:sz w:val="21"/>
                <w:szCs w:val="21"/>
              </w:rPr>
              <w:br/>
            </w:r>
            <w:r w:rsidRPr="00022D2C">
              <w:rPr>
                <w:rFonts w:ascii="Times New Roman" w:eastAsia="Times New Roman" w:hAnsi="Times New Roman" w:cs="Times New Roman"/>
                <w:b/>
                <w:bCs/>
                <w:sz w:val="21"/>
                <w:szCs w:val="21"/>
              </w:rPr>
              <w:t>Startup Lead: Mr. Aurangzaib Alamgir</w:t>
            </w:r>
            <w:r w:rsidRPr="00022D2C">
              <w:rPr>
                <w:rFonts w:ascii="Times New Roman" w:eastAsia="Times New Roman" w:hAnsi="Times New Roman" w:cs="Times New Roman"/>
                <w:sz w:val="21"/>
                <w:szCs w:val="21"/>
              </w:rPr>
              <w:br/>
            </w:r>
            <w:r w:rsidRPr="00022D2C">
              <w:rPr>
                <w:rFonts w:ascii="Times New Roman" w:eastAsia="Times New Roman" w:hAnsi="Times New Roman" w:cs="Times New Roman"/>
                <w:sz w:val="21"/>
                <w:szCs w:val="21"/>
              </w:rPr>
              <w:br/>
            </w:r>
            <w:r w:rsidRPr="00022D2C">
              <w:rPr>
                <w:rFonts w:ascii="Times New Roman" w:eastAsia="Times New Roman" w:hAnsi="Times New Roman" w:cs="Times New Roman"/>
                <w:b/>
                <w:bCs/>
                <w:sz w:val="21"/>
                <w:szCs w:val="21"/>
              </w:rPr>
              <w:t>BIC: NED UET Karachi</w:t>
            </w:r>
            <w:r w:rsidRPr="00022D2C">
              <w:rPr>
                <w:rFonts w:ascii="Times New Roman" w:eastAsia="Times New Roman" w:hAnsi="Times New Roman" w:cs="Times New Roman"/>
                <w:sz w:val="21"/>
                <w:szCs w:val="21"/>
              </w:rPr>
              <w:br/>
            </w:r>
            <w:r w:rsidRPr="00022D2C">
              <w:rPr>
                <w:rFonts w:ascii="Times New Roman" w:eastAsia="Times New Roman" w:hAnsi="Times New Roman" w:cs="Times New Roman"/>
                <w:b/>
                <w:bCs/>
                <w:sz w:val="21"/>
                <w:szCs w:val="21"/>
              </w:rPr>
              <w:t>Year 2021-22</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1"/>
                <w:szCs w:val="21"/>
              </w:rPr>
              <w:t>Thematic Area:</w:t>
            </w:r>
            <w:r w:rsidRPr="00022D2C">
              <w:rPr>
                <w:rFonts w:ascii="Times New Roman" w:eastAsia="Times New Roman" w:hAnsi="Times New Roman" w:cs="Times New Roman"/>
                <w:sz w:val="21"/>
                <w:szCs w:val="21"/>
              </w:rPr>
              <w:br/>
            </w:r>
            <w:r w:rsidRPr="00022D2C">
              <w:rPr>
                <w:rFonts w:ascii="Times New Roman" w:eastAsia="Times New Roman" w:hAnsi="Times New Roman" w:cs="Times New Roman"/>
                <w:b/>
                <w:bCs/>
                <w:sz w:val="21"/>
                <w:szCs w:val="21"/>
              </w:rPr>
              <w:t>E-Commerce, Smart Retail, Banking &amp; FinTech</w:t>
            </w:r>
            <w:r w:rsidRPr="00022D2C">
              <w:rPr>
                <w:rFonts w:ascii="Times New Roman" w:eastAsia="Times New Roman" w:hAnsi="Times New Roman" w:cs="Times New Roman"/>
                <w:sz w:val="21"/>
                <w:szCs w:val="21"/>
              </w:rPr>
              <w:br/>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1"/>
                <w:szCs w:val="21"/>
              </w:rPr>
              <w:t>Current Status:</w:t>
            </w:r>
            <w:r w:rsidRPr="00022D2C">
              <w:rPr>
                <w:rFonts w:ascii="Times New Roman" w:eastAsia="Times New Roman" w:hAnsi="Times New Roman" w:cs="Times New Roman"/>
                <w:b/>
                <w:bCs/>
                <w:sz w:val="21"/>
                <w:szCs w:val="21"/>
              </w:rPr>
              <w:br/>
              <w:t>Timeline Completed</w:t>
            </w:r>
          </w:p>
        </w:tc>
        <w:tc>
          <w:tcPr>
            <w:tcW w:w="400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4"/>
                <w:szCs w:val="24"/>
              </w:rPr>
              <w:t>Porter Pakistan is an online platform to book leisure and travel experiences. With over 500 service providers on-board, 50% of which are physically verified, our platform offers convenience of online bookings with trust and credibility. Through ISF, A digital travel agent has been developed which helps the user to curate your travel experiences, and Pakistan’s first free inventory / property management app for service providers.</w:t>
            </w:r>
          </w:p>
        </w:tc>
      </w:tr>
    </w:tbl>
    <w:p w:rsidR="00022D2C" w:rsidRPr="00022D2C" w:rsidRDefault="00022D2C" w:rsidP="00022D2C">
      <w:pPr>
        <w:shd w:val="clear" w:color="auto" w:fill="FFFFFF"/>
        <w:spacing w:after="300" w:line="390" w:lineRule="atLeast"/>
        <w:rPr>
          <w:rFonts w:ascii="Roboto-Regular" w:eastAsia="Times New Roman" w:hAnsi="Roboto-Regular" w:cs="Times New Roman"/>
          <w:color w:val="595959"/>
          <w:sz w:val="27"/>
          <w:szCs w:val="27"/>
        </w:rPr>
      </w:pPr>
      <w:r w:rsidRPr="00022D2C">
        <w:rPr>
          <w:rFonts w:ascii="Roboto-Regular" w:eastAsia="Times New Roman" w:hAnsi="Roboto-Regular" w:cs="Times New Roman"/>
          <w:b/>
          <w:bCs/>
          <w:color w:val="595959"/>
          <w:sz w:val="27"/>
          <w:szCs w:val="27"/>
        </w:rPr>
        <w:br/>
      </w:r>
    </w:p>
    <w:p w:rsidR="00022D2C" w:rsidRPr="00022D2C" w:rsidRDefault="00022D2C" w:rsidP="00022D2C">
      <w:pPr>
        <w:shd w:val="clear" w:color="auto" w:fill="FFFFFF"/>
        <w:spacing w:line="390" w:lineRule="atLeast"/>
        <w:rPr>
          <w:rFonts w:ascii="Roboto-Regular" w:eastAsia="Times New Roman" w:hAnsi="Roboto-Regular" w:cs="Times New Roman"/>
          <w:color w:val="595959"/>
          <w:sz w:val="27"/>
          <w:szCs w:val="27"/>
        </w:rPr>
      </w:pPr>
      <w:r w:rsidRPr="00022D2C">
        <w:rPr>
          <w:rFonts w:ascii="Roboto-Regular" w:eastAsia="Times New Roman" w:hAnsi="Roboto-Regular" w:cs="Times New Roman"/>
          <w:b/>
          <w:bCs/>
          <w:color w:val="595959"/>
          <w:sz w:val="27"/>
          <w:szCs w:val="27"/>
        </w:rPr>
        <w:t>15-ISF-555 (Approved Cost: Rs. 7,957,500)</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3658"/>
        <w:gridCol w:w="3241"/>
        <w:gridCol w:w="2611"/>
      </w:tblGrid>
      <w:tr w:rsidR="00022D2C" w:rsidRPr="00022D2C" w:rsidTr="00022D2C">
        <w:tc>
          <w:tcPr>
            <w:tcW w:w="28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Startup Details</w:t>
            </w:r>
          </w:p>
        </w:tc>
        <w:tc>
          <w:tcPr>
            <w:tcW w:w="28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About Startup</w:t>
            </w:r>
          </w:p>
        </w:tc>
        <w:tc>
          <w:tcPr>
            <w:tcW w:w="400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color w:val="444444"/>
                <w:sz w:val="26"/>
                <w:szCs w:val="26"/>
              </w:rPr>
              <w:t>​Solution/ Results</w:t>
            </w:r>
          </w:p>
        </w:tc>
      </w:tr>
      <w:tr w:rsidR="00022D2C" w:rsidRPr="00022D2C" w:rsidTr="00022D2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4"/>
                <w:szCs w:val="24"/>
              </w:rPr>
              <w:t>Name/Title:</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OX-BRIDGE Empowering Girls in STEM through Ejaad Gahs</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Startup Lead:</w:t>
            </w:r>
            <w:r w:rsidRPr="00022D2C">
              <w:rPr>
                <w:rFonts w:ascii="Times New Roman" w:eastAsia="Times New Roman" w:hAnsi="Times New Roman" w:cs="Times New Roman"/>
                <w:b/>
                <w:bCs/>
                <w:sz w:val="24"/>
                <w:szCs w:val="24"/>
              </w:rPr>
              <w:br/>
              <w:t>Ms. Manzil-e-Maqsood</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4"/>
                <w:szCs w:val="24"/>
              </w:rPr>
              <w:t>BIC: Bahria University Islamabad</w:t>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1"/>
                <w:szCs w:val="21"/>
              </w:rPr>
              <w:t>Year 2021-22</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1"/>
                <w:szCs w:val="21"/>
              </w:rPr>
              <w:t>Thematic Area: Education EdTech, Creative &amp; Digital Media Arts</w:t>
            </w:r>
            <w:r w:rsidRPr="00022D2C">
              <w:rPr>
                <w:rFonts w:ascii="Times New Roman" w:eastAsia="Times New Roman" w:hAnsi="Times New Roman" w:cs="Times New Roman"/>
                <w:sz w:val="21"/>
                <w:szCs w:val="21"/>
              </w:rPr>
              <w:br/>
            </w:r>
            <w:r w:rsidRPr="00022D2C">
              <w:rPr>
                <w:rFonts w:ascii="Times New Roman" w:eastAsia="Times New Roman" w:hAnsi="Times New Roman" w:cs="Times New Roman"/>
                <w:sz w:val="24"/>
                <w:szCs w:val="24"/>
              </w:rPr>
              <w:br/>
            </w:r>
            <w:r w:rsidRPr="00022D2C">
              <w:rPr>
                <w:rFonts w:ascii="Times New Roman" w:eastAsia="Times New Roman" w:hAnsi="Times New Roman" w:cs="Times New Roman"/>
                <w:b/>
                <w:bCs/>
                <w:sz w:val="21"/>
                <w:szCs w:val="21"/>
              </w:rPr>
              <w:t>Current Status:</w:t>
            </w:r>
            <w:r w:rsidRPr="00022D2C">
              <w:rPr>
                <w:rFonts w:ascii="Times New Roman" w:eastAsia="Times New Roman" w:hAnsi="Times New Roman" w:cs="Times New Roman"/>
                <w:sz w:val="21"/>
                <w:szCs w:val="21"/>
              </w:rPr>
              <w:br/>
            </w:r>
            <w:r w:rsidRPr="00022D2C">
              <w:rPr>
                <w:rFonts w:ascii="Times New Roman" w:eastAsia="Times New Roman" w:hAnsi="Times New Roman" w:cs="Times New Roman"/>
                <w:b/>
                <w:bCs/>
                <w:sz w:val="21"/>
                <w:szCs w:val="21"/>
              </w:rPr>
              <w:t>Timeline Completed</w:t>
            </w:r>
          </w:p>
        </w:tc>
        <w:tc>
          <w:tcPr>
            <w:tcW w:w="400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22D2C" w:rsidRPr="00022D2C" w:rsidRDefault="00022D2C" w:rsidP="00022D2C">
            <w:pPr>
              <w:spacing w:after="0" w:line="240" w:lineRule="auto"/>
              <w:rPr>
                <w:rFonts w:ascii="Times New Roman" w:eastAsia="Times New Roman" w:hAnsi="Times New Roman" w:cs="Times New Roman"/>
                <w:sz w:val="24"/>
                <w:szCs w:val="24"/>
              </w:rPr>
            </w:pPr>
            <w:r w:rsidRPr="00022D2C">
              <w:rPr>
                <w:rFonts w:ascii="Times New Roman" w:eastAsia="Times New Roman" w:hAnsi="Times New Roman" w:cs="Times New Roman"/>
                <w:b/>
                <w:bCs/>
                <w:sz w:val="21"/>
                <w:szCs w:val="21"/>
              </w:rPr>
              <w:t xml:space="preserve">An Ejaad Gah is a collaborative workspace inside a school, library or separate public/private facility for making, learning, exploring and sharing that uses low to high-tech tools, and is designed to challenge learners to create and learn through hands-on, personalized experiences. Such spaces can help develop 21st century learning skills such as: critical thinking, decision-making, problem-solving, </w:t>
            </w:r>
            <w:r w:rsidRPr="00022D2C">
              <w:rPr>
                <w:rFonts w:ascii="Times New Roman" w:eastAsia="Times New Roman" w:hAnsi="Times New Roman" w:cs="Times New Roman"/>
                <w:b/>
                <w:bCs/>
                <w:sz w:val="21"/>
                <w:szCs w:val="21"/>
              </w:rPr>
              <w:lastRenderedPageBreak/>
              <w:t>collaboration, communication, and empathy and innovation.</w:t>
            </w:r>
          </w:p>
        </w:tc>
      </w:tr>
    </w:tbl>
    <w:p w:rsidR="00022D2C" w:rsidRDefault="00022D2C">
      <w:pPr>
        <w:rPr>
          <w:b/>
          <w:bCs/>
          <w:sz w:val="32"/>
          <w:szCs w:val="32"/>
        </w:rPr>
      </w:pPr>
    </w:p>
    <w:p w:rsidR="00667CEA" w:rsidRPr="00667CEA" w:rsidRDefault="00667CEA" w:rsidP="00667CEA">
      <w:pPr>
        <w:shd w:val="clear" w:color="auto" w:fill="FFFFFF"/>
        <w:spacing w:line="630" w:lineRule="atLeast"/>
        <w:rPr>
          <w:rFonts w:ascii="Roboto-Bold" w:eastAsia="Times New Roman" w:hAnsi="Roboto-Bold" w:cs="Times New Roman"/>
          <w:caps/>
          <w:sz w:val="54"/>
          <w:szCs w:val="54"/>
        </w:rPr>
      </w:pPr>
      <w:r w:rsidRPr="00667CEA">
        <w:rPr>
          <w:rFonts w:ascii="Roboto-Bold" w:eastAsia="Times New Roman" w:hAnsi="Roboto-Bold" w:cs="Times New Roman"/>
          <w:caps/>
          <w:sz w:val="54"/>
          <w:szCs w:val="54"/>
        </w:rPr>
        <w:t>Eligibility Criteria</w:t>
      </w:r>
    </w:p>
    <w:p w:rsidR="00667CEA" w:rsidRPr="00667CEA" w:rsidRDefault="00667CEA" w:rsidP="00667CEA">
      <w:pPr>
        <w:shd w:val="clear" w:color="auto" w:fill="FFFFFF"/>
        <w:spacing w:after="300" w:line="390" w:lineRule="atLeast"/>
        <w:jc w:val="both"/>
        <w:rPr>
          <w:rFonts w:ascii="Roboto-Regular" w:eastAsia="Times New Roman" w:hAnsi="Roboto-Regular" w:cs="Times New Roman"/>
          <w:color w:val="595959"/>
          <w:sz w:val="27"/>
          <w:szCs w:val="27"/>
        </w:rPr>
      </w:pPr>
      <w:r w:rsidRPr="00667CEA">
        <w:rPr>
          <w:rFonts w:ascii="Roboto-Regular" w:eastAsia="Times New Roman" w:hAnsi="Roboto-Regular" w:cs="Times New Roman"/>
          <w:b/>
          <w:bCs/>
          <w:color w:val="595959"/>
          <w:sz w:val="27"/>
          <w:szCs w:val="27"/>
        </w:rPr>
        <w:t>​​The lead applicant must:</w:t>
      </w:r>
    </w:p>
    <w:p w:rsidR="00667CEA" w:rsidRPr="00667CEA" w:rsidRDefault="00667CEA" w:rsidP="00667CEA">
      <w:pPr>
        <w:numPr>
          <w:ilvl w:val="0"/>
          <w:numId w:val="23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67CEA">
        <w:rPr>
          <w:rFonts w:ascii="Roboto-Regular" w:eastAsia="Times New Roman" w:hAnsi="Roboto-Regular" w:cs="Times New Roman"/>
          <w:color w:val="595959"/>
          <w:sz w:val="27"/>
          <w:szCs w:val="27"/>
        </w:rPr>
        <w:t xml:space="preserve">Either </w:t>
      </w:r>
      <w:proofErr w:type="gramStart"/>
      <w:r w:rsidRPr="00667CEA">
        <w:rPr>
          <w:rFonts w:ascii="Roboto-Regular" w:eastAsia="Times New Roman" w:hAnsi="Roboto-Regular" w:cs="Times New Roman"/>
          <w:color w:val="595959"/>
          <w:sz w:val="27"/>
          <w:szCs w:val="27"/>
        </w:rPr>
        <w:t>be</w:t>
      </w:r>
      <w:proofErr w:type="gramEnd"/>
      <w:r w:rsidRPr="00667CEA">
        <w:rPr>
          <w:rFonts w:ascii="Roboto-Regular" w:eastAsia="Times New Roman" w:hAnsi="Roboto-Regular" w:cs="Times New Roman"/>
          <w:color w:val="595959"/>
          <w:sz w:val="27"/>
          <w:szCs w:val="27"/>
        </w:rPr>
        <w:t xml:space="preserve"> a student, recent alumni and/or faculty members / researchers of the Higher Education Institutions (public and private).</w:t>
      </w:r>
    </w:p>
    <w:p w:rsidR="00667CEA" w:rsidRPr="00667CEA" w:rsidRDefault="00667CEA" w:rsidP="00667CEA">
      <w:pPr>
        <w:numPr>
          <w:ilvl w:val="0"/>
          <w:numId w:val="23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67CEA">
        <w:rPr>
          <w:rFonts w:ascii="Roboto-Regular" w:eastAsia="Times New Roman" w:hAnsi="Roboto-Regular" w:cs="Times New Roman"/>
          <w:color w:val="595959"/>
          <w:sz w:val="27"/>
          <w:szCs w:val="27"/>
        </w:rPr>
        <w:t>Have endorsement from one of the HEC established Business Incubation Centers (BICs).</w:t>
      </w:r>
    </w:p>
    <w:p w:rsidR="00667CEA" w:rsidRPr="00667CEA" w:rsidRDefault="00667CEA" w:rsidP="00667CEA">
      <w:pPr>
        <w:numPr>
          <w:ilvl w:val="0"/>
          <w:numId w:val="23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67CEA">
        <w:rPr>
          <w:rFonts w:ascii="Roboto-Regular" w:eastAsia="Times New Roman" w:hAnsi="Roboto-Regular" w:cs="Times New Roman"/>
          <w:color w:val="595959"/>
          <w:sz w:val="27"/>
          <w:szCs w:val="27"/>
        </w:rPr>
        <w:t>Not have received sources of funding prior to applying for ISF grant.</w:t>
      </w:r>
    </w:p>
    <w:p w:rsidR="00667CEA" w:rsidRPr="00667CEA" w:rsidRDefault="00667CEA" w:rsidP="00667CEA">
      <w:pPr>
        <w:numPr>
          <w:ilvl w:val="0"/>
          <w:numId w:val="23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67CEA">
        <w:rPr>
          <w:rFonts w:ascii="Roboto-Regular" w:eastAsia="Times New Roman" w:hAnsi="Roboto-Regular" w:cs="Times New Roman"/>
          <w:color w:val="595959"/>
          <w:sz w:val="27"/>
          <w:szCs w:val="27"/>
        </w:rPr>
        <w:t>Have an SECP registered business concern.</w:t>
      </w:r>
    </w:p>
    <w:p w:rsidR="00667CEA" w:rsidRPr="00667CEA" w:rsidRDefault="00667CEA" w:rsidP="00667CEA">
      <w:pPr>
        <w:numPr>
          <w:ilvl w:val="0"/>
          <w:numId w:val="23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67CEA">
        <w:rPr>
          <w:rFonts w:ascii="Roboto-Regular" w:eastAsia="Times New Roman" w:hAnsi="Roboto-Regular" w:cs="Times New Roman"/>
          <w:color w:val="595959"/>
          <w:sz w:val="27"/>
          <w:szCs w:val="27"/>
        </w:rPr>
        <w:t>The final awardees will have to enter into a tri-partite agreement between the Startup, the BIC and the HEC.</w:t>
      </w:r>
    </w:p>
    <w:p w:rsidR="00667CEA" w:rsidRPr="00667CEA" w:rsidRDefault="00667CEA" w:rsidP="00667CEA">
      <w:pPr>
        <w:shd w:val="clear" w:color="auto" w:fill="FFFFFF"/>
        <w:spacing w:after="300" w:line="390" w:lineRule="atLeast"/>
        <w:jc w:val="both"/>
        <w:rPr>
          <w:rFonts w:ascii="Roboto-Regular" w:eastAsia="Times New Roman" w:hAnsi="Roboto-Regular" w:cs="Times New Roman"/>
          <w:color w:val="595959"/>
          <w:sz w:val="27"/>
          <w:szCs w:val="27"/>
        </w:rPr>
      </w:pPr>
      <w:r w:rsidRPr="00667CEA">
        <w:rPr>
          <w:rFonts w:ascii="Roboto-Regular" w:eastAsia="Times New Roman" w:hAnsi="Roboto-Regular" w:cs="Times New Roman"/>
          <w:color w:val="595959"/>
          <w:sz w:val="27"/>
          <w:szCs w:val="27"/>
        </w:rPr>
        <w:t>The applications for the ISF program will be routed via the Business Incubation Centers established by the HEC in different public sector HEIs of Pakistan. The complete list of HEC Established 37 Business Incubation Centers is available in Downloads section.</w:t>
      </w:r>
    </w:p>
    <w:p w:rsidR="00667CEA" w:rsidRPr="00667CEA" w:rsidRDefault="00667CEA" w:rsidP="00667CEA">
      <w:pPr>
        <w:shd w:val="clear" w:color="auto" w:fill="FFFFFF"/>
        <w:spacing w:line="390" w:lineRule="atLeast"/>
        <w:jc w:val="both"/>
        <w:rPr>
          <w:rFonts w:ascii="Roboto-Regular" w:eastAsia="Times New Roman" w:hAnsi="Roboto-Regular" w:cs="Times New Roman"/>
          <w:color w:val="595959"/>
          <w:sz w:val="27"/>
          <w:szCs w:val="27"/>
        </w:rPr>
      </w:pPr>
      <w:r w:rsidRPr="00667CEA">
        <w:rPr>
          <w:rFonts w:ascii="Roboto-Regular" w:eastAsia="Times New Roman" w:hAnsi="Roboto-Regular" w:cs="Times New Roman"/>
          <w:color w:val="595959"/>
          <w:sz w:val="27"/>
          <w:szCs w:val="27"/>
        </w:rPr>
        <w:t>The ISF grant is targeted at early-stage startups which will benefit majorly from a $35,000 grant and entrepreneurial training.</w:t>
      </w:r>
    </w:p>
    <w:p w:rsidR="00667CEA" w:rsidRPr="00667CEA" w:rsidRDefault="00667CEA" w:rsidP="00667CEA">
      <w:pPr>
        <w:shd w:val="clear" w:color="auto" w:fill="FFFFFF"/>
        <w:spacing w:line="630" w:lineRule="atLeast"/>
        <w:rPr>
          <w:rFonts w:ascii="Roboto-Bold" w:eastAsia="Times New Roman" w:hAnsi="Roboto-Bold" w:cs="Times New Roman"/>
          <w:caps/>
          <w:sz w:val="54"/>
          <w:szCs w:val="54"/>
        </w:rPr>
      </w:pPr>
      <w:r w:rsidRPr="00667CEA">
        <w:rPr>
          <w:rFonts w:ascii="Roboto-Bold" w:eastAsia="Times New Roman" w:hAnsi="Roboto-Bold" w:cs="Times New Roman"/>
          <w:caps/>
          <w:sz w:val="54"/>
          <w:szCs w:val="54"/>
        </w:rPr>
        <w:t>Key Areas</w:t>
      </w:r>
    </w:p>
    <w:p w:rsidR="00667CEA" w:rsidRPr="00667CEA" w:rsidRDefault="00667CEA" w:rsidP="00667CEA">
      <w:pPr>
        <w:shd w:val="clear" w:color="auto" w:fill="FFFFFF"/>
        <w:spacing w:after="300" w:line="390" w:lineRule="atLeast"/>
        <w:rPr>
          <w:rFonts w:ascii="Roboto-Regular" w:eastAsia="Times New Roman" w:hAnsi="Roboto-Regular" w:cs="Times New Roman"/>
          <w:color w:val="595959"/>
          <w:sz w:val="27"/>
          <w:szCs w:val="27"/>
        </w:rPr>
      </w:pPr>
      <w:r w:rsidRPr="00667CEA">
        <w:rPr>
          <w:rFonts w:ascii="Roboto-Regular" w:eastAsia="Times New Roman" w:hAnsi="Roboto-Regular" w:cs="Times New Roman"/>
          <w:color w:val="595959"/>
          <w:sz w:val="27"/>
          <w:szCs w:val="27"/>
        </w:rPr>
        <w:t>​The priority sectors for ISF support include but are not limited to:</w:t>
      </w:r>
    </w:p>
    <w:p w:rsidR="00667CEA" w:rsidRPr="00667CEA" w:rsidRDefault="00667CEA" w:rsidP="00667CEA">
      <w:pPr>
        <w:numPr>
          <w:ilvl w:val="0"/>
          <w:numId w:val="239"/>
        </w:numPr>
        <w:shd w:val="clear" w:color="auto" w:fill="FFFFFF"/>
        <w:spacing w:after="150" w:line="390" w:lineRule="atLeast"/>
        <w:ind w:left="1020" w:right="300"/>
        <w:rPr>
          <w:rFonts w:ascii="Roboto-Regular" w:eastAsia="Times New Roman" w:hAnsi="Roboto-Regular" w:cs="Times New Roman"/>
          <w:color w:val="595959"/>
          <w:sz w:val="27"/>
          <w:szCs w:val="27"/>
        </w:rPr>
      </w:pPr>
      <w:r w:rsidRPr="00667CEA">
        <w:rPr>
          <w:rFonts w:ascii="Roboto-Regular" w:eastAsia="Times New Roman" w:hAnsi="Roboto-Regular" w:cs="Times New Roman"/>
          <w:color w:val="595959"/>
          <w:sz w:val="27"/>
          <w:szCs w:val="27"/>
        </w:rPr>
        <w:t>Agriculture, Food Resources and Agri Tech</w:t>
      </w:r>
    </w:p>
    <w:p w:rsidR="00667CEA" w:rsidRPr="00667CEA" w:rsidRDefault="00667CEA" w:rsidP="00667CEA">
      <w:pPr>
        <w:numPr>
          <w:ilvl w:val="0"/>
          <w:numId w:val="239"/>
        </w:numPr>
        <w:shd w:val="clear" w:color="auto" w:fill="FFFFFF"/>
        <w:spacing w:after="150" w:line="390" w:lineRule="atLeast"/>
        <w:ind w:left="1020" w:right="300"/>
        <w:rPr>
          <w:rFonts w:ascii="Roboto-Regular" w:eastAsia="Times New Roman" w:hAnsi="Roboto-Regular" w:cs="Times New Roman"/>
          <w:color w:val="595959"/>
          <w:sz w:val="27"/>
          <w:szCs w:val="27"/>
        </w:rPr>
      </w:pPr>
      <w:r w:rsidRPr="00667CEA">
        <w:rPr>
          <w:rFonts w:ascii="Roboto-Regular" w:eastAsia="Times New Roman" w:hAnsi="Roboto-Regular" w:cs="Times New Roman"/>
          <w:color w:val="595959"/>
          <w:sz w:val="27"/>
          <w:szCs w:val="27"/>
        </w:rPr>
        <w:t>Banking, Microfinance and FinTech</w:t>
      </w:r>
    </w:p>
    <w:p w:rsidR="00667CEA" w:rsidRPr="00667CEA" w:rsidRDefault="00667CEA" w:rsidP="00667CEA">
      <w:pPr>
        <w:numPr>
          <w:ilvl w:val="0"/>
          <w:numId w:val="239"/>
        </w:numPr>
        <w:shd w:val="clear" w:color="auto" w:fill="FFFFFF"/>
        <w:spacing w:after="150" w:line="390" w:lineRule="atLeast"/>
        <w:ind w:left="1020" w:right="300"/>
        <w:rPr>
          <w:rFonts w:ascii="Roboto-Regular" w:eastAsia="Times New Roman" w:hAnsi="Roboto-Regular" w:cs="Times New Roman"/>
          <w:color w:val="595959"/>
          <w:sz w:val="27"/>
          <w:szCs w:val="27"/>
        </w:rPr>
      </w:pPr>
      <w:r w:rsidRPr="00667CEA">
        <w:rPr>
          <w:rFonts w:ascii="Roboto-Regular" w:eastAsia="Times New Roman" w:hAnsi="Roboto-Regular" w:cs="Times New Roman"/>
          <w:color w:val="595959"/>
          <w:sz w:val="27"/>
          <w:szCs w:val="27"/>
        </w:rPr>
        <w:t>Creative, Digital Media, Arts and Culture</w:t>
      </w:r>
    </w:p>
    <w:p w:rsidR="00667CEA" w:rsidRPr="00667CEA" w:rsidRDefault="00667CEA" w:rsidP="00667CEA">
      <w:pPr>
        <w:numPr>
          <w:ilvl w:val="0"/>
          <w:numId w:val="239"/>
        </w:numPr>
        <w:shd w:val="clear" w:color="auto" w:fill="FFFFFF"/>
        <w:spacing w:after="150" w:line="390" w:lineRule="atLeast"/>
        <w:ind w:left="1020" w:right="300"/>
        <w:rPr>
          <w:rFonts w:ascii="Roboto-Regular" w:eastAsia="Times New Roman" w:hAnsi="Roboto-Regular" w:cs="Times New Roman"/>
          <w:color w:val="595959"/>
          <w:sz w:val="27"/>
          <w:szCs w:val="27"/>
        </w:rPr>
      </w:pPr>
      <w:r w:rsidRPr="00667CEA">
        <w:rPr>
          <w:rFonts w:ascii="Roboto-Regular" w:eastAsia="Times New Roman" w:hAnsi="Roboto-Regular" w:cs="Times New Roman"/>
          <w:color w:val="595959"/>
          <w:sz w:val="27"/>
          <w:szCs w:val="27"/>
        </w:rPr>
        <w:lastRenderedPageBreak/>
        <w:t>Education and EdTech</w:t>
      </w:r>
    </w:p>
    <w:p w:rsidR="00667CEA" w:rsidRPr="00667CEA" w:rsidRDefault="00667CEA" w:rsidP="00667CEA">
      <w:pPr>
        <w:numPr>
          <w:ilvl w:val="0"/>
          <w:numId w:val="239"/>
        </w:numPr>
        <w:shd w:val="clear" w:color="auto" w:fill="FFFFFF"/>
        <w:spacing w:after="150" w:line="390" w:lineRule="atLeast"/>
        <w:ind w:left="1020" w:right="300"/>
        <w:rPr>
          <w:rFonts w:ascii="Roboto-Regular" w:eastAsia="Times New Roman" w:hAnsi="Roboto-Regular" w:cs="Times New Roman"/>
          <w:color w:val="595959"/>
          <w:sz w:val="27"/>
          <w:szCs w:val="27"/>
        </w:rPr>
      </w:pPr>
      <w:r w:rsidRPr="00667CEA">
        <w:rPr>
          <w:rFonts w:ascii="Roboto-Regular" w:eastAsia="Times New Roman" w:hAnsi="Roboto-Regular" w:cs="Times New Roman"/>
          <w:color w:val="595959"/>
          <w:sz w:val="27"/>
          <w:szCs w:val="27"/>
        </w:rPr>
        <w:t>E-commerce and Smart Retail</w:t>
      </w:r>
    </w:p>
    <w:p w:rsidR="00667CEA" w:rsidRPr="00667CEA" w:rsidRDefault="00667CEA" w:rsidP="00667CEA">
      <w:pPr>
        <w:numPr>
          <w:ilvl w:val="0"/>
          <w:numId w:val="239"/>
        </w:numPr>
        <w:shd w:val="clear" w:color="auto" w:fill="FFFFFF"/>
        <w:spacing w:after="150" w:line="390" w:lineRule="atLeast"/>
        <w:ind w:left="1020" w:right="300"/>
        <w:rPr>
          <w:rFonts w:ascii="Roboto-Regular" w:eastAsia="Times New Roman" w:hAnsi="Roboto-Regular" w:cs="Times New Roman"/>
          <w:color w:val="595959"/>
          <w:sz w:val="27"/>
          <w:szCs w:val="27"/>
        </w:rPr>
      </w:pPr>
      <w:r w:rsidRPr="00667CEA">
        <w:rPr>
          <w:rFonts w:ascii="Roboto-Regular" w:eastAsia="Times New Roman" w:hAnsi="Roboto-Regular" w:cs="Times New Roman"/>
          <w:color w:val="595959"/>
          <w:sz w:val="27"/>
          <w:szCs w:val="27"/>
        </w:rPr>
        <w:t>Emerging Technologies</w:t>
      </w:r>
    </w:p>
    <w:p w:rsidR="00667CEA" w:rsidRPr="00667CEA" w:rsidRDefault="00667CEA" w:rsidP="00667CEA">
      <w:pPr>
        <w:numPr>
          <w:ilvl w:val="0"/>
          <w:numId w:val="239"/>
        </w:numPr>
        <w:shd w:val="clear" w:color="auto" w:fill="FFFFFF"/>
        <w:spacing w:after="150" w:line="390" w:lineRule="atLeast"/>
        <w:ind w:left="1020" w:right="300"/>
        <w:rPr>
          <w:rFonts w:ascii="Roboto-Regular" w:eastAsia="Times New Roman" w:hAnsi="Roboto-Regular" w:cs="Times New Roman"/>
          <w:color w:val="595959"/>
          <w:sz w:val="27"/>
          <w:szCs w:val="27"/>
        </w:rPr>
      </w:pPr>
      <w:r w:rsidRPr="00667CEA">
        <w:rPr>
          <w:rFonts w:ascii="Roboto-Regular" w:eastAsia="Times New Roman" w:hAnsi="Roboto-Regular" w:cs="Times New Roman"/>
          <w:color w:val="595959"/>
          <w:sz w:val="27"/>
          <w:szCs w:val="27"/>
        </w:rPr>
        <w:t>Health Care and Health Tech</w:t>
      </w:r>
    </w:p>
    <w:p w:rsidR="00667CEA" w:rsidRPr="00667CEA" w:rsidRDefault="00667CEA" w:rsidP="00667CEA">
      <w:pPr>
        <w:numPr>
          <w:ilvl w:val="0"/>
          <w:numId w:val="239"/>
        </w:numPr>
        <w:shd w:val="clear" w:color="auto" w:fill="FFFFFF"/>
        <w:spacing w:after="150" w:line="390" w:lineRule="atLeast"/>
        <w:ind w:left="1020" w:right="300"/>
        <w:rPr>
          <w:rFonts w:ascii="Roboto-Regular" w:eastAsia="Times New Roman" w:hAnsi="Roboto-Regular" w:cs="Times New Roman"/>
          <w:color w:val="595959"/>
          <w:sz w:val="27"/>
          <w:szCs w:val="27"/>
        </w:rPr>
      </w:pPr>
      <w:r w:rsidRPr="00667CEA">
        <w:rPr>
          <w:rFonts w:ascii="Roboto-Regular" w:eastAsia="Times New Roman" w:hAnsi="Roboto-Regular" w:cs="Times New Roman"/>
          <w:color w:val="595959"/>
          <w:sz w:val="27"/>
          <w:szCs w:val="27"/>
        </w:rPr>
        <w:t>Housing, Construction and Manufacturing</w:t>
      </w:r>
    </w:p>
    <w:p w:rsidR="00667CEA" w:rsidRPr="00667CEA" w:rsidRDefault="00667CEA" w:rsidP="00667CEA">
      <w:pPr>
        <w:numPr>
          <w:ilvl w:val="0"/>
          <w:numId w:val="239"/>
        </w:numPr>
        <w:shd w:val="clear" w:color="auto" w:fill="FFFFFF"/>
        <w:spacing w:after="150" w:line="390" w:lineRule="atLeast"/>
        <w:ind w:left="1020" w:right="300"/>
        <w:rPr>
          <w:rFonts w:ascii="Roboto-Regular" w:eastAsia="Times New Roman" w:hAnsi="Roboto-Regular" w:cs="Times New Roman"/>
          <w:color w:val="595959"/>
          <w:sz w:val="27"/>
          <w:szCs w:val="27"/>
        </w:rPr>
      </w:pPr>
      <w:r w:rsidRPr="00667CEA">
        <w:rPr>
          <w:rFonts w:ascii="Roboto-Regular" w:eastAsia="Times New Roman" w:hAnsi="Roboto-Regular" w:cs="Times New Roman"/>
          <w:color w:val="595959"/>
          <w:sz w:val="27"/>
          <w:szCs w:val="27"/>
        </w:rPr>
        <w:t>Sustainable Development, Climate and Energy</w:t>
      </w:r>
    </w:p>
    <w:p w:rsidR="00667CEA" w:rsidRPr="00667CEA" w:rsidRDefault="00667CEA" w:rsidP="00667CEA">
      <w:pPr>
        <w:numPr>
          <w:ilvl w:val="0"/>
          <w:numId w:val="239"/>
        </w:numPr>
        <w:shd w:val="clear" w:color="auto" w:fill="FFFFFF"/>
        <w:spacing w:after="150" w:line="390" w:lineRule="atLeast"/>
        <w:ind w:left="1020" w:right="300"/>
        <w:rPr>
          <w:rFonts w:ascii="Roboto-Regular" w:eastAsia="Times New Roman" w:hAnsi="Roboto-Regular" w:cs="Times New Roman"/>
          <w:color w:val="595959"/>
          <w:sz w:val="27"/>
          <w:szCs w:val="27"/>
        </w:rPr>
      </w:pPr>
      <w:r w:rsidRPr="00667CEA">
        <w:rPr>
          <w:rFonts w:ascii="Roboto-Regular" w:eastAsia="Times New Roman" w:hAnsi="Roboto-Regular" w:cs="Times New Roman"/>
          <w:color w:val="595959"/>
          <w:sz w:val="27"/>
          <w:szCs w:val="27"/>
        </w:rPr>
        <w:t>Transportation and Logistics</w:t>
      </w:r>
    </w:p>
    <w:p w:rsidR="00667CEA" w:rsidRPr="00667CEA" w:rsidRDefault="00667CEA" w:rsidP="00667CEA">
      <w:pPr>
        <w:numPr>
          <w:ilvl w:val="0"/>
          <w:numId w:val="239"/>
        </w:numPr>
        <w:shd w:val="clear" w:color="auto" w:fill="FFFFFF"/>
        <w:spacing w:after="150" w:line="390" w:lineRule="atLeast"/>
        <w:ind w:left="1020" w:right="300"/>
        <w:rPr>
          <w:rFonts w:ascii="Roboto-Regular" w:eastAsia="Times New Roman" w:hAnsi="Roboto-Regular" w:cs="Times New Roman"/>
          <w:color w:val="595959"/>
          <w:sz w:val="27"/>
          <w:szCs w:val="27"/>
        </w:rPr>
      </w:pPr>
      <w:r w:rsidRPr="00667CEA">
        <w:rPr>
          <w:rFonts w:ascii="Roboto-Regular" w:eastAsia="Times New Roman" w:hAnsi="Roboto-Regular" w:cs="Times New Roman"/>
          <w:color w:val="595959"/>
          <w:sz w:val="27"/>
          <w:szCs w:val="27"/>
        </w:rPr>
        <w:t>Other sectors that have potential for growth and impact​</w:t>
      </w:r>
    </w:p>
    <w:p w:rsidR="00667CEA" w:rsidRDefault="00667CEA" w:rsidP="00667CEA">
      <w:pPr>
        <w:spacing w:line="630" w:lineRule="atLeast"/>
        <w:rPr>
          <w:rFonts w:ascii="Roboto-Bold" w:hAnsi="Roboto-Bold"/>
          <w:caps/>
          <w:sz w:val="54"/>
          <w:szCs w:val="54"/>
        </w:rPr>
      </w:pPr>
      <w:r w:rsidRPr="00667CEA">
        <w:rPr>
          <w:rFonts w:ascii="Roboto-Regular" w:eastAsia="Times New Roman" w:hAnsi="Roboto-Regular" w:cs="Times New Roman"/>
          <w:color w:val="595959"/>
          <w:sz w:val="27"/>
          <w:szCs w:val="27"/>
        </w:rPr>
        <w:t>​</w:t>
      </w:r>
      <w:r w:rsidRPr="00667CEA">
        <w:rPr>
          <w:rFonts w:ascii="Roboto-Bold" w:hAnsi="Roboto-Bold"/>
          <w:caps/>
          <w:sz w:val="54"/>
          <w:szCs w:val="54"/>
        </w:rPr>
        <w:t xml:space="preserve"> </w:t>
      </w:r>
      <w:r>
        <w:rPr>
          <w:rFonts w:ascii="Roboto-Bold" w:hAnsi="Roboto-Bold"/>
          <w:caps/>
          <w:sz w:val="54"/>
          <w:szCs w:val="54"/>
        </w:rPr>
        <w:t>ISF Pre-Launch Events</w:t>
      </w:r>
    </w:p>
    <w:p w:rsidR="00667CEA" w:rsidRDefault="00667CEA" w:rsidP="00667CEA">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​How can you participate as an entrepreneur, mentor, business developer, service provider or investor?</w:t>
      </w:r>
    </w:p>
    <w:p w:rsidR="00667CEA" w:rsidRDefault="00667CEA" w:rsidP="00667CEA">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Join the pre-launch events of ISF to find out! The events will bring together experts from across key industries in Pakistan to highlight the challenges we face, discuss profitable opportunities, and share information about ISF:</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081"/>
        <w:gridCol w:w="2809"/>
        <w:gridCol w:w="1513"/>
        <w:gridCol w:w="1945"/>
        <w:gridCol w:w="2162"/>
      </w:tblGrid>
      <w:tr w:rsidR="00667CEA" w:rsidTr="00667CEA">
        <w:tc>
          <w:tcPr>
            <w:tcW w:w="10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667CEA">
            <w:pPr>
              <w:rPr>
                <w:sz w:val="24"/>
                <w:szCs w:val="24"/>
              </w:rPr>
            </w:pPr>
            <w:r>
              <w:rPr>
                <w:rStyle w:val="Strong"/>
              </w:rPr>
              <w:t>S. No.​</w:t>
            </w:r>
          </w:p>
        </w:tc>
        <w:tc>
          <w:tcPr>
            <w:tcW w:w="280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667CEA">
            <w:pPr>
              <w:rPr>
                <w:sz w:val="24"/>
                <w:szCs w:val="24"/>
              </w:rPr>
            </w:pPr>
            <w:r>
              <w:rPr>
                <w:rStyle w:val="Strong"/>
              </w:rPr>
              <w:t>Session Industry-Focus</w:t>
            </w:r>
          </w:p>
        </w:tc>
        <w:tc>
          <w:tcPr>
            <w:tcW w:w="151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667CEA">
            <w:pPr>
              <w:rPr>
                <w:sz w:val="24"/>
                <w:szCs w:val="24"/>
              </w:rPr>
            </w:pPr>
            <w:r>
              <w:rPr>
                <w:rStyle w:val="Strong"/>
              </w:rPr>
              <w:t>Date</w:t>
            </w:r>
          </w:p>
        </w:tc>
        <w:tc>
          <w:tcPr>
            <w:tcW w:w="194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667CEA">
            <w:pPr>
              <w:rPr>
                <w:sz w:val="24"/>
                <w:szCs w:val="24"/>
              </w:rPr>
            </w:pPr>
            <w:r>
              <w:rPr>
                <w:rStyle w:val="Strong"/>
              </w:rPr>
              <w:t>Time</w:t>
            </w:r>
          </w:p>
        </w:tc>
        <w:tc>
          <w:tcPr>
            <w:tcW w:w="216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667CEA">
            <w:pPr>
              <w:rPr>
                <w:sz w:val="24"/>
                <w:szCs w:val="24"/>
              </w:rPr>
            </w:pPr>
            <w:r>
              <w:rPr>
                <w:rStyle w:val="Strong"/>
              </w:rPr>
              <w:t>Meeting Links</w:t>
            </w:r>
          </w:p>
        </w:tc>
      </w:tr>
      <w:tr w:rsidR="00667CEA" w:rsidTr="00667CEA">
        <w:tc>
          <w:tcPr>
            <w:tcW w:w="10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667CEA">
            <w:pPr>
              <w:rPr>
                <w:sz w:val="24"/>
                <w:szCs w:val="24"/>
              </w:rPr>
            </w:pPr>
            <w:r>
              <w:t>1</w:t>
            </w:r>
          </w:p>
        </w:tc>
        <w:tc>
          <w:tcPr>
            <w:tcW w:w="280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667CEA">
            <w:pPr>
              <w:rPr>
                <w:sz w:val="24"/>
                <w:szCs w:val="24"/>
              </w:rPr>
            </w:pPr>
            <w:r>
              <w:t>Agriculture, Food Resources, &amp; AgriTech</w:t>
            </w:r>
          </w:p>
        </w:tc>
        <w:tc>
          <w:tcPr>
            <w:tcW w:w="151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667CEA">
            <w:pPr>
              <w:rPr>
                <w:sz w:val="24"/>
                <w:szCs w:val="24"/>
              </w:rPr>
            </w:pPr>
            <w:r>
              <w:t>12-Aug</w:t>
            </w:r>
          </w:p>
        </w:tc>
        <w:tc>
          <w:tcPr>
            <w:tcW w:w="194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667CEA">
            <w:pPr>
              <w:rPr>
                <w:sz w:val="24"/>
                <w:szCs w:val="24"/>
              </w:rPr>
            </w:pPr>
            <w:r>
              <w:t>2:30-4:30pm</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C9215C">
            <w:pPr>
              <w:rPr>
                <w:sz w:val="24"/>
                <w:szCs w:val="24"/>
              </w:rPr>
            </w:pPr>
            <w:hyperlink r:id="rId474" w:history="1">
              <w:r w:rsidR="00667CEA">
                <w:rPr>
                  <w:rStyle w:val="Hyperlink"/>
                  <w:rFonts w:ascii="Roboto-Regular" w:hAnsi="Roboto-Regular"/>
                </w:rPr>
                <w:t>Watch Event Video</w:t>
              </w:r>
            </w:hyperlink>
          </w:p>
        </w:tc>
      </w:tr>
      <w:tr w:rsidR="00667CEA" w:rsidTr="00667CEA">
        <w:tc>
          <w:tcPr>
            <w:tcW w:w="10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667CEA">
            <w:pPr>
              <w:rPr>
                <w:sz w:val="24"/>
                <w:szCs w:val="24"/>
              </w:rPr>
            </w:pPr>
            <w:r>
              <w:t>2</w:t>
            </w:r>
          </w:p>
        </w:tc>
        <w:tc>
          <w:tcPr>
            <w:tcW w:w="280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667CEA">
            <w:pPr>
              <w:rPr>
                <w:sz w:val="24"/>
                <w:szCs w:val="24"/>
              </w:rPr>
            </w:pPr>
            <w:r>
              <w:t>Housing, Construction, &amp; Manufacturing</w:t>
            </w:r>
          </w:p>
        </w:tc>
        <w:tc>
          <w:tcPr>
            <w:tcW w:w="151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667CEA">
            <w:pPr>
              <w:rPr>
                <w:sz w:val="24"/>
                <w:szCs w:val="24"/>
              </w:rPr>
            </w:pPr>
            <w:r>
              <w:t>23-Aug</w:t>
            </w:r>
          </w:p>
        </w:tc>
        <w:tc>
          <w:tcPr>
            <w:tcW w:w="194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667CEA">
            <w:pPr>
              <w:rPr>
                <w:sz w:val="24"/>
                <w:szCs w:val="24"/>
              </w:rPr>
            </w:pPr>
            <w:r>
              <w:t>2:30-4:30pm</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C9215C">
            <w:pPr>
              <w:rPr>
                <w:sz w:val="24"/>
                <w:szCs w:val="24"/>
              </w:rPr>
            </w:pPr>
            <w:hyperlink r:id="rId475" w:history="1">
              <w:r w:rsidR="00667CEA">
                <w:rPr>
                  <w:rStyle w:val="Hyperlink"/>
                  <w:rFonts w:ascii="Roboto-Regular" w:hAnsi="Roboto-Regular"/>
                </w:rPr>
                <w:t>Watch Event Video</w:t>
              </w:r>
            </w:hyperlink>
          </w:p>
        </w:tc>
      </w:tr>
      <w:tr w:rsidR="00667CEA" w:rsidTr="00667CEA">
        <w:tc>
          <w:tcPr>
            <w:tcW w:w="10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667CEA">
            <w:pPr>
              <w:rPr>
                <w:sz w:val="24"/>
                <w:szCs w:val="24"/>
              </w:rPr>
            </w:pPr>
            <w:r>
              <w:t>3</w:t>
            </w:r>
          </w:p>
        </w:tc>
        <w:tc>
          <w:tcPr>
            <w:tcW w:w="280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667CEA">
            <w:pPr>
              <w:rPr>
                <w:sz w:val="24"/>
                <w:szCs w:val="24"/>
              </w:rPr>
            </w:pPr>
            <w:r>
              <w:t>Banking, Microfinance, &amp; FinTech</w:t>
            </w:r>
          </w:p>
        </w:tc>
        <w:tc>
          <w:tcPr>
            <w:tcW w:w="151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667CEA">
            <w:pPr>
              <w:rPr>
                <w:sz w:val="24"/>
                <w:szCs w:val="24"/>
              </w:rPr>
            </w:pPr>
            <w:r>
              <w:t>26-Aug</w:t>
            </w:r>
          </w:p>
        </w:tc>
        <w:tc>
          <w:tcPr>
            <w:tcW w:w="194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667CEA">
            <w:pPr>
              <w:rPr>
                <w:sz w:val="24"/>
                <w:szCs w:val="24"/>
              </w:rPr>
            </w:pPr>
            <w:r>
              <w:t>2:30-4:30pm</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C9215C">
            <w:pPr>
              <w:rPr>
                <w:sz w:val="24"/>
                <w:szCs w:val="24"/>
              </w:rPr>
            </w:pPr>
            <w:hyperlink r:id="rId476" w:history="1">
              <w:r w:rsidR="00667CEA">
                <w:rPr>
                  <w:rStyle w:val="Hyperlink"/>
                  <w:rFonts w:ascii="Roboto-Regular" w:hAnsi="Roboto-Regular"/>
                </w:rPr>
                <w:t>Watch Event Video</w:t>
              </w:r>
            </w:hyperlink>
          </w:p>
        </w:tc>
      </w:tr>
      <w:tr w:rsidR="00667CEA" w:rsidTr="00667CEA">
        <w:tc>
          <w:tcPr>
            <w:tcW w:w="10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667CEA">
            <w:pPr>
              <w:rPr>
                <w:sz w:val="24"/>
                <w:szCs w:val="24"/>
              </w:rPr>
            </w:pPr>
            <w:r>
              <w:t>4</w:t>
            </w:r>
          </w:p>
        </w:tc>
        <w:tc>
          <w:tcPr>
            <w:tcW w:w="280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667CEA">
            <w:pPr>
              <w:rPr>
                <w:sz w:val="24"/>
                <w:szCs w:val="24"/>
              </w:rPr>
            </w:pPr>
            <w:r>
              <w:t>Healthcare &amp; HealthTech</w:t>
            </w:r>
          </w:p>
        </w:tc>
        <w:tc>
          <w:tcPr>
            <w:tcW w:w="151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667CEA">
            <w:pPr>
              <w:rPr>
                <w:sz w:val="24"/>
                <w:szCs w:val="24"/>
              </w:rPr>
            </w:pPr>
            <w:r>
              <w:t>02-Sep</w:t>
            </w:r>
          </w:p>
        </w:tc>
        <w:tc>
          <w:tcPr>
            <w:tcW w:w="194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667CEA">
            <w:pPr>
              <w:rPr>
                <w:sz w:val="24"/>
                <w:szCs w:val="24"/>
              </w:rPr>
            </w:pPr>
            <w:r>
              <w:t>2:30-4:30pm</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C9215C">
            <w:pPr>
              <w:rPr>
                <w:sz w:val="24"/>
                <w:szCs w:val="24"/>
              </w:rPr>
            </w:pPr>
            <w:hyperlink r:id="rId477" w:history="1">
              <w:r w:rsidR="00667CEA">
                <w:rPr>
                  <w:rStyle w:val="Hyperlink"/>
                  <w:rFonts w:ascii="Roboto-Regular" w:hAnsi="Roboto-Regular"/>
                </w:rPr>
                <w:t>Watch Event Video</w:t>
              </w:r>
            </w:hyperlink>
          </w:p>
        </w:tc>
      </w:tr>
      <w:tr w:rsidR="00667CEA" w:rsidTr="00667CEA">
        <w:tc>
          <w:tcPr>
            <w:tcW w:w="10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667CEA">
            <w:pPr>
              <w:rPr>
                <w:sz w:val="24"/>
                <w:szCs w:val="24"/>
              </w:rPr>
            </w:pPr>
            <w:r>
              <w:t>5</w:t>
            </w:r>
          </w:p>
        </w:tc>
        <w:tc>
          <w:tcPr>
            <w:tcW w:w="280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667CEA">
            <w:pPr>
              <w:rPr>
                <w:sz w:val="24"/>
                <w:szCs w:val="24"/>
              </w:rPr>
            </w:pPr>
            <w:r>
              <w:t>Transportation &amp; Logistics</w:t>
            </w:r>
          </w:p>
        </w:tc>
        <w:tc>
          <w:tcPr>
            <w:tcW w:w="151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667CEA">
            <w:pPr>
              <w:rPr>
                <w:sz w:val="24"/>
                <w:szCs w:val="24"/>
              </w:rPr>
            </w:pPr>
            <w:r>
              <w:t>09-Sep</w:t>
            </w:r>
          </w:p>
        </w:tc>
        <w:tc>
          <w:tcPr>
            <w:tcW w:w="194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667CEA">
            <w:pPr>
              <w:rPr>
                <w:sz w:val="24"/>
                <w:szCs w:val="24"/>
              </w:rPr>
            </w:pPr>
            <w:r>
              <w:t>2:30-4:30pm</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C9215C">
            <w:pPr>
              <w:rPr>
                <w:sz w:val="24"/>
                <w:szCs w:val="24"/>
              </w:rPr>
            </w:pPr>
            <w:hyperlink r:id="rId478" w:history="1">
              <w:r w:rsidR="00667CEA">
                <w:rPr>
                  <w:rStyle w:val="Hyperlink"/>
                  <w:rFonts w:ascii="Roboto-Regular" w:hAnsi="Roboto-Regular"/>
                </w:rPr>
                <w:t>Watch Event Video</w:t>
              </w:r>
            </w:hyperlink>
          </w:p>
        </w:tc>
      </w:tr>
      <w:tr w:rsidR="00667CEA" w:rsidTr="00667CEA">
        <w:tc>
          <w:tcPr>
            <w:tcW w:w="10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667CEA">
            <w:pPr>
              <w:rPr>
                <w:sz w:val="24"/>
                <w:szCs w:val="24"/>
              </w:rPr>
            </w:pPr>
            <w:r>
              <w:lastRenderedPageBreak/>
              <w:t>6</w:t>
            </w:r>
          </w:p>
        </w:tc>
        <w:tc>
          <w:tcPr>
            <w:tcW w:w="280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667CEA">
            <w:pPr>
              <w:rPr>
                <w:sz w:val="24"/>
                <w:szCs w:val="24"/>
              </w:rPr>
            </w:pPr>
            <w:r>
              <w:t>Education &amp; EdTech</w:t>
            </w:r>
          </w:p>
        </w:tc>
        <w:tc>
          <w:tcPr>
            <w:tcW w:w="151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667CEA">
            <w:pPr>
              <w:rPr>
                <w:sz w:val="24"/>
                <w:szCs w:val="24"/>
              </w:rPr>
            </w:pPr>
            <w:r>
              <w:t>16-Sep</w:t>
            </w:r>
          </w:p>
        </w:tc>
        <w:tc>
          <w:tcPr>
            <w:tcW w:w="194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667CEA">
            <w:pPr>
              <w:rPr>
                <w:sz w:val="24"/>
                <w:szCs w:val="24"/>
              </w:rPr>
            </w:pPr>
            <w:r>
              <w:t>2:30-4:30pm</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C9215C">
            <w:pPr>
              <w:rPr>
                <w:sz w:val="24"/>
                <w:szCs w:val="24"/>
              </w:rPr>
            </w:pPr>
            <w:hyperlink r:id="rId479" w:history="1">
              <w:r w:rsidR="00667CEA">
                <w:rPr>
                  <w:rStyle w:val="Hyperlink"/>
                  <w:rFonts w:ascii="Roboto-Regular" w:hAnsi="Roboto-Regular"/>
                </w:rPr>
                <w:t>Watch Event Video</w:t>
              </w:r>
            </w:hyperlink>
          </w:p>
        </w:tc>
      </w:tr>
      <w:tr w:rsidR="00667CEA" w:rsidTr="00667CEA">
        <w:tc>
          <w:tcPr>
            <w:tcW w:w="10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667CEA">
            <w:pPr>
              <w:rPr>
                <w:sz w:val="24"/>
                <w:szCs w:val="24"/>
              </w:rPr>
            </w:pPr>
            <w:r>
              <w:t>7</w:t>
            </w:r>
          </w:p>
        </w:tc>
        <w:tc>
          <w:tcPr>
            <w:tcW w:w="280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667CEA">
            <w:pPr>
              <w:rPr>
                <w:sz w:val="24"/>
                <w:szCs w:val="24"/>
              </w:rPr>
            </w:pPr>
            <w:r>
              <w:t>E-commerce, &amp; Smart Retail</w:t>
            </w:r>
          </w:p>
        </w:tc>
        <w:tc>
          <w:tcPr>
            <w:tcW w:w="151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667CEA">
            <w:pPr>
              <w:rPr>
                <w:sz w:val="24"/>
                <w:szCs w:val="24"/>
              </w:rPr>
            </w:pPr>
            <w:r>
              <w:t>23-Sep</w:t>
            </w:r>
          </w:p>
        </w:tc>
        <w:tc>
          <w:tcPr>
            <w:tcW w:w="194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667CEA">
            <w:pPr>
              <w:rPr>
                <w:sz w:val="24"/>
                <w:szCs w:val="24"/>
              </w:rPr>
            </w:pPr>
            <w:r>
              <w:t>2:30-4:30pm</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C9215C">
            <w:pPr>
              <w:rPr>
                <w:sz w:val="24"/>
                <w:szCs w:val="24"/>
              </w:rPr>
            </w:pPr>
            <w:hyperlink r:id="rId480" w:history="1">
              <w:r w:rsidR="00667CEA">
                <w:rPr>
                  <w:rStyle w:val="Hyperlink"/>
                  <w:rFonts w:ascii="Roboto-Regular" w:hAnsi="Roboto-Regular"/>
                </w:rPr>
                <w:t>Watch Event Video</w:t>
              </w:r>
            </w:hyperlink>
          </w:p>
        </w:tc>
      </w:tr>
      <w:tr w:rsidR="00667CEA" w:rsidTr="00667CEA">
        <w:tc>
          <w:tcPr>
            <w:tcW w:w="10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667CEA">
            <w:pPr>
              <w:rPr>
                <w:sz w:val="24"/>
                <w:szCs w:val="24"/>
              </w:rPr>
            </w:pPr>
            <w:r>
              <w:t>8</w:t>
            </w:r>
          </w:p>
        </w:tc>
        <w:tc>
          <w:tcPr>
            <w:tcW w:w="280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667CEA">
            <w:pPr>
              <w:rPr>
                <w:sz w:val="24"/>
                <w:szCs w:val="24"/>
              </w:rPr>
            </w:pPr>
            <w:r>
              <w:t>Sustainable Devel​opment, Climate, &amp; Energy</w:t>
            </w:r>
          </w:p>
        </w:tc>
        <w:tc>
          <w:tcPr>
            <w:tcW w:w="151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667CEA">
            <w:pPr>
              <w:rPr>
                <w:sz w:val="24"/>
                <w:szCs w:val="24"/>
              </w:rPr>
            </w:pPr>
            <w:r>
              <w:t>27-Sep</w:t>
            </w:r>
          </w:p>
        </w:tc>
        <w:tc>
          <w:tcPr>
            <w:tcW w:w="194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667CEA">
            <w:pPr>
              <w:rPr>
                <w:sz w:val="24"/>
                <w:szCs w:val="24"/>
              </w:rPr>
            </w:pPr>
            <w:r>
              <w:t>2:30-4:30pm</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Default="00C9215C">
            <w:pPr>
              <w:rPr>
                <w:sz w:val="24"/>
                <w:szCs w:val="24"/>
              </w:rPr>
            </w:pPr>
            <w:hyperlink r:id="rId481" w:history="1">
              <w:r w:rsidR="00667CEA">
                <w:rPr>
                  <w:rStyle w:val="Hyperlink"/>
                  <w:rFonts w:ascii="Roboto-Regular" w:hAnsi="Roboto-Regular"/>
                </w:rPr>
                <w:t>Watch Event Video</w:t>
              </w:r>
            </w:hyperlink>
          </w:p>
        </w:tc>
      </w:tr>
    </w:tbl>
    <w:p w:rsidR="00667CEA" w:rsidRDefault="00667CEA" w:rsidP="00667CEA">
      <w:pPr>
        <w:shd w:val="clear" w:color="auto" w:fill="FFFFFF"/>
        <w:spacing w:line="630" w:lineRule="atLeast"/>
        <w:rPr>
          <w:rFonts w:ascii="Roboto-Bold" w:eastAsia="Times New Roman" w:hAnsi="Roboto-Bold" w:cs="Times New Roman"/>
          <w:caps/>
          <w:sz w:val="54"/>
          <w:szCs w:val="54"/>
        </w:rPr>
      </w:pPr>
    </w:p>
    <w:p w:rsidR="00667CEA" w:rsidRPr="00667CEA" w:rsidRDefault="00667CEA" w:rsidP="00667CEA">
      <w:pPr>
        <w:shd w:val="clear" w:color="auto" w:fill="FFFFFF"/>
        <w:spacing w:line="630" w:lineRule="atLeast"/>
        <w:rPr>
          <w:rFonts w:ascii="Roboto-Bold" w:eastAsia="Times New Roman" w:hAnsi="Roboto-Bold" w:cs="Times New Roman"/>
          <w:caps/>
          <w:sz w:val="54"/>
          <w:szCs w:val="54"/>
        </w:rPr>
      </w:pPr>
      <w:r w:rsidRPr="00667CEA">
        <w:rPr>
          <w:rFonts w:ascii="Roboto-Bold" w:eastAsia="Times New Roman" w:hAnsi="Roboto-Bold" w:cs="Times New Roman"/>
          <w:caps/>
          <w:sz w:val="54"/>
          <w:szCs w:val="54"/>
        </w:rPr>
        <w:t>How to Apply</w:t>
      </w:r>
    </w:p>
    <w:p w:rsidR="00667CEA" w:rsidRPr="00667CEA" w:rsidRDefault="00667CEA" w:rsidP="00667CEA">
      <w:pPr>
        <w:shd w:val="clear" w:color="auto" w:fill="FFFFFF"/>
        <w:spacing w:after="300" w:line="390" w:lineRule="atLeast"/>
        <w:jc w:val="both"/>
        <w:rPr>
          <w:rFonts w:ascii="Roboto-Regular" w:eastAsia="Times New Roman" w:hAnsi="Roboto-Regular" w:cs="Times New Roman"/>
          <w:color w:val="595959"/>
          <w:sz w:val="27"/>
          <w:szCs w:val="27"/>
        </w:rPr>
      </w:pPr>
      <w:r w:rsidRPr="00667CEA">
        <w:rPr>
          <w:rFonts w:ascii="Roboto-Regular" w:eastAsia="Times New Roman" w:hAnsi="Roboto-Regular" w:cs="Times New Roman"/>
          <w:b/>
          <w:bCs/>
          <w:color w:val="595959"/>
          <w:sz w:val="27"/>
          <w:szCs w:val="27"/>
          <w:u w:val="single"/>
        </w:rPr>
        <w:t xml:space="preserve">Applications can be submitted in response to a call for concept notes. Please note that currently the Call for Applications against Innovator Seed Fund is </w:t>
      </w:r>
      <w:proofErr w:type="gramStart"/>
      <w:r w:rsidRPr="00667CEA">
        <w:rPr>
          <w:rFonts w:ascii="Roboto-Regular" w:eastAsia="Times New Roman" w:hAnsi="Roboto-Regular" w:cs="Times New Roman"/>
          <w:b/>
          <w:bCs/>
          <w:color w:val="595959"/>
          <w:sz w:val="27"/>
          <w:szCs w:val="27"/>
          <w:u w:val="single"/>
        </w:rPr>
        <w:t>Closed</w:t>
      </w:r>
      <w:proofErr w:type="gramEnd"/>
      <w:r w:rsidRPr="00667CEA">
        <w:rPr>
          <w:rFonts w:ascii="Roboto-Regular" w:eastAsia="Times New Roman" w:hAnsi="Roboto-Regular" w:cs="Times New Roman"/>
          <w:b/>
          <w:bCs/>
          <w:color w:val="595959"/>
          <w:sz w:val="27"/>
          <w:szCs w:val="27"/>
          <w:u w:val="single"/>
        </w:rPr>
        <w:t>.</w:t>
      </w:r>
    </w:p>
    <w:p w:rsidR="00667CEA" w:rsidRPr="00667CEA" w:rsidRDefault="00667CEA" w:rsidP="00667CEA">
      <w:pPr>
        <w:shd w:val="clear" w:color="auto" w:fill="FFFFFF"/>
        <w:spacing w:after="300" w:line="390" w:lineRule="atLeast"/>
        <w:jc w:val="both"/>
        <w:rPr>
          <w:rFonts w:ascii="Roboto-Regular" w:eastAsia="Times New Roman" w:hAnsi="Roboto-Regular" w:cs="Times New Roman"/>
          <w:color w:val="595959"/>
          <w:sz w:val="27"/>
          <w:szCs w:val="27"/>
        </w:rPr>
      </w:pPr>
      <w:r w:rsidRPr="00667CEA">
        <w:rPr>
          <w:rFonts w:ascii="Roboto-Regular" w:eastAsia="Times New Roman" w:hAnsi="Roboto-Regular" w:cs="Times New Roman"/>
          <w:color w:val="595959"/>
          <w:sz w:val="27"/>
          <w:szCs w:val="27"/>
        </w:rPr>
        <w:t>Submissions must be made to the HEC online portal (https://rfi.hec.gov.pk/) in accordance with the guidelines provided in the call for proposals document under "Downloads" section. Once the required details are filled online, please upload all the required documents in .pdf form and submit the application before the deadline.</w:t>
      </w:r>
    </w:p>
    <w:p w:rsidR="00667CEA" w:rsidRPr="00667CEA" w:rsidRDefault="00667CEA" w:rsidP="00667CEA">
      <w:pPr>
        <w:shd w:val="clear" w:color="auto" w:fill="FFFFFF"/>
        <w:spacing w:line="390" w:lineRule="atLeast"/>
        <w:jc w:val="both"/>
        <w:rPr>
          <w:rFonts w:ascii="Roboto-Regular" w:eastAsia="Times New Roman" w:hAnsi="Roboto-Regular" w:cs="Times New Roman"/>
          <w:color w:val="595959"/>
          <w:sz w:val="27"/>
          <w:szCs w:val="27"/>
        </w:rPr>
      </w:pPr>
      <w:r w:rsidRPr="00667CEA">
        <w:rPr>
          <w:rFonts w:ascii="Roboto-Regular" w:eastAsia="Times New Roman" w:hAnsi="Roboto-Regular" w:cs="Times New Roman"/>
          <w:i/>
          <w:iCs/>
          <w:color w:val="595959"/>
          <w:sz w:val="27"/>
          <w:szCs w:val="27"/>
        </w:rPr>
        <w:t>​Note: Applications not endorsed by the Business Incubation Center by the given deadline will not be considered for further competitive process.​</w:t>
      </w:r>
    </w:p>
    <w:p w:rsidR="00E53FF2" w:rsidRPr="00E53FF2" w:rsidRDefault="00E53FF2" w:rsidP="00E53FF2">
      <w:pPr>
        <w:spacing w:line="630" w:lineRule="atLeast"/>
        <w:rPr>
          <w:rFonts w:ascii="Roboto-Bold" w:eastAsia="Times New Roman" w:hAnsi="Roboto-Bold" w:cs="Times New Roman"/>
          <w:caps/>
          <w:sz w:val="54"/>
          <w:szCs w:val="54"/>
        </w:rPr>
      </w:pPr>
      <w:r w:rsidRPr="00E53FF2">
        <w:rPr>
          <w:rFonts w:ascii="Roboto-Bold" w:eastAsia="Times New Roman" w:hAnsi="Roboto-Bold" w:cs="Times New Roman"/>
          <w:caps/>
          <w:sz w:val="54"/>
          <w:szCs w:val="54"/>
        </w:rPr>
        <w:t>Funding Details</w:t>
      </w:r>
    </w:p>
    <w:p w:rsidR="00E53FF2" w:rsidRPr="00E53FF2" w:rsidRDefault="00E53FF2" w:rsidP="00E53FF2">
      <w:pPr>
        <w:spacing w:line="390" w:lineRule="atLeast"/>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sz w:val="27"/>
          <w:szCs w:val="27"/>
        </w:rPr>
        <w:t xml:space="preserve">Budgets for ISF awards will be up to $35,000 with </w:t>
      </w:r>
      <w:proofErr w:type="gramStart"/>
      <w:r w:rsidRPr="00E53FF2">
        <w:rPr>
          <w:rFonts w:ascii="Roboto-Regular" w:eastAsia="Times New Roman" w:hAnsi="Roboto-Regular" w:cs="Times New Roman"/>
          <w:color w:val="595959"/>
          <w:sz w:val="27"/>
          <w:szCs w:val="27"/>
        </w:rPr>
        <w:t>a project</w:t>
      </w:r>
      <w:proofErr w:type="gramEnd"/>
      <w:r w:rsidRPr="00E53FF2">
        <w:rPr>
          <w:rFonts w:ascii="Roboto-Regular" w:eastAsia="Times New Roman" w:hAnsi="Roboto-Regular" w:cs="Times New Roman"/>
          <w:color w:val="595959"/>
          <w:sz w:val="27"/>
          <w:szCs w:val="27"/>
        </w:rPr>
        <w:t xml:space="preserve"> duration of 6 months (depending upon the project modalities and execution plan).​​</w:t>
      </w:r>
    </w:p>
    <w:p w:rsidR="00E53FF2" w:rsidRPr="00E53FF2" w:rsidRDefault="00E53FF2" w:rsidP="00E53FF2">
      <w:pPr>
        <w:shd w:val="clear" w:color="auto" w:fill="FFFFFF"/>
        <w:spacing w:line="630" w:lineRule="atLeast"/>
        <w:rPr>
          <w:rFonts w:ascii="Roboto-Bold" w:eastAsia="Times New Roman" w:hAnsi="Roboto-Bold" w:cs="Times New Roman"/>
          <w:caps/>
          <w:color w:val="212529"/>
          <w:sz w:val="54"/>
          <w:szCs w:val="54"/>
        </w:rPr>
      </w:pPr>
      <w:r w:rsidRPr="00E53FF2">
        <w:rPr>
          <w:rFonts w:ascii="Roboto-Bold" w:eastAsia="Times New Roman" w:hAnsi="Roboto-Bold" w:cs="Times New Roman"/>
          <w:caps/>
          <w:color w:val="212529"/>
          <w:sz w:val="54"/>
          <w:szCs w:val="54"/>
        </w:rPr>
        <w:t>ISF 2022-23 Winners</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495"/>
        <w:gridCol w:w="2192"/>
        <w:gridCol w:w="1149"/>
        <w:gridCol w:w="2381"/>
        <w:gridCol w:w="3293"/>
      </w:tblGrid>
      <w:tr w:rsidR="00E53FF2" w:rsidRPr="00E53FF2" w:rsidTr="00E53FF2">
        <w:tc>
          <w:tcPr>
            <w:tcW w:w="69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b/>
                <w:bCs/>
                <w:sz w:val="24"/>
                <w:szCs w:val="24"/>
              </w:rPr>
              <w:t>S. No</w:t>
            </w:r>
          </w:p>
        </w:tc>
        <w:tc>
          <w:tcPr>
            <w:tcW w:w="19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b/>
                <w:bCs/>
                <w:sz w:val="24"/>
                <w:szCs w:val="24"/>
              </w:rPr>
              <w:t>Thematic Area</w:t>
            </w:r>
          </w:p>
        </w:tc>
        <w:tc>
          <w:tcPr>
            <w:tcW w:w="19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b/>
                <w:bCs/>
                <w:sz w:val="24"/>
                <w:szCs w:val="24"/>
              </w:rPr>
              <w:t>Startup ID</w:t>
            </w:r>
          </w:p>
        </w:tc>
        <w:tc>
          <w:tcPr>
            <w:tcW w:w="19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b/>
                <w:bCs/>
                <w:sz w:val="24"/>
                <w:szCs w:val="24"/>
              </w:rPr>
              <w:t>Startup Title</w:t>
            </w:r>
          </w:p>
        </w:tc>
        <w:tc>
          <w:tcPr>
            <w:tcW w:w="199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b/>
                <w:bCs/>
                <w:sz w:val="24"/>
                <w:szCs w:val="24"/>
              </w:rPr>
              <w:t>Business Incubation Center</w:t>
            </w:r>
          </w:p>
        </w:tc>
      </w:tr>
      <w:tr w:rsidR="00E53FF2" w:rsidRPr="00E53FF2" w:rsidTr="00E53FF2">
        <w:tc>
          <w:tcPr>
            <w:tcW w:w="69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1</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Agriculture, Food Resources and Agri Tech</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ISF-0416-23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Banacks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National University of Sciences and Technology, Islamabad</w:t>
            </w:r>
          </w:p>
        </w:tc>
      </w:tr>
      <w:tr w:rsidR="00E53FF2" w:rsidRPr="00E53FF2" w:rsidTr="00E53FF2">
        <w:tc>
          <w:tcPr>
            <w:tcW w:w="69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lastRenderedPageBreak/>
              <w:t>2</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Health Care and Health Tech</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ISF-0482-23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NewVative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Institute of Space Technology, Islamabad</w:t>
            </w:r>
          </w:p>
        </w:tc>
      </w:tr>
      <w:tr w:rsidR="00E53FF2" w:rsidRPr="00E53FF2" w:rsidTr="00E53FF2">
        <w:tc>
          <w:tcPr>
            <w:tcW w:w="69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Housing, Construction and Manufacturing</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ISF-0611-23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Bendcrete Construction Services (Pvt.) Ltd.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National University of Sciences and Technology, Islamabad</w:t>
            </w:r>
          </w:p>
        </w:tc>
      </w:tr>
      <w:tr w:rsidR="00E53FF2" w:rsidRPr="00E53FF2" w:rsidTr="00E53FF2">
        <w:tc>
          <w:tcPr>
            <w:tcW w:w="69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4</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Agriculture, Food Resources and Agri Tech</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ISF-0250-23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AirNex Global (Pvt.) Ltd.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NED University of Engineering and Technology, Karachi</w:t>
            </w:r>
          </w:p>
        </w:tc>
      </w:tr>
      <w:tr w:rsidR="00E53FF2" w:rsidRPr="00E53FF2" w:rsidTr="00E53FF2">
        <w:tc>
          <w:tcPr>
            <w:tcW w:w="69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Housing, Construction and Manufacturing</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ISF-0360-23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Creative 3D (Pvt.) Ltd.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Mehran University of Engineering &amp; Technology (MUET), Jamshoro</w:t>
            </w:r>
          </w:p>
        </w:tc>
      </w:tr>
      <w:tr w:rsidR="00E53FF2" w:rsidRPr="00E53FF2" w:rsidTr="00E53FF2">
        <w:tc>
          <w:tcPr>
            <w:tcW w:w="69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6</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Sustainable Development, Climate and Energy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ISF-0472-23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Triple Repulsion Electric Motors (Pvt.) Ltd.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Muhammad Nawaz Shareef University of Agriculture, Multan</w:t>
            </w:r>
          </w:p>
        </w:tc>
      </w:tr>
      <w:tr w:rsidR="00E53FF2" w:rsidRPr="00E53FF2" w:rsidTr="00E53FF2">
        <w:tc>
          <w:tcPr>
            <w:tcW w:w="69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7</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Emerging Technologies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ISF-0198-23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Wiser Machines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Bahria University, Islamabad</w:t>
            </w:r>
          </w:p>
        </w:tc>
      </w:tr>
      <w:tr w:rsidR="00E53FF2" w:rsidRPr="00E53FF2" w:rsidTr="00E53FF2">
        <w:tc>
          <w:tcPr>
            <w:tcW w:w="69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8</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Education and EdTech</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ISF-0536-23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Robotics-World (Pvt.) Ltd.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Bahria University, Islamabad</w:t>
            </w:r>
          </w:p>
        </w:tc>
      </w:tr>
      <w:tr w:rsidR="00E53FF2" w:rsidRPr="00E53FF2" w:rsidTr="00E53FF2">
        <w:tc>
          <w:tcPr>
            <w:tcW w:w="69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9</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Emerging Technologies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ISF-0369-23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Gul Technology (Pvt.) Ltd.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Baluchistan University of Information Technology Engineering &amp; Management Sciences (BUITEMS), Quetta</w:t>
            </w:r>
          </w:p>
        </w:tc>
      </w:tr>
      <w:tr w:rsidR="00E53FF2" w:rsidRPr="00E53FF2" w:rsidTr="00E53FF2">
        <w:tc>
          <w:tcPr>
            <w:tcW w:w="69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10</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Emerging Technologies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ISF-0703-23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Zambeel Machine Craft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National University of Sciences and Technology, Islamabad</w:t>
            </w:r>
          </w:p>
        </w:tc>
      </w:tr>
      <w:tr w:rsidR="00E53FF2" w:rsidRPr="00E53FF2" w:rsidTr="00E53FF2">
        <w:tc>
          <w:tcPr>
            <w:tcW w:w="69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11</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Emerging Technologies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ISF-0334-23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Sports Drive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Government College University, Lahore</w:t>
            </w:r>
          </w:p>
        </w:tc>
      </w:tr>
      <w:tr w:rsidR="00E53FF2" w:rsidRPr="00E53FF2" w:rsidTr="00E53FF2">
        <w:tc>
          <w:tcPr>
            <w:tcW w:w="69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12</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Sustainable Development, Climate and Energy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ISF-0295-23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MOUNT TECH (SMC-Pvt.) Ltd.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Institute of Space Technology, Islamabad</w:t>
            </w:r>
          </w:p>
        </w:tc>
      </w:tr>
      <w:tr w:rsidR="00E53FF2" w:rsidRPr="00E53FF2" w:rsidTr="00E53FF2">
        <w:tc>
          <w:tcPr>
            <w:tcW w:w="69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13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Transportation and Logistics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ISF-0278-23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Green Electrical Bikes (Pvt.) Ltd.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Government College University, Lahore</w:t>
            </w:r>
          </w:p>
        </w:tc>
      </w:tr>
      <w:tr w:rsidR="00E53FF2" w:rsidRPr="00E53FF2" w:rsidTr="00E53FF2">
        <w:tc>
          <w:tcPr>
            <w:tcW w:w="69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14</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Agriculture, Food Resources and Agri Tech</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ISF-0480-23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Microbiome Agri Tech (Pvt.) Ltd.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Muhammad Nawaz Shareef University of Agriculture, Multan</w:t>
            </w:r>
          </w:p>
        </w:tc>
      </w:tr>
      <w:tr w:rsidR="00E53FF2" w:rsidRPr="00E53FF2" w:rsidTr="00E53FF2">
        <w:tc>
          <w:tcPr>
            <w:tcW w:w="69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15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E-commerce and Smart Retail</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ISF-0603-23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Thenga by RenoTech</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COMSATS University, Islamabad</w:t>
            </w:r>
          </w:p>
        </w:tc>
      </w:tr>
      <w:tr w:rsidR="00E53FF2" w:rsidRPr="00E53FF2" w:rsidTr="00E53FF2">
        <w:tc>
          <w:tcPr>
            <w:tcW w:w="69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lastRenderedPageBreak/>
              <w:t>16</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Education and EdTech</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ISF-0308-23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ZamaSchool Edtech (Pvt.) Ltd.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University of Malakand, Malakand</w:t>
            </w:r>
          </w:p>
        </w:tc>
      </w:tr>
      <w:tr w:rsidR="00E53FF2" w:rsidRPr="00E53FF2" w:rsidTr="00E53FF2">
        <w:tc>
          <w:tcPr>
            <w:tcW w:w="69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17</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Emerging Technologies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ISF-0321-23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Aawaz AI Tech</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National University of Sciences and Technology, Islamabad</w:t>
            </w:r>
          </w:p>
        </w:tc>
      </w:tr>
      <w:tr w:rsidR="00E53FF2" w:rsidRPr="00E53FF2" w:rsidTr="00E53FF2">
        <w:tc>
          <w:tcPr>
            <w:tcW w:w="69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18</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Agriculture, Food Resources and Agri Tech</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ISF-0687-23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OrganiXa AgriTech (SMC) (Pvt.) Ltd.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University of Haripur, Haripur</w:t>
            </w:r>
          </w:p>
        </w:tc>
      </w:tr>
      <w:tr w:rsidR="00E53FF2" w:rsidRPr="00E53FF2" w:rsidTr="00E53FF2">
        <w:tc>
          <w:tcPr>
            <w:tcW w:w="69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19</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E-commerce and Smart Retail</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ISF-0435-23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Bechlo.pk</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NED University of Engineering and Technology, Karachi</w:t>
            </w:r>
          </w:p>
        </w:tc>
      </w:tr>
      <w:tr w:rsidR="00E53FF2" w:rsidRPr="00E53FF2" w:rsidTr="00E53FF2">
        <w:tc>
          <w:tcPr>
            <w:tcW w:w="69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20</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Emerging Technologies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ISF-0223-23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Cyber Silo</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COMSATS University, Islamabad</w:t>
            </w:r>
          </w:p>
        </w:tc>
      </w:tr>
      <w:tr w:rsidR="00E53FF2" w:rsidRPr="00E53FF2" w:rsidTr="00E53FF2">
        <w:tc>
          <w:tcPr>
            <w:tcW w:w="69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21</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Agriculture, Food Resources and Agri Tech</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ISF-0379-23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Poultry Baba</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National University of Modern Languages, Islamabad</w:t>
            </w:r>
          </w:p>
        </w:tc>
      </w:tr>
      <w:tr w:rsidR="00E53FF2" w:rsidRPr="00E53FF2" w:rsidTr="00E53FF2">
        <w:tc>
          <w:tcPr>
            <w:tcW w:w="69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22</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E-commerce and Smart Retail</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ISF-0409-23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My Impact Meter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University of the Punjab, Lahore</w:t>
            </w:r>
          </w:p>
        </w:tc>
      </w:tr>
      <w:tr w:rsidR="00E53FF2" w:rsidRPr="00E53FF2" w:rsidTr="00E53FF2">
        <w:tc>
          <w:tcPr>
            <w:tcW w:w="69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23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Sustainable Development, Climate and Energy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ISF-0347-23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Circular Energies (Pvt.) Ltd.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International Islamic University, Islamabad</w:t>
            </w:r>
          </w:p>
        </w:tc>
      </w:tr>
      <w:tr w:rsidR="00E53FF2" w:rsidRPr="00E53FF2" w:rsidTr="00E53FF2">
        <w:tc>
          <w:tcPr>
            <w:tcW w:w="69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24</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Transportation and Logistics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ISF-0515-23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Magnus Electric</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University of Engineering and Technology, Lahore</w:t>
            </w:r>
          </w:p>
        </w:tc>
      </w:tr>
      <w:tr w:rsidR="00E53FF2" w:rsidRPr="00E53FF2" w:rsidTr="00E53FF2">
        <w:tc>
          <w:tcPr>
            <w:tcW w:w="69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25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Education and EdTech</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ISF-0632-23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3MAJORS (Pvt.) Ltd.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Khyber Medical University, Peshawar</w:t>
            </w:r>
          </w:p>
        </w:tc>
      </w:tr>
      <w:tr w:rsidR="00E53FF2" w:rsidRPr="00E53FF2" w:rsidTr="00E53FF2">
        <w:tc>
          <w:tcPr>
            <w:tcW w:w="69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26</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Agriculture, Food Resources and Agri Tech</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ISF-0002-23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HERGÜN AGRITECH</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University of Haripur, Haripur</w:t>
            </w:r>
          </w:p>
        </w:tc>
      </w:tr>
      <w:tr w:rsidR="00E53FF2" w:rsidRPr="00E53FF2" w:rsidTr="00E53FF2">
        <w:tc>
          <w:tcPr>
            <w:tcW w:w="69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27</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Health Care and Health Tech</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ISF-0614-23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Bioengineering Research and Development (Pvt.) Ltd.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Institute of Space Technology, Islamabad</w:t>
            </w:r>
          </w:p>
        </w:tc>
      </w:tr>
      <w:tr w:rsidR="00E53FF2" w:rsidRPr="00E53FF2" w:rsidTr="00E53FF2">
        <w:tc>
          <w:tcPr>
            <w:tcW w:w="69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28</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Emerging Technologies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ISF-0085-23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AageBarho</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sz w:val="24"/>
                <w:szCs w:val="24"/>
              </w:rPr>
              <w:t>Mehran University of Engineering &amp; Technology (MUET), Jamshoro</w:t>
            </w:r>
          </w:p>
        </w:tc>
      </w:tr>
    </w:tbl>
    <w:p w:rsidR="00E53FF2" w:rsidRPr="00E53FF2" w:rsidRDefault="00E53FF2" w:rsidP="00E53FF2">
      <w:pPr>
        <w:shd w:val="clear" w:color="auto" w:fill="FFFFFF"/>
        <w:spacing w:line="630" w:lineRule="atLeast"/>
        <w:rPr>
          <w:rFonts w:ascii="Roboto-Bold" w:eastAsia="Times New Roman" w:hAnsi="Roboto-Bold" w:cs="Times New Roman"/>
          <w:caps/>
          <w:color w:val="212529"/>
          <w:sz w:val="54"/>
          <w:szCs w:val="54"/>
        </w:rPr>
      </w:pPr>
      <w:r w:rsidRPr="00E53FF2">
        <w:rPr>
          <w:rFonts w:ascii="Roboto-Regular" w:eastAsia="Times New Roman" w:hAnsi="Roboto-Regular" w:cs="Times New Roman"/>
          <w:color w:val="595959"/>
          <w:sz w:val="27"/>
          <w:szCs w:val="27"/>
        </w:rPr>
        <w:t>​</w:t>
      </w:r>
      <w:r w:rsidRPr="00E53FF2">
        <w:rPr>
          <w:rFonts w:ascii="Roboto-Bold" w:hAnsi="Roboto-Bold"/>
          <w:caps/>
          <w:color w:val="212529"/>
          <w:sz w:val="54"/>
          <w:szCs w:val="54"/>
        </w:rPr>
        <w:t xml:space="preserve"> </w:t>
      </w:r>
      <w:r w:rsidRPr="00E53FF2">
        <w:rPr>
          <w:rFonts w:ascii="Roboto-Bold" w:eastAsia="Times New Roman" w:hAnsi="Roboto-Bold" w:cs="Times New Roman"/>
          <w:caps/>
          <w:color w:val="212529"/>
          <w:sz w:val="54"/>
          <w:szCs w:val="54"/>
        </w:rPr>
        <w:t>ISF 2021-22 Winners</w:t>
      </w:r>
    </w:p>
    <w:p w:rsidR="00E53FF2" w:rsidRPr="00E53FF2" w:rsidRDefault="00E53FF2" w:rsidP="00E53FF2">
      <w:pPr>
        <w:shd w:val="clear" w:color="auto" w:fill="FFFFFF"/>
        <w:spacing w:after="300" w:line="390" w:lineRule="atLeast"/>
        <w:rPr>
          <w:rFonts w:ascii="Roboto-Regular" w:eastAsia="Times New Roman" w:hAnsi="Roboto-Regular" w:cs="Times New Roman"/>
          <w:color w:val="595959"/>
          <w:sz w:val="27"/>
          <w:szCs w:val="27"/>
        </w:rPr>
      </w:pPr>
    </w:p>
    <w:p w:rsidR="00E53FF2" w:rsidRPr="00E53FF2" w:rsidRDefault="00E53FF2" w:rsidP="00E53FF2">
      <w:pPr>
        <w:shd w:val="clear" w:color="auto" w:fill="FFFFFF"/>
        <w:spacing w:line="390" w:lineRule="atLeast"/>
        <w:jc w:val="center"/>
        <w:rPr>
          <w:rFonts w:ascii="Roboto-Regular" w:eastAsia="Times New Roman" w:hAnsi="Roboto-Regular" w:cs="Times New Roman"/>
          <w:color w:val="595959"/>
          <w:sz w:val="27"/>
          <w:szCs w:val="27"/>
        </w:rPr>
      </w:pPr>
      <w:r w:rsidRPr="00E53FF2">
        <w:rPr>
          <w:rFonts w:ascii="Roboto-Regular" w:eastAsia="Times New Roman" w:hAnsi="Roboto-Regular" w:cs="Times New Roman"/>
          <w:b/>
          <w:bCs/>
          <w:color w:val="595959"/>
          <w:sz w:val="27"/>
          <w:szCs w:val="27"/>
        </w:rPr>
        <w:t>INNOVATOR SEED FUND – 2021-22 AWARD WINNERS</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651"/>
        <w:gridCol w:w="1527"/>
        <w:gridCol w:w="1887"/>
        <w:gridCol w:w="5445"/>
      </w:tblGrid>
      <w:tr w:rsidR="00E53FF2" w:rsidRPr="00E53FF2" w:rsidTr="00E53FF2">
        <w:tc>
          <w:tcPr>
            <w:tcW w:w="67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b/>
                <w:bCs/>
              </w:rPr>
              <w:t>S. No</w:t>
            </w:r>
            <w:r w:rsidRPr="00E53FF2">
              <w:rPr>
                <w:rFonts w:ascii="Times New Roman" w:eastAsia="Times New Roman" w:hAnsi="Times New Roman" w:cs="Times New Roman"/>
              </w:rPr>
              <w:br/>
            </w:r>
          </w:p>
        </w:tc>
        <w:tc>
          <w:tcPr>
            <w:tcW w:w="155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b/>
                <w:bCs/>
              </w:rPr>
              <w:t>ISF Startup Application ID</w:t>
            </w:r>
            <w:r w:rsidRPr="00E53FF2">
              <w:rPr>
                <w:rFonts w:ascii="Times New Roman" w:eastAsia="Times New Roman" w:hAnsi="Times New Roman" w:cs="Times New Roman"/>
              </w:rPr>
              <w:br/>
            </w:r>
          </w:p>
        </w:tc>
        <w:tc>
          <w:tcPr>
            <w:tcW w:w="193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b/>
                <w:bCs/>
              </w:rPr>
              <w:t>Thematic Area</w:t>
            </w:r>
            <w:r w:rsidRPr="00E53FF2">
              <w:rPr>
                <w:rFonts w:ascii="Times New Roman" w:eastAsia="Times New Roman" w:hAnsi="Times New Roman" w:cs="Times New Roman"/>
              </w:rPr>
              <w:br/>
            </w:r>
          </w:p>
        </w:tc>
        <w:tc>
          <w:tcPr>
            <w:tcW w:w="535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b/>
                <w:bCs/>
              </w:rPr>
              <w:t>Name of Applicant, BIC &amp; Startup Title</w:t>
            </w:r>
          </w:p>
        </w:tc>
      </w:tr>
      <w:tr w:rsidR="00E53FF2" w:rsidRPr="00E53FF2" w:rsidTr="00E53FF2">
        <w:tc>
          <w:tcPr>
            <w:tcW w:w="67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01</w:t>
            </w:r>
          </w:p>
        </w:tc>
        <w:tc>
          <w:tcPr>
            <w:tcW w:w="155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293</w:t>
            </w:r>
          </w:p>
        </w:tc>
        <w:tc>
          <w:tcPr>
            <w:tcW w:w="193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Sustainable Development, Energy &amp; Climate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t>Ashar Bazeb Saeed,</w:t>
            </w:r>
          </w:p>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t>​ezGeyser,NUST</w:t>
            </w:r>
          </w:p>
        </w:tc>
      </w:tr>
      <w:tr w:rsidR="00E53FF2" w:rsidRPr="00E53FF2" w:rsidTr="00E53FF2">
        <w:tc>
          <w:tcPr>
            <w:tcW w:w="67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02</w:t>
            </w:r>
          </w:p>
        </w:tc>
        <w:tc>
          <w:tcPr>
            <w:tcW w:w="155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321</w:t>
            </w:r>
          </w:p>
        </w:tc>
        <w:tc>
          <w:tcPr>
            <w:tcW w:w="193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Sustainable Development, Energy &amp; Climate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t>Muhammad Muaz Suhaib,</w:t>
            </w:r>
          </w:p>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t>Savvy Engineers Private Limited</w:t>
            </w:r>
            <w:r w:rsidRPr="00E53FF2">
              <w:rPr>
                <w:rFonts w:ascii="Roboto-Regular" w:eastAsia="Times New Roman" w:hAnsi="Roboto-Regular" w:cs="Times New Roman"/>
                <w:color w:val="595959"/>
              </w:rPr>
              <w:br/>
            </w:r>
          </w:p>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t>IIUI</w:t>
            </w:r>
            <w:r w:rsidRPr="00E53FF2">
              <w:rPr>
                <w:rFonts w:ascii="Roboto-Regular" w:eastAsia="Times New Roman" w:hAnsi="Roboto-Regular" w:cs="Times New Roman"/>
                <w:color w:val="595959"/>
              </w:rPr>
              <w:br/>
            </w:r>
          </w:p>
        </w:tc>
      </w:tr>
      <w:tr w:rsidR="00E53FF2" w:rsidRPr="00E53FF2" w:rsidTr="00E53FF2">
        <w:tc>
          <w:tcPr>
            <w:tcW w:w="67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03</w:t>
            </w:r>
          </w:p>
        </w:tc>
        <w:tc>
          <w:tcPr>
            <w:tcW w:w="155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254</w:t>
            </w:r>
          </w:p>
        </w:tc>
        <w:tc>
          <w:tcPr>
            <w:tcW w:w="193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Health &amp; Health Care Tech</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t>Muhammad Hamza Shafique,</w:t>
            </w:r>
            <w:r w:rsidRPr="00E53FF2">
              <w:rPr>
                <w:rFonts w:ascii="Roboto-Regular" w:eastAsia="Times New Roman" w:hAnsi="Roboto-Regular" w:cs="Times New Roman"/>
                <w:color w:val="595959"/>
              </w:rPr>
              <w:br/>
            </w:r>
          </w:p>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t>Arm Rehab Technologies </w:t>
            </w:r>
          </w:p>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t>IIUI</w:t>
            </w:r>
          </w:p>
        </w:tc>
      </w:tr>
      <w:tr w:rsidR="00E53FF2" w:rsidRPr="00E53FF2" w:rsidTr="00E53FF2">
        <w:tc>
          <w:tcPr>
            <w:tcW w:w="67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04</w:t>
            </w:r>
          </w:p>
        </w:tc>
        <w:tc>
          <w:tcPr>
            <w:tcW w:w="155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525</w:t>
            </w:r>
          </w:p>
        </w:tc>
        <w:tc>
          <w:tcPr>
            <w:tcW w:w="193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Health &amp; Health Care Tech</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t>Sarah Khan </w:t>
            </w:r>
          </w:p>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t>Averos Life Sciences </w:t>
            </w:r>
          </w:p>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t>Institute of Management Sciences, Peshawar</w:t>
            </w:r>
          </w:p>
        </w:tc>
      </w:tr>
      <w:tr w:rsidR="00E53FF2" w:rsidRPr="00E53FF2" w:rsidTr="00E53FF2">
        <w:tc>
          <w:tcPr>
            <w:tcW w:w="67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lastRenderedPageBreak/>
              <w:t>05</w:t>
            </w:r>
          </w:p>
        </w:tc>
        <w:tc>
          <w:tcPr>
            <w:tcW w:w="155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324</w:t>
            </w:r>
          </w:p>
        </w:tc>
        <w:tc>
          <w:tcPr>
            <w:tcW w:w="193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Health &amp; Health Care Tech</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t>Uzair Masood </w:t>
            </w:r>
          </w:p>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t>Wonder Women </w:t>
            </w:r>
          </w:p>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t>University of the Punjab</w:t>
            </w:r>
          </w:p>
        </w:tc>
      </w:tr>
      <w:tr w:rsidR="00E53FF2" w:rsidRPr="00E53FF2" w:rsidTr="00E53FF2">
        <w:tc>
          <w:tcPr>
            <w:tcW w:w="67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06</w:t>
            </w:r>
          </w:p>
        </w:tc>
        <w:tc>
          <w:tcPr>
            <w:tcW w:w="155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78</w:t>
            </w:r>
          </w:p>
        </w:tc>
        <w:tc>
          <w:tcPr>
            <w:tcW w:w="193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Emerging Technologies, Transportation &amp; Logistics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t>Muhammad Talha Khan, </w:t>
            </w:r>
          </w:p>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t>Orko Pvt Ltd </w:t>
            </w:r>
          </w:p>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t>NED UET, Karachi</w:t>
            </w:r>
          </w:p>
        </w:tc>
      </w:tr>
      <w:tr w:rsidR="00E53FF2" w:rsidRPr="00E53FF2" w:rsidTr="00E53FF2">
        <w:tc>
          <w:tcPr>
            <w:tcW w:w="67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07</w:t>
            </w:r>
          </w:p>
        </w:tc>
        <w:tc>
          <w:tcPr>
            <w:tcW w:w="155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531</w:t>
            </w:r>
          </w:p>
        </w:tc>
        <w:tc>
          <w:tcPr>
            <w:tcW w:w="193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Emerging Technologies, Transportation &amp; Logistics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t>Ammad Nadeem </w:t>
            </w:r>
          </w:p>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t>VISIONRD </w:t>
            </w:r>
          </w:p>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t>Bahria University Islamabad</w:t>
            </w:r>
          </w:p>
        </w:tc>
      </w:tr>
      <w:tr w:rsidR="00E53FF2" w:rsidRPr="00E53FF2" w:rsidTr="00E53FF2">
        <w:tc>
          <w:tcPr>
            <w:tcW w:w="67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08</w:t>
            </w:r>
          </w:p>
        </w:tc>
        <w:tc>
          <w:tcPr>
            <w:tcW w:w="155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343</w:t>
            </w:r>
          </w:p>
        </w:tc>
        <w:tc>
          <w:tcPr>
            <w:tcW w:w="193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Emerging Technologies, Transportation &amp; Logistics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t>Mavara Ahmad </w:t>
            </w:r>
          </w:p>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t>mimAR Studios (SMC-Private) Limited NUST, Islamabad</w:t>
            </w:r>
          </w:p>
        </w:tc>
      </w:tr>
      <w:tr w:rsidR="00E53FF2" w:rsidRPr="00E53FF2" w:rsidTr="00E53FF2">
        <w:tc>
          <w:tcPr>
            <w:tcW w:w="67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09</w:t>
            </w:r>
          </w:p>
        </w:tc>
        <w:tc>
          <w:tcPr>
            <w:tcW w:w="155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433</w:t>
            </w:r>
          </w:p>
        </w:tc>
        <w:tc>
          <w:tcPr>
            <w:tcW w:w="193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Education EdTech, Creative &amp; Digital Media Arts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t>Adnan Ejaz </w:t>
            </w:r>
          </w:p>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t>Funkshan Tech Private Limited</w:t>
            </w:r>
            <w:r w:rsidRPr="00E53FF2">
              <w:rPr>
                <w:rFonts w:ascii="Roboto-Regular" w:eastAsia="Times New Roman" w:hAnsi="Roboto-Regular" w:cs="Times New Roman"/>
                <w:color w:val="595959"/>
              </w:rPr>
              <w:br/>
            </w:r>
          </w:p>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t>NUST</w:t>
            </w:r>
          </w:p>
        </w:tc>
      </w:tr>
      <w:tr w:rsidR="00E53FF2" w:rsidRPr="00E53FF2" w:rsidTr="00E53FF2">
        <w:tc>
          <w:tcPr>
            <w:tcW w:w="67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10</w:t>
            </w:r>
          </w:p>
        </w:tc>
        <w:tc>
          <w:tcPr>
            <w:tcW w:w="155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183</w:t>
            </w:r>
          </w:p>
        </w:tc>
        <w:tc>
          <w:tcPr>
            <w:tcW w:w="193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Education EdTech, Creative &amp; Digital Media Arts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t>Syed Tabish Ahmed </w:t>
            </w:r>
          </w:p>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t>Boltay Huroof </w:t>
            </w:r>
          </w:p>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lastRenderedPageBreak/>
              <w:t>NED-UET Karachi</w:t>
            </w:r>
          </w:p>
        </w:tc>
      </w:tr>
      <w:tr w:rsidR="00E53FF2" w:rsidRPr="00E53FF2" w:rsidTr="00E53FF2">
        <w:tc>
          <w:tcPr>
            <w:tcW w:w="67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lastRenderedPageBreak/>
              <w:t>11</w:t>
            </w:r>
          </w:p>
        </w:tc>
        <w:tc>
          <w:tcPr>
            <w:tcW w:w="155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298</w:t>
            </w:r>
          </w:p>
        </w:tc>
        <w:tc>
          <w:tcPr>
            <w:tcW w:w="193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Education EdTech, Creative &amp; Digital Media Arts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t>Sajid Bhutto </w:t>
            </w:r>
          </w:p>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t>110 Innovate (SMC-PVT) </w:t>
            </w:r>
          </w:p>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t>IBA-Sukkur</w:t>
            </w:r>
          </w:p>
        </w:tc>
      </w:tr>
      <w:tr w:rsidR="00E53FF2" w:rsidRPr="00E53FF2" w:rsidTr="00E53FF2">
        <w:tc>
          <w:tcPr>
            <w:tcW w:w="67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12</w:t>
            </w:r>
          </w:p>
        </w:tc>
        <w:tc>
          <w:tcPr>
            <w:tcW w:w="155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555</w:t>
            </w:r>
          </w:p>
        </w:tc>
        <w:tc>
          <w:tcPr>
            <w:tcW w:w="193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Education EdTech, Creative &amp; Digital Media Arts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t>Manzil-e-Maqsood</w:t>
            </w:r>
            <w:r w:rsidRPr="00E53FF2">
              <w:rPr>
                <w:rFonts w:ascii="Roboto-Regular" w:eastAsia="Times New Roman" w:hAnsi="Roboto-Regular" w:cs="Times New Roman"/>
                <w:color w:val="595959"/>
              </w:rPr>
              <w:br/>
            </w:r>
          </w:p>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t>Oxbridge Innovative Solutions (Pvt.) Ltd. BAHRIA-University</w:t>
            </w:r>
          </w:p>
        </w:tc>
      </w:tr>
      <w:tr w:rsidR="00E53FF2" w:rsidRPr="00E53FF2" w:rsidTr="00E53FF2">
        <w:tc>
          <w:tcPr>
            <w:tcW w:w="67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13</w:t>
            </w:r>
          </w:p>
        </w:tc>
        <w:tc>
          <w:tcPr>
            <w:tcW w:w="155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10</w:t>
            </w:r>
          </w:p>
        </w:tc>
        <w:tc>
          <w:tcPr>
            <w:tcW w:w="193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E-Commerce, Smart Retail, Banking &amp; FinTech</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t>Muhammad Hamid Saeed </w:t>
            </w:r>
          </w:p>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t>Shahruh Technologies PVT. Limited​</w:t>
            </w:r>
            <w:r w:rsidRPr="00E53FF2">
              <w:rPr>
                <w:rFonts w:ascii="Roboto-Regular" w:eastAsia="Times New Roman" w:hAnsi="Roboto-Regular" w:cs="Times New Roman"/>
                <w:color w:val="595959"/>
              </w:rPr>
              <w:br/>
            </w:r>
          </w:p>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t>UET-Lahore</w:t>
            </w:r>
          </w:p>
        </w:tc>
      </w:tr>
      <w:tr w:rsidR="00E53FF2" w:rsidRPr="00E53FF2" w:rsidTr="00E53FF2">
        <w:tc>
          <w:tcPr>
            <w:tcW w:w="67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14</w:t>
            </w:r>
          </w:p>
        </w:tc>
        <w:tc>
          <w:tcPr>
            <w:tcW w:w="155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545</w:t>
            </w:r>
          </w:p>
        </w:tc>
        <w:tc>
          <w:tcPr>
            <w:tcW w:w="193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E-Commerce, Smart Retail, Banking &amp; FinTech</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t>Aurangzaib Alamgir </w:t>
            </w:r>
          </w:p>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t>Porter Pakistan NED-UET Karachi</w:t>
            </w:r>
          </w:p>
        </w:tc>
      </w:tr>
      <w:tr w:rsidR="00E53FF2" w:rsidRPr="00E53FF2" w:rsidTr="00E53FF2">
        <w:tc>
          <w:tcPr>
            <w:tcW w:w="67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15</w:t>
            </w:r>
          </w:p>
        </w:tc>
        <w:tc>
          <w:tcPr>
            <w:tcW w:w="155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226</w:t>
            </w:r>
          </w:p>
        </w:tc>
        <w:tc>
          <w:tcPr>
            <w:tcW w:w="193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0" w:line="240" w:lineRule="auto"/>
              <w:rPr>
                <w:rFonts w:ascii="Times New Roman" w:eastAsia="Times New Roman" w:hAnsi="Times New Roman" w:cs="Times New Roman"/>
                <w:sz w:val="24"/>
                <w:szCs w:val="24"/>
              </w:rPr>
            </w:pPr>
            <w:r w:rsidRPr="00E53FF2">
              <w:rPr>
                <w:rFonts w:ascii="Times New Roman" w:eastAsia="Times New Roman" w:hAnsi="Times New Roman" w:cs="Times New Roman"/>
              </w:rPr>
              <w:t>E-Commerce, Smart Retail, Banking &amp; FinTech</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t>Sohail Abbasi </w:t>
            </w:r>
          </w:p>
          <w:p w:rsidR="00E53FF2" w:rsidRPr="00E53FF2" w:rsidRDefault="00E53FF2" w:rsidP="00E53FF2">
            <w:pPr>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rPr>
              <w:t>truID Technologies Pvt. Ltd NUST</w:t>
            </w:r>
          </w:p>
        </w:tc>
      </w:tr>
    </w:tbl>
    <w:p w:rsidR="00E53FF2" w:rsidRDefault="00E53FF2" w:rsidP="00E53FF2">
      <w:pPr>
        <w:shd w:val="clear" w:color="auto" w:fill="FFFFFF"/>
        <w:spacing w:line="630" w:lineRule="atLeast"/>
        <w:rPr>
          <w:rFonts w:ascii="Roboto-Bold" w:hAnsi="Roboto-Bold"/>
          <w:caps/>
          <w:sz w:val="54"/>
          <w:szCs w:val="54"/>
        </w:rPr>
      </w:pPr>
      <w:r>
        <w:rPr>
          <w:rFonts w:ascii="Roboto-Bold" w:hAnsi="Roboto-Bold"/>
          <w:caps/>
          <w:sz w:val="54"/>
          <w:szCs w:val="54"/>
        </w:rPr>
        <w:t>Downloads</w:t>
      </w:r>
    </w:p>
    <w:p w:rsidR="00E53FF2" w:rsidRDefault="00E53FF2" w:rsidP="00E53FF2">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hd w:val="clear" w:color="auto" w:fill="FF5B7E"/>
        </w:rPr>
        <w:t>​​​Innovator Seed Fund Call for Concept Notes 2022-23</w:t>
      </w:r>
    </w:p>
    <w:p w:rsidR="00E53FF2" w:rsidRDefault="00C9215C" w:rsidP="00E53FF2">
      <w:pPr>
        <w:numPr>
          <w:ilvl w:val="0"/>
          <w:numId w:val="242"/>
        </w:numPr>
        <w:shd w:val="clear" w:color="auto" w:fill="FFFFFF"/>
        <w:spacing w:after="150" w:line="390" w:lineRule="atLeast"/>
        <w:ind w:left="1020" w:right="300"/>
        <w:rPr>
          <w:rFonts w:ascii="Roboto-Regular" w:hAnsi="Roboto-Regular"/>
          <w:color w:val="595959"/>
          <w:sz w:val="27"/>
          <w:szCs w:val="27"/>
        </w:rPr>
      </w:pPr>
      <w:hyperlink r:id="rId482" w:history="1">
        <w:r w:rsidR="00E53FF2">
          <w:rPr>
            <w:rStyle w:val="Hyperlink"/>
            <w:rFonts w:ascii="Roboto-Regular" w:hAnsi="Roboto-Regular"/>
            <w:sz w:val="27"/>
            <w:szCs w:val="27"/>
          </w:rPr>
          <w:t>Call for Concept Notes Guidance Document</w:t>
        </w:r>
      </w:hyperlink>
    </w:p>
    <w:p w:rsidR="00E53FF2" w:rsidRDefault="00C9215C" w:rsidP="00E53FF2">
      <w:pPr>
        <w:numPr>
          <w:ilvl w:val="0"/>
          <w:numId w:val="242"/>
        </w:numPr>
        <w:shd w:val="clear" w:color="auto" w:fill="FFFFFF"/>
        <w:spacing w:after="150" w:line="390" w:lineRule="atLeast"/>
        <w:ind w:left="1020" w:right="300"/>
        <w:rPr>
          <w:rFonts w:ascii="Roboto-Regular" w:hAnsi="Roboto-Regular"/>
          <w:color w:val="595959"/>
          <w:sz w:val="27"/>
          <w:szCs w:val="27"/>
        </w:rPr>
      </w:pPr>
      <w:hyperlink r:id="rId483" w:history="1">
        <w:r w:rsidR="00E53FF2">
          <w:rPr>
            <w:rStyle w:val="Hyperlink"/>
            <w:rFonts w:ascii="Roboto-Regular" w:hAnsi="Roboto-Regular"/>
            <w:sz w:val="27"/>
            <w:szCs w:val="27"/>
          </w:rPr>
          <w:t>ISF Concept Note Template</w:t>
        </w:r>
      </w:hyperlink>
    </w:p>
    <w:p w:rsidR="00E53FF2" w:rsidRDefault="00C9215C" w:rsidP="00E53FF2">
      <w:pPr>
        <w:numPr>
          <w:ilvl w:val="0"/>
          <w:numId w:val="242"/>
        </w:numPr>
        <w:shd w:val="clear" w:color="auto" w:fill="FFFFFF"/>
        <w:spacing w:after="150" w:line="390" w:lineRule="atLeast"/>
        <w:ind w:left="1020" w:right="300"/>
        <w:rPr>
          <w:rFonts w:ascii="Roboto-Regular" w:hAnsi="Roboto-Regular"/>
          <w:color w:val="595959"/>
          <w:sz w:val="27"/>
          <w:szCs w:val="27"/>
        </w:rPr>
      </w:pPr>
      <w:hyperlink r:id="rId484" w:history="1">
        <w:r w:rsidR="00E53FF2">
          <w:rPr>
            <w:rStyle w:val="Hyperlink"/>
            <w:rFonts w:ascii="Roboto-Regular" w:hAnsi="Roboto-Regular"/>
            <w:sz w:val="27"/>
            <w:szCs w:val="27"/>
          </w:rPr>
          <w:t>Portal Application Submission Guidelines​</w:t>
        </w:r>
      </w:hyperlink>
    </w:p>
    <w:p w:rsidR="00E53FF2" w:rsidRDefault="00C9215C" w:rsidP="00E53FF2">
      <w:pPr>
        <w:numPr>
          <w:ilvl w:val="0"/>
          <w:numId w:val="242"/>
        </w:numPr>
        <w:shd w:val="clear" w:color="auto" w:fill="FFFFFF"/>
        <w:spacing w:after="150" w:line="390" w:lineRule="atLeast"/>
        <w:ind w:left="1020" w:right="300"/>
        <w:rPr>
          <w:rFonts w:ascii="Roboto-Regular" w:hAnsi="Roboto-Regular"/>
          <w:color w:val="595959"/>
          <w:sz w:val="27"/>
          <w:szCs w:val="27"/>
        </w:rPr>
      </w:pPr>
      <w:hyperlink r:id="rId485" w:history="1">
        <w:r w:rsidR="00E53FF2">
          <w:rPr>
            <w:rStyle w:val="Hyperlink"/>
            <w:rFonts w:ascii="Roboto-Regular" w:hAnsi="Roboto-Regular"/>
            <w:sz w:val="27"/>
            <w:szCs w:val="27"/>
          </w:rPr>
          <w:t>ISF Full Busines​s Proposal Template</w:t>
        </w:r>
      </w:hyperlink>
    </w:p>
    <w:p w:rsidR="00E53FF2" w:rsidRDefault="00C9215C" w:rsidP="00E53FF2">
      <w:pPr>
        <w:numPr>
          <w:ilvl w:val="0"/>
          <w:numId w:val="242"/>
        </w:numPr>
        <w:shd w:val="clear" w:color="auto" w:fill="FFFFFF"/>
        <w:spacing w:after="150" w:line="390" w:lineRule="atLeast"/>
        <w:ind w:left="1020" w:right="300"/>
        <w:rPr>
          <w:rFonts w:ascii="Roboto-Regular" w:hAnsi="Roboto-Regular"/>
          <w:color w:val="595959"/>
          <w:sz w:val="27"/>
          <w:szCs w:val="27"/>
        </w:rPr>
      </w:pPr>
      <w:hyperlink r:id="rId486" w:history="1">
        <w:r w:rsidR="00E53FF2">
          <w:rPr>
            <w:rStyle w:val="Hyperlink"/>
            <w:rFonts w:ascii="Roboto-Regular" w:hAnsi="Roboto-Regular"/>
            <w:sz w:val="27"/>
            <w:szCs w:val="27"/>
          </w:rPr>
          <w:t>HEC Established BICs List​</w:t>
        </w:r>
      </w:hyperlink>
    </w:p>
    <w:p w:rsidR="00E53FF2" w:rsidRDefault="00C9215C" w:rsidP="00E53FF2">
      <w:pPr>
        <w:numPr>
          <w:ilvl w:val="0"/>
          <w:numId w:val="242"/>
        </w:numPr>
        <w:shd w:val="clear" w:color="auto" w:fill="FFFFFF"/>
        <w:spacing w:after="150" w:line="390" w:lineRule="atLeast"/>
        <w:ind w:left="1020" w:right="300"/>
        <w:rPr>
          <w:rFonts w:ascii="Roboto-Regular" w:hAnsi="Roboto-Regular"/>
          <w:color w:val="595959"/>
          <w:sz w:val="27"/>
          <w:szCs w:val="27"/>
        </w:rPr>
      </w:pPr>
      <w:hyperlink r:id="rId487" w:history="1">
        <w:r w:rsidR="00E53FF2">
          <w:rPr>
            <w:rStyle w:val="Hyperlink"/>
            <w:rFonts w:ascii="Roboto-Regular" w:hAnsi="Roboto-Regular"/>
            <w:sz w:val="27"/>
            <w:szCs w:val="27"/>
          </w:rPr>
          <w:t>Business Proposal Writing Toolkit for ISF Call 2022-23</w:t>
        </w:r>
      </w:hyperlink>
    </w:p>
    <w:p w:rsidR="00E53FF2" w:rsidRDefault="00E53FF2" w:rsidP="00E53FF2">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t>ADDITIONAL RESOURCES from ISF Call 2021-22:</w:t>
      </w:r>
    </w:p>
    <w:p w:rsidR="00E53FF2" w:rsidRDefault="00E53FF2" w:rsidP="00E53FF2">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t>Innovator Seed Fund Business Proposal Writing Training Cohort I:</w:t>
      </w:r>
    </w:p>
    <w:p w:rsidR="00E53FF2" w:rsidRDefault="00C9215C" w:rsidP="00E53FF2">
      <w:pPr>
        <w:numPr>
          <w:ilvl w:val="0"/>
          <w:numId w:val="243"/>
        </w:numPr>
        <w:shd w:val="clear" w:color="auto" w:fill="FFFFFF"/>
        <w:spacing w:after="150" w:line="390" w:lineRule="atLeast"/>
        <w:ind w:left="1020" w:right="300"/>
        <w:rPr>
          <w:rFonts w:ascii="Roboto-Regular" w:hAnsi="Roboto-Regular"/>
          <w:color w:val="595959"/>
          <w:sz w:val="27"/>
          <w:szCs w:val="27"/>
        </w:rPr>
      </w:pPr>
      <w:hyperlink r:id="rId488" w:history="1">
        <w:r w:rsidR="00E53FF2">
          <w:rPr>
            <w:rStyle w:val="Hyperlink"/>
            <w:rFonts w:ascii="Roboto-Regular" w:hAnsi="Roboto-Regular"/>
            <w:sz w:val="27"/>
            <w:szCs w:val="27"/>
          </w:rPr>
          <w:t>Pre Reading Material for Business Proposal Writing Training</w:t>
        </w:r>
      </w:hyperlink>
      <w:r w:rsidR="00EC5EAA">
        <w:rPr>
          <w:rFonts w:ascii="Roboto-Regular" w:hAnsi="Roboto-Regular"/>
          <w:color w:val="595959"/>
          <w:sz w:val="27"/>
          <w:szCs w:val="27"/>
        </w:rPr>
        <w:t xml:space="preserve">  (</w:t>
      </w:r>
      <w:hyperlink r:id="rId489" w:history="1">
        <w:r w:rsidR="00EC5EAA">
          <w:rPr>
            <w:rStyle w:val="Hyperlink"/>
          </w:rPr>
          <w:t>hec.gov.pk/english/services/RnD/ISF/Documents/Pre Reading Material.pdf</w:t>
        </w:r>
      </w:hyperlink>
      <w:r w:rsidR="00EC5EAA">
        <w:t>)</w:t>
      </w:r>
    </w:p>
    <w:p w:rsidR="00E53FF2" w:rsidRDefault="00C9215C" w:rsidP="00E53FF2">
      <w:pPr>
        <w:numPr>
          <w:ilvl w:val="0"/>
          <w:numId w:val="243"/>
        </w:numPr>
        <w:shd w:val="clear" w:color="auto" w:fill="FFFFFF"/>
        <w:spacing w:after="150" w:line="390" w:lineRule="atLeast"/>
        <w:ind w:left="1020" w:right="300"/>
        <w:rPr>
          <w:rFonts w:ascii="Roboto-Regular" w:hAnsi="Roboto-Regular"/>
          <w:color w:val="595959"/>
          <w:sz w:val="27"/>
          <w:szCs w:val="27"/>
        </w:rPr>
      </w:pPr>
      <w:hyperlink r:id="rId490" w:history="1">
        <w:r w:rsidR="00E53FF2">
          <w:rPr>
            <w:rStyle w:val="Hyperlink"/>
            <w:rFonts w:ascii="Roboto-Regular" w:hAnsi="Roboto-Regular"/>
            <w:sz w:val="27"/>
            <w:szCs w:val="27"/>
          </w:rPr>
          <w:t>ISF Business Plan Development Training ToolKit - Cohort I (Day1)</w:t>
        </w:r>
      </w:hyperlink>
    </w:p>
    <w:p w:rsidR="00E53FF2" w:rsidRDefault="00C9215C" w:rsidP="00E53FF2">
      <w:pPr>
        <w:numPr>
          <w:ilvl w:val="0"/>
          <w:numId w:val="243"/>
        </w:numPr>
        <w:shd w:val="clear" w:color="auto" w:fill="FFFFFF"/>
        <w:spacing w:after="150" w:line="390" w:lineRule="atLeast"/>
        <w:ind w:left="1020" w:right="300"/>
        <w:rPr>
          <w:rFonts w:ascii="Roboto-Regular" w:hAnsi="Roboto-Regular"/>
          <w:color w:val="595959"/>
          <w:sz w:val="27"/>
          <w:szCs w:val="27"/>
        </w:rPr>
      </w:pPr>
      <w:hyperlink r:id="rId491" w:history="1">
        <w:r w:rsidR="00E53FF2">
          <w:rPr>
            <w:rStyle w:val="Hyperlink"/>
            <w:rFonts w:ascii="Roboto-Regular" w:hAnsi="Roboto-Regular"/>
            <w:sz w:val="27"/>
            <w:szCs w:val="27"/>
          </w:rPr>
          <w:t>ISF Business Plan Development Training ToolKit - Cohort I (Day3)</w:t>
        </w:r>
      </w:hyperlink>
    </w:p>
    <w:p w:rsidR="00E53FF2" w:rsidRDefault="00C9215C" w:rsidP="00E53FF2">
      <w:pPr>
        <w:numPr>
          <w:ilvl w:val="0"/>
          <w:numId w:val="243"/>
        </w:numPr>
        <w:shd w:val="clear" w:color="auto" w:fill="FFFFFF"/>
        <w:spacing w:after="150" w:line="390" w:lineRule="atLeast"/>
        <w:ind w:left="1020" w:right="300"/>
        <w:rPr>
          <w:rFonts w:ascii="Roboto-Regular" w:hAnsi="Roboto-Regular"/>
          <w:color w:val="595959"/>
          <w:sz w:val="27"/>
          <w:szCs w:val="27"/>
        </w:rPr>
      </w:pPr>
      <w:hyperlink r:id="rId492" w:history="1">
        <w:r w:rsidR="00E53FF2">
          <w:rPr>
            <w:rStyle w:val="Hyperlink"/>
            <w:rFonts w:ascii="Roboto-Regular" w:hAnsi="Roboto-Regular"/>
            <w:sz w:val="27"/>
            <w:szCs w:val="27"/>
          </w:rPr>
          <w:t>ISF Business Plan Development Training - Mentors Profile</w:t>
        </w:r>
      </w:hyperlink>
      <w:r w:rsidR="00EC5EAA">
        <w:rPr>
          <w:rFonts w:ascii="Roboto-Regular" w:hAnsi="Roboto-Regular"/>
          <w:color w:val="595959"/>
          <w:sz w:val="27"/>
          <w:szCs w:val="27"/>
        </w:rPr>
        <w:t xml:space="preserve">   (</w:t>
      </w:r>
      <w:hyperlink r:id="rId493" w:history="1">
        <w:r w:rsidR="00EC5EAA">
          <w:rPr>
            <w:rStyle w:val="Hyperlink"/>
          </w:rPr>
          <w:t>hec.gov.pk/english/services/RnD/ISF/Documents/HEC Grant Prep Training - Mentor Profiles .pdf</w:t>
        </w:r>
      </w:hyperlink>
      <w:r w:rsidR="00EC5EAA">
        <w:rPr>
          <w:rFonts w:ascii="Roboto-Regular" w:hAnsi="Roboto-Regular"/>
          <w:color w:val="595959"/>
          <w:sz w:val="27"/>
          <w:szCs w:val="27"/>
        </w:rPr>
        <w:t>)</w:t>
      </w:r>
    </w:p>
    <w:p w:rsidR="00E53FF2" w:rsidRDefault="00E53FF2" w:rsidP="00E53FF2">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t>Innovator Seed Fund Business Proposal Writing Training Cohort II:</w:t>
      </w:r>
    </w:p>
    <w:p w:rsidR="00E53FF2" w:rsidRDefault="00C9215C" w:rsidP="00E53FF2">
      <w:pPr>
        <w:numPr>
          <w:ilvl w:val="0"/>
          <w:numId w:val="244"/>
        </w:numPr>
        <w:shd w:val="clear" w:color="auto" w:fill="FFFFFF"/>
        <w:spacing w:after="150" w:line="390" w:lineRule="atLeast"/>
        <w:ind w:left="1020" w:right="300"/>
        <w:rPr>
          <w:rFonts w:ascii="Roboto-Regular" w:hAnsi="Roboto-Regular"/>
          <w:color w:val="595959"/>
          <w:sz w:val="27"/>
          <w:szCs w:val="27"/>
        </w:rPr>
      </w:pPr>
      <w:hyperlink r:id="rId494" w:history="1">
        <w:r w:rsidR="00E53FF2">
          <w:rPr>
            <w:rStyle w:val="Hyperlink"/>
            <w:rFonts w:ascii="Roboto-Regular" w:hAnsi="Roboto-Regular"/>
            <w:sz w:val="27"/>
            <w:szCs w:val="27"/>
          </w:rPr>
          <w:t>ISF ISF Business Plan Development Training - Cohort II - Agenda</w:t>
        </w:r>
      </w:hyperlink>
    </w:p>
    <w:p w:rsidR="00E53FF2" w:rsidRDefault="00C9215C" w:rsidP="00E53FF2">
      <w:pPr>
        <w:numPr>
          <w:ilvl w:val="0"/>
          <w:numId w:val="244"/>
        </w:numPr>
        <w:shd w:val="clear" w:color="auto" w:fill="FFFFFF"/>
        <w:spacing w:after="150" w:line="390" w:lineRule="atLeast"/>
        <w:ind w:left="1020" w:right="300"/>
        <w:rPr>
          <w:rFonts w:ascii="Roboto-Regular" w:hAnsi="Roboto-Regular"/>
          <w:color w:val="595959"/>
          <w:sz w:val="27"/>
          <w:szCs w:val="27"/>
        </w:rPr>
      </w:pPr>
      <w:hyperlink r:id="rId495" w:history="1">
        <w:r w:rsidR="00E53FF2">
          <w:rPr>
            <w:rStyle w:val="Hyperlink"/>
            <w:rFonts w:ascii="Roboto-Regular" w:hAnsi="Roboto-Regular"/>
            <w:sz w:val="27"/>
            <w:szCs w:val="27"/>
          </w:rPr>
          <w:t>ISF Business Plan Development Training - Mentors Profile</w:t>
        </w:r>
      </w:hyperlink>
    </w:p>
    <w:p w:rsidR="00E53FF2" w:rsidRDefault="00C9215C" w:rsidP="00E53FF2">
      <w:pPr>
        <w:numPr>
          <w:ilvl w:val="0"/>
          <w:numId w:val="244"/>
        </w:numPr>
        <w:shd w:val="clear" w:color="auto" w:fill="FFFFFF"/>
        <w:spacing w:after="150" w:line="390" w:lineRule="atLeast"/>
        <w:ind w:left="1020" w:right="300"/>
        <w:rPr>
          <w:rFonts w:ascii="Roboto-Regular" w:hAnsi="Roboto-Regular"/>
          <w:color w:val="595959"/>
          <w:sz w:val="27"/>
          <w:szCs w:val="27"/>
        </w:rPr>
      </w:pPr>
      <w:hyperlink r:id="rId496" w:history="1">
        <w:r w:rsidR="00E53FF2">
          <w:rPr>
            <w:rStyle w:val="Hyperlink"/>
            <w:rFonts w:ascii="Roboto-Regular" w:hAnsi="Roboto-Regular"/>
            <w:sz w:val="27"/>
            <w:szCs w:val="27"/>
          </w:rPr>
          <w:t>ISF Business Plan Development Training ToolKit - Cohort II (Day1)</w:t>
        </w:r>
      </w:hyperlink>
      <w:r w:rsidR="00EC5EAA">
        <w:rPr>
          <w:rFonts w:ascii="Roboto-Regular" w:hAnsi="Roboto-Regular"/>
          <w:color w:val="595959"/>
          <w:sz w:val="27"/>
          <w:szCs w:val="27"/>
        </w:rPr>
        <w:t xml:space="preserve">   ()</w:t>
      </w:r>
    </w:p>
    <w:p w:rsidR="00EC5EAA" w:rsidRDefault="00C9215C" w:rsidP="00EC5EAA">
      <w:pPr>
        <w:pStyle w:val="ListParagraph"/>
        <w:numPr>
          <w:ilvl w:val="0"/>
          <w:numId w:val="244"/>
        </w:numPr>
        <w:shd w:val="clear" w:color="auto" w:fill="FFFFFF"/>
        <w:spacing w:after="150" w:line="390" w:lineRule="atLeast"/>
        <w:ind w:right="300"/>
        <w:rPr>
          <w:rFonts w:ascii="Roboto-Regular" w:hAnsi="Roboto-Regular"/>
          <w:color w:val="595959"/>
          <w:sz w:val="27"/>
          <w:szCs w:val="27"/>
        </w:rPr>
      </w:pPr>
      <w:hyperlink r:id="rId497" w:history="1">
        <w:r w:rsidR="00E53FF2" w:rsidRPr="00EC5EAA">
          <w:rPr>
            <w:rStyle w:val="Hyperlink"/>
            <w:rFonts w:ascii="Roboto-Regular" w:hAnsi="Roboto-Regular"/>
            <w:sz w:val="27"/>
            <w:szCs w:val="27"/>
          </w:rPr>
          <w:t>ISF Business Plan Development Training ToolKit - Cohort II (Day3)</w:t>
        </w:r>
      </w:hyperlink>
      <w:r w:rsidR="00EC5EAA" w:rsidRPr="00EC5EAA">
        <w:rPr>
          <w:rFonts w:ascii="Roboto-Regular" w:hAnsi="Roboto-Regular"/>
          <w:color w:val="595959"/>
          <w:sz w:val="27"/>
          <w:szCs w:val="27"/>
        </w:rPr>
        <w:t xml:space="preserve"> </w:t>
      </w:r>
      <w:r w:rsidR="00EC5EAA">
        <w:rPr>
          <w:rFonts w:ascii="Roboto-Regular" w:hAnsi="Roboto-Regular"/>
          <w:color w:val="595959"/>
          <w:sz w:val="27"/>
          <w:szCs w:val="27"/>
        </w:rPr>
        <w:t xml:space="preserve">    </w:t>
      </w:r>
    </w:p>
    <w:p w:rsidR="00E53FF2" w:rsidRPr="00EC5EAA" w:rsidRDefault="00C9215C" w:rsidP="00EC5EAA">
      <w:pPr>
        <w:pStyle w:val="ListParagraph"/>
        <w:numPr>
          <w:ilvl w:val="0"/>
          <w:numId w:val="244"/>
        </w:numPr>
        <w:shd w:val="clear" w:color="auto" w:fill="FFFFFF"/>
        <w:spacing w:after="150" w:line="390" w:lineRule="atLeast"/>
        <w:ind w:right="300"/>
        <w:rPr>
          <w:rFonts w:ascii="Roboto-Regular" w:hAnsi="Roboto-Regular"/>
          <w:color w:val="595959"/>
          <w:sz w:val="27"/>
          <w:szCs w:val="27"/>
        </w:rPr>
      </w:pPr>
      <w:hyperlink r:id="rId498" w:history="1">
        <w:r w:rsidR="00E53FF2" w:rsidRPr="00EC5EAA">
          <w:rPr>
            <w:rStyle w:val="Hyperlink"/>
            <w:rFonts w:ascii="Roboto-Regular" w:hAnsi="Roboto-Regular"/>
            <w:sz w:val="27"/>
            <w:szCs w:val="27"/>
          </w:rPr>
          <w:t>Finance Training Template</w:t>
        </w:r>
      </w:hyperlink>
      <w:r w:rsidR="00EC5EAA" w:rsidRPr="00EC5EAA">
        <w:rPr>
          <w:rFonts w:ascii="Roboto-Regular" w:hAnsi="Roboto-Regular"/>
          <w:color w:val="595959"/>
          <w:sz w:val="27"/>
          <w:szCs w:val="27"/>
        </w:rPr>
        <w:t xml:space="preserve">     (</w:t>
      </w:r>
      <w:hyperlink r:id="rId499" w:history="1">
        <w:r w:rsidR="00EC5EAA">
          <w:rPr>
            <w:rStyle w:val="Hyperlink"/>
          </w:rPr>
          <w:t>Page not found</w:t>
        </w:r>
      </w:hyperlink>
      <w:r w:rsidR="00EC5EAA" w:rsidRPr="00EC5EAA">
        <w:rPr>
          <w:rFonts w:ascii="Roboto-Regular" w:hAnsi="Roboto-Regular"/>
          <w:color w:val="595959"/>
          <w:sz w:val="27"/>
          <w:szCs w:val="27"/>
        </w:rPr>
        <w:t>)</w:t>
      </w:r>
    </w:p>
    <w:p w:rsidR="00E53FF2" w:rsidRDefault="00E53FF2" w:rsidP="00E53FF2">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t>Innovator Seed Fund Business Proposal Writing Training Cohort III:</w:t>
      </w:r>
    </w:p>
    <w:p w:rsidR="00E53FF2" w:rsidRDefault="00C9215C" w:rsidP="00E53FF2">
      <w:pPr>
        <w:numPr>
          <w:ilvl w:val="0"/>
          <w:numId w:val="245"/>
        </w:numPr>
        <w:shd w:val="clear" w:color="auto" w:fill="FFFFFF"/>
        <w:spacing w:after="150" w:line="390" w:lineRule="atLeast"/>
        <w:ind w:left="1020" w:right="300"/>
        <w:rPr>
          <w:rFonts w:ascii="Roboto-Regular" w:hAnsi="Roboto-Regular"/>
          <w:color w:val="595959"/>
          <w:sz w:val="27"/>
          <w:szCs w:val="27"/>
        </w:rPr>
      </w:pPr>
      <w:hyperlink r:id="rId500" w:history="1">
        <w:r w:rsidR="00E53FF2">
          <w:rPr>
            <w:rStyle w:val="Hyperlink"/>
            <w:rFonts w:ascii="Roboto-Regular" w:hAnsi="Roboto-Regular"/>
            <w:sz w:val="27"/>
            <w:szCs w:val="27"/>
          </w:rPr>
          <w:t>ISF Business Plan Development Training - Cohort III - Agenda</w:t>
        </w:r>
      </w:hyperlink>
    </w:p>
    <w:p w:rsidR="00E53FF2" w:rsidRDefault="00C9215C" w:rsidP="00E53FF2">
      <w:pPr>
        <w:numPr>
          <w:ilvl w:val="0"/>
          <w:numId w:val="245"/>
        </w:numPr>
        <w:shd w:val="clear" w:color="auto" w:fill="FFFFFF"/>
        <w:spacing w:after="150" w:line="390" w:lineRule="atLeast"/>
        <w:ind w:left="1020" w:right="300"/>
        <w:rPr>
          <w:rFonts w:ascii="Roboto-Regular" w:hAnsi="Roboto-Regular"/>
          <w:color w:val="595959"/>
          <w:sz w:val="27"/>
          <w:szCs w:val="27"/>
        </w:rPr>
      </w:pPr>
      <w:hyperlink r:id="rId501" w:history="1">
        <w:r w:rsidR="00E53FF2">
          <w:rPr>
            <w:rStyle w:val="Hyperlink"/>
            <w:rFonts w:ascii="Roboto-Regular" w:hAnsi="Roboto-Regular"/>
            <w:sz w:val="27"/>
            <w:szCs w:val="27"/>
          </w:rPr>
          <w:t>ISF Business Plan Development Training - Mentors Profile</w:t>
        </w:r>
      </w:hyperlink>
    </w:p>
    <w:p w:rsidR="00E53FF2" w:rsidRDefault="00C9215C" w:rsidP="00E53FF2">
      <w:pPr>
        <w:numPr>
          <w:ilvl w:val="0"/>
          <w:numId w:val="245"/>
        </w:numPr>
        <w:shd w:val="clear" w:color="auto" w:fill="FFFFFF"/>
        <w:spacing w:after="150" w:line="390" w:lineRule="atLeast"/>
        <w:ind w:left="1020" w:right="300"/>
        <w:rPr>
          <w:rFonts w:ascii="Roboto-Regular" w:hAnsi="Roboto-Regular"/>
          <w:color w:val="595959"/>
          <w:sz w:val="27"/>
          <w:szCs w:val="27"/>
        </w:rPr>
      </w:pPr>
      <w:hyperlink r:id="rId502" w:history="1">
        <w:r w:rsidR="00E53FF2">
          <w:rPr>
            <w:rStyle w:val="Hyperlink"/>
            <w:rFonts w:ascii="Roboto-Regular" w:hAnsi="Roboto-Regular"/>
            <w:sz w:val="27"/>
            <w:szCs w:val="27"/>
          </w:rPr>
          <w:t>ISF Business Plan Development Training ToolKit - Cohort III (Day1)</w:t>
        </w:r>
      </w:hyperlink>
    </w:p>
    <w:p w:rsidR="00E53FF2" w:rsidRDefault="00C9215C" w:rsidP="00E53FF2">
      <w:pPr>
        <w:numPr>
          <w:ilvl w:val="0"/>
          <w:numId w:val="245"/>
        </w:numPr>
        <w:shd w:val="clear" w:color="auto" w:fill="FFFFFF"/>
        <w:spacing w:after="150" w:line="390" w:lineRule="atLeast"/>
        <w:ind w:left="1020" w:right="300"/>
        <w:rPr>
          <w:rFonts w:ascii="Roboto-Regular" w:hAnsi="Roboto-Regular"/>
          <w:color w:val="595959"/>
          <w:sz w:val="27"/>
          <w:szCs w:val="27"/>
        </w:rPr>
      </w:pPr>
      <w:hyperlink r:id="rId503" w:history="1">
        <w:r w:rsidR="00E53FF2">
          <w:rPr>
            <w:rStyle w:val="Hyperlink"/>
            <w:rFonts w:ascii="Roboto-Regular" w:hAnsi="Roboto-Regular"/>
            <w:sz w:val="27"/>
            <w:szCs w:val="27"/>
          </w:rPr>
          <w:t>ISF Business Plan Development Training ToolKit - Cohort III (Day3)</w:t>
        </w:r>
      </w:hyperlink>
    </w:p>
    <w:p w:rsidR="00E53FF2" w:rsidRDefault="00E53FF2" w:rsidP="00E53FF2">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t>Innovator Seed Fund Evaluation Rubrics:</w:t>
      </w:r>
    </w:p>
    <w:p w:rsidR="00E53FF2" w:rsidRDefault="00C9215C" w:rsidP="00E53FF2">
      <w:pPr>
        <w:numPr>
          <w:ilvl w:val="0"/>
          <w:numId w:val="246"/>
        </w:numPr>
        <w:shd w:val="clear" w:color="auto" w:fill="FFFFFF"/>
        <w:spacing w:after="150" w:line="390" w:lineRule="atLeast"/>
        <w:ind w:left="1020" w:right="300"/>
        <w:rPr>
          <w:rFonts w:ascii="Roboto-Regular" w:hAnsi="Roboto-Regular"/>
          <w:color w:val="595959"/>
          <w:sz w:val="27"/>
          <w:szCs w:val="27"/>
        </w:rPr>
      </w:pPr>
      <w:hyperlink r:id="rId504" w:history="1">
        <w:r w:rsidR="00E53FF2">
          <w:rPr>
            <w:rStyle w:val="Hyperlink"/>
            <w:rFonts w:ascii="Roboto-Regular" w:hAnsi="Roboto-Regular"/>
            <w:sz w:val="27"/>
            <w:szCs w:val="27"/>
          </w:rPr>
          <w:t>Evaluation Rubric for ISF Concept Notes</w:t>
        </w:r>
      </w:hyperlink>
    </w:p>
    <w:p w:rsidR="00E53FF2" w:rsidRDefault="00C9215C" w:rsidP="00E53FF2">
      <w:pPr>
        <w:numPr>
          <w:ilvl w:val="0"/>
          <w:numId w:val="246"/>
        </w:numPr>
        <w:shd w:val="clear" w:color="auto" w:fill="FFFFFF"/>
        <w:spacing w:after="150" w:line="390" w:lineRule="atLeast"/>
        <w:ind w:left="1020" w:right="300"/>
        <w:rPr>
          <w:rFonts w:ascii="Roboto-Regular" w:hAnsi="Roboto-Regular"/>
          <w:color w:val="595959"/>
          <w:sz w:val="27"/>
          <w:szCs w:val="27"/>
        </w:rPr>
      </w:pPr>
      <w:hyperlink r:id="rId505" w:history="1">
        <w:r w:rsidR="00E53FF2">
          <w:rPr>
            <w:rStyle w:val="Hyperlink"/>
            <w:rFonts w:ascii="Roboto-Regular" w:hAnsi="Roboto-Regular"/>
            <w:sz w:val="27"/>
            <w:szCs w:val="27"/>
          </w:rPr>
          <w:t>Evaluation Rubric for ISF Full Business Proposal</w:t>
        </w:r>
      </w:hyperlink>
    </w:p>
    <w:p w:rsidR="00E53FF2" w:rsidRDefault="00E53FF2" w:rsidP="00E53FF2">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t>Innovator Seed Fund Call for Mentors and Business Development Service Providers:</w:t>
      </w:r>
    </w:p>
    <w:p w:rsidR="00E53FF2" w:rsidRDefault="00C9215C" w:rsidP="00E53FF2">
      <w:pPr>
        <w:numPr>
          <w:ilvl w:val="0"/>
          <w:numId w:val="247"/>
        </w:numPr>
        <w:shd w:val="clear" w:color="auto" w:fill="FFFFFF"/>
        <w:spacing w:after="150" w:line="390" w:lineRule="atLeast"/>
        <w:ind w:left="1020" w:right="300"/>
        <w:rPr>
          <w:rFonts w:ascii="Roboto-Regular" w:hAnsi="Roboto-Regular"/>
          <w:color w:val="595959"/>
          <w:sz w:val="27"/>
          <w:szCs w:val="27"/>
        </w:rPr>
      </w:pPr>
      <w:hyperlink r:id="rId506" w:history="1">
        <w:r w:rsidR="00E53FF2">
          <w:rPr>
            <w:rStyle w:val="Hyperlink"/>
            <w:rFonts w:ascii="Roboto-Regular" w:hAnsi="Roboto-Regular"/>
            <w:sz w:val="27"/>
            <w:szCs w:val="27"/>
          </w:rPr>
          <w:t>HEC -ISF Call for Mentors</w:t>
        </w:r>
      </w:hyperlink>
    </w:p>
    <w:p w:rsidR="00E53FF2" w:rsidRDefault="00C9215C" w:rsidP="00E53FF2">
      <w:pPr>
        <w:numPr>
          <w:ilvl w:val="0"/>
          <w:numId w:val="247"/>
        </w:numPr>
        <w:shd w:val="clear" w:color="auto" w:fill="FFFFFF"/>
        <w:spacing w:after="150" w:line="390" w:lineRule="atLeast"/>
        <w:ind w:left="1020" w:right="300"/>
        <w:rPr>
          <w:rFonts w:ascii="Roboto-Regular" w:hAnsi="Roboto-Regular"/>
          <w:color w:val="595959"/>
          <w:sz w:val="27"/>
          <w:szCs w:val="27"/>
        </w:rPr>
      </w:pPr>
      <w:hyperlink r:id="rId507" w:history="1">
        <w:r w:rsidR="00E53FF2">
          <w:rPr>
            <w:rStyle w:val="Hyperlink"/>
            <w:rFonts w:ascii="Roboto-Regular" w:hAnsi="Roboto-Regular"/>
            <w:sz w:val="27"/>
            <w:szCs w:val="27"/>
          </w:rPr>
          <w:t>HEC-ISF Call for Business Development Service Providers</w:t>
        </w:r>
      </w:hyperlink>
    </w:p>
    <w:p w:rsidR="00E53FF2" w:rsidRDefault="00E53FF2" w:rsidP="00E53FF2">
      <w:pPr>
        <w:shd w:val="clear" w:color="auto" w:fill="FFFFFF"/>
        <w:spacing w:line="630" w:lineRule="atLeast"/>
        <w:rPr>
          <w:rFonts w:ascii="Roboto-Bold" w:hAnsi="Roboto-Bold"/>
          <w:caps/>
          <w:sz w:val="54"/>
          <w:szCs w:val="54"/>
        </w:rPr>
      </w:pPr>
      <w:r>
        <w:rPr>
          <w:rFonts w:ascii="Roboto-Bold" w:hAnsi="Roboto-Bold"/>
          <w:caps/>
          <w:sz w:val="54"/>
          <w:szCs w:val="54"/>
        </w:rPr>
        <w:t>FAQs</w:t>
      </w:r>
    </w:p>
    <w:p w:rsidR="00E53FF2" w:rsidRDefault="00E53FF2" w:rsidP="00E53FF2">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Where do I apply for the ISF Program?</w:t>
      </w:r>
    </w:p>
    <w:p w:rsidR="00E53FF2" w:rsidRDefault="00E53FF2" w:rsidP="00E53FF2">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A. </w:t>
      </w:r>
      <w:proofErr w:type="gramStart"/>
      <w:r>
        <w:rPr>
          <w:rFonts w:ascii="Roboto-Regular" w:hAnsi="Roboto-Regular"/>
          <w:color w:val="595959"/>
          <w:sz w:val="27"/>
          <w:szCs w:val="27"/>
        </w:rPr>
        <w:t>The</w:t>
      </w:r>
      <w:proofErr w:type="gramEnd"/>
      <w:r>
        <w:rPr>
          <w:rFonts w:ascii="Roboto-Regular" w:hAnsi="Roboto-Regular"/>
          <w:color w:val="595959"/>
          <w:sz w:val="27"/>
          <w:szCs w:val="27"/>
        </w:rPr>
        <w:t xml:space="preserve"> Innovator Seed Fund Applications for 2022-23 Call can be submitted on </w:t>
      </w:r>
      <w:r>
        <w:rPr>
          <w:rStyle w:val="Strong"/>
          <w:rFonts w:ascii="Roboto-Regular" w:hAnsi="Roboto-Regular"/>
          <w:color w:val="595959"/>
        </w:rPr>
        <w:t>ISF Portal</w:t>
      </w:r>
      <w:r>
        <w:rPr>
          <w:rFonts w:ascii="Roboto-Regular" w:hAnsi="Roboto-Regular"/>
          <w:color w:val="595959"/>
          <w:sz w:val="27"/>
          <w:szCs w:val="27"/>
        </w:rPr>
        <w:t> </w:t>
      </w:r>
      <w:hyperlink r:id="rId508" w:history="1">
        <w:r>
          <w:rPr>
            <w:rStyle w:val="Hyperlink"/>
            <w:rFonts w:ascii="Roboto-Regular" w:eastAsiaTheme="majorEastAsia" w:hAnsi="Roboto-Regular"/>
            <w:sz w:val="27"/>
            <w:szCs w:val="27"/>
          </w:rPr>
          <w:t>https://rfi.hec.gov.pk</w:t>
        </w:r>
      </w:hyperlink>
      <w:r>
        <w:rPr>
          <w:rFonts w:ascii="Roboto-Regular" w:hAnsi="Roboto-Regular"/>
          <w:color w:val="595959"/>
          <w:sz w:val="27"/>
          <w:szCs w:val="27"/>
        </w:rPr>
        <w:t>.</w:t>
      </w:r>
    </w:p>
    <w:p w:rsidR="00E53FF2" w:rsidRDefault="00E53FF2" w:rsidP="00E53FF2">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What is the deadline for submission of ISF Concept Notes 2022-23?</w:t>
      </w:r>
    </w:p>
    <w:p w:rsidR="00E53FF2" w:rsidRDefault="00E53FF2" w:rsidP="00E53FF2">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 The deadline is January 14, 2023 11:59pm.</w:t>
      </w:r>
    </w:p>
    <w:p w:rsidR="00E53FF2" w:rsidRDefault="00E53FF2" w:rsidP="00E53FF2">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Who can apply for the ISF Program?</w:t>
      </w:r>
    </w:p>
    <w:p w:rsidR="00E53FF2" w:rsidRDefault="00E53FF2" w:rsidP="00E53FF2">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A. </w:t>
      </w:r>
      <w:proofErr w:type="gramStart"/>
      <w:r>
        <w:rPr>
          <w:rFonts w:ascii="Roboto-Regular" w:hAnsi="Roboto-Regular"/>
          <w:color w:val="595959"/>
          <w:sz w:val="27"/>
          <w:szCs w:val="27"/>
        </w:rPr>
        <w:t>The</w:t>
      </w:r>
      <w:proofErr w:type="gramEnd"/>
      <w:r>
        <w:rPr>
          <w:rFonts w:ascii="Roboto-Regular" w:hAnsi="Roboto-Regular"/>
          <w:color w:val="595959"/>
          <w:sz w:val="27"/>
          <w:szCs w:val="27"/>
        </w:rPr>
        <w:t xml:space="preserve"> ISF Program is open for innovative startups application submission, if the applicant fulfills the following conditions:</w:t>
      </w:r>
    </w:p>
    <w:p w:rsidR="00E53FF2" w:rsidRDefault="00E53FF2" w:rsidP="00E53FF2">
      <w:pPr>
        <w:numPr>
          <w:ilvl w:val="0"/>
          <w:numId w:val="248"/>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 xml:space="preserve">Either </w:t>
      </w:r>
      <w:proofErr w:type="gramStart"/>
      <w:r>
        <w:rPr>
          <w:rFonts w:ascii="Roboto-Regular" w:hAnsi="Roboto-Regular"/>
          <w:color w:val="595959"/>
          <w:sz w:val="27"/>
          <w:szCs w:val="27"/>
        </w:rPr>
        <w:t>be</w:t>
      </w:r>
      <w:proofErr w:type="gramEnd"/>
      <w:r>
        <w:rPr>
          <w:rFonts w:ascii="Roboto-Regular" w:hAnsi="Roboto-Regular"/>
          <w:color w:val="595959"/>
          <w:sz w:val="27"/>
          <w:szCs w:val="27"/>
        </w:rPr>
        <w:t xml:space="preserve"> a student, recent alumni and/or faculty member(s) / researcher(s) of the Higher Education Institutions (public and private).</w:t>
      </w:r>
    </w:p>
    <w:p w:rsidR="00E53FF2" w:rsidRDefault="00E53FF2" w:rsidP="00E53FF2">
      <w:pPr>
        <w:numPr>
          <w:ilvl w:val="0"/>
          <w:numId w:val="248"/>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Have endorsement from one of the HEC established Business Incubation Centers (BICs).</w:t>
      </w:r>
    </w:p>
    <w:p w:rsidR="00E53FF2" w:rsidRDefault="00E53FF2" w:rsidP="00E53FF2">
      <w:pPr>
        <w:numPr>
          <w:ilvl w:val="0"/>
          <w:numId w:val="248"/>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lastRenderedPageBreak/>
        <w:t>Not have received commercial sources of funding prior to applying for ISF grant.</w:t>
      </w:r>
    </w:p>
    <w:p w:rsidR="00E53FF2" w:rsidRDefault="00E53FF2" w:rsidP="00E53FF2">
      <w:pPr>
        <w:numPr>
          <w:ilvl w:val="0"/>
          <w:numId w:val="248"/>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Have an SECP registered business concern.</w:t>
      </w:r>
    </w:p>
    <w:p w:rsidR="00E53FF2" w:rsidRDefault="00E53FF2" w:rsidP="00E53FF2">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Who will be the Lead /CEO for the Startups?</w:t>
      </w:r>
    </w:p>
    <w:p w:rsidR="00E53FF2" w:rsidRDefault="00E53FF2" w:rsidP="00E53FF2">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A. </w:t>
      </w:r>
      <w:proofErr w:type="gramStart"/>
      <w:r>
        <w:rPr>
          <w:rFonts w:ascii="Roboto-Regular" w:hAnsi="Roboto-Regular"/>
          <w:color w:val="595959"/>
          <w:sz w:val="27"/>
          <w:szCs w:val="27"/>
        </w:rPr>
        <w:t>The</w:t>
      </w:r>
      <w:proofErr w:type="gramEnd"/>
      <w:r>
        <w:rPr>
          <w:rFonts w:ascii="Roboto-Regular" w:hAnsi="Roboto-Regular"/>
          <w:color w:val="595959"/>
          <w:sz w:val="27"/>
          <w:szCs w:val="27"/>
        </w:rPr>
        <w:t xml:space="preserve"> Lead /CEO of startup must be either a student, recent alumni and/or faculty member/ researcher of the Higher Education Institutions (public and private).</w:t>
      </w:r>
    </w:p>
    <w:p w:rsidR="00E53FF2" w:rsidRDefault="00E53FF2" w:rsidP="00E53FF2">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Should my startup be associated with a Higher Education Commission (HEC) established Business Incubation Centers (BICs)?</w:t>
      </w:r>
    </w:p>
    <w:p w:rsidR="00E53FF2" w:rsidRDefault="00E53FF2" w:rsidP="00E53FF2">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 You will require an endorsement from one of the HEC established Business Incubation Centers (BICs) to be eligible for the ISF Program, as in case of award your startup will be their incubate.</w:t>
      </w:r>
    </w:p>
    <w:p w:rsidR="00E53FF2" w:rsidRDefault="00E53FF2" w:rsidP="00E53FF2">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Where can I find details about HEC Established BICs?</w:t>
      </w:r>
    </w:p>
    <w:p w:rsidR="00E53FF2" w:rsidRDefault="00E53FF2" w:rsidP="00E53FF2">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 HEC Established Business Incubation Centers (BICs) details are available on HEC BIC Website also on HEC ISF website DOWNLOADS section.</w:t>
      </w:r>
    </w:p>
    <w:p w:rsidR="00E53FF2" w:rsidRDefault="00E53FF2" w:rsidP="00E53FF2">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How can I register my startup with Securities and Exchange Commission of Pakistan (SECP)?</w:t>
      </w:r>
    </w:p>
    <w:p w:rsidR="00E53FF2" w:rsidRDefault="00E53FF2" w:rsidP="00E53FF2">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 You can ask your BIC director/manager for help or find details on SECP company registration here on this link: </w:t>
      </w:r>
      <w:hyperlink r:id="rId509" w:history="1">
        <w:r>
          <w:rPr>
            <w:rStyle w:val="Hyperlink"/>
            <w:rFonts w:ascii="Roboto-Regular" w:eastAsiaTheme="majorEastAsia" w:hAnsi="Roboto-Regular"/>
            <w:sz w:val="27"/>
            <w:szCs w:val="27"/>
          </w:rPr>
          <w:t>https://www.secp.gov.pk/company-formation/registration-of-company/</w:t>
        </w:r>
      </w:hyperlink>
    </w:p>
    <w:p w:rsidR="00E53FF2" w:rsidRDefault="00E53FF2" w:rsidP="00E53FF2">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Will I be required to send any templates to apply for ISF?</w:t>
      </w:r>
    </w:p>
    <w:p w:rsidR="00E53FF2" w:rsidRDefault="00E53FF2" w:rsidP="00E53FF2">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 Once you register on the HEC RFI portal as a Startup, you'll have to send us a Concept Note. The ISF Concept Note Template is available in the "Downloads" Section and needs to be uploaded with the online application.</w:t>
      </w:r>
    </w:p>
    <w:p w:rsidR="00E53FF2" w:rsidRDefault="00E53FF2" w:rsidP="00E53FF2">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How much funding is anticipated through ISF Program?</w:t>
      </w:r>
    </w:p>
    <w:p w:rsidR="00E53FF2" w:rsidRDefault="00E53FF2" w:rsidP="00E53FF2">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A. ISF Funding for innovative ideas and early-stage startups is up to $35,000 equivalent to be paid in PKR.</w:t>
      </w:r>
    </w:p>
    <w:p w:rsidR="00E53FF2" w:rsidRDefault="00E53FF2" w:rsidP="00E53FF2">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w:t>
      </w:r>
      <w:r>
        <w:rPr>
          <w:rFonts w:ascii="Roboto-Regular" w:hAnsi="Roboto-Regular"/>
          <w:color w:val="595959"/>
          <w:sz w:val="27"/>
          <w:szCs w:val="27"/>
        </w:rPr>
        <w:t> </w:t>
      </w:r>
      <w:r>
        <w:rPr>
          <w:rStyle w:val="Strong"/>
          <w:rFonts w:ascii="Roboto-Regular" w:hAnsi="Roboto-Regular"/>
          <w:color w:val="595959"/>
        </w:rPr>
        <w:t>The ideas/Business plans/Startups in the BICs of private sector universities are also acceptable for you?</w:t>
      </w:r>
    </w:p>
    <w:p w:rsidR="00E53FF2" w:rsidRDefault="00E53FF2" w:rsidP="00E53FF2">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 If they are endorsed and supported by the HEC established BICs (public).</w:t>
      </w:r>
    </w:p>
    <w:p w:rsidR="00E53FF2" w:rsidRDefault="00E53FF2" w:rsidP="00E53FF2">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I am facing problems in registration on the portal, how can I be helped in this regard?</w:t>
      </w:r>
    </w:p>
    <w:p w:rsidR="00E53FF2" w:rsidRDefault="00E53FF2" w:rsidP="00E53FF2">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 The portal application submission guidelines user manual is available on our website having dedicated step-by-step procedure to apply for the ISF program. If the problem persists, please write your query at isf@hec.gov.pk.</w:t>
      </w:r>
    </w:p>
    <w:p w:rsidR="00E53FF2" w:rsidRDefault="00E53FF2" w:rsidP="00E53FF2">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br/>
      </w:r>
      <w:r>
        <w:rPr>
          <w:rStyle w:val="Strong"/>
          <w:rFonts w:ascii="Roboto-Regular" w:hAnsi="Roboto-Regular"/>
          <w:color w:val="595959"/>
        </w:rPr>
        <w:t>Q. I have forgotten my password and the system is not sending me forgot password links, what should I do?</w:t>
      </w:r>
    </w:p>
    <w:p w:rsidR="00E53FF2" w:rsidRDefault="00E53FF2" w:rsidP="00E53FF2">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 Please immediately register your complaint at onlinehelp.hec.gov.pk and send a copy of information at </w:t>
      </w:r>
      <w:hyperlink r:id="rId510" w:history="1">
        <w:r>
          <w:rPr>
            <w:rStyle w:val="Hyperlink"/>
            <w:rFonts w:ascii="Roboto-Regular" w:eastAsiaTheme="majorEastAsia" w:hAnsi="Roboto-Regular"/>
            <w:sz w:val="27"/>
            <w:szCs w:val="27"/>
          </w:rPr>
          <w:t>isf@hec.gov.pk</w:t>
        </w:r>
      </w:hyperlink>
      <w:r>
        <w:rPr>
          <w:rFonts w:ascii="Roboto-Regular" w:hAnsi="Roboto-Regular"/>
          <w:color w:val="595959"/>
          <w:sz w:val="27"/>
          <w:szCs w:val="27"/>
        </w:rPr>
        <w:t>.</w:t>
      </w:r>
    </w:p>
    <w:p w:rsidR="00E53FF2" w:rsidRDefault="00E53FF2" w:rsidP="00E53FF2">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What are the mandatory documents required to be uploaded with the application?</w:t>
      </w:r>
    </w:p>
    <w:p w:rsidR="00E53FF2" w:rsidRDefault="00E53FF2" w:rsidP="00E53FF2">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 The mandatory documents include the concept note and the SECP registration certificate.</w:t>
      </w:r>
    </w:p>
    <w:p w:rsidR="00E53FF2" w:rsidRDefault="00E53FF2" w:rsidP="00E53FF2">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On what parameters my business idea will be evaluated?</w:t>
      </w:r>
    </w:p>
    <w:p w:rsidR="00E53FF2" w:rsidRDefault="00E53FF2" w:rsidP="00E53FF2">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 The proposal will be evaluated based on scalable business idea, viability, need of assistance, team, novelty, employment potential, innovativeness, etc.</w:t>
      </w:r>
    </w:p>
    <w:p w:rsidR="00E53FF2" w:rsidRDefault="00E53FF2" w:rsidP="00E53FF2">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What is the grievance procedure if I am not satisfied with the evaluation process?</w:t>
      </w:r>
    </w:p>
    <w:p w:rsidR="00E53FF2" w:rsidRDefault="00E53FF2" w:rsidP="00E53FF2">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A. In exceptional circumstances, applicants submitting ISF Full Business Proposal that was not selected for funding may submit a written Notice of Grievance to the Ethical Appeal Review Board / Grievance Redressal Committee at the Higher </w:t>
      </w:r>
      <w:r>
        <w:rPr>
          <w:rFonts w:ascii="Roboto-Regular" w:hAnsi="Roboto-Regular"/>
          <w:color w:val="595959"/>
          <w:sz w:val="27"/>
          <w:szCs w:val="27"/>
        </w:rPr>
        <w:lastRenderedPageBreak/>
        <w:t>Education Commission (HEC) within 07 working days of selection results being announced. A Notice of Grievance is permitted only when the start-up believes that the proposal was not evaluated fairly or in a reasonable manner. The detailed grievance procedure is available at </w:t>
      </w:r>
      <w:hyperlink r:id="rId511" w:history="1">
        <w:r>
          <w:rPr>
            <w:rStyle w:val="Hyperlink"/>
            <w:rFonts w:ascii="Roboto-Regular" w:eastAsiaTheme="majorEastAsia" w:hAnsi="Roboto-Regular"/>
            <w:sz w:val="27"/>
            <w:szCs w:val="27"/>
          </w:rPr>
          <w:t>https://www.hec.gov.pk/english/services/RnD/Pages/Grievance-procedure.aspx</w:t>
        </w:r>
      </w:hyperlink>
      <w:r>
        <w:rPr>
          <w:rFonts w:ascii="Roboto-Regular" w:hAnsi="Roboto-Regular"/>
          <w:color w:val="595959"/>
          <w:sz w:val="27"/>
          <w:szCs w:val="27"/>
        </w:rPr>
        <w:t>.</w:t>
      </w:r>
    </w:p>
    <w:p w:rsidR="00E53FF2" w:rsidRDefault="00E53FF2" w:rsidP="00E53FF2">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My query is not addressed in the above listed FAQs, whom should I contact?</w:t>
      </w:r>
    </w:p>
    <w:p w:rsidR="00E53FF2" w:rsidRDefault="00E53FF2" w:rsidP="00E53FF2">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 You can write your concern at </w:t>
      </w:r>
      <w:hyperlink r:id="rId512" w:history="1">
        <w:r>
          <w:rPr>
            <w:rStyle w:val="Hyperlink"/>
            <w:rFonts w:ascii="Roboto-Regular" w:eastAsiaTheme="majorEastAsia" w:hAnsi="Roboto-Regular"/>
            <w:sz w:val="27"/>
            <w:szCs w:val="27"/>
          </w:rPr>
          <w:t>isf@hec.gov.pk</w:t>
        </w:r>
      </w:hyperlink>
      <w:r>
        <w:rPr>
          <w:rFonts w:ascii="Roboto-Regular" w:hAnsi="Roboto-Regular"/>
          <w:color w:val="595959"/>
          <w:sz w:val="27"/>
          <w:szCs w:val="27"/>
        </w:rPr>
        <w:t> and our team will revert in due course.</w:t>
      </w:r>
    </w:p>
    <w:p w:rsidR="00E53FF2" w:rsidRPr="00E53FF2" w:rsidRDefault="00E53FF2" w:rsidP="00E53FF2">
      <w:pPr>
        <w:shd w:val="clear" w:color="auto" w:fill="FFFFFF"/>
        <w:spacing w:line="630" w:lineRule="atLeast"/>
        <w:rPr>
          <w:rFonts w:ascii="Roboto-Bold" w:eastAsia="Times New Roman" w:hAnsi="Roboto-Bold" w:cs="Times New Roman"/>
          <w:caps/>
          <w:sz w:val="54"/>
          <w:szCs w:val="54"/>
        </w:rPr>
      </w:pPr>
      <w:r w:rsidRPr="00E53FF2">
        <w:rPr>
          <w:rFonts w:ascii="Roboto-Bold" w:eastAsia="Times New Roman" w:hAnsi="Roboto-Bold" w:cs="Times New Roman"/>
          <w:caps/>
          <w:sz w:val="54"/>
          <w:szCs w:val="54"/>
        </w:rPr>
        <w:t>Contact Us</w:t>
      </w:r>
    </w:p>
    <w:p w:rsidR="00E53FF2" w:rsidRPr="00E53FF2" w:rsidRDefault="00E53FF2" w:rsidP="00E53FF2">
      <w:pPr>
        <w:shd w:val="clear" w:color="auto" w:fill="FFFFFF"/>
        <w:spacing w:line="390" w:lineRule="atLeast"/>
        <w:rPr>
          <w:rFonts w:ascii="Roboto-Regular" w:eastAsia="Times New Roman" w:hAnsi="Roboto-Regular" w:cs="Times New Roman"/>
          <w:color w:val="595959"/>
          <w:sz w:val="27"/>
          <w:szCs w:val="27"/>
        </w:rPr>
      </w:pPr>
      <w:r w:rsidRPr="00E53FF2">
        <w:rPr>
          <w:rFonts w:ascii="Roboto-Regular" w:eastAsia="Times New Roman" w:hAnsi="Roboto-Regular" w:cs="Times New Roman"/>
          <w:b/>
          <w:bCs/>
          <w:color w:val="595959"/>
          <w:sz w:val="27"/>
          <w:szCs w:val="27"/>
        </w:rPr>
        <w:t>Please feel free to reach out for any queries, suggestions, or collaboration at </w:t>
      </w:r>
      <w:hyperlink r:id="rId513" w:history="1">
        <w:r w:rsidRPr="00E53FF2">
          <w:rPr>
            <w:rFonts w:ascii="Roboto-Regular" w:eastAsia="Times New Roman" w:hAnsi="Roboto-Regular" w:cs="Times New Roman"/>
            <w:b/>
            <w:bCs/>
            <w:color w:val="0000FF"/>
            <w:sz w:val="27"/>
            <w:szCs w:val="27"/>
          </w:rPr>
          <w:t>isf@hec.gov.pk</w:t>
        </w:r>
      </w:hyperlink>
    </w:p>
    <w:p w:rsidR="00E53FF2" w:rsidRPr="00E53FF2" w:rsidRDefault="00E53FF2" w:rsidP="00C9215C">
      <w:pPr>
        <w:shd w:val="clear" w:color="auto" w:fill="FFFFFF"/>
        <w:spacing w:after="300" w:line="390" w:lineRule="atLeast"/>
        <w:rPr>
          <w:rFonts w:ascii="Arial" w:eastAsia="Times New Roman" w:hAnsi="Arial" w:cs="Arial"/>
          <w:vanish/>
          <w:sz w:val="16"/>
          <w:szCs w:val="16"/>
        </w:rPr>
      </w:pPr>
      <w:r w:rsidRPr="00E53FF2">
        <w:rPr>
          <w:rFonts w:ascii="Arial" w:eastAsia="Times New Roman" w:hAnsi="Arial" w:cs="Arial"/>
          <w:vanish/>
          <w:sz w:val="16"/>
          <w:szCs w:val="16"/>
        </w:rPr>
        <w:t>Top of Form</w:t>
      </w:r>
    </w:p>
    <w:p w:rsidR="00E53FF2" w:rsidRPr="00E53FF2" w:rsidRDefault="00E53FF2" w:rsidP="00E53FF2">
      <w:pPr>
        <w:pBdr>
          <w:top w:val="single" w:sz="6" w:space="1" w:color="auto"/>
        </w:pBdr>
        <w:spacing w:after="0" w:line="240" w:lineRule="auto"/>
        <w:jc w:val="center"/>
        <w:rPr>
          <w:rFonts w:ascii="Arial" w:eastAsia="Times New Roman" w:hAnsi="Arial" w:cs="Arial"/>
          <w:vanish/>
          <w:sz w:val="16"/>
          <w:szCs w:val="16"/>
        </w:rPr>
      </w:pPr>
      <w:r w:rsidRPr="00E53FF2">
        <w:rPr>
          <w:rFonts w:ascii="Arial" w:eastAsia="Times New Roman" w:hAnsi="Arial" w:cs="Arial"/>
          <w:vanish/>
          <w:sz w:val="16"/>
          <w:szCs w:val="16"/>
        </w:rPr>
        <w:t>Bottom of Form</w:t>
      </w:r>
    </w:p>
    <w:p w:rsidR="00E53FF2" w:rsidRPr="00E53FF2" w:rsidRDefault="00E53FF2" w:rsidP="00E53FF2">
      <w:pPr>
        <w:shd w:val="clear" w:color="auto" w:fill="FFFFFF"/>
        <w:spacing w:line="390" w:lineRule="atLeast"/>
        <w:rPr>
          <w:rFonts w:ascii="Roboto-Regular" w:eastAsia="Times New Roman" w:hAnsi="Roboto-Regular" w:cs="Times New Roman"/>
          <w:color w:val="595959"/>
          <w:sz w:val="27"/>
          <w:szCs w:val="27"/>
        </w:rPr>
      </w:pPr>
    </w:p>
    <w:p w:rsidR="00E53FF2" w:rsidRPr="00E53FF2" w:rsidRDefault="00E53FF2" w:rsidP="00E53FF2">
      <w:pPr>
        <w:pBdr>
          <w:bottom w:val="single" w:sz="6" w:space="1" w:color="auto"/>
        </w:pBdr>
        <w:spacing w:after="0" w:line="240" w:lineRule="auto"/>
        <w:jc w:val="center"/>
        <w:rPr>
          <w:rFonts w:ascii="Arial" w:eastAsia="Times New Roman" w:hAnsi="Arial" w:cs="Arial"/>
          <w:vanish/>
          <w:sz w:val="16"/>
          <w:szCs w:val="16"/>
        </w:rPr>
      </w:pPr>
      <w:r w:rsidRPr="00E53FF2">
        <w:rPr>
          <w:rFonts w:ascii="Arial" w:eastAsia="Times New Roman" w:hAnsi="Arial" w:cs="Arial"/>
          <w:vanish/>
          <w:sz w:val="16"/>
          <w:szCs w:val="16"/>
        </w:rPr>
        <w:t>Top of Form</w:t>
      </w:r>
    </w:p>
    <w:p w:rsidR="00E53FF2" w:rsidRPr="00E53FF2" w:rsidRDefault="00E53FF2" w:rsidP="00E53FF2">
      <w:pPr>
        <w:pBdr>
          <w:top w:val="single" w:sz="6" w:space="1" w:color="auto"/>
        </w:pBdr>
        <w:spacing w:after="0" w:line="240" w:lineRule="auto"/>
        <w:jc w:val="center"/>
        <w:rPr>
          <w:rFonts w:ascii="Arial" w:eastAsia="Times New Roman" w:hAnsi="Arial" w:cs="Arial"/>
          <w:vanish/>
          <w:sz w:val="16"/>
          <w:szCs w:val="16"/>
        </w:rPr>
      </w:pPr>
      <w:r w:rsidRPr="00E53FF2">
        <w:rPr>
          <w:rFonts w:ascii="Arial" w:eastAsia="Times New Roman" w:hAnsi="Arial" w:cs="Arial"/>
          <w:vanish/>
          <w:sz w:val="16"/>
          <w:szCs w:val="16"/>
        </w:rPr>
        <w:t>Bottom of Form</w:t>
      </w:r>
    </w:p>
    <w:p w:rsidR="00E53FF2" w:rsidRPr="00E53FF2" w:rsidRDefault="00E53FF2" w:rsidP="00E53FF2">
      <w:pPr>
        <w:pBdr>
          <w:bottom w:val="single" w:sz="6" w:space="1" w:color="auto"/>
        </w:pBdr>
        <w:spacing w:after="0" w:line="240" w:lineRule="auto"/>
        <w:jc w:val="center"/>
        <w:rPr>
          <w:rFonts w:ascii="Arial" w:eastAsia="Times New Roman" w:hAnsi="Arial" w:cs="Arial"/>
          <w:vanish/>
          <w:sz w:val="16"/>
          <w:szCs w:val="16"/>
        </w:rPr>
      </w:pPr>
      <w:r w:rsidRPr="00E53FF2">
        <w:rPr>
          <w:rFonts w:ascii="Arial" w:eastAsia="Times New Roman" w:hAnsi="Arial" w:cs="Arial"/>
          <w:vanish/>
          <w:sz w:val="16"/>
          <w:szCs w:val="16"/>
        </w:rPr>
        <w:t>Top of Form</w:t>
      </w:r>
    </w:p>
    <w:p w:rsidR="00667CEA" w:rsidRDefault="00667CEA" w:rsidP="00C9215C">
      <w:pPr>
        <w:pStyle w:val="z-TopofForm"/>
        <w:jc w:val="left"/>
      </w:pPr>
      <w:r>
        <w:t>Top of Form</w:t>
      </w:r>
    </w:p>
    <w:p w:rsidR="00066ECC" w:rsidRDefault="00066ECC">
      <w:pPr>
        <w:rPr>
          <w:b/>
          <w:bCs/>
          <w:sz w:val="48"/>
          <w:szCs w:val="48"/>
        </w:rPr>
      </w:pPr>
      <w:r w:rsidRPr="00A70FC1">
        <w:rPr>
          <w:b/>
          <w:bCs/>
          <w:sz w:val="48"/>
          <w:szCs w:val="48"/>
        </w:rPr>
        <w:t xml:space="preserve">National centers of </w:t>
      </w:r>
      <w:r w:rsidR="00A70FC1">
        <w:rPr>
          <w:b/>
          <w:bCs/>
          <w:sz w:val="48"/>
          <w:szCs w:val="48"/>
        </w:rPr>
        <w:t>excellence</w:t>
      </w:r>
    </w:p>
    <w:p w:rsidR="00A70FC1" w:rsidRDefault="00A70FC1">
      <w:pPr>
        <w:rPr>
          <w:b/>
          <w:bCs/>
          <w:sz w:val="32"/>
          <w:szCs w:val="32"/>
        </w:rPr>
      </w:pPr>
      <w:proofErr w:type="gramStart"/>
      <w:r>
        <w:rPr>
          <w:b/>
          <w:bCs/>
          <w:sz w:val="32"/>
          <w:szCs w:val="32"/>
        </w:rPr>
        <w:t>1.Centers</w:t>
      </w:r>
      <w:proofErr w:type="gramEnd"/>
      <w:r>
        <w:rPr>
          <w:b/>
          <w:bCs/>
          <w:sz w:val="32"/>
          <w:szCs w:val="32"/>
        </w:rPr>
        <w:t xml:space="preserve"> of excellence grant</w:t>
      </w:r>
    </w:p>
    <w:p w:rsidR="00667CEA" w:rsidRDefault="00667CEA" w:rsidP="00667CEA">
      <w:pPr>
        <w:shd w:val="clear" w:color="auto" w:fill="FFFFFF"/>
        <w:spacing w:line="630" w:lineRule="atLeast"/>
        <w:rPr>
          <w:rFonts w:ascii="Roboto-Bold" w:hAnsi="Roboto-Bold"/>
          <w:caps/>
          <w:sz w:val="54"/>
          <w:szCs w:val="54"/>
        </w:rPr>
      </w:pPr>
      <w:r>
        <w:rPr>
          <w:rFonts w:ascii="Roboto-Bold" w:hAnsi="Roboto-Bold"/>
          <w:caps/>
          <w:sz w:val="54"/>
          <w:szCs w:val="54"/>
        </w:rPr>
        <w:t>Introduction</w:t>
      </w:r>
    </w:p>
    <w:p w:rsidR="00667CEA" w:rsidRDefault="00667CEA" w:rsidP="00667CEA">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Center of Excellence (CoE) Grants are one of the key elements of the Higher Education Development in Pakistan (HEDP) Project supported by the World Bank and implemented by the Higher Education Commission (HEC) Pakistan. The CoE Grants are open to all Centers (list attached under </w:t>
      </w:r>
      <w:hyperlink r:id="rId514" w:history="1">
        <w:r>
          <w:rPr>
            <w:rStyle w:val="Hyperlink"/>
            <w:rFonts w:ascii="Roboto-Regular" w:hAnsi="Roboto-Regular"/>
          </w:rPr>
          <w:t>Appendix 1</w:t>
        </w:r>
      </w:hyperlink>
      <w:r>
        <w:rPr>
          <w:rFonts w:ascii="Roboto-Regular" w:hAnsi="Roboto-Regular"/>
          <w:color w:val="595959"/>
          <w:sz w:val="27"/>
          <w:szCs w:val="27"/>
        </w:rPr>
        <w:t>) established under various Parliamentary Acts of Centers of Excellence, the Centers of Excellence established through university statutes, US-Pak Centers of Advanced Studies by HEC and USAID, and National Centers established through PSDP. Both individual CoEs and (preferably) consortia led by a CoE (with other CoEs or academic institutions, public sector departments and industries) are encouraged to apply for these CoE Grants.</w:t>
      </w:r>
    </w:p>
    <w:p w:rsidR="00667CEA" w:rsidRDefault="00667CEA" w:rsidP="00667CEA">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The CoE Grants are expected to support research excellence at the Centers of Excellence, to promote strategic sectors of Pakistan's economy, and to address social &amp; environmental challenges. The aim is to promote applied research with a solution driven – either commercial or sustainable - outlook. The area of research for the projects is to be limited to the lead Center of Excellence's broad subject specialization i.e., if the lead applicant's area of excellence is in the subject of Geology, the research area should fall within the boundaries of Geology or a multidisciplinary topic with the contribution of geology and other allied themes.</w:t>
      </w:r>
    </w:p>
    <w:p w:rsidR="00667CEA" w:rsidRDefault="00667CEA" w:rsidP="00667CEA">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CoE Grants provides funds on a competitive basis to selected Centers of Excellence that are successful in identifying a synergistic approach in which both the problem statement and proposed solutions to the research challenges will be initially developed by the Center of Excellence.  </w:t>
      </w:r>
    </w:p>
    <w:p w:rsidR="00667CEA" w:rsidRPr="00667CEA" w:rsidRDefault="00667CEA" w:rsidP="00667CEA">
      <w:pPr>
        <w:shd w:val="clear" w:color="auto" w:fill="FFFFFF"/>
        <w:spacing w:line="630" w:lineRule="atLeast"/>
        <w:rPr>
          <w:rFonts w:ascii="Roboto-Bold" w:eastAsia="Times New Roman" w:hAnsi="Roboto-Bold" w:cs="Times New Roman"/>
          <w:caps/>
          <w:color w:val="212529"/>
          <w:sz w:val="54"/>
          <w:szCs w:val="54"/>
        </w:rPr>
      </w:pPr>
      <w:r w:rsidRPr="00667CEA">
        <w:rPr>
          <w:rFonts w:ascii="Roboto-Bold" w:eastAsia="Times New Roman" w:hAnsi="Roboto-Bold" w:cs="Times New Roman"/>
          <w:caps/>
          <w:color w:val="212529"/>
          <w:sz w:val="54"/>
          <w:szCs w:val="54"/>
        </w:rPr>
        <w:t>Research Outcomes</w:t>
      </w:r>
    </w:p>
    <w:p w:rsidR="00667CEA" w:rsidRPr="00667CEA" w:rsidRDefault="00667CEA" w:rsidP="00667CEA">
      <w:pPr>
        <w:shd w:val="clear" w:color="auto" w:fill="FFFFFF"/>
        <w:spacing w:after="300" w:line="390" w:lineRule="atLeast"/>
        <w:rPr>
          <w:rFonts w:ascii="Roboto-Regular" w:eastAsia="Times New Roman" w:hAnsi="Roboto-Regular" w:cs="Times New Roman"/>
          <w:color w:val="595959"/>
          <w:sz w:val="27"/>
          <w:szCs w:val="27"/>
        </w:rPr>
      </w:pPr>
      <w:r w:rsidRPr="00667CEA">
        <w:rPr>
          <w:rFonts w:ascii="Roboto-Regular" w:eastAsia="Times New Roman" w:hAnsi="Roboto-Regular" w:cs="Times New Roman"/>
          <w:b/>
          <w:bCs/>
          <w:color w:val="ED0033"/>
          <w:sz w:val="36"/>
          <w:szCs w:val="36"/>
        </w:rPr>
        <w:t>Outcomes-FEB 2024</w:t>
      </w:r>
    </w:p>
    <w:p w:rsidR="00667CEA" w:rsidRPr="00667CEA" w:rsidRDefault="00667CEA" w:rsidP="00667CEA">
      <w:pPr>
        <w:shd w:val="clear" w:color="auto" w:fill="FFFFFF"/>
        <w:spacing w:line="390" w:lineRule="atLeast"/>
        <w:rPr>
          <w:rFonts w:ascii="Roboto-Regular" w:eastAsia="Times New Roman" w:hAnsi="Roboto-Regular" w:cs="Times New Roman"/>
          <w:color w:val="595959"/>
          <w:sz w:val="27"/>
          <w:szCs w:val="27"/>
        </w:rPr>
      </w:pPr>
      <w:r w:rsidRPr="00667CEA">
        <w:rPr>
          <w:rFonts w:ascii="Roboto-Regular" w:eastAsia="Times New Roman" w:hAnsi="Roboto-Regular" w:cs="Times New Roman"/>
          <w:b/>
          <w:bCs/>
          <w:color w:val="595959"/>
          <w:sz w:val="29"/>
          <w:szCs w:val="29"/>
        </w:rPr>
        <w:t>01-CoE-37 </w:t>
      </w:r>
      <w:proofErr w:type="gramStart"/>
      <w:r w:rsidRPr="00667CEA">
        <w:rPr>
          <w:rFonts w:ascii="Roboto-Regular" w:eastAsia="Times New Roman" w:hAnsi="Roboto-Regular" w:cs="Times New Roman"/>
          <w:b/>
          <w:bCs/>
          <w:color w:val="595959"/>
          <w:sz w:val="29"/>
          <w:szCs w:val="29"/>
        </w:rPr>
        <w:t>( Approved</w:t>
      </w:r>
      <w:proofErr w:type="gramEnd"/>
      <w:r w:rsidRPr="00667CEA">
        <w:rPr>
          <w:rFonts w:ascii="Roboto-Regular" w:eastAsia="Times New Roman" w:hAnsi="Roboto-Regular" w:cs="Times New Roman"/>
          <w:b/>
          <w:bCs/>
          <w:color w:val="595959"/>
          <w:sz w:val="29"/>
          <w:szCs w:val="29"/>
        </w:rPr>
        <w:t xml:space="preserve"> Cost: Rs. 60,754,500 )</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818"/>
        <w:gridCol w:w="7692"/>
      </w:tblGrid>
      <w:tr w:rsidR="00667CEA" w:rsidRPr="00667CEA" w:rsidTr="00667CE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color w:val="777777"/>
                <w:sz w:val="24"/>
                <w:szCs w:val="24"/>
              </w:rPr>
            </w:pPr>
            <w:r w:rsidRPr="00667CEA">
              <w:rPr>
                <w:rFonts w:ascii="Times New Roman" w:eastAsia="Times New Roman" w:hAnsi="Times New Roman" w:cs="Times New Roman"/>
                <w:color w:val="777777"/>
                <w:sz w:val="24"/>
                <w:szCs w:val="24"/>
              </w:rPr>
              <w:t>​</w:t>
            </w:r>
            <w:r w:rsidRPr="00667CEA">
              <w:rPr>
                <w:rFonts w:ascii="Times New Roman" w:eastAsia="Times New Roman" w:hAnsi="Times New Roman" w:cs="Times New Roman"/>
                <w:b/>
                <w:bCs/>
                <w:color w:val="777777"/>
                <w:sz w:val="24"/>
                <w:szCs w:val="24"/>
              </w:rPr>
              <w:t>Research Title</w:t>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color w:val="777777"/>
                <w:sz w:val="24"/>
                <w:szCs w:val="24"/>
              </w:rPr>
            </w:pPr>
            <w:r w:rsidRPr="00667CEA">
              <w:rPr>
                <w:rFonts w:ascii="Times New Roman" w:eastAsia="Times New Roman" w:hAnsi="Times New Roman" w:cs="Times New Roman"/>
                <w:b/>
                <w:bCs/>
                <w:i/>
                <w:iCs/>
                <w:color w:val="777777"/>
                <w:sz w:val="24"/>
                <w:szCs w:val="24"/>
              </w:rPr>
              <w:t>Conserving Indus river water quality through pollution source tracking, economical treatment systems, and water circular economy</w:t>
            </w:r>
          </w:p>
        </w:tc>
      </w:tr>
      <w:tr w:rsidR="00667CEA" w:rsidRPr="00667CEA" w:rsidTr="00667CE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t>​​</w:t>
            </w:r>
            <w:r w:rsidRPr="00667CEA">
              <w:rPr>
                <w:rFonts w:ascii="Times New Roman" w:eastAsia="Times New Roman" w:hAnsi="Times New Roman" w:cs="Times New Roman"/>
                <w:b/>
                <w:bCs/>
                <w:sz w:val="24"/>
                <w:szCs w:val="24"/>
              </w:rPr>
              <w:t>Research Team</w:t>
            </w:r>
            <w:r w:rsidRPr="00667CEA">
              <w:rPr>
                <w:rFonts w:ascii="Times New Roman" w:eastAsia="Times New Roman" w:hAnsi="Times New Roman" w:cs="Times New Roman"/>
                <w:sz w:val="24"/>
                <w:szCs w:val="24"/>
              </w:rPr>
              <w:br/>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t>PI: Dr. Kamran Ansari</w:t>
            </w:r>
            <w:r w:rsidRPr="00667CEA">
              <w:rPr>
                <w:rFonts w:ascii="Times New Roman" w:eastAsia="Times New Roman" w:hAnsi="Times New Roman" w:cs="Times New Roman"/>
                <w:sz w:val="24"/>
                <w:szCs w:val="24"/>
              </w:rPr>
              <w:br/>
              <w:t>PIO: </w:t>
            </w:r>
            <w:r w:rsidRPr="00667CEA">
              <w:rPr>
                <w:rFonts w:ascii="Times New Roman" w:eastAsia="Times New Roman" w:hAnsi="Times New Roman" w:cs="Times New Roman"/>
                <w:sz w:val="18"/>
                <w:szCs w:val="18"/>
              </w:rPr>
              <w:t>Mehran University of Engineering and Technology, Jamshoro</w:t>
            </w:r>
            <w:r w:rsidRPr="00667CEA">
              <w:rPr>
                <w:rFonts w:ascii="Times New Roman" w:eastAsia="Times New Roman" w:hAnsi="Times New Roman" w:cs="Times New Roman"/>
                <w:sz w:val="24"/>
                <w:szCs w:val="24"/>
              </w:rPr>
              <w:br/>
              <w:t>Total HR Engaged: 22 (Male: 17, Female: 5)</w:t>
            </w:r>
            <w:r w:rsidRPr="00667CEA">
              <w:rPr>
                <w:rFonts w:ascii="Times New Roman" w:eastAsia="Times New Roman" w:hAnsi="Times New Roman" w:cs="Times New Roman"/>
                <w:sz w:val="24"/>
                <w:szCs w:val="24"/>
              </w:rPr>
              <w:br/>
              <w:t>MS/PhDs Engaged/Produced: Male: 4, female: 1</w:t>
            </w:r>
            <w:r w:rsidRPr="00667CEA">
              <w:rPr>
                <w:rFonts w:ascii="Times New Roman" w:eastAsia="Times New Roman" w:hAnsi="Times New Roman" w:cs="Times New Roman"/>
                <w:sz w:val="24"/>
                <w:szCs w:val="24"/>
              </w:rPr>
              <w:br/>
              <w:t>Others: Male: 3, female: 3</w:t>
            </w:r>
          </w:p>
        </w:tc>
      </w:tr>
      <w:tr w:rsidR="00667CEA" w:rsidRPr="00667CEA" w:rsidTr="00667CE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b/>
                <w:bCs/>
                <w:sz w:val="24"/>
                <w:szCs w:val="24"/>
              </w:rPr>
              <w:t>​Research Problem/Issue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jc w:val="both"/>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t>The research will provide a status report on the water quality of the Indus River system using modern microbial and chemical source tracking. The report will base the national action plan for retrofitting existing treatment plants, sector-wise industrial action plan for in-house pollution reduction, and water circular economy interventions. The recommendation will be promoted to the national audience (policymakers) to develop a modern strategy for environmental improvement.</w:t>
            </w:r>
            <w:r w:rsidRPr="00667CEA">
              <w:rPr>
                <w:rFonts w:ascii="Times New Roman" w:eastAsia="Times New Roman" w:hAnsi="Times New Roman" w:cs="Times New Roman"/>
                <w:sz w:val="24"/>
                <w:szCs w:val="24"/>
              </w:rPr>
              <w:br/>
              <w:t xml:space="preserve">USPCASW i) will plan and execute microbial and chemical source tracking in collaboration with WAPDA and WASA ii) will develop, analyze, test, and validate the efficacy of the treatment and reuse systems and technological </w:t>
            </w:r>
            <w:r w:rsidRPr="00667CEA">
              <w:rPr>
                <w:rFonts w:ascii="Times New Roman" w:eastAsia="Times New Roman" w:hAnsi="Times New Roman" w:cs="Times New Roman"/>
                <w:sz w:val="24"/>
                <w:szCs w:val="24"/>
              </w:rPr>
              <w:lastRenderedPageBreak/>
              <w:t>solutions in collaboration with relevant industrial partners from Textile, Sugar and Agriculture iii) will prepare strategic framework supporting the water circular economy and services delivery, and vi) dissemination of the outcomes in collaboration with a partner. The WASA and WAPDA will facilitate planning, development, and execution of water system tracking, economic valuation, and overall water circular economy framework.</w:t>
            </w:r>
          </w:p>
        </w:tc>
      </w:tr>
      <w:tr w:rsidR="00667CEA" w:rsidRPr="00667CEA" w:rsidTr="00667CE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lastRenderedPageBreak/>
              <w:t>​</w:t>
            </w:r>
            <w:r w:rsidRPr="00667CEA">
              <w:rPr>
                <w:rFonts w:ascii="Times New Roman" w:eastAsia="Times New Roman" w:hAnsi="Times New Roman" w:cs="Times New Roman"/>
                <w:b/>
                <w:bCs/>
                <w:sz w:val="24"/>
                <w:szCs w:val="24"/>
              </w:rPr>
              <w:t>CoE Achievements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jc w:val="both"/>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t>​</w:t>
            </w:r>
            <w:r w:rsidRPr="00667CEA">
              <w:rPr>
                <w:rFonts w:ascii="Times New Roman" w:eastAsia="Times New Roman" w:hAnsi="Times New Roman" w:cs="Times New Roman"/>
                <w:sz w:val="21"/>
                <w:szCs w:val="21"/>
              </w:rPr>
              <w:t>Water samples are collected from all barrages and domestic and agricultural wastewater from Lahore, Multan, Faisalabad, Peshawar, Sukkur and Hyderabad.</w:t>
            </w:r>
            <w:r w:rsidRPr="00667CEA">
              <w:rPr>
                <w:rFonts w:ascii="Times New Roman" w:eastAsia="Times New Roman" w:hAnsi="Times New Roman" w:cs="Times New Roman"/>
                <w:sz w:val="21"/>
                <w:szCs w:val="21"/>
              </w:rPr>
              <w:br/>
              <w:t> </w:t>
            </w:r>
            <w:r w:rsidRPr="00667CEA">
              <w:rPr>
                <w:rFonts w:ascii="Times New Roman" w:eastAsia="Times New Roman" w:hAnsi="Times New Roman" w:cs="Times New Roman"/>
                <w:sz w:val="21"/>
                <w:szCs w:val="21"/>
              </w:rPr>
              <w:br/>
              <w:t>The collected samples were analyzed for different water quality parameters such as physicochemical parameters, metal analysis, microbial source tracking and chemical source tracking.</w:t>
            </w:r>
            <w:r w:rsidRPr="00667CEA">
              <w:rPr>
                <w:rFonts w:ascii="Times New Roman" w:eastAsia="Times New Roman" w:hAnsi="Times New Roman" w:cs="Times New Roman"/>
                <w:sz w:val="21"/>
                <w:szCs w:val="21"/>
              </w:rPr>
              <w:br/>
              <w:t> </w:t>
            </w:r>
            <w:r w:rsidRPr="00667CEA">
              <w:rPr>
                <w:rFonts w:ascii="Times New Roman" w:eastAsia="Times New Roman" w:hAnsi="Times New Roman" w:cs="Times New Roman"/>
                <w:sz w:val="21"/>
                <w:szCs w:val="21"/>
              </w:rPr>
              <w:br/>
              <w:t>The second round of seasonal samples is collected from all barrages and drainage water from selected cities.</w:t>
            </w:r>
            <w:r w:rsidRPr="00667CEA">
              <w:rPr>
                <w:rFonts w:ascii="Times New Roman" w:eastAsia="Times New Roman" w:hAnsi="Times New Roman" w:cs="Times New Roman"/>
                <w:sz w:val="21"/>
                <w:szCs w:val="21"/>
              </w:rPr>
              <w:br/>
              <w:t> </w:t>
            </w:r>
            <w:r w:rsidRPr="00667CEA">
              <w:rPr>
                <w:rFonts w:ascii="Times New Roman" w:eastAsia="Times New Roman" w:hAnsi="Times New Roman" w:cs="Times New Roman"/>
                <w:sz w:val="21"/>
                <w:szCs w:val="21"/>
              </w:rPr>
              <w:br/>
              <w:t>The household data and disease burden data related to the work packages of 4 of the project were also done, and interpretation and statistical analyses of the results are ongoing.</w:t>
            </w:r>
            <w:r w:rsidRPr="00667CEA">
              <w:rPr>
                <w:rFonts w:ascii="Times New Roman" w:eastAsia="Times New Roman" w:hAnsi="Times New Roman" w:cs="Times New Roman"/>
                <w:sz w:val="21"/>
                <w:szCs w:val="21"/>
              </w:rPr>
              <w:br/>
              <w:t> </w:t>
            </w:r>
            <w:r w:rsidRPr="00667CEA">
              <w:rPr>
                <w:rFonts w:ascii="Times New Roman" w:eastAsia="Times New Roman" w:hAnsi="Times New Roman" w:cs="Times New Roman"/>
                <w:sz w:val="21"/>
                <w:szCs w:val="21"/>
              </w:rPr>
              <w:br/>
              <w:t>The Water Circular economy framework and potential wastewater treatment options are in progress i.e. for the selected five cities on the River Indus Basin.</w:t>
            </w:r>
          </w:p>
        </w:tc>
      </w:tr>
      <w:tr w:rsidR="00667CEA" w:rsidRPr="00667CEA" w:rsidTr="00667CE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t>​</w:t>
            </w:r>
            <w:r w:rsidRPr="00667CEA">
              <w:rPr>
                <w:rFonts w:ascii="Times New Roman" w:eastAsia="Times New Roman" w:hAnsi="Times New Roman" w:cs="Times New Roman"/>
                <w:b/>
                <w:bCs/>
                <w:sz w:val="24"/>
                <w:szCs w:val="24"/>
              </w:rPr>
              <w:t>Solution/Results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t>​1. To assess temporal and spatial water quality of the Indus River using modern techniques for emerging contaminants</w:t>
            </w:r>
            <w:r w:rsidRPr="00667CEA">
              <w:rPr>
                <w:rFonts w:ascii="Times New Roman" w:eastAsia="Times New Roman" w:hAnsi="Times New Roman" w:cs="Times New Roman"/>
                <w:sz w:val="24"/>
                <w:szCs w:val="24"/>
              </w:rPr>
              <w:br/>
              <w:t>2. To track microbial and chemical sources in five major communities located along the river</w:t>
            </w:r>
            <w:r w:rsidRPr="00667CEA">
              <w:rPr>
                <w:rFonts w:ascii="Times New Roman" w:eastAsia="Times New Roman" w:hAnsi="Times New Roman" w:cs="Times New Roman"/>
                <w:sz w:val="24"/>
                <w:szCs w:val="24"/>
              </w:rPr>
              <w:br/>
              <w:t>3. To prepare preliminary design schemes for economic wastewater treatment systems</w:t>
            </w:r>
            <w:r w:rsidRPr="00667CEA">
              <w:rPr>
                <w:rFonts w:ascii="Times New Roman" w:eastAsia="Times New Roman" w:hAnsi="Times New Roman" w:cs="Times New Roman"/>
                <w:sz w:val="24"/>
                <w:szCs w:val="24"/>
              </w:rPr>
              <w:br/>
              <w:t>4. To estimate economic and environmental cost and to assess benefits by adopting water circular approach, (v) To assess health damage cost due to wastewater discharge into the Indus River</w:t>
            </w:r>
            <w:r w:rsidRPr="00667CEA">
              <w:rPr>
                <w:rFonts w:ascii="Times New Roman" w:eastAsia="Times New Roman" w:hAnsi="Times New Roman" w:cs="Times New Roman"/>
                <w:sz w:val="24"/>
                <w:szCs w:val="24"/>
              </w:rPr>
              <w:br/>
              <w:t>5. To develop strategic action plan for applying water circular economy for different communities in urban and rural settings</w:t>
            </w:r>
          </w:p>
        </w:tc>
      </w:tr>
      <w:tr w:rsidR="00667CEA" w:rsidRPr="00667CEA" w:rsidTr="00667CE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18"/>
                <w:szCs w:val="18"/>
              </w:rPr>
              <w:t>​</w:t>
            </w:r>
            <w:r w:rsidRPr="00667CEA">
              <w:rPr>
                <w:rFonts w:ascii="Times New Roman" w:eastAsia="Times New Roman" w:hAnsi="Times New Roman" w:cs="Times New Roman"/>
                <w:b/>
                <w:bCs/>
                <w:sz w:val="18"/>
                <w:szCs w:val="18"/>
              </w:rPr>
              <w:t>​Scientific/conference Paper/ Journals publications</w:t>
            </w:r>
            <w:r w:rsidRPr="00667CEA">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21"/>
                <w:szCs w:val="21"/>
              </w:rPr>
              <w:t>3 Journal papers, 1 conference paper</w:t>
            </w:r>
          </w:p>
        </w:tc>
      </w:tr>
      <w:tr w:rsidR="00667CEA" w:rsidRPr="00667CEA" w:rsidTr="00667CE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18"/>
                <w:szCs w:val="18"/>
              </w:rPr>
              <w:t>​</w:t>
            </w:r>
            <w:r w:rsidRPr="00667CEA">
              <w:rPr>
                <w:rFonts w:ascii="Times New Roman" w:eastAsia="Times New Roman" w:hAnsi="Times New Roman" w:cs="Times New Roman"/>
                <w:b/>
                <w:bCs/>
                <w:sz w:val="18"/>
                <w:szCs w:val="18"/>
              </w:rPr>
              <w:t>Mass Media Dissemination (events, awards)</w:t>
            </w:r>
            <w:r w:rsidRPr="00667CEA">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jc w:val="both"/>
              <w:rPr>
                <w:rFonts w:ascii="Times New Roman" w:eastAsia="Times New Roman" w:hAnsi="Times New Roman" w:cs="Times New Roman"/>
                <w:sz w:val="24"/>
                <w:szCs w:val="24"/>
              </w:rPr>
            </w:pPr>
            <w:r w:rsidRPr="00667CEA">
              <w:rPr>
                <w:rFonts w:ascii="Times New Roman" w:eastAsia="Times New Roman" w:hAnsi="Times New Roman" w:cs="Times New Roman"/>
                <w:sz w:val="21"/>
                <w:szCs w:val="21"/>
              </w:rPr>
              <w:t>1 event</w:t>
            </w:r>
          </w:p>
        </w:tc>
      </w:tr>
      <w:tr w:rsidR="00667CEA" w:rsidRPr="00667CEA" w:rsidTr="00667CE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18"/>
                <w:szCs w:val="18"/>
              </w:rPr>
              <w:t>​</w:t>
            </w:r>
            <w:r w:rsidRPr="00667CEA">
              <w:rPr>
                <w:rFonts w:ascii="Times New Roman" w:eastAsia="Times New Roman" w:hAnsi="Times New Roman" w:cs="Times New Roman"/>
                <w:b/>
                <w:bCs/>
                <w:sz w:val="18"/>
                <w:szCs w:val="18"/>
              </w:rPr>
              <w:t>Industrial partnership</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t>2 partnerships</w:t>
            </w:r>
          </w:p>
        </w:tc>
      </w:tr>
    </w:tbl>
    <w:p w:rsidR="00667CEA" w:rsidRPr="00667CEA" w:rsidRDefault="00667CEA" w:rsidP="00667CEA">
      <w:pPr>
        <w:shd w:val="clear" w:color="auto" w:fill="FFFFFF"/>
        <w:spacing w:after="300" w:line="390" w:lineRule="atLeast"/>
        <w:rPr>
          <w:rFonts w:ascii="Roboto-Regular" w:eastAsia="Times New Roman" w:hAnsi="Roboto-Regular" w:cs="Times New Roman"/>
          <w:color w:val="595959"/>
          <w:sz w:val="27"/>
          <w:szCs w:val="27"/>
        </w:rPr>
      </w:pPr>
      <w:r w:rsidRPr="00667CEA">
        <w:rPr>
          <w:rFonts w:ascii="Roboto-Regular" w:eastAsia="Times New Roman" w:hAnsi="Roboto-Regular" w:cs="Times New Roman"/>
          <w:color w:val="595959"/>
          <w:sz w:val="27"/>
          <w:szCs w:val="27"/>
        </w:rPr>
        <w:t>​</w:t>
      </w:r>
    </w:p>
    <w:p w:rsidR="00667CEA" w:rsidRPr="00667CEA" w:rsidRDefault="00667CEA" w:rsidP="00667CEA">
      <w:pPr>
        <w:shd w:val="clear" w:color="auto" w:fill="FFFFFF"/>
        <w:spacing w:line="390" w:lineRule="atLeast"/>
        <w:rPr>
          <w:rFonts w:ascii="Roboto-Regular" w:eastAsia="Times New Roman" w:hAnsi="Roboto-Regular" w:cs="Times New Roman"/>
          <w:color w:val="595959"/>
          <w:sz w:val="27"/>
          <w:szCs w:val="27"/>
        </w:rPr>
      </w:pPr>
      <w:r w:rsidRPr="00667CEA">
        <w:rPr>
          <w:rFonts w:ascii="Roboto-Regular" w:eastAsia="Times New Roman" w:hAnsi="Roboto-Regular" w:cs="Times New Roman"/>
          <w:b/>
          <w:bCs/>
          <w:color w:val="595959"/>
          <w:sz w:val="29"/>
          <w:szCs w:val="29"/>
        </w:rPr>
        <w:lastRenderedPageBreak/>
        <w:t>02-CoE-42 </w:t>
      </w:r>
      <w:proofErr w:type="gramStart"/>
      <w:r w:rsidRPr="00667CEA">
        <w:rPr>
          <w:rFonts w:ascii="Roboto-Regular" w:eastAsia="Times New Roman" w:hAnsi="Roboto-Regular" w:cs="Times New Roman"/>
          <w:b/>
          <w:bCs/>
          <w:color w:val="595959"/>
          <w:sz w:val="29"/>
          <w:szCs w:val="29"/>
        </w:rPr>
        <w:t>( Approved</w:t>
      </w:r>
      <w:proofErr w:type="gramEnd"/>
      <w:r w:rsidRPr="00667CEA">
        <w:rPr>
          <w:rFonts w:ascii="Roboto-Regular" w:eastAsia="Times New Roman" w:hAnsi="Roboto-Regular" w:cs="Times New Roman"/>
          <w:b/>
          <w:bCs/>
          <w:color w:val="595959"/>
          <w:sz w:val="29"/>
          <w:szCs w:val="29"/>
        </w:rPr>
        <w:t xml:space="preserve"> Cost: Rs. 105,149,517 )</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2623"/>
        <w:gridCol w:w="6887"/>
      </w:tblGrid>
      <w:tr w:rsidR="00667CEA" w:rsidRPr="00667CEA" w:rsidTr="00667CE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color w:val="777777"/>
                <w:sz w:val="24"/>
                <w:szCs w:val="24"/>
              </w:rPr>
            </w:pPr>
            <w:r w:rsidRPr="00667CEA">
              <w:rPr>
                <w:rFonts w:ascii="Times New Roman" w:eastAsia="Times New Roman" w:hAnsi="Times New Roman" w:cs="Times New Roman"/>
                <w:color w:val="777777"/>
                <w:sz w:val="24"/>
                <w:szCs w:val="24"/>
              </w:rPr>
              <w:t>​</w:t>
            </w:r>
            <w:r w:rsidRPr="00667CEA">
              <w:rPr>
                <w:rFonts w:ascii="Times New Roman" w:eastAsia="Times New Roman" w:hAnsi="Times New Roman" w:cs="Times New Roman"/>
                <w:b/>
                <w:bCs/>
                <w:color w:val="777777"/>
                <w:sz w:val="24"/>
                <w:szCs w:val="24"/>
              </w:rPr>
              <w:t>Research Title</w:t>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color w:val="777777"/>
                <w:sz w:val="24"/>
                <w:szCs w:val="24"/>
              </w:rPr>
            </w:pPr>
            <w:r w:rsidRPr="00667CEA">
              <w:rPr>
                <w:rFonts w:ascii="Times New Roman" w:eastAsia="Times New Roman" w:hAnsi="Times New Roman" w:cs="Times New Roman"/>
                <w:b/>
                <w:bCs/>
                <w:i/>
                <w:iCs/>
                <w:color w:val="777777"/>
                <w:sz w:val="24"/>
                <w:szCs w:val="24"/>
              </w:rPr>
              <w:t>Indigenous Design, Manufacturing &amp; Testing of Electric Vehicle Components for Sustainable Market Development</w:t>
            </w:r>
          </w:p>
        </w:tc>
      </w:tr>
      <w:tr w:rsidR="00667CEA" w:rsidRPr="00667CEA" w:rsidTr="00667CE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t>​​</w:t>
            </w:r>
            <w:r w:rsidRPr="00667CEA">
              <w:rPr>
                <w:rFonts w:ascii="Times New Roman" w:eastAsia="Times New Roman" w:hAnsi="Times New Roman" w:cs="Times New Roman"/>
                <w:b/>
                <w:bCs/>
                <w:sz w:val="24"/>
                <w:szCs w:val="24"/>
              </w:rPr>
              <w:t>Research Team</w:t>
            </w:r>
            <w:r w:rsidRPr="00667CEA">
              <w:rPr>
                <w:rFonts w:ascii="Times New Roman" w:eastAsia="Times New Roman" w:hAnsi="Times New Roman" w:cs="Times New Roman"/>
                <w:sz w:val="24"/>
                <w:szCs w:val="24"/>
              </w:rPr>
              <w:br/>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t>PI: Dr. Adeel Waqas</w:t>
            </w:r>
            <w:r w:rsidRPr="00667CEA">
              <w:rPr>
                <w:rFonts w:ascii="Times New Roman" w:eastAsia="Times New Roman" w:hAnsi="Times New Roman" w:cs="Times New Roman"/>
                <w:sz w:val="24"/>
                <w:szCs w:val="24"/>
              </w:rPr>
              <w:br/>
              <w:t>PIO: NUST Islamabad</w:t>
            </w:r>
            <w:r w:rsidRPr="00667CEA">
              <w:rPr>
                <w:rFonts w:ascii="Times New Roman" w:eastAsia="Times New Roman" w:hAnsi="Times New Roman" w:cs="Times New Roman"/>
                <w:sz w:val="24"/>
                <w:szCs w:val="24"/>
              </w:rPr>
              <w:br/>
              <w:t>Total HR Engaged: 14 (Male: 12, Female: 2)</w:t>
            </w:r>
            <w:r w:rsidRPr="00667CEA">
              <w:rPr>
                <w:rFonts w:ascii="Times New Roman" w:eastAsia="Times New Roman" w:hAnsi="Times New Roman" w:cs="Times New Roman"/>
                <w:sz w:val="24"/>
                <w:szCs w:val="24"/>
              </w:rPr>
              <w:br/>
              <w:t>MS/PhDs Engaged/Produced: Male: 11, female: 1</w:t>
            </w:r>
            <w:r w:rsidRPr="00667CEA">
              <w:rPr>
                <w:rFonts w:ascii="Times New Roman" w:eastAsia="Times New Roman" w:hAnsi="Times New Roman" w:cs="Times New Roman"/>
                <w:sz w:val="24"/>
                <w:szCs w:val="24"/>
              </w:rPr>
              <w:br/>
              <w:t>Others: Male: 7, female: 2</w:t>
            </w:r>
          </w:p>
        </w:tc>
      </w:tr>
      <w:tr w:rsidR="00667CEA" w:rsidRPr="00667CEA" w:rsidTr="00667CE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b/>
                <w:bCs/>
                <w:sz w:val="24"/>
                <w:szCs w:val="24"/>
              </w:rPr>
              <w:t>​Research Problem/Issue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jc w:val="both"/>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t>This project takes a realistic approach in identifying the most pressing technological EV challenges in the Pakistani context and aims to carry out indigenous R&amp;D and supply chain development of key EV components such as the EV Energy Storage System includes the Battery Management System (BMS) and battery pack designing, and the EV Powertrain designing including Motor Design with control and Power Converters. These indigenously developed state-of-art designed EV components will be sized for the existing locally developed EV which will be integrated into it at the end of the project. Secondly, the project will also identify partnerships within the vehicle manufacturing industry and across other sectors to make recommendations regarding sustainable supply chains for these components, such that the economic benefits from this switch to EV in Pakistan are maximized. Contrary to the internal combustion engine era, where Pakistan has remained dependent on imported technology, the vision is to make Pakistan self-reliant in critical EV sub-systems, and perhaps be able to export these same in the longer term.</w:t>
            </w:r>
            <w:r w:rsidRPr="00667CEA">
              <w:rPr>
                <w:rFonts w:ascii="Times New Roman" w:eastAsia="Times New Roman" w:hAnsi="Times New Roman" w:cs="Times New Roman"/>
                <w:sz w:val="24"/>
                <w:szCs w:val="24"/>
              </w:rPr>
              <w:br/>
              <w:t>The project leading role will be played by USPCAS-E NUST where the cross-disciplinary team will develop the EV Powertrain and EV Energy Storage System. The project will be supported by another cross-disciplinary team from the Centre for Business and Society at the Lahore University of Management Sciences (LUMS) whose focus would be the development of indigenous supply chains, industry clusters, and partnerships for these components. The purpose is to ensure that the indigenous R&amp;D has uptake that is leveraged for long-term economic and social benefits. Another outcome of the project is the establishment of EV testing facilities at USPCAS-E NUST that will provide services to the local EV industry and R&amp;D platform for the academic and research institutes.</w:t>
            </w:r>
          </w:p>
        </w:tc>
      </w:tr>
      <w:tr w:rsidR="00667CEA" w:rsidRPr="00667CEA" w:rsidTr="00667CE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t>​</w:t>
            </w:r>
            <w:r w:rsidRPr="00667CEA">
              <w:rPr>
                <w:rFonts w:ascii="Times New Roman" w:eastAsia="Times New Roman" w:hAnsi="Times New Roman" w:cs="Times New Roman"/>
                <w:b/>
                <w:bCs/>
                <w:sz w:val="24"/>
                <w:szCs w:val="24"/>
              </w:rPr>
              <w:t>CoE Achievements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jc w:val="both"/>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t>​</w:t>
            </w:r>
            <w:r w:rsidRPr="00667CEA">
              <w:rPr>
                <w:rFonts w:ascii="Times New Roman" w:eastAsia="Times New Roman" w:hAnsi="Times New Roman" w:cs="Times New Roman"/>
                <w:b/>
                <w:bCs/>
                <w:sz w:val="21"/>
                <w:szCs w:val="21"/>
              </w:rPr>
              <w:t>USPCASE</w:t>
            </w:r>
            <w:r w:rsidRPr="00667CEA">
              <w:rPr>
                <w:rFonts w:ascii="Times New Roman" w:eastAsia="Times New Roman" w:hAnsi="Times New Roman" w:cs="Times New Roman"/>
                <w:sz w:val="21"/>
                <w:szCs w:val="21"/>
              </w:rPr>
              <w:t> focuses on Energy, our project Achievements in this field are</w:t>
            </w:r>
            <w:proofErr w:type="gramStart"/>
            <w:r w:rsidRPr="00667CEA">
              <w:rPr>
                <w:rFonts w:ascii="Times New Roman" w:eastAsia="Times New Roman" w:hAnsi="Times New Roman" w:cs="Times New Roman"/>
                <w:sz w:val="21"/>
                <w:szCs w:val="21"/>
              </w:rPr>
              <w:t>:</w:t>
            </w:r>
            <w:proofErr w:type="gramEnd"/>
            <w:r w:rsidRPr="00667CEA">
              <w:rPr>
                <w:rFonts w:ascii="Times New Roman" w:eastAsia="Times New Roman" w:hAnsi="Times New Roman" w:cs="Times New Roman"/>
                <w:sz w:val="21"/>
                <w:szCs w:val="21"/>
              </w:rPr>
              <w:br/>
              <w:t>Design and Development of EV Powertrain:</w:t>
            </w:r>
            <w:r w:rsidRPr="00667CEA">
              <w:rPr>
                <w:rFonts w:ascii="Times New Roman" w:eastAsia="Times New Roman" w:hAnsi="Times New Roman" w:cs="Times New Roman"/>
                <w:sz w:val="21"/>
                <w:szCs w:val="21"/>
              </w:rPr>
              <w:br/>
              <w:t xml:space="preserve">Accomplished the design and development of an Electric Vehicle Powertrain, including the motor, DC/AC converter, sensors, and controller. Ensured the efficiency, reliability, and performance of the powertrain components to meet </w:t>
            </w:r>
            <w:r w:rsidRPr="00667CEA">
              <w:rPr>
                <w:rFonts w:ascii="Times New Roman" w:eastAsia="Times New Roman" w:hAnsi="Times New Roman" w:cs="Times New Roman"/>
                <w:sz w:val="21"/>
                <w:szCs w:val="21"/>
              </w:rPr>
              <w:lastRenderedPageBreak/>
              <w:t>industry standards.</w:t>
            </w:r>
            <w:r w:rsidRPr="00667CEA">
              <w:rPr>
                <w:rFonts w:ascii="Times New Roman" w:eastAsia="Times New Roman" w:hAnsi="Times New Roman" w:cs="Times New Roman"/>
                <w:sz w:val="21"/>
                <w:szCs w:val="21"/>
              </w:rPr>
              <w:br/>
              <w:t>Design of Li-Ion Cells-Based Battery Pack:</w:t>
            </w:r>
            <w:r w:rsidRPr="00667CEA">
              <w:rPr>
                <w:rFonts w:ascii="Times New Roman" w:eastAsia="Times New Roman" w:hAnsi="Times New Roman" w:cs="Times New Roman"/>
                <w:sz w:val="21"/>
                <w:szCs w:val="21"/>
              </w:rPr>
              <w:br/>
              <w:t> </w:t>
            </w:r>
            <w:r w:rsidRPr="00667CEA">
              <w:rPr>
                <w:rFonts w:ascii="Times New Roman" w:eastAsia="Times New Roman" w:hAnsi="Times New Roman" w:cs="Times New Roman"/>
                <w:sz w:val="21"/>
                <w:szCs w:val="21"/>
              </w:rPr>
              <w:br/>
              <w:t>We have successfully designed an initial prototype of Li-Ion cells-based battery pack tailored for local electric vehicles, considering factors such as energy density, weight, and safety. We are further addressed challenges related to thermal management, and overall system integration.</w:t>
            </w:r>
            <w:r w:rsidRPr="00667CEA">
              <w:rPr>
                <w:rFonts w:ascii="Times New Roman" w:eastAsia="Times New Roman" w:hAnsi="Times New Roman" w:cs="Times New Roman"/>
                <w:sz w:val="21"/>
                <w:szCs w:val="21"/>
              </w:rPr>
              <w:br/>
            </w:r>
            <w:r w:rsidRPr="00667CEA">
              <w:rPr>
                <w:rFonts w:ascii="Times New Roman" w:eastAsia="Times New Roman" w:hAnsi="Times New Roman" w:cs="Times New Roman"/>
                <w:b/>
                <w:bCs/>
                <w:sz w:val="21"/>
                <w:szCs w:val="21"/>
              </w:rPr>
              <w:t>Design and Development of Battery Management System (BMS):</w:t>
            </w:r>
            <w:r w:rsidRPr="00667CEA">
              <w:rPr>
                <w:rFonts w:ascii="Times New Roman" w:eastAsia="Times New Roman" w:hAnsi="Times New Roman" w:cs="Times New Roman"/>
                <w:sz w:val="21"/>
                <w:szCs w:val="21"/>
              </w:rPr>
              <w:br/>
              <w:t> </w:t>
            </w:r>
            <w:r w:rsidRPr="00667CEA">
              <w:rPr>
                <w:rFonts w:ascii="Times New Roman" w:eastAsia="Times New Roman" w:hAnsi="Times New Roman" w:cs="Times New Roman"/>
                <w:sz w:val="21"/>
                <w:szCs w:val="21"/>
              </w:rPr>
              <w:br/>
              <w:t>A passive balancer-based Battery Management System (BMS) has been developed with incorporating features such as continuous monitoring, and protection mechanisms for the designed battery pack. Further R&amp;D is being in the direction of ensuring optimal performance, longevity, and safety of the battery system.</w:t>
            </w:r>
            <w:r w:rsidRPr="00667CEA">
              <w:rPr>
                <w:rFonts w:ascii="Times New Roman" w:eastAsia="Times New Roman" w:hAnsi="Times New Roman" w:cs="Times New Roman"/>
                <w:sz w:val="21"/>
                <w:szCs w:val="21"/>
              </w:rPr>
              <w:br/>
              <w:t> </w:t>
            </w:r>
            <w:r w:rsidRPr="00667CEA">
              <w:rPr>
                <w:rFonts w:ascii="Times New Roman" w:eastAsia="Times New Roman" w:hAnsi="Times New Roman" w:cs="Times New Roman"/>
                <w:sz w:val="21"/>
                <w:szCs w:val="21"/>
              </w:rPr>
              <w:br/>
            </w:r>
            <w:r w:rsidRPr="00667CEA">
              <w:rPr>
                <w:rFonts w:ascii="Times New Roman" w:eastAsia="Times New Roman" w:hAnsi="Times New Roman" w:cs="Times New Roman"/>
                <w:b/>
                <w:bCs/>
                <w:sz w:val="21"/>
                <w:szCs w:val="21"/>
              </w:rPr>
              <w:t>Knowledge Hub</w:t>
            </w:r>
            <w:proofErr w:type="gramStart"/>
            <w:r w:rsidRPr="00667CEA">
              <w:rPr>
                <w:rFonts w:ascii="Times New Roman" w:eastAsia="Times New Roman" w:hAnsi="Times New Roman" w:cs="Times New Roman"/>
                <w:b/>
                <w:bCs/>
                <w:sz w:val="21"/>
                <w:szCs w:val="21"/>
              </w:rPr>
              <w:t>:</w:t>
            </w:r>
            <w:proofErr w:type="gramEnd"/>
            <w:r w:rsidRPr="00667CEA">
              <w:rPr>
                <w:rFonts w:ascii="Times New Roman" w:eastAsia="Times New Roman" w:hAnsi="Times New Roman" w:cs="Times New Roman"/>
                <w:sz w:val="21"/>
                <w:szCs w:val="21"/>
              </w:rPr>
              <w:br/>
              <w:t>The Knowledge Hub is being developed for knowledge aggregation and dissemination across various components of the project. This will allow the project to not only make its current contributions visible but also begin to trace the impact it intends to create in terms of new</w:t>
            </w:r>
            <w:r w:rsidRPr="00667CEA">
              <w:rPr>
                <w:rFonts w:ascii="Times New Roman" w:eastAsia="Times New Roman" w:hAnsi="Times New Roman" w:cs="Times New Roman"/>
                <w:sz w:val="21"/>
                <w:szCs w:val="21"/>
              </w:rPr>
              <w:br/>
              <w:t>technology development, deployment in industry and assess local supply chain development (and hence sustainability) of the project’s technical and non-technical outputs.</w:t>
            </w:r>
            <w:r w:rsidRPr="00667CEA">
              <w:rPr>
                <w:rFonts w:ascii="Times New Roman" w:eastAsia="Times New Roman" w:hAnsi="Times New Roman" w:cs="Times New Roman"/>
                <w:sz w:val="21"/>
                <w:szCs w:val="21"/>
              </w:rPr>
              <w:br/>
              <w:t> </w:t>
            </w:r>
            <w:r w:rsidRPr="00667CEA">
              <w:rPr>
                <w:rFonts w:ascii="Times New Roman" w:eastAsia="Times New Roman" w:hAnsi="Times New Roman" w:cs="Times New Roman"/>
                <w:sz w:val="21"/>
                <w:szCs w:val="21"/>
              </w:rPr>
              <w:br/>
            </w:r>
            <w:r w:rsidRPr="00667CEA">
              <w:rPr>
                <w:rFonts w:ascii="Times New Roman" w:eastAsia="Times New Roman" w:hAnsi="Times New Roman" w:cs="Times New Roman"/>
                <w:b/>
                <w:bCs/>
                <w:sz w:val="21"/>
                <w:szCs w:val="21"/>
              </w:rPr>
              <w:t>Development of Viable Local Supply Chain:</w:t>
            </w:r>
            <w:r w:rsidRPr="00667CEA">
              <w:rPr>
                <w:rFonts w:ascii="Times New Roman" w:eastAsia="Times New Roman" w:hAnsi="Times New Roman" w:cs="Times New Roman"/>
                <w:sz w:val="21"/>
                <w:szCs w:val="21"/>
              </w:rPr>
              <w:br/>
              <w:t>Industrial partner outreach was undertaken in the last year with relationship development with major producers of 2, 3 and 4-wheeler EV manufacturers and important component manufacturers for the development of policy direction for local supply chain development for any new (battery and train) technology that is developed through the grant. Research investigating consumer appetite for 2-wheeler EVs (which is currently the largest market with higher propensity for take-off without larger charging infrastructure deployment) has been completed. Conference and Journal papers will be published from this within the current year (2024).</w:t>
            </w:r>
            <w:r w:rsidRPr="00667CEA">
              <w:rPr>
                <w:rFonts w:ascii="Times New Roman" w:eastAsia="Times New Roman" w:hAnsi="Times New Roman" w:cs="Times New Roman"/>
                <w:sz w:val="21"/>
                <w:szCs w:val="21"/>
              </w:rPr>
              <w:br/>
              <w:t>Most of these achievements shared above are still progressing towards maturity which will eventually result in an overall impactful outcome. The project deliverables collectively align with the broader research objectives of our Energy Center, promoting advancements in energy-efficient technologies and contributing to the growth and sustainability of the electric vehicle sector.</w:t>
            </w:r>
          </w:p>
        </w:tc>
      </w:tr>
      <w:tr w:rsidR="00667CEA" w:rsidRPr="00667CEA" w:rsidTr="00667CE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lastRenderedPageBreak/>
              <w:t>​</w:t>
            </w:r>
            <w:r w:rsidRPr="00667CEA">
              <w:rPr>
                <w:rFonts w:ascii="Times New Roman" w:eastAsia="Times New Roman" w:hAnsi="Times New Roman" w:cs="Times New Roman"/>
                <w:b/>
                <w:bCs/>
                <w:sz w:val="24"/>
                <w:szCs w:val="24"/>
              </w:rPr>
              <w:t>Solution/Results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t>·         Design and development of EV Powertrain (motor, DC/AC converter, sensors, and controller</w:t>
            </w:r>
            <w:proofErr w:type="gramStart"/>
            <w:r w:rsidRPr="00667CEA">
              <w:rPr>
                <w:rFonts w:ascii="Times New Roman" w:eastAsia="Times New Roman" w:hAnsi="Times New Roman" w:cs="Times New Roman"/>
                <w:sz w:val="24"/>
                <w:szCs w:val="24"/>
              </w:rPr>
              <w:t>)</w:t>
            </w:r>
            <w:proofErr w:type="gramEnd"/>
            <w:r w:rsidRPr="00667CEA">
              <w:rPr>
                <w:rFonts w:ascii="Times New Roman" w:eastAsia="Times New Roman" w:hAnsi="Times New Roman" w:cs="Times New Roman"/>
                <w:sz w:val="24"/>
                <w:szCs w:val="24"/>
              </w:rPr>
              <w:br/>
              <w:t>·         Design of a Li-Ion cells-based battery pack for an electric vehicle.</w:t>
            </w:r>
            <w:r w:rsidRPr="00667CEA">
              <w:rPr>
                <w:rFonts w:ascii="Times New Roman" w:eastAsia="Times New Roman" w:hAnsi="Times New Roman" w:cs="Times New Roman"/>
                <w:sz w:val="24"/>
                <w:szCs w:val="24"/>
              </w:rPr>
              <w:br/>
              <w:t>·         Design and development of BMS with features like active cell balancing, monitoring, and protection of the designed battery pack.</w:t>
            </w:r>
            <w:r w:rsidRPr="00667CEA">
              <w:rPr>
                <w:rFonts w:ascii="Times New Roman" w:eastAsia="Times New Roman" w:hAnsi="Times New Roman" w:cs="Times New Roman"/>
                <w:sz w:val="24"/>
                <w:szCs w:val="24"/>
              </w:rPr>
              <w:br/>
              <w:t>·         Integration of designed EVESS and EVPT into the existing vehicle.</w:t>
            </w:r>
            <w:r w:rsidRPr="00667CEA">
              <w:rPr>
                <w:rFonts w:ascii="Times New Roman" w:eastAsia="Times New Roman" w:hAnsi="Times New Roman" w:cs="Times New Roman"/>
                <w:sz w:val="24"/>
                <w:szCs w:val="24"/>
              </w:rPr>
              <w:br/>
              <w:t>·         Final analysis and testing of the designed systems by running the test driving cycles.</w:t>
            </w:r>
            <w:r w:rsidRPr="00667CEA">
              <w:rPr>
                <w:rFonts w:ascii="Times New Roman" w:eastAsia="Times New Roman" w:hAnsi="Times New Roman" w:cs="Times New Roman"/>
                <w:sz w:val="24"/>
                <w:szCs w:val="24"/>
              </w:rPr>
              <w:br/>
              <w:t xml:space="preserve">·         Establishment of EV-HUB platform at the CoE for future </w:t>
            </w:r>
            <w:r w:rsidRPr="00667CEA">
              <w:rPr>
                <w:rFonts w:ascii="Times New Roman" w:eastAsia="Times New Roman" w:hAnsi="Times New Roman" w:cs="Times New Roman"/>
                <w:sz w:val="24"/>
                <w:szCs w:val="24"/>
              </w:rPr>
              <w:lastRenderedPageBreak/>
              <w:t>R&amp;D, testing, and training activities.</w:t>
            </w:r>
            <w:r w:rsidRPr="00667CEA">
              <w:rPr>
                <w:rFonts w:ascii="Times New Roman" w:eastAsia="Times New Roman" w:hAnsi="Times New Roman" w:cs="Times New Roman"/>
                <w:sz w:val="24"/>
                <w:szCs w:val="24"/>
              </w:rPr>
              <w:br/>
              <w:t>·         A ‘Knowledge Hub’ platform with a dedicated project website allowing stakeholder engagement, sharing of data, and remaining the key point-of-contact for players interested in the area.</w:t>
            </w:r>
          </w:p>
        </w:tc>
      </w:tr>
      <w:tr w:rsidR="00667CEA" w:rsidRPr="00667CEA" w:rsidTr="00667CE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18"/>
                <w:szCs w:val="18"/>
              </w:rPr>
              <w:lastRenderedPageBreak/>
              <w:t>​</w:t>
            </w:r>
            <w:r w:rsidRPr="00667CEA">
              <w:rPr>
                <w:rFonts w:ascii="Times New Roman" w:eastAsia="Times New Roman" w:hAnsi="Times New Roman" w:cs="Times New Roman"/>
                <w:b/>
                <w:bCs/>
                <w:sz w:val="18"/>
                <w:szCs w:val="18"/>
              </w:rPr>
              <w:t>​Scientific/conference Paper/ Journals publications</w:t>
            </w:r>
            <w:r w:rsidRPr="00667CEA">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21"/>
                <w:szCs w:val="21"/>
              </w:rPr>
              <w:t>6 Journal papers, 2 conference papers</w:t>
            </w:r>
          </w:p>
        </w:tc>
      </w:tr>
      <w:tr w:rsidR="00667CEA" w:rsidRPr="00667CEA" w:rsidTr="00667CE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18"/>
                <w:szCs w:val="18"/>
              </w:rPr>
              <w:t>​</w:t>
            </w:r>
            <w:r w:rsidRPr="00667CEA">
              <w:rPr>
                <w:rFonts w:ascii="Times New Roman" w:eastAsia="Times New Roman" w:hAnsi="Times New Roman" w:cs="Times New Roman"/>
                <w:b/>
                <w:bCs/>
                <w:sz w:val="18"/>
                <w:szCs w:val="18"/>
              </w:rPr>
              <w:t>Mass Media Dissemination (events, awards)</w:t>
            </w:r>
            <w:r w:rsidRPr="00667CEA">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jc w:val="both"/>
              <w:rPr>
                <w:rFonts w:ascii="Times New Roman" w:eastAsia="Times New Roman" w:hAnsi="Times New Roman" w:cs="Times New Roman"/>
                <w:sz w:val="24"/>
                <w:szCs w:val="24"/>
              </w:rPr>
            </w:pPr>
            <w:r w:rsidRPr="00667CEA">
              <w:rPr>
                <w:rFonts w:ascii="Times New Roman" w:eastAsia="Times New Roman" w:hAnsi="Times New Roman" w:cs="Times New Roman"/>
                <w:sz w:val="21"/>
                <w:szCs w:val="21"/>
              </w:rPr>
              <w:t>1 event, 1 award, 1 spin-off</w:t>
            </w:r>
          </w:p>
        </w:tc>
      </w:tr>
      <w:tr w:rsidR="00667CEA" w:rsidRPr="00667CEA" w:rsidTr="00667CE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18"/>
                <w:szCs w:val="18"/>
              </w:rPr>
              <w:t>​</w:t>
            </w:r>
            <w:r w:rsidRPr="00667CEA">
              <w:rPr>
                <w:rFonts w:ascii="Times New Roman" w:eastAsia="Times New Roman" w:hAnsi="Times New Roman" w:cs="Times New Roman"/>
                <w:b/>
                <w:bCs/>
                <w:sz w:val="18"/>
                <w:szCs w:val="18"/>
              </w:rPr>
              <w:t>Industrial partnership</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t>3 partnerships</w:t>
            </w:r>
          </w:p>
        </w:tc>
      </w:tr>
    </w:tbl>
    <w:p w:rsidR="00667CEA" w:rsidRPr="00667CEA" w:rsidRDefault="00667CEA" w:rsidP="00667CEA">
      <w:pPr>
        <w:shd w:val="clear" w:color="auto" w:fill="FFFFFF"/>
        <w:spacing w:after="300" w:line="390" w:lineRule="atLeast"/>
        <w:rPr>
          <w:rFonts w:ascii="Roboto-Regular" w:eastAsia="Times New Roman" w:hAnsi="Roboto-Regular" w:cs="Times New Roman"/>
          <w:color w:val="595959"/>
          <w:sz w:val="27"/>
          <w:szCs w:val="27"/>
        </w:rPr>
      </w:pPr>
      <w:r w:rsidRPr="00667CEA">
        <w:rPr>
          <w:rFonts w:ascii="Roboto-Regular" w:eastAsia="Times New Roman" w:hAnsi="Roboto-Regular" w:cs="Times New Roman"/>
          <w:b/>
          <w:bCs/>
          <w:color w:val="595959"/>
          <w:sz w:val="29"/>
          <w:szCs w:val="29"/>
        </w:rPr>
        <w:br/>
      </w:r>
    </w:p>
    <w:p w:rsidR="00667CEA" w:rsidRPr="00667CEA" w:rsidRDefault="00667CEA" w:rsidP="00667CEA">
      <w:pPr>
        <w:shd w:val="clear" w:color="auto" w:fill="FFFFFF"/>
        <w:spacing w:line="390" w:lineRule="atLeast"/>
        <w:rPr>
          <w:rFonts w:ascii="Roboto-Regular" w:eastAsia="Times New Roman" w:hAnsi="Roboto-Regular" w:cs="Times New Roman"/>
          <w:color w:val="595959"/>
          <w:sz w:val="27"/>
          <w:szCs w:val="27"/>
        </w:rPr>
      </w:pPr>
      <w:r w:rsidRPr="00667CEA">
        <w:rPr>
          <w:rFonts w:ascii="Roboto-Regular" w:eastAsia="Times New Roman" w:hAnsi="Roboto-Regular" w:cs="Times New Roman"/>
          <w:b/>
          <w:bCs/>
          <w:color w:val="595959"/>
          <w:sz w:val="29"/>
          <w:szCs w:val="29"/>
        </w:rPr>
        <w:t>03-CoE-65 </w:t>
      </w:r>
      <w:proofErr w:type="gramStart"/>
      <w:r w:rsidRPr="00667CEA">
        <w:rPr>
          <w:rFonts w:ascii="Roboto-Regular" w:eastAsia="Times New Roman" w:hAnsi="Roboto-Regular" w:cs="Times New Roman"/>
          <w:b/>
          <w:bCs/>
          <w:color w:val="595959"/>
          <w:sz w:val="29"/>
          <w:szCs w:val="29"/>
        </w:rPr>
        <w:t>( Approved</w:t>
      </w:r>
      <w:proofErr w:type="gramEnd"/>
      <w:r w:rsidRPr="00667CEA">
        <w:rPr>
          <w:rFonts w:ascii="Roboto-Regular" w:eastAsia="Times New Roman" w:hAnsi="Roboto-Regular" w:cs="Times New Roman"/>
          <w:b/>
          <w:bCs/>
          <w:color w:val="595959"/>
          <w:sz w:val="29"/>
          <w:szCs w:val="29"/>
        </w:rPr>
        <w:t xml:space="preserve"> Cost: Rs. 71,585,000 )</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2623"/>
        <w:gridCol w:w="6887"/>
      </w:tblGrid>
      <w:tr w:rsidR="00667CEA" w:rsidRPr="00667CEA" w:rsidTr="00667CE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color w:val="777777"/>
                <w:sz w:val="24"/>
                <w:szCs w:val="24"/>
              </w:rPr>
            </w:pPr>
            <w:r w:rsidRPr="00667CEA">
              <w:rPr>
                <w:rFonts w:ascii="Times New Roman" w:eastAsia="Times New Roman" w:hAnsi="Times New Roman" w:cs="Times New Roman"/>
                <w:color w:val="777777"/>
                <w:sz w:val="24"/>
                <w:szCs w:val="24"/>
              </w:rPr>
              <w:t>​</w:t>
            </w:r>
            <w:r w:rsidRPr="00667CEA">
              <w:rPr>
                <w:rFonts w:ascii="Times New Roman" w:eastAsia="Times New Roman" w:hAnsi="Times New Roman" w:cs="Times New Roman"/>
                <w:b/>
                <w:bCs/>
                <w:color w:val="777777"/>
                <w:sz w:val="24"/>
                <w:szCs w:val="24"/>
              </w:rPr>
              <w:t>Research Title</w:t>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color w:val="777777"/>
                <w:sz w:val="24"/>
                <w:szCs w:val="24"/>
              </w:rPr>
            </w:pPr>
            <w:r w:rsidRPr="00667CEA">
              <w:rPr>
                <w:rFonts w:ascii="Times New Roman" w:eastAsia="Times New Roman" w:hAnsi="Times New Roman" w:cs="Times New Roman"/>
                <w:b/>
                <w:bCs/>
                <w:i/>
                <w:iCs/>
                <w:color w:val="777777"/>
                <w:sz w:val="24"/>
                <w:szCs w:val="24"/>
              </w:rPr>
              <w:t>Multifaceted Crop Scouting using Industry 4.0</w:t>
            </w:r>
          </w:p>
        </w:tc>
      </w:tr>
      <w:tr w:rsidR="00667CEA" w:rsidRPr="00667CEA" w:rsidTr="00667CE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t>​​</w:t>
            </w:r>
            <w:r w:rsidRPr="00667CEA">
              <w:rPr>
                <w:rFonts w:ascii="Times New Roman" w:eastAsia="Times New Roman" w:hAnsi="Times New Roman" w:cs="Times New Roman"/>
                <w:b/>
                <w:bCs/>
                <w:sz w:val="24"/>
                <w:szCs w:val="24"/>
              </w:rPr>
              <w:t>Research Team</w:t>
            </w:r>
            <w:r w:rsidRPr="00667CEA">
              <w:rPr>
                <w:rFonts w:ascii="Times New Roman" w:eastAsia="Times New Roman" w:hAnsi="Times New Roman" w:cs="Times New Roman"/>
                <w:sz w:val="24"/>
                <w:szCs w:val="24"/>
              </w:rPr>
              <w:br/>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t>PI: Dr. Yasar Ayaz</w:t>
            </w:r>
            <w:r w:rsidRPr="00667CEA">
              <w:rPr>
                <w:rFonts w:ascii="Times New Roman" w:eastAsia="Times New Roman" w:hAnsi="Times New Roman" w:cs="Times New Roman"/>
                <w:sz w:val="24"/>
                <w:szCs w:val="24"/>
              </w:rPr>
              <w:br/>
              <w:t>PIO: NED UET Karachi </w:t>
            </w:r>
            <w:r w:rsidRPr="00667CEA">
              <w:rPr>
                <w:rFonts w:ascii="Times New Roman" w:eastAsia="Times New Roman" w:hAnsi="Times New Roman" w:cs="Times New Roman"/>
                <w:sz w:val="24"/>
                <w:szCs w:val="24"/>
              </w:rPr>
              <w:br/>
              <w:t>Total HR Engaged: 19 (Male: 12, Female: 7)</w:t>
            </w:r>
            <w:r w:rsidRPr="00667CEA">
              <w:rPr>
                <w:rFonts w:ascii="Times New Roman" w:eastAsia="Times New Roman" w:hAnsi="Times New Roman" w:cs="Times New Roman"/>
                <w:sz w:val="24"/>
                <w:szCs w:val="24"/>
              </w:rPr>
              <w:br/>
              <w:t>MS/PhDs Engaged/Produced: Male: 3, female: 4</w:t>
            </w:r>
            <w:r w:rsidRPr="00667CEA">
              <w:rPr>
                <w:rFonts w:ascii="Times New Roman" w:eastAsia="Times New Roman" w:hAnsi="Times New Roman" w:cs="Times New Roman"/>
                <w:sz w:val="24"/>
                <w:szCs w:val="24"/>
              </w:rPr>
              <w:br/>
              <w:t>Others: Male: 9, female: 3</w:t>
            </w:r>
          </w:p>
        </w:tc>
      </w:tr>
      <w:tr w:rsidR="00667CEA" w:rsidRPr="00667CEA" w:rsidTr="00667CE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b/>
                <w:bCs/>
                <w:sz w:val="24"/>
                <w:szCs w:val="24"/>
              </w:rPr>
              <w:t>​Research Problem/Issue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jc w:val="both"/>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t xml:space="preserve">The purpose was to strategically confront and overcome the pressing challenges entrenched within Pakistan's agricultural landscape, as underscored in the 2019-2020 economic survey. The identified issues, encompassing water unpredictability, suboptimal fertilizers and seeds, distributor monopolies, lack of crop insurance, and unreliable electricity supply, have collectively hindered agricultural productivity and perpetuated a cycle of low socio-economic status for the predominantly uneducated farming community. In response, the project was conceived with a resolute aim to pioneer a transformative solution rooted in precision agriculture, Industry 4.0 methodologies, and advanced technologies like the Internet of Things (IoT) and Artificial Intelligence (AI). The objectives of the project are diverse, spanning from efficient water resource management to proactive crop health measures, all facilitated by a semi-autonomous or manually operated system integrated with the Farm-bot. Leveraging spectral analysis techniques, </w:t>
            </w:r>
            <w:proofErr w:type="gramStart"/>
            <w:r w:rsidRPr="00667CEA">
              <w:rPr>
                <w:rFonts w:ascii="Times New Roman" w:eastAsia="Times New Roman" w:hAnsi="Times New Roman" w:cs="Times New Roman"/>
                <w:sz w:val="24"/>
                <w:szCs w:val="24"/>
              </w:rPr>
              <w:t>the</w:t>
            </w:r>
            <w:proofErr w:type="gramEnd"/>
            <w:r w:rsidRPr="00667CEA">
              <w:rPr>
                <w:rFonts w:ascii="Times New Roman" w:eastAsia="Times New Roman" w:hAnsi="Times New Roman" w:cs="Times New Roman"/>
                <w:sz w:val="24"/>
                <w:szCs w:val="24"/>
              </w:rPr>
              <w:t xml:space="preserve"> research endeavors to provide an innovative, data-driven framework to address the identified challenges comprehensively. By intertwining AI and IoT, the project seeks to empower farmers, revolutionize traditional farming practices, and </w:t>
            </w:r>
            <w:r w:rsidRPr="00667CEA">
              <w:rPr>
                <w:rFonts w:ascii="Times New Roman" w:eastAsia="Times New Roman" w:hAnsi="Times New Roman" w:cs="Times New Roman"/>
                <w:sz w:val="24"/>
                <w:szCs w:val="24"/>
              </w:rPr>
              <w:lastRenderedPageBreak/>
              <w:t>bridge the technological gap in Pakistan's agricultural sector. The goal is to create a sustainable and smart farming paradigm, fostering collaborative advancements across agriculture, research, technology, and industry sectors in the country.</w:t>
            </w:r>
          </w:p>
        </w:tc>
      </w:tr>
      <w:tr w:rsidR="00667CEA" w:rsidRPr="00667CEA" w:rsidTr="00667CE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lastRenderedPageBreak/>
              <w:t>​</w:t>
            </w:r>
            <w:r w:rsidRPr="00667CEA">
              <w:rPr>
                <w:rFonts w:ascii="Times New Roman" w:eastAsia="Times New Roman" w:hAnsi="Times New Roman" w:cs="Times New Roman"/>
                <w:b/>
                <w:bCs/>
                <w:sz w:val="24"/>
                <w:szCs w:val="24"/>
              </w:rPr>
              <w:t>CoE Achievements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jc w:val="both"/>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t>The research project addresses critical challenges in Pakistan's agricultural sector by proposing an innovative approach to precision agriculture. Focused on wheat crops, the study leverages the FarmBot platform and integrates spectral imaging technology for comprehensive crop monitoring. By incorporating features such as disease detection, chemical analysis of soil, and ambient monitoring, the project aims to provide a holistic solution to the longstanding issues of low yields and stunted growth in the sector. The emphasis on the yellow-rust disease in wheat crops and the inclusion of air quality parameters demonstrates a commitment to understanding and mitigating multiple factors affecting crop health.</w:t>
            </w:r>
            <w:r w:rsidRPr="00667CEA">
              <w:rPr>
                <w:rFonts w:ascii="Times New Roman" w:eastAsia="Times New Roman" w:hAnsi="Times New Roman" w:cs="Times New Roman"/>
                <w:sz w:val="24"/>
                <w:szCs w:val="24"/>
              </w:rPr>
              <w:br/>
              <w:t>The methodology involves a meticulous process of data collection, manipulation, and post-processing, utilizing advanced techniques in spectral image analysis. The project acknowledges the challenges associated with high-dimensional data and proposes solutions through extensive calibration and noise removal. The integration of machine learning models, including deep learning algorithms, showcases a forward-looking approach to crop health assessment. The development of a user-friendly data visualization portal aligns with broader research objectives, aiming to make the research findings accessible and actionable for farmers and agricultural stakeholders. Through collaboration with research centers and agriculture experts, the project not only seeks to address specific crop-related issues but also aims to contribute to the larger goal of smart and sustainable farming practices in Pakistan.</w:t>
            </w:r>
          </w:p>
        </w:tc>
      </w:tr>
      <w:tr w:rsidR="00667CEA" w:rsidRPr="00667CEA" w:rsidTr="00667CE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t>​</w:t>
            </w:r>
            <w:r w:rsidRPr="00667CEA">
              <w:rPr>
                <w:rFonts w:ascii="Times New Roman" w:eastAsia="Times New Roman" w:hAnsi="Times New Roman" w:cs="Times New Roman"/>
                <w:b/>
                <w:bCs/>
                <w:sz w:val="24"/>
                <w:szCs w:val="24"/>
              </w:rPr>
              <w:t>Solution/Results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t>·         Development of a simplified semi-autonomous or manually operated system that will be integrated into the Farm-bot for the proposed study, however, it will be pivotal to research and experimentation. Further developments on the system could be made after a proof-of-concept is established.</w:t>
            </w:r>
            <w:r w:rsidRPr="00667CEA">
              <w:rPr>
                <w:rFonts w:ascii="Times New Roman" w:eastAsia="Times New Roman" w:hAnsi="Times New Roman" w:cs="Times New Roman"/>
                <w:sz w:val="24"/>
                <w:szCs w:val="24"/>
              </w:rPr>
              <w:br/>
              <w:t>·         Precision agriculture-based architecture that will enable a much better insight into inter and intra-field crop &amp; soil health.</w:t>
            </w:r>
            <w:r w:rsidRPr="00667CEA">
              <w:rPr>
                <w:rFonts w:ascii="Times New Roman" w:eastAsia="Times New Roman" w:hAnsi="Times New Roman" w:cs="Times New Roman"/>
                <w:sz w:val="24"/>
                <w:szCs w:val="24"/>
              </w:rPr>
              <w:br/>
              <w:t>·         Integration of spectral imaging with the already existing FarmBot architecture for enhanced agricultural practice.</w:t>
            </w:r>
            <w:r w:rsidRPr="00667CEA">
              <w:rPr>
                <w:rFonts w:ascii="Times New Roman" w:eastAsia="Times New Roman" w:hAnsi="Times New Roman" w:cs="Times New Roman"/>
                <w:sz w:val="24"/>
                <w:szCs w:val="24"/>
              </w:rPr>
              <w:br/>
              <w:t>·         Incorporation of air quality monitoring units to develop a correlation of crop health against air quality.</w:t>
            </w:r>
            <w:r w:rsidRPr="00667CEA">
              <w:rPr>
                <w:rFonts w:ascii="Times New Roman" w:eastAsia="Times New Roman" w:hAnsi="Times New Roman" w:cs="Times New Roman"/>
                <w:sz w:val="24"/>
                <w:szCs w:val="24"/>
              </w:rPr>
              <w:br/>
              <w:t xml:space="preserve">·         Obtain and study different modalities of crop, soil and climatic data from the concerned research centers, such as National Agricultural Research Center (NARC) and Pakistan Meteorological Department (PMU). This will not only help us to comprehend an </w:t>
            </w:r>
            <w:r w:rsidRPr="00667CEA">
              <w:rPr>
                <w:rFonts w:ascii="Times New Roman" w:eastAsia="Times New Roman" w:hAnsi="Times New Roman" w:cs="Times New Roman"/>
                <w:sz w:val="24"/>
                <w:szCs w:val="24"/>
              </w:rPr>
              <w:lastRenderedPageBreak/>
              <w:t>ideal profile of the major crops of Pakistan, but also to create classes for advanced data analytics.</w:t>
            </w:r>
            <w:r w:rsidRPr="00667CEA">
              <w:rPr>
                <w:rFonts w:ascii="Times New Roman" w:eastAsia="Times New Roman" w:hAnsi="Times New Roman" w:cs="Times New Roman"/>
                <w:sz w:val="24"/>
                <w:szCs w:val="24"/>
              </w:rPr>
              <w:br/>
              <w:t>·         IoT-based architecture for remote sensing of crop health monitoring combined with edge computing &amp; cloud computing for comprehensive data analytics.</w:t>
            </w:r>
            <w:r w:rsidRPr="00667CEA">
              <w:rPr>
                <w:rFonts w:ascii="Times New Roman" w:eastAsia="Times New Roman" w:hAnsi="Times New Roman" w:cs="Times New Roman"/>
                <w:sz w:val="24"/>
                <w:szCs w:val="24"/>
              </w:rPr>
              <w:br/>
              <w:t>·         To develop a predictive model based on the data collected from the deployed sensors and the historical data about crops. This model will help us to monitor and perform statistical analysis such as finding correlation between several parameters, such as forecasting yield, estimating about the spread of disease, organic content of crops etc.</w:t>
            </w:r>
            <w:r w:rsidRPr="00667CEA">
              <w:rPr>
                <w:rFonts w:ascii="Times New Roman" w:eastAsia="Times New Roman" w:hAnsi="Times New Roman" w:cs="Times New Roman"/>
                <w:sz w:val="24"/>
                <w:szCs w:val="24"/>
              </w:rPr>
              <w:br/>
              <w:t>·         Artificial Intelligence (AI) integrated architecture paired with a web-based GUI for a user-friendly data visualization for advanced technology experience.​</w:t>
            </w:r>
          </w:p>
        </w:tc>
      </w:tr>
      <w:tr w:rsidR="00667CEA" w:rsidRPr="00667CEA" w:rsidTr="00667CE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18"/>
                <w:szCs w:val="18"/>
              </w:rPr>
              <w:lastRenderedPageBreak/>
              <w:t>​</w:t>
            </w:r>
            <w:r w:rsidRPr="00667CEA">
              <w:rPr>
                <w:rFonts w:ascii="Times New Roman" w:eastAsia="Times New Roman" w:hAnsi="Times New Roman" w:cs="Times New Roman"/>
                <w:b/>
                <w:bCs/>
                <w:sz w:val="18"/>
                <w:szCs w:val="18"/>
              </w:rPr>
              <w:t>​Scientific/conference Paper/ Journals publications</w:t>
            </w:r>
            <w:r w:rsidRPr="00667CEA">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jc w:val="both"/>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t>None</w:t>
            </w:r>
          </w:p>
        </w:tc>
      </w:tr>
      <w:tr w:rsidR="00667CEA" w:rsidRPr="00667CEA" w:rsidTr="00667CE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18"/>
                <w:szCs w:val="18"/>
              </w:rPr>
              <w:t>​</w:t>
            </w:r>
            <w:r w:rsidRPr="00667CEA">
              <w:rPr>
                <w:rFonts w:ascii="Times New Roman" w:eastAsia="Times New Roman" w:hAnsi="Times New Roman" w:cs="Times New Roman"/>
                <w:b/>
                <w:bCs/>
                <w:sz w:val="18"/>
                <w:szCs w:val="18"/>
              </w:rPr>
              <w:t>Mass Media Dissemination (events, awards)</w:t>
            </w:r>
            <w:r w:rsidRPr="00667CEA">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jc w:val="both"/>
              <w:rPr>
                <w:rFonts w:ascii="Times New Roman" w:eastAsia="Times New Roman" w:hAnsi="Times New Roman" w:cs="Times New Roman"/>
                <w:sz w:val="24"/>
                <w:szCs w:val="24"/>
              </w:rPr>
            </w:pPr>
            <w:r w:rsidRPr="00667CEA">
              <w:rPr>
                <w:rFonts w:ascii="Times New Roman" w:eastAsia="Times New Roman" w:hAnsi="Times New Roman" w:cs="Times New Roman"/>
                <w:sz w:val="21"/>
                <w:szCs w:val="21"/>
              </w:rPr>
              <w:t>1 event</w:t>
            </w:r>
          </w:p>
        </w:tc>
      </w:tr>
      <w:tr w:rsidR="00667CEA" w:rsidRPr="00667CEA" w:rsidTr="00667CE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18"/>
                <w:szCs w:val="18"/>
              </w:rPr>
              <w:t>​</w:t>
            </w:r>
            <w:r w:rsidRPr="00667CEA">
              <w:rPr>
                <w:rFonts w:ascii="Times New Roman" w:eastAsia="Times New Roman" w:hAnsi="Times New Roman" w:cs="Times New Roman"/>
                <w:b/>
                <w:bCs/>
                <w:sz w:val="18"/>
                <w:szCs w:val="18"/>
              </w:rPr>
              <w:t>Industrial partnership</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t>4 partnerships</w:t>
            </w:r>
          </w:p>
        </w:tc>
      </w:tr>
    </w:tbl>
    <w:p w:rsidR="00667CEA" w:rsidRPr="00667CEA" w:rsidRDefault="00667CEA" w:rsidP="00667CEA">
      <w:pPr>
        <w:shd w:val="clear" w:color="auto" w:fill="FFFFFF"/>
        <w:spacing w:after="300" w:line="390" w:lineRule="atLeast"/>
        <w:rPr>
          <w:rFonts w:ascii="Roboto-Regular" w:eastAsia="Times New Roman" w:hAnsi="Roboto-Regular" w:cs="Times New Roman"/>
          <w:color w:val="595959"/>
          <w:sz w:val="27"/>
          <w:szCs w:val="27"/>
        </w:rPr>
      </w:pPr>
      <w:r w:rsidRPr="00667CEA">
        <w:rPr>
          <w:rFonts w:ascii="Roboto-Regular" w:eastAsia="Times New Roman" w:hAnsi="Roboto-Regular" w:cs="Times New Roman"/>
          <w:b/>
          <w:bCs/>
          <w:color w:val="595959"/>
          <w:sz w:val="29"/>
          <w:szCs w:val="29"/>
        </w:rPr>
        <w:br/>
      </w:r>
    </w:p>
    <w:p w:rsidR="00667CEA" w:rsidRPr="00667CEA" w:rsidRDefault="00667CEA" w:rsidP="00667CEA">
      <w:pPr>
        <w:shd w:val="clear" w:color="auto" w:fill="FFFFFF"/>
        <w:spacing w:line="390" w:lineRule="atLeast"/>
        <w:rPr>
          <w:rFonts w:ascii="Roboto-Regular" w:eastAsia="Times New Roman" w:hAnsi="Roboto-Regular" w:cs="Times New Roman"/>
          <w:color w:val="595959"/>
          <w:sz w:val="27"/>
          <w:szCs w:val="27"/>
        </w:rPr>
      </w:pPr>
      <w:r w:rsidRPr="00667CEA">
        <w:rPr>
          <w:rFonts w:ascii="Roboto-Regular" w:eastAsia="Times New Roman" w:hAnsi="Roboto-Regular" w:cs="Times New Roman"/>
          <w:b/>
          <w:bCs/>
          <w:color w:val="595959"/>
          <w:sz w:val="29"/>
          <w:szCs w:val="29"/>
        </w:rPr>
        <w:t>04-CoE-75 </w:t>
      </w:r>
      <w:proofErr w:type="gramStart"/>
      <w:r w:rsidRPr="00667CEA">
        <w:rPr>
          <w:rFonts w:ascii="Roboto-Regular" w:eastAsia="Times New Roman" w:hAnsi="Roboto-Regular" w:cs="Times New Roman"/>
          <w:b/>
          <w:bCs/>
          <w:color w:val="595959"/>
          <w:sz w:val="29"/>
          <w:szCs w:val="29"/>
        </w:rPr>
        <w:t>( Approved</w:t>
      </w:r>
      <w:proofErr w:type="gramEnd"/>
      <w:r w:rsidRPr="00667CEA">
        <w:rPr>
          <w:rFonts w:ascii="Roboto-Regular" w:eastAsia="Times New Roman" w:hAnsi="Roboto-Regular" w:cs="Times New Roman"/>
          <w:b/>
          <w:bCs/>
          <w:color w:val="595959"/>
          <w:sz w:val="29"/>
          <w:szCs w:val="29"/>
        </w:rPr>
        <w:t xml:space="preserve"> Cost: Rs. 50,216,250 )</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2623"/>
        <w:gridCol w:w="6887"/>
      </w:tblGrid>
      <w:tr w:rsidR="00667CEA" w:rsidRPr="00667CEA" w:rsidTr="00667CE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color w:val="777777"/>
                <w:sz w:val="24"/>
                <w:szCs w:val="24"/>
              </w:rPr>
            </w:pPr>
            <w:r w:rsidRPr="00667CEA">
              <w:rPr>
                <w:rFonts w:ascii="Times New Roman" w:eastAsia="Times New Roman" w:hAnsi="Times New Roman" w:cs="Times New Roman"/>
                <w:color w:val="777777"/>
                <w:sz w:val="24"/>
                <w:szCs w:val="24"/>
              </w:rPr>
              <w:t>​</w:t>
            </w:r>
            <w:r w:rsidRPr="00667CEA">
              <w:rPr>
                <w:rFonts w:ascii="Times New Roman" w:eastAsia="Times New Roman" w:hAnsi="Times New Roman" w:cs="Times New Roman"/>
                <w:b/>
                <w:bCs/>
                <w:color w:val="777777"/>
                <w:sz w:val="24"/>
                <w:szCs w:val="24"/>
              </w:rPr>
              <w:t>Research Title</w:t>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jc w:val="both"/>
              <w:rPr>
                <w:rFonts w:ascii="Times New Roman" w:eastAsia="Times New Roman" w:hAnsi="Times New Roman" w:cs="Times New Roman"/>
                <w:color w:val="777777"/>
                <w:sz w:val="24"/>
                <w:szCs w:val="24"/>
              </w:rPr>
            </w:pPr>
            <w:r w:rsidRPr="00667CEA">
              <w:rPr>
                <w:rFonts w:ascii="Times New Roman" w:eastAsia="Times New Roman" w:hAnsi="Times New Roman" w:cs="Times New Roman"/>
                <w:b/>
                <w:bCs/>
                <w:i/>
                <w:iCs/>
                <w:color w:val="777777"/>
                <w:sz w:val="24"/>
                <w:szCs w:val="24"/>
              </w:rPr>
              <w:t>Strengthening of National Capacity in Halal Authentication of Food and Non-Food Items For Expert And Domestic Markets</w:t>
            </w:r>
          </w:p>
        </w:tc>
      </w:tr>
      <w:tr w:rsidR="00667CEA" w:rsidRPr="00667CEA" w:rsidTr="00667CE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t>​​</w:t>
            </w:r>
            <w:r w:rsidRPr="00667CEA">
              <w:rPr>
                <w:rFonts w:ascii="Times New Roman" w:eastAsia="Times New Roman" w:hAnsi="Times New Roman" w:cs="Times New Roman"/>
                <w:b/>
                <w:bCs/>
                <w:sz w:val="24"/>
                <w:szCs w:val="24"/>
              </w:rPr>
              <w:t>Research Team</w:t>
            </w:r>
            <w:r w:rsidRPr="00667CEA">
              <w:rPr>
                <w:rFonts w:ascii="Times New Roman" w:eastAsia="Times New Roman" w:hAnsi="Times New Roman" w:cs="Times New Roman"/>
                <w:sz w:val="24"/>
                <w:szCs w:val="24"/>
              </w:rPr>
              <w:br/>
            </w:r>
          </w:p>
        </w:tc>
        <w:tc>
          <w:tcPr>
            <w:tcW w:w="43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t>PI: Dr. Farzana Shaheen</w:t>
            </w:r>
            <w:r w:rsidRPr="00667CEA">
              <w:rPr>
                <w:rFonts w:ascii="Times New Roman" w:eastAsia="Times New Roman" w:hAnsi="Times New Roman" w:cs="Times New Roman"/>
                <w:sz w:val="24"/>
                <w:szCs w:val="24"/>
              </w:rPr>
              <w:br/>
              <w:t>PIO: HEJ UoK Karachi</w:t>
            </w:r>
            <w:r w:rsidRPr="00667CEA">
              <w:rPr>
                <w:rFonts w:ascii="Times New Roman" w:eastAsia="Times New Roman" w:hAnsi="Times New Roman" w:cs="Times New Roman"/>
                <w:sz w:val="24"/>
                <w:szCs w:val="24"/>
              </w:rPr>
              <w:br/>
              <w:t>Total HR Engaged: 10 (Male: 8, Female: 2)</w:t>
            </w:r>
            <w:r w:rsidRPr="00667CEA">
              <w:rPr>
                <w:rFonts w:ascii="Times New Roman" w:eastAsia="Times New Roman" w:hAnsi="Times New Roman" w:cs="Times New Roman"/>
                <w:sz w:val="24"/>
                <w:szCs w:val="24"/>
              </w:rPr>
              <w:br/>
              <w:t>MS/PhDs Engaged/Produced: Male: 1, female: 1</w:t>
            </w:r>
            <w:r w:rsidRPr="00667CEA">
              <w:rPr>
                <w:rFonts w:ascii="Times New Roman" w:eastAsia="Times New Roman" w:hAnsi="Times New Roman" w:cs="Times New Roman"/>
                <w:sz w:val="24"/>
                <w:szCs w:val="24"/>
              </w:rPr>
              <w:br/>
              <w:t>Others: Male: 7, female: 1</w:t>
            </w:r>
          </w:p>
        </w:tc>
      </w:tr>
      <w:tr w:rsidR="00667CEA" w:rsidRPr="00667CEA" w:rsidTr="00667CE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b/>
                <w:bCs/>
                <w:sz w:val="24"/>
                <w:szCs w:val="24"/>
              </w:rPr>
              <w:t>​Research Problem/Issue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jc w:val="both"/>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t xml:space="preserve">The global industry for halal food and lifestyle products is estimated to be worth hundreds of billions of dollars and is multiplying constantly as Muslim population grows. In view of the diversity of several products, processed food, and other items of daily life, the Halal authentication is a growing challenge for Muslims globally. Beside the environmental contaminants, both biological and chemical, addition of non-halal ingredients, which are prohibited for Muslims, is a matter of concern. With the increasing globalization, </w:t>
            </w:r>
            <w:r w:rsidRPr="00667CEA">
              <w:rPr>
                <w:rFonts w:ascii="Times New Roman" w:eastAsia="Times New Roman" w:hAnsi="Times New Roman" w:cs="Times New Roman"/>
                <w:sz w:val="24"/>
                <w:szCs w:val="24"/>
              </w:rPr>
              <w:lastRenderedPageBreak/>
              <w:t>many Islamic countries including Pakistan import various products (or ingredients) from countries or supplies with origin which do not observe the Islamic laws. Pakistan imports several foods, food-based products, pharmaceutical raw material etc., from various non-Muslim countries. Furthermore, unfortunately, several examples of selling meat of forbidden animals such as donkey, dogs, crow etc. has also been reported from various cities of Pakistan. The situation therefore, is imperative to develop and strengthen a national capacity in Halal testing, and training manpower from concerned authorities/ laboratories to ensure the Halal status of the consumer products of daily life. Third World Center for Science and Technology, University of Karachi is a “Center of Excellence” that focuses on the industrial linkage development for sustainable science and technology. Researchers from the center has already established a basic facility in the field of halal research and testing. The proposed project will focus on the capacity development in Halal research and testing which will be achieved through following key steps</w:t>
            </w:r>
            <w:proofErr w:type="gramStart"/>
            <w:r w:rsidRPr="00667CEA">
              <w:rPr>
                <w:rFonts w:ascii="Times New Roman" w:eastAsia="Times New Roman" w:hAnsi="Times New Roman" w:cs="Times New Roman"/>
                <w:sz w:val="24"/>
                <w:szCs w:val="24"/>
              </w:rPr>
              <w:t>:</w:t>
            </w:r>
            <w:proofErr w:type="gramEnd"/>
            <w:r w:rsidRPr="00667CEA">
              <w:rPr>
                <w:rFonts w:ascii="Times New Roman" w:eastAsia="Times New Roman" w:hAnsi="Times New Roman" w:cs="Times New Roman"/>
                <w:sz w:val="24"/>
                <w:szCs w:val="24"/>
              </w:rPr>
              <w:br/>
              <w:t>1- Development and accreditation of Halal Certification Body (HCB).</w:t>
            </w:r>
            <w:r w:rsidRPr="00667CEA">
              <w:rPr>
                <w:rFonts w:ascii="Times New Roman" w:eastAsia="Times New Roman" w:hAnsi="Times New Roman" w:cs="Times New Roman"/>
                <w:sz w:val="24"/>
                <w:szCs w:val="24"/>
              </w:rPr>
              <w:br/>
              <w:t>2- National capacity development for the testing of emerging contaminants and substances (Haram) used in food and non-food samples using new and cost-effective tools for Halal product analysis.</w:t>
            </w:r>
            <w:r w:rsidRPr="00667CEA">
              <w:rPr>
                <w:rFonts w:ascii="Times New Roman" w:eastAsia="Times New Roman" w:hAnsi="Times New Roman" w:cs="Times New Roman"/>
                <w:sz w:val="24"/>
                <w:szCs w:val="24"/>
              </w:rPr>
              <w:br/>
              <w:t>3- Analysis of available products in the Pakistani market against the haram ingredients particularly for the benefit of food authorities, industries and consumers.</w:t>
            </w:r>
            <w:r w:rsidRPr="00667CEA">
              <w:rPr>
                <w:rFonts w:ascii="Times New Roman" w:eastAsia="Times New Roman" w:hAnsi="Times New Roman" w:cs="Times New Roman"/>
                <w:sz w:val="24"/>
                <w:szCs w:val="24"/>
              </w:rPr>
              <w:br/>
              <w:t>4- Capacity building of necessary manpower from industries, academia, food testing laboratories in the field of testing of haram substance in both food and non-food samples.</w:t>
            </w:r>
            <w:r w:rsidRPr="00667CEA">
              <w:rPr>
                <w:rFonts w:ascii="Times New Roman" w:eastAsia="Times New Roman" w:hAnsi="Times New Roman" w:cs="Times New Roman"/>
                <w:sz w:val="24"/>
                <w:szCs w:val="24"/>
              </w:rPr>
              <w:br/>
              <w:t xml:space="preserve">As a result of these efforts which will be carried out through an integrated consortium of academia and other related stakeholders, we may take a lead in Halal testing and accreditation business particularly from gulf region and generate </w:t>
            </w:r>
            <w:proofErr w:type="gramStart"/>
            <w:r w:rsidRPr="00667CEA">
              <w:rPr>
                <w:rFonts w:ascii="Times New Roman" w:eastAsia="Times New Roman" w:hAnsi="Times New Roman" w:cs="Times New Roman"/>
                <w:sz w:val="24"/>
                <w:szCs w:val="24"/>
              </w:rPr>
              <w:t>a good</w:t>
            </w:r>
            <w:proofErr w:type="gramEnd"/>
            <w:r w:rsidRPr="00667CEA">
              <w:rPr>
                <w:rFonts w:ascii="Times New Roman" w:eastAsia="Times New Roman" w:hAnsi="Times New Roman" w:cs="Times New Roman"/>
                <w:sz w:val="24"/>
                <w:szCs w:val="24"/>
              </w:rPr>
              <w:t xml:space="preserve"> revenue for the country. Moreover, we may also provide technical and scientific support for Halal standard institutes and Islamic organization operating in Halal certification services. An excellent team is integrated for the successful and smooth execution of the project. Outcome of the project will play a significant role in booming halal industry at national level by establishing methods and producing trained persons for halal authentication laboratories and will facilitate Pakistan to capture a significant share of Halal industry worldwide.</w:t>
            </w:r>
          </w:p>
        </w:tc>
      </w:tr>
      <w:tr w:rsidR="00667CEA" w:rsidRPr="00667CEA" w:rsidTr="00667CE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lastRenderedPageBreak/>
              <w:t>​</w:t>
            </w:r>
            <w:r w:rsidRPr="00667CEA">
              <w:rPr>
                <w:rFonts w:ascii="Times New Roman" w:eastAsia="Times New Roman" w:hAnsi="Times New Roman" w:cs="Times New Roman"/>
                <w:b/>
                <w:bCs/>
                <w:sz w:val="24"/>
                <w:szCs w:val="24"/>
              </w:rPr>
              <w:t>CoE Achievements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jc w:val="both"/>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t>​</w:t>
            </w:r>
            <w:r w:rsidRPr="00667CEA">
              <w:rPr>
                <w:rFonts w:ascii="Times New Roman" w:eastAsia="Times New Roman" w:hAnsi="Times New Roman" w:cs="Times New Roman"/>
                <w:sz w:val="21"/>
                <w:szCs w:val="21"/>
              </w:rPr>
              <w:t>1) Establishment of HCTRS: Halal Certification, Testing and Research Services, (HCTRS) is Pakistan’s 1st Govt not-for-profit organization established at the International Center for Chemical and Biological Sciences (ICCBS), University of Karachi, Pakistan. The FBR registration is completed and application of Unique Identification Marks/Logo has been registered in IPO (688380, 688401</w:t>
            </w:r>
            <w:proofErr w:type="gramStart"/>
            <w:r w:rsidRPr="00667CEA">
              <w:rPr>
                <w:rFonts w:ascii="Times New Roman" w:eastAsia="Times New Roman" w:hAnsi="Times New Roman" w:cs="Times New Roman"/>
                <w:sz w:val="21"/>
                <w:szCs w:val="21"/>
              </w:rPr>
              <w:t>,688404</w:t>
            </w:r>
            <w:proofErr w:type="gramEnd"/>
            <w:r w:rsidRPr="00667CEA">
              <w:rPr>
                <w:rFonts w:ascii="Times New Roman" w:eastAsia="Times New Roman" w:hAnsi="Times New Roman" w:cs="Times New Roman"/>
                <w:sz w:val="21"/>
                <w:szCs w:val="21"/>
              </w:rPr>
              <w:t>).</w:t>
            </w:r>
            <w:r w:rsidRPr="00667CEA">
              <w:rPr>
                <w:rFonts w:ascii="Times New Roman" w:eastAsia="Times New Roman" w:hAnsi="Times New Roman" w:cs="Times New Roman"/>
                <w:sz w:val="21"/>
                <w:szCs w:val="21"/>
              </w:rPr>
              <w:br/>
              <w:t xml:space="preserve">2) Rapid analytical method for the detection of carminic acid has been </w:t>
            </w:r>
            <w:r w:rsidRPr="00667CEA">
              <w:rPr>
                <w:rFonts w:ascii="Times New Roman" w:eastAsia="Times New Roman" w:hAnsi="Times New Roman" w:cs="Times New Roman"/>
                <w:sz w:val="21"/>
                <w:szCs w:val="21"/>
              </w:rPr>
              <w:lastRenderedPageBreak/>
              <w:t>developed.</w:t>
            </w:r>
            <w:r w:rsidRPr="00667CEA">
              <w:rPr>
                <w:rFonts w:ascii="Times New Roman" w:eastAsia="Times New Roman" w:hAnsi="Times New Roman" w:cs="Times New Roman"/>
                <w:sz w:val="21"/>
                <w:szCs w:val="21"/>
              </w:rPr>
              <w:br/>
              <w:t>3) NGS method development for the identification of pork meat is in progress.</w:t>
            </w:r>
            <w:r w:rsidRPr="00667CEA">
              <w:rPr>
                <w:rFonts w:ascii="Times New Roman" w:eastAsia="Times New Roman" w:hAnsi="Times New Roman" w:cs="Times New Roman"/>
                <w:sz w:val="21"/>
                <w:szCs w:val="21"/>
              </w:rPr>
              <w:br/>
              <w:t>4) Detection of Haram ingredients in commercial samples from various industries are in Progress</w:t>
            </w:r>
            <w:r w:rsidRPr="00667CEA">
              <w:rPr>
                <w:rFonts w:ascii="Times New Roman" w:eastAsia="Times New Roman" w:hAnsi="Times New Roman" w:cs="Times New Roman"/>
                <w:sz w:val="21"/>
                <w:szCs w:val="21"/>
              </w:rPr>
              <w:br/>
              <w:t>5) Several national training based on Halal testing and research has been done.</w:t>
            </w:r>
            <w:r w:rsidRPr="00667CEA">
              <w:rPr>
                <w:rFonts w:ascii="Times New Roman" w:eastAsia="Times New Roman" w:hAnsi="Times New Roman" w:cs="Times New Roman"/>
                <w:sz w:val="21"/>
                <w:szCs w:val="21"/>
              </w:rPr>
              <w:br/>
              <w:t>6) International training course has also been conducted.</w:t>
            </w:r>
          </w:p>
        </w:tc>
      </w:tr>
      <w:tr w:rsidR="00667CEA" w:rsidRPr="00667CEA" w:rsidTr="00667CE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lastRenderedPageBreak/>
              <w:t>​</w:t>
            </w:r>
            <w:r w:rsidRPr="00667CEA">
              <w:rPr>
                <w:rFonts w:ascii="Times New Roman" w:eastAsia="Times New Roman" w:hAnsi="Times New Roman" w:cs="Times New Roman"/>
                <w:b/>
                <w:bCs/>
                <w:sz w:val="24"/>
                <w:szCs w:val="24"/>
              </w:rPr>
              <w:t>Solution/Results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t>​1. Establish and accredit the Halal Certification Body (HCB) of international stature.</w:t>
            </w:r>
            <w:r w:rsidRPr="00667CEA">
              <w:rPr>
                <w:rFonts w:ascii="Times New Roman" w:eastAsia="Times New Roman" w:hAnsi="Times New Roman" w:cs="Times New Roman"/>
                <w:sz w:val="24"/>
                <w:szCs w:val="24"/>
              </w:rPr>
              <w:br/>
              <w:t>2. Develop and validate chromatography, spectroscopy and genomics-based new analytical methods for testing of non-halal ingredients.</w:t>
            </w:r>
            <w:r w:rsidRPr="00667CEA">
              <w:rPr>
                <w:rFonts w:ascii="Times New Roman" w:eastAsia="Times New Roman" w:hAnsi="Times New Roman" w:cs="Times New Roman"/>
                <w:sz w:val="24"/>
                <w:szCs w:val="24"/>
              </w:rPr>
              <w:br/>
              <w:t>3. Analyze the commercially available samples for checking the presence of haram ingredients (if any).</w:t>
            </w:r>
            <w:r w:rsidRPr="00667CEA">
              <w:rPr>
                <w:rFonts w:ascii="Times New Roman" w:eastAsia="Times New Roman" w:hAnsi="Times New Roman" w:cs="Times New Roman"/>
                <w:sz w:val="24"/>
                <w:szCs w:val="24"/>
              </w:rPr>
              <w:br/>
              <w:t>4. Build national capacity by training human resource in the area of halal testing and research.</w:t>
            </w:r>
            <w:r w:rsidRPr="00667CEA">
              <w:rPr>
                <w:rFonts w:ascii="Times New Roman" w:eastAsia="Times New Roman" w:hAnsi="Times New Roman" w:cs="Times New Roman"/>
                <w:sz w:val="24"/>
                <w:szCs w:val="24"/>
              </w:rPr>
              <w:br/>
              <w:t>5. Establish further international linkages by engaging major international stakeholders in the halal field.</w:t>
            </w:r>
          </w:p>
        </w:tc>
      </w:tr>
      <w:tr w:rsidR="00667CEA" w:rsidRPr="00667CEA" w:rsidTr="00667CE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18"/>
                <w:szCs w:val="18"/>
              </w:rPr>
              <w:t>​</w:t>
            </w:r>
            <w:r w:rsidRPr="00667CEA">
              <w:rPr>
                <w:rFonts w:ascii="Times New Roman" w:eastAsia="Times New Roman" w:hAnsi="Times New Roman" w:cs="Times New Roman"/>
                <w:b/>
                <w:bCs/>
                <w:sz w:val="18"/>
                <w:szCs w:val="18"/>
              </w:rPr>
              <w:t>​Scientific/conference Paper/ Journals publications</w:t>
            </w:r>
            <w:r w:rsidRPr="00667CEA">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21"/>
                <w:szCs w:val="21"/>
              </w:rPr>
              <w:t>5 Journal papers, 3 conference papers</w:t>
            </w:r>
          </w:p>
        </w:tc>
      </w:tr>
      <w:tr w:rsidR="00667CEA" w:rsidRPr="00667CEA" w:rsidTr="00667CE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18"/>
                <w:szCs w:val="18"/>
              </w:rPr>
              <w:t>​</w:t>
            </w:r>
            <w:r w:rsidRPr="00667CEA">
              <w:rPr>
                <w:rFonts w:ascii="Times New Roman" w:eastAsia="Times New Roman" w:hAnsi="Times New Roman" w:cs="Times New Roman"/>
                <w:b/>
                <w:bCs/>
                <w:sz w:val="18"/>
                <w:szCs w:val="18"/>
              </w:rPr>
              <w:t>Mass Media Dissemination (events, awards)</w:t>
            </w:r>
            <w:r w:rsidRPr="00667CEA">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jc w:val="both"/>
              <w:rPr>
                <w:rFonts w:ascii="Times New Roman" w:eastAsia="Times New Roman" w:hAnsi="Times New Roman" w:cs="Times New Roman"/>
                <w:sz w:val="24"/>
                <w:szCs w:val="24"/>
              </w:rPr>
            </w:pPr>
            <w:r w:rsidRPr="00667CEA">
              <w:rPr>
                <w:rFonts w:ascii="Times New Roman" w:eastAsia="Times New Roman" w:hAnsi="Times New Roman" w:cs="Times New Roman"/>
                <w:sz w:val="21"/>
                <w:szCs w:val="21"/>
              </w:rPr>
              <w:t>1 award, 1 registration with HCB Sindh Revenue Board</w:t>
            </w:r>
          </w:p>
        </w:tc>
      </w:tr>
      <w:tr w:rsidR="00667CEA" w:rsidRPr="00667CEA" w:rsidTr="00667CEA">
        <w:tc>
          <w:tcPr>
            <w:tcW w:w="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18"/>
                <w:szCs w:val="18"/>
              </w:rPr>
              <w:t>​</w:t>
            </w:r>
            <w:r w:rsidRPr="00667CEA">
              <w:rPr>
                <w:rFonts w:ascii="Times New Roman" w:eastAsia="Times New Roman" w:hAnsi="Times New Roman" w:cs="Times New Roman"/>
                <w:b/>
                <w:bCs/>
                <w:sz w:val="18"/>
                <w:szCs w:val="18"/>
              </w:rPr>
              <w:t>Industrial partnership</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t>None</w:t>
            </w:r>
          </w:p>
        </w:tc>
      </w:tr>
    </w:tbl>
    <w:p w:rsidR="00667CEA" w:rsidRPr="00667CEA" w:rsidRDefault="00667CEA" w:rsidP="00667CEA">
      <w:pPr>
        <w:shd w:val="clear" w:color="auto" w:fill="FFFFFF"/>
        <w:spacing w:after="300" w:line="390" w:lineRule="atLeast"/>
        <w:rPr>
          <w:rFonts w:ascii="Roboto-Regular" w:eastAsia="Times New Roman" w:hAnsi="Roboto-Regular" w:cs="Times New Roman"/>
          <w:color w:val="595959"/>
          <w:sz w:val="27"/>
          <w:szCs w:val="27"/>
        </w:rPr>
      </w:pPr>
      <w:r w:rsidRPr="00667CEA">
        <w:rPr>
          <w:rFonts w:ascii="Roboto-Regular" w:eastAsia="Times New Roman" w:hAnsi="Roboto-Regular" w:cs="Times New Roman"/>
          <w:b/>
          <w:bCs/>
          <w:color w:val="595959"/>
          <w:sz w:val="29"/>
          <w:szCs w:val="29"/>
        </w:rPr>
        <w:br/>
      </w:r>
    </w:p>
    <w:p w:rsidR="00667CEA" w:rsidRPr="00667CEA" w:rsidRDefault="00667CEA" w:rsidP="00667CEA">
      <w:pPr>
        <w:shd w:val="clear" w:color="auto" w:fill="FFFFFF"/>
        <w:spacing w:line="390" w:lineRule="atLeast"/>
        <w:rPr>
          <w:rFonts w:ascii="Roboto-Regular" w:eastAsia="Times New Roman" w:hAnsi="Roboto-Regular" w:cs="Times New Roman"/>
          <w:color w:val="595959"/>
          <w:sz w:val="27"/>
          <w:szCs w:val="27"/>
        </w:rPr>
      </w:pPr>
      <w:r w:rsidRPr="00667CEA">
        <w:rPr>
          <w:rFonts w:ascii="Roboto-Regular" w:eastAsia="Times New Roman" w:hAnsi="Roboto-Regular" w:cs="Times New Roman"/>
          <w:b/>
          <w:bCs/>
          <w:color w:val="595959"/>
          <w:sz w:val="29"/>
          <w:szCs w:val="29"/>
        </w:rPr>
        <w:t>05-CoE-102 </w:t>
      </w:r>
      <w:proofErr w:type="gramStart"/>
      <w:r w:rsidRPr="00667CEA">
        <w:rPr>
          <w:rFonts w:ascii="Roboto-Regular" w:eastAsia="Times New Roman" w:hAnsi="Roboto-Regular" w:cs="Times New Roman"/>
          <w:b/>
          <w:bCs/>
          <w:color w:val="595959"/>
          <w:sz w:val="29"/>
          <w:szCs w:val="29"/>
        </w:rPr>
        <w:t>( Approved</w:t>
      </w:r>
      <w:proofErr w:type="gramEnd"/>
      <w:r w:rsidRPr="00667CEA">
        <w:rPr>
          <w:rFonts w:ascii="Roboto-Regular" w:eastAsia="Times New Roman" w:hAnsi="Roboto-Regular" w:cs="Times New Roman"/>
          <w:b/>
          <w:bCs/>
          <w:color w:val="595959"/>
          <w:sz w:val="29"/>
          <w:szCs w:val="29"/>
        </w:rPr>
        <w:t xml:space="preserve"> Cost: Rs. 78,477,000 )</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2623"/>
        <w:gridCol w:w="6887"/>
      </w:tblGrid>
      <w:tr w:rsidR="00667CEA" w:rsidRPr="00667CEA" w:rsidTr="00E53FF2">
        <w:tc>
          <w:tcPr>
            <w:tcW w:w="26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color w:val="777777"/>
                <w:sz w:val="24"/>
                <w:szCs w:val="24"/>
              </w:rPr>
            </w:pPr>
            <w:r w:rsidRPr="00667CEA">
              <w:rPr>
                <w:rFonts w:ascii="Times New Roman" w:eastAsia="Times New Roman" w:hAnsi="Times New Roman" w:cs="Times New Roman"/>
                <w:color w:val="777777"/>
                <w:sz w:val="24"/>
                <w:szCs w:val="24"/>
              </w:rPr>
              <w:t>​</w:t>
            </w:r>
            <w:r w:rsidRPr="00667CEA">
              <w:rPr>
                <w:rFonts w:ascii="Times New Roman" w:eastAsia="Times New Roman" w:hAnsi="Times New Roman" w:cs="Times New Roman"/>
                <w:b/>
                <w:bCs/>
                <w:color w:val="777777"/>
                <w:sz w:val="24"/>
                <w:szCs w:val="24"/>
              </w:rPr>
              <w:t>Research Title</w:t>
            </w:r>
          </w:p>
        </w:tc>
        <w:tc>
          <w:tcPr>
            <w:tcW w:w="688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color w:val="777777"/>
                <w:sz w:val="24"/>
                <w:szCs w:val="24"/>
              </w:rPr>
            </w:pPr>
            <w:r w:rsidRPr="00667CEA">
              <w:rPr>
                <w:rFonts w:ascii="Times New Roman" w:eastAsia="Times New Roman" w:hAnsi="Times New Roman" w:cs="Times New Roman"/>
                <w:b/>
                <w:bCs/>
                <w:i/>
                <w:iCs/>
                <w:color w:val="777777"/>
                <w:sz w:val="24"/>
                <w:szCs w:val="24"/>
              </w:rPr>
              <w:t>Development, production and commercialization of VP2 viral vector vaccine for infectious bursal disease (Gumboro)</w:t>
            </w:r>
          </w:p>
        </w:tc>
      </w:tr>
      <w:tr w:rsidR="00667CEA" w:rsidRPr="00667CEA" w:rsidTr="00E53FF2">
        <w:tc>
          <w:tcPr>
            <w:tcW w:w="26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t>​​</w:t>
            </w:r>
            <w:r w:rsidRPr="00667CEA">
              <w:rPr>
                <w:rFonts w:ascii="Times New Roman" w:eastAsia="Times New Roman" w:hAnsi="Times New Roman" w:cs="Times New Roman"/>
                <w:b/>
                <w:bCs/>
                <w:sz w:val="24"/>
                <w:szCs w:val="24"/>
              </w:rPr>
              <w:t>Research Team</w:t>
            </w:r>
            <w:r w:rsidRPr="00667CEA">
              <w:rPr>
                <w:rFonts w:ascii="Times New Roman" w:eastAsia="Times New Roman" w:hAnsi="Times New Roman" w:cs="Times New Roman"/>
                <w:sz w:val="24"/>
                <w:szCs w:val="24"/>
              </w:rPr>
              <w:br/>
            </w:r>
          </w:p>
        </w:tc>
        <w:tc>
          <w:tcPr>
            <w:tcW w:w="688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t>PI: Dr. Naeem Rashid </w:t>
            </w:r>
            <w:r w:rsidRPr="00667CEA">
              <w:rPr>
                <w:rFonts w:ascii="Times New Roman" w:eastAsia="Times New Roman" w:hAnsi="Times New Roman" w:cs="Times New Roman"/>
                <w:sz w:val="24"/>
                <w:szCs w:val="24"/>
              </w:rPr>
              <w:br/>
              <w:t>PIO: University of the Punjab, Lahore</w:t>
            </w:r>
            <w:r w:rsidRPr="00667CEA">
              <w:rPr>
                <w:rFonts w:ascii="Times New Roman" w:eastAsia="Times New Roman" w:hAnsi="Times New Roman" w:cs="Times New Roman"/>
                <w:sz w:val="24"/>
                <w:szCs w:val="24"/>
              </w:rPr>
              <w:br/>
              <w:t>Total HR Engaged: 8 (Male: 3, Female: 5)</w:t>
            </w:r>
            <w:r w:rsidRPr="00667CEA">
              <w:rPr>
                <w:rFonts w:ascii="Times New Roman" w:eastAsia="Times New Roman" w:hAnsi="Times New Roman" w:cs="Times New Roman"/>
                <w:sz w:val="24"/>
                <w:szCs w:val="24"/>
              </w:rPr>
              <w:br/>
              <w:t>MS/PhDs Engaged/Produced: Female: 4</w:t>
            </w:r>
            <w:r w:rsidRPr="00667CEA">
              <w:rPr>
                <w:rFonts w:ascii="Times New Roman" w:eastAsia="Times New Roman" w:hAnsi="Times New Roman" w:cs="Times New Roman"/>
                <w:sz w:val="24"/>
                <w:szCs w:val="24"/>
              </w:rPr>
              <w:br/>
              <w:t>Others: Male: 4, female: 2</w:t>
            </w:r>
          </w:p>
        </w:tc>
      </w:tr>
      <w:tr w:rsidR="00667CEA" w:rsidRPr="00667CEA" w:rsidTr="00E53FF2">
        <w:tc>
          <w:tcPr>
            <w:tcW w:w="26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b/>
                <w:bCs/>
                <w:sz w:val="24"/>
                <w:szCs w:val="24"/>
              </w:rPr>
              <w:t>​Research Problem/Issue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jc w:val="both"/>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t xml:space="preserve">The poultry sector plays a pivotal role in the economy of Pakistan, meeting the food demand for the rapidly growing population and providing employment to over 1.5 million people in the country. Current investment in this sector is over 1000 billion rupees. However, the poultry industry is more vulnerable to infectious </w:t>
            </w:r>
            <w:r w:rsidRPr="00667CEA">
              <w:rPr>
                <w:rFonts w:ascii="Times New Roman" w:eastAsia="Times New Roman" w:hAnsi="Times New Roman" w:cs="Times New Roman"/>
                <w:sz w:val="24"/>
                <w:szCs w:val="24"/>
              </w:rPr>
              <w:lastRenderedPageBreak/>
              <w:t>diseases than any other enterprise in livestock. Infectious bursal disease (IBD) is one such economically important disease which infects chickens at an early stage of life (2-6 weeks). The disease is caused by infectious bursal disease virus (IBDV), and is manifested by diarrhea, trembling, anorexia, ruffled feather, and sudden death of infected birds [3]. The disease was first reported in 1971 in Pakistan, and the disease causes 70% mortality in infected chickens. Currently, IBD is endemic in Pakistan and its multiple outbreaks have been reported in the recent past.</w:t>
            </w:r>
            <w:r w:rsidRPr="00667CEA">
              <w:rPr>
                <w:rFonts w:ascii="Times New Roman" w:eastAsia="Times New Roman" w:hAnsi="Times New Roman" w:cs="Times New Roman"/>
                <w:sz w:val="24"/>
                <w:szCs w:val="24"/>
              </w:rPr>
              <w:br/>
            </w:r>
            <w:r w:rsidRPr="00667CEA">
              <w:rPr>
                <w:rFonts w:ascii="Times New Roman" w:eastAsia="Times New Roman" w:hAnsi="Times New Roman" w:cs="Times New Roman"/>
                <w:sz w:val="24"/>
                <w:szCs w:val="24"/>
              </w:rPr>
              <w:br/>
              <w:t>To cope with IBD, one of the viable options is timely vaccination of chickens. However, most of the IBD vaccines such as conventional live vaccines (228E, Bar-706, IBA-VAC, INTERVAC IBD, DS Gumboro VAC), inactivated vaccines (Bigopest, Gamboriffa, Gallimune 204), and a viral vector vaccine (VAXXITEK HVT+IBD) are imported. Currently, a huge foreign exchange (equivalent to 17.8 billion PKR) is spent to procure poultry vaccines. Though, Poultry Research Institute-Karachi and Grand Pharma (Pvt.) Ltd., Islamabad, produce conventional killed and live vaccines for IBD, none of the entrepreneur in Pakistan is involved in production of modern viral vector vaccines, considered to be more effective and safer.</w:t>
            </w:r>
            <w:r w:rsidRPr="00667CEA">
              <w:rPr>
                <w:rFonts w:ascii="Times New Roman" w:eastAsia="Times New Roman" w:hAnsi="Times New Roman" w:cs="Times New Roman"/>
                <w:sz w:val="24"/>
                <w:szCs w:val="24"/>
              </w:rPr>
              <w:br/>
            </w:r>
            <w:r w:rsidRPr="00667CEA">
              <w:rPr>
                <w:rFonts w:ascii="Times New Roman" w:eastAsia="Times New Roman" w:hAnsi="Times New Roman" w:cs="Times New Roman"/>
                <w:sz w:val="24"/>
                <w:szCs w:val="24"/>
              </w:rPr>
              <w:br/>
              <w:t>The main objective of the proposed project is to produce and commercialize locally-made modern viral vector vaccines for combating IBD caused by local IBDV strains. Such types of safe and efficacious viral vector vaccines that present antigenic regions from local IBDV isolates to the immune system of the host (chickens) could be developed by engineering viral vectors (such as adenoviruses) using recombinant DNA technology. The proposed research work focuses on the Knowledge Research Area “Biological Sciences”, and addresses an important problem of viral infections in poultry which are currently threatening the growth of the poultry industry in Pakistan.</w:t>
            </w:r>
            <w:r w:rsidRPr="00667CEA">
              <w:rPr>
                <w:rFonts w:ascii="Times New Roman" w:eastAsia="Times New Roman" w:hAnsi="Times New Roman" w:cs="Times New Roman"/>
                <w:sz w:val="24"/>
                <w:szCs w:val="24"/>
              </w:rPr>
              <w:br/>
            </w:r>
            <w:r w:rsidRPr="00667CEA">
              <w:rPr>
                <w:rFonts w:ascii="Times New Roman" w:eastAsia="Times New Roman" w:hAnsi="Times New Roman" w:cs="Times New Roman"/>
                <w:sz w:val="24"/>
                <w:szCs w:val="24"/>
              </w:rPr>
              <w:br/>
              <w:t>We have generated a potential modern adenoviral vector vaccine candidate based on the VP2 capsid protein of a local IBDV isolate. The VP2 protein from a local IBDV strain (sequence deposited by our group in NCBI GenBank under accession number: KT281984) was selected to generate the vaccine, since variations in the capsid protein are known to influence virulence of IBDV [6</w:t>
            </w:r>
            <w:proofErr w:type="gramStart"/>
            <w:r w:rsidRPr="00667CEA">
              <w:rPr>
                <w:rFonts w:ascii="Times New Roman" w:eastAsia="Times New Roman" w:hAnsi="Times New Roman" w:cs="Times New Roman"/>
                <w:sz w:val="24"/>
                <w:szCs w:val="24"/>
              </w:rPr>
              <w:t>,7</w:t>
            </w:r>
            <w:proofErr w:type="gramEnd"/>
            <w:r w:rsidRPr="00667CEA">
              <w:rPr>
                <w:rFonts w:ascii="Times New Roman" w:eastAsia="Times New Roman" w:hAnsi="Times New Roman" w:cs="Times New Roman"/>
                <w:sz w:val="24"/>
                <w:szCs w:val="24"/>
              </w:rPr>
              <w:t>]. Our preliminary results reveal that the vaccine candidate generates a strong immune response, and provides better protection against IBD in chickens than the commercial vaccine.</w:t>
            </w:r>
            <w:r w:rsidRPr="00667CEA">
              <w:rPr>
                <w:rFonts w:ascii="Times New Roman" w:eastAsia="Times New Roman" w:hAnsi="Times New Roman" w:cs="Times New Roman"/>
                <w:sz w:val="24"/>
                <w:szCs w:val="24"/>
              </w:rPr>
              <w:br/>
            </w:r>
            <w:r w:rsidRPr="00667CEA">
              <w:rPr>
                <w:rFonts w:ascii="Times New Roman" w:eastAsia="Times New Roman" w:hAnsi="Times New Roman" w:cs="Times New Roman"/>
                <w:sz w:val="24"/>
                <w:szCs w:val="24"/>
              </w:rPr>
              <w:br/>
              <w:t xml:space="preserve">During the proposed work, various parameters (growth parameters, vaccine dose, formulation, time-point of immunization etc.) of the </w:t>
            </w:r>
            <w:r w:rsidRPr="00667CEA">
              <w:rPr>
                <w:rFonts w:ascii="Times New Roman" w:eastAsia="Times New Roman" w:hAnsi="Times New Roman" w:cs="Times New Roman"/>
                <w:sz w:val="24"/>
                <w:szCs w:val="24"/>
              </w:rPr>
              <w:lastRenderedPageBreak/>
              <w:t>potential vaccine candidate will be optimized, production of the vaccine will be scaled-up, and immunization trials will be conducted at a large scale. In addition, collection of virulent field isolates will be done throughout the life of the project, and if any critical mutation(s) are found in the VP2 gene, new viral vector vaccines will be generated and tested. The research work will be performed in collaboration with NIBGE (Faisalabad), NIAB (Faisalabad), University of Agriculture (Faisalabad), NRLPD-NARC (Islamabad) and industrial counterpart (Grand Pharma (Pvt.), Ltd., Islamabad). In association with the Grand Pharma (Pvt.), Ltd., Islamabad, using the GMP facility, vaccine will be produced at large scale. Patent(s) will be filed and necessary approvals for production and commercialization will be obtained by the research team and industrial counterpart from regulatory authorities. The availability of locally-produced safe and effective IBD vaccines will save foreign exchange, and will contribute towards sustainable development of the poultry industry in Pakistan. The proposed project will also offer opportunities for employment and training of manpower in the field of vaccine development in Pakistan, and will lead to the establishment of a vaccine production platform in Pakistan that can be generalized for the production of viral vector vaccines against other infectious diseases.</w:t>
            </w:r>
          </w:p>
        </w:tc>
      </w:tr>
      <w:tr w:rsidR="00667CEA" w:rsidRPr="00667CEA" w:rsidTr="00E53FF2">
        <w:tc>
          <w:tcPr>
            <w:tcW w:w="26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lastRenderedPageBreak/>
              <w:t>​</w:t>
            </w:r>
            <w:r w:rsidRPr="00667CEA">
              <w:rPr>
                <w:rFonts w:ascii="Times New Roman" w:eastAsia="Times New Roman" w:hAnsi="Times New Roman" w:cs="Times New Roman"/>
                <w:b/>
                <w:bCs/>
                <w:sz w:val="24"/>
                <w:szCs w:val="24"/>
              </w:rPr>
              <w:t>CoE Achievements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jc w:val="both"/>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t>​None​</w:t>
            </w:r>
          </w:p>
        </w:tc>
      </w:tr>
      <w:tr w:rsidR="00667CEA" w:rsidRPr="00667CEA" w:rsidTr="00E53FF2">
        <w:tc>
          <w:tcPr>
            <w:tcW w:w="26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t>​</w:t>
            </w:r>
            <w:r w:rsidRPr="00667CEA">
              <w:rPr>
                <w:rFonts w:ascii="Times New Roman" w:eastAsia="Times New Roman" w:hAnsi="Times New Roman" w:cs="Times New Roman"/>
                <w:b/>
                <w:bCs/>
                <w:sz w:val="24"/>
                <w:szCs w:val="24"/>
              </w:rPr>
              <w:t>Solution/Results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t>​1. Collection of IBDV isolates from field, confirmation by polymerase chain reaction, and their revival using cell lines of chicken origin</w:t>
            </w:r>
            <w:r w:rsidRPr="00667CEA">
              <w:rPr>
                <w:rFonts w:ascii="Times New Roman" w:eastAsia="Times New Roman" w:hAnsi="Times New Roman" w:cs="Times New Roman"/>
                <w:sz w:val="24"/>
                <w:szCs w:val="24"/>
              </w:rPr>
              <w:br/>
              <w:t>2. Optimization of production of VP2 viral vector vaccine in adherent/suspension HEK-293 cells</w:t>
            </w:r>
            <w:r w:rsidRPr="00667CEA">
              <w:rPr>
                <w:rFonts w:ascii="Times New Roman" w:eastAsia="Times New Roman" w:hAnsi="Times New Roman" w:cs="Times New Roman"/>
                <w:sz w:val="24"/>
                <w:szCs w:val="24"/>
              </w:rPr>
              <w:br/>
              <w:t>3. Determination of copy number of VP2 viral vector vaccine by quantitative PCR and measuring GFP fluorescence for dose optimization</w:t>
            </w:r>
            <w:r w:rsidRPr="00667CEA">
              <w:rPr>
                <w:rFonts w:ascii="Times New Roman" w:eastAsia="Times New Roman" w:hAnsi="Times New Roman" w:cs="Times New Roman"/>
                <w:sz w:val="24"/>
                <w:szCs w:val="24"/>
              </w:rPr>
              <w:br/>
              <w:t>4. Immunization of chickens with various doses of VP2 viral vector vaccine followed by challenge studies using local IBDV isolates</w:t>
            </w:r>
            <w:r w:rsidRPr="00667CEA">
              <w:rPr>
                <w:rFonts w:ascii="Times New Roman" w:eastAsia="Times New Roman" w:hAnsi="Times New Roman" w:cs="Times New Roman"/>
                <w:sz w:val="24"/>
                <w:szCs w:val="24"/>
              </w:rPr>
              <w:br/>
              <w:t>5. Development of virus neutralization test using antisera produced against VP2 viral vector vaccine.</w:t>
            </w:r>
            <w:r w:rsidRPr="00667CEA">
              <w:rPr>
                <w:rFonts w:ascii="Times New Roman" w:eastAsia="Times New Roman" w:hAnsi="Times New Roman" w:cs="Times New Roman"/>
                <w:sz w:val="24"/>
                <w:szCs w:val="24"/>
              </w:rPr>
              <w:br/>
              <w:t>6. Recombinant expression and purification of the full-length VP2 protein and its protrusion domain for in-house specific ELISA for VP2 viral vector vaccine</w:t>
            </w:r>
            <w:r w:rsidRPr="00667CEA">
              <w:rPr>
                <w:rFonts w:ascii="Times New Roman" w:eastAsia="Times New Roman" w:hAnsi="Times New Roman" w:cs="Times New Roman"/>
                <w:sz w:val="24"/>
                <w:szCs w:val="24"/>
              </w:rPr>
              <w:br/>
              <w:t>7. Determination of anti-IBDV antibody titer using in-house ELISA and commercial ELISA kits</w:t>
            </w:r>
            <w:r w:rsidRPr="00667CEA">
              <w:rPr>
                <w:rFonts w:ascii="Times New Roman" w:eastAsia="Times New Roman" w:hAnsi="Times New Roman" w:cs="Times New Roman"/>
                <w:sz w:val="24"/>
                <w:szCs w:val="24"/>
              </w:rPr>
              <w:br/>
              <w:t>8. Determination of optimum dose of VP2 viral vector vaccine using virus neutralization test and challenge studies</w:t>
            </w:r>
            <w:r w:rsidRPr="00667CEA">
              <w:rPr>
                <w:rFonts w:ascii="Times New Roman" w:eastAsia="Times New Roman" w:hAnsi="Times New Roman" w:cs="Times New Roman"/>
                <w:sz w:val="24"/>
                <w:szCs w:val="24"/>
              </w:rPr>
              <w:br/>
              <w:t>9. Determination of enhanced effect of adjuvants on humoral response (if any</w:t>
            </w:r>
            <w:proofErr w:type="gramStart"/>
            <w:r w:rsidRPr="00667CEA">
              <w:rPr>
                <w:rFonts w:ascii="Times New Roman" w:eastAsia="Times New Roman" w:hAnsi="Times New Roman" w:cs="Times New Roman"/>
                <w:sz w:val="24"/>
                <w:szCs w:val="24"/>
              </w:rPr>
              <w:t>)</w:t>
            </w:r>
            <w:proofErr w:type="gramEnd"/>
            <w:r w:rsidRPr="00667CEA">
              <w:rPr>
                <w:rFonts w:ascii="Times New Roman" w:eastAsia="Times New Roman" w:hAnsi="Times New Roman" w:cs="Times New Roman"/>
                <w:sz w:val="24"/>
                <w:szCs w:val="24"/>
              </w:rPr>
              <w:br/>
            </w:r>
            <w:r w:rsidRPr="00667CEA">
              <w:rPr>
                <w:rFonts w:ascii="Times New Roman" w:eastAsia="Times New Roman" w:hAnsi="Times New Roman" w:cs="Times New Roman"/>
                <w:sz w:val="24"/>
                <w:szCs w:val="24"/>
              </w:rPr>
              <w:lastRenderedPageBreak/>
              <w:t>10. Production of VP2 viral vector vaccine in suspension HEK-293F cells and optimization of cell culture conditions both in large shake culture flasks and bioreactor</w:t>
            </w:r>
            <w:r w:rsidRPr="00667CEA">
              <w:rPr>
                <w:rFonts w:ascii="Times New Roman" w:eastAsia="Times New Roman" w:hAnsi="Times New Roman" w:cs="Times New Roman"/>
                <w:sz w:val="24"/>
                <w:szCs w:val="24"/>
              </w:rPr>
              <w:br/>
              <w:t>11. Patent filing and submission of application to DRAP for approval in association with industrial counterpart</w:t>
            </w:r>
            <w:r w:rsidRPr="00667CEA">
              <w:rPr>
                <w:rFonts w:ascii="Times New Roman" w:eastAsia="Times New Roman" w:hAnsi="Times New Roman" w:cs="Times New Roman"/>
                <w:sz w:val="24"/>
                <w:szCs w:val="24"/>
              </w:rPr>
              <w:br/>
              <w:t>12. Commercialization of the developed VP2 viral vector vaccine by the industrial counterpart</w:t>
            </w:r>
          </w:p>
        </w:tc>
      </w:tr>
      <w:tr w:rsidR="00667CEA" w:rsidRPr="00667CEA" w:rsidTr="00E53FF2">
        <w:tc>
          <w:tcPr>
            <w:tcW w:w="26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18"/>
                <w:szCs w:val="18"/>
              </w:rPr>
              <w:lastRenderedPageBreak/>
              <w:t>​</w:t>
            </w:r>
            <w:r w:rsidRPr="00667CEA">
              <w:rPr>
                <w:rFonts w:ascii="Times New Roman" w:eastAsia="Times New Roman" w:hAnsi="Times New Roman" w:cs="Times New Roman"/>
                <w:b/>
                <w:bCs/>
                <w:sz w:val="18"/>
                <w:szCs w:val="18"/>
              </w:rPr>
              <w:t>​Scientific/conference Paper/ Journals publications</w:t>
            </w:r>
            <w:r w:rsidRPr="00667CEA">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jc w:val="both"/>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t>None</w:t>
            </w:r>
          </w:p>
        </w:tc>
      </w:tr>
      <w:tr w:rsidR="00667CEA" w:rsidRPr="00667CEA" w:rsidTr="00E53FF2">
        <w:tc>
          <w:tcPr>
            <w:tcW w:w="26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18"/>
                <w:szCs w:val="18"/>
              </w:rPr>
              <w:t>​</w:t>
            </w:r>
            <w:r w:rsidRPr="00667CEA">
              <w:rPr>
                <w:rFonts w:ascii="Times New Roman" w:eastAsia="Times New Roman" w:hAnsi="Times New Roman" w:cs="Times New Roman"/>
                <w:b/>
                <w:bCs/>
                <w:sz w:val="18"/>
                <w:szCs w:val="18"/>
              </w:rPr>
              <w:t>Mass Media Dissemination (events, awards)</w:t>
            </w:r>
            <w:r w:rsidRPr="00667CEA">
              <w:rPr>
                <w:rFonts w:ascii="Times New Roman" w:eastAsia="Times New Roman" w:hAnsi="Times New Roman" w:cs="Times New Roman"/>
                <w:sz w:val="18"/>
                <w:szCs w:val="18"/>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jc w:val="both"/>
              <w:rPr>
                <w:rFonts w:ascii="Times New Roman" w:eastAsia="Times New Roman" w:hAnsi="Times New Roman" w:cs="Times New Roman"/>
                <w:sz w:val="24"/>
                <w:szCs w:val="24"/>
              </w:rPr>
            </w:pPr>
            <w:r w:rsidRPr="00667CEA">
              <w:rPr>
                <w:rFonts w:ascii="Times New Roman" w:eastAsia="Times New Roman" w:hAnsi="Times New Roman" w:cs="Times New Roman"/>
                <w:sz w:val="21"/>
                <w:szCs w:val="21"/>
              </w:rPr>
              <w:t>2 events, 1 spin-off</w:t>
            </w:r>
          </w:p>
        </w:tc>
      </w:tr>
      <w:tr w:rsidR="00667CEA" w:rsidRPr="00667CEA" w:rsidTr="00E53FF2">
        <w:tc>
          <w:tcPr>
            <w:tcW w:w="26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18"/>
                <w:szCs w:val="18"/>
              </w:rPr>
              <w:t>​</w:t>
            </w:r>
            <w:r w:rsidRPr="00667CEA">
              <w:rPr>
                <w:rFonts w:ascii="Times New Roman" w:eastAsia="Times New Roman" w:hAnsi="Times New Roman" w:cs="Times New Roman"/>
                <w:b/>
                <w:bCs/>
                <w:sz w:val="18"/>
                <w:szCs w:val="18"/>
              </w:rPr>
              <w:t>Industrial partnership</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67CEA" w:rsidRPr="00667CEA" w:rsidRDefault="00667CEA" w:rsidP="00667CEA">
            <w:pPr>
              <w:spacing w:after="0" w:line="240" w:lineRule="auto"/>
              <w:rPr>
                <w:rFonts w:ascii="Times New Roman" w:eastAsia="Times New Roman" w:hAnsi="Times New Roman" w:cs="Times New Roman"/>
                <w:sz w:val="24"/>
                <w:szCs w:val="24"/>
              </w:rPr>
            </w:pPr>
            <w:r w:rsidRPr="00667CEA">
              <w:rPr>
                <w:rFonts w:ascii="Times New Roman" w:eastAsia="Times New Roman" w:hAnsi="Times New Roman" w:cs="Times New Roman"/>
                <w:sz w:val="24"/>
                <w:szCs w:val="24"/>
              </w:rPr>
              <w:t>1 partnership</w:t>
            </w:r>
          </w:p>
        </w:tc>
      </w:tr>
    </w:tbl>
    <w:p w:rsidR="00E53FF2" w:rsidRDefault="00E53FF2" w:rsidP="00E53FF2">
      <w:pPr>
        <w:shd w:val="clear" w:color="auto" w:fill="FFFFFF"/>
        <w:spacing w:line="630" w:lineRule="atLeast"/>
        <w:rPr>
          <w:rFonts w:ascii="Roboto-Bold" w:hAnsi="Roboto-Bold"/>
          <w:caps/>
          <w:sz w:val="54"/>
          <w:szCs w:val="54"/>
        </w:rPr>
      </w:pPr>
      <w:r>
        <w:rPr>
          <w:rFonts w:ascii="Roboto-Bold" w:hAnsi="Roboto-Bold"/>
          <w:caps/>
          <w:sz w:val="54"/>
          <w:szCs w:val="54"/>
        </w:rPr>
        <w:t>Eligibility Criteria</w:t>
      </w:r>
    </w:p>
    <w:p w:rsidR="00E53FF2" w:rsidRDefault="00E53FF2" w:rsidP="00E53FF2">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CoE Grants are open to all Centers of Excellence listed on </w:t>
      </w:r>
      <w:hyperlink r:id="rId515" w:history="1">
        <w:r>
          <w:rPr>
            <w:rStyle w:val="Hyperlink"/>
            <w:rFonts w:ascii="Roboto-Regular" w:hAnsi="Roboto-Regular"/>
          </w:rPr>
          <w:t>Appendix (1) "List of Centers of Excellence"</w:t>
        </w:r>
      </w:hyperlink>
      <w:r>
        <w:rPr>
          <w:rFonts w:ascii="Roboto-Regular" w:hAnsi="Roboto-Regular"/>
          <w:color w:val="595959"/>
          <w:sz w:val="27"/>
          <w:szCs w:val="27"/>
        </w:rPr>
        <w:t>, but consortium (sectoral govt departments, industry, and society) based multidisciplinary proposals are considered advantageous.  </w:t>
      </w:r>
    </w:p>
    <w:p w:rsidR="00E53FF2" w:rsidRDefault="00E53FF2" w:rsidP="00E53FF2">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Lead of the Project (Principal Investigator) will be the Director/ Head of the Center of Excellence (center's employee) listed in Appendix 1. The roles of other faculty members of centers as team member remains intact, but the Director should remain responsible for projects' outcome integration into centers strategic direction and uplift.​</w:t>
      </w:r>
    </w:p>
    <w:p w:rsidR="00E53FF2" w:rsidRPr="00E53FF2" w:rsidRDefault="00E53FF2" w:rsidP="00E53FF2">
      <w:pPr>
        <w:shd w:val="clear" w:color="auto" w:fill="FFFFFF"/>
        <w:spacing w:line="630" w:lineRule="atLeast"/>
        <w:rPr>
          <w:rFonts w:ascii="Roboto-Bold" w:eastAsia="Times New Roman" w:hAnsi="Roboto-Bold" w:cs="Times New Roman"/>
          <w:caps/>
          <w:sz w:val="54"/>
          <w:szCs w:val="54"/>
        </w:rPr>
      </w:pPr>
      <w:r>
        <w:rPr>
          <w:rFonts w:ascii="Roboto-Regular" w:hAnsi="Roboto-Regular"/>
          <w:color w:val="595959"/>
          <w:sz w:val="27"/>
          <w:szCs w:val="27"/>
        </w:rPr>
        <w:t>​</w:t>
      </w:r>
      <w:r w:rsidRPr="00E53FF2">
        <w:rPr>
          <w:rFonts w:ascii="Roboto-Bold" w:hAnsi="Roboto-Bold"/>
          <w:caps/>
          <w:sz w:val="54"/>
          <w:szCs w:val="54"/>
        </w:rPr>
        <w:t xml:space="preserve"> </w:t>
      </w:r>
      <w:r w:rsidRPr="00E53FF2">
        <w:rPr>
          <w:rFonts w:ascii="Roboto-Bold" w:eastAsia="Times New Roman" w:hAnsi="Roboto-Bold" w:cs="Times New Roman"/>
          <w:caps/>
          <w:sz w:val="54"/>
          <w:szCs w:val="54"/>
        </w:rPr>
        <w:t>Key Areas</w:t>
      </w:r>
    </w:p>
    <w:p w:rsidR="00E53FF2" w:rsidRPr="00E53FF2" w:rsidRDefault="00E53FF2" w:rsidP="00E53FF2">
      <w:pPr>
        <w:shd w:val="clear" w:color="auto" w:fill="FFFFFF"/>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sz w:val="27"/>
          <w:szCs w:val="27"/>
        </w:rPr>
        <w:t>The CoE Grants are mandated to support quality applied/ impact-oriented research with a clear strategy to commercial, sustainable way forward to address socioeconomic and environmental challenges of the country in the longer run. The purpose of these grants is to address challenges in the specific domains of CoEs.</w:t>
      </w:r>
    </w:p>
    <w:p w:rsidR="00E53FF2" w:rsidRPr="00E53FF2" w:rsidRDefault="00E53FF2" w:rsidP="00E53FF2">
      <w:pPr>
        <w:shd w:val="clear" w:color="auto" w:fill="FFFFFF"/>
        <w:spacing w:after="300" w:line="390" w:lineRule="atLeast"/>
        <w:rPr>
          <w:rFonts w:ascii="Roboto-Regular" w:eastAsia="Times New Roman" w:hAnsi="Roboto-Regular" w:cs="Times New Roman"/>
          <w:color w:val="595959"/>
          <w:sz w:val="27"/>
          <w:szCs w:val="27"/>
          <w:u w:val="single"/>
        </w:rPr>
      </w:pPr>
      <w:r w:rsidRPr="00E53FF2">
        <w:rPr>
          <w:rFonts w:ascii="Roboto-Regular" w:eastAsia="Times New Roman" w:hAnsi="Roboto-Regular" w:cs="Times New Roman"/>
          <w:b/>
          <w:bCs/>
          <w:color w:val="595959"/>
          <w:sz w:val="27"/>
          <w:szCs w:val="27"/>
          <w:u w:val="single"/>
        </w:rPr>
        <w:t>Identifying the Area of Research:</w:t>
      </w:r>
    </w:p>
    <w:p w:rsidR="00E53FF2" w:rsidRPr="00E53FF2" w:rsidRDefault="00E53FF2" w:rsidP="00E53FF2">
      <w:pPr>
        <w:shd w:val="clear" w:color="auto" w:fill="FFFFFF"/>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sz w:val="27"/>
          <w:szCs w:val="27"/>
        </w:rPr>
        <w:lastRenderedPageBreak/>
        <w:t>Each CoE Grant will support research activities aligned with the subject specialization mandate of the lead applicant Center of Excellence. While choosing a specific research focus for the CoE Grant, applicants should keep in mind their own expertise and mission focus as well as the social, economic &amp; environmental challenges of Pakistan. In the case of a consortium, the problem defined must fall, broadly, within the knowledge specialization areas of the participating Centers. However, consortiums may propose to address a complex multidisciplinary problem if they have the capacity to do so. Capacity here refers to both the centers' knowledge specialization and that of relevant partners are engaged in the project. </w:t>
      </w:r>
    </w:p>
    <w:p w:rsidR="00E53FF2" w:rsidRPr="00E53FF2" w:rsidRDefault="00E53FF2" w:rsidP="00E53FF2">
      <w:pPr>
        <w:shd w:val="clear" w:color="auto" w:fill="FFFFFF"/>
        <w:spacing w:after="300" w:line="390" w:lineRule="atLeast"/>
        <w:rPr>
          <w:rFonts w:ascii="Roboto-Regular" w:eastAsia="Times New Roman" w:hAnsi="Roboto-Regular" w:cs="Times New Roman"/>
          <w:color w:val="595959"/>
          <w:sz w:val="27"/>
          <w:szCs w:val="27"/>
          <w:u w:val="single"/>
        </w:rPr>
      </w:pPr>
      <w:r w:rsidRPr="00E53FF2">
        <w:rPr>
          <w:rFonts w:ascii="Roboto-Regular" w:eastAsia="Times New Roman" w:hAnsi="Roboto-Regular" w:cs="Times New Roman"/>
          <w:b/>
          <w:bCs/>
          <w:color w:val="595959"/>
          <w:sz w:val="27"/>
          <w:szCs w:val="27"/>
          <w:u w:val="single"/>
        </w:rPr>
        <w:t>Linking of Area of Research with Economic, Social &amp; Environmental Challenges:</w:t>
      </w:r>
    </w:p>
    <w:p w:rsidR="00E53FF2" w:rsidRPr="00E53FF2" w:rsidRDefault="00E53FF2" w:rsidP="00E53FF2">
      <w:pPr>
        <w:shd w:val="clear" w:color="auto" w:fill="FFFFFF"/>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sz w:val="27"/>
          <w:szCs w:val="27"/>
        </w:rPr>
        <w:t>A well-defined problem statement is critical for grant applicants to be successful in being awarded the CoE Grant. The second step, following the problem statement identification stage, is for applicants to highlight the socio-economic challenges that the project will address once it has reached maturity.</w:t>
      </w:r>
    </w:p>
    <w:p w:rsidR="00E53FF2" w:rsidRPr="00E53FF2" w:rsidRDefault="00E53FF2" w:rsidP="00E53FF2">
      <w:pPr>
        <w:shd w:val="clear" w:color="auto" w:fill="FFFFFF"/>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sz w:val="27"/>
          <w:szCs w:val="27"/>
        </w:rPr>
        <w:t>Proposals should link the proposed research activities with a direct or significant indirect impact on the resolution of these practical social, economic, and environmental challenges. This impact may occur through commercialization, reduction of cost through process optimization and/or policy level interventions. A successful CoE Grant proposal will clearly demonstrate an overarching strategy for development of a consensus and stakeholder coalition for large-scale adoption, deployment, or scaling of the proposed solution during and after the project timeline.</w:t>
      </w:r>
    </w:p>
    <w:p w:rsidR="00E53FF2" w:rsidRPr="00E53FF2" w:rsidRDefault="00E53FF2" w:rsidP="00E53FF2">
      <w:pPr>
        <w:shd w:val="clear" w:color="auto" w:fill="FFFFFF"/>
        <w:spacing w:after="300" w:line="390" w:lineRule="atLeast"/>
        <w:rPr>
          <w:rFonts w:ascii="Roboto-Regular" w:eastAsia="Times New Roman" w:hAnsi="Roboto-Regular" w:cs="Times New Roman"/>
          <w:color w:val="595959"/>
          <w:sz w:val="27"/>
          <w:szCs w:val="27"/>
        </w:rPr>
      </w:pPr>
      <w:r w:rsidRPr="00E53FF2">
        <w:rPr>
          <w:rFonts w:ascii="Roboto-Regular" w:eastAsia="Times New Roman" w:hAnsi="Roboto-Regular" w:cs="Times New Roman"/>
          <w:b/>
          <w:bCs/>
          <w:color w:val="595959"/>
          <w:sz w:val="27"/>
          <w:szCs w:val="27"/>
          <w:u w:val="single"/>
        </w:rPr>
        <w:t>Developing a Sustainable Solution:</w:t>
      </w:r>
    </w:p>
    <w:p w:rsidR="00E53FF2" w:rsidRPr="00E53FF2" w:rsidRDefault="00E53FF2" w:rsidP="00E53FF2">
      <w:pPr>
        <w:shd w:val="clear" w:color="auto" w:fill="FFFFFF"/>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sz w:val="27"/>
          <w:szCs w:val="27"/>
        </w:rPr>
        <w:t xml:space="preserve">The proposed CoE Grants should support activities that can </w:t>
      </w:r>
      <w:proofErr w:type="gramStart"/>
      <w:r w:rsidRPr="00E53FF2">
        <w:rPr>
          <w:rFonts w:ascii="Roboto-Regular" w:eastAsia="Times New Roman" w:hAnsi="Roboto-Regular" w:cs="Times New Roman"/>
          <w:color w:val="595959"/>
          <w:sz w:val="27"/>
          <w:szCs w:val="27"/>
        </w:rPr>
        <w:t>implemented</w:t>
      </w:r>
      <w:proofErr w:type="gramEnd"/>
      <w:r w:rsidRPr="00E53FF2">
        <w:rPr>
          <w:rFonts w:ascii="Roboto-Regular" w:eastAsia="Times New Roman" w:hAnsi="Roboto-Regular" w:cs="Times New Roman"/>
          <w:color w:val="595959"/>
          <w:sz w:val="27"/>
          <w:szCs w:val="27"/>
        </w:rPr>
        <w:t xml:space="preserve"> in a sustainable manner post-project.  For this very purpose, the full stage proposal must include a post project sustainable implementation plan. This sustainable implementation plan will be continuously updated during project execution in consultation with HEC and Subject Matter Experts. ​</w:t>
      </w:r>
    </w:p>
    <w:p w:rsidR="00E53FF2" w:rsidRDefault="00E53FF2" w:rsidP="00E53FF2">
      <w:pPr>
        <w:shd w:val="clear" w:color="auto" w:fill="FFFFFF"/>
        <w:spacing w:line="630" w:lineRule="atLeast"/>
        <w:rPr>
          <w:rFonts w:ascii="Roboto-Bold" w:hAnsi="Roboto-Bold"/>
          <w:caps/>
          <w:sz w:val="54"/>
          <w:szCs w:val="54"/>
        </w:rPr>
      </w:pPr>
      <w:r w:rsidRPr="00E53FF2">
        <w:rPr>
          <w:rFonts w:ascii="Roboto-Regular" w:eastAsia="Times New Roman" w:hAnsi="Roboto-Regular" w:cs="Times New Roman"/>
          <w:color w:val="595959"/>
          <w:sz w:val="27"/>
          <w:szCs w:val="27"/>
        </w:rPr>
        <w:lastRenderedPageBreak/>
        <w:t>​</w:t>
      </w:r>
      <w:r w:rsidRPr="00E53FF2">
        <w:rPr>
          <w:rFonts w:ascii="Roboto-Bold" w:hAnsi="Roboto-Bold"/>
          <w:caps/>
          <w:sz w:val="54"/>
          <w:szCs w:val="54"/>
        </w:rPr>
        <w:t xml:space="preserve"> </w:t>
      </w:r>
      <w:r>
        <w:rPr>
          <w:rFonts w:ascii="Roboto-Bold" w:hAnsi="Roboto-Bold"/>
          <w:caps/>
          <w:sz w:val="54"/>
          <w:szCs w:val="54"/>
        </w:rPr>
        <w:t>How to Apply</w:t>
      </w:r>
    </w:p>
    <w:p w:rsidR="00E53FF2" w:rsidRDefault="00E53FF2" w:rsidP="00E53FF2">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Submission of Project Outline (PO) should be made via HEC-R&amp;D online portal </w:t>
      </w:r>
      <w:hyperlink r:id="rId516" w:anchor="/auth/login" w:history="1">
        <w:r>
          <w:rPr>
            <w:rStyle w:val="Hyperlink"/>
            <w:rFonts w:ascii="Roboto-Regular" w:hAnsi="Roboto-Regular"/>
          </w:rPr>
          <w:t>research.hec.gov.pk</w:t>
        </w:r>
      </w:hyperlink>
      <w:r>
        <w:rPr>
          <w:rFonts w:ascii="Roboto-Regular" w:hAnsi="Roboto-Regular"/>
          <w:color w:val="595959"/>
          <w:sz w:val="27"/>
          <w:szCs w:val="27"/>
        </w:rPr>
        <w:t> after 25.12.2021</w:t>
      </w:r>
    </w:p>
    <w:p w:rsidR="00E53FF2" w:rsidRDefault="00E53FF2" w:rsidP="00E53FF2">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Proposal Submission Stages</w:t>
      </w:r>
    </w:p>
    <w:p w:rsidR="00E53FF2" w:rsidRDefault="00E53FF2" w:rsidP="00E53FF2">
      <w:pPr>
        <w:numPr>
          <w:ilvl w:val="0"/>
          <w:numId w:val="240"/>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Project Outline Submission deadline (28-01-2022 by 23:59 Pakistan Standard Time)</w:t>
      </w:r>
    </w:p>
    <w:p w:rsidR="00E53FF2" w:rsidRDefault="00E53FF2" w:rsidP="00E53FF2">
      <w:pPr>
        <w:numPr>
          <w:ilvl w:val="0"/>
          <w:numId w:val="240"/>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Full Proposal Submission (After completeion of PO stage)​</w:t>
      </w:r>
    </w:p>
    <w:p w:rsidR="00E53FF2" w:rsidRPr="00E53FF2" w:rsidRDefault="00E53FF2" w:rsidP="00E53FF2">
      <w:pPr>
        <w:shd w:val="clear" w:color="auto" w:fill="FFFFFF"/>
        <w:spacing w:line="630" w:lineRule="atLeast"/>
        <w:rPr>
          <w:rFonts w:ascii="Roboto-Bold" w:eastAsia="Times New Roman" w:hAnsi="Roboto-Bold" w:cs="Times New Roman"/>
          <w:caps/>
          <w:sz w:val="54"/>
          <w:szCs w:val="54"/>
        </w:rPr>
      </w:pPr>
      <w:r>
        <w:rPr>
          <w:rFonts w:ascii="Roboto-Regular" w:hAnsi="Roboto-Regular"/>
          <w:color w:val="595959"/>
          <w:sz w:val="27"/>
          <w:szCs w:val="27"/>
        </w:rPr>
        <w:t>​</w:t>
      </w:r>
      <w:r w:rsidRPr="00E53FF2">
        <w:rPr>
          <w:rFonts w:ascii="Roboto-Bold" w:hAnsi="Roboto-Bold"/>
          <w:caps/>
          <w:sz w:val="54"/>
          <w:szCs w:val="54"/>
        </w:rPr>
        <w:t xml:space="preserve"> </w:t>
      </w:r>
      <w:r w:rsidRPr="00E53FF2">
        <w:rPr>
          <w:rFonts w:ascii="Roboto-Bold" w:eastAsia="Times New Roman" w:hAnsi="Roboto-Bold" w:cs="Times New Roman"/>
          <w:caps/>
          <w:sz w:val="54"/>
          <w:szCs w:val="54"/>
        </w:rPr>
        <w:t>Funding Detail</w:t>
      </w:r>
    </w:p>
    <w:p w:rsidR="00E53FF2" w:rsidRPr="00E53FF2" w:rsidRDefault="00E53FF2" w:rsidP="00E53FF2">
      <w:pPr>
        <w:shd w:val="clear" w:color="auto" w:fill="FFFFFF"/>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sz w:val="27"/>
          <w:szCs w:val="27"/>
        </w:rPr>
        <w:t>​</w:t>
      </w:r>
    </w:p>
    <w:p w:rsidR="00E53FF2" w:rsidRPr="00E53FF2" w:rsidRDefault="00E53FF2" w:rsidP="00E53FF2">
      <w:pPr>
        <w:shd w:val="clear" w:color="auto" w:fill="FFFFFF"/>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sz w:val="27"/>
          <w:szCs w:val="27"/>
        </w:rPr>
        <w:t>Budgets for CoE Grants may ranges from a </w:t>
      </w:r>
      <w:r w:rsidRPr="00E53FF2">
        <w:rPr>
          <w:rFonts w:ascii="Roboto-Regular" w:eastAsia="Times New Roman" w:hAnsi="Roboto-Regular" w:cs="Times New Roman"/>
          <w:b/>
          <w:bCs/>
          <w:color w:val="595959"/>
          <w:sz w:val="27"/>
          <w:szCs w:val="27"/>
        </w:rPr>
        <w:t>minimum of Rs. 50 Million</w:t>
      </w:r>
      <w:r w:rsidRPr="00E53FF2">
        <w:rPr>
          <w:rFonts w:ascii="Roboto-Regular" w:eastAsia="Times New Roman" w:hAnsi="Roboto-Regular" w:cs="Times New Roman"/>
          <w:color w:val="595959"/>
          <w:sz w:val="27"/>
          <w:szCs w:val="27"/>
        </w:rPr>
        <w:t> to a </w:t>
      </w:r>
      <w:r w:rsidRPr="00E53FF2">
        <w:rPr>
          <w:rFonts w:ascii="Roboto-Regular" w:eastAsia="Times New Roman" w:hAnsi="Roboto-Regular" w:cs="Times New Roman"/>
          <w:b/>
          <w:bCs/>
          <w:color w:val="595959"/>
          <w:sz w:val="27"/>
          <w:szCs w:val="27"/>
        </w:rPr>
        <w:t>maximum limited of 157 Million</w:t>
      </w:r>
      <w:r w:rsidRPr="00E53FF2">
        <w:rPr>
          <w:rFonts w:ascii="Roboto-Regular" w:eastAsia="Times New Roman" w:hAnsi="Roboto-Regular" w:cs="Times New Roman"/>
          <w:color w:val="595959"/>
          <w:sz w:val="27"/>
          <w:szCs w:val="27"/>
        </w:rPr>
        <w:t xml:space="preserve"> with </w:t>
      </w:r>
      <w:proofErr w:type="gramStart"/>
      <w:r w:rsidRPr="00E53FF2">
        <w:rPr>
          <w:rFonts w:ascii="Roboto-Regular" w:eastAsia="Times New Roman" w:hAnsi="Roboto-Regular" w:cs="Times New Roman"/>
          <w:color w:val="595959"/>
          <w:sz w:val="27"/>
          <w:szCs w:val="27"/>
        </w:rPr>
        <w:t>a maximum</w:t>
      </w:r>
      <w:proofErr w:type="gramEnd"/>
      <w:r w:rsidRPr="00E53FF2">
        <w:rPr>
          <w:rFonts w:ascii="Roboto-Regular" w:eastAsia="Times New Roman" w:hAnsi="Roboto-Regular" w:cs="Times New Roman"/>
          <w:color w:val="595959"/>
          <w:sz w:val="27"/>
          <w:szCs w:val="27"/>
        </w:rPr>
        <w:t xml:space="preserve"> project duration of </w:t>
      </w:r>
      <w:r w:rsidRPr="00E53FF2">
        <w:rPr>
          <w:rFonts w:ascii="Roboto-Regular" w:eastAsia="Times New Roman" w:hAnsi="Roboto-Regular" w:cs="Times New Roman"/>
          <w:b/>
          <w:bCs/>
          <w:color w:val="595959"/>
          <w:sz w:val="27"/>
          <w:szCs w:val="27"/>
        </w:rPr>
        <w:t>3 years</w:t>
      </w:r>
      <w:r w:rsidRPr="00E53FF2">
        <w:rPr>
          <w:rFonts w:ascii="Roboto-Regular" w:eastAsia="Times New Roman" w:hAnsi="Roboto-Regular" w:cs="Times New Roman"/>
          <w:color w:val="595959"/>
          <w:sz w:val="27"/>
          <w:szCs w:val="27"/>
        </w:rPr>
        <w:t>. Principal Investigators are encouraged to seek co- and complementary financing (in cash or in kind but tangible) from other sources. Preference is given to proposals that are demand driven with support from partners and other stakeholders who commit to utilize the output of the CoE grants to deliver the intended outcomes and impact.</w:t>
      </w:r>
    </w:p>
    <w:p w:rsidR="00E53FF2" w:rsidRPr="00E53FF2" w:rsidRDefault="00E53FF2" w:rsidP="00E53FF2">
      <w:pPr>
        <w:shd w:val="clear" w:color="auto" w:fill="FFFFFF"/>
        <w:spacing w:after="300" w:line="390" w:lineRule="atLeast"/>
        <w:jc w:val="both"/>
        <w:rPr>
          <w:rFonts w:ascii="Roboto-Regular" w:eastAsia="Times New Roman" w:hAnsi="Roboto-Regular" w:cs="Times New Roman"/>
          <w:color w:val="595959"/>
          <w:sz w:val="27"/>
          <w:szCs w:val="27"/>
          <w:u w:val="single"/>
        </w:rPr>
      </w:pPr>
      <w:r w:rsidRPr="00E53FF2">
        <w:rPr>
          <w:rFonts w:ascii="Roboto-Regular" w:eastAsia="Times New Roman" w:hAnsi="Roboto-Regular" w:cs="Times New Roman"/>
          <w:b/>
          <w:bCs/>
          <w:color w:val="595959"/>
          <w:sz w:val="27"/>
          <w:szCs w:val="27"/>
          <w:u w:val="single"/>
        </w:rPr>
        <w:t>CoE Grant funding may be used for:</w:t>
      </w:r>
    </w:p>
    <w:p w:rsidR="00E53FF2" w:rsidRPr="00E53FF2" w:rsidRDefault="00E53FF2" w:rsidP="00E53FF2">
      <w:pPr>
        <w:numPr>
          <w:ilvl w:val="0"/>
          <w:numId w:val="24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b/>
          <w:bCs/>
          <w:color w:val="595959"/>
          <w:sz w:val="27"/>
          <w:szCs w:val="27"/>
        </w:rPr>
        <w:t>Salaries </w:t>
      </w:r>
      <w:r w:rsidRPr="00E53FF2">
        <w:rPr>
          <w:rFonts w:ascii="Roboto-Regular" w:eastAsia="Times New Roman" w:hAnsi="Roboto-Regular" w:cs="Times New Roman"/>
          <w:color w:val="595959"/>
          <w:sz w:val="27"/>
          <w:szCs w:val="27"/>
        </w:rPr>
        <w:t>for PI and co-PIs based on the amount of time spent on the project</w:t>
      </w:r>
    </w:p>
    <w:p w:rsidR="00E53FF2" w:rsidRPr="00E53FF2" w:rsidRDefault="00E53FF2" w:rsidP="00E53FF2">
      <w:pPr>
        <w:numPr>
          <w:ilvl w:val="0"/>
          <w:numId w:val="24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b/>
          <w:bCs/>
          <w:color w:val="595959"/>
          <w:sz w:val="27"/>
          <w:szCs w:val="27"/>
        </w:rPr>
        <w:t>Stipends </w:t>
      </w:r>
      <w:r w:rsidRPr="00E53FF2">
        <w:rPr>
          <w:rFonts w:ascii="Roboto-Regular" w:eastAsia="Times New Roman" w:hAnsi="Roboto-Regular" w:cs="Times New Roman"/>
          <w:color w:val="595959"/>
          <w:sz w:val="27"/>
          <w:szCs w:val="27"/>
        </w:rPr>
        <w:t>for bachelors, masters, doctoral students, and postdoctoral scholars to conduct the research proposed</w:t>
      </w:r>
    </w:p>
    <w:p w:rsidR="00E53FF2" w:rsidRPr="00E53FF2" w:rsidRDefault="00E53FF2" w:rsidP="00E53FF2">
      <w:pPr>
        <w:numPr>
          <w:ilvl w:val="0"/>
          <w:numId w:val="24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b/>
          <w:bCs/>
          <w:color w:val="595959"/>
          <w:sz w:val="27"/>
          <w:szCs w:val="27"/>
        </w:rPr>
        <w:t>Travel to national and international meetings/seminars/ conferences </w:t>
      </w:r>
      <w:r w:rsidRPr="00E53FF2">
        <w:rPr>
          <w:rFonts w:ascii="Roboto-Regular" w:eastAsia="Times New Roman" w:hAnsi="Roboto-Regular" w:cs="Times New Roman"/>
          <w:color w:val="595959"/>
          <w:sz w:val="27"/>
          <w:szCs w:val="27"/>
        </w:rPr>
        <w:t>to present research results obtained</w:t>
      </w:r>
    </w:p>
    <w:p w:rsidR="00E53FF2" w:rsidRPr="00E53FF2" w:rsidRDefault="00E53FF2" w:rsidP="00E53FF2">
      <w:pPr>
        <w:numPr>
          <w:ilvl w:val="0"/>
          <w:numId w:val="24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sz w:val="27"/>
          <w:szCs w:val="27"/>
        </w:rPr>
        <w:t>Travel to consortia members' institutions in support of the research proposed</w:t>
      </w:r>
    </w:p>
    <w:p w:rsidR="00E53FF2" w:rsidRPr="00E53FF2" w:rsidRDefault="00E53FF2" w:rsidP="00E53FF2">
      <w:pPr>
        <w:numPr>
          <w:ilvl w:val="0"/>
          <w:numId w:val="24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b/>
          <w:bCs/>
          <w:color w:val="595959"/>
          <w:sz w:val="27"/>
          <w:szCs w:val="27"/>
        </w:rPr>
        <w:lastRenderedPageBreak/>
        <w:t>Processing fees for open access journals </w:t>
      </w:r>
      <w:r w:rsidRPr="00E53FF2">
        <w:rPr>
          <w:rFonts w:ascii="Roboto-Regular" w:eastAsia="Times New Roman" w:hAnsi="Roboto-Regular" w:cs="Times New Roman"/>
          <w:color w:val="595959"/>
          <w:sz w:val="27"/>
          <w:szCs w:val="27"/>
        </w:rPr>
        <w:t>for disseminating research results</w:t>
      </w:r>
    </w:p>
    <w:p w:rsidR="00E53FF2" w:rsidRPr="00E53FF2" w:rsidRDefault="00E53FF2" w:rsidP="00E53FF2">
      <w:pPr>
        <w:numPr>
          <w:ilvl w:val="0"/>
          <w:numId w:val="24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b/>
          <w:bCs/>
          <w:color w:val="595959"/>
          <w:sz w:val="27"/>
          <w:szCs w:val="27"/>
        </w:rPr>
        <w:t>The purchase and maintenance </w:t>
      </w:r>
      <w:r w:rsidRPr="00E53FF2">
        <w:rPr>
          <w:rFonts w:ascii="Roboto-Regular" w:eastAsia="Times New Roman" w:hAnsi="Roboto-Regular" w:cs="Times New Roman"/>
          <w:color w:val="595959"/>
          <w:sz w:val="27"/>
          <w:szCs w:val="27"/>
        </w:rPr>
        <w:t>of appropriate, approved equipment to conduct the research proposed.</w:t>
      </w:r>
    </w:p>
    <w:p w:rsidR="00E53FF2" w:rsidRPr="00E53FF2" w:rsidRDefault="00E53FF2" w:rsidP="00E53FF2">
      <w:pPr>
        <w:numPr>
          <w:ilvl w:val="0"/>
          <w:numId w:val="24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b/>
          <w:bCs/>
          <w:color w:val="595959"/>
          <w:sz w:val="27"/>
          <w:szCs w:val="27"/>
        </w:rPr>
        <w:t>The purchase of research supplies </w:t>
      </w:r>
      <w:r w:rsidRPr="00E53FF2">
        <w:rPr>
          <w:rFonts w:ascii="Roboto-Regular" w:eastAsia="Times New Roman" w:hAnsi="Roboto-Regular" w:cs="Times New Roman"/>
          <w:color w:val="595959"/>
          <w:sz w:val="27"/>
          <w:szCs w:val="27"/>
        </w:rPr>
        <w:t>necessary to conduct the research proposed/surveys and data collection.</w:t>
      </w:r>
    </w:p>
    <w:p w:rsidR="00E53FF2" w:rsidRPr="00E53FF2" w:rsidRDefault="00E53FF2" w:rsidP="00E53FF2">
      <w:pPr>
        <w:numPr>
          <w:ilvl w:val="0"/>
          <w:numId w:val="24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b/>
          <w:bCs/>
          <w:color w:val="595959"/>
          <w:sz w:val="27"/>
          <w:szCs w:val="27"/>
        </w:rPr>
        <w:t>Grants to attract visiting researchers </w:t>
      </w:r>
      <w:r w:rsidRPr="00E53FF2">
        <w:rPr>
          <w:rFonts w:ascii="Roboto-Regular" w:eastAsia="Times New Roman" w:hAnsi="Roboto-Regular" w:cs="Times New Roman"/>
          <w:color w:val="595959"/>
          <w:sz w:val="27"/>
          <w:szCs w:val="27"/>
        </w:rPr>
        <w:t xml:space="preserve">from outside Pakistan to help support on specific activities that contribute to the grant objectives. These visiting researchers can be </w:t>
      </w:r>
      <w:proofErr w:type="gramStart"/>
      <w:r w:rsidRPr="00E53FF2">
        <w:rPr>
          <w:rFonts w:ascii="Roboto-Regular" w:eastAsia="Times New Roman" w:hAnsi="Roboto-Regular" w:cs="Times New Roman"/>
          <w:color w:val="595959"/>
          <w:sz w:val="27"/>
          <w:szCs w:val="27"/>
        </w:rPr>
        <w:t>either expatriate</w:t>
      </w:r>
      <w:proofErr w:type="gramEnd"/>
      <w:r w:rsidRPr="00E53FF2">
        <w:rPr>
          <w:rFonts w:ascii="Roboto-Regular" w:eastAsia="Times New Roman" w:hAnsi="Roboto-Regular" w:cs="Times New Roman"/>
          <w:color w:val="595959"/>
          <w:sz w:val="27"/>
          <w:szCs w:val="27"/>
        </w:rPr>
        <w:t xml:space="preserve"> Pakistani or foreign scientists/ technicians and developers.</w:t>
      </w:r>
    </w:p>
    <w:p w:rsidR="00E53FF2" w:rsidRPr="00E53FF2" w:rsidRDefault="00E53FF2" w:rsidP="00E53FF2">
      <w:pPr>
        <w:numPr>
          <w:ilvl w:val="0"/>
          <w:numId w:val="24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b/>
          <w:bCs/>
          <w:color w:val="595959"/>
          <w:sz w:val="27"/>
          <w:szCs w:val="27"/>
        </w:rPr>
        <w:t>Fee for registration of Intellectual Property  </w:t>
      </w:r>
      <w:r w:rsidRPr="00E53FF2">
        <w:rPr>
          <w:rFonts w:ascii="Roboto-Regular" w:eastAsia="Times New Roman" w:hAnsi="Roboto-Regular" w:cs="Times New Roman"/>
          <w:color w:val="595959"/>
          <w:sz w:val="27"/>
          <w:szCs w:val="27"/>
        </w:rPr>
        <w:t>A component of the grant will be earmarked for legal and other fees associated with patent filing, copyrights etc. as well as </w:t>
      </w:r>
      <w:r w:rsidRPr="00E53FF2">
        <w:rPr>
          <w:rFonts w:ascii="Roboto-Regular" w:eastAsia="Times New Roman" w:hAnsi="Roboto-Regular" w:cs="Times New Roman"/>
          <w:b/>
          <w:bCs/>
          <w:color w:val="595959"/>
          <w:sz w:val="27"/>
          <w:szCs w:val="27"/>
        </w:rPr>
        <w:t>dissemination, commercialization, outreach(industry, society or any other relevant) and technology transfer related support services.</w:t>
      </w:r>
    </w:p>
    <w:p w:rsidR="00E53FF2" w:rsidRPr="00E53FF2" w:rsidRDefault="00E53FF2" w:rsidP="00E53FF2">
      <w:pPr>
        <w:shd w:val="clear" w:color="auto" w:fill="FFFFFF"/>
        <w:spacing w:line="630" w:lineRule="atLeast"/>
        <w:rPr>
          <w:rFonts w:ascii="Roboto-Bold" w:eastAsia="Times New Roman" w:hAnsi="Roboto-Bold" w:cs="Times New Roman"/>
          <w:caps/>
          <w:sz w:val="54"/>
          <w:szCs w:val="54"/>
        </w:rPr>
      </w:pPr>
      <w:r w:rsidRPr="00E53FF2">
        <w:rPr>
          <w:rFonts w:ascii="Roboto-Regular" w:eastAsia="Times New Roman" w:hAnsi="Roboto-Regular" w:cs="Times New Roman"/>
          <w:color w:val="595959"/>
          <w:sz w:val="27"/>
          <w:szCs w:val="27"/>
        </w:rPr>
        <w:t>​</w:t>
      </w:r>
      <w:r w:rsidRPr="00E53FF2">
        <w:rPr>
          <w:rFonts w:ascii="Roboto-Bold" w:hAnsi="Roboto-Bold"/>
          <w:caps/>
          <w:sz w:val="54"/>
          <w:szCs w:val="54"/>
        </w:rPr>
        <w:t xml:space="preserve"> </w:t>
      </w:r>
      <w:r w:rsidRPr="00E53FF2">
        <w:rPr>
          <w:rFonts w:ascii="Roboto-Bold" w:eastAsia="Times New Roman" w:hAnsi="Roboto-Bold" w:cs="Times New Roman"/>
          <w:caps/>
          <w:sz w:val="54"/>
          <w:szCs w:val="54"/>
        </w:rPr>
        <w:t>FAQs</w:t>
      </w:r>
    </w:p>
    <w:p w:rsidR="00E53FF2" w:rsidRPr="00E53FF2" w:rsidRDefault="00E53FF2" w:rsidP="00E53FF2">
      <w:pPr>
        <w:shd w:val="clear" w:color="auto" w:fill="FFFFFF"/>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b/>
          <w:bCs/>
          <w:color w:val="595959"/>
          <w:sz w:val="27"/>
          <w:szCs w:val="27"/>
        </w:rPr>
        <w:t>1.</w:t>
      </w:r>
      <w:r w:rsidRPr="00E53FF2">
        <w:rPr>
          <w:rFonts w:ascii="Roboto-Regular" w:eastAsia="Times New Roman" w:hAnsi="Roboto-Regular" w:cs="Times New Roman"/>
          <w:color w:val="595959"/>
          <w:sz w:val="27"/>
          <w:szCs w:val="27"/>
        </w:rPr>
        <w:t>     </w:t>
      </w:r>
      <w:r w:rsidRPr="00E53FF2">
        <w:rPr>
          <w:rFonts w:ascii="Roboto-Regular" w:eastAsia="Times New Roman" w:hAnsi="Roboto-Regular" w:cs="Times New Roman"/>
          <w:b/>
          <w:bCs/>
          <w:color w:val="595959"/>
          <w:sz w:val="27"/>
          <w:szCs w:val="27"/>
        </w:rPr>
        <w:t>Can Centers submit a joint project in form of consortia?</w:t>
      </w:r>
    </w:p>
    <w:p w:rsidR="00E53FF2" w:rsidRPr="00E53FF2" w:rsidRDefault="00E53FF2" w:rsidP="00E53FF2">
      <w:pPr>
        <w:shd w:val="clear" w:color="auto" w:fill="FFFFFF"/>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sz w:val="27"/>
          <w:szCs w:val="27"/>
        </w:rPr>
        <w:t>Ans: Yes, Centers can submit proposals individually or in form of consortia with other centers.</w:t>
      </w:r>
    </w:p>
    <w:p w:rsidR="00E53FF2" w:rsidRPr="00E53FF2" w:rsidRDefault="00E53FF2" w:rsidP="00E53FF2">
      <w:pPr>
        <w:shd w:val="clear" w:color="auto" w:fill="FFFFFF"/>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b/>
          <w:bCs/>
          <w:color w:val="595959"/>
          <w:sz w:val="27"/>
          <w:szCs w:val="27"/>
        </w:rPr>
        <w:t>2.</w:t>
      </w:r>
      <w:r w:rsidRPr="00E53FF2">
        <w:rPr>
          <w:rFonts w:ascii="Roboto-Regular" w:eastAsia="Times New Roman" w:hAnsi="Roboto-Regular" w:cs="Times New Roman"/>
          <w:color w:val="595959"/>
          <w:sz w:val="27"/>
          <w:szCs w:val="27"/>
        </w:rPr>
        <w:t>     </w:t>
      </w:r>
      <w:r w:rsidRPr="00E53FF2">
        <w:rPr>
          <w:rFonts w:ascii="Roboto-Regular" w:eastAsia="Times New Roman" w:hAnsi="Roboto-Regular" w:cs="Times New Roman"/>
          <w:b/>
          <w:bCs/>
          <w:color w:val="595959"/>
          <w:sz w:val="27"/>
          <w:szCs w:val="27"/>
        </w:rPr>
        <w:t>Can a center partner with national and international HEIs/ Research organizations, government departments, and Industry under this project?</w:t>
      </w:r>
      <w:r w:rsidRPr="00E53FF2">
        <w:rPr>
          <w:rFonts w:ascii="Roboto-Regular" w:eastAsia="Times New Roman" w:hAnsi="Roboto-Regular" w:cs="Times New Roman"/>
          <w:color w:val="595959"/>
          <w:sz w:val="27"/>
          <w:szCs w:val="27"/>
        </w:rPr>
        <w:br/>
      </w:r>
      <w:r w:rsidRPr="00E53FF2">
        <w:rPr>
          <w:rFonts w:ascii="Roboto-Regular" w:eastAsia="Times New Roman" w:hAnsi="Roboto-Regular" w:cs="Times New Roman"/>
          <w:color w:val="595959"/>
          <w:sz w:val="27"/>
          <w:szCs w:val="27"/>
        </w:rPr>
        <w:br/>
        <w:t>Yes, joint/collaborative research projects can be submitted.</w:t>
      </w:r>
    </w:p>
    <w:p w:rsidR="00E53FF2" w:rsidRPr="00E53FF2" w:rsidRDefault="00E53FF2" w:rsidP="00E53FF2">
      <w:pPr>
        <w:shd w:val="clear" w:color="auto" w:fill="FFFFFF"/>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b/>
          <w:bCs/>
          <w:color w:val="595959"/>
          <w:sz w:val="27"/>
          <w:szCs w:val="27"/>
        </w:rPr>
        <w:t>3.</w:t>
      </w:r>
      <w:r w:rsidRPr="00E53FF2">
        <w:rPr>
          <w:rFonts w:ascii="Roboto-Regular" w:eastAsia="Times New Roman" w:hAnsi="Roboto-Regular" w:cs="Times New Roman"/>
          <w:color w:val="595959"/>
          <w:sz w:val="27"/>
          <w:szCs w:val="27"/>
        </w:rPr>
        <w:t>     </w:t>
      </w:r>
      <w:r w:rsidRPr="00E53FF2">
        <w:rPr>
          <w:rFonts w:ascii="Roboto-Regular" w:eastAsia="Times New Roman" w:hAnsi="Roboto-Regular" w:cs="Times New Roman"/>
          <w:b/>
          <w:bCs/>
          <w:color w:val="595959"/>
          <w:sz w:val="27"/>
          <w:szCs w:val="27"/>
        </w:rPr>
        <w:t>Being National Centers established through PSDP do we need to have main Centre (HQ) on board, or can submit independently from a PARTNER Institute with two or one lab in case Centre HQ is not in line?</w:t>
      </w:r>
    </w:p>
    <w:p w:rsidR="00E53FF2" w:rsidRPr="00E53FF2" w:rsidRDefault="00E53FF2" w:rsidP="00E53FF2">
      <w:pPr>
        <w:shd w:val="clear" w:color="auto" w:fill="FFFFFF"/>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sz w:val="27"/>
          <w:szCs w:val="27"/>
        </w:rPr>
        <w:lastRenderedPageBreak/>
        <w:t>Ans: Yes, Application must be routed through secretariat not necessarily PI will be secretariat Central Project Director, but Lab PI can take lead and secretariat can ask some funds for its coordination, M&amp;E.</w:t>
      </w:r>
    </w:p>
    <w:p w:rsidR="00E53FF2" w:rsidRPr="00E53FF2" w:rsidRDefault="00E53FF2" w:rsidP="00E53FF2">
      <w:pPr>
        <w:shd w:val="clear" w:color="auto" w:fill="FFFFFF"/>
        <w:spacing w:after="300" w:line="390" w:lineRule="atLeast"/>
        <w:jc w:val="center"/>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sz w:val="27"/>
          <w:szCs w:val="27"/>
        </w:rPr>
        <w:t>Or</w:t>
      </w:r>
    </w:p>
    <w:p w:rsidR="00E53FF2" w:rsidRPr="00E53FF2" w:rsidRDefault="00E53FF2" w:rsidP="00E53FF2">
      <w:pPr>
        <w:shd w:val="clear" w:color="auto" w:fill="FFFFFF"/>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sz w:val="27"/>
          <w:szCs w:val="27"/>
        </w:rPr>
        <w:t>Central Project Director based at secretariat will be the Lead with two or three collaborating labs in charge as Co-PI and execute project together.</w:t>
      </w:r>
    </w:p>
    <w:p w:rsidR="00E53FF2" w:rsidRPr="00E53FF2" w:rsidRDefault="00E53FF2" w:rsidP="00E53FF2">
      <w:pPr>
        <w:shd w:val="clear" w:color="auto" w:fill="FFFFFF"/>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sz w:val="27"/>
          <w:szCs w:val="27"/>
        </w:rPr>
        <w:t>Note: This is only for National Centers established through PSDP not the others in Appendix-I.</w:t>
      </w:r>
    </w:p>
    <w:p w:rsidR="00E53FF2" w:rsidRPr="00E53FF2" w:rsidRDefault="00E53FF2" w:rsidP="00E53FF2">
      <w:pPr>
        <w:shd w:val="clear" w:color="auto" w:fill="FFFFFF"/>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b/>
          <w:bCs/>
          <w:color w:val="595959"/>
          <w:sz w:val="27"/>
          <w:szCs w:val="27"/>
        </w:rPr>
        <w:t>4.</w:t>
      </w:r>
      <w:r w:rsidRPr="00E53FF2">
        <w:rPr>
          <w:rFonts w:ascii="Roboto-Regular" w:eastAsia="Times New Roman" w:hAnsi="Roboto-Regular" w:cs="Times New Roman"/>
          <w:color w:val="595959"/>
          <w:sz w:val="27"/>
          <w:szCs w:val="27"/>
        </w:rPr>
        <w:t>     </w:t>
      </w:r>
      <w:r w:rsidRPr="00E53FF2">
        <w:rPr>
          <w:rFonts w:ascii="Roboto-Regular" w:eastAsia="Times New Roman" w:hAnsi="Roboto-Regular" w:cs="Times New Roman"/>
          <w:b/>
          <w:bCs/>
          <w:color w:val="595959"/>
          <w:sz w:val="27"/>
          <w:szCs w:val="27"/>
        </w:rPr>
        <w:t>Can a center submit more than one proposal for CoE grant at a time of submission?</w:t>
      </w:r>
    </w:p>
    <w:p w:rsidR="00E53FF2" w:rsidRPr="00E53FF2" w:rsidRDefault="00E53FF2" w:rsidP="00E53FF2">
      <w:pPr>
        <w:shd w:val="clear" w:color="auto" w:fill="FFFFFF"/>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sz w:val="27"/>
          <w:szCs w:val="27"/>
        </w:rPr>
        <w:t>Ans: Yes</w:t>
      </w:r>
    </w:p>
    <w:p w:rsidR="00E53FF2" w:rsidRPr="00E53FF2" w:rsidRDefault="00E53FF2" w:rsidP="00E53FF2">
      <w:pPr>
        <w:shd w:val="clear" w:color="auto" w:fill="FFFFFF"/>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b/>
          <w:bCs/>
          <w:color w:val="595959"/>
          <w:sz w:val="27"/>
          <w:szCs w:val="27"/>
        </w:rPr>
        <w:t>5.</w:t>
      </w:r>
      <w:r w:rsidRPr="00E53FF2">
        <w:rPr>
          <w:rFonts w:ascii="Roboto-Regular" w:eastAsia="Times New Roman" w:hAnsi="Roboto-Regular" w:cs="Times New Roman"/>
          <w:color w:val="595959"/>
          <w:sz w:val="27"/>
          <w:szCs w:val="27"/>
        </w:rPr>
        <w:t>     </w:t>
      </w:r>
      <w:r w:rsidRPr="00E53FF2">
        <w:rPr>
          <w:rFonts w:ascii="Roboto-Regular" w:eastAsia="Times New Roman" w:hAnsi="Roboto-Regular" w:cs="Times New Roman"/>
          <w:b/>
          <w:bCs/>
          <w:color w:val="595959"/>
          <w:sz w:val="27"/>
          <w:szCs w:val="27"/>
        </w:rPr>
        <w:t xml:space="preserve">Some problems are associated with concept development in any research area, and some are associated with policy designing and implementation. </w:t>
      </w:r>
      <w:proofErr w:type="gramStart"/>
      <w:r w:rsidRPr="00E53FF2">
        <w:rPr>
          <w:rFonts w:ascii="Roboto-Regular" w:eastAsia="Times New Roman" w:hAnsi="Roboto-Regular" w:cs="Times New Roman"/>
          <w:b/>
          <w:bCs/>
          <w:color w:val="595959"/>
          <w:sz w:val="27"/>
          <w:szCs w:val="27"/>
        </w:rPr>
        <w:t>can</w:t>
      </w:r>
      <w:proofErr w:type="gramEnd"/>
      <w:r w:rsidRPr="00E53FF2">
        <w:rPr>
          <w:rFonts w:ascii="Roboto-Regular" w:eastAsia="Times New Roman" w:hAnsi="Roboto-Regular" w:cs="Times New Roman"/>
          <w:b/>
          <w:bCs/>
          <w:color w:val="595959"/>
          <w:sz w:val="27"/>
          <w:szCs w:val="27"/>
        </w:rPr>
        <w:t xml:space="preserve"> we go for both or only one specific side is focused on this mega project?</w:t>
      </w:r>
    </w:p>
    <w:p w:rsidR="00E53FF2" w:rsidRPr="00E53FF2" w:rsidRDefault="00E53FF2" w:rsidP="00E53FF2">
      <w:pPr>
        <w:shd w:val="clear" w:color="auto" w:fill="FFFFFF"/>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sz w:val="27"/>
          <w:szCs w:val="27"/>
        </w:rPr>
        <w:t xml:space="preserve">Ans: Yes, it allows primarily </w:t>
      </w:r>
      <w:proofErr w:type="gramStart"/>
      <w:r w:rsidRPr="00E53FF2">
        <w:rPr>
          <w:rFonts w:ascii="Roboto-Regular" w:eastAsia="Times New Roman" w:hAnsi="Roboto-Regular" w:cs="Times New Roman"/>
          <w:color w:val="595959"/>
          <w:sz w:val="27"/>
          <w:szCs w:val="27"/>
        </w:rPr>
        <w:t>to have</w:t>
      </w:r>
      <w:proofErr w:type="gramEnd"/>
      <w:r w:rsidRPr="00E53FF2">
        <w:rPr>
          <w:rFonts w:ascii="Roboto-Regular" w:eastAsia="Times New Roman" w:hAnsi="Roboto-Regular" w:cs="Times New Roman"/>
          <w:color w:val="595959"/>
          <w:sz w:val="27"/>
          <w:szCs w:val="27"/>
        </w:rPr>
        <w:t xml:space="preserve"> broader impact for a challenge pertains to a particular discipline that may needs intervention at policy level on one hand and practical approach on the other. It is up to the nature of challenge and kind and level of intervention required to address.</w:t>
      </w:r>
    </w:p>
    <w:p w:rsidR="00E53FF2" w:rsidRPr="00E53FF2" w:rsidRDefault="00E53FF2" w:rsidP="00E53FF2">
      <w:pPr>
        <w:shd w:val="clear" w:color="auto" w:fill="FFFFFF"/>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b/>
          <w:bCs/>
          <w:color w:val="595959"/>
          <w:sz w:val="27"/>
          <w:szCs w:val="27"/>
        </w:rPr>
        <w:t>6.</w:t>
      </w:r>
      <w:r w:rsidRPr="00E53FF2">
        <w:rPr>
          <w:rFonts w:ascii="Roboto-Regular" w:eastAsia="Times New Roman" w:hAnsi="Roboto-Regular" w:cs="Times New Roman"/>
          <w:color w:val="595959"/>
          <w:sz w:val="27"/>
          <w:szCs w:val="27"/>
        </w:rPr>
        <w:t>     </w:t>
      </w:r>
      <w:r w:rsidRPr="00E53FF2">
        <w:rPr>
          <w:rFonts w:ascii="Roboto-Regular" w:eastAsia="Times New Roman" w:hAnsi="Roboto-Regular" w:cs="Times New Roman"/>
          <w:b/>
          <w:bCs/>
          <w:color w:val="595959"/>
          <w:sz w:val="27"/>
          <w:szCs w:val="27"/>
        </w:rPr>
        <w:t>How the funds will be distributed is there any pattern?</w:t>
      </w:r>
    </w:p>
    <w:p w:rsidR="00E53FF2" w:rsidRPr="00E53FF2" w:rsidRDefault="00E53FF2" w:rsidP="00E53FF2">
      <w:pPr>
        <w:shd w:val="clear" w:color="auto" w:fill="FFFFFF"/>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sz w:val="27"/>
          <w:szCs w:val="27"/>
        </w:rPr>
        <w:t>Ans: CoE Grant Budget Template is available online in Downloads which is almost like GCF and LCF.</w:t>
      </w:r>
    </w:p>
    <w:p w:rsidR="00E53FF2" w:rsidRPr="00E53FF2" w:rsidRDefault="00E53FF2" w:rsidP="00E53FF2">
      <w:pPr>
        <w:shd w:val="clear" w:color="auto" w:fill="FFFFFF"/>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b/>
          <w:bCs/>
          <w:color w:val="595959"/>
          <w:sz w:val="27"/>
          <w:szCs w:val="27"/>
        </w:rPr>
        <w:t>7.</w:t>
      </w:r>
      <w:r w:rsidRPr="00E53FF2">
        <w:rPr>
          <w:rFonts w:ascii="Roboto-Regular" w:eastAsia="Times New Roman" w:hAnsi="Roboto-Regular" w:cs="Times New Roman"/>
          <w:color w:val="595959"/>
          <w:sz w:val="27"/>
          <w:szCs w:val="27"/>
        </w:rPr>
        <w:t> </w:t>
      </w:r>
      <w:r w:rsidRPr="00E53FF2">
        <w:rPr>
          <w:rFonts w:ascii="Roboto-Regular" w:eastAsia="Times New Roman" w:hAnsi="Roboto-Regular" w:cs="Times New Roman"/>
          <w:b/>
          <w:bCs/>
          <w:color w:val="595959"/>
          <w:sz w:val="27"/>
          <w:szCs w:val="27"/>
        </w:rPr>
        <w:t xml:space="preserve">In case the main research idea is of a faculty member from  the same center  or from a collaborated lab (linked to centers established through PSDP) from other HEI, but as submission is directed through Director/Director </w:t>
      </w:r>
      <w:r w:rsidRPr="00E53FF2">
        <w:rPr>
          <w:rFonts w:ascii="Roboto-Regular" w:eastAsia="Times New Roman" w:hAnsi="Roboto-Regular" w:cs="Times New Roman"/>
          <w:b/>
          <w:bCs/>
          <w:color w:val="595959"/>
          <w:sz w:val="27"/>
          <w:szCs w:val="27"/>
        </w:rPr>
        <w:lastRenderedPageBreak/>
        <w:t>General/Chairman/Central Project Director (CPD) as team lead/PI, than how the ownership of project awarded will be decided?</w:t>
      </w:r>
    </w:p>
    <w:p w:rsidR="00E53FF2" w:rsidRPr="00E53FF2" w:rsidRDefault="00E53FF2" w:rsidP="00E53FF2">
      <w:pPr>
        <w:shd w:val="clear" w:color="auto" w:fill="FFFFFF"/>
        <w:spacing w:after="300" w:line="390" w:lineRule="atLeast"/>
        <w:jc w:val="both"/>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sz w:val="27"/>
          <w:szCs w:val="27"/>
        </w:rPr>
        <w:t xml:space="preserve">Ans: As CoE Director/Director General/Chairman/Central Project Director (CPD), is a team lead for facilitation and execution of the research hence he will be responsible for managing funding and will ensure timely completion of the project, while the researcher will be a research team lead for doing and leading </w:t>
      </w:r>
      <w:proofErr w:type="gramStart"/>
      <w:r w:rsidRPr="00E53FF2">
        <w:rPr>
          <w:rFonts w:ascii="Roboto-Regular" w:eastAsia="Times New Roman" w:hAnsi="Roboto-Regular" w:cs="Times New Roman"/>
          <w:color w:val="595959"/>
          <w:sz w:val="27"/>
          <w:szCs w:val="27"/>
        </w:rPr>
        <w:t>research.</w:t>
      </w:r>
      <w:proofErr w:type="gramEnd"/>
      <w:r w:rsidRPr="00E53FF2">
        <w:rPr>
          <w:rFonts w:ascii="Roboto-Regular" w:eastAsia="Times New Roman" w:hAnsi="Roboto-Regular" w:cs="Times New Roman"/>
          <w:color w:val="595959"/>
          <w:sz w:val="27"/>
          <w:szCs w:val="27"/>
        </w:rPr>
        <w:t xml:space="preserve"> Research idea will remain with the participating researchers.​</w:t>
      </w:r>
    </w:p>
    <w:p w:rsidR="00E53FF2" w:rsidRPr="00E53FF2" w:rsidRDefault="00E53FF2" w:rsidP="00E53FF2">
      <w:pPr>
        <w:shd w:val="clear" w:color="auto" w:fill="FFFFFF"/>
        <w:spacing w:line="630" w:lineRule="atLeast"/>
        <w:rPr>
          <w:rFonts w:ascii="Roboto-Bold" w:eastAsia="Times New Roman" w:hAnsi="Roboto-Bold" w:cs="Times New Roman"/>
          <w:caps/>
          <w:sz w:val="54"/>
          <w:szCs w:val="54"/>
        </w:rPr>
      </w:pPr>
      <w:r w:rsidRPr="00E53FF2">
        <w:rPr>
          <w:rFonts w:ascii="Roboto-Regular" w:eastAsia="Times New Roman" w:hAnsi="Roboto-Regular" w:cs="Times New Roman"/>
          <w:color w:val="595959"/>
          <w:sz w:val="27"/>
          <w:szCs w:val="27"/>
        </w:rPr>
        <w:t>​</w:t>
      </w:r>
      <w:r w:rsidRPr="00E53FF2">
        <w:rPr>
          <w:rFonts w:ascii="Roboto-Bold" w:hAnsi="Roboto-Bold"/>
          <w:caps/>
          <w:sz w:val="54"/>
          <w:szCs w:val="54"/>
        </w:rPr>
        <w:t xml:space="preserve"> </w:t>
      </w:r>
      <w:r w:rsidRPr="00E53FF2">
        <w:rPr>
          <w:rFonts w:ascii="Roboto-Bold" w:eastAsia="Times New Roman" w:hAnsi="Roboto-Bold" w:cs="Times New Roman"/>
          <w:caps/>
          <w:sz w:val="54"/>
          <w:szCs w:val="54"/>
        </w:rPr>
        <w:t>Contact Us</w:t>
      </w:r>
    </w:p>
    <w:p w:rsidR="00E53FF2" w:rsidRPr="00E53FF2" w:rsidRDefault="00E53FF2" w:rsidP="00E53FF2">
      <w:pPr>
        <w:shd w:val="clear" w:color="auto" w:fill="FFFFFF"/>
        <w:spacing w:line="390" w:lineRule="atLeast"/>
        <w:rPr>
          <w:rFonts w:ascii="Roboto-Regular" w:eastAsia="Times New Roman" w:hAnsi="Roboto-Regular" w:cs="Times New Roman"/>
          <w:color w:val="595959"/>
          <w:sz w:val="27"/>
          <w:szCs w:val="27"/>
        </w:rPr>
      </w:pPr>
      <w:r w:rsidRPr="00E53FF2">
        <w:rPr>
          <w:rFonts w:ascii="Roboto-Regular" w:eastAsia="Times New Roman" w:hAnsi="Roboto-Regular" w:cs="Times New Roman"/>
          <w:b/>
          <w:bCs/>
          <w:color w:val="595959"/>
          <w:sz w:val="27"/>
          <w:szCs w:val="27"/>
        </w:rPr>
        <w:t>​Mr. Abrar Ahmed</w:t>
      </w:r>
    </w:p>
    <w:p w:rsidR="00E53FF2" w:rsidRPr="00E53FF2" w:rsidRDefault="00E53FF2" w:rsidP="00E53FF2">
      <w:pPr>
        <w:shd w:val="clear" w:color="auto" w:fill="FFFFFF"/>
        <w:spacing w:line="390" w:lineRule="atLeast"/>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sz w:val="27"/>
          <w:szCs w:val="27"/>
        </w:rPr>
        <w:t>Deputy Director (R&amp;ID)</w:t>
      </w:r>
    </w:p>
    <w:p w:rsidR="00E53FF2" w:rsidRPr="00E53FF2" w:rsidRDefault="00E53FF2" w:rsidP="00E53FF2">
      <w:pPr>
        <w:shd w:val="clear" w:color="auto" w:fill="FFFFFF"/>
        <w:spacing w:line="390" w:lineRule="atLeast"/>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sz w:val="27"/>
          <w:szCs w:val="27"/>
        </w:rPr>
        <w:t>​Email:</w:t>
      </w:r>
      <w:r w:rsidRPr="00E53FF2">
        <w:rPr>
          <w:rFonts w:ascii="Roboto-Regular" w:eastAsia="Times New Roman" w:hAnsi="Roboto-Regular" w:cs="Times New Roman"/>
          <w:color w:val="008000"/>
          <w:sz w:val="27"/>
          <w:szCs w:val="27"/>
          <w:u w:val="single"/>
        </w:rPr>
        <w:t>abahmed@hec.gov.pk</w:t>
      </w:r>
    </w:p>
    <w:p w:rsidR="00E53FF2" w:rsidRPr="00E53FF2" w:rsidRDefault="00E53FF2" w:rsidP="00E53FF2">
      <w:pPr>
        <w:shd w:val="clear" w:color="auto" w:fill="FFFFFF"/>
        <w:spacing w:after="0" w:line="390" w:lineRule="atLeast"/>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sz w:val="27"/>
          <w:szCs w:val="27"/>
        </w:rPr>
        <w:t>​​​Phone: +92 51 9040 1928</w:t>
      </w:r>
    </w:p>
    <w:p w:rsidR="00E53FF2" w:rsidRPr="00E53FF2" w:rsidRDefault="00E53FF2" w:rsidP="00E53FF2">
      <w:pPr>
        <w:shd w:val="clear" w:color="auto" w:fill="FFFFFF"/>
        <w:spacing w:line="390" w:lineRule="atLeast"/>
        <w:rPr>
          <w:rFonts w:ascii="Roboto-Regular" w:eastAsia="Times New Roman" w:hAnsi="Roboto-Regular" w:cs="Times New Roman"/>
          <w:color w:val="595959"/>
          <w:sz w:val="27"/>
          <w:szCs w:val="27"/>
        </w:rPr>
      </w:pPr>
    </w:p>
    <w:p w:rsidR="00E53FF2" w:rsidRPr="00E53FF2" w:rsidRDefault="00E53FF2" w:rsidP="00E53FF2">
      <w:pPr>
        <w:shd w:val="clear" w:color="auto" w:fill="FFFFFF"/>
        <w:spacing w:line="390" w:lineRule="atLeast"/>
        <w:rPr>
          <w:rFonts w:ascii="Roboto-Regular" w:eastAsia="Times New Roman" w:hAnsi="Roboto-Regular" w:cs="Times New Roman"/>
          <w:color w:val="595959"/>
          <w:sz w:val="27"/>
          <w:szCs w:val="27"/>
        </w:rPr>
      </w:pPr>
      <w:r w:rsidRPr="00E53FF2">
        <w:rPr>
          <w:rFonts w:ascii="Roboto-Regular" w:eastAsia="Times New Roman" w:hAnsi="Roboto-Regular" w:cs="Times New Roman"/>
          <w:b/>
          <w:bCs/>
          <w:color w:val="595959"/>
          <w:sz w:val="27"/>
          <w:szCs w:val="27"/>
        </w:rPr>
        <w:t>Mr. Mushtaq Ali</w:t>
      </w:r>
    </w:p>
    <w:p w:rsidR="00E53FF2" w:rsidRPr="00E53FF2" w:rsidRDefault="00E53FF2" w:rsidP="00E53FF2">
      <w:pPr>
        <w:shd w:val="clear" w:color="auto" w:fill="FFFFFF"/>
        <w:spacing w:line="390" w:lineRule="atLeast"/>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sz w:val="27"/>
          <w:szCs w:val="27"/>
        </w:rPr>
        <w:t>Assistant Director</w:t>
      </w:r>
    </w:p>
    <w:p w:rsidR="00E53FF2" w:rsidRPr="00E53FF2" w:rsidRDefault="00E53FF2" w:rsidP="00E53FF2">
      <w:pPr>
        <w:shd w:val="clear" w:color="auto" w:fill="FFFFFF"/>
        <w:spacing w:line="390" w:lineRule="atLeast"/>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sz w:val="27"/>
          <w:szCs w:val="27"/>
        </w:rPr>
        <w:t>​Email:</w:t>
      </w:r>
      <w:r w:rsidRPr="00E53FF2">
        <w:rPr>
          <w:rFonts w:ascii="Roboto-Regular" w:eastAsia="Times New Roman" w:hAnsi="Roboto-Regular" w:cs="Times New Roman"/>
          <w:color w:val="008000"/>
          <w:sz w:val="27"/>
          <w:szCs w:val="27"/>
        </w:rPr>
        <w:t>mqali@hec.gov.pk</w:t>
      </w:r>
    </w:p>
    <w:p w:rsidR="00E53FF2" w:rsidRPr="00E53FF2" w:rsidRDefault="00E53FF2" w:rsidP="00E53FF2">
      <w:pPr>
        <w:shd w:val="clear" w:color="auto" w:fill="FFFFFF"/>
        <w:spacing w:line="390" w:lineRule="atLeast"/>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sz w:val="27"/>
          <w:szCs w:val="27"/>
        </w:rPr>
        <w:t>​Phone: +92 51 9040 1946</w:t>
      </w:r>
    </w:p>
    <w:p w:rsidR="00E53FF2" w:rsidRPr="00E53FF2" w:rsidRDefault="00E53FF2" w:rsidP="00E53FF2">
      <w:pPr>
        <w:shd w:val="clear" w:color="auto" w:fill="FFFFFF"/>
        <w:spacing w:line="390" w:lineRule="atLeast"/>
        <w:rPr>
          <w:rFonts w:ascii="Roboto-Regular" w:eastAsia="Times New Roman" w:hAnsi="Roboto-Regular" w:cs="Times New Roman"/>
          <w:color w:val="595959"/>
          <w:sz w:val="27"/>
          <w:szCs w:val="27"/>
        </w:rPr>
      </w:pPr>
    </w:p>
    <w:p w:rsidR="00E53FF2" w:rsidRPr="00E53FF2" w:rsidRDefault="00E53FF2" w:rsidP="00E53FF2">
      <w:pPr>
        <w:shd w:val="clear" w:color="auto" w:fill="FFFFFF"/>
        <w:spacing w:line="390" w:lineRule="atLeast"/>
        <w:rPr>
          <w:rFonts w:ascii="Roboto-Regular" w:eastAsia="Times New Roman" w:hAnsi="Roboto-Regular" w:cs="Times New Roman"/>
          <w:color w:val="595959"/>
          <w:sz w:val="27"/>
          <w:szCs w:val="27"/>
        </w:rPr>
      </w:pPr>
      <w:r w:rsidRPr="00E53FF2">
        <w:rPr>
          <w:rFonts w:ascii="Roboto-Regular" w:eastAsia="Times New Roman" w:hAnsi="Roboto-Regular" w:cs="Times New Roman"/>
          <w:b/>
          <w:bCs/>
          <w:color w:val="595959"/>
          <w:sz w:val="27"/>
          <w:szCs w:val="27"/>
        </w:rPr>
        <w:t>​Mr. Zaheer ud Din</w:t>
      </w:r>
    </w:p>
    <w:p w:rsidR="00E53FF2" w:rsidRPr="00E53FF2" w:rsidRDefault="00E53FF2" w:rsidP="00E53FF2">
      <w:pPr>
        <w:shd w:val="clear" w:color="auto" w:fill="FFFFFF"/>
        <w:spacing w:line="390" w:lineRule="atLeast"/>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sz w:val="27"/>
          <w:szCs w:val="27"/>
        </w:rPr>
        <w:t>Assistant Director, </w:t>
      </w:r>
    </w:p>
    <w:p w:rsidR="00E53FF2" w:rsidRPr="00E53FF2" w:rsidRDefault="00E53FF2" w:rsidP="00E53FF2">
      <w:pPr>
        <w:shd w:val="clear" w:color="auto" w:fill="FFFFFF"/>
        <w:spacing w:line="390" w:lineRule="atLeast"/>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sz w:val="27"/>
          <w:szCs w:val="27"/>
        </w:rPr>
        <w:t>​Email:</w:t>
      </w:r>
      <w:r w:rsidRPr="00E53FF2">
        <w:rPr>
          <w:rFonts w:ascii="Roboto-Regular" w:eastAsia="Times New Roman" w:hAnsi="Roboto-Regular" w:cs="Times New Roman"/>
          <w:color w:val="008000"/>
          <w:sz w:val="27"/>
          <w:szCs w:val="27"/>
        </w:rPr>
        <w:t>zhdin@hec.gov.pk</w:t>
      </w:r>
    </w:p>
    <w:p w:rsidR="00E53FF2" w:rsidRPr="00E53FF2" w:rsidRDefault="00E53FF2" w:rsidP="00E53FF2">
      <w:pPr>
        <w:shd w:val="clear" w:color="auto" w:fill="FFFFFF"/>
        <w:spacing w:line="390" w:lineRule="atLeast"/>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sz w:val="27"/>
          <w:szCs w:val="27"/>
        </w:rPr>
        <w:t>​Phone: +92 51 9040 1922</w:t>
      </w:r>
    </w:p>
    <w:p w:rsidR="00E53FF2" w:rsidRPr="00E53FF2" w:rsidRDefault="00E53FF2" w:rsidP="00E53FF2">
      <w:pPr>
        <w:shd w:val="clear" w:color="auto" w:fill="FFFFFF"/>
        <w:spacing w:line="390" w:lineRule="atLeast"/>
        <w:rPr>
          <w:rFonts w:ascii="Roboto-Regular" w:eastAsia="Times New Roman" w:hAnsi="Roboto-Regular" w:cs="Times New Roman"/>
          <w:color w:val="595959"/>
          <w:sz w:val="27"/>
          <w:szCs w:val="27"/>
        </w:rPr>
      </w:pPr>
      <w:r w:rsidRPr="00E53FF2">
        <w:rPr>
          <w:rFonts w:ascii="Roboto-Regular" w:eastAsia="Times New Roman" w:hAnsi="Roboto-Regular" w:cs="Times New Roman"/>
          <w:color w:val="595959"/>
          <w:sz w:val="27"/>
          <w:szCs w:val="27"/>
        </w:rPr>
        <w:lastRenderedPageBreak/>
        <w:br/>
      </w:r>
    </w:p>
    <w:p w:rsidR="00E53FF2" w:rsidRPr="00E53FF2" w:rsidRDefault="00E53FF2" w:rsidP="00E53FF2">
      <w:pPr>
        <w:shd w:val="clear" w:color="auto" w:fill="FFFFFF"/>
        <w:spacing w:after="300" w:line="390" w:lineRule="atLeast"/>
        <w:jc w:val="center"/>
        <w:rPr>
          <w:rFonts w:ascii="Roboto-Regular" w:eastAsia="Times New Roman" w:hAnsi="Roboto-Regular" w:cs="Times New Roman"/>
          <w:color w:val="595959"/>
          <w:sz w:val="27"/>
          <w:szCs w:val="27"/>
          <w:u w:val="single"/>
        </w:rPr>
      </w:pPr>
      <w:r w:rsidRPr="00E53FF2">
        <w:rPr>
          <w:rFonts w:ascii="Roboto-Regular" w:eastAsia="Times New Roman" w:hAnsi="Roboto-Regular" w:cs="Times New Roman"/>
          <w:b/>
          <w:bCs/>
          <w:color w:val="0072C6"/>
          <w:sz w:val="27"/>
          <w:szCs w:val="27"/>
          <w:u w:val="single"/>
        </w:rPr>
        <w:t>For General Queries</w:t>
      </w:r>
    </w:p>
    <w:p w:rsidR="00E53FF2" w:rsidRPr="00E53FF2" w:rsidRDefault="00E53FF2" w:rsidP="00E53FF2">
      <w:pPr>
        <w:shd w:val="clear" w:color="auto" w:fill="FFFFFF"/>
        <w:spacing w:after="300" w:line="390" w:lineRule="atLeast"/>
        <w:rPr>
          <w:rFonts w:ascii="Roboto-Regular" w:eastAsia="Times New Roman" w:hAnsi="Roboto-Regular" w:cs="Times New Roman"/>
          <w:color w:val="595959"/>
          <w:sz w:val="27"/>
          <w:szCs w:val="27"/>
        </w:rPr>
      </w:pPr>
      <w:r w:rsidRPr="00E53FF2">
        <w:rPr>
          <w:rFonts w:ascii="Roboto-Regular" w:eastAsia="Times New Roman" w:hAnsi="Roboto-Regular" w:cs="Times New Roman"/>
          <w:b/>
          <w:bCs/>
          <w:color w:val="595959"/>
          <w:sz w:val="27"/>
          <w:szCs w:val="27"/>
        </w:rPr>
        <w:t>​UAN:</w:t>
      </w:r>
      <w:r w:rsidRPr="00E53FF2">
        <w:rPr>
          <w:rFonts w:ascii="Roboto-Regular" w:eastAsia="Times New Roman" w:hAnsi="Roboto-Regular" w:cs="Times New Roman"/>
          <w:color w:val="595959"/>
          <w:sz w:val="27"/>
          <w:szCs w:val="27"/>
        </w:rPr>
        <w:t> 051 - 111-119-432</w:t>
      </w:r>
    </w:p>
    <w:p w:rsidR="00E53FF2" w:rsidRPr="00E53FF2" w:rsidRDefault="00E53FF2" w:rsidP="00E53FF2">
      <w:pPr>
        <w:shd w:val="clear" w:color="auto" w:fill="FFFFFF"/>
        <w:spacing w:after="300" w:line="390" w:lineRule="atLeast"/>
        <w:rPr>
          <w:rFonts w:ascii="Roboto-Regular" w:eastAsia="Times New Roman" w:hAnsi="Roboto-Regular" w:cs="Times New Roman"/>
          <w:color w:val="595959"/>
          <w:sz w:val="27"/>
          <w:szCs w:val="27"/>
        </w:rPr>
      </w:pPr>
      <w:r w:rsidRPr="00E53FF2">
        <w:rPr>
          <w:rFonts w:ascii="Roboto-Regular" w:eastAsia="Times New Roman" w:hAnsi="Roboto-Regular" w:cs="Times New Roman"/>
          <w:b/>
          <w:bCs/>
          <w:color w:val="595959"/>
          <w:sz w:val="27"/>
          <w:szCs w:val="27"/>
        </w:rPr>
        <w:t>Email:</w:t>
      </w:r>
      <w:r w:rsidRPr="00E53FF2">
        <w:rPr>
          <w:rFonts w:ascii="Roboto-Regular" w:eastAsia="Times New Roman" w:hAnsi="Roboto-Regular" w:cs="Times New Roman"/>
          <w:color w:val="595959"/>
          <w:sz w:val="27"/>
          <w:szCs w:val="27"/>
        </w:rPr>
        <w:t> Info-r&amp;d@hec.gov.pk</w:t>
      </w:r>
    </w:p>
    <w:p w:rsidR="00E53FF2" w:rsidRPr="00E53FF2" w:rsidRDefault="00E53FF2" w:rsidP="00E53FF2">
      <w:pPr>
        <w:shd w:val="clear" w:color="auto" w:fill="FFFFFF"/>
        <w:spacing w:after="300" w:line="390" w:lineRule="atLeast"/>
        <w:rPr>
          <w:rFonts w:ascii="Roboto-Regular" w:eastAsia="Times New Roman" w:hAnsi="Roboto-Regular" w:cs="Times New Roman"/>
          <w:color w:val="595959"/>
          <w:sz w:val="27"/>
          <w:szCs w:val="27"/>
        </w:rPr>
      </w:pPr>
      <w:r w:rsidRPr="00E53FF2">
        <w:rPr>
          <w:rFonts w:ascii="Roboto-Regular" w:eastAsia="Times New Roman" w:hAnsi="Roboto-Regular" w:cs="Times New Roman"/>
          <w:b/>
          <w:bCs/>
          <w:color w:val="595959"/>
          <w:sz w:val="27"/>
          <w:szCs w:val="27"/>
        </w:rPr>
        <w:t>Complaint portal: </w:t>
      </w:r>
      <w:hyperlink r:id="rId517" w:history="1">
        <w:r w:rsidRPr="00E53FF2">
          <w:rPr>
            <w:rFonts w:ascii="Roboto-Regular" w:eastAsia="Times New Roman" w:hAnsi="Roboto-Regular" w:cs="Times New Roman"/>
            <w:b/>
            <w:bCs/>
            <w:color w:val="0000FF"/>
            <w:sz w:val="27"/>
            <w:szCs w:val="27"/>
          </w:rPr>
          <w:t>onlinehelp.hec.gov.pk</w:t>
        </w:r>
      </w:hyperlink>
    </w:p>
    <w:p w:rsidR="00EC5EAA" w:rsidRPr="00EC5EAA" w:rsidRDefault="00E53FF2" w:rsidP="00EC5EAA">
      <w:pPr>
        <w:spacing w:line="630" w:lineRule="atLeast"/>
        <w:rPr>
          <w:rFonts w:ascii="Roboto-Bold" w:hAnsi="Roboto-Bold"/>
          <w:b/>
          <w:bCs/>
          <w:caps/>
          <w:sz w:val="60"/>
          <w:szCs w:val="96"/>
        </w:rPr>
      </w:pPr>
      <w:r w:rsidRPr="00EC5EAA">
        <w:rPr>
          <w:rFonts w:ascii="Roboto-Regular" w:eastAsia="Times New Roman" w:hAnsi="Roboto-Regular" w:cs="Times New Roman"/>
          <w:b/>
          <w:bCs/>
          <w:color w:val="595959"/>
          <w:sz w:val="33"/>
          <w:szCs w:val="36"/>
        </w:rPr>
        <w:t>​</w:t>
      </w:r>
      <w:r w:rsidR="00EC5EAA" w:rsidRPr="00EC5EAA">
        <w:rPr>
          <w:rFonts w:ascii="Roboto-Bold" w:hAnsi="Roboto-Bold"/>
          <w:b/>
          <w:bCs/>
          <w:caps/>
          <w:sz w:val="60"/>
          <w:szCs w:val="96"/>
        </w:rPr>
        <w:t xml:space="preserve"> Research for Innovation</w:t>
      </w:r>
    </w:p>
    <w:p w:rsidR="00EC5EAA" w:rsidRDefault="00EC5EAA" w:rsidP="00EC5EAA">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u w:val="single"/>
        </w:rPr>
        <w:t>​​​​​​​ORIC, BIC, Patents:</w:t>
      </w:r>
    </w:p>
    <w:p w:rsidR="00EC5EAA" w:rsidRDefault="00C9215C" w:rsidP="00EC5EAA">
      <w:pPr>
        <w:pStyle w:val="NormalWeb"/>
        <w:numPr>
          <w:ilvl w:val="0"/>
          <w:numId w:val="249"/>
        </w:numPr>
        <w:shd w:val="clear" w:color="auto" w:fill="FFFFFF"/>
        <w:spacing w:before="0" w:beforeAutospacing="0" w:after="150" w:afterAutospacing="0"/>
        <w:ind w:left="1020" w:right="300"/>
        <w:rPr>
          <w:rFonts w:ascii="Roboto-Regular" w:hAnsi="Roboto-Regular"/>
          <w:color w:val="595959"/>
          <w:sz w:val="27"/>
          <w:szCs w:val="27"/>
        </w:rPr>
      </w:pPr>
      <w:hyperlink r:id="rId518" w:history="1">
        <w:r w:rsidR="00EC5EAA">
          <w:rPr>
            <w:rStyle w:val="Strong"/>
            <w:rFonts w:ascii="Roboto-Regular" w:hAnsi="Roboto-Regular"/>
            <w:color w:val="1D8CB2"/>
          </w:rPr>
          <w:t>Establishment of Offices of Research Innovation &amp; Commercialization (ORICS)</w:t>
        </w:r>
      </w:hyperlink>
    </w:p>
    <w:p w:rsidR="00EC5EAA" w:rsidRDefault="00C9215C" w:rsidP="00EC5EAA">
      <w:pPr>
        <w:pStyle w:val="NormalWeb"/>
        <w:numPr>
          <w:ilvl w:val="0"/>
          <w:numId w:val="249"/>
        </w:numPr>
        <w:shd w:val="clear" w:color="auto" w:fill="FFFFFF"/>
        <w:spacing w:before="0" w:beforeAutospacing="0" w:after="150" w:afterAutospacing="0"/>
        <w:ind w:left="1020" w:right="300"/>
        <w:rPr>
          <w:rFonts w:ascii="Roboto-Regular" w:hAnsi="Roboto-Regular"/>
          <w:color w:val="595959"/>
          <w:sz w:val="27"/>
          <w:szCs w:val="27"/>
        </w:rPr>
      </w:pPr>
      <w:hyperlink r:id="rId519" w:history="1">
        <w:r w:rsidR="00EC5EAA">
          <w:rPr>
            <w:rStyle w:val="Strong"/>
            <w:rFonts w:ascii="Roboto-Regular" w:hAnsi="Roboto-Regular"/>
            <w:color w:val="1D8CB2"/>
          </w:rPr>
          <w:t>Establishment of Business Incubation Centers (BIC's)</w:t>
        </w:r>
      </w:hyperlink>
    </w:p>
    <w:p w:rsidR="00EC5EAA" w:rsidRDefault="00C9215C" w:rsidP="00EC5EAA">
      <w:pPr>
        <w:pStyle w:val="NormalWeb"/>
        <w:numPr>
          <w:ilvl w:val="0"/>
          <w:numId w:val="249"/>
        </w:numPr>
        <w:shd w:val="clear" w:color="auto" w:fill="FFFFFF"/>
        <w:spacing w:before="0" w:beforeAutospacing="0" w:after="150" w:afterAutospacing="0"/>
        <w:ind w:left="1020" w:right="300"/>
        <w:rPr>
          <w:rFonts w:ascii="Roboto-Regular" w:hAnsi="Roboto-Regular"/>
          <w:color w:val="595959"/>
          <w:sz w:val="27"/>
          <w:szCs w:val="27"/>
        </w:rPr>
      </w:pPr>
      <w:hyperlink r:id="rId520" w:history="1">
        <w:r w:rsidR="00EC5EAA">
          <w:rPr>
            <w:rStyle w:val="Strong"/>
            <w:rFonts w:ascii="Roboto-Regular" w:hAnsi="Roboto-Regular"/>
            <w:color w:val="1D8CB2"/>
          </w:rPr>
          <w:t>Patent Filing</w:t>
        </w:r>
      </w:hyperlink>
    </w:p>
    <w:p w:rsidR="00EC5EAA" w:rsidRDefault="00EC5EAA" w:rsidP="00EC5EAA">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u w:val="single"/>
        </w:rPr>
        <w:t>National Centers:</w:t>
      </w:r>
    </w:p>
    <w:p w:rsidR="00EC5EAA" w:rsidRDefault="00C9215C" w:rsidP="00EC5EAA">
      <w:pPr>
        <w:pStyle w:val="NormalWeb"/>
        <w:shd w:val="clear" w:color="auto" w:fill="FFFFFF"/>
        <w:spacing w:before="0" w:beforeAutospacing="0" w:after="150" w:afterAutospacing="0"/>
        <w:rPr>
          <w:rFonts w:ascii="Roboto-Regular" w:hAnsi="Roboto-Regular"/>
          <w:color w:val="595959"/>
          <w:sz w:val="27"/>
          <w:szCs w:val="27"/>
        </w:rPr>
      </w:pPr>
      <w:hyperlink r:id="rId521" w:history="1">
        <w:r w:rsidR="00EC5EAA">
          <w:rPr>
            <w:rStyle w:val="Strong"/>
            <w:rFonts w:ascii="Roboto-Regular" w:hAnsi="Roboto-Regular"/>
            <w:color w:val="1D8CB2"/>
          </w:rPr>
          <w:t>Centers Established through PSDP</w:t>
        </w:r>
      </w:hyperlink>
    </w:p>
    <w:p w:rsidR="00EC5EAA" w:rsidRDefault="00C9215C" w:rsidP="00EC5EAA">
      <w:pPr>
        <w:pStyle w:val="NormalWeb"/>
        <w:shd w:val="clear" w:color="auto" w:fill="FFFFFF"/>
        <w:spacing w:before="0" w:beforeAutospacing="0" w:after="150" w:afterAutospacing="0"/>
        <w:rPr>
          <w:rFonts w:ascii="Roboto-Regular" w:hAnsi="Roboto-Regular"/>
          <w:color w:val="595959"/>
          <w:sz w:val="27"/>
          <w:szCs w:val="27"/>
        </w:rPr>
      </w:pPr>
      <w:hyperlink r:id="rId522" w:history="1">
        <w:r w:rsidR="00EC5EAA">
          <w:rPr>
            <w:rStyle w:val="Strong"/>
            <w:rFonts w:ascii="Roboto-Regular" w:hAnsi="Roboto-Regular"/>
            <w:color w:val="1D8CB2"/>
          </w:rPr>
          <w:t>Centers of Advanced Studies Established by USAID &amp; HEC</w:t>
        </w:r>
      </w:hyperlink>
    </w:p>
    <w:p w:rsidR="00EC5EAA" w:rsidRDefault="00C9215C" w:rsidP="00EC5EAA">
      <w:pPr>
        <w:pStyle w:val="NormalWeb"/>
        <w:shd w:val="clear" w:color="auto" w:fill="FFFFFF"/>
        <w:spacing w:before="0" w:beforeAutospacing="0" w:after="150" w:afterAutospacing="0"/>
        <w:rPr>
          <w:rFonts w:ascii="Roboto-Regular" w:hAnsi="Roboto-Regular"/>
          <w:color w:val="595959"/>
          <w:sz w:val="27"/>
          <w:szCs w:val="27"/>
        </w:rPr>
      </w:pPr>
      <w:hyperlink r:id="rId523" w:history="1">
        <w:r w:rsidR="00EC5EAA">
          <w:rPr>
            <w:rStyle w:val="Hyperlink"/>
            <w:rFonts w:ascii="Roboto-Regular" w:eastAsiaTheme="majorEastAsia" w:hAnsi="Roboto-Regular"/>
            <w:b/>
            <w:bCs/>
            <w:color w:val="1D8CB2"/>
            <w:sz w:val="27"/>
            <w:szCs w:val="27"/>
          </w:rPr>
          <w:t>Centers Established through Act of Federal Parliament</w:t>
        </w:r>
      </w:hyperlink>
    </w:p>
    <w:p w:rsidR="00EC5EAA" w:rsidRDefault="00C9215C" w:rsidP="00EC5EAA">
      <w:pPr>
        <w:pStyle w:val="NormalWeb"/>
        <w:shd w:val="clear" w:color="auto" w:fill="FFFFFF"/>
        <w:spacing w:before="0" w:beforeAutospacing="0" w:after="150" w:afterAutospacing="0"/>
        <w:rPr>
          <w:rFonts w:ascii="Roboto-Regular" w:hAnsi="Roboto-Regular"/>
          <w:color w:val="595959"/>
          <w:sz w:val="27"/>
          <w:szCs w:val="27"/>
        </w:rPr>
      </w:pPr>
      <w:hyperlink r:id="rId524" w:history="1">
        <w:r w:rsidR="00EC5EAA">
          <w:rPr>
            <w:rStyle w:val="Strong"/>
            <w:rFonts w:ascii="Roboto-Regular" w:hAnsi="Roboto-Regular"/>
            <w:color w:val="1D8CB2"/>
          </w:rPr>
          <w:t>Centers Established through Protocol between the Governments of Pakistan and UAE</w:t>
        </w:r>
      </w:hyperlink>
      <w:r w:rsidR="00EC5EAA">
        <w:rPr>
          <w:rFonts w:ascii="Roboto-Regular" w:hAnsi="Roboto-Regular"/>
          <w:color w:val="595959"/>
          <w:sz w:val="27"/>
          <w:szCs w:val="27"/>
        </w:rPr>
        <w:t>​​</w:t>
      </w:r>
      <w:r w:rsidR="00EC5EAA">
        <w:rPr>
          <w:rFonts w:ascii="Roboto-Regular" w:hAnsi="Roboto-Regular"/>
          <w:color w:val="595959"/>
          <w:sz w:val="27"/>
          <w:szCs w:val="27"/>
        </w:rPr>
        <w:br/>
      </w:r>
    </w:p>
    <w:p w:rsidR="00EC5EAA" w:rsidRDefault="00EC5EAA" w:rsidP="00EC5EAA">
      <w:pPr>
        <w:pStyle w:val="NormalWeb"/>
        <w:shd w:val="clear" w:color="auto" w:fill="FFFFFF"/>
        <w:spacing w:before="0" w:beforeAutospacing="0" w:after="300" w:afterAutospacing="0" w:line="390" w:lineRule="atLeast"/>
        <w:rPr>
          <w:rFonts w:ascii="Roboto-Regular" w:hAnsi="Roboto-Regular"/>
          <w:color w:val="595959"/>
          <w:sz w:val="27"/>
          <w:szCs w:val="27"/>
          <w:u w:val="single"/>
        </w:rPr>
      </w:pPr>
      <w:r>
        <w:rPr>
          <w:rStyle w:val="Strong"/>
          <w:rFonts w:ascii="Roboto-Regular" w:hAnsi="Roboto-Regular"/>
          <w:color w:val="595959"/>
          <w:u w:val="single"/>
        </w:rPr>
        <w:t>​Strengthening IP &amp; Commercialization Efforts of Higher Education Institutions in Pakistan</w:t>
      </w:r>
    </w:p>
    <w:p w:rsidR="00EC5EAA" w:rsidRDefault="00C9215C" w:rsidP="00EC5EAA">
      <w:pPr>
        <w:pStyle w:val="NormalWeb"/>
        <w:shd w:val="clear" w:color="auto" w:fill="FFFFFF"/>
        <w:spacing w:before="0" w:beforeAutospacing="0" w:after="300" w:afterAutospacing="0" w:line="390" w:lineRule="atLeast"/>
        <w:rPr>
          <w:rFonts w:ascii="Roboto-Regular" w:hAnsi="Roboto-Regular"/>
          <w:color w:val="595959"/>
          <w:sz w:val="27"/>
          <w:szCs w:val="27"/>
        </w:rPr>
      </w:pPr>
      <w:hyperlink r:id="rId525" w:history="1">
        <w:r w:rsidR="00EC5EAA">
          <w:rPr>
            <w:rStyle w:val="Strong"/>
            <w:rFonts w:ascii="Roboto-Regular" w:hAnsi="Roboto-Regular"/>
            <w:color w:val="0000FF"/>
          </w:rPr>
          <w:t>Strengthening IP &amp; Commercialization Efforts of Higher Education Institutions in Pakistan: A Framework</w:t>
        </w:r>
        <w:r w:rsidR="00EC5EAA">
          <w:rPr>
            <w:rStyle w:val="ms-rtethemeforecolor-1-0"/>
            <w:rFonts w:ascii="Roboto-Regular" w:hAnsi="Roboto-Regular"/>
            <w:b/>
            <w:bCs/>
            <w:color w:val="FFFFFF"/>
            <w:sz w:val="27"/>
            <w:szCs w:val="27"/>
          </w:rPr>
          <w:t>.pdf</w:t>
        </w:r>
      </w:hyperlink>
    </w:p>
    <w:p w:rsidR="000C0077" w:rsidRPr="000C0077" w:rsidRDefault="000C0077" w:rsidP="000C0077">
      <w:pPr>
        <w:shd w:val="clear" w:color="auto" w:fill="FFFFFF"/>
        <w:spacing w:line="630" w:lineRule="atLeast"/>
        <w:rPr>
          <w:rFonts w:ascii="Roboto-Bold" w:eastAsia="Times New Roman" w:hAnsi="Roboto-Bold" w:cs="Times New Roman"/>
          <w:caps/>
          <w:sz w:val="54"/>
          <w:szCs w:val="54"/>
        </w:rPr>
      </w:pPr>
      <w:proofErr w:type="gramStart"/>
      <w:r>
        <w:rPr>
          <w:rFonts w:ascii="Roboto-Bold" w:eastAsia="Times New Roman" w:hAnsi="Roboto-Bold" w:cs="Times New Roman"/>
          <w:caps/>
          <w:sz w:val="54"/>
          <w:szCs w:val="54"/>
        </w:rPr>
        <w:lastRenderedPageBreak/>
        <w:t>1.</w:t>
      </w:r>
      <w:r w:rsidRPr="000C0077">
        <w:rPr>
          <w:rFonts w:ascii="Roboto-Bold" w:eastAsia="Times New Roman" w:hAnsi="Roboto-Bold" w:cs="Times New Roman"/>
          <w:caps/>
          <w:sz w:val="54"/>
          <w:szCs w:val="54"/>
        </w:rPr>
        <w:t>Offices</w:t>
      </w:r>
      <w:proofErr w:type="gramEnd"/>
      <w:r w:rsidRPr="000C0077">
        <w:rPr>
          <w:rFonts w:ascii="Roboto-Bold" w:eastAsia="Times New Roman" w:hAnsi="Roboto-Bold" w:cs="Times New Roman"/>
          <w:caps/>
          <w:sz w:val="54"/>
          <w:szCs w:val="54"/>
        </w:rPr>
        <w:t xml:space="preserve"> of Research, Innovation and Commercialization (ORICs)</w:t>
      </w:r>
    </w:p>
    <w:p w:rsidR="000C0077" w:rsidRPr="000C0077" w:rsidRDefault="000C0077" w:rsidP="000C0077">
      <w:pPr>
        <w:shd w:val="clear" w:color="auto" w:fill="FFFFFF"/>
        <w:spacing w:after="300" w:line="390" w:lineRule="atLeast"/>
        <w:rPr>
          <w:rFonts w:ascii="Roboto-Regular" w:eastAsia="Times New Roman" w:hAnsi="Roboto-Regular" w:cs="Times New Roman"/>
          <w:color w:val="595959"/>
          <w:sz w:val="27"/>
          <w:szCs w:val="27"/>
        </w:rPr>
      </w:pPr>
      <w:r w:rsidRPr="000C0077">
        <w:rPr>
          <w:rFonts w:ascii="Roboto-Regular" w:eastAsia="Times New Roman" w:hAnsi="Roboto-Regular" w:cs="Times New Roman"/>
          <w:color w:val="595959"/>
          <w:sz w:val="27"/>
          <w:szCs w:val="27"/>
        </w:rPr>
        <w:t>​​​​​​​HEC aims at</w:t>
      </w:r>
      <w:proofErr w:type="gramStart"/>
      <w:r w:rsidRPr="000C0077">
        <w:rPr>
          <w:rFonts w:ascii="Roboto-Regular" w:eastAsia="Times New Roman" w:hAnsi="Roboto-Regular" w:cs="Times New Roman"/>
          <w:color w:val="595959"/>
          <w:sz w:val="27"/>
          <w:szCs w:val="27"/>
        </w:rPr>
        <w:t>​ motivating</w:t>
      </w:r>
      <w:proofErr w:type="gramEnd"/>
      <w:r w:rsidRPr="000C0077">
        <w:rPr>
          <w:rFonts w:ascii="Roboto-Regular" w:eastAsia="Times New Roman" w:hAnsi="Roboto-Regular" w:cs="Times New Roman"/>
          <w:color w:val="595959"/>
          <w:sz w:val="27"/>
          <w:szCs w:val="27"/>
        </w:rPr>
        <w:t xml:space="preserve"> and facilitating the Higher Education Institutions (HEIs) to make research a top priority for a sustainable economic growth and future knowledge economy. For this purpose, a centre is being established in universities to serve as a pivotal point, encompassing all the research activities - from development of research proposal to the commercialization of research products - under a single umbrella. These centres will be called "Offices of Research, Innovation and Commercialization (ORICs)".</w:t>
      </w:r>
    </w:p>
    <w:p w:rsidR="000C0077" w:rsidRPr="000C0077" w:rsidRDefault="000C0077" w:rsidP="000C0077">
      <w:pPr>
        <w:shd w:val="clear" w:color="auto" w:fill="FFFFFF"/>
        <w:spacing w:after="300" w:line="390" w:lineRule="atLeast"/>
        <w:rPr>
          <w:rFonts w:ascii="Roboto-Regular" w:eastAsia="Times New Roman" w:hAnsi="Roboto-Regular" w:cs="Times New Roman"/>
          <w:color w:val="595959"/>
          <w:sz w:val="27"/>
          <w:szCs w:val="27"/>
        </w:rPr>
      </w:pPr>
      <w:r w:rsidRPr="000C0077">
        <w:rPr>
          <w:rFonts w:ascii="Roboto-Regular" w:eastAsia="Times New Roman" w:hAnsi="Roboto-Regular" w:cs="Times New Roman"/>
          <w:color w:val="595959"/>
          <w:sz w:val="27"/>
          <w:szCs w:val="27"/>
        </w:rPr>
        <w:t>HEC has started working to organize the research activities of universities/HEIs ensuring availability of well-established and fully functional ORICs.</w:t>
      </w:r>
    </w:p>
    <w:p w:rsidR="000C0077" w:rsidRPr="000C0077" w:rsidRDefault="000C0077" w:rsidP="000C0077">
      <w:pPr>
        <w:shd w:val="clear" w:color="auto" w:fill="FFFFFF"/>
        <w:spacing w:after="300" w:line="390" w:lineRule="atLeast"/>
        <w:rPr>
          <w:rFonts w:ascii="Roboto-Regular" w:eastAsia="Times New Roman" w:hAnsi="Roboto-Regular" w:cs="Times New Roman"/>
          <w:color w:val="595959"/>
          <w:sz w:val="27"/>
          <w:szCs w:val="27"/>
        </w:rPr>
      </w:pPr>
      <w:r w:rsidRPr="000C0077">
        <w:rPr>
          <w:rFonts w:ascii="Roboto-Regular" w:eastAsia="Times New Roman" w:hAnsi="Roboto-Regular" w:cs="Times New Roman"/>
          <w:color w:val="595959"/>
          <w:sz w:val="27"/>
          <w:szCs w:val="27"/>
        </w:rPr>
        <w:t>These ORICs will provide strategic and operational support to the research activities/programmes of a university and it will have a central role in facilitating the outcome of the university's researches.</w:t>
      </w:r>
    </w:p>
    <w:p w:rsidR="000C0077" w:rsidRPr="000C0077" w:rsidRDefault="000C0077" w:rsidP="000C0077">
      <w:pPr>
        <w:shd w:val="clear" w:color="auto" w:fill="FFFFFF"/>
        <w:spacing w:after="300" w:line="390" w:lineRule="atLeast"/>
        <w:rPr>
          <w:rFonts w:ascii="Roboto-Regular" w:eastAsia="Times New Roman" w:hAnsi="Roboto-Regular" w:cs="Times New Roman"/>
          <w:color w:val="595959"/>
          <w:sz w:val="27"/>
          <w:szCs w:val="27"/>
        </w:rPr>
      </w:pPr>
      <w:r w:rsidRPr="000C0077">
        <w:rPr>
          <w:rFonts w:ascii="Roboto-Regular" w:eastAsia="Times New Roman" w:hAnsi="Roboto-Regular" w:cs="Times New Roman"/>
          <w:color w:val="595959"/>
          <w:sz w:val="27"/>
          <w:szCs w:val="27"/>
        </w:rPr>
        <w:t>These researches will focus mainly on turning invention (pure knowledge) into innovation (products and production processes) that can ultimately impact the welfare of community welfare.​</w:t>
      </w:r>
    </w:p>
    <w:p w:rsidR="000C0077" w:rsidRPr="000C0077" w:rsidRDefault="000C0077" w:rsidP="000C0077">
      <w:pPr>
        <w:shd w:val="clear" w:color="auto" w:fill="FFFFFF"/>
        <w:spacing w:line="630" w:lineRule="atLeast"/>
        <w:rPr>
          <w:rFonts w:ascii="Roboto-Bold" w:eastAsia="Times New Roman" w:hAnsi="Roboto-Bold" w:cs="Times New Roman"/>
          <w:caps/>
          <w:sz w:val="54"/>
          <w:szCs w:val="54"/>
        </w:rPr>
      </w:pPr>
      <w:r w:rsidRPr="000C0077">
        <w:rPr>
          <w:rFonts w:ascii="Roboto-Regular" w:eastAsia="Times New Roman" w:hAnsi="Roboto-Regular" w:cs="Times New Roman"/>
          <w:color w:val="595959"/>
          <w:sz w:val="27"/>
          <w:szCs w:val="27"/>
        </w:rPr>
        <w:t>​​</w:t>
      </w:r>
      <w:r w:rsidRPr="000C0077">
        <w:rPr>
          <w:rFonts w:ascii="Roboto-Bold" w:hAnsi="Roboto-Bold"/>
          <w:caps/>
          <w:sz w:val="54"/>
          <w:szCs w:val="54"/>
        </w:rPr>
        <w:t xml:space="preserve"> </w:t>
      </w:r>
      <w:r w:rsidRPr="000C0077">
        <w:rPr>
          <w:rFonts w:ascii="Roboto-Bold" w:eastAsia="Times New Roman" w:hAnsi="Roboto-Bold" w:cs="Times New Roman"/>
          <w:caps/>
          <w:sz w:val="54"/>
          <w:szCs w:val="54"/>
        </w:rPr>
        <w:t>Objectives</w:t>
      </w:r>
    </w:p>
    <w:p w:rsidR="000C0077" w:rsidRPr="000C0077" w:rsidRDefault="000C0077" w:rsidP="000C0077">
      <w:pPr>
        <w:shd w:val="clear" w:color="auto" w:fill="FFFFFF"/>
        <w:spacing w:after="300" w:line="390" w:lineRule="atLeast"/>
        <w:rPr>
          <w:rFonts w:ascii="Roboto-Regular" w:eastAsia="Times New Roman" w:hAnsi="Roboto-Regular" w:cs="Times New Roman"/>
          <w:color w:val="595959"/>
          <w:sz w:val="27"/>
          <w:szCs w:val="27"/>
        </w:rPr>
      </w:pPr>
      <w:r w:rsidRPr="000C0077">
        <w:rPr>
          <w:rFonts w:ascii="Roboto-Regular" w:eastAsia="Times New Roman" w:hAnsi="Roboto-Regular" w:cs="Times New Roman"/>
          <w:color w:val="595959"/>
          <w:sz w:val="27"/>
          <w:szCs w:val="27"/>
        </w:rPr>
        <w:t>​The objective is to develop, expand, enhance and manage the university's research programs and to link research activities directly to the educational, social and economic priorities of the university and its broader community. The ORIC is also responsible for assuring that the quality of research reflects the highest international standards and advances the stature of the university internationally.</w:t>
      </w:r>
    </w:p>
    <w:p w:rsidR="000C0077" w:rsidRPr="000C0077" w:rsidRDefault="000C0077" w:rsidP="000C0077">
      <w:pPr>
        <w:shd w:val="clear" w:color="auto" w:fill="FFFFFF"/>
        <w:spacing w:after="300" w:line="390" w:lineRule="atLeast"/>
        <w:rPr>
          <w:rFonts w:ascii="Roboto-Regular" w:eastAsia="Times New Roman" w:hAnsi="Roboto-Regular" w:cs="Times New Roman"/>
          <w:color w:val="595959"/>
          <w:sz w:val="27"/>
          <w:szCs w:val="27"/>
        </w:rPr>
      </w:pPr>
      <w:r w:rsidRPr="000C0077">
        <w:rPr>
          <w:rFonts w:ascii="Roboto-Regular" w:eastAsia="Times New Roman" w:hAnsi="Roboto-Regular" w:cs="Times New Roman"/>
          <w:color w:val="595959"/>
          <w:sz w:val="27"/>
          <w:szCs w:val="27"/>
        </w:rPr>
        <w:lastRenderedPageBreak/>
        <w:t>ORIC shall guarantee that all research programs and policies reflect the core values of academic freedom, professional integrity and ethical conduct and full compliance with all policies, legal requirements and operational standards of the university.</w:t>
      </w:r>
    </w:p>
    <w:p w:rsidR="000C0077" w:rsidRPr="000C0077" w:rsidRDefault="000C0077" w:rsidP="000C0077">
      <w:pPr>
        <w:shd w:val="clear" w:color="auto" w:fill="FFFFFF"/>
        <w:spacing w:after="300" w:line="390" w:lineRule="atLeast"/>
        <w:rPr>
          <w:rFonts w:ascii="Roboto-Regular" w:eastAsia="Times New Roman" w:hAnsi="Roboto-Regular" w:cs="Times New Roman"/>
          <w:color w:val="595959"/>
          <w:sz w:val="27"/>
          <w:szCs w:val="27"/>
        </w:rPr>
      </w:pPr>
      <w:r w:rsidRPr="000C0077">
        <w:rPr>
          <w:rFonts w:ascii="Roboto-Regular" w:eastAsia="Times New Roman" w:hAnsi="Roboto-Regular" w:cs="Times New Roman"/>
          <w:color w:val="595959"/>
          <w:sz w:val="27"/>
          <w:szCs w:val="27"/>
        </w:rPr>
        <w:t>For this ORIC wants to improve the environment for all research and scholarship by:</w:t>
      </w:r>
    </w:p>
    <w:p w:rsidR="000C0077" w:rsidRPr="000C0077" w:rsidRDefault="000C0077" w:rsidP="000C0077">
      <w:pPr>
        <w:numPr>
          <w:ilvl w:val="0"/>
          <w:numId w:val="250"/>
        </w:numPr>
        <w:shd w:val="clear" w:color="auto" w:fill="FFFFFF"/>
        <w:spacing w:after="150" w:line="390" w:lineRule="atLeast"/>
        <w:ind w:left="1020" w:right="300"/>
        <w:rPr>
          <w:rFonts w:ascii="Roboto-Regular" w:eastAsia="Times New Roman" w:hAnsi="Roboto-Regular" w:cs="Times New Roman"/>
          <w:color w:val="595959"/>
          <w:sz w:val="27"/>
          <w:szCs w:val="27"/>
        </w:rPr>
      </w:pPr>
      <w:r w:rsidRPr="000C0077">
        <w:rPr>
          <w:rFonts w:ascii="Roboto-Regular" w:eastAsia="Times New Roman" w:hAnsi="Roboto-Regular" w:cs="Times New Roman"/>
          <w:color w:val="595959"/>
          <w:sz w:val="27"/>
          <w:szCs w:val="27"/>
        </w:rPr>
        <w:t>Supporting the strategic research directions and policies of universities</w:t>
      </w:r>
    </w:p>
    <w:p w:rsidR="000C0077" w:rsidRPr="000C0077" w:rsidRDefault="000C0077" w:rsidP="000C0077">
      <w:pPr>
        <w:numPr>
          <w:ilvl w:val="0"/>
          <w:numId w:val="250"/>
        </w:numPr>
        <w:shd w:val="clear" w:color="auto" w:fill="FFFFFF"/>
        <w:spacing w:after="150" w:line="390" w:lineRule="atLeast"/>
        <w:ind w:left="1020" w:right="300"/>
        <w:rPr>
          <w:rFonts w:ascii="Roboto-Regular" w:eastAsia="Times New Roman" w:hAnsi="Roboto-Regular" w:cs="Times New Roman"/>
          <w:color w:val="595959"/>
          <w:sz w:val="27"/>
          <w:szCs w:val="27"/>
        </w:rPr>
      </w:pPr>
      <w:r w:rsidRPr="000C0077">
        <w:rPr>
          <w:rFonts w:ascii="Roboto-Regular" w:eastAsia="Times New Roman" w:hAnsi="Roboto-Regular" w:cs="Times New Roman"/>
          <w:color w:val="595959"/>
          <w:sz w:val="27"/>
          <w:szCs w:val="27"/>
        </w:rPr>
        <w:t>Improving integration of research and education at all levels of the institution</w:t>
      </w:r>
    </w:p>
    <w:p w:rsidR="000C0077" w:rsidRPr="000C0077" w:rsidRDefault="000C0077" w:rsidP="000C0077">
      <w:pPr>
        <w:numPr>
          <w:ilvl w:val="0"/>
          <w:numId w:val="250"/>
        </w:numPr>
        <w:shd w:val="clear" w:color="auto" w:fill="FFFFFF"/>
        <w:spacing w:after="150" w:line="390" w:lineRule="atLeast"/>
        <w:ind w:left="1020" w:right="300"/>
        <w:rPr>
          <w:rFonts w:ascii="Roboto-Regular" w:eastAsia="Times New Roman" w:hAnsi="Roboto-Regular" w:cs="Times New Roman"/>
          <w:color w:val="595959"/>
          <w:sz w:val="27"/>
          <w:szCs w:val="27"/>
        </w:rPr>
      </w:pPr>
      <w:r w:rsidRPr="000C0077">
        <w:rPr>
          <w:rFonts w:ascii="Roboto-Regular" w:eastAsia="Times New Roman" w:hAnsi="Roboto-Regular" w:cs="Times New Roman"/>
          <w:color w:val="595959"/>
          <w:sz w:val="27"/>
          <w:szCs w:val="27"/>
        </w:rPr>
        <w:t>Increasing and diversifying external research funding</w:t>
      </w:r>
    </w:p>
    <w:p w:rsidR="000C0077" w:rsidRPr="000C0077" w:rsidRDefault="000C0077" w:rsidP="000C0077">
      <w:pPr>
        <w:numPr>
          <w:ilvl w:val="0"/>
          <w:numId w:val="250"/>
        </w:numPr>
        <w:shd w:val="clear" w:color="auto" w:fill="FFFFFF"/>
        <w:spacing w:after="150" w:line="390" w:lineRule="atLeast"/>
        <w:ind w:left="1020" w:right="300"/>
        <w:rPr>
          <w:rFonts w:ascii="Roboto-Regular" w:eastAsia="Times New Roman" w:hAnsi="Roboto-Regular" w:cs="Times New Roman"/>
          <w:color w:val="595959"/>
          <w:sz w:val="27"/>
          <w:szCs w:val="27"/>
        </w:rPr>
      </w:pPr>
      <w:r w:rsidRPr="000C0077">
        <w:rPr>
          <w:rFonts w:ascii="Roboto-Regular" w:eastAsia="Times New Roman" w:hAnsi="Roboto-Regular" w:cs="Times New Roman"/>
          <w:color w:val="595959"/>
          <w:sz w:val="27"/>
          <w:szCs w:val="27"/>
        </w:rPr>
        <w:t>Improve recruitment and retention of the top faculty</w:t>
      </w:r>
    </w:p>
    <w:p w:rsidR="000C0077" w:rsidRPr="000C0077" w:rsidRDefault="000C0077" w:rsidP="000C0077">
      <w:pPr>
        <w:numPr>
          <w:ilvl w:val="0"/>
          <w:numId w:val="250"/>
        </w:numPr>
        <w:shd w:val="clear" w:color="auto" w:fill="FFFFFF"/>
        <w:spacing w:after="150" w:line="390" w:lineRule="atLeast"/>
        <w:ind w:left="1020" w:right="300"/>
        <w:rPr>
          <w:rFonts w:ascii="Roboto-Regular" w:eastAsia="Times New Roman" w:hAnsi="Roboto-Regular" w:cs="Times New Roman"/>
          <w:color w:val="595959"/>
          <w:sz w:val="27"/>
          <w:szCs w:val="27"/>
        </w:rPr>
      </w:pPr>
      <w:r w:rsidRPr="000C0077">
        <w:rPr>
          <w:rFonts w:ascii="Roboto-Regular" w:eastAsia="Times New Roman" w:hAnsi="Roboto-Regular" w:cs="Times New Roman"/>
          <w:color w:val="595959"/>
          <w:sz w:val="27"/>
          <w:szCs w:val="27"/>
        </w:rPr>
        <w:t>Translating research for the public's benefit</w:t>
      </w:r>
    </w:p>
    <w:p w:rsidR="000C0077" w:rsidRPr="000C0077" w:rsidRDefault="000C0077" w:rsidP="000C0077">
      <w:pPr>
        <w:numPr>
          <w:ilvl w:val="0"/>
          <w:numId w:val="250"/>
        </w:numPr>
        <w:shd w:val="clear" w:color="auto" w:fill="FFFFFF"/>
        <w:spacing w:after="150" w:line="390" w:lineRule="atLeast"/>
        <w:ind w:left="1020" w:right="300"/>
        <w:rPr>
          <w:rFonts w:ascii="Roboto-Regular" w:eastAsia="Times New Roman" w:hAnsi="Roboto-Regular" w:cs="Times New Roman"/>
          <w:color w:val="595959"/>
          <w:sz w:val="27"/>
          <w:szCs w:val="27"/>
        </w:rPr>
      </w:pPr>
      <w:r w:rsidRPr="000C0077">
        <w:rPr>
          <w:rFonts w:ascii="Roboto-Regular" w:eastAsia="Times New Roman" w:hAnsi="Roboto-Regular" w:cs="Times New Roman"/>
          <w:color w:val="595959"/>
          <w:sz w:val="27"/>
          <w:szCs w:val="27"/>
        </w:rPr>
        <w:t>Improving and strengthening university-industry relationships</w:t>
      </w:r>
    </w:p>
    <w:p w:rsidR="000C0077" w:rsidRPr="000C0077" w:rsidRDefault="000C0077" w:rsidP="000C0077">
      <w:pPr>
        <w:numPr>
          <w:ilvl w:val="0"/>
          <w:numId w:val="250"/>
        </w:numPr>
        <w:shd w:val="clear" w:color="auto" w:fill="FFFFFF"/>
        <w:spacing w:after="150" w:line="390" w:lineRule="atLeast"/>
        <w:ind w:left="1020" w:right="300"/>
        <w:rPr>
          <w:rFonts w:ascii="Roboto-Regular" w:eastAsia="Times New Roman" w:hAnsi="Roboto-Regular" w:cs="Times New Roman"/>
          <w:color w:val="595959"/>
          <w:sz w:val="27"/>
          <w:szCs w:val="27"/>
        </w:rPr>
      </w:pPr>
      <w:r w:rsidRPr="000C0077">
        <w:rPr>
          <w:rFonts w:ascii="Roboto-Regular" w:eastAsia="Times New Roman" w:hAnsi="Roboto-Regular" w:cs="Times New Roman"/>
          <w:color w:val="595959"/>
          <w:sz w:val="27"/>
          <w:szCs w:val="27"/>
        </w:rPr>
        <w:t>Promoting entrepreneurship, technology-transfer and commercialisation activities which improve and support the economy</w:t>
      </w:r>
    </w:p>
    <w:p w:rsidR="000C0077" w:rsidRPr="000C0077" w:rsidRDefault="000C0077" w:rsidP="000C0077">
      <w:pPr>
        <w:numPr>
          <w:ilvl w:val="0"/>
          <w:numId w:val="250"/>
        </w:numPr>
        <w:shd w:val="clear" w:color="auto" w:fill="FFFFFF"/>
        <w:spacing w:after="150" w:line="390" w:lineRule="atLeast"/>
        <w:ind w:left="1020" w:right="300"/>
        <w:rPr>
          <w:rFonts w:ascii="Roboto-Regular" w:eastAsia="Times New Roman" w:hAnsi="Roboto-Regular" w:cs="Times New Roman"/>
          <w:color w:val="595959"/>
          <w:sz w:val="27"/>
          <w:szCs w:val="27"/>
        </w:rPr>
      </w:pPr>
      <w:r w:rsidRPr="000C0077">
        <w:rPr>
          <w:rFonts w:ascii="Roboto-Regular" w:eastAsia="Times New Roman" w:hAnsi="Roboto-Regular" w:cs="Times New Roman"/>
          <w:color w:val="595959"/>
          <w:sz w:val="27"/>
          <w:szCs w:val="27"/>
        </w:rPr>
        <w:t>Promoting and improve multi-disciplinary research initiatives</w:t>
      </w:r>
    </w:p>
    <w:p w:rsidR="000C0077" w:rsidRPr="000C0077" w:rsidRDefault="000C0077" w:rsidP="000C0077">
      <w:pPr>
        <w:shd w:val="clear" w:color="auto" w:fill="FFFFFF"/>
        <w:spacing w:line="630" w:lineRule="atLeast"/>
        <w:rPr>
          <w:rFonts w:ascii="Roboto-Bold" w:eastAsia="Times New Roman" w:hAnsi="Roboto-Bold" w:cs="Times New Roman"/>
          <w:caps/>
          <w:sz w:val="54"/>
          <w:szCs w:val="54"/>
        </w:rPr>
      </w:pPr>
      <w:r w:rsidRPr="000C0077">
        <w:rPr>
          <w:rFonts w:ascii="Roboto-Regular" w:eastAsia="Times New Roman" w:hAnsi="Roboto-Regular" w:cs="Times New Roman"/>
          <w:color w:val="595959"/>
          <w:sz w:val="27"/>
          <w:szCs w:val="27"/>
        </w:rPr>
        <w:t>​</w:t>
      </w:r>
      <w:r w:rsidRPr="000C0077">
        <w:rPr>
          <w:rFonts w:ascii="Roboto-Bold" w:hAnsi="Roboto-Bold"/>
          <w:caps/>
          <w:sz w:val="54"/>
          <w:szCs w:val="54"/>
        </w:rPr>
        <w:t xml:space="preserve"> </w:t>
      </w:r>
      <w:r w:rsidRPr="000C0077">
        <w:rPr>
          <w:rFonts w:ascii="Roboto-Bold" w:eastAsia="Times New Roman" w:hAnsi="Roboto-Bold" w:cs="Times New Roman"/>
          <w:caps/>
          <w:sz w:val="54"/>
          <w:szCs w:val="54"/>
        </w:rPr>
        <w:t>Eligibility Criteria</w:t>
      </w:r>
    </w:p>
    <w:p w:rsidR="000C0077" w:rsidRPr="000C0077" w:rsidRDefault="000C0077" w:rsidP="000C0077">
      <w:pPr>
        <w:shd w:val="clear" w:color="auto" w:fill="FFFFFF"/>
        <w:spacing w:line="390" w:lineRule="atLeast"/>
        <w:rPr>
          <w:rFonts w:ascii="Roboto-Regular" w:eastAsia="Times New Roman" w:hAnsi="Roboto-Regular" w:cs="Times New Roman"/>
          <w:color w:val="595959"/>
          <w:sz w:val="27"/>
          <w:szCs w:val="27"/>
        </w:rPr>
      </w:pPr>
      <w:r w:rsidRPr="000C0077">
        <w:rPr>
          <w:rFonts w:ascii="Roboto-Regular" w:eastAsia="Times New Roman" w:hAnsi="Roboto-Regular" w:cs="Times New Roman"/>
          <w:color w:val="595959"/>
          <w:sz w:val="27"/>
          <w:szCs w:val="27"/>
        </w:rPr>
        <w:t>​All the Public Sector and Private Sector Universities fulfilling the minimum requirements in accordance with ORIC Policy 2021 can apply for Recognition of their Office of Research Innovation &amp; Commercialization (ORIC).</w:t>
      </w:r>
    </w:p>
    <w:p w:rsidR="00DB5BBD" w:rsidRPr="00DB5BBD" w:rsidRDefault="00DB5BBD" w:rsidP="00DB5BBD">
      <w:pPr>
        <w:shd w:val="clear" w:color="auto" w:fill="FFFFFF"/>
        <w:spacing w:line="630" w:lineRule="atLeast"/>
        <w:rPr>
          <w:rFonts w:ascii="Roboto-Bold" w:eastAsia="Times New Roman" w:hAnsi="Roboto-Bold" w:cs="Times New Roman"/>
          <w:caps/>
          <w:sz w:val="54"/>
          <w:szCs w:val="54"/>
        </w:rPr>
      </w:pPr>
      <w:r w:rsidRPr="00DB5BBD">
        <w:rPr>
          <w:rFonts w:ascii="Roboto-Bold" w:eastAsia="Times New Roman" w:hAnsi="Roboto-Bold" w:cs="Times New Roman"/>
          <w:caps/>
          <w:sz w:val="54"/>
          <w:szCs w:val="54"/>
        </w:rPr>
        <w:t>How to Apply</w:t>
      </w:r>
    </w:p>
    <w:p w:rsidR="00DB5BBD" w:rsidRPr="00DB5BBD" w:rsidRDefault="00DB5BBD" w:rsidP="00DB5BBD">
      <w:pPr>
        <w:shd w:val="clear" w:color="auto" w:fill="FFFFFF"/>
        <w:spacing w:after="300" w:line="390" w:lineRule="atLeast"/>
        <w:rPr>
          <w:rFonts w:ascii="Roboto-Regular" w:eastAsia="Times New Roman" w:hAnsi="Roboto-Regular" w:cs="Times New Roman"/>
          <w:color w:val="595959"/>
          <w:sz w:val="27"/>
          <w:szCs w:val="27"/>
        </w:rPr>
      </w:pPr>
      <w:r w:rsidRPr="00DB5BBD">
        <w:rPr>
          <w:rFonts w:ascii="Roboto-Regular" w:eastAsia="Times New Roman" w:hAnsi="Roboto-Regular" w:cs="Times New Roman"/>
          <w:b/>
          <w:bCs/>
          <w:color w:val="595959"/>
          <w:sz w:val="27"/>
          <w:szCs w:val="27"/>
        </w:rPr>
        <w:t>INITIAL PROCESS:</w:t>
      </w:r>
    </w:p>
    <w:p w:rsidR="00DB5BBD" w:rsidRPr="00DB5BBD" w:rsidRDefault="00DB5BBD" w:rsidP="00DB5BBD">
      <w:pPr>
        <w:shd w:val="clear" w:color="auto" w:fill="FFFFFF"/>
        <w:spacing w:after="300" w:line="390" w:lineRule="atLeast"/>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All universities have to concentrate all their research activities under a single office called ORIC. Then information on ORIC Recognition Application Form (available in Downloads Section) with documentary evidences and HR details on prescribed should be sent to HEC for further process.</w:t>
      </w:r>
    </w:p>
    <w:p w:rsidR="00DB5BBD" w:rsidRPr="00DB5BBD" w:rsidRDefault="00DB5BBD" w:rsidP="00DB5BBD">
      <w:pPr>
        <w:shd w:val="clear" w:color="auto" w:fill="FFFFFF"/>
        <w:spacing w:after="300" w:line="390" w:lineRule="atLeast"/>
        <w:rPr>
          <w:rFonts w:ascii="Roboto-Regular" w:eastAsia="Times New Roman" w:hAnsi="Roboto-Regular" w:cs="Times New Roman"/>
          <w:color w:val="595959"/>
          <w:sz w:val="27"/>
          <w:szCs w:val="27"/>
        </w:rPr>
      </w:pPr>
      <w:r w:rsidRPr="00DB5BBD">
        <w:rPr>
          <w:rFonts w:ascii="Roboto-Regular" w:eastAsia="Times New Roman" w:hAnsi="Roboto-Regular" w:cs="Times New Roman"/>
          <w:b/>
          <w:bCs/>
          <w:color w:val="595959"/>
          <w:sz w:val="27"/>
          <w:szCs w:val="27"/>
        </w:rPr>
        <w:lastRenderedPageBreak/>
        <w:t>Scrutiny</w:t>
      </w:r>
    </w:p>
    <w:p w:rsidR="00DB5BBD" w:rsidRPr="00DB5BBD" w:rsidRDefault="00DB5BBD" w:rsidP="00DB5BBD">
      <w:pPr>
        <w:shd w:val="clear" w:color="auto" w:fill="FFFFFF"/>
        <w:spacing w:after="300" w:line="390" w:lineRule="atLeast"/>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A thorough scrutiny - in line with terms and conditions - will be done of the information received on the prescribed Performa from universities.</w:t>
      </w:r>
    </w:p>
    <w:p w:rsidR="00DB5BBD" w:rsidRPr="00DB5BBD" w:rsidRDefault="00DB5BBD" w:rsidP="00DB5BBD">
      <w:pPr>
        <w:shd w:val="clear" w:color="auto" w:fill="FFFFFF"/>
        <w:spacing w:after="300" w:line="390" w:lineRule="atLeast"/>
        <w:rPr>
          <w:rFonts w:ascii="Roboto-Regular" w:eastAsia="Times New Roman" w:hAnsi="Roboto-Regular" w:cs="Times New Roman"/>
          <w:color w:val="595959"/>
          <w:sz w:val="27"/>
          <w:szCs w:val="27"/>
        </w:rPr>
      </w:pPr>
      <w:r w:rsidRPr="00DB5BBD">
        <w:rPr>
          <w:rFonts w:ascii="Roboto-Regular" w:eastAsia="Times New Roman" w:hAnsi="Roboto-Regular" w:cs="Times New Roman"/>
          <w:b/>
          <w:bCs/>
          <w:color w:val="595959"/>
          <w:sz w:val="27"/>
          <w:szCs w:val="27"/>
        </w:rPr>
        <w:t>HEC Notification</w:t>
      </w:r>
    </w:p>
    <w:p w:rsidR="00DB5BBD" w:rsidRPr="00DB5BBD" w:rsidRDefault="00DB5BBD" w:rsidP="00DB5BBD">
      <w:pPr>
        <w:shd w:val="clear" w:color="auto" w:fill="FFFFFF"/>
        <w:spacing w:after="300" w:line="390" w:lineRule="atLeast"/>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After the terms and conditions are fulfilled, the ORIC will be notified by the HEC.</w:t>
      </w:r>
    </w:p>
    <w:p w:rsidR="00DB5BBD" w:rsidRPr="00DB5BBD" w:rsidRDefault="00DB5BBD" w:rsidP="00DB5BBD">
      <w:pPr>
        <w:shd w:val="clear" w:color="auto" w:fill="FFFFFF"/>
        <w:spacing w:line="630" w:lineRule="atLeast"/>
        <w:rPr>
          <w:rFonts w:ascii="Roboto-Bold" w:eastAsia="Times New Roman" w:hAnsi="Roboto-Bold" w:cs="Times New Roman"/>
          <w:caps/>
          <w:sz w:val="54"/>
          <w:szCs w:val="54"/>
        </w:rPr>
      </w:pPr>
      <w:r w:rsidRPr="00DB5BBD">
        <w:rPr>
          <w:rFonts w:ascii="Roboto-Regular" w:eastAsia="Times New Roman" w:hAnsi="Roboto-Regular" w:cs="Times New Roman"/>
          <w:color w:val="595959"/>
          <w:sz w:val="27"/>
          <w:szCs w:val="27"/>
        </w:rPr>
        <w:t>​​</w:t>
      </w:r>
      <w:r w:rsidRPr="00DB5BBD">
        <w:rPr>
          <w:rFonts w:ascii="Roboto-Bold" w:hAnsi="Roboto-Bold"/>
          <w:caps/>
          <w:sz w:val="54"/>
          <w:szCs w:val="54"/>
        </w:rPr>
        <w:t xml:space="preserve"> </w:t>
      </w:r>
      <w:r w:rsidRPr="00DB5BBD">
        <w:rPr>
          <w:rFonts w:ascii="Roboto-Bold" w:eastAsia="Times New Roman" w:hAnsi="Roboto-Bold" w:cs="Times New Roman"/>
          <w:caps/>
          <w:sz w:val="54"/>
          <w:szCs w:val="54"/>
        </w:rPr>
        <w:t>Model Structure of ORIC</w:t>
      </w:r>
    </w:p>
    <w:p w:rsidR="00DB5BBD" w:rsidRPr="00DB5BBD" w:rsidRDefault="00DB5BBD" w:rsidP="00DB5BBD">
      <w:pPr>
        <w:shd w:val="clear" w:color="auto" w:fill="FFFFFF"/>
        <w:spacing w:line="390" w:lineRule="atLeast"/>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​Please go through the ORIC Policy 2021 for detailed guidelines on ORIC Model Structure.​</w:t>
      </w:r>
    </w:p>
    <w:p w:rsidR="00DB5BBD" w:rsidRDefault="00DB5BBD" w:rsidP="00DB5BBD">
      <w:pPr>
        <w:shd w:val="clear" w:color="auto" w:fill="FFFFFF"/>
        <w:spacing w:line="630" w:lineRule="atLeast"/>
        <w:rPr>
          <w:rFonts w:ascii="Roboto-Bold" w:hAnsi="Roboto-Bold"/>
          <w:caps/>
          <w:color w:val="212529"/>
          <w:sz w:val="54"/>
          <w:szCs w:val="54"/>
        </w:rPr>
      </w:pPr>
      <w:r>
        <w:rPr>
          <w:rFonts w:ascii="Roboto-Bold" w:hAnsi="Roboto-Bold"/>
          <w:caps/>
          <w:color w:val="212529"/>
          <w:sz w:val="54"/>
          <w:szCs w:val="54"/>
        </w:rPr>
        <w:t>Established ORIC's</w:t>
      </w:r>
    </w:p>
    <w:p w:rsidR="00DB5BBD" w:rsidRDefault="00DB5BBD" w:rsidP="00DB5BBD">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rPr>
        <w:t>​List of universities with established and notified ORIC</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810"/>
        <w:gridCol w:w="3947"/>
        <w:gridCol w:w="4753"/>
      </w:tblGrid>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rPr>
                <w:rStyle w:val="Strong"/>
              </w:rPr>
              <w:t>Sr no.</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rPr>
                <w:rStyle w:val="Strong"/>
              </w:rPr>
              <w:t>University Name</w:t>
            </w:r>
          </w:p>
        </w:tc>
        <w:tc>
          <w:tcPr>
            <w:tcW w:w="342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rPr>
                <w:rStyle w:val="Strong"/>
              </w:rPr>
              <w:t>ORIC Email Address</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1</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Abbottabad University of Science &amp; Technology, Abbottabad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directororic@aust.edu.pk; oric@aust.edu.pk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2</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Abdul Wali Khan University, Mardan</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C9215C">
            <w:pPr>
              <w:jc w:val="center"/>
              <w:rPr>
                <w:sz w:val="24"/>
                <w:szCs w:val="24"/>
              </w:rPr>
            </w:pPr>
            <w:hyperlink r:id="rId526" w:history="1">
              <w:r w:rsidR="00DB5BBD">
                <w:rPr>
                  <w:rStyle w:val="Hyperlink"/>
                  <w:rFonts w:ascii="Roboto-Regular" w:hAnsi="Roboto-Regular"/>
                </w:rPr>
                <w:t>oric@awkum.edu.pk</w:t>
              </w:r>
            </w:hyperlink>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3</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Aga Khan University, 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oric@aku.edu</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4</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Agriculture Univeristy Peshawar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oric@aup.edu.pk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5</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Air University,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C9215C">
            <w:pPr>
              <w:jc w:val="center"/>
              <w:rPr>
                <w:sz w:val="24"/>
                <w:szCs w:val="24"/>
              </w:rPr>
            </w:pPr>
            <w:hyperlink r:id="rId527" w:history="1">
              <w:r w:rsidR="00DB5BBD">
                <w:rPr>
                  <w:rStyle w:val="Hyperlink"/>
                  <w:rFonts w:ascii="Roboto-Regular" w:hAnsi="Roboto-Regular"/>
                </w:rPr>
                <w:t>dir.oric@au.edu.pk</w:t>
              </w:r>
            </w:hyperlink>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6</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Allama Iqbal Open University,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oric@aiou.edu.pk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7</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Bacha Khan University Charsadda</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director_oric@bkuc.edu.pk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lastRenderedPageBreak/>
              <w:t>8</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Bahria University,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oric@bahria.edu.pk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9</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Balochistan University of Information Technology Engineering &amp; Management Sciences (BUITEMS), Quetta</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oric@buitms.edu.pk; kamran.sami@buitms.edu.pk;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10</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Capital University of Science and Technology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oric@cust.edu.pk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11</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CECOS University of Information Technology and Emerging Sciences, Peshawar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oric@cecos.edu.pk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12</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COMSATS University,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oric@comsats.edu.pk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13</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DOW University of Health Sciences, 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oric@duhs.edu.pk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14</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Fatima Jinnah Women University, Rawalpindi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oric@fjwu.edu.pk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15</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Forman Christian College,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oric@fccollege.edu.pk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16</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Foundation University,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oric@fui.edu.pk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17</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Ghulam Ishaq Khan Institute of Engineering and Technology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oric@giki.edu.pk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18</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Gomal University, D.I. Khan</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oric@gu.edu.pk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19</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Government College for Women University, Sialkot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oric@gcwus.edu.pk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20</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Government College University, Faisalabad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oric@gcuf.edu.pk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lastRenderedPageBreak/>
              <w:t>21</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Greenwich University, 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oric@greenwich.edu.pk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22</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Hamdard University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oric@hamdard.edu.pk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23</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Health Services Academy,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C9215C">
            <w:pPr>
              <w:jc w:val="center"/>
              <w:rPr>
                <w:sz w:val="24"/>
                <w:szCs w:val="24"/>
              </w:rPr>
            </w:pPr>
            <w:hyperlink r:id="rId528" w:history="1">
              <w:r w:rsidR="00DB5BBD">
                <w:rPr>
                  <w:rStyle w:val="Hyperlink"/>
                  <w:rFonts w:ascii="Roboto-Regular" w:hAnsi="Roboto-Regular"/>
                </w:rPr>
                <w:t>oric@hsa.edu.pk; </w:t>
              </w:r>
            </w:hyperlink>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24</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Institute of Business Administration, 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oric@iba.edu.pk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25</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Institute of Business Management, 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oric@iobm.edu.pk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26</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Institute of Management Science, Peshawar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oric@imsciences.edu.pk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27</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Institute of Space Technology,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oric@ist.edu.pk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28</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International Islamic University,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oric@iiu.edu.pk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29</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Iqra National University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sheraaz.ahmad@inu.edu.pk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30</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IQRA University, 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oric@iqra.edu.pk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31</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Islamia College University, Peshawar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oric@icp.edu.pk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32</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Islamia University Bahawalpur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C9215C">
            <w:pPr>
              <w:jc w:val="center"/>
              <w:rPr>
                <w:sz w:val="24"/>
                <w:szCs w:val="24"/>
              </w:rPr>
            </w:pPr>
            <w:hyperlink r:id="rId529" w:history="1">
              <w:r w:rsidR="00DB5BBD">
                <w:rPr>
                  <w:rStyle w:val="Hyperlink"/>
                  <w:rFonts w:ascii="Roboto-Regular" w:hAnsi="Roboto-Regular"/>
                </w:rPr>
                <w:t>oric@iub.edu.pk</w:t>
              </w:r>
            </w:hyperlink>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33</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Isra University, Hyderabad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oric@isra.edu.pk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34</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Jinnah University for Women, 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oric.juw@gmail.com</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35</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Karachi Institute of Economics and Technology, 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oric@pafkiet.edu.pk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lastRenderedPageBreak/>
              <w:t>36</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Karakoram International University, Gilgit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oric@kiu.edu.pk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37</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KASB Institute of Technology, 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oric@kasbit.edu.pk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38</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Khyber Medical University, Peshawar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oric@kmu.edu.pk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39</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Kinnaird College for Women,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oric@kinnaird.edu.pk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40</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Kohat University of Science and Technology, Kohat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C9215C">
            <w:pPr>
              <w:jc w:val="center"/>
              <w:rPr>
                <w:sz w:val="24"/>
                <w:szCs w:val="24"/>
              </w:rPr>
            </w:pPr>
            <w:hyperlink r:id="rId530" w:history="1">
              <w:r w:rsidR="00DB5BBD">
                <w:rPr>
                  <w:rStyle w:val="Hyperlink"/>
                  <w:rFonts w:ascii="Roboto-Regular" w:hAnsi="Roboto-Regular"/>
                </w:rPr>
                <w:t>oric@kust.edu.pk</w:t>
              </w:r>
            </w:hyperlink>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41</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Lahore College for Women University,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oric@lcwu.edu.pk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42</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Lahore Garrison University,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oric@lgu.edu.pk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43</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Lahore University of Management Sciences (LUMS),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ospteam@lums.edu.pk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44</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Mehran University of Engineering &amp; Technology (MUET), Jamshoro</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oric@admin.muet.edu.pk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45</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Mirpur University of Science and Technology (MUST), Mirpur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director.oric@must.edu.pk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46</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Muhammad Ali Jinnah University, 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oric@jinnah.edu</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47</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Muhammad Nawaz Shareef University of Agriculture, Multan</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oric@mnsuam.edu.pk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48</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National Textile University, Faisalabad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oric@ntu.edu.pk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49</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National University of Computer &amp; Emerging Sciences (NUCES),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C9215C">
            <w:pPr>
              <w:jc w:val="center"/>
              <w:rPr>
                <w:sz w:val="24"/>
                <w:szCs w:val="24"/>
              </w:rPr>
            </w:pPr>
            <w:hyperlink r:id="rId531" w:history="1">
              <w:r w:rsidR="00DB5BBD">
                <w:rPr>
                  <w:rStyle w:val="Hyperlink"/>
                  <w:rFonts w:ascii="Roboto-Regular" w:hAnsi="Roboto-Regular"/>
                </w:rPr>
                <w:t>ic.oric@nu.edu.pk</w:t>
              </w:r>
            </w:hyperlink>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50</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 xml:space="preserve">National University of Medical Sciences, </w:t>
            </w:r>
            <w:r>
              <w:lastRenderedPageBreak/>
              <w:t>Rawalpindi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lastRenderedPageBreak/>
              <w:t xml:space="preserve">oric@numspak.edu.pk; </w:t>
            </w:r>
            <w:r>
              <w:lastRenderedPageBreak/>
              <w:t>manageroric@numspak.edu.pk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lastRenderedPageBreak/>
              <w:t>51</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National University of Modern Languages,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oric@numl.edu.pk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52</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National University of Sciences &amp; Technology (NUST),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C9215C">
            <w:pPr>
              <w:jc w:val="center"/>
              <w:rPr>
                <w:sz w:val="24"/>
                <w:szCs w:val="24"/>
              </w:rPr>
            </w:pPr>
            <w:hyperlink r:id="rId532" w:history="1">
              <w:r w:rsidR="00DB5BBD">
                <w:rPr>
                  <w:rStyle w:val="Hyperlink"/>
                  <w:rFonts w:ascii="Roboto-Regular" w:hAnsi="Roboto-Regular"/>
                </w:rPr>
                <w:t>oric@nust.edu.pk</w:t>
              </w:r>
            </w:hyperlink>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53</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National University of Technology,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noriic.office@nutech.edu.pk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54</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NED University of Engineering and Technology, 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oric@neduet.edu.pk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55</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Nur International University,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oric@niu.edu.pk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56</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Pak Austria Fachhochschule - Institute of Applied Sciences &amp; Technology (PAF-IAST), Haripur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C9215C">
            <w:pPr>
              <w:jc w:val="center"/>
              <w:rPr>
                <w:sz w:val="24"/>
                <w:szCs w:val="24"/>
              </w:rPr>
            </w:pPr>
            <w:hyperlink r:id="rId533" w:history="1">
              <w:r w:rsidR="00DB5BBD">
                <w:rPr>
                  <w:rStyle w:val="Hyperlink"/>
                  <w:rFonts w:ascii="Roboto-Regular" w:hAnsi="Roboto-Regular"/>
                </w:rPr>
                <w:t>oric@paf-iast.edu.pk</w:t>
              </w:r>
            </w:hyperlink>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57</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Pakistan Institute of Development Economics (PIDE),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oric@pide.org.pk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58</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Pakistan Institute of Engineering &amp; Applied Sciences (PIEAS),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oric@pieas.edu.pk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59</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Pir Mehr Ali Shah Arid Agriculture University, Rawalpindi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oric@uaar.edu.pk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60</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Quaid-e-Azam University,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oric@qau.edu.pk; oricqau@gmail.com</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61</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Riphah International University,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oric@riphah.edu.pk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62</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Sarhad University of Science &amp; Information Technology, Peshawar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oric@suit.edu.pk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lastRenderedPageBreak/>
              <w:t>63</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Shah Abdul Latif University Khairpur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oric@salu.edu.pk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64</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Shaheed Benazir Bhutto University, Shaheed Benazirabad (Nawabshah)</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oric@sbbusba.edu.pk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65</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Shaheed Benazir Bhutto Women University, Peshawar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oric@sbbwu.edu.pk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66</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Shaheed Zulfiqar Ali Bhutto Institute of Science and Technology, 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oric@szabist.edu.pk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67</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Shaheed Zulfiqar Ali Bhutto Medical University (SZABMU),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C9215C">
            <w:pPr>
              <w:jc w:val="center"/>
              <w:rPr>
                <w:sz w:val="24"/>
                <w:szCs w:val="24"/>
              </w:rPr>
            </w:pPr>
            <w:hyperlink r:id="rId534" w:history="1">
              <w:r w:rsidR="00DB5BBD">
                <w:rPr>
                  <w:rStyle w:val="Hyperlink"/>
                  <w:rFonts w:ascii="Roboto-Regular" w:hAnsi="Roboto-Regular"/>
                </w:rPr>
                <w:t>oric@szabmu.edu.pk</w:t>
              </w:r>
            </w:hyperlink>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68</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Shifa Tameer-e-Millat University,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C9215C">
            <w:pPr>
              <w:jc w:val="center"/>
              <w:rPr>
                <w:sz w:val="24"/>
                <w:szCs w:val="24"/>
              </w:rPr>
            </w:pPr>
            <w:hyperlink r:id="rId535" w:history="1">
              <w:r w:rsidR="00DB5BBD">
                <w:rPr>
                  <w:rStyle w:val="Hyperlink"/>
                  <w:rFonts w:ascii="Roboto-Regular" w:hAnsi="Roboto-Regular"/>
                </w:rPr>
                <w:t>oric@stmu.edu.pk</w:t>
              </w:r>
            </w:hyperlink>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69</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Sindh Agriculture University, Tandojam</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C9215C">
            <w:pPr>
              <w:jc w:val="center"/>
              <w:rPr>
                <w:sz w:val="24"/>
                <w:szCs w:val="24"/>
              </w:rPr>
            </w:pPr>
            <w:hyperlink r:id="rId536" w:history="1">
              <w:r w:rsidR="00DB5BBD">
                <w:rPr>
                  <w:rStyle w:val="Hyperlink"/>
                  <w:rFonts w:ascii="Roboto-Regular" w:hAnsi="Roboto-Regular"/>
                </w:rPr>
                <w:t>oric@sau.edu.pk</w:t>
              </w:r>
            </w:hyperlink>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70</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Sindh Madressatul Islam University, 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oric@smiu.edu.pk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71</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Sir Syed University of Engineering and Technology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oric@ssuet.edu.pk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72</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Sukkur Institute of Business Administration, Sukkur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oric@iba-suk.edu.pk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73</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The Superior University,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C9215C">
            <w:pPr>
              <w:jc w:val="center"/>
              <w:rPr>
                <w:sz w:val="24"/>
                <w:szCs w:val="24"/>
              </w:rPr>
            </w:pPr>
            <w:hyperlink r:id="rId537" w:history="1">
              <w:r w:rsidR="00DB5BBD">
                <w:rPr>
                  <w:rStyle w:val="Hyperlink"/>
                  <w:rFonts w:ascii="Roboto-Regular" w:hAnsi="Roboto-Regular"/>
                </w:rPr>
                <w:t>oric@superior.edu.pk</w:t>
              </w:r>
            </w:hyperlink>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74</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The University of Faisalabad, Faisalabad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oric@tuf.edu.pk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75</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The University of Lahore,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oric@uol.edu.pk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76</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University of Agriculture, Faisalabad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oric@uaf.edu.pk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lastRenderedPageBreak/>
              <w:t>77</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University of Balochistan, Quetta</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C9215C">
            <w:pPr>
              <w:jc w:val="center"/>
              <w:rPr>
                <w:sz w:val="24"/>
                <w:szCs w:val="24"/>
              </w:rPr>
            </w:pPr>
            <w:hyperlink r:id="rId538" w:history="1">
              <w:r w:rsidR="00DB5BBD">
                <w:rPr>
                  <w:rStyle w:val="Hyperlink"/>
                  <w:rFonts w:ascii="Roboto-Regular" w:hAnsi="Roboto-Regular"/>
                </w:rPr>
                <w:t>oric@um.uob.edu.pk</w:t>
              </w:r>
            </w:hyperlink>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78</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University of Central Punjab,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C9215C">
            <w:pPr>
              <w:jc w:val="center"/>
              <w:rPr>
                <w:sz w:val="24"/>
                <w:szCs w:val="24"/>
              </w:rPr>
            </w:pPr>
            <w:hyperlink r:id="rId539" w:history="1">
              <w:r w:rsidR="00DB5BBD">
                <w:rPr>
                  <w:rStyle w:val="Hyperlink"/>
                  <w:rFonts w:ascii="Roboto-Regular" w:hAnsi="Roboto-Regular"/>
                </w:rPr>
                <w:t>oric@ucp.edu.pk</w:t>
              </w:r>
            </w:hyperlink>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79</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University of Education,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oric@ue.edu.pk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80</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University of Engineering &amp; Technology,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oric@uet.edu.pk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81</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University of Engineering &amp; Technology, Peshawar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oric@uetpeshawar.edu.pk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82</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University of Gujrat, Gujrat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oric@uog.edu.pk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83</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University of Haripur, Haripur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oric@uoh.edu.pk;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84</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University of Karachi, 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C9215C">
            <w:pPr>
              <w:jc w:val="center"/>
              <w:rPr>
                <w:sz w:val="24"/>
                <w:szCs w:val="24"/>
              </w:rPr>
            </w:pPr>
            <w:hyperlink r:id="rId540" w:history="1">
              <w:r w:rsidR="00DB5BBD">
                <w:rPr>
                  <w:rStyle w:val="Hyperlink"/>
                  <w:rFonts w:ascii="Roboto-Regular" w:hAnsi="Roboto-Regular"/>
                </w:rPr>
                <w:t>oric@uok.edu.pk</w:t>
              </w:r>
            </w:hyperlink>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85</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University of Malakand, Chakdara, Dir, Malakand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oric@uom.edu.pk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86</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University of Management &amp; Technology,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oric@umt.edu.pk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87</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University of Peshawar, Peshawar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oric@uop.edu.pk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88</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University of Sargodha, Sargodha</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oric@uos.edu.pk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89</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University of Swat, Swat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oric@uswat.edu.pk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90</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University of the Punjab,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oric@pu.edu.pk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91</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University of Veterinary &amp; Animal Sciences,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oric@uvas.edu.pk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lastRenderedPageBreak/>
              <w:t>92</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University of Wah, Wah Cantt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oric@uow.edu.pk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93</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Zia-ud-Din University, 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oric@zu.edu.pk</w:t>
            </w:r>
          </w:p>
        </w:tc>
      </w:tr>
      <w:tr w:rsidR="00DB5BBD" w:rsidTr="00DB5BBD">
        <w:tc>
          <w:tcPr>
            <w:tcW w:w="87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94</w:t>
            </w:r>
          </w:p>
        </w:tc>
        <w:tc>
          <w:tcPr>
            <w:tcW w:w="43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DB5BBD">
            <w:pPr>
              <w:jc w:val="center"/>
              <w:rPr>
                <w:sz w:val="24"/>
                <w:szCs w:val="24"/>
              </w:rPr>
            </w:pPr>
            <w:r>
              <w:t>DHA Suffa University 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5BBD" w:rsidRDefault="00C9215C">
            <w:pPr>
              <w:jc w:val="center"/>
              <w:rPr>
                <w:sz w:val="24"/>
                <w:szCs w:val="24"/>
              </w:rPr>
            </w:pPr>
            <w:hyperlink r:id="rId541" w:history="1">
              <w:r w:rsidR="00DB5BBD">
                <w:rPr>
                  <w:rStyle w:val="Hyperlink"/>
                  <w:rFonts w:ascii="Roboto-Regular" w:hAnsi="Roboto-Regular"/>
                </w:rPr>
                <w:t>oric@dsu.edu.pk</w:t>
              </w:r>
            </w:hyperlink>
          </w:p>
        </w:tc>
      </w:tr>
    </w:tbl>
    <w:p w:rsidR="00DB5BBD" w:rsidRPr="00DB5BBD" w:rsidRDefault="00DB5BBD" w:rsidP="00DB5BBD">
      <w:pPr>
        <w:shd w:val="clear" w:color="auto" w:fill="FFFFFF"/>
        <w:spacing w:line="630" w:lineRule="atLeast"/>
        <w:rPr>
          <w:rFonts w:ascii="Roboto-Bold" w:eastAsia="Times New Roman" w:hAnsi="Roboto-Bold" w:cs="Times New Roman"/>
          <w:caps/>
          <w:sz w:val="54"/>
          <w:szCs w:val="54"/>
        </w:rPr>
      </w:pPr>
      <w:r>
        <w:rPr>
          <w:rFonts w:ascii="Roboto-Regular" w:hAnsi="Roboto-Regular"/>
          <w:color w:val="595959"/>
          <w:sz w:val="27"/>
          <w:szCs w:val="27"/>
        </w:rPr>
        <w:br/>
      </w:r>
      <w:r w:rsidRPr="00DB5BBD">
        <w:rPr>
          <w:rFonts w:ascii="Roboto-Bold" w:eastAsia="Times New Roman" w:hAnsi="Roboto-Bold" w:cs="Times New Roman"/>
          <w:caps/>
          <w:sz w:val="54"/>
          <w:szCs w:val="54"/>
        </w:rPr>
        <w:t>Established TISC</w:t>
      </w:r>
    </w:p>
    <w:p w:rsidR="00DB5BBD" w:rsidRPr="00DB5BBD" w:rsidRDefault="00DB5BBD" w:rsidP="00DB5BBD">
      <w:pPr>
        <w:shd w:val="clear" w:color="auto" w:fill="FFFFFF"/>
        <w:spacing w:after="300" w:line="390" w:lineRule="atLeast"/>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w:t>
      </w:r>
      <w:proofErr w:type="gramStart"/>
      <w:r w:rsidRPr="00DB5BBD">
        <w:rPr>
          <w:rFonts w:ascii="Roboto-Regular" w:eastAsia="Times New Roman" w:hAnsi="Roboto-Regular" w:cs="Times New Roman"/>
          <w:color w:val="595959"/>
          <w:sz w:val="27"/>
          <w:szCs w:val="27"/>
        </w:rPr>
        <w:t>Sr. No.</w:t>
      </w:r>
      <w:proofErr w:type="gramEnd"/>
    </w:p>
    <w:p w:rsidR="00DB5BBD" w:rsidRPr="00DB5BBD" w:rsidRDefault="00DB5BBD" w:rsidP="00DB5BBD">
      <w:pPr>
        <w:numPr>
          <w:ilvl w:val="0"/>
          <w:numId w:val="2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Name of University</w:t>
      </w:r>
    </w:p>
    <w:p w:rsidR="00DB5BBD" w:rsidRPr="00DB5BBD" w:rsidRDefault="00DB5BBD" w:rsidP="00DB5BBD">
      <w:pPr>
        <w:numPr>
          <w:ilvl w:val="0"/>
          <w:numId w:val="2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Abdul Wali Khan University, Mardan</w:t>
      </w:r>
    </w:p>
    <w:p w:rsidR="00DB5BBD" w:rsidRPr="00DB5BBD" w:rsidRDefault="00DB5BBD" w:rsidP="00DB5BBD">
      <w:pPr>
        <w:numPr>
          <w:ilvl w:val="0"/>
          <w:numId w:val="2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Aga Khan University, Karachi</w:t>
      </w:r>
    </w:p>
    <w:p w:rsidR="00DB5BBD" w:rsidRPr="00DB5BBD" w:rsidRDefault="00DB5BBD" w:rsidP="00DB5BBD">
      <w:pPr>
        <w:numPr>
          <w:ilvl w:val="0"/>
          <w:numId w:val="2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Air University, Islamabad</w:t>
      </w:r>
    </w:p>
    <w:p w:rsidR="00DB5BBD" w:rsidRPr="00DB5BBD" w:rsidRDefault="00DB5BBD" w:rsidP="00DB5BBD">
      <w:pPr>
        <w:numPr>
          <w:ilvl w:val="0"/>
          <w:numId w:val="2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Bahria University, Islamabad</w:t>
      </w:r>
    </w:p>
    <w:p w:rsidR="00DB5BBD" w:rsidRPr="00DB5BBD" w:rsidRDefault="00DB5BBD" w:rsidP="00DB5BBD">
      <w:pPr>
        <w:numPr>
          <w:ilvl w:val="0"/>
          <w:numId w:val="2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Balochistan University of Information Technology &amp; Management Sciences (BUITMS), Quetta</w:t>
      </w:r>
    </w:p>
    <w:p w:rsidR="00DB5BBD" w:rsidRPr="00DB5BBD" w:rsidRDefault="00DB5BBD" w:rsidP="00DB5BBD">
      <w:pPr>
        <w:numPr>
          <w:ilvl w:val="0"/>
          <w:numId w:val="2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COMSATS Institute of Information Technology, Islamabad</w:t>
      </w:r>
    </w:p>
    <w:p w:rsidR="00DB5BBD" w:rsidRPr="00DB5BBD" w:rsidRDefault="00DB5BBD" w:rsidP="00DB5BBD">
      <w:pPr>
        <w:numPr>
          <w:ilvl w:val="0"/>
          <w:numId w:val="2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DOW University of Health Sciences, Karachi</w:t>
      </w:r>
    </w:p>
    <w:p w:rsidR="00DB5BBD" w:rsidRPr="00DB5BBD" w:rsidRDefault="00DB5BBD" w:rsidP="00DB5BBD">
      <w:pPr>
        <w:numPr>
          <w:ilvl w:val="0"/>
          <w:numId w:val="2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Fatima Jinnah Women University, Rawalpindi</w:t>
      </w:r>
    </w:p>
    <w:p w:rsidR="00DB5BBD" w:rsidRPr="00DB5BBD" w:rsidRDefault="00DB5BBD" w:rsidP="00DB5BBD">
      <w:pPr>
        <w:numPr>
          <w:ilvl w:val="0"/>
          <w:numId w:val="2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Gomal University, D.I. Khan</w:t>
      </w:r>
    </w:p>
    <w:p w:rsidR="00DB5BBD" w:rsidRPr="00DB5BBD" w:rsidRDefault="00DB5BBD" w:rsidP="00DB5BBD">
      <w:pPr>
        <w:numPr>
          <w:ilvl w:val="0"/>
          <w:numId w:val="2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Government College for Women University, Sialkot</w:t>
      </w:r>
    </w:p>
    <w:p w:rsidR="00DB5BBD" w:rsidRPr="00DB5BBD" w:rsidRDefault="00DB5BBD" w:rsidP="00DB5BBD">
      <w:pPr>
        <w:numPr>
          <w:ilvl w:val="0"/>
          <w:numId w:val="2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Government College University, Faisalabad</w:t>
      </w:r>
    </w:p>
    <w:p w:rsidR="00DB5BBD" w:rsidRPr="00DB5BBD" w:rsidRDefault="00DB5BBD" w:rsidP="00DB5BBD">
      <w:pPr>
        <w:numPr>
          <w:ilvl w:val="0"/>
          <w:numId w:val="2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Institute of Management Sciences,  Peshawar</w:t>
      </w:r>
    </w:p>
    <w:p w:rsidR="00DB5BBD" w:rsidRPr="00DB5BBD" w:rsidRDefault="00DB5BBD" w:rsidP="00DB5BBD">
      <w:pPr>
        <w:numPr>
          <w:ilvl w:val="0"/>
          <w:numId w:val="2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Institute of Space Technology, Islamabad</w:t>
      </w:r>
    </w:p>
    <w:p w:rsidR="00DB5BBD" w:rsidRPr="00DB5BBD" w:rsidRDefault="00DB5BBD" w:rsidP="00DB5BBD">
      <w:pPr>
        <w:numPr>
          <w:ilvl w:val="0"/>
          <w:numId w:val="2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International Islamic University, Islamabad</w:t>
      </w:r>
    </w:p>
    <w:p w:rsidR="00DB5BBD" w:rsidRPr="00DB5BBD" w:rsidRDefault="00DB5BBD" w:rsidP="00DB5BBD">
      <w:pPr>
        <w:numPr>
          <w:ilvl w:val="0"/>
          <w:numId w:val="2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lastRenderedPageBreak/>
        <w:t>Jinnah University for Women Karachi</w:t>
      </w:r>
    </w:p>
    <w:p w:rsidR="00DB5BBD" w:rsidRPr="00DB5BBD" w:rsidRDefault="00DB5BBD" w:rsidP="00DB5BBD">
      <w:pPr>
        <w:numPr>
          <w:ilvl w:val="0"/>
          <w:numId w:val="2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Karakoram International University, Gilgit</w:t>
      </w:r>
    </w:p>
    <w:p w:rsidR="00DB5BBD" w:rsidRPr="00DB5BBD" w:rsidRDefault="00DB5BBD" w:rsidP="00DB5BBD">
      <w:pPr>
        <w:numPr>
          <w:ilvl w:val="0"/>
          <w:numId w:val="2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Khyber Medical University, Peshawar</w:t>
      </w:r>
    </w:p>
    <w:p w:rsidR="00DB5BBD" w:rsidRPr="00DB5BBD" w:rsidRDefault="00DB5BBD" w:rsidP="00DB5BBD">
      <w:pPr>
        <w:numPr>
          <w:ilvl w:val="0"/>
          <w:numId w:val="2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KPK University of Engineering &amp; Technology, Peshawar</w:t>
      </w:r>
    </w:p>
    <w:p w:rsidR="00DB5BBD" w:rsidRPr="00DB5BBD" w:rsidRDefault="00DB5BBD" w:rsidP="00DB5BBD">
      <w:pPr>
        <w:numPr>
          <w:ilvl w:val="0"/>
          <w:numId w:val="2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Lahore College for Women University, Lahore</w:t>
      </w:r>
    </w:p>
    <w:p w:rsidR="00DB5BBD" w:rsidRPr="00DB5BBD" w:rsidRDefault="00DB5BBD" w:rsidP="00DB5BBD">
      <w:pPr>
        <w:numPr>
          <w:ilvl w:val="0"/>
          <w:numId w:val="2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Lahore University of Management Sciences (LUMS), Lahore</w:t>
      </w:r>
    </w:p>
    <w:p w:rsidR="00DB5BBD" w:rsidRPr="00DB5BBD" w:rsidRDefault="00DB5BBD" w:rsidP="00DB5BBD">
      <w:pPr>
        <w:numPr>
          <w:ilvl w:val="0"/>
          <w:numId w:val="2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Mehran University of Engineering &amp; Technology, Jamshoro</w:t>
      </w:r>
    </w:p>
    <w:p w:rsidR="00DB5BBD" w:rsidRPr="00DB5BBD" w:rsidRDefault="00DB5BBD" w:rsidP="00DB5BBD">
      <w:pPr>
        <w:numPr>
          <w:ilvl w:val="0"/>
          <w:numId w:val="2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National University of Sciences &amp; Technology (NUST), Islamabad</w:t>
      </w:r>
    </w:p>
    <w:p w:rsidR="00DB5BBD" w:rsidRPr="00DB5BBD" w:rsidRDefault="00DB5BBD" w:rsidP="00DB5BBD">
      <w:pPr>
        <w:numPr>
          <w:ilvl w:val="0"/>
          <w:numId w:val="2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NED University of Engineering and Technolgoy, Karachi</w:t>
      </w:r>
    </w:p>
    <w:p w:rsidR="00DB5BBD" w:rsidRPr="00DB5BBD" w:rsidRDefault="00DB5BBD" w:rsidP="00DB5BBD">
      <w:pPr>
        <w:numPr>
          <w:ilvl w:val="0"/>
          <w:numId w:val="2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Pir Mehr Ali Shah Arid Agriculture University, Rawalpindi</w:t>
      </w:r>
    </w:p>
    <w:p w:rsidR="00DB5BBD" w:rsidRPr="00DB5BBD" w:rsidRDefault="00DB5BBD" w:rsidP="00DB5BBD">
      <w:pPr>
        <w:numPr>
          <w:ilvl w:val="0"/>
          <w:numId w:val="2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Quaid-i-Azam University, Islamabad</w:t>
      </w:r>
    </w:p>
    <w:p w:rsidR="00DB5BBD" w:rsidRPr="00DB5BBD" w:rsidRDefault="00DB5BBD" w:rsidP="00DB5BBD">
      <w:pPr>
        <w:numPr>
          <w:ilvl w:val="0"/>
          <w:numId w:val="2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Ripha International University, Islamabad</w:t>
      </w:r>
    </w:p>
    <w:p w:rsidR="00DB5BBD" w:rsidRPr="00DB5BBD" w:rsidRDefault="00DB5BBD" w:rsidP="00DB5BBD">
      <w:pPr>
        <w:numPr>
          <w:ilvl w:val="0"/>
          <w:numId w:val="2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Sukkur IBA University, Sukkur</w:t>
      </w:r>
    </w:p>
    <w:p w:rsidR="00DB5BBD" w:rsidRPr="00DB5BBD" w:rsidRDefault="00DB5BBD" w:rsidP="00DB5BBD">
      <w:pPr>
        <w:numPr>
          <w:ilvl w:val="0"/>
          <w:numId w:val="2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University of Agriculture, Faisalabad</w:t>
      </w:r>
    </w:p>
    <w:p w:rsidR="00DB5BBD" w:rsidRPr="00DB5BBD" w:rsidRDefault="00DB5BBD" w:rsidP="00DB5BBD">
      <w:pPr>
        <w:numPr>
          <w:ilvl w:val="0"/>
          <w:numId w:val="2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University of Balochistan</w:t>
      </w:r>
    </w:p>
    <w:p w:rsidR="00DB5BBD" w:rsidRPr="00DB5BBD" w:rsidRDefault="00DB5BBD" w:rsidP="00DB5BBD">
      <w:pPr>
        <w:numPr>
          <w:ilvl w:val="0"/>
          <w:numId w:val="2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University of Engineering and Technology, Lahore</w:t>
      </w:r>
    </w:p>
    <w:p w:rsidR="00DB5BBD" w:rsidRPr="00DB5BBD" w:rsidRDefault="00DB5BBD" w:rsidP="00DB5BBD">
      <w:pPr>
        <w:numPr>
          <w:ilvl w:val="0"/>
          <w:numId w:val="2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University of Gujrat, Gujrat </w:t>
      </w:r>
    </w:p>
    <w:p w:rsidR="00DB5BBD" w:rsidRPr="00DB5BBD" w:rsidRDefault="00DB5BBD" w:rsidP="00DB5BBD">
      <w:pPr>
        <w:numPr>
          <w:ilvl w:val="0"/>
          <w:numId w:val="2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University of Haripur, Haripur</w:t>
      </w:r>
    </w:p>
    <w:p w:rsidR="00DB5BBD" w:rsidRPr="00DB5BBD" w:rsidRDefault="00DB5BBD" w:rsidP="00DB5BBD">
      <w:pPr>
        <w:numPr>
          <w:ilvl w:val="0"/>
          <w:numId w:val="2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University of Karachi, Karachi</w:t>
      </w:r>
    </w:p>
    <w:p w:rsidR="00DB5BBD" w:rsidRPr="00DB5BBD" w:rsidRDefault="00DB5BBD" w:rsidP="00DB5BBD">
      <w:pPr>
        <w:numPr>
          <w:ilvl w:val="0"/>
          <w:numId w:val="2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University of Management and Technology, Lahore</w:t>
      </w:r>
    </w:p>
    <w:p w:rsidR="00DB5BBD" w:rsidRPr="00DB5BBD" w:rsidRDefault="00DB5BBD" w:rsidP="00DB5BBD">
      <w:pPr>
        <w:numPr>
          <w:ilvl w:val="0"/>
          <w:numId w:val="2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University of Peshawar, Peshawar</w:t>
      </w:r>
    </w:p>
    <w:p w:rsidR="00DB5BBD" w:rsidRPr="00DB5BBD" w:rsidRDefault="00DB5BBD" w:rsidP="00DB5BBD">
      <w:pPr>
        <w:numPr>
          <w:ilvl w:val="0"/>
          <w:numId w:val="2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University of Sargodha, Sargodha</w:t>
      </w:r>
    </w:p>
    <w:p w:rsidR="00DB5BBD" w:rsidRPr="00DB5BBD" w:rsidRDefault="00DB5BBD" w:rsidP="00DB5BBD">
      <w:pPr>
        <w:numPr>
          <w:ilvl w:val="0"/>
          <w:numId w:val="2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University of the Punjab, Lahore</w:t>
      </w:r>
    </w:p>
    <w:p w:rsidR="00DB5BBD" w:rsidRPr="00DB5BBD" w:rsidRDefault="00DB5BBD" w:rsidP="00DB5BBD">
      <w:pPr>
        <w:numPr>
          <w:ilvl w:val="0"/>
          <w:numId w:val="262"/>
        </w:numPr>
        <w:shd w:val="clear" w:color="auto" w:fill="FFFFFF"/>
        <w:spacing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University of Veterinary &amp; Animal Sciences, Lahore​</w:t>
      </w:r>
    </w:p>
    <w:p w:rsidR="00DB5BBD" w:rsidRDefault="00DB5BBD" w:rsidP="00DB5BBD">
      <w:pPr>
        <w:shd w:val="clear" w:color="auto" w:fill="FFFFFF"/>
        <w:spacing w:line="630" w:lineRule="atLeast"/>
        <w:rPr>
          <w:rFonts w:ascii="Roboto-Bold" w:hAnsi="Roboto-Bold"/>
          <w:caps/>
          <w:sz w:val="54"/>
          <w:szCs w:val="54"/>
        </w:rPr>
      </w:pPr>
      <w:r>
        <w:rPr>
          <w:rFonts w:ascii="Roboto-Bold" w:hAnsi="Roboto-Bold"/>
          <w:caps/>
          <w:sz w:val="54"/>
          <w:szCs w:val="54"/>
        </w:rPr>
        <w:lastRenderedPageBreak/>
        <w:t>Downloads</w:t>
      </w:r>
    </w:p>
    <w:p w:rsidR="00DB5BBD" w:rsidRDefault="00DB5BBD" w:rsidP="00DB5BBD">
      <w:pPr>
        <w:numPr>
          <w:ilvl w:val="0"/>
          <w:numId w:val="264"/>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w:t>
      </w:r>
      <w:hyperlink r:id="rId542" w:history="1">
        <w:r>
          <w:rPr>
            <w:rStyle w:val="Hyperlink"/>
            <w:rFonts w:ascii="Roboto-Regular" w:hAnsi="Roboto-Regular"/>
            <w:color w:val="1D8CB2"/>
            <w:sz w:val="27"/>
            <w:szCs w:val="27"/>
          </w:rPr>
          <w:t>​​​​​​​</w:t>
        </w:r>
      </w:hyperlink>
      <w:hyperlink r:id="rId543" w:history="1">
        <w:r>
          <w:rPr>
            <w:rStyle w:val="Hyperlink"/>
            <w:rFonts w:ascii="Roboto-Regular" w:hAnsi="Roboto-Regular"/>
            <w:sz w:val="27"/>
            <w:szCs w:val="27"/>
          </w:rPr>
          <w:t>HEC ORIC Policy (2021)</w:t>
        </w:r>
      </w:hyperlink>
    </w:p>
    <w:p w:rsidR="00DB5BBD" w:rsidRDefault="00C9215C" w:rsidP="00DB5BBD">
      <w:pPr>
        <w:numPr>
          <w:ilvl w:val="0"/>
          <w:numId w:val="264"/>
        </w:numPr>
        <w:shd w:val="clear" w:color="auto" w:fill="FFFFFF"/>
        <w:spacing w:after="150" w:line="390" w:lineRule="atLeast"/>
        <w:ind w:left="1020" w:right="300"/>
        <w:rPr>
          <w:rFonts w:ascii="Roboto-Regular" w:hAnsi="Roboto-Regular"/>
          <w:color w:val="595959"/>
          <w:sz w:val="27"/>
          <w:szCs w:val="27"/>
        </w:rPr>
      </w:pPr>
      <w:hyperlink r:id="rId544" w:history="1">
        <w:r w:rsidR="00DB5BBD">
          <w:rPr>
            <w:rStyle w:val="Hyperlink"/>
            <w:rFonts w:ascii="Roboto-Regular" w:hAnsi="Roboto-Regular"/>
            <w:sz w:val="27"/>
            <w:szCs w:val="27"/>
          </w:rPr>
          <w:t>ORIC Recognition Application Form</w:t>
        </w:r>
      </w:hyperlink>
    </w:p>
    <w:p w:rsidR="00DB5BBD" w:rsidRDefault="00C9215C" w:rsidP="00DB5BBD">
      <w:pPr>
        <w:numPr>
          <w:ilvl w:val="0"/>
          <w:numId w:val="264"/>
        </w:numPr>
        <w:shd w:val="clear" w:color="auto" w:fill="FFFFFF"/>
        <w:spacing w:after="150" w:line="390" w:lineRule="atLeast"/>
        <w:ind w:left="1020" w:right="300"/>
        <w:rPr>
          <w:rFonts w:ascii="Roboto-Regular" w:hAnsi="Roboto-Regular"/>
          <w:color w:val="595959"/>
          <w:sz w:val="27"/>
          <w:szCs w:val="27"/>
        </w:rPr>
      </w:pPr>
      <w:hyperlink r:id="rId545" w:history="1">
        <w:r w:rsidR="00DB5BBD">
          <w:rPr>
            <w:rStyle w:val="Hyperlink"/>
            <w:rFonts w:ascii="Roboto-Regular" w:hAnsi="Roboto-Regular"/>
            <w:sz w:val="27"/>
            <w:szCs w:val="27"/>
          </w:rPr>
          <w:t>ORIC Self-Assessment Scorecard FY 2021-22</w:t>
        </w:r>
      </w:hyperlink>
    </w:p>
    <w:p w:rsidR="00DB5BBD" w:rsidRDefault="00C9215C" w:rsidP="00DB5BBD">
      <w:pPr>
        <w:numPr>
          <w:ilvl w:val="0"/>
          <w:numId w:val="264"/>
        </w:numPr>
        <w:shd w:val="clear" w:color="auto" w:fill="FFFFFF"/>
        <w:spacing w:after="150" w:line="390" w:lineRule="atLeast"/>
        <w:ind w:left="1020" w:right="300"/>
        <w:rPr>
          <w:rFonts w:ascii="Roboto-Regular" w:hAnsi="Roboto-Regular"/>
          <w:color w:val="595959"/>
          <w:sz w:val="27"/>
          <w:szCs w:val="27"/>
        </w:rPr>
      </w:pPr>
      <w:hyperlink r:id="rId546" w:history="1">
        <w:r w:rsidR="00DB5BBD">
          <w:rPr>
            <w:rStyle w:val="Hyperlink"/>
            <w:rFonts w:ascii="Roboto-Regular" w:hAnsi="Roboto-Regular"/>
            <w:sz w:val="27"/>
            <w:szCs w:val="27"/>
          </w:rPr>
          <w:t>ORIC Self-Assessment Scorecard FY 2021-22 Guidelines</w:t>
        </w:r>
      </w:hyperlink>
    </w:p>
    <w:p w:rsidR="00DB5BBD" w:rsidRDefault="00C9215C" w:rsidP="00DB5BBD">
      <w:pPr>
        <w:numPr>
          <w:ilvl w:val="0"/>
          <w:numId w:val="264"/>
        </w:numPr>
        <w:shd w:val="clear" w:color="auto" w:fill="FFFFFF"/>
        <w:spacing w:after="150" w:line="390" w:lineRule="atLeast"/>
        <w:ind w:left="1020" w:right="300"/>
        <w:rPr>
          <w:rFonts w:ascii="Roboto-Regular" w:hAnsi="Roboto-Regular"/>
          <w:color w:val="595959"/>
          <w:sz w:val="27"/>
          <w:szCs w:val="27"/>
        </w:rPr>
      </w:pPr>
      <w:hyperlink r:id="rId547" w:history="1">
        <w:r w:rsidR="00DB5BBD">
          <w:rPr>
            <w:rStyle w:val="Hyperlink"/>
            <w:rFonts w:ascii="Roboto-Regular" w:hAnsi="Roboto-Regular"/>
            <w:sz w:val="27"/>
            <w:szCs w:val="27"/>
          </w:rPr>
          <w:t>Notification - ORIC Policy (2021)</w:t>
        </w:r>
      </w:hyperlink>
    </w:p>
    <w:p w:rsidR="00DB5BBD" w:rsidRDefault="00C9215C" w:rsidP="00DB5BBD">
      <w:pPr>
        <w:numPr>
          <w:ilvl w:val="0"/>
          <w:numId w:val="264"/>
        </w:numPr>
        <w:shd w:val="clear" w:color="auto" w:fill="FFFFFF"/>
        <w:spacing w:after="150" w:line="390" w:lineRule="atLeast"/>
        <w:ind w:left="1020" w:right="300"/>
        <w:rPr>
          <w:rFonts w:ascii="Roboto-Regular" w:hAnsi="Roboto-Regular"/>
          <w:color w:val="595959"/>
          <w:sz w:val="27"/>
          <w:szCs w:val="27"/>
        </w:rPr>
      </w:pPr>
      <w:hyperlink r:id="rId548" w:history="1">
        <w:r w:rsidR="00DB5BBD">
          <w:rPr>
            <w:rStyle w:val="Hyperlink"/>
            <w:rFonts w:ascii="Roboto-Regular" w:hAnsi="Roboto-Regular"/>
            <w:sz w:val="27"/>
            <w:szCs w:val="27"/>
          </w:rPr>
          <w:t>ORIC BIC Mapping and Needs Assessment Exercise under HEDP - Report</w:t>
        </w:r>
      </w:hyperlink>
    </w:p>
    <w:p w:rsidR="00DB5BBD" w:rsidRDefault="00C9215C" w:rsidP="00DB5BBD">
      <w:pPr>
        <w:numPr>
          <w:ilvl w:val="0"/>
          <w:numId w:val="264"/>
        </w:numPr>
        <w:shd w:val="clear" w:color="auto" w:fill="FFFFFF"/>
        <w:spacing w:after="150" w:line="390" w:lineRule="atLeast"/>
        <w:ind w:left="1020" w:right="300"/>
        <w:rPr>
          <w:rFonts w:ascii="Roboto-Regular" w:hAnsi="Roboto-Regular"/>
          <w:color w:val="595959"/>
          <w:sz w:val="27"/>
          <w:szCs w:val="27"/>
        </w:rPr>
      </w:pPr>
      <w:hyperlink r:id="rId549" w:history="1">
        <w:r w:rsidR="00DB5BBD">
          <w:rPr>
            <w:rStyle w:val="Hyperlink"/>
            <w:rFonts w:ascii="Roboto-Regular" w:hAnsi="Roboto-Regular"/>
            <w:sz w:val="27"/>
            <w:szCs w:val="27"/>
          </w:rPr>
          <w:t>Notification - Eligibility for HEC Competitive Research Grants</w:t>
        </w:r>
      </w:hyperlink>
    </w:p>
    <w:p w:rsidR="00DB5BBD" w:rsidRDefault="00C9215C" w:rsidP="00DB5BBD">
      <w:pPr>
        <w:numPr>
          <w:ilvl w:val="0"/>
          <w:numId w:val="264"/>
        </w:numPr>
        <w:shd w:val="clear" w:color="auto" w:fill="FFFFFF"/>
        <w:spacing w:after="150" w:line="390" w:lineRule="atLeast"/>
        <w:ind w:left="1020" w:right="300"/>
        <w:rPr>
          <w:rFonts w:ascii="Roboto-Regular" w:hAnsi="Roboto-Regular"/>
          <w:color w:val="595959"/>
          <w:sz w:val="27"/>
          <w:szCs w:val="27"/>
        </w:rPr>
      </w:pPr>
      <w:hyperlink r:id="rId550" w:history="1">
        <w:r w:rsidR="00DB5BBD">
          <w:rPr>
            <w:rStyle w:val="Hyperlink"/>
            <w:rFonts w:ascii="Roboto-Regular" w:hAnsi="Roboto-Regular"/>
            <w:sz w:val="27"/>
            <w:szCs w:val="27"/>
          </w:rPr>
          <w:t>Financial Rules Governing HEC Competitive Research Grants - Revised</w:t>
        </w:r>
      </w:hyperlink>
    </w:p>
    <w:p w:rsidR="00DB5BBD" w:rsidRDefault="00C9215C" w:rsidP="00DB5BBD">
      <w:pPr>
        <w:numPr>
          <w:ilvl w:val="0"/>
          <w:numId w:val="264"/>
        </w:numPr>
        <w:shd w:val="clear" w:color="auto" w:fill="FFFFFF"/>
        <w:spacing w:after="150" w:line="390" w:lineRule="atLeast"/>
        <w:ind w:left="1020" w:right="300"/>
        <w:rPr>
          <w:rFonts w:ascii="Roboto-Regular" w:hAnsi="Roboto-Regular"/>
          <w:color w:val="595959"/>
          <w:sz w:val="27"/>
          <w:szCs w:val="27"/>
        </w:rPr>
      </w:pPr>
      <w:hyperlink r:id="rId551" w:history="1">
        <w:r w:rsidR="00DB5BBD">
          <w:rPr>
            <w:rStyle w:val="Hyperlink"/>
            <w:rFonts w:ascii="Roboto-Regular" w:hAnsi="Roboto-Regular"/>
            <w:sz w:val="27"/>
            <w:szCs w:val="27"/>
          </w:rPr>
          <w:t>ORIC Scorecards Validation Report FY 2018-19</w:t>
        </w:r>
      </w:hyperlink>
    </w:p>
    <w:p w:rsidR="00DB5BBD" w:rsidRDefault="00C9215C" w:rsidP="00DB5BBD">
      <w:pPr>
        <w:numPr>
          <w:ilvl w:val="0"/>
          <w:numId w:val="264"/>
        </w:numPr>
        <w:shd w:val="clear" w:color="auto" w:fill="FFFFFF"/>
        <w:spacing w:after="150" w:line="390" w:lineRule="atLeast"/>
        <w:ind w:left="1020" w:right="300"/>
        <w:rPr>
          <w:rFonts w:ascii="Roboto-Regular" w:hAnsi="Roboto-Regular"/>
          <w:color w:val="595959"/>
          <w:sz w:val="27"/>
          <w:szCs w:val="27"/>
        </w:rPr>
      </w:pPr>
      <w:hyperlink r:id="rId552" w:history="1">
        <w:r w:rsidR="00DB5BBD">
          <w:rPr>
            <w:rStyle w:val="Hyperlink"/>
            <w:rFonts w:ascii="Roboto-Regular" w:hAnsi="Roboto-Regular"/>
            <w:sz w:val="27"/>
            <w:szCs w:val="27"/>
          </w:rPr>
          <w:t>ORIC Scorecards Validation Report FY 2020-21</w:t>
        </w:r>
      </w:hyperlink>
    </w:p>
    <w:p w:rsidR="00DB5BBD" w:rsidRDefault="00C9215C" w:rsidP="00DB5BBD">
      <w:pPr>
        <w:numPr>
          <w:ilvl w:val="0"/>
          <w:numId w:val="264"/>
        </w:numPr>
        <w:shd w:val="clear" w:color="auto" w:fill="FFFFFF"/>
        <w:spacing w:after="150" w:line="390" w:lineRule="atLeast"/>
        <w:ind w:left="1020" w:right="300"/>
        <w:rPr>
          <w:rFonts w:ascii="Roboto-Regular" w:hAnsi="Roboto-Regular"/>
          <w:color w:val="595959"/>
          <w:sz w:val="27"/>
          <w:szCs w:val="27"/>
        </w:rPr>
      </w:pPr>
      <w:hyperlink r:id="rId553" w:history="1">
        <w:r w:rsidR="00DB5BBD">
          <w:rPr>
            <w:rStyle w:val="Hyperlink"/>
            <w:rFonts w:ascii="Roboto-Regular" w:hAnsi="Roboto-Regular"/>
            <w:sz w:val="27"/>
            <w:szCs w:val="27"/>
          </w:rPr>
          <w:t>ORIC Scorecards Validation Report FY 2021-22​​</w:t>
        </w:r>
      </w:hyperlink>
    </w:p>
    <w:p w:rsidR="00DB5BBD" w:rsidRDefault="00C9215C" w:rsidP="00DB5BBD">
      <w:pPr>
        <w:numPr>
          <w:ilvl w:val="0"/>
          <w:numId w:val="264"/>
        </w:numPr>
        <w:shd w:val="clear" w:color="auto" w:fill="FFFFFF"/>
        <w:spacing w:after="150" w:line="390" w:lineRule="atLeast"/>
        <w:ind w:left="1020" w:right="300"/>
        <w:rPr>
          <w:rFonts w:ascii="Roboto-Regular" w:hAnsi="Roboto-Regular"/>
          <w:color w:val="595959"/>
          <w:sz w:val="27"/>
          <w:szCs w:val="27"/>
        </w:rPr>
      </w:pPr>
      <w:hyperlink r:id="rId554" w:history="1">
        <w:r w:rsidR="00DB5BBD">
          <w:rPr>
            <w:rStyle w:val="Hyperlink"/>
            <w:rFonts w:ascii="Roboto-Regular" w:hAnsi="Roboto-Regular"/>
            <w:sz w:val="27"/>
            <w:szCs w:val="27"/>
          </w:rPr>
          <w:t>ORIC Scorecards Validation Report FY 2022-23​</w:t>
        </w:r>
      </w:hyperlink>
    </w:p>
    <w:p w:rsidR="00DB5BBD" w:rsidRDefault="00C9215C" w:rsidP="00DB5BBD">
      <w:pPr>
        <w:numPr>
          <w:ilvl w:val="0"/>
          <w:numId w:val="264"/>
        </w:numPr>
        <w:shd w:val="clear" w:color="auto" w:fill="FFFFFF"/>
        <w:spacing w:after="150" w:line="390" w:lineRule="atLeast"/>
        <w:ind w:left="1020" w:right="300"/>
        <w:rPr>
          <w:rFonts w:ascii="Roboto-Regular" w:hAnsi="Roboto-Regular"/>
          <w:color w:val="595959"/>
          <w:sz w:val="27"/>
          <w:szCs w:val="27"/>
        </w:rPr>
      </w:pPr>
      <w:hyperlink r:id="rId555" w:history="1">
        <w:r w:rsidR="00DB5BBD">
          <w:rPr>
            <w:rStyle w:val="Hyperlink"/>
            <w:rFonts w:ascii="Roboto-Regular" w:hAnsi="Roboto-Regular"/>
            <w:sz w:val="27"/>
            <w:szCs w:val="27"/>
          </w:rPr>
          <w:t>ORIC Overheads under HEC Competitive Research Grants</w:t>
        </w:r>
      </w:hyperlink>
    </w:p>
    <w:p w:rsidR="00DB5BBD" w:rsidRDefault="00C9215C" w:rsidP="00DB5BBD">
      <w:pPr>
        <w:numPr>
          <w:ilvl w:val="0"/>
          <w:numId w:val="264"/>
        </w:numPr>
        <w:shd w:val="clear" w:color="auto" w:fill="FFFFFF"/>
        <w:spacing w:after="150" w:line="390" w:lineRule="atLeast"/>
        <w:ind w:left="1020" w:right="300"/>
        <w:rPr>
          <w:rFonts w:ascii="Roboto-Regular" w:hAnsi="Roboto-Regular"/>
          <w:color w:val="595959"/>
          <w:sz w:val="27"/>
          <w:szCs w:val="27"/>
        </w:rPr>
      </w:pPr>
      <w:hyperlink r:id="rId556" w:history="1">
        <w:r w:rsidR="00DB5BBD">
          <w:rPr>
            <w:rStyle w:val="Hyperlink"/>
            <w:rFonts w:ascii="Roboto-Regular" w:hAnsi="Roboto-Regular"/>
            <w:sz w:val="27"/>
            <w:szCs w:val="27"/>
          </w:rPr>
          <w:t>Strengthening IP &amp; Commercialization Efforts of HEIs in Pakistan - Report​</w:t>
        </w:r>
      </w:hyperlink>
      <w:r w:rsidR="00DB5BBD">
        <w:rPr>
          <w:rFonts w:ascii="Roboto-Regular" w:hAnsi="Roboto-Regular"/>
          <w:color w:val="595959"/>
          <w:sz w:val="27"/>
          <w:szCs w:val="27"/>
        </w:rPr>
        <w:t>​​</w:t>
      </w:r>
    </w:p>
    <w:p w:rsidR="00DB5BBD" w:rsidRDefault="00DB5BBD" w:rsidP="00DB5BBD">
      <w:pPr>
        <w:shd w:val="clear" w:color="auto" w:fill="FFFFFF"/>
        <w:spacing w:line="630" w:lineRule="atLeast"/>
        <w:rPr>
          <w:rFonts w:ascii="Roboto-Bold" w:hAnsi="Roboto-Bold"/>
          <w:caps/>
          <w:color w:val="212529"/>
          <w:sz w:val="54"/>
          <w:szCs w:val="54"/>
        </w:rPr>
      </w:pPr>
      <w:r>
        <w:rPr>
          <w:rFonts w:ascii="Roboto-Regular" w:hAnsi="Roboto-Regular"/>
          <w:color w:val="595959"/>
          <w:sz w:val="27"/>
          <w:szCs w:val="27"/>
        </w:rPr>
        <w:t>​</w:t>
      </w:r>
      <w:r w:rsidRPr="00DB5BBD">
        <w:rPr>
          <w:rFonts w:ascii="Roboto-Bold" w:hAnsi="Roboto-Bold"/>
          <w:caps/>
          <w:color w:val="212529"/>
          <w:sz w:val="54"/>
          <w:szCs w:val="54"/>
        </w:rPr>
        <w:t xml:space="preserve"> </w:t>
      </w:r>
      <w:r>
        <w:rPr>
          <w:rFonts w:ascii="Roboto-Bold" w:hAnsi="Roboto-Bold"/>
          <w:caps/>
          <w:color w:val="212529"/>
          <w:sz w:val="54"/>
          <w:szCs w:val="54"/>
        </w:rPr>
        <w:t>FAQs</w:t>
      </w:r>
    </w:p>
    <w:p w:rsidR="00DB5BBD" w:rsidRDefault="00DB5BBD" w:rsidP="00DB5B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Emphasis"/>
          <w:rFonts w:ascii="Roboto-Regular" w:eastAsiaTheme="majorEastAsia" w:hAnsi="Roboto-Regular"/>
          <w:b/>
          <w:bCs/>
          <w:color w:val="595959"/>
          <w:sz w:val="27"/>
          <w:szCs w:val="27"/>
        </w:rPr>
        <w:t>What is the Office of Research Innovation&amp; Commercialization (ORIC) scope and domain?</w:t>
      </w:r>
    </w:p>
    <w:p w:rsidR="00DB5BBD" w:rsidRDefault="00DB5BBD" w:rsidP="00DB5B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ORIC facilitates research promotion and ensure commercialization of research by linking university with industry across Pakistan and around the world.</w:t>
      </w:r>
    </w:p>
    <w:p w:rsidR="00DB5BBD" w:rsidRDefault="00DB5BBD" w:rsidP="00DB5B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Emphasis"/>
          <w:rFonts w:ascii="Roboto-Regular" w:eastAsiaTheme="majorEastAsia" w:hAnsi="Roboto-Regular"/>
          <w:b/>
          <w:bCs/>
          <w:color w:val="595959"/>
          <w:sz w:val="27"/>
          <w:szCs w:val="27"/>
        </w:rPr>
        <w:t>What is the process of ORIC notification via HEC?</w:t>
      </w:r>
    </w:p>
    <w:p w:rsidR="00DB5BBD" w:rsidRDefault="00DB5BBD" w:rsidP="00DB5B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If ORIC of a university is already functional, it should apply for HEC-recognition after fulfilling the minimum prerequisites. </w:t>
      </w:r>
      <w:hyperlink r:id="rId557" w:history="1">
        <w:proofErr w:type="gramStart"/>
        <w:r>
          <w:rPr>
            <w:rStyle w:val="Hyperlink"/>
            <w:rFonts w:ascii="Roboto-Regular" w:hAnsi="Roboto-Regular"/>
            <w:sz w:val="27"/>
            <w:szCs w:val="27"/>
          </w:rPr>
          <w:t>HEC's ORIC Policy 2021</w:t>
        </w:r>
      </w:hyperlink>
      <w:r>
        <w:rPr>
          <w:rFonts w:ascii="Roboto-Regular" w:hAnsi="Roboto-Regular"/>
          <w:color w:val="595959"/>
          <w:sz w:val="27"/>
          <w:szCs w:val="27"/>
        </w:rPr>
        <w:t>.</w:t>
      </w:r>
      <w:proofErr w:type="gramEnd"/>
    </w:p>
    <w:p w:rsidR="00DB5BBD" w:rsidRDefault="00DB5BBD" w:rsidP="00DB5B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Emphasis"/>
          <w:rFonts w:ascii="Roboto-Regular" w:eastAsiaTheme="majorEastAsia" w:hAnsi="Roboto-Regular"/>
          <w:b/>
          <w:bCs/>
          <w:color w:val="595959"/>
          <w:sz w:val="27"/>
          <w:szCs w:val="27"/>
        </w:rPr>
        <w:t>How to apply for ORIC notification?</w:t>
      </w:r>
    </w:p>
    <w:p w:rsidR="00DB5BBD" w:rsidRDefault="00DB5BBD" w:rsidP="00DB5B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Interested ORICs must channelize their application via online portal, i.e., </w:t>
      </w:r>
      <w:hyperlink r:id="rId558" w:history="1">
        <w:r>
          <w:rPr>
            <w:rStyle w:val="Hyperlink"/>
            <w:rFonts w:ascii="Roboto-Regular" w:hAnsi="Roboto-Regular"/>
            <w:sz w:val="27"/>
            <w:szCs w:val="27"/>
          </w:rPr>
          <w:t>https://rfi.hec.gov.pk</w:t>
        </w:r>
      </w:hyperlink>
      <w:r>
        <w:rPr>
          <w:rFonts w:ascii="Roboto-Regular" w:hAnsi="Roboto-Regular"/>
          <w:color w:val="595959"/>
          <w:sz w:val="27"/>
          <w:szCs w:val="27"/>
        </w:rPr>
        <w:t>.</w:t>
      </w:r>
    </w:p>
    <w:p w:rsidR="00DB5BBD" w:rsidRDefault="00DB5BBD" w:rsidP="00DB5B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Emphasis"/>
          <w:rFonts w:ascii="Roboto-Regular" w:eastAsiaTheme="majorEastAsia" w:hAnsi="Roboto-Regular"/>
          <w:b/>
          <w:bCs/>
          <w:color w:val="595959"/>
          <w:sz w:val="27"/>
          <w:szCs w:val="27"/>
        </w:rPr>
        <w:t>What are the major requirements for recognition of ORIC?</w:t>
      </w:r>
    </w:p>
    <w:p w:rsidR="00DB5BBD" w:rsidRDefault="00DB5BBD" w:rsidP="00DB5B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major prerequisites for recognition are:</w:t>
      </w:r>
    </w:p>
    <w:p w:rsidR="00DB5BBD" w:rsidRDefault="00DB5BBD" w:rsidP="00DB5BBD">
      <w:pPr>
        <w:numPr>
          <w:ilvl w:val="0"/>
          <w:numId w:val="265"/>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Adequate office space and infrastructure</w:t>
      </w:r>
    </w:p>
    <w:p w:rsidR="00DB5BBD" w:rsidRDefault="00DB5BBD" w:rsidP="00DB5BBD">
      <w:pPr>
        <w:numPr>
          <w:ilvl w:val="0"/>
          <w:numId w:val="265"/>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Dedicated, fulltime ORIC team, consisting of at least ORIC Head, Manager – Research Management, Manager – Innovation and Commercialization.</w:t>
      </w:r>
    </w:p>
    <w:p w:rsidR="00DB5BBD" w:rsidRDefault="00DB5BBD" w:rsidP="00DB5BBD">
      <w:pPr>
        <w:numPr>
          <w:ilvl w:val="0"/>
          <w:numId w:val="265"/>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ORIC steering committee as per composition communicated in HEC's ORIC policy.</w:t>
      </w:r>
    </w:p>
    <w:p w:rsidR="00DB5BBD" w:rsidRDefault="00DB5BBD" w:rsidP="00DB5BBD">
      <w:pPr>
        <w:numPr>
          <w:ilvl w:val="0"/>
          <w:numId w:val="265"/>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Existence of university's Ethical Institutional Review Board</w:t>
      </w:r>
    </w:p>
    <w:p w:rsidR="00DB5BBD" w:rsidRDefault="00DB5BBD" w:rsidP="00DB5BBD">
      <w:pPr>
        <w:numPr>
          <w:ilvl w:val="0"/>
          <w:numId w:val="265"/>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ORIC 5-year strategic plan</w:t>
      </w:r>
    </w:p>
    <w:p w:rsidR="00DB5BBD" w:rsidRDefault="00DB5BBD" w:rsidP="00DB5B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Detailed information regarding each prerequisite can be found in the </w:t>
      </w:r>
      <w:hyperlink r:id="rId559" w:history="1">
        <w:r>
          <w:rPr>
            <w:rStyle w:val="Hyperlink"/>
            <w:rFonts w:ascii="Roboto-Regular" w:hAnsi="Roboto-Regular"/>
            <w:sz w:val="27"/>
            <w:szCs w:val="27"/>
          </w:rPr>
          <w:t>HEC's ORIC policy</w:t>
        </w:r>
      </w:hyperlink>
      <w:r>
        <w:rPr>
          <w:rFonts w:ascii="Roboto-Regular" w:hAnsi="Roboto-Regular"/>
          <w:color w:val="595959"/>
          <w:sz w:val="27"/>
          <w:szCs w:val="27"/>
        </w:rPr>
        <w:t> and</w:t>
      </w:r>
      <w:proofErr w:type="gramStart"/>
      <w:r>
        <w:rPr>
          <w:rFonts w:ascii="Roboto-Regular" w:hAnsi="Roboto-Regular"/>
          <w:color w:val="595959"/>
          <w:sz w:val="27"/>
          <w:szCs w:val="27"/>
        </w:rPr>
        <w:t>  </w:t>
      </w:r>
      <w:proofErr w:type="gramEnd"/>
      <w:r>
        <w:rPr>
          <w:rFonts w:ascii="Roboto-Regular" w:hAnsi="Roboto-Regular"/>
          <w:color w:val="595959"/>
          <w:sz w:val="27"/>
          <w:szCs w:val="27"/>
        </w:rPr>
        <w:fldChar w:fldCharType="begin"/>
      </w:r>
      <w:r>
        <w:rPr>
          <w:rFonts w:ascii="Roboto-Regular" w:hAnsi="Roboto-Regular"/>
          <w:color w:val="595959"/>
          <w:sz w:val="27"/>
          <w:szCs w:val="27"/>
        </w:rPr>
        <w:instrText xml:space="preserve"> HYPERLINK "https://www.hec.gov.pk/english/services/universities/ORICs/Documents/ORIC%20Recognition%20Application%20Form.docx" </w:instrText>
      </w:r>
      <w:r>
        <w:rPr>
          <w:rFonts w:ascii="Roboto-Regular" w:hAnsi="Roboto-Regular"/>
          <w:color w:val="595959"/>
          <w:sz w:val="27"/>
          <w:szCs w:val="27"/>
        </w:rPr>
        <w:fldChar w:fldCharType="separate"/>
      </w:r>
      <w:r>
        <w:rPr>
          <w:rStyle w:val="Hyperlink"/>
          <w:rFonts w:ascii="Roboto-Regular" w:hAnsi="Roboto-Regular"/>
          <w:sz w:val="27"/>
          <w:szCs w:val="27"/>
        </w:rPr>
        <w:t>ORIC Recognition Form</w:t>
      </w:r>
      <w:r>
        <w:rPr>
          <w:rFonts w:ascii="Roboto-Regular" w:hAnsi="Roboto-Regular"/>
          <w:color w:val="595959"/>
          <w:sz w:val="27"/>
          <w:szCs w:val="27"/>
        </w:rPr>
        <w:fldChar w:fldCharType="end"/>
      </w:r>
      <w:r>
        <w:rPr>
          <w:rFonts w:ascii="Roboto-Regular" w:hAnsi="Roboto-Regular"/>
          <w:color w:val="595959"/>
          <w:sz w:val="27"/>
          <w:szCs w:val="27"/>
        </w:rPr>
        <w:t>.</w:t>
      </w:r>
    </w:p>
    <w:p w:rsidR="00DB5BBD" w:rsidRDefault="00DB5BBD" w:rsidP="00DB5B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Emphasis"/>
          <w:rFonts w:ascii="Roboto-Regular" w:eastAsiaTheme="majorEastAsia" w:hAnsi="Roboto-Regular"/>
          <w:b/>
          <w:bCs/>
          <w:color w:val="595959"/>
          <w:sz w:val="27"/>
          <w:szCs w:val="27"/>
        </w:rPr>
        <w:t>Can ORIC Head be appointed on additional charge?</w:t>
      </w:r>
    </w:p>
    <w:p w:rsidR="00DB5BBD" w:rsidRDefault="00DB5BBD" w:rsidP="00DB5B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No. Universities must ensure that the ORIC head, as well as managers of ORIC, are appointed on a full-time basis.</w:t>
      </w:r>
    </w:p>
    <w:p w:rsidR="00DB5BBD" w:rsidRDefault="00DB5BBD" w:rsidP="00DB5B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Emphasis"/>
          <w:rFonts w:ascii="Roboto-Regular" w:eastAsiaTheme="majorEastAsia" w:hAnsi="Roboto-Regular"/>
          <w:b/>
          <w:bCs/>
          <w:color w:val="595959"/>
          <w:sz w:val="27"/>
          <w:szCs w:val="27"/>
        </w:rPr>
        <w:t>Are we supposed to use the same nomenclature as outlaid in ORIC policy?</w:t>
      </w:r>
    </w:p>
    <w:p w:rsidR="00DB5BBD" w:rsidRDefault="00DB5BBD" w:rsidP="00DB5B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Universities are free to follow their own nomenclature for ORIC positions. However, the aura of the position should be in line with the ORIC policy and KPIs embedded therein.</w:t>
      </w:r>
    </w:p>
    <w:p w:rsidR="00DB5BBD" w:rsidRDefault="00DB5BBD" w:rsidP="00DB5B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Emphasis"/>
          <w:rFonts w:ascii="Roboto-Regular" w:eastAsiaTheme="majorEastAsia" w:hAnsi="Roboto-Regular"/>
          <w:b/>
          <w:bCs/>
          <w:color w:val="595959"/>
          <w:sz w:val="27"/>
          <w:szCs w:val="27"/>
        </w:rPr>
        <w:lastRenderedPageBreak/>
        <w:t>What incentives do ORICs get from HEC recognition?</w:t>
      </w:r>
    </w:p>
    <w:p w:rsidR="00DB5BBD" w:rsidRDefault="00DB5BBD" w:rsidP="00DB5B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Upon recognition by HEC, the university becomes eligible for overhead earnings correlating to performance category secured by the university during annual ORIC evaluation. The overhead earnings range from 0% for Category Z, 5% for Category Y, 10% for Category X and 15% for Category W.</w:t>
      </w:r>
    </w:p>
    <w:p w:rsidR="00DB5BBD" w:rsidRDefault="00DB5BBD" w:rsidP="00DB5B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Emphasis"/>
          <w:rFonts w:ascii="Roboto-Regular" w:eastAsiaTheme="majorEastAsia" w:hAnsi="Roboto-Regular"/>
          <w:b/>
          <w:bCs/>
          <w:color w:val="595959"/>
          <w:sz w:val="27"/>
          <w:szCs w:val="27"/>
        </w:rPr>
        <w:t>Where is the overhead earning grant utilized?</w:t>
      </w:r>
    </w:p>
    <w:p w:rsidR="00DB5BBD" w:rsidRDefault="00DB5BBD" w:rsidP="00DB5B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This overhead earning goes directly to the ORIC account of the concerned university, which is to be used for research-support activities and is subject to review and audit by the HEC.</w:t>
      </w:r>
    </w:p>
    <w:p w:rsidR="00DB5BBD" w:rsidRDefault="00DB5BBD" w:rsidP="00DB5B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Emphasis"/>
          <w:rFonts w:ascii="Roboto-Regular" w:eastAsiaTheme="majorEastAsia" w:hAnsi="Roboto-Regular"/>
          <w:b/>
          <w:bCs/>
          <w:color w:val="595959"/>
          <w:sz w:val="27"/>
          <w:szCs w:val="27"/>
        </w:rPr>
        <w:t>Does HEC provide capacity building training and workshops for the ORIC staff?</w:t>
      </w:r>
    </w:p>
    <w:p w:rsidR="00DB5BBD" w:rsidRDefault="00DB5BBD" w:rsidP="00DB5B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Yes. HEC regularly organizes training programs and workshops for ORICs personnel.</w:t>
      </w:r>
    </w:p>
    <w:p w:rsidR="00DB5BBD" w:rsidRDefault="00DB5BBD" w:rsidP="00DB5B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Emphasis"/>
          <w:rFonts w:ascii="Roboto-Regular" w:eastAsiaTheme="majorEastAsia" w:hAnsi="Roboto-Regular"/>
          <w:b/>
          <w:bCs/>
          <w:color w:val="595959"/>
          <w:sz w:val="27"/>
          <w:szCs w:val="27"/>
        </w:rPr>
        <w:t>How do university-industry linkages get a boost with the establishment of ORIC?</w:t>
      </w:r>
    </w:p>
    <w:p w:rsidR="00DB5BBD" w:rsidRDefault="00DB5BBD" w:rsidP="00DB5B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ORICs have a mandate to channelize its research to industry through strong linkages. HEC has also facilitated this linkage through online portal, i.e. </w:t>
      </w:r>
      <w:hyperlink r:id="rId560" w:history="1">
        <w:r>
          <w:rPr>
            <w:rStyle w:val="Hyperlink"/>
            <w:rFonts w:ascii="Roboto-Regular" w:hAnsi="Roboto-Regular"/>
            <w:sz w:val="27"/>
            <w:szCs w:val="27"/>
          </w:rPr>
          <w:t>https://rfi.hec.gov.pk</w:t>
        </w:r>
      </w:hyperlink>
      <w:r>
        <w:rPr>
          <w:rFonts w:ascii="Roboto-Regular" w:hAnsi="Roboto-Regular"/>
          <w:color w:val="595959"/>
          <w:sz w:val="27"/>
          <w:szCs w:val="27"/>
        </w:rPr>
        <w:t> which is a dedicated platform to link different stakeholders in business and community.</w:t>
      </w:r>
    </w:p>
    <w:p w:rsidR="00DB5BBD" w:rsidRDefault="00DB5BBD" w:rsidP="00DB5B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Emphasis"/>
          <w:rFonts w:ascii="Roboto-Regular" w:eastAsiaTheme="majorEastAsia" w:hAnsi="Roboto-Regular"/>
          <w:b/>
          <w:bCs/>
          <w:color w:val="595959"/>
          <w:sz w:val="27"/>
          <w:szCs w:val="27"/>
        </w:rPr>
        <w:t>Does HEC evaluate the performance of ORICs?</w:t>
      </w:r>
    </w:p>
    <w:p w:rsidR="00DB5BBD" w:rsidRDefault="00DB5BBD" w:rsidP="00DB5B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HEC annually evaluates ORIC performance by using a self-assessment scorecard. The scorecard can be accessed using the following hyperlink: </w:t>
      </w:r>
      <w:hyperlink r:id="rId561" w:history="1">
        <w:r>
          <w:rPr>
            <w:rStyle w:val="Hyperlink"/>
            <w:rFonts w:ascii="Roboto-Regular" w:hAnsi="Roboto-Regular"/>
            <w:sz w:val="27"/>
            <w:szCs w:val="27"/>
          </w:rPr>
          <w:t>ORIC Self-Evaluation Scorecard</w:t>
        </w:r>
      </w:hyperlink>
      <w:r>
        <w:rPr>
          <w:rFonts w:ascii="Roboto-Regular" w:hAnsi="Roboto-Regular"/>
          <w:color w:val="595959"/>
          <w:sz w:val="27"/>
          <w:szCs w:val="27"/>
        </w:rPr>
        <w:t>.</w:t>
      </w:r>
    </w:p>
    <w:p w:rsidR="00DB5BBD" w:rsidRDefault="00DB5BBD" w:rsidP="00DB5B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Does HEC provide any guidance for formulation of Institutional IP Policy?</w:t>
      </w:r>
    </w:p>
    <w:p w:rsidR="00DB5BBD" w:rsidRDefault="00DB5BBD" w:rsidP="00DB5B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Kindly refer to HEC's '</w:t>
      </w:r>
      <w:hyperlink r:id="rId562" w:history="1">
        <w:r>
          <w:rPr>
            <w:rStyle w:val="Hyperlink"/>
            <w:rFonts w:ascii="Roboto-Regular" w:hAnsi="Roboto-Regular"/>
            <w:sz w:val="27"/>
            <w:szCs w:val="27"/>
          </w:rPr>
          <w:t>Strengthening of IP and Commercialization Efforts of Higher Education Institutions in Pakistan</w:t>
        </w:r>
      </w:hyperlink>
      <w:r>
        <w:rPr>
          <w:rFonts w:ascii="Roboto-Regular" w:hAnsi="Roboto-Regular"/>
          <w:color w:val="595959"/>
          <w:sz w:val="27"/>
          <w:szCs w:val="27"/>
        </w:rPr>
        <w:t>', which provides a basic framework and guidelines on IP management practices for universities.​</w:t>
      </w:r>
    </w:p>
    <w:p w:rsidR="00DB5BBD" w:rsidRDefault="00DB5BBD" w:rsidP="00DB5BB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lastRenderedPageBreak/>
        <w:t>​</w:t>
      </w:r>
    </w:p>
    <w:p w:rsidR="00DB5BBD" w:rsidRDefault="00DB5BBD" w:rsidP="00DB5BBD">
      <w:pPr>
        <w:pStyle w:val="z-TopofForm"/>
      </w:pPr>
      <w:r>
        <w:t>Top of Form</w:t>
      </w:r>
    </w:p>
    <w:p w:rsidR="00DB5BBD" w:rsidRDefault="00DB5BBD" w:rsidP="00DB5BBD">
      <w:pPr>
        <w:pStyle w:val="z-BottomofForm"/>
      </w:pPr>
      <w:r>
        <w:t>Bottom of Form</w:t>
      </w:r>
    </w:p>
    <w:p w:rsidR="00DB5BBD" w:rsidRDefault="00DB5BBD" w:rsidP="00DB5BBD">
      <w:pPr>
        <w:spacing w:line="630" w:lineRule="atLeast"/>
        <w:rPr>
          <w:rFonts w:ascii="Roboto-Bold" w:hAnsi="Roboto-Bold"/>
          <w:caps/>
          <w:sz w:val="54"/>
          <w:szCs w:val="54"/>
        </w:rPr>
      </w:pPr>
      <w:r>
        <w:rPr>
          <w:rFonts w:ascii="Roboto-Bold" w:hAnsi="Roboto-Bold"/>
          <w:caps/>
          <w:sz w:val="54"/>
          <w:szCs w:val="54"/>
        </w:rPr>
        <w:t>Contact Us</w:t>
      </w:r>
    </w:p>
    <w:p w:rsidR="00DB5BBD" w:rsidRDefault="00DB5BBD" w:rsidP="00DB5BBD">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t>​​For Queries and Information:</w:t>
      </w:r>
      <w:r>
        <w:rPr>
          <w:rFonts w:ascii="Roboto-Regular" w:hAnsi="Roboto-Regular"/>
          <w:color w:val="595959"/>
          <w:sz w:val="27"/>
          <w:szCs w:val="27"/>
        </w:rPr>
        <w:t> </w:t>
      </w:r>
      <w:r>
        <w:rPr>
          <w:rStyle w:val="ms-rtethemeforecolor-5-4"/>
          <w:rFonts w:ascii="Roboto-Regular" w:eastAsiaTheme="majorEastAsia" w:hAnsi="Roboto-Regular"/>
          <w:color w:val="005594"/>
          <w:sz w:val="27"/>
          <w:szCs w:val="27"/>
        </w:rPr>
        <w:t>oric@hec.gov.pk</w:t>
      </w:r>
    </w:p>
    <w:p w:rsidR="00DB5BBD" w:rsidRDefault="00DB5BBD" w:rsidP="00DB5BBD">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t>Ms. Noshaba Awais</w:t>
      </w:r>
      <w:r>
        <w:rPr>
          <w:rFonts w:ascii="Roboto-Regular" w:hAnsi="Roboto-Regular"/>
          <w:color w:val="595959"/>
          <w:sz w:val="27"/>
          <w:szCs w:val="27"/>
        </w:rPr>
        <w:br/>
        <w:t>Director (Research for Innovation</w:t>
      </w:r>
      <w:proofErr w:type="gramStart"/>
      <w:r>
        <w:rPr>
          <w:rFonts w:ascii="Roboto-Regular" w:hAnsi="Roboto-Regular"/>
          <w:color w:val="595959"/>
          <w:sz w:val="27"/>
          <w:szCs w:val="27"/>
        </w:rPr>
        <w:t>)</w:t>
      </w:r>
      <w:proofErr w:type="gramEnd"/>
      <w:r>
        <w:rPr>
          <w:rFonts w:ascii="Roboto-Regular" w:hAnsi="Roboto-Regular"/>
          <w:color w:val="595959"/>
          <w:sz w:val="27"/>
          <w:szCs w:val="27"/>
        </w:rPr>
        <w:br/>
        <w:t>Higher Education Commission</w:t>
      </w:r>
      <w:r>
        <w:rPr>
          <w:rFonts w:ascii="Roboto-Regular" w:hAnsi="Roboto-Regular"/>
          <w:color w:val="595959"/>
          <w:sz w:val="27"/>
          <w:szCs w:val="27"/>
        </w:rPr>
        <w:br/>
        <w:t>Sector H-9, Islamabad, Pakistan</w:t>
      </w:r>
    </w:p>
    <w:p w:rsidR="00DB5BBD" w:rsidRDefault="00DB5BBD" w:rsidP="00DB5BB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p>
    <w:p w:rsidR="00DB5BBD" w:rsidRDefault="00DB5BBD" w:rsidP="00DB5BB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b/>
          <w:bCs/>
          <w:color w:val="595959"/>
          <w:sz w:val="27"/>
          <w:szCs w:val="27"/>
        </w:rPr>
        <w:t>Mr. Ahmad Gulzar Kayani</w:t>
      </w:r>
      <w:r>
        <w:rPr>
          <w:rFonts w:ascii="Roboto-Regular" w:hAnsi="Roboto-Regular"/>
          <w:color w:val="595959"/>
          <w:sz w:val="27"/>
          <w:szCs w:val="27"/>
        </w:rPr>
        <w:br/>
        <w:t>Assistant Director (Research for Innovation</w:t>
      </w:r>
      <w:proofErr w:type="gramStart"/>
      <w:r>
        <w:rPr>
          <w:rFonts w:ascii="Roboto-Regular" w:hAnsi="Roboto-Regular"/>
          <w:color w:val="595959"/>
          <w:sz w:val="27"/>
          <w:szCs w:val="27"/>
        </w:rPr>
        <w:t>)</w:t>
      </w:r>
      <w:proofErr w:type="gramEnd"/>
      <w:r>
        <w:rPr>
          <w:rFonts w:ascii="Roboto-Regular" w:hAnsi="Roboto-Regular"/>
          <w:color w:val="595959"/>
          <w:sz w:val="27"/>
          <w:szCs w:val="27"/>
        </w:rPr>
        <w:br/>
        <w:t>Higher Education Commission</w:t>
      </w:r>
      <w:r>
        <w:rPr>
          <w:rFonts w:ascii="Roboto-Regular" w:hAnsi="Roboto-Regular"/>
          <w:color w:val="595959"/>
          <w:sz w:val="27"/>
          <w:szCs w:val="27"/>
        </w:rPr>
        <w:br/>
        <w:t>Sector H-9, Islamabad, Pakistan</w:t>
      </w:r>
      <w:r>
        <w:rPr>
          <w:rFonts w:ascii="Roboto-Regular" w:hAnsi="Roboto-Regular"/>
          <w:color w:val="595959"/>
          <w:sz w:val="27"/>
          <w:szCs w:val="27"/>
        </w:rPr>
        <w:br/>
        <w:t>​Email ID : </w:t>
      </w:r>
      <w:hyperlink r:id="rId563" w:history="1">
        <w:r>
          <w:rPr>
            <w:rStyle w:val="Hyperlink"/>
            <w:rFonts w:ascii="Roboto-Regular" w:hAnsi="Roboto-Regular"/>
            <w:sz w:val="27"/>
            <w:szCs w:val="27"/>
            <w:shd w:val="clear" w:color="auto" w:fill="FFFFFF"/>
          </w:rPr>
          <w:t>agkayani@hec.gov.pk</w:t>
        </w:r>
      </w:hyperlink>
    </w:p>
    <w:p w:rsidR="000C0077" w:rsidRPr="000C0077" w:rsidRDefault="000C0077" w:rsidP="00DB5BBD">
      <w:pPr>
        <w:shd w:val="clear" w:color="auto" w:fill="FFFFFF"/>
        <w:spacing w:after="0" w:line="390" w:lineRule="atLeast"/>
        <w:rPr>
          <w:rFonts w:ascii="Roboto-Regular" w:eastAsia="Times New Roman" w:hAnsi="Roboto-Regular" w:cs="Times New Roman"/>
          <w:color w:val="595959"/>
          <w:sz w:val="27"/>
          <w:szCs w:val="27"/>
        </w:rPr>
      </w:pPr>
    </w:p>
    <w:p w:rsidR="000C0077" w:rsidRPr="000C0077" w:rsidRDefault="000C0077" w:rsidP="000C0077">
      <w:pPr>
        <w:shd w:val="clear" w:color="auto" w:fill="FFFFFF"/>
        <w:spacing w:line="630" w:lineRule="atLeast"/>
        <w:rPr>
          <w:rFonts w:ascii="Roboto-Bold" w:eastAsia="Times New Roman" w:hAnsi="Roboto-Bold" w:cs="Times New Roman"/>
          <w:caps/>
          <w:sz w:val="54"/>
          <w:szCs w:val="54"/>
        </w:rPr>
      </w:pPr>
      <w:proofErr w:type="gramStart"/>
      <w:r>
        <w:rPr>
          <w:rFonts w:ascii="Roboto-Bold" w:eastAsia="Times New Roman" w:hAnsi="Roboto-Bold" w:cs="Times New Roman"/>
          <w:caps/>
          <w:sz w:val="54"/>
          <w:szCs w:val="54"/>
        </w:rPr>
        <w:t>2.</w:t>
      </w:r>
      <w:r w:rsidRPr="000C0077">
        <w:rPr>
          <w:rFonts w:ascii="Roboto-Bold" w:eastAsia="Times New Roman" w:hAnsi="Roboto-Bold" w:cs="Times New Roman"/>
          <w:caps/>
          <w:sz w:val="54"/>
          <w:szCs w:val="54"/>
        </w:rPr>
        <w:t>Establishment</w:t>
      </w:r>
      <w:proofErr w:type="gramEnd"/>
      <w:r w:rsidRPr="000C0077">
        <w:rPr>
          <w:rFonts w:ascii="Roboto-Bold" w:eastAsia="Times New Roman" w:hAnsi="Roboto-Bold" w:cs="Times New Roman"/>
          <w:caps/>
          <w:sz w:val="54"/>
          <w:szCs w:val="54"/>
        </w:rPr>
        <w:t xml:space="preserve"> of Business Incubation Centers Program</w:t>
      </w:r>
    </w:p>
    <w:p w:rsidR="000C0077" w:rsidRPr="000C0077" w:rsidRDefault="000C0077" w:rsidP="000C0077">
      <w:pPr>
        <w:shd w:val="clear" w:color="auto" w:fill="FFFFFF"/>
        <w:spacing w:after="300" w:line="390" w:lineRule="atLeast"/>
        <w:jc w:val="both"/>
        <w:rPr>
          <w:rFonts w:ascii="Roboto-Regular" w:eastAsia="Times New Roman" w:hAnsi="Roboto-Regular" w:cs="Times New Roman"/>
          <w:color w:val="595959"/>
          <w:sz w:val="27"/>
          <w:szCs w:val="27"/>
        </w:rPr>
      </w:pPr>
      <w:r w:rsidRPr="000C0077">
        <w:rPr>
          <w:rFonts w:ascii="Roboto-Regular" w:eastAsia="Times New Roman" w:hAnsi="Roboto-Regular" w:cs="Times New Roman"/>
          <w:color w:val="595959"/>
          <w:sz w:val="27"/>
          <w:szCs w:val="27"/>
        </w:rPr>
        <w:t>The Higher Education Commission (HEC) actively promotes the establishment of Business Incubation Centers (BICs) within Higher Education Institutions (HEIs) across Pakistan. These centers are designed to offer state-of-the-art infrastructure and essential resources to researchers and young entrepreneurs, enabling them to develop and scale early-stage business ventures. The primary objective of a business incubator is to nurture startups until they become financially sustainable and capable of operating independently.</w:t>
      </w:r>
    </w:p>
    <w:p w:rsidR="000C0077" w:rsidRPr="000C0077" w:rsidRDefault="000C0077" w:rsidP="000C0077">
      <w:pPr>
        <w:shd w:val="clear" w:color="auto" w:fill="FFFFFF"/>
        <w:spacing w:line="390" w:lineRule="atLeast"/>
        <w:jc w:val="both"/>
        <w:rPr>
          <w:rFonts w:ascii="Roboto-Regular" w:eastAsia="Times New Roman" w:hAnsi="Roboto-Regular" w:cs="Times New Roman"/>
          <w:color w:val="595959"/>
          <w:sz w:val="27"/>
          <w:szCs w:val="27"/>
        </w:rPr>
      </w:pPr>
      <w:r w:rsidRPr="000C0077">
        <w:rPr>
          <w:rFonts w:ascii="Roboto-Regular" w:eastAsia="Times New Roman" w:hAnsi="Roboto-Regular" w:cs="Times New Roman"/>
          <w:color w:val="595959"/>
          <w:sz w:val="27"/>
          <w:szCs w:val="27"/>
        </w:rPr>
        <w:t xml:space="preserve">In today's fast-paced innovation landscape, business incubators play a crucial role in supporting startups by providing a comprehensive range of services and resources </w:t>
      </w:r>
      <w:r w:rsidRPr="000C0077">
        <w:rPr>
          <w:rFonts w:ascii="Roboto-Regular" w:eastAsia="Times New Roman" w:hAnsi="Roboto-Regular" w:cs="Times New Roman"/>
          <w:color w:val="595959"/>
          <w:sz w:val="27"/>
          <w:szCs w:val="27"/>
        </w:rPr>
        <w:lastRenderedPageBreak/>
        <w:t>tailored to the unique needs of emerging businesses. These services are either directly offered by the incubator or facilitated through a robust network of industry connections. Graduates of these incubator programs are not just job seekers but job creators, driving economic growth by generating employment, revitalizing communities, commercializing cutting-edge technologies, and strengthening both local and national economies. The focus is on empowering new graduates to become the entrepreneurs and innovators of tomorrow.</w:t>
      </w:r>
    </w:p>
    <w:p w:rsidR="000C0077" w:rsidRPr="000C0077" w:rsidRDefault="000C0077" w:rsidP="000C0077">
      <w:pPr>
        <w:shd w:val="clear" w:color="auto" w:fill="FFFFFF"/>
        <w:spacing w:line="630" w:lineRule="atLeast"/>
        <w:rPr>
          <w:rFonts w:ascii="Roboto-Bold" w:eastAsia="Times New Roman" w:hAnsi="Roboto-Bold" w:cs="Times New Roman"/>
          <w:caps/>
          <w:sz w:val="54"/>
          <w:szCs w:val="54"/>
        </w:rPr>
      </w:pPr>
      <w:r w:rsidRPr="000C0077">
        <w:rPr>
          <w:rFonts w:ascii="Roboto-Bold" w:eastAsia="Times New Roman" w:hAnsi="Roboto-Bold" w:cs="Times New Roman"/>
          <w:caps/>
          <w:sz w:val="54"/>
          <w:szCs w:val="54"/>
        </w:rPr>
        <w:t>Establishment of BIC - Criteria</w:t>
      </w:r>
    </w:p>
    <w:p w:rsidR="000C0077" w:rsidRPr="000C0077" w:rsidRDefault="000C0077" w:rsidP="000C0077">
      <w:pPr>
        <w:shd w:val="clear" w:color="auto" w:fill="FFFFFF"/>
        <w:spacing w:after="300" w:line="390" w:lineRule="atLeast"/>
        <w:jc w:val="both"/>
        <w:rPr>
          <w:rFonts w:ascii="Roboto-Regular" w:eastAsia="Times New Roman" w:hAnsi="Roboto-Regular" w:cs="Times New Roman"/>
          <w:color w:val="595959"/>
          <w:sz w:val="27"/>
          <w:szCs w:val="27"/>
        </w:rPr>
      </w:pPr>
      <w:r w:rsidRPr="000C0077">
        <w:rPr>
          <w:rFonts w:ascii="Roboto-Regular" w:eastAsia="Times New Roman" w:hAnsi="Roboto-Regular" w:cs="Times New Roman"/>
          <w:b/>
          <w:bCs/>
          <w:color w:val="595959"/>
          <w:sz w:val="27"/>
          <w:szCs w:val="27"/>
        </w:rPr>
        <w:t>​HEC announces Call for Proposals for Establishment of Business Incubation Centers at Public Sector Universities on annual basis. </w:t>
      </w:r>
    </w:p>
    <w:p w:rsidR="000C0077" w:rsidRPr="000C0077" w:rsidRDefault="000C0077" w:rsidP="000C0077">
      <w:pPr>
        <w:shd w:val="clear" w:color="auto" w:fill="FFFFFF"/>
        <w:spacing w:after="300" w:line="390" w:lineRule="atLeast"/>
        <w:jc w:val="both"/>
        <w:rPr>
          <w:rFonts w:ascii="Roboto-Regular" w:eastAsia="Times New Roman" w:hAnsi="Roboto-Regular" w:cs="Times New Roman"/>
          <w:color w:val="595959"/>
          <w:sz w:val="27"/>
          <w:szCs w:val="27"/>
        </w:rPr>
      </w:pPr>
      <w:r w:rsidRPr="000C0077">
        <w:rPr>
          <w:rFonts w:ascii="Roboto-Regular" w:eastAsia="Times New Roman" w:hAnsi="Roboto-Regular" w:cs="Times New Roman"/>
          <w:b/>
          <w:bCs/>
          <w:color w:val="595959"/>
          <w:sz w:val="27"/>
          <w:szCs w:val="27"/>
        </w:rPr>
        <w:t>​​For Establishment of BIC</w:t>
      </w:r>
      <w:r w:rsidRPr="000C0077">
        <w:rPr>
          <w:rFonts w:ascii="Roboto-Regular" w:eastAsia="Times New Roman" w:hAnsi="Roboto-Regular" w:cs="Times New Roman"/>
          <w:color w:val="595959"/>
          <w:sz w:val="27"/>
          <w:szCs w:val="27"/>
        </w:rPr>
        <w:t>, the following guidelines are to be followed:</w:t>
      </w:r>
    </w:p>
    <w:p w:rsidR="000C0077" w:rsidRPr="000C0077" w:rsidRDefault="000C0077" w:rsidP="000C0077">
      <w:pPr>
        <w:numPr>
          <w:ilvl w:val="0"/>
          <w:numId w:val="25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0C0077">
        <w:rPr>
          <w:rFonts w:ascii="Roboto-Regular" w:eastAsia="Times New Roman" w:hAnsi="Roboto-Regular" w:cs="Times New Roman"/>
          <w:color w:val="595959"/>
          <w:sz w:val="27"/>
          <w:szCs w:val="27"/>
        </w:rPr>
        <w:t>BICs will be established at leading public sector HEI, where there is an established and well performing ORIC.</w:t>
      </w:r>
    </w:p>
    <w:p w:rsidR="000C0077" w:rsidRPr="000C0077" w:rsidRDefault="000C0077" w:rsidP="000C0077">
      <w:pPr>
        <w:numPr>
          <w:ilvl w:val="0"/>
          <w:numId w:val="25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0C0077">
        <w:rPr>
          <w:rFonts w:ascii="Roboto-Regular" w:eastAsia="Times New Roman" w:hAnsi="Roboto-Regular" w:cs="Times New Roman"/>
          <w:color w:val="595959"/>
          <w:sz w:val="27"/>
          <w:szCs w:val="27"/>
        </w:rPr>
        <w:t>Private Sector HEIs can also take benefits associated with the BIC Program, by forming a consortium of Universities for the Establishment of BIC (preferably 4 – 5 HEIs).</w:t>
      </w:r>
    </w:p>
    <w:p w:rsidR="000C0077" w:rsidRPr="000C0077" w:rsidRDefault="000C0077" w:rsidP="000C0077">
      <w:pPr>
        <w:numPr>
          <w:ilvl w:val="0"/>
          <w:numId w:val="25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0C0077">
        <w:rPr>
          <w:rFonts w:ascii="Roboto-Regular" w:eastAsia="Times New Roman" w:hAnsi="Roboto-Regular" w:cs="Times New Roman"/>
          <w:color w:val="595959"/>
          <w:sz w:val="27"/>
          <w:szCs w:val="27"/>
        </w:rPr>
        <w:t>Interested HEIs will formally apply to HEC for the establishment of BIC and after evaluation of shown interest, the application for establishment of BIC will be approved with a limited time period funding (maximum for 02 years) covering the operational expenses in 60:40 sharing ratio.</w:t>
      </w:r>
    </w:p>
    <w:p w:rsidR="000C0077" w:rsidRPr="000C0077" w:rsidRDefault="000C0077" w:rsidP="000C0077">
      <w:pPr>
        <w:numPr>
          <w:ilvl w:val="0"/>
          <w:numId w:val="251"/>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0C0077">
        <w:rPr>
          <w:rFonts w:ascii="Roboto-Regular" w:eastAsia="Times New Roman" w:hAnsi="Roboto-Regular" w:cs="Times New Roman"/>
          <w:color w:val="595959"/>
          <w:sz w:val="27"/>
          <w:szCs w:val="27"/>
        </w:rPr>
        <w:t>For further details, please refer to HEC BIC Policy available in Downloads Section.​</w:t>
      </w:r>
    </w:p>
    <w:p w:rsidR="00DB5BBD" w:rsidRPr="00DB5BBD" w:rsidRDefault="00DB5BBD" w:rsidP="00DB5BBD">
      <w:pPr>
        <w:shd w:val="clear" w:color="auto" w:fill="FFFFFF"/>
        <w:spacing w:line="630" w:lineRule="atLeast"/>
        <w:rPr>
          <w:rFonts w:ascii="Roboto-Bold" w:eastAsia="Times New Roman" w:hAnsi="Roboto-Bold" w:cs="Times New Roman"/>
          <w:caps/>
          <w:sz w:val="54"/>
          <w:szCs w:val="54"/>
        </w:rPr>
      </w:pPr>
      <w:r w:rsidRPr="00DB5BBD">
        <w:rPr>
          <w:rFonts w:ascii="Roboto-Bold" w:eastAsia="Times New Roman" w:hAnsi="Roboto-Bold" w:cs="Times New Roman"/>
          <w:caps/>
          <w:sz w:val="54"/>
          <w:szCs w:val="54"/>
        </w:rPr>
        <w:t>Established-BICs</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444444"/>
        </w:rPr>
        <w:t>​Abdul Wali Khan University, Mardan</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Abbotabad University of Science &amp; Technology, Abbotabad</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Air University, Islamabad</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lastRenderedPageBreak/>
        <w:t>Bahria University, Islamabad</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Balochistan University of IT, Engineering &amp; Management Sciences, Quetta</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COMSATS University, Islamabad</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DOW University of Health Sciences, Karachi</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Fatima Jinnah Women University, Rawalpindi</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Government College University, Faisalabad</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Government College University, Lahore</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Institute of Business Administration, Karachi</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Institute of Management Science, Peshawar</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Institute of Space Technology, Islamabad</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International Islamic University, Islamabad</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Karakoram University, Gilgit</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Khyber Medical University, Peshawar</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Kinnaird College for Women, Lahore</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Lahore College for Women University, Lahore</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Mirpur University of Science &amp; Technology, Mirpur</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Mehran University of Engineering &amp; Technology, Jamshoro</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Muhammad Nawaz Shareef University of Agriculture, Multan</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National Textile University, Faisalabad</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National University of Modern Languages, Islamabad</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National University of Sciences and Technology, Islamabad</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NED University of Engineering and Technology, Karachi</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Pakistan Institute of Engineering and Applied Sciences, Islamabad</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lastRenderedPageBreak/>
        <w:t>Pak-Austria Fachhochschule Institute of Applied Sciences and Technology, Haripur</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Quaid-i-Azam University, Islamabad</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S</w:t>
      </w:r>
      <w:r w:rsidRPr="00DB5BBD">
        <w:rPr>
          <w:rFonts w:ascii="Roboto-Regular" w:eastAsia="Times New Roman" w:hAnsi="Roboto-Regular" w:cs="Times New Roman"/>
          <w:color w:val="444444"/>
        </w:rPr>
        <w:t>indh Agriculture University, Tandojam</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Sukkur Institute of Business Administration, Sukkur</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University of Agriculture, Faisalabad</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University of Azad Jammu &amp; Kashmir</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University of Baluchistan, Quetta</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University of Engineering and Technology, Lahore</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University of Engineering and Technology, Peshawar</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University of Gujrat, Gujrat</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University of Haripur, Haripur</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University of Malakand, Malakand</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University of Sargodha, Sargodha</w:t>
      </w:r>
    </w:p>
    <w:p w:rsidR="00DB5BBD" w:rsidRPr="00DB5BBD" w:rsidRDefault="00DB5BBD" w:rsidP="00DB5BBD">
      <w:pPr>
        <w:numPr>
          <w:ilvl w:val="0"/>
          <w:numId w:val="2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University of the Punjab, Lahore</w:t>
      </w:r>
    </w:p>
    <w:p w:rsidR="00DB5BBD" w:rsidRPr="00DB5BBD" w:rsidRDefault="00DB5BBD" w:rsidP="00DB5BBD">
      <w:pPr>
        <w:numPr>
          <w:ilvl w:val="0"/>
          <w:numId w:val="252"/>
        </w:numPr>
        <w:shd w:val="clear" w:color="auto" w:fill="FFFFFF"/>
        <w:spacing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University of Veterinary and Animal Sciences, Lahore</w:t>
      </w:r>
    </w:p>
    <w:p w:rsidR="00DB5BBD" w:rsidRDefault="00DB5BBD" w:rsidP="00DB5BBD">
      <w:pPr>
        <w:shd w:val="clear" w:color="auto" w:fill="FFFFFF"/>
        <w:spacing w:line="630" w:lineRule="atLeast"/>
        <w:rPr>
          <w:rFonts w:ascii="Roboto-Bold" w:hAnsi="Roboto-Bold"/>
          <w:caps/>
          <w:sz w:val="54"/>
          <w:szCs w:val="54"/>
        </w:rPr>
      </w:pPr>
      <w:r>
        <w:rPr>
          <w:rFonts w:ascii="Roboto-Bold" w:hAnsi="Roboto-Bold"/>
          <w:caps/>
          <w:sz w:val="54"/>
          <w:szCs w:val="54"/>
        </w:rPr>
        <w:t>Recognition of BIC at Private Sector HEIs</w:t>
      </w:r>
    </w:p>
    <w:p w:rsidR="00DB5BBD" w:rsidRDefault="00DB5BBD" w:rsidP="00DB5B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private sector universities/DAIs who have established the incubation facility through their own resources, were not part of the HEC led entrepreneurial initiatives and programs. To bridge this gap, Higher Education Commission has started the </w:t>
      </w:r>
      <w:r>
        <w:rPr>
          <w:rStyle w:val="Strong"/>
          <w:rFonts w:ascii="Roboto-Regular" w:hAnsi="Roboto-Regular"/>
          <w:color w:val="595959"/>
        </w:rPr>
        <w:t>Recognition of Business Incubation Centers at Private Sector Universities/DAIs Program</w:t>
      </w:r>
      <w:r>
        <w:rPr>
          <w:rFonts w:ascii="Roboto-Regular" w:hAnsi="Roboto-Regular"/>
          <w:color w:val="595959"/>
          <w:sz w:val="27"/>
          <w:szCs w:val="27"/>
        </w:rPr>
        <w:t>.</w:t>
      </w:r>
    </w:p>
    <w:p w:rsidR="00DB5BBD" w:rsidRDefault="00DB5BBD" w:rsidP="00DB5B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Under this program, Private Sector universities / DAIs who are interested in recognition of their already established and fully functional Business Incubation Center can apply for recognition to the Commission.</w:t>
      </w:r>
    </w:p>
    <w:p w:rsidR="00DB5BBD" w:rsidRDefault="00DB5BBD" w:rsidP="00DB5B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interested universities shall have to fulfill the following minimum eligibility criteria before sending their recognition application:</w:t>
      </w:r>
    </w:p>
    <w:p w:rsidR="00DB5BBD" w:rsidRDefault="00DB5BBD" w:rsidP="00DB5BBD">
      <w:pPr>
        <w:numPr>
          <w:ilvl w:val="0"/>
          <w:numId w:val="25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 university should have an HEC recognized and fully functional ORIC in accordance with HEC ORIC Policy 2021 and Business Incubation Center in line with the minimum requirements outlined under HEC BIC Policy 2021.</w:t>
      </w:r>
    </w:p>
    <w:p w:rsidR="00DB5BBD" w:rsidRDefault="00DB5BBD" w:rsidP="00DB5BBD">
      <w:pPr>
        <w:numPr>
          <w:ilvl w:val="0"/>
          <w:numId w:val="25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 university should not have an already recognized/funded Business Incubation Center by the HEC, under the consortia model.</w:t>
      </w:r>
    </w:p>
    <w:p w:rsidR="00DB5BBD" w:rsidRDefault="00DB5BBD" w:rsidP="00DB5BBD">
      <w:pPr>
        <w:numPr>
          <w:ilvl w:val="0"/>
          <w:numId w:val="25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 university should have proven and tangible research commercialization / entrepreneurial ecosystem.</w:t>
      </w:r>
    </w:p>
    <w:p w:rsidR="00DB5BBD" w:rsidRDefault="00DB5BBD" w:rsidP="00DB5B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This arrangement will help the private sector universities to take part in HEC led startup competitions, along with rigorous participation in national and international capacity building and networking initiatives taken by HEC. The Recognition of Business Incubation Centers model will not involve any funding / financial commitment from the Commission.</w:t>
      </w:r>
    </w:p>
    <w:p w:rsidR="00DB5BBD" w:rsidRDefault="00DB5BBD" w:rsidP="00DB5B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For application submission process please visit the Downloads section for Recognition of BIC application proforma.</w:t>
      </w:r>
    </w:p>
    <w:p w:rsidR="00DB5BBD" w:rsidRDefault="00DB5BBD" w:rsidP="00DB5B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For any queries please write at </w:t>
      </w:r>
      <w:hyperlink r:id="rId564" w:history="1">
        <w:r>
          <w:rPr>
            <w:rStyle w:val="Hyperlink"/>
            <w:rFonts w:ascii="Roboto-Regular" w:eastAsiaTheme="majorEastAsia" w:hAnsi="Roboto-Regular"/>
            <w:sz w:val="27"/>
            <w:szCs w:val="27"/>
          </w:rPr>
          <w:t>bic@hec.gov.pk</w:t>
        </w:r>
      </w:hyperlink>
      <w:r>
        <w:rPr>
          <w:rFonts w:ascii="Roboto-Regular" w:hAnsi="Roboto-Regular"/>
          <w:color w:val="595959"/>
          <w:sz w:val="27"/>
          <w:szCs w:val="27"/>
        </w:rPr>
        <w:t>.</w:t>
      </w:r>
    </w:p>
    <w:p w:rsidR="00DB5BBD" w:rsidRPr="00DB5BBD" w:rsidRDefault="00DB5BBD" w:rsidP="00DB5BBD">
      <w:pPr>
        <w:shd w:val="clear" w:color="auto" w:fill="FFFFFF"/>
        <w:spacing w:line="630" w:lineRule="atLeast"/>
        <w:rPr>
          <w:rFonts w:ascii="Roboto-Bold" w:eastAsia="Times New Roman" w:hAnsi="Roboto-Bold" w:cs="Times New Roman"/>
          <w:caps/>
          <w:sz w:val="54"/>
          <w:szCs w:val="54"/>
        </w:rPr>
      </w:pPr>
      <w:r w:rsidRPr="00DB5BBD">
        <w:rPr>
          <w:rFonts w:ascii="Roboto-Bold" w:eastAsia="Times New Roman" w:hAnsi="Roboto-Bold" w:cs="Times New Roman"/>
          <w:caps/>
          <w:sz w:val="54"/>
          <w:szCs w:val="54"/>
        </w:rPr>
        <w:t>Objective &amp; Services</w:t>
      </w:r>
    </w:p>
    <w:p w:rsidR="00DB5BBD" w:rsidRPr="00DB5BBD" w:rsidRDefault="00DB5BBD" w:rsidP="00DB5BBD">
      <w:pPr>
        <w:shd w:val="clear" w:color="auto" w:fill="FFFFFF"/>
        <w:spacing w:after="300" w:line="390" w:lineRule="atLeast"/>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​Business Incubation is a business support process that accelerates the successful development of start-up and fledgling companies by providing entrepreneurs with an array of targeted resources and services. By integrating students, entrepreneurs, and universities, business incubators have the most significant impact on the economy when they are tied to universities.</w:t>
      </w:r>
    </w:p>
    <w:p w:rsidR="00DB5BBD" w:rsidRPr="00DB5BBD" w:rsidRDefault="00DB5BBD" w:rsidP="00DB5BBD">
      <w:pPr>
        <w:shd w:val="clear" w:color="auto" w:fill="FFFFFF"/>
        <w:spacing w:after="300" w:line="390" w:lineRule="atLeast"/>
        <w:rPr>
          <w:rFonts w:ascii="Roboto-Regular" w:eastAsia="Times New Roman" w:hAnsi="Roboto-Regular" w:cs="Times New Roman"/>
          <w:color w:val="595959"/>
          <w:sz w:val="27"/>
          <w:szCs w:val="27"/>
          <w:u w:val="single"/>
        </w:rPr>
      </w:pPr>
      <w:r w:rsidRPr="00DB5BBD">
        <w:rPr>
          <w:rFonts w:ascii="Roboto-Regular" w:eastAsia="Times New Roman" w:hAnsi="Roboto-Regular" w:cs="Times New Roman"/>
          <w:b/>
          <w:bCs/>
          <w:color w:val="595959"/>
          <w:sz w:val="27"/>
          <w:szCs w:val="27"/>
          <w:u w:val="single"/>
        </w:rPr>
        <w:lastRenderedPageBreak/>
        <w:t>The Objectives of HEC BIC Program include:</w:t>
      </w:r>
    </w:p>
    <w:p w:rsidR="00DB5BBD" w:rsidRPr="00DB5BBD" w:rsidRDefault="00DB5BBD" w:rsidP="00DB5BBD">
      <w:pPr>
        <w:shd w:val="clear" w:color="auto" w:fill="FFFFFF"/>
        <w:spacing w:after="300" w:line="390" w:lineRule="atLeast"/>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a. Supporting the development of an innovation ecosystem at universities.</w:t>
      </w:r>
    </w:p>
    <w:p w:rsidR="00DB5BBD" w:rsidRPr="00DB5BBD" w:rsidRDefault="00DB5BBD" w:rsidP="00DB5BBD">
      <w:pPr>
        <w:shd w:val="clear" w:color="auto" w:fill="FFFFFF"/>
        <w:spacing w:after="300" w:line="390" w:lineRule="atLeast"/>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b. Fostering an entrepreneurial spirit at universities and encouraging students and faculty to create new enterprises.</w:t>
      </w:r>
    </w:p>
    <w:p w:rsidR="00DB5BBD" w:rsidRPr="00DB5BBD" w:rsidRDefault="00DB5BBD" w:rsidP="00DB5BBD">
      <w:pPr>
        <w:shd w:val="clear" w:color="auto" w:fill="FFFFFF"/>
        <w:spacing w:after="300" w:line="390" w:lineRule="atLeast"/>
        <w:rPr>
          <w:rFonts w:ascii="Roboto-Regular" w:eastAsia="Times New Roman" w:hAnsi="Roboto-Regular" w:cs="Times New Roman"/>
          <w:color w:val="595959"/>
          <w:sz w:val="27"/>
          <w:szCs w:val="27"/>
        </w:rPr>
      </w:pPr>
      <w:r w:rsidRPr="00DB5BBD">
        <w:rPr>
          <w:rFonts w:ascii="Roboto-Regular" w:eastAsia="Times New Roman" w:hAnsi="Roboto-Regular" w:cs="Times New Roman"/>
          <w:b/>
          <w:bCs/>
          <w:color w:val="595959"/>
          <w:sz w:val="27"/>
          <w:szCs w:val="27"/>
        </w:rPr>
        <w:t>Services Envisioned at BIC:</w:t>
      </w:r>
    </w:p>
    <w:p w:rsidR="00DB5BBD" w:rsidRPr="00DB5BBD" w:rsidRDefault="00DB5BBD" w:rsidP="00DB5BBD">
      <w:pPr>
        <w:numPr>
          <w:ilvl w:val="0"/>
          <w:numId w:val="256"/>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Providing mentoring and guidance to startups, including but not limiting to refining business strategies, IP protection, etc.</w:t>
      </w:r>
    </w:p>
    <w:p w:rsidR="00DB5BBD" w:rsidRPr="00DB5BBD" w:rsidRDefault="00DB5BBD" w:rsidP="00DB5BBD">
      <w:pPr>
        <w:numPr>
          <w:ilvl w:val="0"/>
          <w:numId w:val="256"/>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Providing facilitation ranging from access to laboratories to seed funding, etc.</w:t>
      </w:r>
    </w:p>
    <w:p w:rsidR="00DB5BBD" w:rsidRPr="00DB5BBD" w:rsidRDefault="00DB5BBD" w:rsidP="00DB5BBD">
      <w:pPr>
        <w:numPr>
          <w:ilvl w:val="0"/>
          <w:numId w:val="256"/>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Engaging students of the HEI as internees or in part time jobs with startups and effectively utilizing their knowledge / skills for growth of startup.</w:t>
      </w:r>
    </w:p>
    <w:p w:rsidR="00DB5BBD" w:rsidRPr="00DB5BBD" w:rsidRDefault="00DB5BBD" w:rsidP="00DB5BBD">
      <w:pPr>
        <w:numPr>
          <w:ilvl w:val="0"/>
          <w:numId w:val="256"/>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Developing liaison with industries and government organizations, etc.​</w:t>
      </w:r>
    </w:p>
    <w:p w:rsidR="00DB5BBD" w:rsidRDefault="00DB5BBD" w:rsidP="00DB5BBD">
      <w:pPr>
        <w:shd w:val="clear" w:color="auto" w:fill="FFFFFF"/>
        <w:spacing w:line="630" w:lineRule="atLeast"/>
        <w:rPr>
          <w:rFonts w:ascii="Roboto-Bold" w:hAnsi="Roboto-Bold"/>
          <w:caps/>
          <w:sz w:val="54"/>
          <w:szCs w:val="54"/>
        </w:rPr>
      </w:pPr>
      <w:r w:rsidRPr="00DB5BBD">
        <w:rPr>
          <w:rFonts w:ascii="Roboto-Regular" w:eastAsia="Times New Roman" w:hAnsi="Roboto-Regular" w:cs="Times New Roman"/>
          <w:color w:val="595959"/>
          <w:sz w:val="27"/>
          <w:szCs w:val="27"/>
        </w:rPr>
        <w:t>​</w:t>
      </w:r>
      <w:r w:rsidRPr="00DB5BBD">
        <w:rPr>
          <w:rFonts w:ascii="Roboto-Bold" w:hAnsi="Roboto-Bold"/>
          <w:caps/>
          <w:sz w:val="54"/>
          <w:szCs w:val="54"/>
        </w:rPr>
        <w:t xml:space="preserve"> </w:t>
      </w:r>
      <w:r>
        <w:rPr>
          <w:rFonts w:ascii="Roboto-Bold" w:hAnsi="Roboto-Bold"/>
          <w:caps/>
          <w:sz w:val="54"/>
          <w:szCs w:val="54"/>
        </w:rPr>
        <w:t>Downloads</w:t>
      </w:r>
    </w:p>
    <w:p w:rsidR="00DB5BBD" w:rsidRDefault="00DB5BBD" w:rsidP="00DB5BBD">
      <w:pPr>
        <w:numPr>
          <w:ilvl w:val="0"/>
          <w:numId w:val="259"/>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w:t>
      </w:r>
      <w:hyperlink r:id="rId565" w:history="1">
        <w:r>
          <w:rPr>
            <w:rStyle w:val="Hyperlink"/>
            <w:rFonts w:ascii="Roboto-Regular" w:hAnsi="Roboto-Regular"/>
            <w:color w:val="1D8CB2"/>
            <w:sz w:val="27"/>
            <w:szCs w:val="27"/>
          </w:rPr>
          <w:t>BIC Policy 2021</w:t>
        </w:r>
      </w:hyperlink>
    </w:p>
    <w:p w:rsidR="00DB5BBD" w:rsidRDefault="00C9215C" w:rsidP="00DB5BBD">
      <w:pPr>
        <w:numPr>
          <w:ilvl w:val="0"/>
          <w:numId w:val="259"/>
        </w:numPr>
        <w:shd w:val="clear" w:color="auto" w:fill="FFFFFF"/>
        <w:spacing w:after="150" w:line="390" w:lineRule="atLeast"/>
        <w:ind w:left="1020" w:right="300"/>
        <w:rPr>
          <w:rFonts w:ascii="Roboto-Regular" w:hAnsi="Roboto-Regular"/>
          <w:color w:val="595959"/>
          <w:sz w:val="27"/>
          <w:szCs w:val="27"/>
        </w:rPr>
      </w:pPr>
      <w:hyperlink r:id="rId566" w:history="1">
        <w:r w:rsidR="00DB5BBD">
          <w:rPr>
            <w:rStyle w:val="Hyperlink"/>
            <w:rFonts w:ascii="Roboto-Regular" w:hAnsi="Roboto-Regular"/>
            <w:color w:val="1D8CB2"/>
            <w:sz w:val="27"/>
            <w:szCs w:val="27"/>
          </w:rPr>
          <w:t>Policy Notification</w:t>
        </w:r>
      </w:hyperlink>
    </w:p>
    <w:p w:rsidR="00DB5BBD" w:rsidRDefault="00C9215C" w:rsidP="00DB5BBD">
      <w:pPr>
        <w:numPr>
          <w:ilvl w:val="0"/>
          <w:numId w:val="259"/>
        </w:numPr>
        <w:shd w:val="clear" w:color="auto" w:fill="FFFFFF"/>
        <w:spacing w:after="150" w:line="390" w:lineRule="atLeast"/>
        <w:ind w:left="1020" w:right="300"/>
        <w:rPr>
          <w:rFonts w:ascii="Roboto-Regular" w:hAnsi="Roboto-Regular"/>
          <w:color w:val="595959"/>
          <w:sz w:val="27"/>
          <w:szCs w:val="27"/>
        </w:rPr>
      </w:pPr>
      <w:hyperlink r:id="rId567" w:history="1">
        <w:r w:rsidR="00DB5BBD">
          <w:rPr>
            <w:rStyle w:val="Hyperlink"/>
            <w:rFonts w:ascii="Roboto-Regular" w:hAnsi="Roboto-Regular"/>
            <w:sz w:val="27"/>
            <w:szCs w:val="27"/>
          </w:rPr>
          <w:t>HEC Established BICs List (Updated July 2024)​</w:t>
        </w:r>
      </w:hyperlink>
    </w:p>
    <w:p w:rsidR="00DB5BBD" w:rsidRDefault="00C9215C" w:rsidP="00DB5BBD">
      <w:pPr>
        <w:numPr>
          <w:ilvl w:val="0"/>
          <w:numId w:val="259"/>
        </w:numPr>
        <w:shd w:val="clear" w:color="auto" w:fill="FFFFFF"/>
        <w:spacing w:after="150" w:line="390" w:lineRule="atLeast"/>
        <w:ind w:left="1020" w:right="300"/>
        <w:rPr>
          <w:rFonts w:ascii="Roboto-Regular" w:hAnsi="Roboto-Regular"/>
          <w:color w:val="595959"/>
          <w:sz w:val="27"/>
          <w:szCs w:val="27"/>
        </w:rPr>
      </w:pPr>
      <w:hyperlink r:id="rId568" w:history="1">
        <w:r w:rsidR="00DB5BBD">
          <w:rPr>
            <w:rStyle w:val="Hyperlink"/>
            <w:rFonts w:ascii="Roboto-Regular" w:hAnsi="Roboto-Regular"/>
            <w:sz w:val="27"/>
            <w:szCs w:val="27"/>
          </w:rPr>
          <w:t>Establishment of Business Incubation Centers - Call 2023-24</w:t>
        </w:r>
      </w:hyperlink>
    </w:p>
    <w:p w:rsidR="00DB5BBD" w:rsidRDefault="00C9215C" w:rsidP="00DB5BBD">
      <w:pPr>
        <w:numPr>
          <w:ilvl w:val="0"/>
          <w:numId w:val="259"/>
        </w:numPr>
        <w:shd w:val="clear" w:color="auto" w:fill="FFFFFF"/>
        <w:spacing w:after="150" w:line="390" w:lineRule="atLeast"/>
        <w:ind w:left="1020" w:right="300"/>
        <w:rPr>
          <w:rFonts w:ascii="Roboto-Regular" w:hAnsi="Roboto-Regular"/>
          <w:color w:val="595959"/>
          <w:sz w:val="27"/>
          <w:szCs w:val="27"/>
        </w:rPr>
      </w:pPr>
      <w:hyperlink r:id="rId569" w:history="1">
        <w:r w:rsidR="00DB5BBD">
          <w:rPr>
            <w:rStyle w:val="Hyperlink"/>
            <w:rFonts w:ascii="Roboto-Regular" w:hAnsi="Roboto-Regular"/>
            <w:sz w:val="27"/>
            <w:szCs w:val="27"/>
          </w:rPr>
          <w:t>Establishment of Business Incubation Centers - Call 2023-24 Guidance Document​</w:t>
        </w:r>
      </w:hyperlink>
    </w:p>
    <w:p w:rsidR="00DB5BBD" w:rsidRDefault="00C9215C" w:rsidP="00DB5BBD">
      <w:pPr>
        <w:numPr>
          <w:ilvl w:val="0"/>
          <w:numId w:val="259"/>
        </w:numPr>
        <w:shd w:val="clear" w:color="auto" w:fill="FFFFFF"/>
        <w:spacing w:after="150" w:line="390" w:lineRule="atLeast"/>
        <w:ind w:left="1020" w:right="300"/>
        <w:rPr>
          <w:rFonts w:ascii="Roboto-Regular" w:hAnsi="Roboto-Regular"/>
          <w:color w:val="595959"/>
          <w:sz w:val="27"/>
          <w:szCs w:val="27"/>
        </w:rPr>
      </w:pPr>
      <w:hyperlink r:id="rId570" w:history="1">
        <w:r w:rsidR="00DB5BBD">
          <w:rPr>
            <w:rStyle w:val="Hyperlink"/>
            <w:rFonts w:ascii="Roboto-Regular" w:hAnsi="Roboto-Regular"/>
            <w:sz w:val="27"/>
            <w:szCs w:val="27"/>
          </w:rPr>
          <w:t>Establishment of Business Incubation Centers - Call 2023-24 User Manual​</w:t>
        </w:r>
      </w:hyperlink>
    </w:p>
    <w:p w:rsidR="00DB5BBD" w:rsidRDefault="00C9215C" w:rsidP="00DB5BBD">
      <w:pPr>
        <w:numPr>
          <w:ilvl w:val="0"/>
          <w:numId w:val="259"/>
        </w:numPr>
        <w:shd w:val="clear" w:color="auto" w:fill="FFFFFF"/>
        <w:spacing w:after="150" w:line="390" w:lineRule="atLeast"/>
        <w:ind w:left="1020" w:right="300"/>
        <w:rPr>
          <w:rFonts w:ascii="Roboto-Regular" w:hAnsi="Roboto-Regular"/>
          <w:color w:val="595959"/>
          <w:sz w:val="27"/>
          <w:szCs w:val="27"/>
        </w:rPr>
      </w:pPr>
      <w:hyperlink r:id="rId571" w:history="1">
        <w:r w:rsidR="00DB5BBD">
          <w:rPr>
            <w:rStyle w:val="Hyperlink"/>
            <w:rFonts w:ascii="Roboto-Regular" w:hAnsi="Roboto-Regular"/>
            <w:sz w:val="27"/>
            <w:szCs w:val="27"/>
          </w:rPr>
          <w:t>Recognition of Business Incubation Centers at Private Sector Universities​</w:t>
        </w:r>
      </w:hyperlink>
    </w:p>
    <w:p w:rsidR="00DB5BBD" w:rsidRDefault="00C9215C" w:rsidP="00DB5BBD">
      <w:pPr>
        <w:numPr>
          <w:ilvl w:val="0"/>
          <w:numId w:val="259"/>
        </w:numPr>
        <w:shd w:val="clear" w:color="auto" w:fill="FFFFFF"/>
        <w:spacing w:after="150" w:line="390" w:lineRule="atLeast"/>
        <w:ind w:left="1020" w:right="300"/>
        <w:rPr>
          <w:rFonts w:ascii="Roboto-Regular" w:hAnsi="Roboto-Regular"/>
          <w:color w:val="595959"/>
          <w:sz w:val="27"/>
          <w:szCs w:val="27"/>
        </w:rPr>
      </w:pPr>
      <w:hyperlink r:id="rId572" w:history="1">
        <w:r w:rsidR="00DB5BBD">
          <w:rPr>
            <w:rStyle w:val="Hyperlink"/>
            <w:rFonts w:ascii="Roboto-Regular" w:hAnsi="Roboto-Regular"/>
            <w:sz w:val="27"/>
            <w:szCs w:val="27"/>
          </w:rPr>
          <w:t>Recognition of Business Incubation Centers at Private Sector Universities - Application Proforma​</w:t>
        </w:r>
      </w:hyperlink>
    </w:p>
    <w:p w:rsidR="00DB5BBD" w:rsidRDefault="00C9215C" w:rsidP="00DB5BBD">
      <w:pPr>
        <w:numPr>
          <w:ilvl w:val="0"/>
          <w:numId w:val="259"/>
        </w:numPr>
        <w:shd w:val="clear" w:color="auto" w:fill="FFFFFF"/>
        <w:spacing w:after="150" w:line="390" w:lineRule="atLeast"/>
        <w:ind w:left="1020" w:right="300"/>
        <w:rPr>
          <w:rFonts w:ascii="Roboto-Regular" w:hAnsi="Roboto-Regular"/>
          <w:color w:val="595959"/>
          <w:sz w:val="27"/>
          <w:szCs w:val="27"/>
        </w:rPr>
      </w:pPr>
      <w:hyperlink r:id="rId573" w:history="1">
        <w:r w:rsidR="00DB5BBD">
          <w:rPr>
            <w:rStyle w:val="Hyperlink"/>
            <w:rFonts w:ascii="Roboto-Regular" w:hAnsi="Roboto-Regular"/>
            <w:sz w:val="27"/>
            <w:szCs w:val="27"/>
          </w:rPr>
          <w:t>BIC Performance Evaluation Scorecard Template​</w:t>
        </w:r>
      </w:hyperlink>
    </w:p>
    <w:p w:rsidR="00DB5BBD" w:rsidRDefault="00C9215C" w:rsidP="00DB5BBD">
      <w:pPr>
        <w:numPr>
          <w:ilvl w:val="0"/>
          <w:numId w:val="259"/>
        </w:numPr>
        <w:shd w:val="clear" w:color="auto" w:fill="FFFFFF"/>
        <w:spacing w:after="150" w:line="390" w:lineRule="atLeast"/>
        <w:ind w:left="1020" w:right="300"/>
        <w:rPr>
          <w:rFonts w:ascii="Roboto-Regular" w:hAnsi="Roboto-Regular"/>
          <w:color w:val="595959"/>
          <w:sz w:val="27"/>
          <w:szCs w:val="27"/>
        </w:rPr>
      </w:pPr>
      <w:hyperlink r:id="rId574" w:history="1">
        <w:r w:rsidR="00DB5BBD">
          <w:rPr>
            <w:rStyle w:val="Hyperlink"/>
            <w:rFonts w:ascii="Roboto-Regular" w:hAnsi="Roboto-Regular"/>
            <w:color w:val="1D8CB2"/>
            <w:sz w:val="27"/>
            <w:szCs w:val="27"/>
          </w:rPr>
          <w:t>Guidelines for BIC Performance Evaluation Scorecard 2020-21</w:t>
        </w:r>
      </w:hyperlink>
    </w:p>
    <w:p w:rsidR="00DB5BBD" w:rsidRDefault="00C9215C" w:rsidP="00DB5BBD">
      <w:pPr>
        <w:numPr>
          <w:ilvl w:val="0"/>
          <w:numId w:val="259"/>
        </w:numPr>
        <w:shd w:val="clear" w:color="auto" w:fill="FFFFFF"/>
        <w:spacing w:after="150" w:line="390" w:lineRule="atLeast"/>
        <w:ind w:left="1020" w:right="300"/>
        <w:rPr>
          <w:rFonts w:ascii="Roboto-Regular" w:hAnsi="Roboto-Regular"/>
          <w:color w:val="595959"/>
          <w:sz w:val="27"/>
          <w:szCs w:val="27"/>
        </w:rPr>
      </w:pPr>
      <w:hyperlink r:id="rId575" w:history="1">
        <w:r w:rsidR="00DB5BBD">
          <w:rPr>
            <w:rStyle w:val="Hyperlink"/>
            <w:rFonts w:ascii="Roboto-Regular" w:hAnsi="Roboto-Regular"/>
            <w:color w:val="1D8CB2"/>
            <w:sz w:val="27"/>
            <w:szCs w:val="27"/>
          </w:rPr>
          <w:t>Proposal Template for Establishment of Business Incubation Centre</w:t>
        </w:r>
      </w:hyperlink>
    </w:p>
    <w:p w:rsidR="00DB5BBD" w:rsidRDefault="00C9215C" w:rsidP="00DB5BBD">
      <w:pPr>
        <w:numPr>
          <w:ilvl w:val="0"/>
          <w:numId w:val="259"/>
        </w:numPr>
        <w:shd w:val="clear" w:color="auto" w:fill="FFFFFF"/>
        <w:spacing w:after="150" w:line="390" w:lineRule="atLeast"/>
        <w:ind w:left="1020" w:right="300"/>
        <w:rPr>
          <w:rFonts w:ascii="Roboto-Regular" w:hAnsi="Roboto-Regular"/>
          <w:color w:val="595959"/>
          <w:sz w:val="27"/>
          <w:szCs w:val="27"/>
        </w:rPr>
      </w:pPr>
      <w:hyperlink r:id="rId576" w:history="1">
        <w:r w:rsidR="00DB5BBD">
          <w:rPr>
            <w:rStyle w:val="Hyperlink"/>
            <w:rFonts w:ascii="Roboto-Regular" w:hAnsi="Roboto-Regular"/>
            <w:color w:val="1D8CB2"/>
            <w:sz w:val="27"/>
            <w:szCs w:val="27"/>
          </w:rPr>
          <w:t>Proposal Template Annexure</w:t>
        </w:r>
      </w:hyperlink>
    </w:p>
    <w:p w:rsidR="00DB5BBD" w:rsidRDefault="00C9215C" w:rsidP="00DB5BBD">
      <w:pPr>
        <w:numPr>
          <w:ilvl w:val="0"/>
          <w:numId w:val="259"/>
        </w:numPr>
        <w:shd w:val="clear" w:color="auto" w:fill="FFFFFF"/>
        <w:spacing w:after="150" w:line="390" w:lineRule="atLeast"/>
        <w:ind w:left="1020" w:right="300"/>
        <w:rPr>
          <w:rFonts w:ascii="Roboto-Regular" w:hAnsi="Roboto-Regular"/>
          <w:color w:val="595959"/>
          <w:sz w:val="27"/>
          <w:szCs w:val="27"/>
        </w:rPr>
      </w:pPr>
      <w:hyperlink r:id="rId577" w:history="1">
        <w:r w:rsidR="00DB5BBD">
          <w:rPr>
            <w:rStyle w:val="Hyperlink"/>
            <w:rFonts w:ascii="Roboto-Regular" w:hAnsi="Roboto-Regular"/>
            <w:sz w:val="27"/>
            <w:szCs w:val="27"/>
          </w:rPr>
          <w:t>BIC Performance Evaluation Report - FY 2021-22​​</w:t>
        </w:r>
      </w:hyperlink>
    </w:p>
    <w:p w:rsidR="00DB5BBD" w:rsidRDefault="00DB5BBD" w:rsidP="00DB5BBD">
      <w:pPr>
        <w:shd w:val="clear" w:color="auto" w:fill="FFFFFF"/>
        <w:spacing w:after="0" w:line="390" w:lineRule="atLeast"/>
        <w:rPr>
          <w:rStyle w:val="Hyperlink"/>
        </w:rPr>
      </w:pPr>
      <w:r>
        <w:rPr>
          <w:rFonts w:ascii="Roboto-Regular" w:hAnsi="Roboto-Regular"/>
          <w:color w:val="595959"/>
          <w:sz w:val="27"/>
          <w:szCs w:val="27"/>
        </w:rPr>
        <w:fldChar w:fldCharType="begin"/>
      </w:r>
      <w:r>
        <w:rPr>
          <w:rFonts w:ascii="Roboto-Regular" w:hAnsi="Roboto-Regular"/>
          <w:color w:val="595959"/>
          <w:sz w:val="27"/>
          <w:szCs w:val="27"/>
        </w:rPr>
        <w:instrText xml:space="preserve"> HYPERLINK "https://www.hec.gov.pk/english/services/universities/EBIC/Documents/BIC%20Annual%20Evaluation%20Report%20FY%202022-2023.pdf" </w:instrText>
      </w:r>
      <w:r>
        <w:rPr>
          <w:rFonts w:ascii="Roboto-Regular" w:hAnsi="Roboto-Regular"/>
          <w:color w:val="595959"/>
          <w:sz w:val="27"/>
          <w:szCs w:val="27"/>
        </w:rPr>
        <w:fldChar w:fldCharType="separate"/>
      </w:r>
    </w:p>
    <w:p w:rsidR="00DB5BBD" w:rsidRDefault="00DB5BBD" w:rsidP="00DB5BBD">
      <w:pPr>
        <w:numPr>
          <w:ilvl w:val="0"/>
          <w:numId w:val="260"/>
        </w:numPr>
        <w:shd w:val="clear" w:color="auto" w:fill="FFFFFF"/>
        <w:spacing w:after="150" w:line="390" w:lineRule="atLeast"/>
        <w:ind w:left="1020" w:right="300"/>
        <w:rPr>
          <w:color w:val="595959"/>
        </w:rPr>
      </w:pPr>
      <w:r>
        <w:rPr>
          <w:rFonts w:ascii="Roboto-Regular" w:hAnsi="Roboto-Regular"/>
          <w:color w:val="595959"/>
          <w:sz w:val="27"/>
          <w:szCs w:val="27"/>
          <w:u w:val="single"/>
        </w:rPr>
        <w:t>BIC Performance Evaluation Report - FY 2022-23</w:t>
      </w:r>
    </w:p>
    <w:p w:rsidR="00DB5BBD" w:rsidRDefault="00DB5BBD" w:rsidP="00DB5BBD">
      <w:pPr>
        <w:shd w:val="clear" w:color="auto" w:fill="FFFFFF"/>
        <w:spacing w:after="0" w:line="390" w:lineRule="atLeast"/>
        <w:rPr>
          <w:rFonts w:ascii="Roboto-Regular" w:hAnsi="Roboto-Regular"/>
          <w:color w:val="595959"/>
          <w:sz w:val="27"/>
          <w:szCs w:val="27"/>
        </w:rPr>
      </w:pPr>
      <w:r>
        <w:rPr>
          <w:rFonts w:ascii="Roboto-Regular" w:hAnsi="Roboto-Regular"/>
          <w:color w:val="595959"/>
          <w:sz w:val="27"/>
          <w:szCs w:val="27"/>
        </w:rPr>
        <w:fldChar w:fldCharType="end"/>
      </w:r>
    </w:p>
    <w:p w:rsidR="00DB5BBD" w:rsidRPr="00DB5BBD" w:rsidRDefault="00DB5BBD" w:rsidP="00DB5BBD">
      <w:pPr>
        <w:shd w:val="clear" w:color="auto" w:fill="FFFFFF"/>
        <w:spacing w:line="390" w:lineRule="atLeast"/>
        <w:rPr>
          <w:rFonts w:ascii="Roboto-Regular" w:eastAsia="Times New Roman" w:hAnsi="Roboto-Regular" w:cs="Times New Roman"/>
          <w:color w:val="595959"/>
          <w:sz w:val="27"/>
          <w:szCs w:val="27"/>
        </w:rPr>
      </w:pPr>
    </w:p>
    <w:p w:rsidR="00DB5BBD" w:rsidRDefault="00DB5BBD" w:rsidP="00DB5BBD">
      <w:pPr>
        <w:spacing w:line="630" w:lineRule="atLeast"/>
        <w:rPr>
          <w:rFonts w:ascii="Roboto-Bold" w:hAnsi="Roboto-Bold"/>
          <w:caps/>
          <w:sz w:val="54"/>
          <w:szCs w:val="54"/>
        </w:rPr>
      </w:pPr>
      <w:r>
        <w:rPr>
          <w:rFonts w:ascii="Roboto-Bold" w:hAnsi="Roboto-Bold"/>
          <w:caps/>
          <w:sz w:val="54"/>
          <w:szCs w:val="54"/>
        </w:rPr>
        <w:t>FAQs</w:t>
      </w:r>
    </w:p>
    <w:p w:rsidR="00DB5BBD" w:rsidRDefault="00DB5BBD" w:rsidP="00DB5BBD">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Which university is eligible for Establishment of Business Incubation Center Program?</w:t>
      </w:r>
    </w:p>
    <w:p w:rsidR="00DB5BBD" w:rsidRDefault="00DB5BBD" w:rsidP="00DB5BBD">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A. </w:t>
      </w:r>
      <w:proofErr w:type="gramStart"/>
      <w:r>
        <w:rPr>
          <w:rFonts w:ascii="Roboto-Regular" w:hAnsi="Roboto-Regular"/>
          <w:color w:val="595959"/>
          <w:sz w:val="27"/>
          <w:szCs w:val="27"/>
        </w:rPr>
        <w:t>The</w:t>
      </w:r>
      <w:proofErr w:type="gramEnd"/>
      <w:r>
        <w:rPr>
          <w:rFonts w:ascii="Roboto-Regular" w:hAnsi="Roboto-Regular"/>
          <w:color w:val="595959"/>
          <w:sz w:val="27"/>
          <w:szCs w:val="27"/>
        </w:rPr>
        <w:t xml:space="preserve"> HEC Establishment of BIC Program is designed for public sector universities who are interested in strengthening their entrepreneurial culture within the HEI. Private sector HEIs can also form consortium with leading public sector HEI in the BIC establishment proposal.</w:t>
      </w:r>
    </w:p>
    <w:p w:rsidR="00DB5BBD" w:rsidRDefault="00DB5BBD" w:rsidP="00DB5BBD">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What are main requirements for the HEI interested in establishment of BIC?</w:t>
      </w:r>
    </w:p>
    <w:p w:rsidR="00DB5BBD" w:rsidRDefault="00DB5BBD" w:rsidP="00DB5BBD">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 BICs will be established at leading public sector HEI, where there is an established and well performing ORIC.</w:t>
      </w:r>
    </w:p>
    <w:p w:rsidR="00DB5BBD" w:rsidRDefault="00DB5BBD" w:rsidP="00DB5BBD">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What is the maximum amount of funding available for establishment of BIC?</w:t>
      </w:r>
    </w:p>
    <w:p w:rsidR="00DB5BBD" w:rsidRDefault="00DB5BBD" w:rsidP="00DB5BBD">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A. The funding provided for Establishment of BIC Program has a limit of Rs. 24m and includes </w:t>
      </w:r>
      <w:proofErr w:type="gramStart"/>
      <w:r>
        <w:rPr>
          <w:rFonts w:ascii="Roboto-Regular" w:hAnsi="Roboto-Regular"/>
          <w:color w:val="595959"/>
          <w:sz w:val="27"/>
          <w:szCs w:val="27"/>
        </w:rPr>
        <w:t>two-years</w:t>
      </w:r>
      <w:proofErr w:type="gramEnd"/>
      <w:r>
        <w:rPr>
          <w:rFonts w:ascii="Roboto-Regular" w:hAnsi="Roboto-Regular"/>
          <w:color w:val="595959"/>
          <w:sz w:val="27"/>
          <w:szCs w:val="27"/>
        </w:rPr>
        <w:t xml:space="preserve"> operational budgets of the BIC including setup costs, entrepreneurial activities, HR, and miscellaneous allied activities.</w:t>
      </w:r>
    </w:p>
    <w:p w:rsidR="00DB5BBD" w:rsidRDefault="00DB5BBD" w:rsidP="00DB5BBD">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lastRenderedPageBreak/>
        <w:t>Q. How Private Sector HEIs can independently apply for recognition of their already functional BIC?</w:t>
      </w:r>
    </w:p>
    <w:p w:rsidR="00DB5BBD" w:rsidRDefault="00DB5BBD" w:rsidP="00DB5BBD">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 HEC has introduced the recognition of Business Incubation Centers established and functional at Private Sector HEIs. The interested universities can apply for recognition through recognition proforma available in Downloads Section.</w:t>
      </w:r>
    </w:p>
    <w:p w:rsidR="00DB5BBD" w:rsidRDefault="00DB5BBD" w:rsidP="00DB5BBD">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Are the HEIs applying for recognition of their BICs eligible for funding?</w:t>
      </w:r>
    </w:p>
    <w:p w:rsidR="00DB5BBD" w:rsidRDefault="00DB5BBD" w:rsidP="00DB5BBD">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 The recognition of BIC at private sector HEIs does not involve any funding.</w:t>
      </w:r>
      <w:r>
        <w:rPr>
          <w:rFonts w:ascii="Roboto-Regular" w:hAnsi="Roboto-Regular"/>
          <w:color w:val="595959"/>
          <w:sz w:val="27"/>
          <w:szCs w:val="27"/>
        </w:rPr>
        <w:br/>
      </w:r>
    </w:p>
    <w:p w:rsidR="00DB5BBD" w:rsidRDefault="00DB5BBD" w:rsidP="00DB5BBD">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How does HEC support the incubating startups for development of their startup?</w:t>
      </w:r>
    </w:p>
    <w:p w:rsidR="00DB5BBD" w:rsidRDefault="00DB5BBD" w:rsidP="00DB5BBD">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A. </w:t>
      </w:r>
      <w:proofErr w:type="gramStart"/>
      <w:r>
        <w:rPr>
          <w:rFonts w:ascii="Roboto-Regular" w:hAnsi="Roboto-Regular"/>
          <w:color w:val="595959"/>
          <w:sz w:val="27"/>
          <w:szCs w:val="27"/>
        </w:rPr>
        <w:t>The</w:t>
      </w:r>
      <w:proofErr w:type="gramEnd"/>
      <w:r>
        <w:rPr>
          <w:rFonts w:ascii="Roboto-Regular" w:hAnsi="Roboto-Regular"/>
          <w:color w:val="595959"/>
          <w:sz w:val="27"/>
          <w:szCs w:val="27"/>
        </w:rPr>
        <w:t xml:space="preserve"> BIC budget includes prototype development / MVP funding budget head to encourage the new early-stage startups at the BIC.</w:t>
      </w:r>
    </w:p>
    <w:p w:rsidR="00DB5BBD" w:rsidRDefault="00DB5BBD" w:rsidP="00DB5BBD">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How many universities can form consortium under the establishment of BIC model?</w:t>
      </w:r>
    </w:p>
    <w:p w:rsidR="00DB5BBD" w:rsidRDefault="00DB5BBD" w:rsidP="00DB5BBD">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A. </w:t>
      </w:r>
      <w:proofErr w:type="gramStart"/>
      <w:r>
        <w:rPr>
          <w:rFonts w:ascii="Roboto-Regular" w:hAnsi="Roboto-Regular"/>
          <w:color w:val="595959"/>
          <w:sz w:val="27"/>
          <w:szCs w:val="27"/>
        </w:rPr>
        <w:t>The</w:t>
      </w:r>
      <w:proofErr w:type="gramEnd"/>
      <w:r>
        <w:rPr>
          <w:rFonts w:ascii="Roboto-Regular" w:hAnsi="Roboto-Regular"/>
          <w:color w:val="595959"/>
          <w:sz w:val="27"/>
          <w:szCs w:val="27"/>
        </w:rPr>
        <w:t xml:space="preserve"> HEIs may form a consortium of universities (preferably of 4 – 5 HEIs within fair radius to each other) for establishment of BIC.</w:t>
      </w:r>
    </w:p>
    <w:p w:rsidR="00DB5BBD" w:rsidRDefault="00DB5BBD" w:rsidP="00DB5BBD">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 xml:space="preserve">Q. Does the </w:t>
      </w:r>
      <w:proofErr w:type="gramStart"/>
      <w:r>
        <w:rPr>
          <w:rStyle w:val="Strong"/>
          <w:rFonts w:ascii="Roboto-Regular" w:hAnsi="Roboto-Regular"/>
          <w:color w:val="595959"/>
        </w:rPr>
        <w:t>desirous</w:t>
      </w:r>
      <w:proofErr w:type="gramEnd"/>
      <w:r>
        <w:rPr>
          <w:rStyle w:val="Strong"/>
          <w:rFonts w:ascii="Roboto-Regular" w:hAnsi="Roboto-Regular"/>
          <w:color w:val="595959"/>
        </w:rPr>
        <w:t xml:space="preserve"> university required to contribute financially for the establishment of BIC?</w:t>
      </w:r>
    </w:p>
    <w:p w:rsidR="00DB5BBD" w:rsidRDefault="00DB5BBD" w:rsidP="00DB5BBD">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 The funds for the establishment of New Business Incubation Center will be arranged for a limited time (max. two years) in the manner: HEC: 60% and Partnering HEIs: 40%.</w:t>
      </w:r>
    </w:p>
    <w:p w:rsidR="00DB5BBD" w:rsidRDefault="00DB5BBD" w:rsidP="00DB5BBD">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What is the minimum HR requirement for establishment of BIC?</w:t>
      </w:r>
    </w:p>
    <w:p w:rsidR="00DB5BBD" w:rsidRDefault="00DB5BBD" w:rsidP="00DB5BBD">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 HEC BIC Policy 2021 requires one dedicated BIC Director/Manager to oversee the operations of BIC along with support team which includes Startup Support Executive, Admin &amp; Finance Executive, and Office Assistant.</w:t>
      </w:r>
    </w:p>
    <w:p w:rsidR="00DB5BBD" w:rsidRDefault="00DB5BBD" w:rsidP="00DB5BBD">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What is the role BIC Steering Committee / Advisory Board?</w:t>
      </w:r>
    </w:p>
    <w:p w:rsidR="00DB5BBD" w:rsidRDefault="00DB5BBD" w:rsidP="00DB5BBD">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 xml:space="preserve">A. </w:t>
      </w:r>
      <w:proofErr w:type="gramStart"/>
      <w:r>
        <w:rPr>
          <w:rFonts w:ascii="Roboto-Regular" w:hAnsi="Roboto-Regular"/>
          <w:color w:val="595959"/>
          <w:sz w:val="27"/>
          <w:szCs w:val="27"/>
        </w:rPr>
        <w:t>The</w:t>
      </w:r>
      <w:proofErr w:type="gramEnd"/>
      <w:r>
        <w:rPr>
          <w:rFonts w:ascii="Roboto-Regular" w:hAnsi="Roboto-Regular"/>
          <w:color w:val="595959"/>
          <w:sz w:val="27"/>
          <w:szCs w:val="27"/>
        </w:rPr>
        <w:t xml:space="preserve"> Steering Committee / Advisory Board will be the governing body for the BIC and will provide strategic leadership, governance oversight, and advice for decisions and actions to be taken in accordance with the objectives, approach, and scope of the BIC.</w:t>
      </w:r>
    </w:p>
    <w:p w:rsidR="00DB5BBD" w:rsidRDefault="00DB5BBD" w:rsidP="00DB5BBD">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What is the constitution of BIC Steering Committee / Advisory Board?</w:t>
      </w:r>
    </w:p>
    <w:p w:rsidR="00DB5BBD" w:rsidRDefault="00DB5BBD" w:rsidP="00DB5BBD">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A. </w:t>
      </w:r>
      <w:proofErr w:type="gramStart"/>
      <w:r>
        <w:rPr>
          <w:rFonts w:ascii="Roboto-Regular" w:hAnsi="Roboto-Regular"/>
          <w:color w:val="595959"/>
          <w:sz w:val="27"/>
          <w:szCs w:val="27"/>
        </w:rPr>
        <w:t>The</w:t>
      </w:r>
      <w:proofErr w:type="gramEnd"/>
      <w:r>
        <w:rPr>
          <w:rFonts w:ascii="Roboto-Regular" w:hAnsi="Roboto-Regular"/>
          <w:color w:val="595959"/>
          <w:sz w:val="27"/>
          <w:szCs w:val="27"/>
        </w:rPr>
        <w:t xml:space="preserve"> BIC Steering Committee/Corporate Advisory Board (or similarly named) will comprise of at least 07 Members coming from the Private Sector and ORIC / BIC management. The Vice Chancellor and an Eminent Business/Industry Leader will serve as Co-Chairs of the committee.</w:t>
      </w:r>
    </w:p>
    <w:p w:rsidR="00DB5BBD" w:rsidRDefault="00DB5BBD" w:rsidP="00DB5BBD">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What is the minimum incubation period for a startup incubated at BIC?</w:t>
      </w:r>
    </w:p>
    <w:p w:rsidR="00DB5BBD" w:rsidRDefault="00DB5BBD" w:rsidP="00DB5BBD">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 The minimum incubation period is of 12 months which can be extended to another 6 months provided the startup shows considerable potential to complete its objectives in the extended period.</w:t>
      </w:r>
    </w:p>
    <w:p w:rsidR="00DB5BBD" w:rsidRDefault="00DB5BBD" w:rsidP="00DB5BBD">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How does the BIC facilitate the graduated startups after successful completion of incubation program?</w:t>
      </w:r>
    </w:p>
    <w:p w:rsidR="00DB5BBD" w:rsidRDefault="00DB5BBD" w:rsidP="00DB5BBD">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 The BICs maintain a two-way relationship with its graduated startups, which includes providing support in business management and mentoring, involve and disseminate venture-capital / seed-funding / angle investment opportunities for the graduated companies and actively assist them in raising of funding resources, etc.</w:t>
      </w:r>
    </w:p>
    <w:p w:rsidR="00DB5BBD" w:rsidRDefault="00DB5BBD" w:rsidP="00DB5BBD">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Does HEC provide capacity building training and workshops for the BIC staff?</w:t>
      </w:r>
    </w:p>
    <w:p w:rsidR="00DB5BBD" w:rsidRDefault="00DB5BBD" w:rsidP="00DB5BBD">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 Yes. HEC regularly organizes training programs and workshops for BIC personnel.</w:t>
      </w:r>
    </w:p>
    <w:p w:rsidR="00DB5BBD" w:rsidRDefault="00DB5BBD" w:rsidP="00DB5BBD">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Does HEC evaluate the performance of BICs?</w:t>
      </w:r>
    </w:p>
    <w:p w:rsidR="00DB5BBD" w:rsidRDefault="00DB5BBD" w:rsidP="00DB5BBD">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A. </w:t>
      </w:r>
      <w:proofErr w:type="gramStart"/>
      <w:r>
        <w:rPr>
          <w:rFonts w:ascii="Roboto-Regular" w:hAnsi="Roboto-Regular"/>
          <w:color w:val="595959"/>
          <w:sz w:val="27"/>
          <w:szCs w:val="27"/>
        </w:rPr>
        <w:t>The</w:t>
      </w:r>
      <w:proofErr w:type="gramEnd"/>
      <w:r>
        <w:rPr>
          <w:rFonts w:ascii="Roboto-Regular" w:hAnsi="Roboto-Regular"/>
          <w:color w:val="595959"/>
          <w:sz w:val="27"/>
          <w:szCs w:val="27"/>
        </w:rPr>
        <w:t xml:space="preserve"> HEC annually evaluates BIC performance by using a self-assessment scorecard. The scorecard can be accessed using the following link:</w:t>
      </w:r>
    </w:p>
    <w:p w:rsidR="00DB5BBD" w:rsidRDefault="00C9215C" w:rsidP="00DB5BBD">
      <w:pPr>
        <w:pStyle w:val="NormalWeb"/>
        <w:spacing w:before="0" w:beforeAutospacing="0" w:after="300" w:afterAutospacing="0" w:line="390" w:lineRule="atLeast"/>
        <w:jc w:val="both"/>
        <w:rPr>
          <w:rFonts w:ascii="Roboto-Regular" w:hAnsi="Roboto-Regular"/>
          <w:color w:val="595959"/>
          <w:sz w:val="27"/>
          <w:szCs w:val="27"/>
        </w:rPr>
      </w:pPr>
      <w:hyperlink r:id="rId578" w:history="1">
        <w:r w:rsidR="00DB5BBD">
          <w:rPr>
            <w:rStyle w:val="Hyperlink"/>
            <w:rFonts w:ascii="Roboto-Regular" w:hAnsi="Roboto-Regular"/>
            <w:sz w:val="27"/>
            <w:szCs w:val="27"/>
          </w:rPr>
          <w:t>https://www.hec.gov.pk/english/services/universities/EBIC/Pages/Downloads.aspx</w:t>
        </w:r>
      </w:hyperlink>
    </w:p>
    <w:p w:rsidR="00DB5BBD" w:rsidRDefault="00DB5BBD" w:rsidP="00DB5BBD">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Does HEC provide any guidance for formulation of Institutional IP Policy to safeguard the interest of researchers, faculty members?</w:t>
      </w:r>
    </w:p>
    <w:p w:rsidR="00DB5BBD" w:rsidRDefault="00DB5BBD" w:rsidP="00DB5BBD">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Kindly refer to HEC's '</w:t>
      </w:r>
      <w:hyperlink r:id="rId579" w:history="1">
        <w:r>
          <w:rPr>
            <w:rStyle w:val="Hyperlink"/>
            <w:rFonts w:ascii="Roboto-Regular" w:hAnsi="Roboto-Regular"/>
            <w:sz w:val="27"/>
            <w:szCs w:val="27"/>
          </w:rPr>
          <w:t>Strengthening of IP and Commercialization Efforts of Higher Education Institutions in Pakistan</w:t>
        </w:r>
      </w:hyperlink>
      <w:r>
        <w:rPr>
          <w:rFonts w:ascii="Roboto-Regular" w:hAnsi="Roboto-Regular"/>
          <w:color w:val="595959"/>
          <w:sz w:val="27"/>
          <w:szCs w:val="27"/>
        </w:rPr>
        <w:t>', which provides a basic framework and guidelines on IP management practices for universities.</w:t>
      </w:r>
    </w:p>
    <w:p w:rsidR="00DB5BBD" w:rsidRDefault="00DB5BBD" w:rsidP="00DB5BBD">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rPr>
        <w:t>Q. My query is not addressed in the above listed FAQs, whom should I contact?</w:t>
      </w:r>
    </w:p>
    <w:p w:rsidR="00DB5BBD" w:rsidRDefault="00DB5BBD" w:rsidP="00DB5BBD">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A. You can write your concern at </w:t>
      </w:r>
      <w:hyperlink r:id="rId580" w:history="1">
        <w:r>
          <w:rPr>
            <w:rStyle w:val="Hyperlink"/>
            <w:rFonts w:ascii="Roboto-Regular" w:hAnsi="Roboto-Regular"/>
            <w:sz w:val="27"/>
            <w:szCs w:val="27"/>
          </w:rPr>
          <w:t>bic@hec.gov.pk</w:t>
        </w:r>
      </w:hyperlink>
      <w:r>
        <w:rPr>
          <w:rFonts w:ascii="Roboto-Regular" w:hAnsi="Roboto-Regular"/>
          <w:color w:val="595959"/>
          <w:sz w:val="27"/>
          <w:szCs w:val="27"/>
        </w:rPr>
        <w:t> and our team will revert in due course.</w:t>
      </w:r>
    </w:p>
    <w:p w:rsidR="00DB5BBD" w:rsidRPr="00DB5BBD" w:rsidRDefault="00DB5BBD" w:rsidP="00DB5BBD">
      <w:pPr>
        <w:shd w:val="clear" w:color="auto" w:fill="FFFFFF"/>
        <w:spacing w:line="630" w:lineRule="atLeast"/>
        <w:rPr>
          <w:rFonts w:ascii="Roboto-Bold" w:eastAsia="Times New Roman" w:hAnsi="Roboto-Bold" w:cs="Times New Roman"/>
          <w:caps/>
          <w:sz w:val="54"/>
          <w:szCs w:val="54"/>
        </w:rPr>
      </w:pPr>
      <w:r w:rsidRPr="00DB5BBD">
        <w:rPr>
          <w:rFonts w:ascii="Roboto-Bold" w:eastAsia="Times New Roman" w:hAnsi="Roboto-Bold" w:cs="Times New Roman"/>
          <w:caps/>
          <w:sz w:val="54"/>
          <w:szCs w:val="54"/>
        </w:rPr>
        <w:t>Contact Us</w:t>
      </w:r>
    </w:p>
    <w:p w:rsidR="00DB5BBD" w:rsidRPr="00DB5BBD" w:rsidRDefault="00DB5BBD" w:rsidP="00DB5BBD">
      <w:pPr>
        <w:shd w:val="clear" w:color="auto" w:fill="FFFFFF"/>
        <w:spacing w:line="390" w:lineRule="atLeast"/>
        <w:rPr>
          <w:rFonts w:ascii="Roboto-Regular" w:eastAsia="Times New Roman" w:hAnsi="Roboto-Regular" w:cs="Times New Roman"/>
          <w:color w:val="595959"/>
          <w:sz w:val="27"/>
          <w:szCs w:val="27"/>
        </w:rPr>
      </w:pPr>
      <w:r w:rsidRPr="00DB5BBD">
        <w:rPr>
          <w:rFonts w:ascii="Roboto-Regular" w:eastAsia="Times New Roman" w:hAnsi="Roboto-Regular" w:cs="Times New Roman"/>
          <w:color w:val="595959"/>
          <w:sz w:val="27"/>
          <w:szCs w:val="27"/>
        </w:rPr>
        <w:t>​</w:t>
      </w:r>
      <w:r w:rsidRPr="00DB5BBD">
        <w:rPr>
          <w:rFonts w:ascii="Roboto-Regular" w:eastAsia="Times New Roman" w:hAnsi="Roboto-Regular" w:cs="Times New Roman"/>
          <w:b/>
          <w:bCs/>
          <w:color w:val="595959"/>
          <w:sz w:val="27"/>
          <w:szCs w:val="27"/>
        </w:rPr>
        <w:t>For Queries and Information: </w:t>
      </w:r>
      <w:r w:rsidRPr="00DB5BBD">
        <w:rPr>
          <w:rFonts w:ascii="Roboto-Regular" w:eastAsia="Times New Roman" w:hAnsi="Roboto-Regular" w:cs="Times New Roman"/>
          <w:color w:val="005594"/>
          <w:sz w:val="27"/>
          <w:szCs w:val="27"/>
        </w:rPr>
        <w:t>bic@hec.gov.pk​</w:t>
      </w:r>
    </w:p>
    <w:p w:rsidR="00DB5BBD" w:rsidRDefault="00DB5BBD" w:rsidP="00DB5BBD">
      <w:pPr>
        <w:shd w:val="clear" w:color="auto" w:fill="FFFFFF"/>
        <w:spacing w:before="300" w:after="375" w:line="630" w:lineRule="atLeast"/>
        <w:rPr>
          <w:rFonts w:ascii="Roboto-Bold" w:eastAsia="Times New Roman" w:hAnsi="Roboto-Bold" w:cs="Times New Roman"/>
          <w:caps/>
          <w:sz w:val="54"/>
          <w:szCs w:val="54"/>
        </w:rPr>
      </w:pPr>
    </w:p>
    <w:p w:rsidR="000C0077" w:rsidRPr="00DB5BBD" w:rsidRDefault="00DB5BBD" w:rsidP="00DB5BBD">
      <w:pPr>
        <w:shd w:val="clear" w:color="auto" w:fill="FFFFFF"/>
        <w:spacing w:before="300" w:after="375" w:line="630" w:lineRule="atLeast"/>
        <w:rPr>
          <w:rFonts w:ascii="Roboto-Bold" w:eastAsia="Times New Roman" w:hAnsi="Roboto-Bold" w:cs="Times New Roman"/>
          <w:caps/>
          <w:sz w:val="54"/>
          <w:szCs w:val="54"/>
        </w:rPr>
      </w:pPr>
      <w:proofErr w:type="gramStart"/>
      <w:r>
        <w:rPr>
          <w:rFonts w:ascii="Roboto-Bold" w:eastAsia="Times New Roman" w:hAnsi="Roboto-Bold" w:cs="Times New Roman"/>
          <w:caps/>
          <w:sz w:val="54"/>
          <w:szCs w:val="54"/>
        </w:rPr>
        <w:t>3.</w:t>
      </w:r>
      <w:r w:rsidR="000C0077" w:rsidRPr="00DB5BBD">
        <w:rPr>
          <w:rFonts w:ascii="Roboto-Bold" w:eastAsia="Times New Roman" w:hAnsi="Roboto-Bold" w:cs="Times New Roman"/>
          <w:caps/>
          <w:sz w:val="54"/>
          <w:szCs w:val="54"/>
        </w:rPr>
        <w:t>Patent</w:t>
      </w:r>
      <w:proofErr w:type="gramEnd"/>
      <w:r w:rsidR="000C0077" w:rsidRPr="00DB5BBD">
        <w:rPr>
          <w:rFonts w:ascii="Roboto-Bold" w:eastAsia="Times New Roman" w:hAnsi="Roboto-Bold" w:cs="Times New Roman"/>
          <w:caps/>
          <w:sz w:val="54"/>
          <w:szCs w:val="54"/>
        </w:rPr>
        <w:t xml:space="preserve"> Support Program</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9510"/>
      </w:tblGrid>
      <w:tr w:rsidR="000C0077" w:rsidRPr="000C0077" w:rsidTr="000C0077">
        <w:tc>
          <w:tcPr>
            <w:tcW w:w="913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C0077" w:rsidRPr="000C0077" w:rsidRDefault="000C0077" w:rsidP="000C0077">
            <w:pPr>
              <w:spacing w:after="0" w:line="240" w:lineRule="auto"/>
              <w:rPr>
                <w:rFonts w:ascii="lato regular" w:eastAsia="Times New Roman" w:hAnsi="lato regular" w:cs="Times New Roman"/>
                <w:color w:val="5F5F5F"/>
                <w:sz w:val="21"/>
                <w:szCs w:val="21"/>
              </w:rPr>
            </w:pPr>
            <w:r w:rsidRPr="000C0077">
              <w:rPr>
                <w:rFonts w:ascii="lato regular" w:eastAsia="Times New Roman" w:hAnsi="lato regular" w:cs="Times New Roman"/>
                <w:b/>
                <w:bCs/>
                <w:color w:val="FF0000"/>
                <w:sz w:val="26"/>
                <w:szCs w:val="26"/>
              </w:rPr>
              <w:t>​This program is undergoing policy changes and fresh application window is currently closed till further notice​​</w:t>
            </w:r>
          </w:p>
        </w:tc>
      </w:tr>
    </w:tbl>
    <w:p w:rsidR="000C0077" w:rsidRPr="000C0077" w:rsidRDefault="000C0077" w:rsidP="000C0077">
      <w:pPr>
        <w:pStyle w:val="ListParagraph"/>
        <w:numPr>
          <w:ilvl w:val="0"/>
          <w:numId w:val="251"/>
        </w:numPr>
        <w:shd w:val="clear" w:color="auto" w:fill="FFFFFF"/>
        <w:spacing w:after="300" w:line="390" w:lineRule="atLeast"/>
        <w:rPr>
          <w:rFonts w:ascii="Roboto-Regular" w:eastAsia="Times New Roman" w:hAnsi="Roboto-Regular" w:cs="Times New Roman"/>
          <w:color w:val="595959"/>
          <w:sz w:val="27"/>
          <w:szCs w:val="27"/>
        </w:rPr>
      </w:pPr>
      <w:r w:rsidRPr="000C0077">
        <w:rPr>
          <w:rFonts w:ascii="Roboto-Regular" w:eastAsia="Times New Roman" w:hAnsi="Roboto-Regular" w:cs="Times New Roman"/>
          <w:color w:val="595959"/>
          <w:sz w:val="27"/>
          <w:szCs w:val="27"/>
        </w:rPr>
        <w:t>​​​​</w:t>
      </w:r>
      <w:r w:rsidRPr="000C0077">
        <w:rPr>
          <w:rFonts w:ascii="Roboto-Regular" w:eastAsia="Times New Roman" w:hAnsi="Roboto-Regular" w:cs="Times New Roman"/>
          <w:color w:val="595959"/>
          <w:sz w:val="27"/>
          <w:szCs w:val="27"/>
        </w:rPr>
        <w:br/>
        <w:t>A patent is an exclusive right given to an inventor by a country which helps to exclude others from making, using or selling his or her invention in that country during the life of the patent.</w:t>
      </w:r>
    </w:p>
    <w:p w:rsidR="000C0077" w:rsidRPr="000C0077" w:rsidRDefault="000C0077" w:rsidP="000C0077">
      <w:pPr>
        <w:pStyle w:val="ListParagraph"/>
        <w:numPr>
          <w:ilvl w:val="0"/>
          <w:numId w:val="251"/>
        </w:numPr>
        <w:shd w:val="clear" w:color="auto" w:fill="FFFFFF"/>
        <w:spacing w:after="300" w:line="390" w:lineRule="atLeast"/>
        <w:rPr>
          <w:rFonts w:ascii="Roboto-Regular" w:eastAsia="Times New Roman" w:hAnsi="Roboto-Regular" w:cs="Times New Roman"/>
          <w:color w:val="595959"/>
          <w:sz w:val="27"/>
          <w:szCs w:val="27"/>
        </w:rPr>
      </w:pPr>
      <w:r w:rsidRPr="000C0077">
        <w:rPr>
          <w:rFonts w:ascii="Roboto-Regular" w:eastAsia="Times New Roman" w:hAnsi="Roboto-Regular" w:cs="Times New Roman"/>
          <w:color w:val="595959"/>
          <w:sz w:val="27"/>
          <w:szCs w:val="27"/>
        </w:rPr>
        <w:t>The HEC has developed a programme which allows for submission of ideas which describes the potential invention for evaluation for patentability. In case an invention is determined to be patentable, the inventor will be encouraged to file at Intellectual Property Office Pakistan and will also be supported to file for an international patent.</w:t>
      </w:r>
    </w:p>
    <w:p w:rsidR="000C0077" w:rsidRPr="000C0077" w:rsidRDefault="000C0077" w:rsidP="000C0077">
      <w:pPr>
        <w:pStyle w:val="ListParagraph"/>
        <w:numPr>
          <w:ilvl w:val="0"/>
          <w:numId w:val="251"/>
        </w:numPr>
        <w:shd w:val="clear" w:color="auto" w:fill="FFFFFF"/>
        <w:spacing w:after="300" w:line="390" w:lineRule="atLeast"/>
        <w:rPr>
          <w:rFonts w:ascii="Roboto-Regular" w:eastAsia="Times New Roman" w:hAnsi="Roboto-Regular" w:cs="Times New Roman"/>
          <w:color w:val="595959"/>
          <w:sz w:val="27"/>
          <w:szCs w:val="27"/>
        </w:rPr>
      </w:pPr>
      <w:r w:rsidRPr="000C0077">
        <w:rPr>
          <w:rFonts w:ascii="Roboto-Regular" w:eastAsia="Times New Roman" w:hAnsi="Roboto-Regular" w:cs="Times New Roman"/>
          <w:color w:val="595959"/>
          <w:sz w:val="27"/>
          <w:szCs w:val="27"/>
        </w:rPr>
        <w:lastRenderedPageBreak/>
        <w:t>It is certified that the submission will remain completely confidential and no step will be taken without the consent of the inventors.</w:t>
      </w:r>
    </w:p>
    <w:p w:rsidR="000C0077" w:rsidRPr="000C0077" w:rsidRDefault="000C0077" w:rsidP="000C0077">
      <w:pPr>
        <w:pStyle w:val="ListParagraph"/>
        <w:numPr>
          <w:ilvl w:val="0"/>
          <w:numId w:val="251"/>
        </w:numPr>
        <w:shd w:val="clear" w:color="auto" w:fill="FFFFFF"/>
        <w:spacing w:after="300" w:line="390" w:lineRule="atLeast"/>
        <w:rPr>
          <w:rFonts w:ascii="Roboto-Regular" w:eastAsia="Times New Roman" w:hAnsi="Roboto-Regular" w:cs="Times New Roman"/>
          <w:color w:val="595959"/>
          <w:sz w:val="27"/>
          <w:szCs w:val="27"/>
        </w:rPr>
      </w:pPr>
      <w:r w:rsidRPr="000C0077">
        <w:rPr>
          <w:rFonts w:ascii="Roboto-Regular" w:eastAsia="Times New Roman" w:hAnsi="Roboto-Regular" w:cs="Times New Roman"/>
          <w:b/>
          <w:bCs/>
          <w:color w:val="595959"/>
          <w:sz w:val="27"/>
          <w:szCs w:val="27"/>
        </w:rPr>
        <w:t>Objectives</w:t>
      </w:r>
    </w:p>
    <w:p w:rsidR="000C0077" w:rsidRPr="000C0077" w:rsidRDefault="000C0077" w:rsidP="000C0077">
      <w:pPr>
        <w:pStyle w:val="ListParagraph"/>
        <w:numPr>
          <w:ilvl w:val="0"/>
          <w:numId w:val="251"/>
        </w:numPr>
        <w:shd w:val="clear" w:color="auto" w:fill="FFFFFF"/>
        <w:spacing w:after="300" w:line="390" w:lineRule="atLeast"/>
        <w:rPr>
          <w:rFonts w:ascii="Roboto-Regular" w:eastAsia="Times New Roman" w:hAnsi="Roboto-Regular" w:cs="Times New Roman"/>
          <w:color w:val="595959"/>
          <w:sz w:val="27"/>
          <w:szCs w:val="27"/>
        </w:rPr>
      </w:pPr>
      <w:r w:rsidRPr="000C0077">
        <w:rPr>
          <w:rFonts w:ascii="Roboto-Regular" w:eastAsia="Times New Roman" w:hAnsi="Roboto-Regular" w:cs="Times New Roman"/>
          <w:color w:val="595959"/>
          <w:sz w:val="27"/>
          <w:szCs w:val="27"/>
        </w:rPr>
        <w:t>By securing a patent in a foreign country serves two purposes. First, it allows institution and the country to benefit economically from efforts of inventors/scientists. Second, mankind benefits from the patent if a useful application or a product results from the invention of researchers/scientists/inventors.</w:t>
      </w:r>
    </w:p>
    <w:p w:rsidR="000C0077" w:rsidRPr="000C0077" w:rsidRDefault="000C0077" w:rsidP="000C0077">
      <w:pPr>
        <w:pStyle w:val="ListParagraph"/>
        <w:numPr>
          <w:ilvl w:val="0"/>
          <w:numId w:val="251"/>
        </w:numPr>
        <w:shd w:val="clear" w:color="auto" w:fill="FFFFFF"/>
        <w:spacing w:after="300" w:line="390" w:lineRule="atLeast"/>
        <w:rPr>
          <w:rFonts w:ascii="Roboto-Regular" w:eastAsia="Times New Roman" w:hAnsi="Roboto-Regular" w:cs="Times New Roman"/>
          <w:color w:val="595959"/>
          <w:sz w:val="27"/>
          <w:szCs w:val="27"/>
        </w:rPr>
      </w:pPr>
      <w:r w:rsidRPr="000C0077">
        <w:rPr>
          <w:rFonts w:ascii="Roboto-Regular" w:eastAsia="Times New Roman" w:hAnsi="Roboto-Regular" w:cs="Times New Roman"/>
          <w:color w:val="595959"/>
          <w:sz w:val="27"/>
          <w:szCs w:val="27"/>
        </w:rPr>
        <w:t>All over the world scientists make significant contributions to economic growth through their inventions and HEC would like Pakistani inventors/scientists to make special efforts to make such contributions.​</w:t>
      </w:r>
    </w:p>
    <w:p w:rsidR="000C0077" w:rsidRPr="000C0077" w:rsidRDefault="000C0077" w:rsidP="000C0077">
      <w:pPr>
        <w:pStyle w:val="ListParagraph"/>
        <w:numPr>
          <w:ilvl w:val="0"/>
          <w:numId w:val="251"/>
        </w:numPr>
        <w:shd w:val="clear" w:color="auto" w:fill="FFFFFF"/>
        <w:spacing w:after="300" w:line="390" w:lineRule="atLeast"/>
        <w:rPr>
          <w:rFonts w:ascii="Roboto-Regular" w:eastAsia="Times New Roman" w:hAnsi="Roboto-Regular" w:cs="Times New Roman"/>
          <w:color w:val="595959"/>
          <w:sz w:val="27"/>
          <w:szCs w:val="27"/>
        </w:rPr>
      </w:pPr>
      <w:r w:rsidRPr="000C0077">
        <w:rPr>
          <w:rFonts w:ascii="Roboto-Regular" w:eastAsia="Times New Roman" w:hAnsi="Roboto-Regular" w:cs="Times New Roman"/>
          <w:b/>
          <w:bCs/>
          <w:color w:val="595959"/>
          <w:sz w:val="27"/>
          <w:szCs w:val="27"/>
        </w:rPr>
        <w:t>Eligibility Criteria</w:t>
      </w:r>
    </w:p>
    <w:p w:rsidR="000C0077" w:rsidRPr="000C0077" w:rsidRDefault="000C0077" w:rsidP="000C0077">
      <w:pPr>
        <w:pStyle w:val="ListParagraph"/>
        <w:numPr>
          <w:ilvl w:val="0"/>
          <w:numId w:val="251"/>
        </w:numPr>
        <w:shd w:val="clear" w:color="auto" w:fill="FFFFFF"/>
        <w:spacing w:after="300" w:line="390" w:lineRule="atLeast"/>
        <w:rPr>
          <w:rFonts w:ascii="Roboto-Regular" w:eastAsia="Times New Roman" w:hAnsi="Roboto-Regular" w:cs="Times New Roman"/>
          <w:color w:val="595959"/>
          <w:sz w:val="27"/>
          <w:szCs w:val="27"/>
        </w:rPr>
      </w:pPr>
      <w:r w:rsidRPr="000C0077">
        <w:rPr>
          <w:rFonts w:ascii="Roboto-Regular" w:eastAsia="Times New Roman" w:hAnsi="Roboto-Regular" w:cs="Times New Roman"/>
          <w:color w:val="595959"/>
          <w:sz w:val="27"/>
          <w:szCs w:val="27"/>
        </w:rPr>
        <w:t>Pakistani scientists/researchers from Public/Private Universities/Institutions and Public R&amp;D organizations of Pakistan, who have already filed their patents in the Intellectual Property Organisation (IPO), may apply for the funding of their patent-able research/invention.</w:t>
      </w:r>
    </w:p>
    <w:p w:rsidR="00DB5BBD" w:rsidRDefault="00DB5BBD" w:rsidP="00DB5BBD">
      <w:pPr>
        <w:shd w:val="clear" w:color="auto" w:fill="FFFFFF"/>
        <w:spacing w:line="630" w:lineRule="atLeast"/>
        <w:rPr>
          <w:rFonts w:ascii="Roboto-Bold" w:hAnsi="Roboto-Bold"/>
          <w:caps/>
          <w:color w:val="212529"/>
          <w:sz w:val="54"/>
          <w:szCs w:val="54"/>
        </w:rPr>
      </w:pPr>
      <w:r>
        <w:rPr>
          <w:rFonts w:ascii="Roboto-Bold" w:hAnsi="Roboto-Bold"/>
          <w:caps/>
          <w:color w:val="212529"/>
          <w:sz w:val="54"/>
          <w:szCs w:val="54"/>
        </w:rPr>
        <w:t>Guidelines</w:t>
      </w:r>
    </w:p>
    <w:p w:rsidR="00DB5BBD" w:rsidRDefault="00DB5BBD" w:rsidP="00DB5BB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​It is strongly advised that the applicant respond to the attorney's queries well in-time, keeping the HEC in the CC. The inventor should share his/her contact details with both parties for any communication. If the inventor fails to reply within two months' time, the HEC will have the right to withdraw the claims.</w:t>
      </w:r>
    </w:p>
    <w:p w:rsidR="00DB5BBD" w:rsidRDefault="00DB5BBD" w:rsidP="00DB5BBD">
      <w:pPr>
        <w:shd w:val="clear" w:color="auto" w:fill="FFFFFF"/>
        <w:spacing w:line="390" w:lineRule="atLeast"/>
        <w:rPr>
          <w:rFonts w:ascii="Roboto-Regular" w:hAnsi="Roboto-Regular"/>
          <w:color w:val="595959"/>
          <w:sz w:val="27"/>
          <w:szCs w:val="27"/>
        </w:rPr>
      </w:pPr>
      <w:r>
        <w:rPr>
          <w:rStyle w:val="Strong"/>
          <w:rFonts w:ascii="Roboto-Regular" w:hAnsi="Roboto-Regular"/>
          <w:color w:val="595959"/>
        </w:rPr>
        <w:t>Guidelines for Patent Filing</w:t>
      </w:r>
    </w:p>
    <w:p w:rsidR="00DB5BBD" w:rsidRDefault="00DB5BBD" w:rsidP="00DB5BBD">
      <w:pPr>
        <w:shd w:val="clear" w:color="auto" w:fill="FFFFFF"/>
        <w:spacing w:line="390" w:lineRule="atLeast"/>
        <w:rPr>
          <w:rFonts w:ascii="Roboto-Regular" w:hAnsi="Roboto-Regular"/>
          <w:color w:val="595959"/>
          <w:sz w:val="27"/>
          <w:szCs w:val="27"/>
        </w:rPr>
      </w:pPr>
      <w:r>
        <w:rPr>
          <w:rStyle w:val="Strong"/>
          <w:rFonts w:ascii="Roboto-Regular" w:hAnsi="Roboto-Regular"/>
          <w:color w:val="595959"/>
        </w:rPr>
        <w:t>Methods to be followed</w:t>
      </w:r>
    </w:p>
    <w:p w:rsidR="00DB5BBD" w:rsidRDefault="00DB5BBD" w:rsidP="00DB5BBD">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It is important to know the difference between a publishable research and an invention to be patentable. An invention must meet the following three tests:</w:t>
      </w:r>
    </w:p>
    <w:p w:rsidR="00DB5BBD" w:rsidRDefault="00DB5BBD" w:rsidP="00DB5BBD">
      <w:pPr>
        <w:shd w:val="clear" w:color="auto" w:fill="FFFFFF"/>
        <w:spacing w:line="390" w:lineRule="atLeast"/>
        <w:rPr>
          <w:rFonts w:ascii="Roboto-Regular" w:hAnsi="Roboto-Regular"/>
          <w:color w:val="595959"/>
          <w:sz w:val="27"/>
          <w:szCs w:val="27"/>
        </w:rPr>
      </w:pPr>
      <w:r>
        <w:rPr>
          <w:rStyle w:val="Strong"/>
          <w:rFonts w:ascii="Roboto-Regular" w:hAnsi="Roboto-Regular"/>
          <w:color w:val="595959"/>
        </w:rPr>
        <w:t>Novelty:</w:t>
      </w:r>
      <w:r>
        <w:rPr>
          <w:rFonts w:ascii="Roboto-Regular" w:hAnsi="Roboto-Regular"/>
          <w:color w:val="595959"/>
          <w:sz w:val="27"/>
          <w:szCs w:val="27"/>
        </w:rPr>
        <w:t> The invention - in its invented form - has never been reported before.</w:t>
      </w:r>
    </w:p>
    <w:p w:rsidR="00DB5BBD" w:rsidRDefault="00DB5BBD" w:rsidP="00DB5BBD">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 xml:space="preserve">Reporting means patents, patent applications, scientific literature, lay pubic literature, brochures, thesis - in any form of communication, whether it is available to the </w:t>
      </w:r>
      <w:r>
        <w:rPr>
          <w:rFonts w:ascii="Roboto-Regular" w:hAnsi="Roboto-Regular"/>
          <w:color w:val="595959"/>
          <w:sz w:val="27"/>
          <w:szCs w:val="27"/>
        </w:rPr>
        <w:lastRenderedPageBreak/>
        <w:t>inventor or not. The patent examiners have access to a much larger information databases than the inventors. Due to this many inventors are surprised to find out that their invention has already been reported before.</w:t>
      </w:r>
    </w:p>
    <w:p w:rsidR="00DB5BBD" w:rsidRDefault="00DB5BBD" w:rsidP="00DB5BBD">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A good source of information to test the novelty of the invention is the patent databases themselves. Scientists are highly encouraged to consult these databases prior to concluding that they have a novel invention. Ideally this should be made even before any research project is started. </w:t>
      </w:r>
    </w:p>
    <w:p w:rsidR="00DB5BBD" w:rsidRDefault="00DB5BBD" w:rsidP="00DB5BBD">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A guide for all inventors on what web resources to consult prior to submitting their inventions:</w:t>
      </w:r>
    </w:p>
    <w:p w:rsidR="00DB5BBD" w:rsidRDefault="00C9215C" w:rsidP="00DB5BBD">
      <w:pPr>
        <w:numPr>
          <w:ilvl w:val="0"/>
          <w:numId w:val="253"/>
        </w:numPr>
        <w:shd w:val="clear" w:color="auto" w:fill="FFFFFF"/>
        <w:spacing w:after="150" w:line="390" w:lineRule="atLeast"/>
        <w:ind w:left="1020" w:right="300"/>
        <w:rPr>
          <w:rFonts w:ascii="Roboto-Regular" w:hAnsi="Roboto-Regular"/>
          <w:color w:val="595959"/>
          <w:sz w:val="27"/>
          <w:szCs w:val="27"/>
        </w:rPr>
      </w:pPr>
      <w:hyperlink r:id="rId581" w:history="1">
        <w:r w:rsidR="00DB5BBD">
          <w:rPr>
            <w:rStyle w:val="Hyperlink"/>
            <w:rFonts w:ascii="Roboto-Regular" w:hAnsi="Roboto-Regular"/>
            <w:sz w:val="27"/>
            <w:szCs w:val="27"/>
          </w:rPr>
          <w:t>http://ep.espacenet.com/quickSearch</w:t>
        </w:r>
      </w:hyperlink>
    </w:p>
    <w:p w:rsidR="00DB5BBD" w:rsidRDefault="00C9215C" w:rsidP="00DB5BBD">
      <w:pPr>
        <w:numPr>
          <w:ilvl w:val="0"/>
          <w:numId w:val="253"/>
        </w:numPr>
        <w:shd w:val="clear" w:color="auto" w:fill="FFFFFF"/>
        <w:spacing w:after="150" w:line="390" w:lineRule="atLeast"/>
        <w:ind w:left="1020" w:right="300"/>
        <w:rPr>
          <w:rFonts w:ascii="Roboto-Regular" w:hAnsi="Roboto-Regular"/>
          <w:color w:val="595959"/>
          <w:sz w:val="27"/>
          <w:szCs w:val="27"/>
        </w:rPr>
      </w:pPr>
      <w:hyperlink r:id="rId582" w:history="1">
        <w:r w:rsidR="00DB5BBD">
          <w:rPr>
            <w:rStyle w:val="Hyperlink"/>
            <w:rFonts w:ascii="Roboto-Regular" w:hAnsi="Roboto-Regular"/>
            <w:sz w:val="27"/>
            <w:szCs w:val="27"/>
          </w:rPr>
          <w:t>http://www.wipo.int/pctdb/en/</w:t>
        </w:r>
      </w:hyperlink>
    </w:p>
    <w:p w:rsidR="00DB5BBD" w:rsidRDefault="00C9215C" w:rsidP="00DB5BBD">
      <w:pPr>
        <w:numPr>
          <w:ilvl w:val="0"/>
          <w:numId w:val="253"/>
        </w:numPr>
        <w:shd w:val="clear" w:color="auto" w:fill="FFFFFF"/>
        <w:spacing w:after="150" w:line="390" w:lineRule="atLeast"/>
        <w:ind w:left="1020" w:right="300"/>
        <w:rPr>
          <w:rFonts w:ascii="Roboto-Regular" w:hAnsi="Roboto-Regular"/>
          <w:color w:val="595959"/>
          <w:sz w:val="27"/>
          <w:szCs w:val="27"/>
        </w:rPr>
      </w:pPr>
      <w:hyperlink r:id="rId583" w:history="1">
        <w:r w:rsidR="00DB5BBD">
          <w:rPr>
            <w:rStyle w:val="Hyperlink"/>
            <w:rFonts w:ascii="Roboto-Regular" w:hAnsi="Roboto-Regular"/>
            <w:sz w:val="27"/>
            <w:szCs w:val="27"/>
          </w:rPr>
          <w:t>http://patft.uspto.gov/​</w:t>
        </w:r>
      </w:hyperlink>
    </w:p>
    <w:p w:rsidR="00DB5BBD" w:rsidRDefault="00DB5BBD" w:rsidP="00DB5BBD">
      <w:pPr>
        <w:shd w:val="clear" w:color="auto" w:fill="FFFFFF"/>
        <w:spacing w:after="0" w:line="390" w:lineRule="atLeast"/>
        <w:rPr>
          <w:rFonts w:ascii="Roboto-Regular" w:hAnsi="Roboto-Regular"/>
          <w:color w:val="595959"/>
          <w:sz w:val="27"/>
          <w:szCs w:val="27"/>
        </w:rPr>
      </w:pPr>
      <w:proofErr w:type="gramStart"/>
      <w:r>
        <w:rPr>
          <w:rStyle w:val="Strong"/>
          <w:rFonts w:ascii="Roboto-Regular" w:hAnsi="Roboto-Regular"/>
          <w:color w:val="595959"/>
        </w:rPr>
        <w:t>Non-obviousness.</w:t>
      </w:r>
      <w:proofErr w:type="gramEnd"/>
      <w:r>
        <w:rPr>
          <w:rFonts w:ascii="Roboto-Regular" w:hAnsi="Roboto-Regular"/>
          <w:color w:val="595959"/>
          <w:sz w:val="27"/>
          <w:szCs w:val="27"/>
        </w:rPr>
        <w:t> A large number of patents are rejected on the basis that the proposed research would have been obvious to someone in the same field of invention. If there is a combination of any kind these are subject to proof that the final result was unpredictable.</w:t>
      </w:r>
    </w:p>
    <w:p w:rsidR="00DB5BBD" w:rsidRDefault="00DB5BBD" w:rsidP="00DB5BBD">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For example, in many invention reports scientists have emphasised that their invention is the first such application in Pakistan or in any way it proves more useful in Pakistan. But the scientist has to realise that the patents are universal and thus inventions cannot be localised.</w:t>
      </w:r>
    </w:p>
    <w:p w:rsidR="00DB5BBD" w:rsidRDefault="00DB5BBD" w:rsidP="00DB5BBD">
      <w:pPr>
        <w:shd w:val="clear" w:color="auto" w:fill="FFFFFF"/>
        <w:spacing w:line="390" w:lineRule="atLeast"/>
        <w:rPr>
          <w:rFonts w:ascii="Roboto-Regular" w:hAnsi="Roboto-Regular"/>
          <w:color w:val="595959"/>
          <w:sz w:val="27"/>
          <w:szCs w:val="27"/>
        </w:rPr>
      </w:pPr>
      <w:proofErr w:type="gramStart"/>
      <w:r>
        <w:rPr>
          <w:rStyle w:val="Strong"/>
          <w:rFonts w:ascii="Roboto-Regular" w:hAnsi="Roboto-Regular"/>
          <w:color w:val="595959"/>
        </w:rPr>
        <w:t>Usefulness.</w:t>
      </w:r>
      <w:proofErr w:type="gramEnd"/>
      <w:r>
        <w:rPr>
          <w:rFonts w:ascii="Roboto-Regular" w:hAnsi="Roboto-Regular"/>
          <w:color w:val="595959"/>
          <w:sz w:val="27"/>
          <w:szCs w:val="27"/>
        </w:rPr>
        <w:t> Inventors fail to recognise the usefulness of their invention. An invention can be anything - a machine, a method, a process - and it must fall into a useful category. Therefore, the first step is to write a single sentence that tells us what the inventor considers the invention to be - describing its usefulness. It does not matter how the invention is made, this must be unequivocally be useful.</w:t>
      </w:r>
    </w:p>
    <w:p w:rsidR="00DB5BBD" w:rsidRDefault="00DB5BBD" w:rsidP="00DB5BBD">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 xml:space="preserve">The HEC examines all inventions reported for patenting and applies the above tests prior to recommending whether a formal application is justified. Scientists can improve their chances of getting an invention patented if they apply these tests to their own research before applying. An inventor requires </w:t>
      </w:r>
      <w:proofErr w:type="gramStart"/>
      <w:r>
        <w:rPr>
          <w:rFonts w:ascii="Roboto-Regular" w:hAnsi="Roboto-Regular"/>
          <w:color w:val="595959"/>
          <w:sz w:val="27"/>
          <w:szCs w:val="27"/>
        </w:rPr>
        <w:t>to have</w:t>
      </w:r>
      <w:proofErr w:type="gramEnd"/>
      <w:r>
        <w:rPr>
          <w:rFonts w:ascii="Roboto-Regular" w:hAnsi="Roboto-Regular"/>
          <w:color w:val="595959"/>
          <w:sz w:val="27"/>
          <w:szCs w:val="27"/>
        </w:rPr>
        <w:t xml:space="preserve"> a creative approach to </w:t>
      </w:r>
      <w:r>
        <w:rPr>
          <w:rFonts w:ascii="Roboto-Regular" w:hAnsi="Roboto-Regular"/>
          <w:color w:val="595959"/>
          <w:sz w:val="27"/>
          <w:szCs w:val="27"/>
        </w:rPr>
        <w:lastRenderedPageBreak/>
        <w:t>resolving a problem that has not been resolved before. It is important to know most inventions are innovative applications and do not represent breakthroughs. </w:t>
      </w:r>
    </w:p>
    <w:p w:rsidR="00DB5BBD" w:rsidRDefault="00DB5BBD" w:rsidP="00DB5BBD">
      <w:pPr>
        <w:shd w:val="clear" w:color="auto" w:fill="FFFFFF"/>
        <w:spacing w:line="390" w:lineRule="atLeast"/>
        <w:rPr>
          <w:rFonts w:ascii="Roboto-Regular" w:hAnsi="Roboto-Regular"/>
          <w:color w:val="595959"/>
          <w:sz w:val="27"/>
          <w:szCs w:val="27"/>
        </w:rPr>
      </w:pPr>
      <w:r>
        <w:rPr>
          <w:rStyle w:val="Strong"/>
          <w:rFonts w:ascii="Roboto-Regular" w:hAnsi="Roboto-Regular"/>
          <w:color w:val="595959"/>
        </w:rPr>
        <w:t>Guidelines for Patent Reporting</w:t>
      </w:r>
    </w:p>
    <w:p w:rsidR="00DB5BBD" w:rsidRDefault="00DB5BBD" w:rsidP="00DB5BBD">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Provide information as outlined below to prepare your application for filing.</w:t>
      </w:r>
    </w:p>
    <w:p w:rsidR="00DB5BBD" w:rsidRDefault="00DB5BBD" w:rsidP="00DB5BBD">
      <w:pPr>
        <w:shd w:val="clear" w:color="auto" w:fill="FFFFFF"/>
        <w:spacing w:line="390" w:lineRule="atLeast"/>
        <w:rPr>
          <w:rFonts w:ascii="Roboto-Regular" w:hAnsi="Roboto-Regular"/>
          <w:color w:val="595959"/>
          <w:sz w:val="27"/>
          <w:szCs w:val="27"/>
        </w:rPr>
      </w:pPr>
      <w:r>
        <w:rPr>
          <w:rStyle w:val="Strong"/>
          <w:rFonts w:ascii="Roboto-Regular" w:hAnsi="Roboto-Regular"/>
          <w:color w:val="595959"/>
        </w:rPr>
        <w:t>Background of the Invention</w:t>
      </w:r>
    </w:p>
    <w:p w:rsidR="00DB5BBD" w:rsidRDefault="00DB5BBD" w:rsidP="00DB5BBD">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The first thing to do is include a statement of the field of endeavour to which the invention pertains. This should contain a description of information known to you, including references to specific documents, which are related to your invention. It should contain, if applicable, references to specific problems involved in the prior art (or state of technology) which the invention is drawn toward.</w:t>
      </w:r>
    </w:p>
    <w:p w:rsidR="00DB5BBD" w:rsidRDefault="00DB5BBD" w:rsidP="00DB5BBD">
      <w:pPr>
        <w:shd w:val="clear" w:color="auto" w:fill="FFFFFF"/>
        <w:spacing w:line="390" w:lineRule="atLeast"/>
        <w:rPr>
          <w:rFonts w:ascii="Roboto-Regular" w:hAnsi="Roboto-Regular"/>
          <w:color w:val="595959"/>
          <w:sz w:val="27"/>
          <w:szCs w:val="27"/>
        </w:rPr>
      </w:pPr>
      <w:r>
        <w:rPr>
          <w:rStyle w:val="Strong"/>
          <w:rFonts w:ascii="Roboto-Regular" w:hAnsi="Roboto-Regular"/>
          <w:color w:val="595959"/>
        </w:rPr>
        <w:t>Brief Summary of the Invention</w:t>
      </w:r>
    </w:p>
    <w:p w:rsidR="00DB5BBD" w:rsidRDefault="00DB5BBD" w:rsidP="00DB5BBD">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This section should present a summarised form of the substance or general idea of the claimed invention. This can include the advantages of the invention and how it solves previously existing problems. It would be better if the problems are identified in the Background of the Invention section. A statement of the object of the invention may also be included.</w:t>
      </w:r>
    </w:p>
    <w:p w:rsidR="00DB5BBD" w:rsidRDefault="00DB5BBD" w:rsidP="00DB5BBD">
      <w:pPr>
        <w:shd w:val="clear" w:color="auto" w:fill="FFFFFF"/>
        <w:spacing w:line="390" w:lineRule="atLeast"/>
        <w:rPr>
          <w:rFonts w:ascii="Roboto-Regular" w:hAnsi="Roboto-Regular"/>
          <w:color w:val="595959"/>
          <w:sz w:val="27"/>
          <w:szCs w:val="27"/>
        </w:rPr>
      </w:pPr>
      <w:r>
        <w:rPr>
          <w:rStyle w:val="Strong"/>
          <w:rFonts w:ascii="Roboto-Regular" w:hAnsi="Roboto-Regular"/>
          <w:color w:val="595959"/>
        </w:rPr>
        <w:t>Brief Description of the Drawing</w:t>
      </w:r>
    </w:p>
    <w:p w:rsidR="00DB5BBD" w:rsidRDefault="00DB5BBD" w:rsidP="00DB5BBD">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If there are drawings these must be included in a listing of all figures by number (e.g., Figure 1A) and with corresponding statements explaining what each figure depicts.</w:t>
      </w:r>
    </w:p>
    <w:p w:rsidR="00DB5BBD" w:rsidRDefault="00DB5BBD" w:rsidP="00DB5BBD">
      <w:pPr>
        <w:shd w:val="clear" w:color="auto" w:fill="FFFFFF"/>
        <w:spacing w:line="390" w:lineRule="atLeast"/>
        <w:rPr>
          <w:rFonts w:ascii="Roboto-Regular" w:hAnsi="Roboto-Regular"/>
          <w:color w:val="595959"/>
          <w:sz w:val="27"/>
          <w:szCs w:val="27"/>
        </w:rPr>
      </w:pPr>
      <w:r>
        <w:rPr>
          <w:rStyle w:val="Strong"/>
          <w:rFonts w:ascii="Roboto-Regular" w:hAnsi="Roboto-Regular"/>
          <w:color w:val="595959"/>
        </w:rPr>
        <w:t>Drawings</w:t>
      </w:r>
    </w:p>
    <w:p w:rsidR="00DB5BBD" w:rsidRDefault="00DB5BBD" w:rsidP="00DB5BBD">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A patent application is required to contain drawings, especially if drawings are necessary to understand the subject matter to be patented. A majority of patent applications contain drawings. These should show every feature of the invention as specified in the claims. Omission of drawings may cause an application to be considered incomplete and no application filing date will be granted by the USPTO. In addition, please provide the names, addresses and county of nationality for each inventor.</w:t>
      </w:r>
    </w:p>
    <w:p w:rsidR="00DB5BBD" w:rsidRDefault="00DB5BBD" w:rsidP="00DB5BBD">
      <w:pPr>
        <w:shd w:val="clear" w:color="auto" w:fill="FFFFFF"/>
        <w:spacing w:line="390" w:lineRule="atLeast"/>
        <w:rPr>
          <w:rFonts w:ascii="Roboto-Regular" w:hAnsi="Roboto-Regular"/>
          <w:color w:val="595959"/>
          <w:sz w:val="27"/>
          <w:szCs w:val="27"/>
        </w:rPr>
      </w:pPr>
      <w:r>
        <w:rPr>
          <w:rStyle w:val="Strong"/>
          <w:rFonts w:ascii="Roboto-Regular" w:hAnsi="Roboto-Regular"/>
          <w:color w:val="595959"/>
        </w:rPr>
        <w:lastRenderedPageBreak/>
        <w:t>Detailed Description of the Invention</w:t>
      </w:r>
    </w:p>
    <w:p w:rsidR="00DB5BBD" w:rsidRDefault="00DB5BBD" w:rsidP="00DB5BBD">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In this section the invention must be explained in detailed elaborating the process of making and using the invention in full, clear, concise, and exact terms. Here the invention should be distinguished from other inventions. Also describe the process, machine, manufacture, composition of matter, or improvement invented in detail.</w:t>
      </w:r>
    </w:p>
    <w:p w:rsidR="00DB5BBD" w:rsidRDefault="00DB5BBD" w:rsidP="00DB5BBD">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In the case of an improvement, the description should be confined to the specific improvement and to the parts that necessarily cooperate with it or which are necessary to completely understand the invention.</w:t>
      </w:r>
    </w:p>
    <w:p w:rsidR="00DB5BBD" w:rsidRDefault="00DB5BBD" w:rsidP="00DB5BBD">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Claim or Claims</w:t>
      </w:r>
    </w:p>
    <w:p w:rsidR="00DB5BBD" w:rsidRDefault="00DB5BBD" w:rsidP="00DB5BBD">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The claim or claims must particularly point out and distinctly claim the subject matter which the inventor or inventors regard as the invention. The claims define the scope of the protection of the patent. Whether a patent will be granted is determined by the scope of the claims.</w:t>
      </w:r>
    </w:p>
    <w:p w:rsidR="00DB5BBD" w:rsidRDefault="00DB5BBD" w:rsidP="00DB5BBD">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A non-provisional application for a utility patent must contain at least one claim. If there are several claims, they must be numbered consecutively.</w:t>
      </w:r>
    </w:p>
    <w:p w:rsidR="00DB5BBD" w:rsidRDefault="00DB5BBD" w:rsidP="00DB5BBD">
      <w:pPr>
        <w:shd w:val="clear" w:color="auto" w:fill="FFFFFF"/>
        <w:spacing w:line="390" w:lineRule="atLeast"/>
        <w:rPr>
          <w:rFonts w:ascii="Roboto-Regular" w:hAnsi="Roboto-Regular"/>
          <w:color w:val="595959"/>
          <w:sz w:val="27"/>
          <w:szCs w:val="27"/>
        </w:rPr>
      </w:pPr>
      <w:r>
        <w:rPr>
          <w:rStyle w:val="Strong"/>
          <w:rFonts w:ascii="Roboto-Regular" w:hAnsi="Roboto-Regular"/>
          <w:color w:val="595959"/>
        </w:rPr>
        <w:t>Sample Claim taken from an actual patent: </w:t>
      </w:r>
    </w:p>
    <w:p w:rsidR="00DB5BBD" w:rsidRDefault="00DB5BBD" w:rsidP="00DB5BBD">
      <w:pPr>
        <w:numPr>
          <w:ilvl w:val="0"/>
          <w:numId w:val="254"/>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A method for data storage deduplication across multiple users in a data centre environment, the method comprises: determining data storage flagged as available for deduplication; generating deduplication signatures from the flagged data storage; removing sections of the flagged data storage; replacing the removed sections with deduplication pointers.</w:t>
      </w:r>
    </w:p>
    <w:p w:rsidR="00DB5BBD" w:rsidRDefault="00DB5BBD" w:rsidP="00DB5BBD">
      <w:pPr>
        <w:numPr>
          <w:ilvl w:val="0"/>
          <w:numId w:val="254"/>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​The method according to claim I comprises: generating billing records based on the removed sections; and providing discounts to owners of the flagged data storage based on the billing records.</w:t>
      </w:r>
    </w:p>
    <w:p w:rsidR="00DB5BBD" w:rsidRDefault="00DB5BBD" w:rsidP="00DB5BBD">
      <w:pPr>
        <w:shd w:val="clear" w:color="auto" w:fill="FFFFFF"/>
        <w:spacing w:after="0" w:line="390" w:lineRule="atLeast"/>
        <w:rPr>
          <w:rFonts w:ascii="Roboto-Regular" w:hAnsi="Roboto-Regular"/>
          <w:color w:val="595959"/>
          <w:sz w:val="27"/>
          <w:szCs w:val="27"/>
        </w:rPr>
      </w:pPr>
      <w:r>
        <w:rPr>
          <w:rStyle w:val="Strong"/>
          <w:rFonts w:ascii="Roboto-Regular" w:hAnsi="Roboto-Regular"/>
          <w:color w:val="595959"/>
        </w:rPr>
        <w:t>Abstract of the Disclosure </w:t>
      </w:r>
    </w:p>
    <w:p w:rsidR="00DB5BBD" w:rsidRDefault="00DB5BBD" w:rsidP="00DB5BBD">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 xml:space="preserve">The purpose of the abstract is to enable the USPTO and the public to determine quickly the nature of the technical disclosures of your invention. The abstract points </w:t>
      </w:r>
      <w:r>
        <w:rPr>
          <w:rFonts w:ascii="Roboto-Regular" w:hAnsi="Roboto-Regular"/>
          <w:color w:val="595959"/>
          <w:sz w:val="27"/>
          <w:szCs w:val="27"/>
        </w:rPr>
        <w:lastRenderedPageBreak/>
        <w:t>out what is new in the art to which your invention pertains. It should be in narrative form and not longer than 150 words written on a separate page.</w:t>
      </w:r>
    </w:p>
    <w:p w:rsidR="00DB5BBD" w:rsidRDefault="00DB5BBD" w:rsidP="00DB5BBD">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In addition, please provide the names, addresses and country of nationality for each inventor.</w:t>
      </w:r>
    </w:p>
    <w:p w:rsidR="00DB5BBD" w:rsidRDefault="00DB5BBD" w:rsidP="00DB5BBD">
      <w:pPr>
        <w:shd w:val="clear" w:color="auto" w:fill="FFFFFF"/>
        <w:spacing w:line="630" w:lineRule="atLeast"/>
        <w:rPr>
          <w:rFonts w:ascii="Roboto-Bold" w:hAnsi="Roboto-Bold"/>
          <w:caps/>
          <w:sz w:val="54"/>
          <w:szCs w:val="54"/>
        </w:rPr>
      </w:pPr>
      <w:r>
        <w:rPr>
          <w:rFonts w:ascii="Roboto-Regular" w:hAnsi="Roboto-Regular"/>
          <w:color w:val="595959"/>
          <w:sz w:val="27"/>
          <w:szCs w:val="27"/>
        </w:rPr>
        <w:t>​</w:t>
      </w:r>
      <w:r w:rsidRPr="00DB5BBD">
        <w:rPr>
          <w:rFonts w:ascii="Roboto-Bold" w:hAnsi="Roboto-Bold"/>
          <w:caps/>
          <w:sz w:val="54"/>
          <w:szCs w:val="54"/>
        </w:rPr>
        <w:t xml:space="preserve"> </w:t>
      </w:r>
      <w:r>
        <w:rPr>
          <w:rFonts w:ascii="Roboto-Bold" w:hAnsi="Roboto-Bold"/>
          <w:caps/>
          <w:sz w:val="54"/>
          <w:szCs w:val="54"/>
        </w:rPr>
        <w:t>Related Information</w:t>
      </w:r>
    </w:p>
    <w:p w:rsidR="00DB5BBD" w:rsidRDefault="00DB5BBD" w:rsidP="00DB5BBD">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u w:val="single"/>
        </w:rPr>
        <w:t>Downloads:​</w:t>
      </w:r>
    </w:p>
    <w:p w:rsidR="00DB5BBD" w:rsidRDefault="00DB5BBD" w:rsidP="00DB5BB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Patent Achievements</w:t>
      </w:r>
    </w:p>
    <w:p w:rsidR="00DB5BBD" w:rsidRDefault="00C9215C" w:rsidP="00DB5BBD">
      <w:pPr>
        <w:numPr>
          <w:ilvl w:val="0"/>
          <w:numId w:val="257"/>
        </w:numPr>
        <w:shd w:val="clear" w:color="auto" w:fill="FFFFFF"/>
        <w:spacing w:after="150" w:line="390" w:lineRule="atLeast"/>
        <w:ind w:left="1020" w:right="300"/>
        <w:rPr>
          <w:rFonts w:ascii="Roboto-Regular" w:hAnsi="Roboto-Regular"/>
          <w:color w:val="595959"/>
          <w:sz w:val="27"/>
          <w:szCs w:val="27"/>
        </w:rPr>
      </w:pPr>
      <w:hyperlink r:id="rId584" w:history="1">
        <w:r w:rsidR="00DB5BBD">
          <w:rPr>
            <w:rStyle w:val="Hyperlink"/>
            <w:rFonts w:ascii="Roboto-Regular" w:hAnsi="Roboto-Regular"/>
            <w:sz w:val="27"/>
            <w:szCs w:val="27"/>
            <w:shd w:val="clear" w:color="auto" w:fill="FFFFFF"/>
          </w:rPr>
          <w:t>List ​of Patents Filed</w:t>
        </w:r>
      </w:hyperlink>
    </w:p>
    <w:p w:rsidR="00DB5BBD" w:rsidRDefault="00C9215C" w:rsidP="00DB5BBD">
      <w:pPr>
        <w:numPr>
          <w:ilvl w:val="0"/>
          <w:numId w:val="257"/>
        </w:numPr>
        <w:shd w:val="clear" w:color="auto" w:fill="FFFFFF"/>
        <w:spacing w:after="150" w:line="390" w:lineRule="atLeast"/>
        <w:ind w:left="1020" w:right="300"/>
        <w:rPr>
          <w:rFonts w:ascii="Roboto-Regular" w:hAnsi="Roboto-Regular"/>
          <w:color w:val="595959"/>
          <w:sz w:val="27"/>
          <w:szCs w:val="27"/>
        </w:rPr>
      </w:pPr>
      <w:hyperlink r:id="rId585" w:history="1">
        <w:r w:rsidR="00DB5BBD">
          <w:rPr>
            <w:rStyle w:val="Hyperlink"/>
            <w:rFonts w:ascii="Roboto-Regular" w:hAnsi="Roboto-Regular"/>
            <w:sz w:val="27"/>
            <w:szCs w:val="27"/>
            <w:shd w:val="clear" w:color="auto" w:fill="FFFFFF"/>
          </w:rPr>
          <w:t>List of Patents ​Is​sued​</w:t>
        </w:r>
      </w:hyperlink>
      <w:r w:rsidR="00DB5BBD">
        <w:rPr>
          <w:rFonts w:ascii="Roboto-Regular" w:hAnsi="Roboto-Regular"/>
          <w:color w:val="595959"/>
          <w:sz w:val="27"/>
          <w:szCs w:val="27"/>
        </w:rPr>
        <w:t>​</w:t>
      </w:r>
      <w:r w:rsidR="00DB5BBD">
        <w:rPr>
          <w:rFonts w:ascii="Roboto-Regular" w:hAnsi="Roboto-Regular"/>
          <w:color w:val="595959"/>
          <w:sz w:val="27"/>
          <w:szCs w:val="27"/>
        </w:rPr>
        <w:br/>
        <w:t>​​</w:t>
      </w:r>
    </w:p>
    <w:p w:rsidR="00DB5BBD" w:rsidRDefault="00DB5BBD" w:rsidP="00DB5BBD">
      <w:pPr>
        <w:pStyle w:val="NormalWeb"/>
        <w:shd w:val="clear" w:color="auto" w:fill="FFFFFF"/>
        <w:spacing w:before="0" w:beforeAutospacing="0" w:after="300" w:afterAutospacing="0" w:line="390" w:lineRule="atLeast"/>
        <w:rPr>
          <w:rFonts w:ascii="Roboto-Regular" w:hAnsi="Roboto-Regular"/>
          <w:color w:val="595959"/>
          <w:sz w:val="27"/>
          <w:szCs w:val="27"/>
          <w:u w:val="single"/>
        </w:rPr>
      </w:pPr>
      <w:r>
        <w:rPr>
          <w:rStyle w:val="Strong"/>
          <w:rFonts w:ascii="Roboto-Regular" w:hAnsi="Roboto-Regular"/>
          <w:color w:val="595959"/>
          <w:u w:val="single"/>
        </w:rPr>
        <w:t>Useful Links</w:t>
      </w:r>
    </w:p>
    <w:p w:rsidR="00DB5BBD" w:rsidRDefault="00DB5BBD" w:rsidP="00DB5BB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Inventors can get help for patent filing from the following web resources:​</w:t>
      </w:r>
    </w:p>
    <w:p w:rsidR="00DB5BBD" w:rsidRDefault="00C9215C" w:rsidP="00DB5BBD">
      <w:pPr>
        <w:numPr>
          <w:ilvl w:val="0"/>
          <w:numId w:val="258"/>
        </w:numPr>
        <w:shd w:val="clear" w:color="auto" w:fill="FFFFFF"/>
        <w:spacing w:after="150" w:line="390" w:lineRule="atLeast"/>
        <w:ind w:left="1020" w:right="300"/>
        <w:rPr>
          <w:rFonts w:ascii="Roboto-Regular" w:hAnsi="Roboto-Regular"/>
          <w:color w:val="595959"/>
          <w:sz w:val="27"/>
          <w:szCs w:val="27"/>
        </w:rPr>
      </w:pPr>
      <w:hyperlink r:id="rId586" w:history="1">
        <w:r w:rsidR="00DB5BBD">
          <w:rPr>
            <w:rStyle w:val="Hyperlink"/>
            <w:rFonts w:ascii="Roboto-Regular" w:hAnsi="Roboto-Regular"/>
            <w:sz w:val="27"/>
            <w:szCs w:val="27"/>
          </w:rPr>
          <w:t>www.ipo.gov.pk</w:t>
        </w:r>
      </w:hyperlink>
    </w:p>
    <w:p w:rsidR="00DB5BBD" w:rsidRDefault="00C9215C" w:rsidP="00DB5BBD">
      <w:pPr>
        <w:numPr>
          <w:ilvl w:val="0"/>
          <w:numId w:val="258"/>
        </w:numPr>
        <w:shd w:val="clear" w:color="auto" w:fill="FFFFFF"/>
        <w:spacing w:after="150" w:line="390" w:lineRule="atLeast"/>
        <w:ind w:left="1020" w:right="300"/>
        <w:rPr>
          <w:rFonts w:ascii="Roboto-Regular" w:hAnsi="Roboto-Regular"/>
          <w:color w:val="595959"/>
          <w:sz w:val="27"/>
          <w:szCs w:val="27"/>
        </w:rPr>
      </w:pPr>
      <w:hyperlink r:id="rId587" w:history="1">
        <w:r w:rsidR="00DB5BBD">
          <w:rPr>
            <w:rStyle w:val="Hyperlink"/>
            <w:rFonts w:ascii="Roboto-Regular" w:hAnsi="Roboto-Regular"/>
            <w:sz w:val="27"/>
            <w:szCs w:val="27"/>
          </w:rPr>
          <w:t>http://www.uspto.gov/</w:t>
        </w:r>
      </w:hyperlink>
    </w:p>
    <w:p w:rsidR="00DB5BBD" w:rsidRDefault="00C9215C" w:rsidP="00DB5BBD">
      <w:pPr>
        <w:numPr>
          <w:ilvl w:val="0"/>
          <w:numId w:val="258"/>
        </w:numPr>
        <w:shd w:val="clear" w:color="auto" w:fill="FFFFFF"/>
        <w:spacing w:after="150" w:line="390" w:lineRule="atLeast"/>
        <w:ind w:left="1020" w:right="300"/>
        <w:rPr>
          <w:rFonts w:ascii="Roboto-Regular" w:hAnsi="Roboto-Regular"/>
          <w:color w:val="595959"/>
          <w:sz w:val="27"/>
          <w:szCs w:val="27"/>
        </w:rPr>
      </w:pPr>
      <w:hyperlink r:id="rId588" w:history="1">
        <w:r w:rsidR="00DB5BBD">
          <w:rPr>
            <w:rStyle w:val="Hyperlink"/>
            <w:rFonts w:ascii="Roboto-Regular" w:hAnsi="Roboto-Regular"/>
            <w:sz w:val="27"/>
            <w:szCs w:val="27"/>
          </w:rPr>
          <w:t>http://ep.espacenet.com/quickSearch</w:t>
        </w:r>
      </w:hyperlink>
    </w:p>
    <w:p w:rsidR="00DB5BBD" w:rsidRDefault="00C9215C" w:rsidP="00DB5BBD">
      <w:pPr>
        <w:numPr>
          <w:ilvl w:val="0"/>
          <w:numId w:val="258"/>
        </w:numPr>
        <w:shd w:val="clear" w:color="auto" w:fill="FFFFFF"/>
        <w:spacing w:after="150" w:line="390" w:lineRule="atLeast"/>
        <w:ind w:left="1020" w:right="300"/>
        <w:rPr>
          <w:rFonts w:ascii="Roboto-Regular" w:hAnsi="Roboto-Regular"/>
          <w:color w:val="595959"/>
          <w:sz w:val="27"/>
          <w:szCs w:val="27"/>
        </w:rPr>
      </w:pPr>
      <w:hyperlink r:id="rId589" w:history="1">
        <w:r w:rsidR="00DB5BBD">
          <w:rPr>
            <w:rStyle w:val="Hyperlink"/>
            <w:rFonts w:ascii="Roboto-Regular" w:hAnsi="Roboto-Regular"/>
            <w:sz w:val="27"/>
            <w:szCs w:val="27"/>
          </w:rPr>
          <w:t>http://patft.uspto.gov</w:t>
        </w:r>
      </w:hyperlink>
    </w:p>
    <w:p w:rsidR="00DB5BBD" w:rsidRDefault="00C9215C" w:rsidP="00DB5BBD">
      <w:pPr>
        <w:numPr>
          <w:ilvl w:val="0"/>
          <w:numId w:val="258"/>
        </w:numPr>
        <w:shd w:val="clear" w:color="auto" w:fill="FFFFFF"/>
        <w:spacing w:after="150" w:line="390" w:lineRule="atLeast"/>
        <w:ind w:left="1020" w:right="300"/>
        <w:rPr>
          <w:rFonts w:ascii="Roboto-Regular" w:hAnsi="Roboto-Regular"/>
          <w:color w:val="595959"/>
          <w:sz w:val="27"/>
          <w:szCs w:val="27"/>
        </w:rPr>
      </w:pPr>
      <w:hyperlink r:id="rId590" w:history="1">
        <w:r w:rsidR="00DB5BBD">
          <w:rPr>
            <w:rStyle w:val="Hyperlink"/>
            <w:rFonts w:ascii="Roboto-Regular" w:hAnsi="Roboto-Regular"/>
            <w:sz w:val="27"/>
            <w:szCs w:val="27"/>
          </w:rPr>
          <w:t>www.wipo.int/portal/index.html.en</w:t>
        </w:r>
      </w:hyperlink>
    </w:p>
    <w:p w:rsidR="00DB5BBD" w:rsidRDefault="00DB5BBD" w:rsidP="00DB5BB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FAQS</w:t>
      </w:r>
    </w:p>
    <w:p w:rsidR="00DB5BBD" w:rsidRDefault="00C9215C" w:rsidP="00DB5BBD">
      <w:pPr>
        <w:pStyle w:val="NormalWeb"/>
        <w:shd w:val="clear" w:color="auto" w:fill="FFFFFF"/>
        <w:spacing w:before="0" w:beforeAutospacing="0" w:after="300" w:afterAutospacing="0" w:line="390" w:lineRule="atLeast"/>
        <w:rPr>
          <w:rFonts w:ascii="Roboto-Regular" w:hAnsi="Roboto-Regular"/>
          <w:color w:val="595959"/>
          <w:sz w:val="27"/>
          <w:szCs w:val="27"/>
        </w:rPr>
      </w:pPr>
      <w:hyperlink r:id="rId591" w:history="1">
        <w:r w:rsidR="00DB5BBD">
          <w:rPr>
            <w:rStyle w:val="Hyperlink"/>
          </w:rPr>
          <w:t>Frequently Asked Questions: Patents</w:t>
        </w:r>
      </w:hyperlink>
    </w:p>
    <w:p w:rsidR="00DB5BBD" w:rsidRDefault="00DB5BBD" w:rsidP="00DB5BBD">
      <w:pPr>
        <w:shd w:val="clear" w:color="auto" w:fill="FFFFFF"/>
        <w:spacing w:line="630" w:lineRule="atLeast"/>
        <w:rPr>
          <w:rFonts w:ascii="Roboto-Bold" w:hAnsi="Roboto-Bold"/>
          <w:caps/>
          <w:sz w:val="54"/>
          <w:szCs w:val="54"/>
        </w:rPr>
      </w:pPr>
      <w:r>
        <w:rPr>
          <w:rFonts w:ascii="Roboto-Bold" w:hAnsi="Roboto-Bold"/>
          <w:caps/>
          <w:sz w:val="54"/>
          <w:szCs w:val="54"/>
        </w:rPr>
        <w:t>How to Apply</w:t>
      </w:r>
    </w:p>
    <w:p w:rsidR="00DB5BBD" w:rsidRDefault="00DB5BBD" w:rsidP="00DB5BBD">
      <w:pPr>
        <w:numPr>
          <w:ilvl w:val="0"/>
          <w:numId w:val="261"/>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lastRenderedPageBreak/>
        <w:t>The eligible scientists/researchers can </w:t>
      </w:r>
      <w:hyperlink r:id="rId592" w:history="1">
        <w:r>
          <w:rPr>
            <w:rStyle w:val="Hyperlink"/>
            <w:rFonts w:ascii="Roboto-Regular" w:hAnsi="Roboto-Regular"/>
            <w:color w:val="1D8CB2"/>
            <w:sz w:val="27"/>
            <w:szCs w:val="27"/>
          </w:rPr>
          <w:t>download application form</w:t>
        </w:r>
      </w:hyperlink>
      <w:r>
        <w:rPr>
          <w:rFonts w:ascii="Roboto-Regular" w:hAnsi="Roboto-Regular"/>
          <w:color w:val="595959"/>
          <w:sz w:val="27"/>
          <w:szCs w:val="27"/>
        </w:rPr>
        <w:t> to apply for funds for their patentable research/invention along with their Business Plan for commercialization of this innovation.</w:t>
      </w:r>
    </w:p>
    <w:p w:rsidR="00DB5BBD" w:rsidRDefault="00DB5BBD" w:rsidP="00DB5BBD">
      <w:pPr>
        <w:numPr>
          <w:ilvl w:val="0"/>
          <w:numId w:val="261"/>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 applicant is required to submit the application at lease six months prior to the submission validity for filing of patent application in the foreign country.</w:t>
      </w:r>
    </w:p>
    <w:p w:rsidR="00DB5BBD" w:rsidRDefault="00DB5BBD" w:rsidP="00DB5BBD">
      <w:pPr>
        <w:numPr>
          <w:ilvl w:val="0"/>
          <w:numId w:val="261"/>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 parent organization has to send 1) approval of the patent reveiw committee clearly establish the petenability as well as potential market; 2) prior art search report and 3) </w:t>
      </w:r>
      <w:hyperlink r:id="rId593" w:history="1">
        <w:r>
          <w:rPr>
            <w:rStyle w:val="Hyperlink"/>
            <w:rFonts w:ascii="Roboto-Regular" w:hAnsi="Roboto-Regular"/>
            <w:color w:val="1D8CB2"/>
            <w:sz w:val="27"/>
            <w:szCs w:val="27"/>
          </w:rPr>
          <w:t>assess your market proforma</w:t>
        </w:r>
      </w:hyperlink>
      <w:r>
        <w:rPr>
          <w:rFonts w:ascii="Roboto-Regular" w:hAnsi="Roboto-Regular"/>
          <w:color w:val="595959"/>
          <w:sz w:val="27"/>
          <w:szCs w:val="27"/>
        </w:rPr>
        <w:t>.</w:t>
      </w:r>
    </w:p>
    <w:p w:rsidR="00DB5BBD" w:rsidRDefault="00DB5BBD" w:rsidP="00DB5BBD">
      <w:pPr>
        <w:numPr>
          <w:ilvl w:val="0"/>
          <w:numId w:val="261"/>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Then on the bases of these recommendations and market survey the patent expert will decide whether the patent should be filed provisionally or otherwise.</w:t>
      </w:r>
      <w:r>
        <w:rPr>
          <w:rFonts w:ascii="Roboto-Regular" w:hAnsi="Roboto-Regular"/>
          <w:color w:val="595959"/>
          <w:sz w:val="27"/>
          <w:szCs w:val="27"/>
        </w:rPr>
        <w:br/>
      </w:r>
    </w:p>
    <w:p w:rsidR="00DB5BBD" w:rsidRDefault="00DB5BBD" w:rsidP="00DB5BBD">
      <w:pPr>
        <w:numPr>
          <w:ilvl w:val="0"/>
          <w:numId w:val="261"/>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It becomes the responsibility of the concerned institution /organization/ inventor to search for the business/industrial partner, ready to take the patent for further development of provisionally filed patents.</w:t>
      </w:r>
    </w:p>
    <w:p w:rsidR="00DB5BBD" w:rsidRDefault="00DB5BBD" w:rsidP="00DB5BBD">
      <w:pPr>
        <w:numPr>
          <w:ilvl w:val="0"/>
          <w:numId w:val="261"/>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HEC will file the patent, after approval of the Committee of Experts.</w:t>
      </w:r>
    </w:p>
    <w:p w:rsidR="00DB5BBD" w:rsidRDefault="00DB5BBD" w:rsidP="00DB5BBD">
      <w:pPr>
        <w:numPr>
          <w:ilvl w:val="0"/>
          <w:numId w:val="261"/>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 patent will be assigned to concerned institution/organization.</w:t>
      </w:r>
    </w:p>
    <w:p w:rsidR="00DB5BBD" w:rsidRDefault="00DB5BBD" w:rsidP="00DB5BBD">
      <w:pPr>
        <w:numPr>
          <w:ilvl w:val="0"/>
          <w:numId w:val="261"/>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Once a patent is issued to the inventor, he/she will be bound to follow his/her university/institute/R&amp;D-organization's Intellectual Property (IP) Policy. All royalty and any other share will be distributed as per the HEI Intellectual Property (IP) Policy.</w:t>
      </w:r>
    </w:p>
    <w:p w:rsidR="00DB5BBD" w:rsidRDefault="00DB5BBD" w:rsidP="00DB5BBD">
      <w:pPr>
        <w:numPr>
          <w:ilvl w:val="0"/>
          <w:numId w:val="261"/>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 concerned institution/ORIC is responsible to monitor and pay the maintenance fee well in time to keep the patent in force.</w:t>
      </w:r>
      <w:r>
        <w:rPr>
          <w:rFonts w:ascii="Roboto-Regular" w:hAnsi="Roboto-Regular"/>
          <w:color w:val="595959"/>
          <w:sz w:val="27"/>
          <w:szCs w:val="27"/>
        </w:rPr>
        <w:br/>
      </w:r>
    </w:p>
    <w:p w:rsidR="00DB5BBD" w:rsidRDefault="00DB5BBD" w:rsidP="00DB5BBD">
      <w:pPr>
        <w:numPr>
          <w:ilvl w:val="0"/>
          <w:numId w:val="261"/>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 PI and university/institute/R&amp;D-organization concerned will be then bound to report the progress of the registered patent and its contribution towards economy and mankind.</w:t>
      </w:r>
    </w:p>
    <w:p w:rsidR="00DB5BBD" w:rsidRDefault="00DB5BBD" w:rsidP="00DB5BBD">
      <w:pPr>
        <w:numPr>
          <w:ilvl w:val="0"/>
          <w:numId w:val="261"/>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lastRenderedPageBreak/>
        <w:t>It will be the responsibility of university/institute/R&amp;D-organization concerned to commercialise the patent and report to the HEC.</w:t>
      </w:r>
    </w:p>
    <w:p w:rsidR="00DB5BBD" w:rsidRDefault="00DB5BBD" w:rsidP="00DB5BBD">
      <w:pPr>
        <w:numPr>
          <w:ilvl w:val="0"/>
          <w:numId w:val="261"/>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 maximum amount US$6,000/- as patent filing fee is paid/reimbursed.​​​</w:t>
      </w:r>
    </w:p>
    <w:p w:rsidR="00DB5BBD" w:rsidRDefault="00DB5BBD" w:rsidP="00DB5BBD">
      <w:pPr>
        <w:numPr>
          <w:ilvl w:val="0"/>
          <w:numId w:val="261"/>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To support filing </w:t>
      </w:r>
      <w:r>
        <w:rPr>
          <w:rStyle w:val="Strong"/>
          <w:rFonts w:ascii="Roboto-Regular" w:hAnsi="Roboto-Regular"/>
          <w:color w:val="595959"/>
          <w:sz w:val="27"/>
          <w:szCs w:val="27"/>
        </w:rPr>
        <w:t>local</w:t>
      </w:r>
      <w:r>
        <w:rPr>
          <w:rFonts w:ascii="Roboto-Regular" w:hAnsi="Roboto-Regular"/>
          <w:color w:val="595959"/>
          <w:sz w:val="27"/>
          <w:szCs w:val="27"/>
        </w:rPr>
        <w:t> patent applications at IPO-Pakistan: www.IPO.gov.pk, HEC may reimburse the patent filing fee after approval of the HEC Patent Review Committee. The applicants are required to submit their request through ORIC (or Directorate of Research if ORIC is not established). ORIC will forward patent fee reimbursement request after approval and evaluation of university’s Patent Review Committee.</w:t>
      </w:r>
    </w:p>
    <w:p w:rsidR="00DB5BBD" w:rsidRDefault="00DB5BBD" w:rsidP="00DB5BBD">
      <w:p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 </w:t>
      </w:r>
    </w:p>
    <w:p w:rsidR="00DB5BBD" w:rsidRDefault="00C9215C" w:rsidP="00DB5BBD">
      <w:pPr>
        <w:pStyle w:val="NormalWeb"/>
        <w:shd w:val="clear" w:color="auto" w:fill="FFFFFF"/>
        <w:spacing w:before="0" w:beforeAutospacing="0" w:after="300" w:afterAutospacing="0" w:line="390" w:lineRule="atLeast"/>
        <w:rPr>
          <w:rFonts w:ascii="Roboto-Regular" w:hAnsi="Roboto-Regular"/>
          <w:color w:val="595959"/>
          <w:sz w:val="27"/>
          <w:szCs w:val="27"/>
        </w:rPr>
      </w:pPr>
      <w:hyperlink r:id="rId594" w:history="1">
        <w:r w:rsidR="00DB5BBD">
          <w:rPr>
            <w:rStyle w:val="Hyperlink"/>
            <w:rFonts w:ascii="Roboto-Regular" w:hAnsi="Roboto-Regular"/>
            <w:sz w:val="27"/>
            <w:szCs w:val="27"/>
          </w:rPr>
          <w:t>Download application form​</w:t>
        </w:r>
      </w:hyperlink>
      <w:r w:rsidR="00DB5BBD">
        <w:rPr>
          <w:rFonts w:ascii="Roboto-Regular" w:hAnsi="Roboto-Regular"/>
          <w:color w:val="595959"/>
          <w:sz w:val="27"/>
          <w:szCs w:val="27"/>
        </w:rPr>
        <w:t>​​​​​​</w:t>
      </w:r>
      <w:r w:rsidR="00DB5BBD">
        <w:rPr>
          <w:rFonts w:ascii="Roboto-Regular" w:hAnsi="Roboto-Regular"/>
          <w:color w:val="595959"/>
          <w:sz w:val="27"/>
          <w:szCs w:val="27"/>
        </w:rPr>
        <w:br/>
      </w:r>
      <w:hyperlink r:id="rId595" w:history="1">
        <w:r w:rsidR="00DB5BBD">
          <w:rPr>
            <w:rStyle w:val="Hyperlink"/>
            <w:rFonts w:ascii="Roboto-Regular" w:hAnsi="Roboto-Regular"/>
            <w:sz w:val="27"/>
            <w:szCs w:val="27"/>
            <w:shd w:val="clear" w:color="auto" w:fill="FFFFFF"/>
          </w:rPr>
          <w:t>Assess your market proforma</w:t>
        </w:r>
      </w:hyperlink>
    </w:p>
    <w:p w:rsidR="00DB5BBD" w:rsidRDefault="00DB5BBD" w:rsidP="00DB5BBD">
      <w:pPr>
        <w:shd w:val="clear" w:color="auto" w:fill="FFFFFF"/>
        <w:spacing w:line="630" w:lineRule="atLeast"/>
        <w:rPr>
          <w:rFonts w:ascii="Roboto-Bold" w:hAnsi="Roboto-Bold"/>
          <w:caps/>
          <w:sz w:val="54"/>
          <w:szCs w:val="54"/>
        </w:rPr>
      </w:pPr>
      <w:r>
        <w:rPr>
          <w:rFonts w:ascii="Roboto-Bold" w:hAnsi="Roboto-Bold"/>
          <w:caps/>
          <w:sz w:val="54"/>
          <w:szCs w:val="54"/>
        </w:rPr>
        <w:t>Success Stories</w:t>
      </w:r>
    </w:p>
    <w:p w:rsidR="00DB5BBD" w:rsidRDefault="00DB5BBD" w:rsidP="00DB5BB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​Write-ups (Awarded patents)</w:t>
      </w:r>
    </w:p>
    <w:p w:rsidR="00DB5BBD" w:rsidRDefault="00C9215C" w:rsidP="00DB5BBD">
      <w:pPr>
        <w:numPr>
          <w:ilvl w:val="0"/>
          <w:numId w:val="263"/>
        </w:numPr>
        <w:shd w:val="clear" w:color="auto" w:fill="FFFFFF"/>
        <w:spacing w:after="150" w:line="390" w:lineRule="atLeast"/>
        <w:ind w:left="1020" w:right="300"/>
        <w:rPr>
          <w:rFonts w:ascii="Roboto-Regular" w:hAnsi="Roboto-Regular"/>
          <w:color w:val="595959"/>
          <w:sz w:val="27"/>
          <w:szCs w:val="27"/>
        </w:rPr>
      </w:pPr>
      <w:hyperlink r:id="rId596" w:history="1">
        <w:r w:rsidR="00DB5BBD">
          <w:rPr>
            <w:rStyle w:val="Hyperlink"/>
            <w:rFonts w:ascii="Roboto-Regular" w:hAnsi="Roboto-Regular"/>
          </w:rPr>
          <w:t>Analytical Grade Salt (Prof. Dr. Muhammad Akhyar Farrukh)</w:t>
        </w:r>
      </w:hyperlink>
    </w:p>
    <w:p w:rsidR="00DB5BBD" w:rsidRDefault="00C9215C" w:rsidP="00DB5BBD">
      <w:pPr>
        <w:numPr>
          <w:ilvl w:val="0"/>
          <w:numId w:val="263"/>
        </w:numPr>
        <w:shd w:val="clear" w:color="auto" w:fill="FFFFFF"/>
        <w:spacing w:after="150" w:line="390" w:lineRule="atLeast"/>
        <w:ind w:left="1020" w:right="300"/>
        <w:rPr>
          <w:rFonts w:ascii="Roboto-Regular" w:hAnsi="Roboto-Regular"/>
          <w:color w:val="595959"/>
          <w:sz w:val="27"/>
          <w:szCs w:val="27"/>
        </w:rPr>
      </w:pPr>
      <w:hyperlink r:id="rId597" w:history="1">
        <w:r w:rsidR="00DB5BBD">
          <w:rPr>
            <w:rStyle w:val="Hyperlink"/>
            <w:rFonts w:ascii="Roboto-Regular" w:hAnsi="Roboto-Regular"/>
          </w:rPr>
          <w:t>Nano-Lucite For Slow Release Nitrogen Fertilizer and Green Environment (Prof. Dr. Muhammad Akhyar Farrukh)</w:t>
        </w:r>
      </w:hyperlink>
    </w:p>
    <w:p w:rsidR="00DB5BBD" w:rsidRDefault="00C9215C" w:rsidP="00DB5BBD">
      <w:pPr>
        <w:numPr>
          <w:ilvl w:val="0"/>
          <w:numId w:val="263"/>
        </w:numPr>
        <w:shd w:val="clear" w:color="auto" w:fill="FFFFFF"/>
        <w:spacing w:after="150" w:line="390" w:lineRule="atLeast"/>
        <w:ind w:left="1020" w:right="300"/>
        <w:rPr>
          <w:rFonts w:ascii="Roboto-Regular" w:hAnsi="Roboto-Regular"/>
          <w:color w:val="595959"/>
          <w:sz w:val="27"/>
          <w:szCs w:val="27"/>
        </w:rPr>
      </w:pPr>
      <w:hyperlink r:id="rId598" w:history="1">
        <w:r w:rsidR="00DB5BBD">
          <w:rPr>
            <w:rStyle w:val="Hyperlink"/>
            <w:rFonts w:ascii="Roboto-Regular" w:hAnsi="Roboto-Regular"/>
          </w:rPr>
          <w:t>Radar Deception Jamming Prevention Using Bi-static and Mono-Static Radars (Mr. Faran Awais)​</w:t>
        </w:r>
      </w:hyperlink>
      <w:r w:rsidR="00DB5BBD">
        <w:rPr>
          <w:rFonts w:ascii="Roboto-Regular" w:hAnsi="Roboto-Regular"/>
          <w:color w:val="595959"/>
          <w:sz w:val="27"/>
          <w:szCs w:val="27"/>
        </w:rPr>
        <w:t>​</w:t>
      </w:r>
    </w:p>
    <w:p w:rsidR="00DB5BBD" w:rsidRDefault="00DB5BBD" w:rsidP="00DB5BBD">
      <w:pPr>
        <w:shd w:val="clear" w:color="auto" w:fill="FFFFFF"/>
        <w:spacing w:line="630" w:lineRule="atLeast"/>
        <w:rPr>
          <w:rFonts w:ascii="Roboto-Bold" w:hAnsi="Roboto-Bold"/>
          <w:caps/>
          <w:sz w:val="54"/>
          <w:szCs w:val="54"/>
        </w:rPr>
      </w:pPr>
      <w:r>
        <w:rPr>
          <w:rFonts w:ascii="Roboto-Regular" w:hAnsi="Roboto-Regular"/>
          <w:color w:val="595959"/>
          <w:sz w:val="27"/>
          <w:szCs w:val="27"/>
        </w:rPr>
        <w:t>​​</w:t>
      </w:r>
      <w:r w:rsidRPr="00DB5BBD">
        <w:rPr>
          <w:rFonts w:ascii="Roboto-Bold" w:hAnsi="Roboto-Bold"/>
          <w:caps/>
          <w:sz w:val="54"/>
          <w:szCs w:val="54"/>
        </w:rPr>
        <w:t xml:space="preserve"> </w:t>
      </w:r>
      <w:r>
        <w:rPr>
          <w:rFonts w:ascii="Roboto-Bold" w:hAnsi="Roboto-Bold"/>
          <w:caps/>
          <w:sz w:val="54"/>
          <w:szCs w:val="54"/>
        </w:rPr>
        <w:t>Contact Us</w:t>
      </w:r>
    </w:p>
    <w:p w:rsidR="00DB5BBD" w:rsidRDefault="00DB5BBD" w:rsidP="00DB5BB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r>
        <w:rPr>
          <w:rStyle w:val="Strong"/>
          <w:rFonts w:ascii="Roboto-Regular" w:hAnsi="Roboto-Regular"/>
          <w:color w:val="595959"/>
        </w:rPr>
        <w:t>Ms. Noshaba Awais</w:t>
      </w:r>
    </w:p>
    <w:p w:rsidR="00DB5BBD" w:rsidRDefault="00C9215C" w:rsidP="00DB5BBD">
      <w:pPr>
        <w:pStyle w:val="NormalWeb"/>
        <w:shd w:val="clear" w:color="auto" w:fill="FFFFFF"/>
        <w:spacing w:before="0" w:beforeAutospacing="0" w:after="300" w:afterAutospacing="0" w:line="390" w:lineRule="atLeast"/>
        <w:rPr>
          <w:rFonts w:ascii="Roboto-Regular" w:hAnsi="Roboto-Regular"/>
          <w:color w:val="595959"/>
          <w:sz w:val="27"/>
          <w:szCs w:val="27"/>
        </w:rPr>
      </w:pPr>
      <w:hyperlink r:id="rId599" w:history="1">
        <w:r w:rsidR="00DB5BBD">
          <w:rPr>
            <w:rStyle w:val="Hyperlink"/>
            <w:rFonts w:ascii="Roboto-Regular" w:eastAsiaTheme="majorEastAsia" w:hAnsi="Roboto-Regular"/>
            <w:sz w:val="27"/>
            <w:szCs w:val="27"/>
          </w:rPr>
          <w:t>Director</w:t>
        </w:r>
      </w:hyperlink>
      <w:r w:rsidR="00DB5BBD">
        <w:rPr>
          <w:rFonts w:ascii="Roboto-Regular" w:hAnsi="Roboto-Regular"/>
          <w:color w:val="595959"/>
          <w:sz w:val="27"/>
          <w:szCs w:val="27"/>
        </w:rPr>
        <w:t> (</w:t>
      </w:r>
      <w:hyperlink r:id="rId600" w:history="1">
        <w:r w:rsidR="00DB5BBD">
          <w:rPr>
            <w:rStyle w:val="Hyperlink"/>
            <w:rFonts w:ascii="Roboto-Regular" w:eastAsiaTheme="majorEastAsia" w:hAnsi="Roboto-Regular"/>
            <w:sz w:val="27"/>
            <w:szCs w:val="27"/>
          </w:rPr>
          <w:t>Research &amp; Development Division</w:t>
        </w:r>
      </w:hyperlink>
      <w:r w:rsidR="00DB5BBD">
        <w:rPr>
          <w:rFonts w:ascii="Roboto-Regular" w:hAnsi="Roboto-Regular"/>
          <w:color w:val="595959"/>
          <w:sz w:val="27"/>
          <w:szCs w:val="27"/>
        </w:rPr>
        <w:t>)​</w:t>
      </w:r>
      <w:r w:rsidR="00DB5BBD">
        <w:rPr>
          <w:rFonts w:ascii="Roboto-Regular" w:hAnsi="Roboto-Regular"/>
          <w:color w:val="595959"/>
          <w:sz w:val="27"/>
          <w:szCs w:val="27"/>
        </w:rPr>
        <w:br/>
      </w:r>
      <w:hyperlink r:id="rId601" w:history="1">
        <w:r w:rsidR="00DB5BBD">
          <w:rPr>
            <w:rStyle w:val="Hyperlink"/>
            <w:rFonts w:ascii="Roboto-Regular" w:eastAsiaTheme="majorEastAsia" w:hAnsi="Roboto-Regular"/>
            <w:sz w:val="27"/>
            <w:szCs w:val="27"/>
            <w:shd w:val="clear" w:color="auto" w:fill="FFFFFF"/>
          </w:rPr>
          <w:t>Higher Education Commission</w:t>
        </w:r>
      </w:hyperlink>
      <w:r w:rsidR="00DB5BBD">
        <w:rPr>
          <w:rFonts w:ascii="Roboto-Regular" w:hAnsi="Roboto-Regular"/>
          <w:color w:val="595959"/>
          <w:sz w:val="27"/>
          <w:szCs w:val="27"/>
        </w:rPr>
        <w:br/>
      </w:r>
      <w:hyperlink r:id="rId602" w:history="1">
        <w:r w:rsidR="00DB5BBD">
          <w:rPr>
            <w:rStyle w:val="Hyperlink"/>
            <w:rFonts w:ascii="Roboto-Regular" w:eastAsiaTheme="majorEastAsia" w:hAnsi="Roboto-Regular"/>
            <w:sz w:val="27"/>
            <w:szCs w:val="27"/>
            <w:shd w:val="clear" w:color="auto" w:fill="FFFFFF"/>
          </w:rPr>
          <w:t>Sector H-9 Islamabad.</w:t>
        </w:r>
      </w:hyperlink>
      <w:r w:rsidR="00DB5BBD">
        <w:rPr>
          <w:rFonts w:ascii="Roboto-Regular" w:hAnsi="Roboto-Regular"/>
          <w:color w:val="595959"/>
          <w:sz w:val="27"/>
          <w:szCs w:val="27"/>
        </w:rPr>
        <w:br/>
      </w:r>
      <w:hyperlink r:id="rId603" w:history="1">
        <w:r w:rsidR="00DB5BBD">
          <w:rPr>
            <w:rStyle w:val="Hyperlink"/>
            <w:rFonts w:ascii="Roboto-Regular" w:eastAsiaTheme="majorEastAsia" w:hAnsi="Roboto-Regular"/>
            <w:sz w:val="27"/>
            <w:szCs w:val="27"/>
            <w:shd w:val="clear" w:color="auto" w:fill="FFFFFF"/>
          </w:rPr>
          <w:t>Email: </w:t>
        </w:r>
      </w:hyperlink>
      <w:hyperlink r:id="rId604" w:history="1">
        <w:r w:rsidR="00DB5BBD">
          <w:rPr>
            <w:rStyle w:val="Hyperlink"/>
            <w:rFonts w:ascii="Roboto-Regular" w:eastAsiaTheme="majorEastAsia" w:hAnsi="Roboto-Regular"/>
            <w:sz w:val="27"/>
            <w:szCs w:val="27"/>
            <w:shd w:val="clear" w:color="auto" w:fill="FFFFFF"/>
          </w:rPr>
          <w:t>nawais@hec.gov.pk</w:t>
        </w:r>
      </w:hyperlink>
      <w:r w:rsidR="00DB5BBD">
        <w:rPr>
          <w:rFonts w:ascii="Roboto-Regular" w:hAnsi="Roboto-Regular"/>
          <w:color w:val="595959"/>
          <w:sz w:val="27"/>
          <w:szCs w:val="27"/>
        </w:rPr>
        <w:br/>
      </w:r>
    </w:p>
    <w:p w:rsidR="00DB5BBD" w:rsidRDefault="00DB5BBD" w:rsidP="00DB5BBD">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t>Mr. Haris Zaheer Bajwa</w:t>
      </w:r>
    </w:p>
    <w:p w:rsidR="00DB5BBD" w:rsidRDefault="00DB5BBD" w:rsidP="00DB5BB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Principal, Bajwa IP Law Firm</w:t>
      </w:r>
      <w:r>
        <w:rPr>
          <w:rFonts w:ascii="Roboto-Regular" w:hAnsi="Roboto-Regular"/>
          <w:color w:val="595959"/>
          <w:sz w:val="27"/>
          <w:szCs w:val="27"/>
        </w:rPr>
        <w:br/>
        <w:t>Email: </w:t>
      </w:r>
      <w:hyperlink r:id="rId605" w:history="1">
        <w:r>
          <w:rPr>
            <w:rStyle w:val="Hyperlink"/>
            <w:rFonts w:ascii="Roboto-Regular" w:eastAsiaTheme="majorEastAsia" w:hAnsi="Roboto-Regular"/>
            <w:sz w:val="27"/>
            <w:szCs w:val="27"/>
            <w:shd w:val="clear" w:color="auto" w:fill="FFFFFF"/>
          </w:rPr>
          <w:t>haris.bajwa@bajwaip.com</w:t>
        </w:r>
      </w:hyperlink>
    </w:p>
    <w:p w:rsidR="00DB5BBD" w:rsidRDefault="00DB5BBD" w:rsidP="00DB5BB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br/>
      </w:r>
      <w:hyperlink r:id="rId606" w:history="1">
        <w:r>
          <w:rPr>
            <w:rStyle w:val="Strong"/>
            <w:rFonts w:ascii="Roboto-Regular" w:hAnsi="Roboto-Regular"/>
            <w:color w:val="444444"/>
            <w:shd w:val="clear" w:color="auto" w:fill="FFFFFF"/>
          </w:rPr>
          <w:t>Prof. Dr. Sarfaraz K. Niazi</w:t>
        </w:r>
      </w:hyperlink>
      <w:r>
        <w:rPr>
          <w:rFonts w:ascii="Roboto-Regular" w:hAnsi="Roboto-Regular"/>
          <w:color w:val="595959"/>
          <w:sz w:val="27"/>
          <w:szCs w:val="27"/>
        </w:rPr>
        <w:t>​</w:t>
      </w:r>
      <w:r>
        <w:rPr>
          <w:rFonts w:ascii="Roboto-Regular" w:hAnsi="Roboto-Regular"/>
          <w:color w:val="595959"/>
          <w:sz w:val="27"/>
          <w:szCs w:val="27"/>
        </w:rPr>
        <w:br/>
        <w:t>Pharmaceutical Scientist Inc</w:t>
      </w:r>
      <w:proofErr w:type="gramStart"/>
      <w:r>
        <w:rPr>
          <w:rFonts w:ascii="Roboto-Regular" w:hAnsi="Roboto-Regular"/>
          <w:color w:val="595959"/>
          <w:sz w:val="27"/>
          <w:szCs w:val="27"/>
        </w:rPr>
        <w:t>.</w:t>
      </w:r>
      <w:proofErr w:type="gramEnd"/>
      <w:r>
        <w:rPr>
          <w:rFonts w:ascii="Roboto-Regular" w:hAnsi="Roboto-Regular"/>
          <w:color w:val="595959"/>
          <w:sz w:val="27"/>
          <w:szCs w:val="27"/>
        </w:rPr>
        <w:br/>
        <w:t>Intellectual Property Development</w:t>
      </w:r>
      <w:r>
        <w:rPr>
          <w:rFonts w:ascii="Roboto-Regular" w:hAnsi="Roboto-Regular"/>
          <w:color w:val="595959"/>
          <w:sz w:val="27"/>
          <w:szCs w:val="27"/>
        </w:rPr>
        <w:br/>
        <w:t>Email: </w:t>
      </w:r>
      <w:hyperlink r:id="rId607" w:history="1">
        <w:r>
          <w:rPr>
            <w:rStyle w:val="Hyperlink"/>
            <w:rFonts w:ascii="Roboto-Regular" w:eastAsiaTheme="majorEastAsia" w:hAnsi="Roboto-Regular"/>
            <w:sz w:val="27"/>
            <w:szCs w:val="27"/>
            <w:shd w:val="clear" w:color="auto" w:fill="FFFFFF"/>
          </w:rPr>
          <w:t>niazi@niazi.com</w:t>
        </w:r>
      </w:hyperlink>
      <w:r>
        <w:rPr>
          <w:rFonts w:ascii="Roboto-Regular" w:hAnsi="Roboto-Regular"/>
          <w:color w:val="595959"/>
          <w:sz w:val="27"/>
          <w:szCs w:val="27"/>
        </w:rPr>
        <w:t>​</w:t>
      </w:r>
    </w:p>
    <w:p w:rsidR="00DB5BBD" w:rsidRDefault="00DB5BBD" w:rsidP="00DB5BB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p>
    <w:p w:rsidR="00DB5BBD" w:rsidRDefault="00DB5BBD" w:rsidP="00DB5BBD">
      <w:pPr>
        <w:shd w:val="clear" w:color="auto" w:fill="FFFFFF"/>
        <w:spacing w:line="630" w:lineRule="atLeast"/>
        <w:rPr>
          <w:rFonts w:ascii="Roboto-Bold" w:hAnsi="Roboto-Bold"/>
          <w:caps/>
          <w:sz w:val="54"/>
          <w:szCs w:val="54"/>
        </w:rPr>
      </w:pPr>
      <w:proofErr w:type="gramStart"/>
      <w:r>
        <w:rPr>
          <w:rFonts w:ascii="Roboto-Bold" w:hAnsi="Roboto-Bold"/>
          <w:caps/>
          <w:sz w:val="54"/>
          <w:szCs w:val="54"/>
        </w:rPr>
        <w:t>4.National</w:t>
      </w:r>
      <w:proofErr w:type="gramEnd"/>
      <w:r>
        <w:rPr>
          <w:rFonts w:ascii="Roboto-Bold" w:hAnsi="Roboto-Bold"/>
          <w:caps/>
          <w:sz w:val="54"/>
          <w:szCs w:val="54"/>
        </w:rPr>
        <w:t xml:space="preserve"> Centers (NCs)</w:t>
      </w:r>
    </w:p>
    <w:p w:rsidR="00DB5BBD" w:rsidRDefault="00DB5BBD" w:rsidP="00DB5BBD">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HEC has established National Centers (Consortia of multiple Labs from different universities) on Cyber Security (NCCS), Robotics and Automation (NCRA), Artificial Intelligence (NCAI), Cloud Computing and Big Data (NCBC), GIS and Space Applications (NCGSA) and Livestock Breeding, Genetics and Genomics (NCLBG&amp;G) through Public Sector Development Program (PSDP) during FY 2018-19.​</w:t>
      </w:r>
    </w:p>
    <w:p w:rsidR="00DB5BBD" w:rsidRDefault="00DB5BBD" w:rsidP="00DB5BB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xml:space="preserve">The primary purpose of these national centers is to focus on Research &amp; Development and Human Resource Development in the specialized field of Cyber Security (CS), Big Data (BD), Cloud Computing (CC), Artificial Intelligence (AI), Robotics and Automation (RA), GIS and Space Applications (GSA), Livestock Breeding Genetics and Genomic (LBG&amp;G) and their practical applications which are important components of Vision 2025. The objectives of these Centres are primarily including building national capacity to carry out R&amp;D in respective modern technology, solution of local problems, provision of high-valued shared services to academia and industrial partners, development of the advanced workforce through </w:t>
      </w:r>
      <w:r>
        <w:rPr>
          <w:rFonts w:ascii="Roboto-Regular" w:hAnsi="Roboto-Regular"/>
          <w:color w:val="595959"/>
          <w:sz w:val="27"/>
          <w:szCs w:val="27"/>
        </w:rPr>
        <w:lastRenderedPageBreak/>
        <w:t>training and applied work. For the industry, it will provide technology and consultation to shift to industry 4.0. The idea is to provide a platform for boosting CS, BD, CC, AI, RA, GSA and LBG&amp;G related R&amp;D to have strong footings at global scale, reduce skill gap, and make Pakistan self-sustainable in these domain.</w:t>
      </w:r>
    </w:p>
    <w:p w:rsidR="00DB5BBD" w:rsidRDefault="00C9215C" w:rsidP="00DB5BBD">
      <w:pPr>
        <w:numPr>
          <w:ilvl w:val="0"/>
          <w:numId w:val="266"/>
        </w:numPr>
        <w:shd w:val="clear" w:color="auto" w:fill="FFFFFF"/>
        <w:spacing w:after="150" w:line="390" w:lineRule="atLeast"/>
        <w:ind w:left="1020" w:right="300"/>
        <w:rPr>
          <w:rFonts w:ascii="Roboto-Regular" w:hAnsi="Roboto-Regular"/>
          <w:color w:val="595959"/>
          <w:sz w:val="27"/>
          <w:szCs w:val="27"/>
        </w:rPr>
      </w:pPr>
      <w:hyperlink r:id="rId608" w:history="1">
        <w:r w:rsidR="00DB5BBD">
          <w:rPr>
            <w:rStyle w:val="Strong"/>
            <w:rFonts w:ascii="Roboto-Regular" w:hAnsi="Roboto-Regular"/>
            <w:color w:val="1D8CB2"/>
          </w:rPr>
          <w:t>National Center for Cyber Security (NCCS)</w:t>
        </w:r>
      </w:hyperlink>
      <w:r w:rsidR="00DB5BBD">
        <w:rPr>
          <w:rFonts w:ascii="Roboto-Regular" w:hAnsi="Roboto-Regular"/>
          <w:color w:val="595959"/>
          <w:sz w:val="27"/>
          <w:szCs w:val="27"/>
        </w:rPr>
        <w:t xml:space="preserve">      (</w:t>
      </w:r>
      <w:hyperlink r:id="rId609" w:history="1">
        <w:r w:rsidR="00DB5BBD">
          <w:rPr>
            <w:rStyle w:val="Hyperlink"/>
          </w:rPr>
          <w:t>National Center for Cyber Security | Pakistan</w:t>
        </w:r>
      </w:hyperlink>
      <w:r w:rsidR="00DB5BBD">
        <w:rPr>
          <w:rFonts w:ascii="Roboto-Regular" w:hAnsi="Roboto-Regular"/>
          <w:color w:val="595959"/>
          <w:sz w:val="27"/>
          <w:szCs w:val="27"/>
        </w:rPr>
        <w:t>)</w:t>
      </w:r>
    </w:p>
    <w:p w:rsidR="00DB5BBD" w:rsidRDefault="00C9215C" w:rsidP="00DB5BBD">
      <w:pPr>
        <w:numPr>
          <w:ilvl w:val="0"/>
          <w:numId w:val="266"/>
        </w:numPr>
        <w:shd w:val="clear" w:color="auto" w:fill="FFFFFF"/>
        <w:spacing w:after="150" w:line="390" w:lineRule="atLeast"/>
        <w:ind w:left="1020" w:right="300"/>
        <w:rPr>
          <w:rFonts w:ascii="Roboto-Regular" w:hAnsi="Roboto-Regular"/>
          <w:color w:val="595959"/>
          <w:sz w:val="27"/>
          <w:szCs w:val="27"/>
        </w:rPr>
      </w:pPr>
      <w:hyperlink r:id="rId610" w:history="1">
        <w:r w:rsidR="00DB5BBD">
          <w:rPr>
            <w:rStyle w:val="Strong"/>
            <w:rFonts w:ascii="Roboto-Regular" w:hAnsi="Roboto-Regular"/>
            <w:color w:val="1D8CB2"/>
          </w:rPr>
          <w:t>National Center of Robotics and Automation (NCRA)</w:t>
        </w:r>
      </w:hyperlink>
      <w:r w:rsidR="00DB5BBD">
        <w:rPr>
          <w:rFonts w:ascii="Roboto-Regular" w:hAnsi="Roboto-Regular"/>
          <w:color w:val="595959"/>
          <w:sz w:val="27"/>
          <w:szCs w:val="27"/>
        </w:rPr>
        <w:t xml:space="preserve">     (</w:t>
      </w:r>
      <w:hyperlink r:id="rId611" w:history="1">
        <w:r w:rsidR="00DB5BBD">
          <w:rPr>
            <w:rStyle w:val="Hyperlink"/>
          </w:rPr>
          <w:t>NCRA | National Centre of Robotics and Automation</w:t>
        </w:r>
      </w:hyperlink>
      <w:r w:rsidR="00DB5BBD">
        <w:rPr>
          <w:rFonts w:ascii="Roboto-Regular" w:hAnsi="Roboto-Regular"/>
          <w:color w:val="595959"/>
          <w:sz w:val="27"/>
          <w:szCs w:val="27"/>
        </w:rPr>
        <w:t>)</w:t>
      </w:r>
    </w:p>
    <w:p w:rsidR="00DB5BBD" w:rsidRDefault="00C9215C" w:rsidP="00DB5BBD">
      <w:pPr>
        <w:numPr>
          <w:ilvl w:val="0"/>
          <w:numId w:val="266"/>
        </w:numPr>
        <w:shd w:val="clear" w:color="auto" w:fill="FFFFFF"/>
        <w:spacing w:after="150" w:line="390" w:lineRule="atLeast"/>
        <w:ind w:left="1020" w:right="300"/>
        <w:rPr>
          <w:rFonts w:ascii="Roboto-Regular" w:hAnsi="Roboto-Regular"/>
          <w:color w:val="595959"/>
          <w:sz w:val="27"/>
          <w:szCs w:val="27"/>
        </w:rPr>
      </w:pPr>
      <w:hyperlink r:id="rId612" w:history="1">
        <w:r w:rsidR="00DB5BBD">
          <w:rPr>
            <w:rStyle w:val="Strong"/>
            <w:rFonts w:ascii="Roboto-Regular" w:hAnsi="Roboto-Regular"/>
            <w:color w:val="1D8CB2"/>
          </w:rPr>
          <w:t>National Center in Big Data and Cloud Computing (NCBC)</w:t>
        </w:r>
      </w:hyperlink>
      <w:r w:rsidR="00DB5BBD">
        <w:rPr>
          <w:rFonts w:ascii="Roboto-Regular" w:hAnsi="Roboto-Regular"/>
          <w:color w:val="595959"/>
          <w:sz w:val="27"/>
          <w:szCs w:val="27"/>
        </w:rPr>
        <w:t xml:space="preserve">       (</w:t>
      </w:r>
      <w:hyperlink r:id="rId613" w:history="1">
        <w:r w:rsidR="00DB5BBD">
          <w:rPr>
            <w:rStyle w:val="Hyperlink"/>
          </w:rPr>
          <w:t>National Center in Big Data and Cloud Computing (NCBC)</w:t>
        </w:r>
      </w:hyperlink>
      <w:r w:rsidR="00DB5BBD">
        <w:rPr>
          <w:rFonts w:ascii="Roboto-Regular" w:hAnsi="Roboto-Regular"/>
          <w:color w:val="595959"/>
          <w:sz w:val="27"/>
          <w:szCs w:val="27"/>
        </w:rPr>
        <w:t>)</w:t>
      </w:r>
      <w:r w:rsidR="00DE4861">
        <w:rPr>
          <w:rFonts w:ascii="Roboto-Regular" w:hAnsi="Roboto-Regular"/>
          <w:color w:val="595959"/>
          <w:sz w:val="27"/>
          <w:szCs w:val="27"/>
        </w:rPr>
        <w:t xml:space="preserve">   </w:t>
      </w:r>
    </w:p>
    <w:p w:rsidR="00DB5BBD" w:rsidRDefault="00C9215C" w:rsidP="00DB5BBD">
      <w:pPr>
        <w:numPr>
          <w:ilvl w:val="0"/>
          <w:numId w:val="266"/>
        </w:numPr>
        <w:shd w:val="clear" w:color="auto" w:fill="FFFFFF"/>
        <w:spacing w:after="150" w:line="390" w:lineRule="atLeast"/>
        <w:ind w:left="1020" w:right="300"/>
        <w:rPr>
          <w:rFonts w:ascii="Roboto-Regular" w:hAnsi="Roboto-Regular"/>
          <w:color w:val="595959"/>
          <w:sz w:val="27"/>
          <w:szCs w:val="27"/>
        </w:rPr>
      </w:pPr>
      <w:hyperlink r:id="rId614" w:history="1">
        <w:r w:rsidR="00DB5BBD">
          <w:rPr>
            <w:rStyle w:val="Hyperlink"/>
            <w:rFonts w:ascii="Roboto-Regular" w:hAnsi="Roboto-Regular"/>
            <w:b/>
            <w:bCs/>
            <w:color w:val="1D8CB2"/>
          </w:rPr>
          <w:t>National Center of Artificial Intelligence (NCAI)</w:t>
        </w:r>
      </w:hyperlink>
      <w:r w:rsidR="00DB5BBD">
        <w:rPr>
          <w:rStyle w:val="Strong"/>
          <w:rFonts w:ascii="Roboto-Regular" w:hAnsi="Roboto-Regular"/>
          <w:color w:val="595959"/>
        </w:rPr>
        <w:t xml:space="preserve">      (</w:t>
      </w:r>
      <w:hyperlink r:id="rId615" w:history="1">
        <w:r w:rsidR="00DB5BBD">
          <w:rPr>
            <w:rStyle w:val="Hyperlink"/>
          </w:rPr>
          <w:t>ncai.smme.nust.edu.pk</w:t>
        </w:r>
      </w:hyperlink>
      <w:r w:rsidR="00DB5BBD">
        <w:t>)</w:t>
      </w:r>
    </w:p>
    <w:p w:rsidR="00DE4861" w:rsidRPr="00DE4861" w:rsidRDefault="00C9215C" w:rsidP="00DB5BBD">
      <w:pPr>
        <w:numPr>
          <w:ilvl w:val="0"/>
          <w:numId w:val="266"/>
        </w:numPr>
        <w:shd w:val="clear" w:color="auto" w:fill="FFFFFF"/>
        <w:spacing w:after="150" w:line="390" w:lineRule="atLeast"/>
        <w:ind w:left="1020" w:right="300"/>
        <w:rPr>
          <w:rStyle w:val="Strong"/>
          <w:rFonts w:ascii="Roboto-Regular" w:hAnsi="Roboto-Regular"/>
          <w:b w:val="0"/>
          <w:bCs w:val="0"/>
          <w:color w:val="595959"/>
          <w:sz w:val="27"/>
          <w:szCs w:val="27"/>
        </w:rPr>
      </w:pPr>
      <w:hyperlink r:id="rId616" w:history="1">
        <w:r w:rsidR="00DB5BBD" w:rsidRPr="00DE4861">
          <w:rPr>
            <w:rStyle w:val="Hyperlink"/>
            <w:rFonts w:ascii="Roboto-Regular" w:hAnsi="Roboto-Regular"/>
            <w:b/>
            <w:bCs/>
            <w:color w:val="1D8CB2"/>
          </w:rPr>
          <w:t>National Center for Livestock Breeding, Genetics &amp; Genomics (NCLBG&amp;G)</w:t>
        </w:r>
      </w:hyperlink>
      <w:r w:rsidR="00DE4861">
        <w:rPr>
          <w:rStyle w:val="Strong"/>
          <w:rFonts w:ascii="Roboto-Regular" w:hAnsi="Roboto-Regular"/>
          <w:color w:val="595959"/>
        </w:rPr>
        <w:t xml:space="preserve">    (</w:t>
      </w:r>
      <w:hyperlink r:id="rId617" w:history="1">
        <w:r w:rsidR="00DE4861">
          <w:rPr>
            <w:rStyle w:val="Hyperlink"/>
          </w:rPr>
          <w:t>PMAS-Arid Agriculture University Rawalpindi</w:t>
        </w:r>
      </w:hyperlink>
      <w:r w:rsidR="00DE4861">
        <w:rPr>
          <w:rStyle w:val="Strong"/>
          <w:rFonts w:ascii="Roboto-Regular" w:hAnsi="Roboto-Regular"/>
          <w:color w:val="595959"/>
        </w:rPr>
        <w:t>)</w:t>
      </w:r>
    </w:p>
    <w:p w:rsidR="00DB5BBD" w:rsidRPr="00DE4861" w:rsidRDefault="00C9215C" w:rsidP="00DB5BBD">
      <w:pPr>
        <w:numPr>
          <w:ilvl w:val="0"/>
          <w:numId w:val="266"/>
        </w:numPr>
        <w:shd w:val="clear" w:color="auto" w:fill="FFFFFF"/>
        <w:spacing w:after="150" w:line="390" w:lineRule="atLeast"/>
        <w:ind w:left="1020" w:right="300"/>
        <w:rPr>
          <w:rFonts w:ascii="Roboto-Regular" w:hAnsi="Roboto-Regular"/>
          <w:color w:val="595959"/>
          <w:sz w:val="27"/>
          <w:szCs w:val="27"/>
        </w:rPr>
      </w:pPr>
      <w:hyperlink r:id="rId618" w:history="1">
        <w:r w:rsidR="00DB5BBD" w:rsidRPr="00DE4861">
          <w:rPr>
            <w:rStyle w:val="Strong"/>
            <w:rFonts w:ascii="Roboto-Regular" w:hAnsi="Roboto-Regular"/>
            <w:color w:val="1D8CB2"/>
          </w:rPr>
          <w:t>National Center of GIS and Space Applications (NCGSA)</w:t>
        </w:r>
      </w:hyperlink>
      <w:r w:rsidR="00DE4861">
        <w:rPr>
          <w:rStyle w:val="ms-rtefontsize-2"/>
          <w:rFonts w:ascii="Roboto-Regular" w:hAnsi="Roboto-Regular"/>
          <w:color w:val="595959"/>
        </w:rPr>
        <w:t xml:space="preserve">   (</w:t>
      </w:r>
      <w:hyperlink r:id="rId619" w:history="1">
        <w:r w:rsidR="00DE4861">
          <w:rPr>
            <w:rStyle w:val="Hyperlink"/>
          </w:rPr>
          <w:t>NCGSA — National Center of GIS and Space Application</w:t>
        </w:r>
      </w:hyperlink>
      <w:r w:rsidR="00DE4861">
        <w:t>)</w:t>
      </w:r>
    </w:p>
    <w:p w:rsidR="00DB5BBD" w:rsidRDefault="00C9215C" w:rsidP="00DB5BBD">
      <w:pPr>
        <w:numPr>
          <w:ilvl w:val="0"/>
          <w:numId w:val="266"/>
        </w:numPr>
        <w:shd w:val="clear" w:color="auto" w:fill="FFFFFF"/>
        <w:spacing w:after="150" w:line="390" w:lineRule="atLeast"/>
        <w:ind w:left="1020" w:right="300"/>
        <w:rPr>
          <w:rFonts w:ascii="Roboto-Regular" w:hAnsi="Roboto-Regular"/>
          <w:color w:val="595959"/>
          <w:sz w:val="27"/>
          <w:szCs w:val="27"/>
        </w:rPr>
      </w:pPr>
      <w:hyperlink r:id="rId620" w:history="1">
        <w:r w:rsidR="00DB5BBD">
          <w:rPr>
            <w:rStyle w:val="Strong"/>
            <w:rFonts w:ascii="Roboto-Regular" w:hAnsi="Roboto-Regular"/>
            <w:color w:val="0000FF"/>
          </w:rPr>
          <w:t>National Center of Industrial Biotechnology</w:t>
        </w:r>
      </w:hyperlink>
      <w:r w:rsidR="00DE4861">
        <w:rPr>
          <w:rStyle w:val="ms-rtefontsize-2"/>
          <w:rFonts w:ascii="Roboto-Regular" w:hAnsi="Roboto-Regular"/>
          <w:color w:val="595959"/>
        </w:rPr>
        <w:t xml:space="preserve">  (</w:t>
      </w:r>
      <w:hyperlink r:id="rId621" w:history="1">
        <w:r w:rsidR="00DE4861">
          <w:rPr>
            <w:rStyle w:val="Hyperlink"/>
          </w:rPr>
          <w:t>NCIB – NCIB</w:t>
        </w:r>
      </w:hyperlink>
      <w:r w:rsidR="00DE4861">
        <w:rPr>
          <w:rStyle w:val="ms-rtefontsize-2"/>
          <w:rFonts w:ascii="Roboto-Regular" w:hAnsi="Roboto-Regular"/>
          <w:color w:val="595959"/>
        </w:rPr>
        <w:t>)</w:t>
      </w:r>
    </w:p>
    <w:p w:rsidR="00DE4861" w:rsidRDefault="00DE4861" w:rsidP="00DE4861">
      <w:pPr>
        <w:shd w:val="clear" w:color="auto" w:fill="FFFFFF"/>
        <w:spacing w:line="630" w:lineRule="atLeast"/>
        <w:rPr>
          <w:rFonts w:ascii="Roboto-Bold" w:hAnsi="Roboto-Bold"/>
          <w:caps/>
          <w:sz w:val="54"/>
          <w:szCs w:val="54"/>
        </w:rPr>
      </w:pPr>
      <w:proofErr w:type="gramStart"/>
      <w:r>
        <w:rPr>
          <w:rFonts w:ascii="Roboto-Bold" w:hAnsi="Roboto-Bold"/>
          <w:caps/>
          <w:sz w:val="54"/>
          <w:szCs w:val="54"/>
        </w:rPr>
        <w:t>5.United</w:t>
      </w:r>
      <w:proofErr w:type="gramEnd"/>
      <w:r>
        <w:rPr>
          <w:rFonts w:ascii="Roboto-Bold" w:hAnsi="Roboto-Bold"/>
          <w:caps/>
          <w:sz w:val="54"/>
          <w:szCs w:val="54"/>
        </w:rPr>
        <w:t xml:space="preserve"> State-Pakistan Centers of Advanced Studies (USPCASs)</w:t>
      </w:r>
    </w:p>
    <w:p w:rsidR="00DE4861" w:rsidRDefault="00DE4861" w:rsidP="00DE4861">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HEC has established jointly with USAID the United States-Pakistan Centers of Advance Studies on Energy, Water and Agriculture and Food Security during 2014-15.</w:t>
      </w:r>
    </w:p>
    <w:p w:rsidR="00DE4861" w:rsidRDefault="00DE4861" w:rsidP="00DE4861">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xml:space="preserve">This was a five year program started in September 2014 and ended in September 2019. The aim to establish Centre for Advance Studies in Energy at NUST and UET Peshawar, Agriculture at University of Agriculture Faisalabad and Water at Mehran University of Engineering and Technology, Jamshoro receptively is to work in close </w:t>
      </w:r>
      <w:r>
        <w:rPr>
          <w:rFonts w:ascii="Roboto-Regular" w:hAnsi="Roboto-Regular"/>
          <w:color w:val="595959"/>
          <w:sz w:val="27"/>
          <w:szCs w:val="27"/>
        </w:rPr>
        <w:lastRenderedPageBreak/>
        <w:t>collaboration with each other and US Partnering Arizona State University (ASU) to proactively pursue research across the board under taken at all four CASs forming nexus in Energy, Agriculture and Water.</w:t>
      </w:r>
    </w:p>
    <w:p w:rsidR="00DE4861" w:rsidRDefault="00DE4861" w:rsidP="00DE4861">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These centers are providing cost effective lab testing and other R&amp;D services. Through multiple collaborations with industry and other stakeholders these centers providing platform to introduce R&amp;D for the improvement of products and services offered by them. Moreover, these centers also provide technical expertise to startup companies and businesses. ​</w:t>
      </w:r>
    </w:p>
    <w:p w:rsidR="00DE4861" w:rsidRDefault="00C9215C" w:rsidP="00DE4861">
      <w:pPr>
        <w:numPr>
          <w:ilvl w:val="0"/>
          <w:numId w:val="267"/>
        </w:numPr>
        <w:shd w:val="clear" w:color="auto" w:fill="FFFFFF"/>
        <w:spacing w:after="150" w:line="390" w:lineRule="atLeast"/>
        <w:ind w:left="1020" w:right="300"/>
        <w:rPr>
          <w:rFonts w:ascii="Roboto-Regular" w:hAnsi="Roboto-Regular"/>
          <w:color w:val="595959"/>
          <w:sz w:val="27"/>
          <w:szCs w:val="27"/>
        </w:rPr>
      </w:pPr>
      <w:hyperlink r:id="rId622" w:history="1">
        <w:r w:rsidR="00DE4861">
          <w:rPr>
            <w:rStyle w:val="Hyperlink"/>
            <w:rFonts w:ascii="Roboto-Regular" w:hAnsi="Roboto-Regular"/>
            <w:b/>
            <w:bCs/>
            <w:color w:val="1D8CB2"/>
          </w:rPr>
          <w:t>U.S.- Pakistan Center for Advanced Studies in Energy (USPCAS-E)</w:t>
        </w:r>
      </w:hyperlink>
      <w:r w:rsidR="00DE4861">
        <w:rPr>
          <w:rStyle w:val="Strong"/>
          <w:rFonts w:ascii="Roboto-Regular" w:hAnsi="Roboto-Regular"/>
          <w:color w:val="595959"/>
        </w:rPr>
        <w:t>   (</w:t>
      </w:r>
      <w:hyperlink r:id="rId623" w:history="1">
        <w:r w:rsidR="00DE4861">
          <w:rPr>
            <w:rStyle w:val="Hyperlink"/>
          </w:rPr>
          <w:t>uspcase.uetpeshawar.edu.pk</w:t>
        </w:r>
      </w:hyperlink>
      <w:r w:rsidR="00DE4861">
        <w:rPr>
          <w:rStyle w:val="Strong"/>
          <w:rFonts w:ascii="Roboto-Regular" w:hAnsi="Roboto-Regular"/>
          <w:color w:val="595959"/>
        </w:rPr>
        <w:t>)</w:t>
      </w:r>
    </w:p>
    <w:p w:rsidR="00DE4861" w:rsidRDefault="00C9215C" w:rsidP="00DE4861">
      <w:pPr>
        <w:numPr>
          <w:ilvl w:val="0"/>
          <w:numId w:val="267"/>
        </w:numPr>
        <w:shd w:val="clear" w:color="auto" w:fill="FFFFFF"/>
        <w:spacing w:after="150" w:line="390" w:lineRule="atLeast"/>
        <w:ind w:left="1020" w:right="300"/>
        <w:rPr>
          <w:rFonts w:ascii="Roboto-Regular" w:hAnsi="Roboto-Regular"/>
          <w:color w:val="595959"/>
          <w:sz w:val="27"/>
          <w:szCs w:val="27"/>
        </w:rPr>
      </w:pPr>
      <w:hyperlink r:id="rId624" w:history="1">
        <w:r w:rsidR="00DE4861">
          <w:rPr>
            <w:rStyle w:val="Strong"/>
            <w:rFonts w:ascii="Roboto-Regular" w:hAnsi="Roboto-Regular"/>
            <w:color w:val="1D8CB2"/>
          </w:rPr>
          <w:t>U.S.- Pakistan Center for Advanced Studies in Energy (USPCAS-E)</w:t>
        </w:r>
      </w:hyperlink>
      <w:r w:rsidR="00DE4861">
        <w:rPr>
          <w:rStyle w:val="ms-rtefontsize-2"/>
          <w:rFonts w:ascii="Roboto-Regular" w:hAnsi="Roboto-Regular"/>
          <w:color w:val="595959"/>
        </w:rPr>
        <w:t xml:space="preserve">   (</w:t>
      </w:r>
      <w:hyperlink r:id="rId625" w:history="1">
        <w:r w:rsidR="00DE4861">
          <w:rPr>
            <w:rStyle w:val="Hyperlink"/>
          </w:rPr>
          <w:t>Page Not Found | NUST</w:t>
        </w:r>
      </w:hyperlink>
      <w:r w:rsidR="00DE4861">
        <w:rPr>
          <w:rStyle w:val="ms-rtefontsize-2"/>
          <w:rFonts w:ascii="Roboto-Regular" w:hAnsi="Roboto-Regular"/>
          <w:color w:val="595959"/>
        </w:rPr>
        <w:t>)</w:t>
      </w:r>
    </w:p>
    <w:p w:rsidR="00DE4861" w:rsidRDefault="00C9215C" w:rsidP="00DE4861">
      <w:pPr>
        <w:numPr>
          <w:ilvl w:val="0"/>
          <w:numId w:val="267"/>
        </w:numPr>
        <w:shd w:val="clear" w:color="auto" w:fill="FFFFFF"/>
        <w:spacing w:after="150" w:line="390" w:lineRule="atLeast"/>
        <w:ind w:left="1020" w:right="300"/>
        <w:rPr>
          <w:rFonts w:ascii="Roboto-Regular" w:hAnsi="Roboto-Regular"/>
          <w:color w:val="595959"/>
          <w:sz w:val="27"/>
          <w:szCs w:val="27"/>
        </w:rPr>
      </w:pPr>
      <w:hyperlink r:id="rId626" w:history="1">
        <w:r w:rsidR="00DE4861">
          <w:rPr>
            <w:rStyle w:val="Strong"/>
            <w:rFonts w:ascii="Roboto-Regular" w:hAnsi="Roboto-Regular"/>
            <w:color w:val="1D8CB2"/>
          </w:rPr>
          <w:t>U.S.- Pakistan Center for Advanced Studies in Water (USPCAS-W)</w:t>
        </w:r>
      </w:hyperlink>
      <w:r w:rsidR="00DE4861">
        <w:rPr>
          <w:rStyle w:val="ms-rtefontsize-2"/>
          <w:rFonts w:ascii="Roboto-Regular" w:hAnsi="Roboto-Regular"/>
          <w:color w:val="595959"/>
        </w:rPr>
        <w:t xml:space="preserve">    (</w:t>
      </w:r>
      <w:hyperlink r:id="rId627" w:history="1">
        <w:r w:rsidR="00DE4861">
          <w:rPr>
            <w:rStyle w:val="Hyperlink"/>
          </w:rPr>
          <w:t>USPCAS-W : U.S.-Pakistan Center for Advanced Studies in Water</w:t>
        </w:r>
      </w:hyperlink>
      <w:r w:rsidR="00DE4861">
        <w:rPr>
          <w:rStyle w:val="ms-rtefontsize-2"/>
          <w:rFonts w:ascii="Roboto-Regular" w:hAnsi="Roboto-Regular"/>
          <w:color w:val="595959"/>
        </w:rPr>
        <w:t>)</w:t>
      </w:r>
    </w:p>
    <w:p w:rsidR="00DE4861" w:rsidRDefault="00C9215C" w:rsidP="00DE4861">
      <w:pPr>
        <w:numPr>
          <w:ilvl w:val="0"/>
          <w:numId w:val="267"/>
        </w:numPr>
        <w:shd w:val="clear" w:color="auto" w:fill="FFFFFF"/>
        <w:spacing w:after="150" w:line="390" w:lineRule="atLeast"/>
        <w:ind w:left="1020" w:right="300"/>
        <w:rPr>
          <w:rFonts w:ascii="Roboto-Regular" w:hAnsi="Roboto-Regular"/>
          <w:color w:val="595959"/>
          <w:sz w:val="27"/>
          <w:szCs w:val="27"/>
        </w:rPr>
      </w:pPr>
      <w:hyperlink r:id="rId628" w:history="1">
        <w:r w:rsidR="00DE4861">
          <w:rPr>
            <w:rStyle w:val="Hyperlink"/>
            <w:rFonts w:ascii="Roboto-Regular" w:hAnsi="Roboto-Regular"/>
            <w:b/>
            <w:bCs/>
            <w:color w:val="1D8CB2"/>
          </w:rPr>
          <w:t>U.S.- Pakistan Center for Advanced Studies in Agriculture and Food Security (USPCAS-AFS)</w:t>
        </w:r>
      </w:hyperlink>
      <w:r w:rsidR="00DE4861">
        <w:rPr>
          <w:rStyle w:val="Strong"/>
          <w:rFonts w:ascii="Roboto-Regular" w:hAnsi="Roboto-Regular"/>
          <w:color w:val="595959"/>
        </w:rPr>
        <w:t>​            (</w:t>
      </w:r>
      <w:hyperlink r:id="rId629" w:history="1">
        <w:r w:rsidR="00DE4861">
          <w:rPr>
            <w:rStyle w:val="Hyperlink"/>
          </w:rPr>
          <w:t>USPCAS-AFS</w:t>
        </w:r>
      </w:hyperlink>
      <w:r w:rsidR="00DE4861">
        <w:rPr>
          <w:rStyle w:val="Strong"/>
          <w:rFonts w:ascii="Roboto-Regular" w:hAnsi="Roboto-Regular"/>
          <w:color w:val="595959"/>
        </w:rPr>
        <w:t>)</w:t>
      </w:r>
    </w:p>
    <w:p w:rsidR="00DE4861" w:rsidRDefault="00DE4861" w:rsidP="00DE4861">
      <w:pPr>
        <w:shd w:val="clear" w:color="auto" w:fill="FFFFFF"/>
        <w:spacing w:line="630" w:lineRule="atLeast"/>
        <w:rPr>
          <w:rFonts w:ascii="Roboto-Bold" w:hAnsi="Roboto-Bold"/>
          <w:caps/>
          <w:sz w:val="54"/>
          <w:szCs w:val="54"/>
        </w:rPr>
      </w:pPr>
      <w:r>
        <w:rPr>
          <w:rFonts w:ascii="Roboto-Regular" w:hAnsi="Roboto-Regular"/>
          <w:color w:val="595959"/>
          <w:sz w:val="27"/>
          <w:szCs w:val="27"/>
        </w:rPr>
        <w:t>​6.</w:t>
      </w:r>
      <w:r w:rsidRPr="00DE4861">
        <w:rPr>
          <w:rFonts w:ascii="Roboto-Bold" w:hAnsi="Roboto-Bold"/>
          <w:caps/>
          <w:sz w:val="54"/>
          <w:szCs w:val="54"/>
        </w:rPr>
        <w:t xml:space="preserve"> </w:t>
      </w:r>
      <w:r>
        <w:rPr>
          <w:rFonts w:ascii="Roboto-Bold" w:hAnsi="Roboto-Bold"/>
          <w:caps/>
          <w:sz w:val="54"/>
          <w:szCs w:val="54"/>
        </w:rPr>
        <w:t>Centers Established through Federal Parliament</w:t>
      </w:r>
    </w:p>
    <w:p w:rsidR="00DE4861" w:rsidRDefault="00DE4861" w:rsidP="00DE4861">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​HEC has established in close collaboration with Ministry of Federal Education and Professional training the 26 Centres which includes, Centres of Excellence (twelve), Pakistan Study Centres (six), Area Study Centres (6) and Institutes of Clinical Psychology (2) under Acts / Statutes of Parliament.</w:t>
      </w:r>
    </w:p>
    <w:p w:rsidR="00DE4861" w:rsidRDefault="00DE4861" w:rsidP="00DE4861">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xml:space="preserve">These Centers are providing pioneering, multidisciplinary, unconventional, and cutting-edge research in respective assigned areas/fields with the ultimate objective to foster Scientific Development of the Country, build a positive image of Pakistan, and to make the Country standout in the Diplomatic / International arena by providing </w:t>
      </w:r>
      <w:r>
        <w:rPr>
          <w:rFonts w:ascii="Roboto-Regular" w:hAnsi="Roboto-Regular"/>
          <w:color w:val="595959"/>
          <w:sz w:val="27"/>
          <w:szCs w:val="27"/>
        </w:rPr>
        <w:lastRenderedPageBreak/>
        <w:t>research-based policy inputs/ advice to relevant Ministries/Divisions and public and private institutes.</w:t>
      </w:r>
    </w:p>
    <w:p w:rsidR="00DE4861" w:rsidRDefault="00C9215C" w:rsidP="00DE4861">
      <w:pPr>
        <w:numPr>
          <w:ilvl w:val="0"/>
          <w:numId w:val="268"/>
        </w:numPr>
        <w:shd w:val="clear" w:color="auto" w:fill="FFFFFF"/>
        <w:spacing w:after="150" w:line="390" w:lineRule="atLeast"/>
        <w:ind w:left="1020" w:right="300"/>
        <w:rPr>
          <w:rFonts w:ascii="Roboto-Regular" w:hAnsi="Roboto-Regular"/>
          <w:color w:val="595959"/>
          <w:sz w:val="27"/>
          <w:szCs w:val="27"/>
        </w:rPr>
      </w:pPr>
      <w:hyperlink r:id="rId630" w:history="1">
        <w:r w:rsidR="00DE4861">
          <w:rPr>
            <w:rStyle w:val="Hyperlink"/>
            <w:rFonts w:ascii="Roboto-Regular" w:hAnsi="Roboto-Regular"/>
            <w:b/>
            <w:bCs/>
            <w:color w:val="1D8CB2"/>
          </w:rPr>
          <w:t>Centers of Excellence (CoEs)</w:t>
        </w:r>
      </w:hyperlink>
      <w:r w:rsidR="00DE4861">
        <w:rPr>
          <w:rStyle w:val="Strong"/>
          <w:rFonts w:ascii="Roboto-Regular" w:hAnsi="Roboto-Regular"/>
          <w:color w:val="595959"/>
        </w:rPr>
        <w:t xml:space="preserve">                    (</w:t>
      </w:r>
      <w:hyperlink r:id="rId631" w:history="1">
        <w:r w:rsidR="00DE4861">
          <w:rPr>
            <w:rStyle w:val="Hyperlink"/>
          </w:rPr>
          <w:t>Research for Innovation National Centers of Excellence (NCE)</w:t>
        </w:r>
      </w:hyperlink>
      <w:r w:rsidR="00DE4861">
        <w:rPr>
          <w:rStyle w:val="Strong"/>
          <w:rFonts w:ascii="Roboto-Regular" w:hAnsi="Roboto-Regular"/>
          <w:color w:val="595959"/>
        </w:rPr>
        <w:t>)</w:t>
      </w:r>
    </w:p>
    <w:p w:rsidR="00DE4861" w:rsidRDefault="00C9215C" w:rsidP="00DE4861">
      <w:pPr>
        <w:numPr>
          <w:ilvl w:val="0"/>
          <w:numId w:val="268"/>
        </w:numPr>
        <w:shd w:val="clear" w:color="auto" w:fill="FFFFFF"/>
        <w:spacing w:after="150" w:line="390" w:lineRule="atLeast"/>
        <w:ind w:left="1020" w:right="300"/>
        <w:rPr>
          <w:rFonts w:ascii="Roboto-Regular" w:hAnsi="Roboto-Regular"/>
          <w:color w:val="595959"/>
          <w:sz w:val="27"/>
          <w:szCs w:val="27"/>
        </w:rPr>
      </w:pPr>
      <w:hyperlink r:id="rId632" w:history="1">
        <w:r w:rsidR="00DE4861">
          <w:rPr>
            <w:rStyle w:val="Strong"/>
            <w:rFonts w:ascii="Roboto-Regular" w:hAnsi="Roboto-Regular"/>
            <w:color w:val="1D8CB2"/>
          </w:rPr>
          <w:t>Area Study Centers (ASCs)</w:t>
        </w:r>
      </w:hyperlink>
      <w:r w:rsidR="00DE4861">
        <w:rPr>
          <w:rFonts w:ascii="Roboto-Regular" w:hAnsi="Roboto-Regular"/>
          <w:color w:val="595959"/>
          <w:sz w:val="27"/>
          <w:szCs w:val="27"/>
        </w:rPr>
        <w:t xml:space="preserve">                (</w:t>
      </w:r>
      <w:hyperlink r:id="rId633" w:history="1">
        <w:r w:rsidR="00DE4861">
          <w:rPr>
            <w:rStyle w:val="Hyperlink"/>
          </w:rPr>
          <w:t>Research for Innovation Pakistan Study Centres (PSCs)</w:t>
        </w:r>
      </w:hyperlink>
      <w:r w:rsidR="00DE4861">
        <w:rPr>
          <w:rFonts w:ascii="Roboto-Regular" w:hAnsi="Roboto-Regular"/>
          <w:color w:val="595959"/>
          <w:sz w:val="27"/>
          <w:szCs w:val="27"/>
        </w:rPr>
        <w:t>)</w:t>
      </w:r>
    </w:p>
    <w:p w:rsidR="00DE4861" w:rsidRDefault="00C9215C" w:rsidP="00DE4861">
      <w:pPr>
        <w:numPr>
          <w:ilvl w:val="0"/>
          <w:numId w:val="268"/>
        </w:numPr>
        <w:shd w:val="clear" w:color="auto" w:fill="FFFFFF"/>
        <w:spacing w:after="150" w:line="390" w:lineRule="atLeast"/>
        <w:ind w:left="1020" w:right="300"/>
        <w:rPr>
          <w:rFonts w:ascii="Roboto-Regular" w:hAnsi="Roboto-Regular"/>
          <w:color w:val="595959"/>
          <w:sz w:val="27"/>
          <w:szCs w:val="27"/>
        </w:rPr>
      </w:pPr>
      <w:hyperlink r:id="rId634" w:history="1">
        <w:r w:rsidR="00DE4861">
          <w:rPr>
            <w:rStyle w:val="Strong"/>
            <w:rFonts w:ascii="Roboto-Regular" w:hAnsi="Roboto-Regular"/>
            <w:color w:val="1D8CB2"/>
          </w:rPr>
          <w:t>Pakistan Study Centres (PSCs)</w:t>
        </w:r>
      </w:hyperlink>
      <w:r w:rsidR="00DE4861">
        <w:rPr>
          <w:rFonts w:ascii="Roboto-Regular" w:hAnsi="Roboto-Regular"/>
          <w:color w:val="595959"/>
          <w:sz w:val="27"/>
          <w:szCs w:val="27"/>
        </w:rPr>
        <w:t xml:space="preserve">             (</w:t>
      </w:r>
      <w:hyperlink r:id="rId635" w:history="1">
        <w:r w:rsidR="00DE4861">
          <w:rPr>
            <w:rStyle w:val="Hyperlink"/>
          </w:rPr>
          <w:t>Research for Innovation Pakistan Study Centres (PSCs)</w:t>
        </w:r>
      </w:hyperlink>
      <w:r w:rsidR="00DE4861">
        <w:rPr>
          <w:rFonts w:ascii="Roboto-Regular" w:hAnsi="Roboto-Regular"/>
          <w:color w:val="595959"/>
          <w:sz w:val="27"/>
          <w:szCs w:val="27"/>
        </w:rPr>
        <w:t>)</w:t>
      </w:r>
    </w:p>
    <w:p w:rsidR="00DE4861" w:rsidRDefault="00C9215C" w:rsidP="00DE4861">
      <w:pPr>
        <w:numPr>
          <w:ilvl w:val="0"/>
          <w:numId w:val="268"/>
        </w:numPr>
        <w:shd w:val="clear" w:color="auto" w:fill="FFFFFF"/>
        <w:spacing w:after="150" w:line="390" w:lineRule="atLeast"/>
        <w:ind w:left="1020" w:right="300"/>
        <w:rPr>
          <w:rFonts w:ascii="Roboto-Regular" w:hAnsi="Roboto-Regular"/>
          <w:color w:val="595959"/>
          <w:sz w:val="27"/>
          <w:szCs w:val="27"/>
        </w:rPr>
      </w:pPr>
      <w:hyperlink r:id="rId636" w:history="1">
        <w:r w:rsidR="00DE4861">
          <w:rPr>
            <w:rStyle w:val="Strong"/>
            <w:rFonts w:ascii="Roboto-Regular" w:hAnsi="Roboto-Regular"/>
            <w:color w:val="1D8CB2"/>
          </w:rPr>
          <w:t>Institute of Clinical Psychology (ICPs)</w:t>
        </w:r>
      </w:hyperlink>
      <w:r w:rsidR="00DE4861">
        <w:rPr>
          <w:rFonts w:ascii="Roboto-Regular" w:hAnsi="Roboto-Regular"/>
          <w:color w:val="595959"/>
          <w:sz w:val="27"/>
          <w:szCs w:val="27"/>
        </w:rPr>
        <w:t xml:space="preserve">   (</w:t>
      </w:r>
      <w:hyperlink r:id="rId637" w:history="1">
        <w:r w:rsidR="00DE4861">
          <w:rPr>
            <w:rStyle w:val="Hyperlink"/>
          </w:rPr>
          <w:t>Home - Institute of Clinical Psychology - University of Karachi</w:t>
        </w:r>
      </w:hyperlink>
      <w:r w:rsidR="00DE4861">
        <w:rPr>
          <w:rFonts w:ascii="Roboto-Regular" w:hAnsi="Roboto-Regular"/>
          <w:color w:val="595959"/>
          <w:sz w:val="27"/>
          <w:szCs w:val="27"/>
        </w:rPr>
        <w:t>)</w:t>
      </w:r>
    </w:p>
    <w:p w:rsidR="00DE4861" w:rsidRDefault="00DE4861" w:rsidP="00DE4861">
      <w:pPr>
        <w:shd w:val="clear" w:color="auto" w:fill="FFFFFF"/>
        <w:spacing w:line="630" w:lineRule="atLeast"/>
        <w:rPr>
          <w:rFonts w:ascii="Roboto-Bold" w:hAnsi="Roboto-Bold"/>
          <w:caps/>
          <w:sz w:val="54"/>
          <w:szCs w:val="54"/>
        </w:rPr>
      </w:pPr>
      <w:r>
        <w:rPr>
          <w:rFonts w:ascii="Roboto-Regular" w:hAnsi="Roboto-Regular"/>
          <w:color w:val="595959"/>
          <w:sz w:val="27"/>
          <w:szCs w:val="27"/>
        </w:rPr>
        <w:t>7.</w:t>
      </w:r>
      <w:r w:rsidRPr="00DE4861">
        <w:rPr>
          <w:rFonts w:ascii="Roboto-Bold" w:hAnsi="Roboto-Bold"/>
          <w:caps/>
          <w:sz w:val="54"/>
          <w:szCs w:val="54"/>
        </w:rPr>
        <w:t xml:space="preserve"> </w:t>
      </w:r>
      <w:r>
        <w:rPr>
          <w:rFonts w:ascii="Roboto-Bold" w:hAnsi="Roboto-Bold"/>
          <w:caps/>
          <w:sz w:val="54"/>
          <w:szCs w:val="54"/>
        </w:rPr>
        <w:t>Shaikh Zayed Islamic Centres (SZICs)</w:t>
      </w:r>
    </w:p>
    <w:p w:rsidR="00DE4861" w:rsidRDefault="00DE4861" w:rsidP="00DE4861">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​HEC has established three Sheikh Zayed Islamic Centers through a bilateral protocol between Government of Pakistan and Government of United Arab Emirate (UAE), primarily with the objectives to engage in high level teaching and research in Islamic Studies, Arabic and other related disciplines.​</w:t>
      </w:r>
    </w:p>
    <w:p w:rsidR="00DE4861" w:rsidRDefault="00C9215C" w:rsidP="00DE4861">
      <w:pPr>
        <w:numPr>
          <w:ilvl w:val="0"/>
          <w:numId w:val="269"/>
        </w:numPr>
        <w:shd w:val="clear" w:color="auto" w:fill="FFFFFF"/>
        <w:spacing w:after="150" w:line="390" w:lineRule="atLeast"/>
        <w:ind w:left="1020" w:right="300"/>
        <w:rPr>
          <w:rFonts w:ascii="Roboto-Regular" w:hAnsi="Roboto-Regular"/>
          <w:color w:val="595959"/>
          <w:sz w:val="27"/>
          <w:szCs w:val="27"/>
        </w:rPr>
      </w:pPr>
      <w:hyperlink r:id="rId638" w:history="1">
        <w:r w:rsidR="00DE4861">
          <w:rPr>
            <w:rStyle w:val="Hyperlink"/>
            <w:rFonts w:ascii="Roboto-Regular" w:hAnsi="Roboto-Regular"/>
            <w:b/>
            <w:bCs/>
            <w:color w:val="2FB1DD"/>
            <w:sz w:val="27"/>
            <w:szCs w:val="27"/>
          </w:rPr>
          <w:t>Shaikh Zayed Islamic Centre, University of Karachi</w:t>
        </w:r>
      </w:hyperlink>
      <w:r w:rsidR="00DE4861">
        <w:rPr>
          <w:rStyle w:val="Strong"/>
          <w:rFonts w:ascii="Roboto-Regular" w:hAnsi="Roboto-Regular"/>
          <w:color w:val="595959"/>
        </w:rPr>
        <w:t>​     (</w:t>
      </w:r>
      <w:hyperlink r:id="rId639" w:history="1">
        <w:r w:rsidR="00DE4861">
          <w:rPr>
            <w:rStyle w:val="Hyperlink"/>
          </w:rPr>
          <w:t>Laravel</w:t>
        </w:r>
      </w:hyperlink>
      <w:r w:rsidR="00DE4861">
        <w:t xml:space="preserve">) </w:t>
      </w:r>
    </w:p>
    <w:p w:rsidR="00DE4861" w:rsidRDefault="00C9215C" w:rsidP="00DE4861">
      <w:pPr>
        <w:numPr>
          <w:ilvl w:val="0"/>
          <w:numId w:val="269"/>
        </w:numPr>
        <w:shd w:val="clear" w:color="auto" w:fill="FFFFFF"/>
        <w:spacing w:after="150" w:line="390" w:lineRule="atLeast"/>
        <w:ind w:right="300"/>
        <w:rPr>
          <w:rFonts w:ascii="Roboto-Regular" w:hAnsi="Roboto-Regular"/>
          <w:color w:val="595959"/>
          <w:sz w:val="27"/>
          <w:szCs w:val="27"/>
        </w:rPr>
      </w:pPr>
      <w:hyperlink r:id="rId640" w:history="1">
        <w:r w:rsidR="00DE4861">
          <w:rPr>
            <w:rStyle w:val="Hyperlink"/>
            <w:rFonts w:ascii="Roboto-Regular" w:hAnsi="Roboto-Regular"/>
            <w:b/>
            <w:bCs/>
            <w:color w:val="1D8CB2"/>
            <w:sz w:val="27"/>
            <w:szCs w:val="27"/>
          </w:rPr>
          <w:t>Shaikh Zayed Islamic Centre, University of Punjab, Lahore</w:t>
        </w:r>
      </w:hyperlink>
      <w:r w:rsidR="00DE4861">
        <w:rPr>
          <w:rStyle w:val="Strong"/>
          <w:rFonts w:ascii="Roboto-Regular" w:hAnsi="Roboto-Regular"/>
          <w:color w:val="595959"/>
        </w:rPr>
        <w:t xml:space="preserve">     (</w:t>
      </w:r>
      <w:r w:rsidR="00DE4861" w:rsidRPr="00DE4861">
        <w:rPr>
          <w:rStyle w:val="Strong"/>
          <w:rFonts w:ascii="Roboto-Regular" w:hAnsi="Roboto-Regular"/>
          <w:color w:val="595959"/>
        </w:rPr>
        <w:t>http://pu.edu.pk/home/department/33/Sheikh-Zayed-Islamic-Centre</w:t>
      </w:r>
      <w:r w:rsidR="00DE4861">
        <w:rPr>
          <w:rStyle w:val="Strong"/>
          <w:rFonts w:ascii="Roboto-Regular" w:hAnsi="Roboto-Regular"/>
          <w:color w:val="595959"/>
        </w:rPr>
        <w:t>)</w:t>
      </w:r>
    </w:p>
    <w:p w:rsidR="00DE4861" w:rsidRDefault="00C9215C" w:rsidP="00DE4861">
      <w:pPr>
        <w:numPr>
          <w:ilvl w:val="0"/>
          <w:numId w:val="269"/>
        </w:numPr>
        <w:shd w:val="clear" w:color="auto" w:fill="FFFFFF"/>
        <w:spacing w:after="150" w:line="390" w:lineRule="atLeast"/>
        <w:ind w:left="1020" w:right="300"/>
        <w:rPr>
          <w:rFonts w:ascii="Roboto-Regular" w:hAnsi="Roboto-Regular"/>
          <w:color w:val="595959"/>
          <w:sz w:val="27"/>
          <w:szCs w:val="27"/>
        </w:rPr>
      </w:pPr>
      <w:hyperlink r:id="rId641" w:history="1">
        <w:r w:rsidR="00DE4861">
          <w:rPr>
            <w:rStyle w:val="Strong"/>
            <w:rFonts w:ascii="Roboto-Regular" w:hAnsi="Roboto-Regular"/>
            <w:color w:val="1D8CB2"/>
          </w:rPr>
          <w:t>Shaikh Zayed Islamic Centre, University of Peshawar</w:t>
        </w:r>
      </w:hyperlink>
      <w:r w:rsidR="00DE4861">
        <w:rPr>
          <w:rFonts w:ascii="Roboto-Regular" w:hAnsi="Roboto-Regular"/>
          <w:color w:val="595959"/>
          <w:sz w:val="27"/>
          <w:szCs w:val="27"/>
        </w:rPr>
        <w:t>​    (</w:t>
      </w:r>
      <w:hyperlink r:id="rId642" w:history="1">
        <w:r w:rsidR="00DE4861">
          <w:rPr>
            <w:rStyle w:val="Hyperlink"/>
          </w:rPr>
          <w:t>Shaikh Zayed Islamic Centre (SZIC), University of Peshawar</w:t>
        </w:r>
      </w:hyperlink>
      <w:r w:rsidR="00DE4861">
        <w:rPr>
          <w:rFonts w:ascii="Roboto-Regular" w:hAnsi="Roboto-Regular"/>
          <w:color w:val="595959"/>
          <w:sz w:val="27"/>
          <w:szCs w:val="27"/>
        </w:rPr>
        <w:t>)</w:t>
      </w:r>
    </w:p>
    <w:p w:rsidR="00DE4861" w:rsidRDefault="00DE4861" w:rsidP="00DE4861">
      <w:pPr>
        <w:shd w:val="clear" w:color="auto" w:fill="FFFFFF"/>
        <w:spacing w:line="630" w:lineRule="atLeast"/>
        <w:rPr>
          <w:rFonts w:ascii="Roboto-Bold" w:hAnsi="Roboto-Bold"/>
          <w:caps/>
          <w:sz w:val="54"/>
          <w:szCs w:val="54"/>
        </w:rPr>
      </w:pPr>
      <w:r>
        <w:rPr>
          <w:rFonts w:ascii="Roboto-Bold" w:hAnsi="Roboto-Bold"/>
          <w:caps/>
          <w:sz w:val="54"/>
          <w:szCs w:val="54"/>
        </w:rPr>
        <w:t>National Awards for Outstanding Researchers</w:t>
      </w:r>
    </w:p>
    <w:p w:rsidR="00DE4861" w:rsidRDefault="00DE4861" w:rsidP="00DE4861">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w:t>
      </w:r>
      <w:r>
        <w:rPr>
          <w:rStyle w:val="Strong"/>
          <w:rFonts w:ascii="Roboto-Regular" w:eastAsiaTheme="majorEastAsia" w:hAnsi="Roboto-Regular"/>
          <w:color w:val="FF0000"/>
          <w:sz w:val="33"/>
          <w:szCs w:val="33"/>
        </w:rPr>
        <w:t>​​</w:t>
      </w:r>
      <w:hyperlink r:id="rId643" w:history="1">
        <w:r>
          <w:rPr>
            <w:rStyle w:val="Hyperlink"/>
            <w:rFonts w:ascii="Roboto-Regular" w:hAnsi="Roboto-Regular"/>
            <w:b/>
            <w:bCs/>
            <w:sz w:val="33"/>
            <w:szCs w:val="33"/>
          </w:rPr>
          <w:t>Call for Applications for HEC Research Awards 2024 is Open. The Last date for online application submission is December 17, 2024 (11:59 pm).​</w:t>
        </w:r>
      </w:hyperlink>
      <w:r>
        <w:rPr>
          <w:rFonts w:ascii="Roboto-Regular" w:hAnsi="Roboto-Regular"/>
          <w:color w:val="595959"/>
          <w:sz w:val="27"/>
          <w:szCs w:val="27"/>
        </w:rPr>
        <w:t>​</w:t>
      </w:r>
    </w:p>
    <w:p w:rsidR="00DE4861" w:rsidRDefault="00DE4861" w:rsidP="00DE4861">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HEC invites Pakistani researchers/scholars to submit applications for HEC Research Awards competition. The purpose of HEC Research Awards is to recognize and reward excellence in research, contributions to intellectual development, and social welfare and promote publications with higher impact. The award includes a certificate and a cash prize.</w:t>
      </w:r>
    </w:p>
    <w:p w:rsidR="00DE4861" w:rsidRDefault="00DE4861" w:rsidP="00DE4861">
      <w:pPr>
        <w:pStyle w:val="NormalWeb"/>
        <w:shd w:val="clear" w:color="auto" w:fill="FFFFFF"/>
        <w:spacing w:before="0" w:beforeAutospacing="0" w:after="300" w:afterAutospacing="0" w:line="390" w:lineRule="atLeast"/>
        <w:jc w:val="both"/>
        <w:rPr>
          <w:rFonts w:ascii="Roboto-Regular" w:hAnsi="Roboto-Regular"/>
          <w:color w:val="595959"/>
          <w:sz w:val="27"/>
          <w:szCs w:val="27"/>
          <w:u w:val="single"/>
        </w:rPr>
      </w:pPr>
      <w:r>
        <w:rPr>
          <w:rStyle w:val="Strong"/>
          <w:rFonts w:ascii="Roboto-Regular" w:eastAsiaTheme="majorEastAsia" w:hAnsi="Roboto-Regular"/>
          <w:color w:val="005594"/>
          <w:sz w:val="27"/>
          <w:szCs w:val="27"/>
          <w:u w:val="single"/>
        </w:rPr>
        <w:t>Disciplinary Domains</w:t>
      </w:r>
    </w:p>
    <w:p w:rsidR="00DE4861" w:rsidRDefault="00DE4861" w:rsidP="00DE4861">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Separate awards shall be given in three broad disciplinary domains:</w:t>
      </w:r>
    </w:p>
    <w:p w:rsidR="00DE4861" w:rsidRDefault="00DE4861" w:rsidP="00DE4861">
      <w:pPr>
        <w:numPr>
          <w:ilvl w:val="0"/>
          <w:numId w:val="270"/>
        </w:numPr>
        <w:shd w:val="clear" w:color="auto" w:fill="FFFFFF"/>
        <w:spacing w:after="150" w:line="390" w:lineRule="atLeast"/>
        <w:ind w:left="1020" w:right="300"/>
        <w:jc w:val="both"/>
        <w:rPr>
          <w:rFonts w:ascii="Roboto-Regular" w:hAnsi="Roboto-Regular"/>
          <w:color w:val="595959"/>
          <w:sz w:val="27"/>
          <w:szCs w:val="27"/>
        </w:rPr>
      </w:pPr>
      <w:r>
        <w:rPr>
          <w:rStyle w:val="ms-rtefontsize-3"/>
          <w:rFonts w:ascii="Roboto-Regular" w:hAnsi="Roboto-Regular"/>
          <w:color w:val="595959"/>
          <w:sz w:val="26"/>
          <w:szCs w:val="26"/>
        </w:rPr>
        <w:t>Social Sciences, Arts and Humanities, Law, Education, Management, or Public Policy</w:t>
      </w:r>
    </w:p>
    <w:p w:rsidR="00DE4861" w:rsidRDefault="00DE4861" w:rsidP="00DE4861">
      <w:pPr>
        <w:numPr>
          <w:ilvl w:val="0"/>
          <w:numId w:val="270"/>
        </w:numPr>
        <w:shd w:val="clear" w:color="auto" w:fill="FFFFFF"/>
        <w:spacing w:after="150" w:line="390" w:lineRule="atLeast"/>
        <w:ind w:left="1020" w:right="300"/>
        <w:jc w:val="both"/>
        <w:rPr>
          <w:rFonts w:ascii="Roboto-Regular" w:hAnsi="Roboto-Regular"/>
          <w:color w:val="595959"/>
          <w:sz w:val="27"/>
          <w:szCs w:val="27"/>
        </w:rPr>
      </w:pPr>
      <w:r>
        <w:rPr>
          <w:rStyle w:val="ms-rtefontsize-3"/>
          <w:rFonts w:ascii="Roboto-Regular" w:hAnsi="Roboto-Regular"/>
          <w:color w:val="595959"/>
          <w:sz w:val="26"/>
          <w:szCs w:val="26"/>
        </w:rPr>
        <w:t>Physical Sciences, Engineering, Technology, Computer Science, Statistics, or Mathematics</w:t>
      </w:r>
    </w:p>
    <w:p w:rsidR="00DE4861" w:rsidRDefault="00DE4861" w:rsidP="00DE4861">
      <w:pPr>
        <w:numPr>
          <w:ilvl w:val="0"/>
          <w:numId w:val="270"/>
        </w:numPr>
        <w:shd w:val="clear" w:color="auto" w:fill="FFFFFF"/>
        <w:spacing w:after="150" w:line="390" w:lineRule="atLeast"/>
        <w:ind w:left="1020" w:right="300"/>
        <w:jc w:val="both"/>
        <w:rPr>
          <w:rFonts w:ascii="Roboto-Regular" w:hAnsi="Roboto-Regular"/>
          <w:color w:val="595959"/>
          <w:sz w:val="27"/>
          <w:szCs w:val="27"/>
        </w:rPr>
      </w:pPr>
      <w:r>
        <w:rPr>
          <w:rStyle w:val="ms-rtefontsize-3"/>
          <w:rFonts w:ascii="Roboto-Regular" w:hAnsi="Roboto-Regular"/>
          <w:color w:val="595959"/>
          <w:sz w:val="26"/>
          <w:szCs w:val="26"/>
        </w:rPr>
        <w:t>Life Sciences, Biological Sciences, Health Sciences, Pharmacy, Agriculture, or Veterinary Sciences</w:t>
      </w:r>
    </w:p>
    <w:p w:rsidR="00DE4861" w:rsidRDefault="00DE4861" w:rsidP="00DE4861">
      <w:pPr>
        <w:pStyle w:val="NormalWeb"/>
        <w:shd w:val="clear" w:color="auto" w:fill="FFFFFF"/>
        <w:spacing w:before="0" w:beforeAutospacing="0" w:after="300" w:afterAutospacing="0" w:line="390" w:lineRule="atLeast"/>
        <w:jc w:val="both"/>
        <w:rPr>
          <w:rFonts w:ascii="Roboto-Regular" w:hAnsi="Roboto-Regular"/>
          <w:color w:val="595959"/>
          <w:sz w:val="27"/>
          <w:szCs w:val="27"/>
          <w:u w:val="single"/>
        </w:rPr>
      </w:pPr>
      <w:r>
        <w:rPr>
          <w:rStyle w:val="Strong"/>
          <w:rFonts w:ascii="Roboto-Regular" w:eastAsiaTheme="majorEastAsia" w:hAnsi="Roboto-Regular"/>
          <w:color w:val="005594"/>
          <w:sz w:val="27"/>
          <w:szCs w:val="27"/>
          <w:u w:val="single"/>
        </w:rPr>
        <w:t>Award Categories</w:t>
      </w:r>
    </w:p>
    <w:p w:rsidR="00DE4861" w:rsidRDefault="00DE4861" w:rsidP="00DE4861">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eastAsiaTheme="majorEastAsia" w:hAnsi="Roboto-Regular"/>
          <w:color w:val="595959"/>
          <w:sz w:val="27"/>
          <w:szCs w:val="27"/>
        </w:rPr>
        <w:t>a) Best Researcher (A cash prize of Rs. 500,000/-)</w:t>
      </w:r>
    </w:p>
    <w:p w:rsidR="00DE4861" w:rsidRDefault="00DE4861" w:rsidP="00DE4861">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Best Researcher Award aims to recognize and reward the researchers for their research contribution judged to be of highest quality. The potential awardees under this category will be the researchers who have contributed the most to intellectual and social development through their writings (i.e., not simply through their formal titles or positions). As such, while this is an award for a lifetime of achievement rather than a single publication or contribution, it does not preclude recognizing a single publication with a huge impact. On the other hand, the lifetime of achievement should be characterized by outstanding publications with demonstrated major impact.</w:t>
      </w:r>
    </w:p>
    <w:p w:rsidR="00DE4861" w:rsidRDefault="00DE4861" w:rsidP="00DE4861">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eastAsiaTheme="majorEastAsia" w:hAnsi="Roboto-Regular"/>
          <w:color w:val="595959"/>
          <w:sz w:val="27"/>
          <w:szCs w:val="27"/>
        </w:rPr>
        <w:lastRenderedPageBreak/>
        <w:t>b) Best Young Researcher (A cash prize of Rs. 500,000/-)</w:t>
      </w:r>
    </w:p>
    <w:p w:rsidR="00DE4861" w:rsidRDefault="00DE4861" w:rsidP="00DE4861">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Best Researcher Award is presented to the early researcher under the age of 40, who is judged by the scientific panels to show the most promise of stimulating further research, addressing or resolving social problems, and enhancing the quality of research in Pakistan. The objective of this award is to recognize both the contribution and future potential of early-career researchers in terms of their research and publications. Here, too, selection should place due weight on particular outstanding and impactful discoveries and publications.</w:t>
      </w:r>
    </w:p>
    <w:p w:rsidR="00DE4861" w:rsidRDefault="00DE4861" w:rsidP="00DE4861">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eastAsiaTheme="majorEastAsia" w:hAnsi="Roboto-Regular"/>
          <w:color w:val="595959"/>
          <w:sz w:val="27"/>
          <w:szCs w:val="27"/>
        </w:rPr>
        <w:t>c) Best Publication (A cash prize of Rs. 1,000,000/-)</w:t>
      </w:r>
    </w:p>
    <w:p w:rsidR="00DE4861" w:rsidRDefault="00DE4861" w:rsidP="00DE4861">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Best Publication is awarded to the publication i.e., book or journal article, that is judged by the scientific panels as likely to produce the greatest impact on human welfare, either by stimulating and opening up new areas of further research or by contributing to the resolution of a critical problem facing Pakistan and the world at large. The objective is to recognize and reward the publication that has produced a lasting impact on future research as well as socio-economic development in the country.</w:t>
      </w:r>
    </w:p>
    <w:p w:rsidR="00DE4861" w:rsidRDefault="00DE4861" w:rsidP="00DE4861">
      <w:pPr>
        <w:pStyle w:val="NormalWeb"/>
        <w:shd w:val="clear" w:color="auto" w:fill="FFFFFF"/>
        <w:spacing w:before="0" w:beforeAutospacing="0" w:after="300" w:afterAutospacing="0" w:line="390" w:lineRule="atLeast"/>
        <w:jc w:val="both"/>
        <w:rPr>
          <w:rStyle w:val="Strong"/>
          <w:rFonts w:ascii="Roboto-Regular" w:eastAsiaTheme="majorEastAsia" w:hAnsi="Roboto-Regular"/>
          <w:color w:val="595959"/>
          <w:sz w:val="27"/>
          <w:szCs w:val="27"/>
        </w:rPr>
      </w:pPr>
      <w:r>
        <w:rPr>
          <w:rStyle w:val="Strong"/>
          <w:rFonts w:ascii="Roboto-Regular" w:eastAsiaTheme="majorEastAsia" w:hAnsi="Roboto-Regular"/>
          <w:color w:val="595959"/>
          <w:sz w:val="27"/>
          <w:szCs w:val="27"/>
        </w:rPr>
        <w:t>Applicants, if eligible for both categories a) and b), can apply for only one category.​</w:t>
      </w:r>
    </w:p>
    <w:p w:rsidR="00DE4861" w:rsidRPr="00DE4861" w:rsidRDefault="00DE4861" w:rsidP="00DE4861">
      <w:pPr>
        <w:shd w:val="clear" w:color="auto" w:fill="FFFFFF"/>
        <w:spacing w:line="630" w:lineRule="atLeast"/>
        <w:rPr>
          <w:rFonts w:ascii="Roboto-Bold" w:eastAsia="Times New Roman" w:hAnsi="Roboto-Bold" w:cs="Times New Roman"/>
          <w:caps/>
          <w:sz w:val="54"/>
          <w:szCs w:val="54"/>
        </w:rPr>
      </w:pPr>
      <w:r w:rsidRPr="00DE4861">
        <w:rPr>
          <w:rFonts w:ascii="Roboto-Bold" w:eastAsia="Times New Roman" w:hAnsi="Roboto-Bold" w:cs="Times New Roman"/>
          <w:caps/>
          <w:sz w:val="54"/>
          <w:szCs w:val="54"/>
        </w:rPr>
        <w:t>Eligibility Criteria</w:t>
      </w:r>
    </w:p>
    <w:p w:rsidR="00DE4861" w:rsidRPr="00DE4861" w:rsidRDefault="00DE4861" w:rsidP="00DE4861">
      <w:pPr>
        <w:shd w:val="clear" w:color="auto" w:fill="FFFFFF"/>
        <w:spacing w:line="390" w:lineRule="atLeast"/>
        <w:jc w:val="both"/>
        <w:rPr>
          <w:rFonts w:ascii="Roboto-Regular" w:eastAsia="Times New Roman" w:hAnsi="Roboto-Regular" w:cs="Times New Roman"/>
          <w:color w:val="595959"/>
          <w:sz w:val="27"/>
          <w:szCs w:val="27"/>
          <w:u w:val="single"/>
        </w:rPr>
      </w:pPr>
      <w:r w:rsidRPr="00DE4861">
        <w:rPr>
          <w:rFonts w:ascii="Roboto-Regular" w:eastAsia="Times New Roman" w:hAnsi="Roboto-Regular" w:cs="Times New Roman"/>
          <w:b/>
          <w:bCs/>
          <w:color w:val="003963"/>
          <w:sz w:val="27"/>
          <w:szCs w:val="27"/>
          <w:u w:val="single"/>
        </w:rPr>
        <w:t>​​​​​General Eligibility</w:t>
      </w:r>
    </w:p>
    <w:p w:rsidR="00DE4861" w:rsidRPr="00DE4861" w:rsidRDefault="00DE4861" w:rsidP="00DE4861">
      <w:pPr>
        <w:numPr>
          <w:ilvl w:val="0"/>
          <w:numId w:val="27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DE4861">
        <w:rPr>
          <w:rFonts w:ascii="Roboto-Regular" w:eastAsia="Times New Roman" w:hAnsi="Roboto-Regular" w:cs="Times New Roman"/>
          <w:color w:val="595959"/>
          <w:sz w:val="27"/>
          <w:szCs w:val="27"/>
        </w:rPr>
        <w:t>The applicant has never been blacklisted by HEC</w:t>
      </w:r>
    </w:p>
    <w:p w:rsidR="00DE4861" w:rsidRPr="00DE4861" w:rsidRDefault="00DE4861" w:rsidP="00DE4861">
      <w:pPr>
        <w:numPr>
          <w:ilvl w:val="0"/>
          <w:numId w:val="27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DE4861">
        <w:rPr>
          <w:rFonts w:ascii="Roboto-Regular" w:eastAsia="Times New Roman" w:hAnsi="Roboto-Regular" w:cs="Times New Roman"/>
          <w:color w:val="595959"/>
          <w:sz w:val="27"/>
          <w:szCs w:val="27"/>
        </w:rPr>
        <w:t>The applicant/publication has not received the same award earlier</w:t>
      </w:r>
    </w:p>
    <w:p w:rsidR="00DE4861" w:rsidRPr="00DE4861" w:rsidRDefault="00DE4861" w:rsidP="00DE4861">
      <w:pPr>
        <w:numPr>
          <w:ilvl w:val="0"/>
          <w:numId w:val="276"/>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DE4861">
        <w:rPr>
          <w:rFonts w:ascii="Roboto-Regular" w:eastAsia="Times New Roman" w:hAnsi="Roboto-Regular" w:cs="Times New Roman"/>
          <w:color w:val="595959"/>
          <w:sz w:val="27"/>
          <w:szCs w:val="27"/>
        </w:rPr>
        <w:t>None of the publications on Applicant/Authors’ credit is plagiarized as per HEC plagiarism policy</w:t>
      </w:r>
    </w:p>
    <w:p w:rsidR="00DE4861" w:rsidRPr="00DE4861" w:rsidRDefault="00DE4861" w:rsidP="00DE4861">
      <w:pPr>
        <w:shd w:val="clear" w:color="auto" w:fill="FFFFFF"/>
        <w:spacing w:line="390" w:lineRule="atLeast"/>
        <w:jc w:val="both"/>
        <w:rPr>
          <w:rFonts w:ascii="Roboto-Regular" w:eastAsia="Times New Roman" w:hAnsi="Roboto-Regular" w:cs="Times New Roman"/>
          <w:color w:val="595959"/>
          <w:sz w:val="27"/>
          <w:szCs w:val="27"/>
        </w:rPr>
      </w:pPr>
      <w:r w:rsidRPr="00DE4861">
        <w:rPr>
          <w:rFonts w:ascii="Roboto-Regular" w:eastAsia="Times New Roman" w:hAnsi="Roboto-Regular" w:cs="Times New Roman"/>
          <w:b/>
          <w:bCs/>
          <w:color w:val="003963"/>
          <w:sz w:val="27"/>
          <w:szCs w:val="27"/>
        </w:rPr>
        <w:t>a) Best Researcher</w:t>
      </w:r>
    </w:p>
    <w:p w:rsidR="00DE4861" w:rsidRPr="00DE4861" w:rsidRDefault="00DE4861" w:rsidP="00DE4861">
      <w:pPr>
        <w:numPr>
          <w:ilvl w:val="0"/>
          <w:numId w:val="277"/>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DE4861">
        <w:rPr>
          <w:rFonts w:ascii="Roboto-Regular" w:eastAsia="Times New Roman" w:hAnsi="Roboto-Regular" w:cs="Times New Roman"/>
          <w:color w:val="595959"/>
          <w:sz w:val="27"/>
          <w:szCs w:val="27"/>
        </w:rPr>
        <w:lastRenderedPageBreak/>
        <w:t>The applicant must be resident of Pakistan for at least three years on 1st January 2024</w:t>
      </w:r>
    </w:p>
    <w:p w:rsidR="00DE4861" w:rsidRPr="00DE4861" w:rsidRDefault="00DE4861" w:rsidP="00DE4861">
      <w:pPr>
        <w:shd w:val="clear" w:color="auto" w:fill="FFFFFF"/>
        <w:spacing w:line="390" w:lineRule="atLeast"/>
        <w:jc w:val="both"/>
        <w:rPr>
          <w:rFonts w:ascii="Roboto-Regular" w:eastAsia="Times New Roman" w:hAnsi="Roboto-Regular" w:cs="Times New Roman"/>
          <w:color w:val="595959"/>
          <w:sz w:val="27"/>
          <w:szCs w:val="27"/>
        </w:rPr>
      </w:pPr>
      <w:r w:rsidRPr="00DE4861">
        <w:rPr>
          <w:rFonts w:ascii="Roboto-Regular" w:eastAsia="Times New Roman" w:hAnsi="Roboto-Regular" w:cs="Times New Roman"/>
          <w:b/>
          <w:bCs/>
          <w:color w:val="003963"/>
          <w:sz w:val="27"/>
          <w:szCs w:val="27"/>
        </w:rPr>
        <w:t>b) Best Young Researcher</w:t>
      </w:r>
    </w:p>
    <w:p w:rsidR="00DE4861" w:rsidRPr="00DE4861" w:rsidRDefault="00DE4861" w:rsidP="00DE4861">
      <w:pPr>
        <w:numPr>
          <w:ilvl w:val="0"/>
          <w:numId w:val="27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DE4861">
        <w:rPr>
          <w:rFonts w:ascii="Roboto-Regular" w:eastAsia="Times New Roman" w:hAnsi="Roboto-Regular" w:cs="Times New Roman"/>
          <w:color w:val="595959"/>
          <w:sz w:val="27"/>
          <w:szCs w:val="27"/>
        </w:rPr>
        <w:t>The applicant must be under 40 years of age on 1st January 2024</w:t>
      </w:r>
    </w:p>
    <w:p w:rsidR="00DE4861" w:rsidRPr="00DE4861" w:rsidRDefault="00DE4861" w:rsidP="00DE4861">
      <w:pPr>
        <w:numPr>
          <w:ilvl w:val="0"/>
          <w:numId w:val="278"/>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DE4861">
        <w:rPr>
          <w:rFonts w:ascii="Roboto-Regular" w:eastAsia="Times New Roman" w:hAnsi="Roboto-Regular" w:cs="Times New Roman"/>
          <w:color w:val="595959"/>
          <w:sz w:val="27"/>
          <w:szCs w:val="27"/>
        </w:rPr>
        <w:t>The applicant must be a resident of Pakistan for at least one year on 1st January 2024</w:t>
      </w:r>
    </w:p>
    <w:p w:rsidR="00DE4861" w:rsidRPr="00DE4861" w:rsidRDefault="00DE4861" w:rsidP="00DE4861">
      <w:pPr>
        <w:shd w:val="clear" w:color="auto" w:fill="FFFFFF"/>
        <w:spacing w:line="390" w:lineRule="atLeast"/>
        <w:jc w:val="both"/>
        <w:rPr>
          <w:rFonts w:ascii="Roboto-Regular" w:eastAsia="Times New Roman" w:hAnsi="Roboto-Regular" w:cs="Times New Roman"/>
          <w:color w:val="595959"/>
          <w:sz w:val="27"/>
          <w:szCs w:val="27"/>
        </w:rPr>
      </w:pPr>
      <w:r w:rsidRPr="00DE4861">
        <w:rPr>
          <w:rFonts w:ascii="Roboto-Regular" w:eastAsia="Times New Roman" w:hAnsi="Roboto-Regular" w:cs="Times New Roman"/>
          <w:b/>
          <w:bCs/>
          <w:color w:val="003963"/>
          <w:sz w:val="27"/>
          <w:szCs w:val="27"/>
        </w:rPr>
        <w:t>c) Best Publication</w:t>
      </w:r>
    </w:p>
    <w:p w:rsidR="00DE4861" w:rsidRPr="00DE4861" w:rsidRDefault="00DE4861" w:rsidP="00DE4861">
      <w:pPr>
        <w:numPr>
          <w:ilvl w:val="0"/>
          <w:numId w:val="279"/>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DE4861">
        <w:rPr>
          <w:rFonts w:ascii="Roboto-Regular" w:eastAsia="Times New Roman" w:hAnsi="Roboto-Regular" w:cs="Times New Roman"/>
          <w:color w:val="595959"/>
          <w:sz w:val="27"/>
          <w:szCs w:val="27"/>
        </w:rPr>
        <w:t>The publication must be a scholarly book or journal article.</w:t>
      </w:r>
    </w:p>
    <w:p w:rsidR="00DE4861" w:rsidRPr="00DE4861" w:rsidRDefault="00DE4861" w:rsidP="00DE4861">
      <w:pPr>
        <w:numPr>
          <w:ilvl w:val="0"/>
          <w:numId w:val="279"/>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DE4861">
        <w:rPr>
          <w:rFonts w:ascii="Roboto-Regular" w:eastAsia="Times New Roman" w:hAnsi="Roboto-Regular" w:cs="Times New Roman"/>
          <w:color w:val="595959"/>
          <w:sz w:val="27"/>
          <w:szCs w:val="27"/>
        </w:rPr>
        <w:t>The publication must not be more than three years before 1st January 2024</w:t>
      </w:r>
    </w:p>
    <w:p w:rsidR="00DE4861" w:rsidRPr="00DE4861" w:rsidRDefault="00DE4861" w:rsidP="00DE4861">
      <w:pPr>
        <w:numPr>
          <w:ilvl w:val="0"/>
          <w:numId w:val="279"/>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DE4861">
        <w:rPr>
          <w:rFonts w:ascii="Roboto-Regular" w:eastAsia="Times New Roman" w:hAnsi="Roboto-Regular" w:cs="Times New Roman"/>
          <w:color w:val="595959"/>
          <w:sz w:val="27"/>
          <w:szCs w:val="27"/>
        </w:rPr>
        <w:t>The publication must be written by no more than three authors</w:t>
      </w:r>
    </w:p>
    <w:p w:rsidR="00DE4861" w:rsidRPr="00DE4861" w:rsidRDefault="00DE4861" w:rsidP="00DE4861">
      <w:pPr>
        <w:numPr>
          <w:ilvl w:val="0"/>
          <w:numId w:val="279"/>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DE4861">
        <w:rPr>
          <w:rFonts w:ascii="Roboto-Regular" w:eastAsia="Times New Roman" w:hAnsi="Roboto-Regular" w:cs="Times New Roman"/>
          <w:color w:val="595959"/>
          <w:sz w:val="27"/>
          <w:szCs w:val="27"/>
        </w:rPr>
        <w:t>All authors must be residents of Pakistan for at least three years on 1st January 2024</w:t>
      </w:r>
    </w:p>
    <w:p w:rsidR="00DE4861" w:rsidRPr="00DE4861" w:rsidRDefault="00DE4861" w:rsidP="00DE4861">
      <w:pPr>
        <w:numPr>
          <w:ilvl w:val="0"/>
          <w:numId w:val="279"/>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DE4861">
        <w:rPr>
          <w:rFonts w:ascii="Roboto-Regular" w:eastAsia="Times New Roman" w:hAnsi="Roboto-Regular" w:cs="Times New Roman"/>
          <w:color w:val="595959"/>
          <w:sz w:val="27"/>
          <w:szCs w:val="27"/>
        </w:rPr>
        <w:t>Research articles published in a HEC recognised</w:t>
      </w:r>
      <w:proofErr w:type="gramStart"/>
      <w:r w:rsidRPr="00DE4861">
        <w:rPr>
          <w:rFonts w:ascii="Roboto-Regular" w:eastAsia="Times New Roman" w:hAnsi="Roboto-Regular" w:cs="Times New Roman"/>
          <w:color w:val="595959"/>
          <w:sz w:val="27"/>
          <w:szCs w:val="27"/>
        </w:rPr>
        <w:t>​ W</w:t>
      </w:r>
      <w:proofErr w:type="gramEnd"/>
      <w:r w:rsidRPr="00DE4861">
        <w:rPr>
          <w:rFonts w:ascii="Roboto-Regular" w:eastAsia="Times New Roman" w:hAnsi="Roboto-Regular" w:cs="Times New Roman"/>
          <w:color w:val="595959"/>
          <w:sz w:val="27"/>
          <w:szCs w:val="27"/>
        </w:rPr>
        <w:t>-category journal.</w:t>
      </w:r>
    </w:p>
    <w:p w:rsidR="00DE4861" w:rsidRPr="00DE4861" w:rsidRDefault="00DE4861" w:rsidP="00DE4861">
      <w:pPr>
        <w:numPr>
          <w:ilvl w:val="0"/>
          <w:numId w:val="279"/>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DE4861">
        <w:rPr>
          <w:rFonts w:ascii="Roboto-Regular" w:eastAsia="Times New Roman" w:hAnsi="Roboto-Regular" w:cs="Times New Roman"/>
          <w:color w:val="595959"/>
          <w:sz w:val="27"/>
          <w:szCs w:val="27"/>
        </w:rPr>
        <w:t>Research articles must have a minimum citation count of 100</w:t>
      </w:r>
    </w:p>
    <w:p w:rsidR="00DE4861" w:rsidRPr="00DE4861" w:rsidRDefault="00DE4861" w:rsidP="00DE4861">
      <w:pPr>
        <w:numPr>
          <w:ilvl w:val="0"/>
          <w:numId w:val="279"/>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DE4861">
        <w:rPr>
          <w:rFonts w:ascii="Roboto-Regular" w:eastAsia="Times New Roman" w:hAnsi="Roboto-Regular" w:cs="Times New Roman"/>
          <w:color w:val="595959"/>
          <w:sz w:val="27"/>
          <w:szCs w:val="27"/>
        </w:rPr>
        <w:t>Publications (including extended version of a paper) that have previously been submitted for the same category of the award are not eligible for resubmission.</w:t>
      </w:r>
    </w:p>
    <w:p w:rsidR="00DE4861" w:rsidRPr="00DE4861" w:rsidRDefault="00DE4861" w:rsidP="00DE4861">
      <w:pPr>
        <w:numPr>
          <w:ilvl w:val="0"/>
          <w:numId w:val="279"/>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DE4861">
        <w:rPr>
          <w:rFonts w:ascii="Roboto-Regular" w:eastAsia="Times New Roman" w:hAnsi="Roboto-Regular" w:cs="Times New Roman"/>
          <w:color w:val="595959"/>
          <w:sz w:val="27"/>
          <w:szCs w:val="27"/>
        </w:rPr>
        <w:t>Books must be published by a recognized academic press.</w:t>
      </w:r>
    </w:p>
    <w:p w:rsidR="00DE4861" w:rsidRDefault="00DE4861" w:rsidP="00DE4861">
      <w:pPr>
        <w:shd w:val="clear" w:color="auto" w:fill="FFFFFF"/>
        <w:spacing w:line="630" w:lineRule="atLeast"/>
        <w:rPr>
          <w:rFonts w:ascii="Roboto-Bold" w:hAnsi="Roboto-Bold"/>
          <w:caps/>
          <w:sz w:val="54"/>
          <w:szCs w:val="54"/>
        </w:rPr>
      </w:pPr>
      <w:r>
        <w:rPr>
          <w:rFonts w:ascii="Roboto-Bold" w:hAnsi="Roboto-Bold"/>
          <w:caps/>
          <w:sz w:val="54"/>
          <w:szCs w:val="54"/>
        </w:rPr>
        <w:t>How To Apply</w:t>
      </w:r>
    </w:p>
    <w:p w:rsidR="00DE4861" w:rsidRDefault="00DE4861" w:rsidP="00DE4861">
      <w:pPr>
        <w:numPr>
          <w:ilvl w:val="0"/>
          <w:numId w:val="280"/>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​​​​​All applications must be submitted through the HEC online portal </w:t>
      </w:r>
      <w:hyperlink r:id="rId644" w:history="1">
        <w:r>
          <w:rPr>
            <w:rStyle w:val="Hyperlink"/>
            <w:rFonts w:ascii="Roboto-Regular" w:hAnsi="Roboto-Regular"/>
            <w:sz w:val="27"/>
            <w:szCs w:val="27"/>
          </w:rPr>
          <w:t>research.hec.gov.pk​</w:t>
        </w:r>
      </w:hyperlink>
      <w:r>
        <w:rPr>
          <w:rFonts w:ascii="Roboto-Regular" w:hAnsi="Roboto-Regular"/>
          <w:color w:val="595959"/>
          <w:sz w:val="27"/>
          <w:szCs w:val="27"/>
        </w:rPr>
        <w:t> by the applicants.</w:t>
      </w:r>
    </w:p>
    <w:p w:rsidR="00DE4861" w:rsidRDefault="00DE4861" w:rsidP="00DE4861">
      <w:pPr>
        <w:numPr>
          <w:ilvl w:val="0"/>
          <w:numId w:val="280"/>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The applicants are required to fill all the sections of online application form and upload all the mandatory documents in pdf format.​</w:t>
      </w:r>
    </w:p>
    <w:p w:rsidR="00DE4861" w:rsidRDefault="00DE4861" w:rsidP="00DE4861">
      <w:pPr>
        <w:numPr>
          <w:ilvl w:val="0"/>
          <w:numId w:val="281"/>
        </w:numPr>
        <w:shd w:val="clear" w:color="auto" w:fill="FFFFFF"/>
        <w:spacing w:after="150" w:line="390" w:lineRule="atLeast"/>
        <w:ind w:left="1020" w:right="300"/>
        <w:rPr>
          <w:rFonts w:ascii="Roboto-Regular" w:hAnsi="Roboto-Regular"/>
          <w:color w:val="595959"/>
          <w:sz w:val="27"/>
          <w:szCs w:val="27"/>
        </w:rPr>
      </w:pPr>
      <w:r>
        <w:rPr>
          <w:rStyle w:val="Strong"/>
          <w:rFonts w:ascii="Calibri" w:hAnsi="Calibri" w:cs="Calibri"/>
          <w:color w:val="595959"/>
          <w:sz w:val="21"/>
          <w:szCs w:val="21"/>
        </w:rPr>
        <w:lastRenderedPageBreak/>
        <w:t>​​</w:t>
      </w:r>
      <w:r>
        <w:rPr>
          <w:rStyle w:val="Strong"/>
          <w:rFonts w:ascii="Calibri" w:hAnsi="Calibri" w:cs="Calibri"/>
          <w:color w:val="595959"/>
        </w:rPr>
        <w:t>Curriculum Vitae</w:t>
      </w:r>
      <w:r>
        <w:rPr>
          <w:rFonts w:ascii="Calibri" w:hAnsi="Calibri" w:cs="Calibri"/>
          <w:color w:val="595959"/>
          <w:sz w:val="21"/>
          <w:szCs w:val="21"/>
        </w:rPr>
        <w:t> of the Applicant ; CVs should be of a standard form (maximum 2 pages) listing Personal details, Education and employment history, research projects, publications, patents, honors, service contributions, etc. </w:t>
      </w:r>
      <w:r>
        <w:rPr>
          <w:rStyle w:val="Strong"/>
          <w:rFonts w:ascii="Roboto-Regular" w:hAnsi="Roboto-Regular"/>
          <w:color w:val="595959"/>
          <w:sz w:val="21"/>
          <w:szCs w:val="21"/>
        </w:rPr>
        <w:t>     </w:t>
      </w:r>
    </w:p>
    <w:p w:rsidR="00DE4861" w:rsidRDefault="00DE4861" w:rsidP="00DE4861">
      <w:pPr>
        <w:numPr>
          <w:ilvl w:val="0"/>
          <w:numId w:val="281"/>
        </w:numPr>
        <w:shd w:val="clear" w:color="auto" w:fill="FFFFFF"/>
        <w:spacing w:after="150" w:line="390" w:lineRule="atLeast"/>
        <w:ind w:left="1020" w:right="300"/>
        <w:rPr>
          <w:rFonts w:ascii="Roboto-Regular" w:hAnsi="Roboto-Regular"/>
          <w:color w:val="595959"/>
          <w:sz w:val="27"/>
          <w:szCs w:val="27"/>
        </w:rPr>
      </w:pPr>
      <w:r>
        <w:rPr>
          <w:rStyle w:val="Strong"/>
          <w:rFonts w:ascii="Calibri" w:hAnsi="Calibri" w:cs="Calibri"/>
          <w:color w:val="595959"/>
        </w:rPr>
        <w:t>Three Letters of Support</w:t>
      </w:r>
      <w:r>
        <w:rPr>
          <w:rFonts w:ascii="Roboto-Regular" w:hAnsi="Roboto-Regular"/>
          <w:color w:val="595959"/>
          <w:sz w:val="21"/>
          <w:szCs w:val="21"/>
        </w:rPr>
        <w:t>: From three endorsers on prescribed endorsement form.</w:t>
      </w:r>
    </w:p>
    <w:p w:rsidR="00DE4861" w:rsidRDefault="00DE4861" w:rsidP="00DE4861">
      <w:pPr>
        <w:numPr>
          <w:ilvl w:val="0"/>
          <w:numId w:val="281"/>
        </w:numPr>
        <w:shd w:val="clear" w:color="auto" w:fill="FFFFFF"/>
        <w:spacing w:after="150" w:line="390" w:lineRule="atLeast"/>
        <w:ind w:left="1020" w:right="300"/>
        <w:rPr>
          <w:rFonts w:ascii="Roboto-Regular" w:hAnsi="Roboto-Regular"/>
          <w:color w:val="595959"/>
          <w:sz w:val="27"/>
          <w:szCs w:val="27"/>
        </w:rPr>
      </w:pPr>
      <w:r>
        <w:rPr>
          <w:rStyle w:val="Strong"/>
          <w:rFonts w:ascii="Calibri" w:hAnsi="Calibri" w:cs="Calibri"/>
          <w:color w:val="595959"/>
        </w:rPr>
        <w:t>Copy of publications </w:t>
      </w:r>
      <w:r>
        <w:rPr>
          <w:rFonts w:ascii="Calibri" w:hAnsi="Calibri" w:cs="Calibri"/>
          <w:color w:val="595959"/>
        </w:rPr>
        <w:t>in support of the information provided e.g. copies of research articles, books, patents etc.</w:t>
      </w:r>
    </w:p>
    <w:p w:rsidR="00DE4861" w:rsidRDefault="00DE4861" w:rsidP="00DE4861">
      <w:pPr>
        <w:numPr>
          <w:ilvl w:val="0"/>
          <w:numId w:val="281"/>
        </w:numPr>
        <w:shd w:val="clear" w:color="auto" w:fill="FFFFFF"/>
        <w:spacing w:after="150" w:line="390" w:lineRule="atLeast"/>
        <w:ind w:left="1020" w:right="300"/>
        <w:rPr>
          <w:rFonts w:ascii="Roboto-Regular" w:hAnsi="Roboto-Regular"/>
          <w:color w:val="595959"/>
          <w:sz w:val="27"/>
          <w:szCs w:val="27"/>
        </w:rPr>
      </w:pPr>
      <w:r>
        <w:rPr>
          <w:rStyle w:val="Strong"/>
          <w:rFonts w:ascii="Calibri" w:hAnsi="Calibri" w:cs="Calibri"/>
          <w:color w:val="595959"/>
        </w:rPr>
        <w:t>Short Video Clip</w:t>
      </w:r>
      <w:r>
        <w:rPr>
          <w:rFonts w:ascii="Calibri" w:hAnsi="Calibri" w:cs="Calibri"/>
          <w:color w:val="595959"/>
        </w:rPr>
        <w:t> of 2-3 minute duration to demonstrate evidence of lasting impact of research excellence and innovation at the applicant’s/publication’s credit.</w:t>
      </w:r>
    </w:p>
    <w:p w:rsidR="00DE4861" w:rsidRDefault="00DE4861" w:rsidP="00DE4861">
      <w:pPr>
        <w:numPr>
          <w:ilvl w:val="0"/>
          <w:numId w:val="281"/>
        </w:numPr>
        <w:shd w:val="clear" w:color="auto" w:fill="FFFFFF"/>
        <w:spacing w:after="150" w:line="390" w:lineRule="atLeast"/>
        <w:ind w:left="1020" w:right="300"/>
        <w:rPr>
          <w:rFonts w:ascii="Roboto-Regular" w:hAnsi="Roboto-Regular"/>
          <w:color w:val="595959"/>
          <w:sz w:val="27"/>
          <w:szCs w:val="27"/>
        </w:rPr>
      </w:pPr>
      <w:r>
        <w:rPr>
          <w:rStyle w:val="Strong"/>
          <w:rFonts w:ascii="Calibri" w:hAnsi="Calibri" w:cs="Calibri"/>
          <w:color w:val="595959"/>
        </w:rPr>
        <w:t>Declaration Certificate</w:t>
      </w:r>
    </w:p>
    <w:p w:rsidR="00DE4861" w:rsidRDefault="00DE4861" w:rsidP="00DE4861">
      <w:pPr>
        <w:shd w:val="clear" w:color="auto" w:fill="FFFFFF"/>
        <w:spacing w:line="630" w:lineRule="atLeast"/>
        <w:rPr>
          <w:rFonts w:ascii="Roboto-Bold" w:hAnsi="Roboto-Bold"/>
          <w:caps/>
          <w:sz w:val="54"/>
          <w:szCs w:val="54"/>
        </w:rPr>
      </w:pPr>
      <w:r>
        <w:rPr>
          <w:rFonts w:ascii="Roboto-Bold" w:hAnsi="Roboto-Bold"/>
          <w:caps/>
          <w:sz w:val="54"/>
          <w:szCs w:val="54"/>
        </w:rPr>
        <w:t>Downloads</w:t>
      </w:r>
    </w:p>
    <w:p w:rsidR="00DE4861" w:rsidRDefault="00DE4861" w:rsidP="00DE4861">
      <w:pPr>
        <w:numPr>
          <w:ilvl w:val="0"/>
          <w:numId w:val="282"/>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w:t>
      </w:r>
      <w:r>
        <w:rPr>
          <w:rStyle w:val="Strong"/>
          <w:rFonts w:ascii="Roboto-Regular" w:hAnsi="Roboto-Regular"/>
          <w:color w:val="595959"/>
          <w:sz w:val="27"/>
          <w:szCs w:val="27"/>
        </w:rPr>
        <w:t>​</w:t>
      </w:r>
      <w:hyperlink r:id="rId645" w:history="1">
        <w:r>
          <w:rPr>
            <w:rStyle w:val="Hyperlink"/>
            <w:rFonts w:ascii="Roboto-Regular" w:hAnsi="Roboto-Regular"/>
            <w:b/>
            <w:bCs/>
          </w:rPr>
          <w:t>Call for A​pplication Guidance - HEC Research Awards.pdf​</w:t>
        </w:r>
      </w:hyperlink>
      <w:r w:rsidR="000E4AC9">
        <w:rPr>
          <w:rStyle w:val="Strong"/>
          <w:rFonts w:ascii="Roboto-Regular" w:hAnsi="Roboto-Regular"/>
          <w:color w:val="595959"/>
          <w:sz w:val="27"/>
          <w:szCs w:val="27"/>
        </w:rPr>
        <w:t xml:space="preserve">               (</w:t>
      </w:r>
      <w:hyperlink r:id="rId646" w:history="1">
        <w:r w:rsidR="000E4AC9">
          <w:rPr>
            <w:rStyle w:val="Hyperlink"/>
          </w:rPr>
          <w:t>hec.gov.pk/english/services/faculty/HEC Outstanding Research Awards/Documents/Guidance-RA.pdf</w:t>
        </w:r>
      </w:hyperlink>
      <w:r w:rsidR="000E4AC9">
        <w:rPr>
          <w:rStyle w:val="Strong"/>
          <w:rFonts w:ascii="Roboto-Regular" w:hAnsi="Roboto-Regular"/>
          <w:color w:val="595959"/>
          <w:sz w:val="27"/>
          <w:szCs w:val="27"/>
        </w:rPr>
        <w:t>)</w:t>
      </w:r>
    </w:p>
    <w:p w:rsidR="00DE4861" w:rsidRDefault="00C9215C" w:rsidP="00DE4861">
      <w:pPr>
        <w:numPr>
          <w:ilvl w:val="0"/>
          <w:numId w:val="282"/>
        </w:numPr>
        <w:shd w:val="clear" w:color="auto" w:fill="FFFFFF"/>
        <w:spacing w:after="150" w:line="390" w:lineRule="atLeast"/>
        <w:ind w:left="1020" w:right="300"/>
        <w:rPr>
          <w:rFonts w:ascii="Roboto-Regular" w:hAnsi="Roboto-Regular"/>
          <w:color w:val="595959"/>
          <w:sz w:val="27"/>
          <w:szCs w:val="27"/>
        </w:rPr>
      </w:pPr>
      <w:hyperlink r:id="rId647" w:history="1">
        <w:r w:rsidR="00DE4861">
          <w:rPr>
            <w:rStyle w:val="Strong"/>
            <w:rFonts w:ascii="Roboto-Regular" w:hAnsi="Roboto-Regular"/>
            <w:color w:val="0000FF"/>
            <w:sz w:val="27"/>
            <w:szCs w:val="27"/>
          </w:rPr>
          <w:t>Declaration Certificate f​or Best Publication.pdf</w:t>
        </w:r>
      </w:hyperlink>
      <w:r w:rsidR="000E4AC9">
        <w:rPr>
          <w:rFonts w:ascii="Roboto-Regular" w:hAnsi="Roboto-Regular"/>
          <w:color w:val="595959"/>
          <w:sz w:val="27"/>
          <w:szCs w:val="27"/>
        </w:rPr>
        <w:t xml:space="preserve">   (</w:t>
      </w:r>
      <w:hyperlink r:id="rId648" w:history="1">
        <w:r w:rsidR="000E4AC9">
          <w:rPr>
            <w:rStyle w:val="Hyperlink"/>
          </w:rPr>
          <w:t>Declaration Certificate for Best Publication.pdf</w:t>
        </w:r>
      </w:hyperlink>
      <w:r w:rsidR="000E4AC9">
        <w:rPr>
          <w:rFonts w:ascii="Roboto-Regular" w:hAnsi="Roboto-Regular"/>
          <w:color w:val="595959"/>
          <w:sz w:val="27"/>
          <w:szCs w:val="27"/>
        </w:rPr>
        <w:t>)</w:t>
      </w:r>
    </w:p>
    <w:p w:rsidR="00DE4861" w:rsidRDefault="00C9215C" w:rsidP="00DE4861">
      <w:pPr>
        <w:numPr>
          <w:ilvl w:val="0"/>
          <w:numId w:val="282"/>
        </w:numPr>
        <w:shd w:val="clear" w:color="auto" w:fill="FFFFFF"/>
        <w:spacing w:after="150" w:line="390" w:lineRule="atLeast"/>
        <w:ind w:left="1020" w:right="300"/>
        <w:rPr>
          <w:rFonts w:ascii="Roboto-Regular" w:hAnsi="Roboto-Regular"/>
          <w:color w:val="595959"/>
          <w:sz w:val="27"/>
          <w:szCs w:val="27"/>
        </w:rPr>
      </w:pPr>
      <w:hyperlink r:id="rId649" w:history="1">
        <w:r w:rsidR="00DE4861">
          <w:rPr>
            <w:rStyle w:val="Strong"/>
            <w:rFonts w:ascii="Roboto-Regular" w:hAnsi="Roboto-Regular"/>
            <w:color w:val="0000FF"/>
            <w:sz w:val="27"/>
            <w:szCs w:val="27"/>
          </w:rPr>
          <w:t>Declaration Certificate for Best Researcher.pdf</w:t>
        </w:r>
      </w:hyperlink>
      <w:r w:rsidR="000E4AC9">
        <w:rPr>
          <w:rFonts w:ascii="Roboto-Regular" w:hAnsi="Roboto-Regular"/>
          <w:color w:val="595959"/>
          <w:sz w:val="27"/>
          <w:szCs w:val="27"/>
        </w:rPr>
        <w:t xml:space="preserve">      (</w:t>
      </w:r>
      <w:hyperlink r:id="rId650" w:history="1">
        <w:r w:rsidR="000E4AC9">
          <w:rPr>
            <w:rStyle w:val="Hyperlink"/>
          </w:rPr>
          <w:t>Declaration Certificate for Best Researcher.pdf</w:t>
        </w:r>
      </w:hyperlink>
      <w:r w:rsidR="000E4AC9">
        <w:rPr>
          <w:rFonts w:ascii="Roboto-Regular" w:hAnsi="Roboto-Regular"/>
          <w:color w:val="595959"/>
          <w:sz w:val="27"/>
          <w:szCs w:val="27"/>
        </w:rPr>
        <w:t>)</w:t>
      </w:r>
    </w:p>
    <w:p w:rsidR="00DE4861" w:rsidRDefault="00C9215C" w:rsidP="00DE4861">
      <w:pPr>
        <w:numPr>
          <w:ilvl w:val="0"/>
          <w:numId w:val="282"/>
        </w:numPr>
        <w:shd w:val="clear" w:color="auto" w:fill="FFFFFF"/>
        <w:spacing w:after="150" w:line="390" w:lineRule="atLeast"/>
        <w:ind w:left="1020" w:right="300"/>
        <w:rPr>
          <w:rFonts w:ascii="Roboto-Regular" w:hAnsi="Roboto-Regular"/>
          <w:color w:val="595959"/>
          <w:sz w:val="27"/>
          <w:szCs w:val="27"/>
        </w:rPr>
      </w:pPr>
      <w:hyperlink r:id="rId651" w:history="1">
        <w:r w:rsidR="00DE4861">
          <w:rPr>
            <w:rStyle w:val="Strong"/>
            <w:rFonts w:ascii="Roboto-Regular" w:hAnsi="Roboto-Regular"/>
            <w:color w:val="0000FF"/>
            <w:sz w:val="27"/>
            <w:szCs w:val="27"/>
          </w:rPr>
          <w:t>Declaration for Best Young Researcher.pdf</w:t>
        </w:r>
      </w:hyperlink>
      <w:r w:rsidR="000E4AC9">
        <w:rPr>
          <w:rFonts w:ascii="Roboto-Regular" w:hAnsi="Roboto-Regular"/>
          <w:color w:val="595959"/>
          <w:sz w:val="27"/>
          <w:szCs w:val="27"/>
        </w:rPr>
        <w:t xml:space="preserve">                           (</w:t>
      </w:r>
      <w:hyperlink r:id="rId652" w:history="1">
        <w:r w:rsidR="000E4AC9">
          <w:rPr>
            <w:rStyle w:val="Hyperlink"/>
          </w:rPr>
          <w:t>Declaration for Best Young Researcher.pdf</w:t>
        </w:r>
      </w:hyperlink>
      <w:r w:rsidR="000E4AC9">
        <w:rPr>
          <w:rFonts w:ascii="Roboto-Regular" w:hAnsi="Roboto-Regular"/>
          <w:color w:val="595959"/>
          <w:sz w:val="27"/>
          <w:szCs w:val="27"/>
        </w:rPr>
        <w:t>)</w:t>
      </w:r>
    </w:p>
    <w:p w:rsidR="00DE4861" w:rsidRDefault="00DE4861" w:rsidP="000E4AC9">
      <w:pPr>
        <w:numPr>
          <w:ilvl w:val="0"/>
          <w:numId w:val="282"/>
        </w:numPr>
        <w:shd w:val="clear" w:color="auto" w:fill="FFFFFF"/>
        <w:spacing w:after="150" w:line="390" w:lineRule="atLeast"/>
        <w:ind w:left="1020" w:right="300"/>
        <w:rPr>
          <w:rFonts w:ascii="Roboto-Regular" w:hAnsi="Roboto-Regular"/>
          <w:color w:val="595959"/>
          <w:sz w:val="27"/>
          <w:szCs w:val="27"/>
        </w:rPr>
      </w:pPr>
      <w:r>
        <w:rPr>
          <w:rStyle w:val="Strong"/>
          <w:rFonts w:ascii="Roboto-Regular" w:hAnsi="Roboto-Regular"/>
          <w:color w:val="595959"/>
          <w:sz w:val="27"/>
          <w:szCs w:val="27"/>
        </w:rPr>
        <w:t>​</w:t>
      </w:r>
      <w:hyperlink r:id="rId653" w:history="1">
        <w:r>
          <w:rPr>
            <w:rStyle w:val="Strong"/>
            <w:rFonts w:ascii="Roboto-Regular" w:hAnsi="Roboto-Regular"/>
            <w:color w:val="0000FF"/>
            <w:sz w:val="27"/>
            <w:szCs w:val="27"/>
            <w:shd w:val="clear" w:color="auto" w:fill="FFFFFF"/>
          </w:rPr>
          <w:t>Endorser Form</w:t>
        </w:r>
        <w:r>
          <w:rPr>
            <w:rStyle w:val="Hyperlink"/>
            <w:rFonts w:ascii="Roboto-Regular" w:hAnsi="Roboto-Regular"/>
            <w:shd w:val="clear" w:color="auto" w:fill="FFFFFF"/>
          </w:rPr>
          <w:t>/</w:t>
        </w:r>
        <w:r>
          <w:rPr>
            <w:rStyle w:val="Strong"/>
            <w:rFonts w:ascii="Roboto-Regular" w:hAnsi="Roboto-Regular"/>
            <w:color w:val="0000FF"/>
            <w:sz w:val="27"/>
            <w:szCs w:val="27"/>
            <w:shd w:val="clear" w:color="auto" w:fill="FFFFFF"/>
          </w:rPr>
          <w:t>Letter of Support</w:t>
        </w:r>
      </w:hyperlink>
      <w:r w:rsidR="000E4AC9">
        <w:rPr>
          <w:rFonts w:ascii="Roboto-Regular" w:hAnsi="Roboto-Regular"/>
          <w:color w:val="595959"/>
          <w:sz w:val="27"/>
          <w:szCs w:val="27"/>
        </w:rPr>
        <w:t xml:space="preserve">                    </w:t>
      </w:r>
    </w:p>
    <w:p w:rsidR="00DE4861" w:rsidRDefault="00DE4861" w:rsidP="00DE4861">
      <w:pPr>
        <w:numPr>
          <w:ilvl w:val="0"/>
          <w:numId w:val="282"/>
        </w:numPr>
        <w:shd w:val="clear" w:color="auto" w:fill="FFFFFF"/>
        <w:spacing w:after="150" w:line="390" w:lineRule="atLeast"/>
        <w:ind w:left="1020" w:right="300"/>
        <w:rPr>
          <w:rFonts w:ascii="Roboto-Regular" w:hAnsi="Roboto-Regular"/>
          <w:color w:val="595959"/>
          <w:sz w:val="27"/>
          <w:szCs w:val="27"/>
        </w:rPr>
      </w:pPr>
      <w:r>
        <w:rPr>
          <w:rStyle w:val="Strong"/>
          <w:rFonts w:ascii="Roboto-Regular" w:hAnsi="Roboto-Regular"/>
          <w:color w:val="595959"/>
          <w:sz w:val="27"/>
          <w:szCs w:val="27"/>
        </w:rPr>
        <w:t>​</w:t>
      </w:r>
      <w:hyperlink r:id="rId654" w:history="1">
        <w:r>
          <w:rPr>
            <w:rStyle w:val="Strong"/>
            <w:rFonts w:ascii="Roboto-Regular" w:hAnsi="Roboto-Regular"/>
            <w:color w:val="0000FF"/>
            <w:sz w:val="27"/>
            <w:szCs w:val="27"/>
          </w:rPr>
          <w:t>Evaluation Rubrics - Best Publication Award</w:t>
        </w:r>
      </w:hyperlink>
      <w:r w:rsidR="000E4AC9">
        <w:rPr>
          <w:rFonts w:ascii="Roboto-Regular" w:hAnsi="Roboto-Regular"/>
          <w:color w:val="595959"/>
          <w:sz w:val="27"/>
          <w:szCs w:val="27"/>
        </w:rPr>
        <w:t xml:space="preserve">                              (</w:t>
      </w:r>
      <w:hyperlink r:id="rId655" w:history="1">
        <w:r w:rsidR="000E4AC9">
          <w:rPr>
            <w:rStyle w:val="Hyperlink"/>
          </w:rPr>
          <w:t>Evaluation Rubrics - Best Publication Award.pdf</w:t>
        </w:r>
      </w:hyperlink>
      <w:r w:rsidR="000E4AC9">
        <w:rPr>
          <w:rFonts w:ascii="Roboto-Regular" w:hAnsi="Roboto-Regular"/>
          <w:color w:val="595959"/>
          <w:sz w:val="27"/>
          <w:szCs w:val="27"/>
        </w:rPr>
        <w:t>)</w:t>
      </w:r>
    </w:p>
    <w:p w:rsidR="00DE4861" w:rsidRDefault="00DE4861" w:rsidP="00DE4861">
      <w:pPr>
        <w:numPr>
          <w:ilvl w:val="0"/>
          <w:numId w:val="282"/>
        </w:numPr>
        <w:shd w:val="clear" w:color="auto" w:fill="FFFFFF"/>
        <w:spacing w:after="150" w:line="390" w:lineRule="atLeast"/>
        <w:ind w:left="1020" w:right="300"/>
        <w:rPr>
          <w:rFonts w:ascii="Roboto-Regular" w:hAnsi="Roboto-Regular"/>
          <w:color w:val="595959"/>
          <w:sz w:val="27"/>
          <w:szCs w:val="27"/>
        </w:rPr>
      </w:pPr>
      <w:r>
        <w:rPr>
          <w:rStyle w:val="Strong"/>
          <w:rFonts w:ascii="Roboto-Regular" w:hAnsi="Roboto-Regular"/>
          <w:color w:val="595959"/>
          <w:sz w:val="27"/>
          <w:szCs w:val="27"/>
        </w:rPr>
        <w:t>​</w:t>
      </w:r>
      <w:hyperlink r:id="rId656" w:history="1">
        <w:r>
          <w:rPr>
            <w:rStyle w:val="Strong"/>
            <w:rFonts w:ascii="Roboto-Regular" w:hAnsi="Roboto-Regular"/>
            <w:color w:val="0000FF"/>
            <w:sz w:val="27"/>
            <w:szCs w:val="27"/>
          </w:rPr>
          <w:t>Evaluation Rubrics - Best Researcher Award</w:t>
        </w:r>
      </w:hyperlink>
      <w:r w:rsidR="000E4AC9">
        <w:rPr>
          <w:rFonts w:ascii="Roboto-Regular" w:hAnsi="Roboto-Regular"/>
          <w:color w:val="595959"/>
          <w:sz w:val="27"/>
          <w:szCs w:val="27"/>
        </w:rPr>
        <w:t xml:space="preserve">             (</w:t>
      </w:r>
      <w:hyperlink r:id="rId657" w:history="1">
        <w:r w:rsidR="000E4AC9">
          <w:rPr>
            <w:rStyle w:val="Hyperlink"/>
          </w:rPr>
          <w:t>hec.gov.pk/english/services/faculty/HEC Outstanding Research Awards/Documents/Evaluation Rubrics - Best Researcher Award.pdf</w:t>
        </w:r>
      </w:hyperlink>
      <w:r w:rsidR="000E4AC9">
        <w:rPr>
          <w:rFonts w:ascii="Roboto-Regular" w:hAnsi="Roboto-Regular"/>
          <w:color w:val="595959"/>
          <w:sz w:val="27"/>
          <w:szCs w:val="27"/>
        </w:rPr>
        <w:t>)</w:t>
      </w:r>
    </w:p>
    <w:p w:rsidR="00DE4861" w:rsidRDefault="00C9215C" w:rsidP="00DE4861">
      <w:pPr>
        <w:numPr>
          <w:ilvl w:val="0"/>
          <w:numId w:val="282"/>
        </w:numPr>
        <w:shd w:val="clear" w:color="auto" w:fill="FFFFFF"/>
        <w:spacing w:after="150" w:line="390" w:lineRule="atLeast"/>
        <w:ind w:left="1020" w:right="300"/>
        <w:rPr>
          <w:rFonts w:ascii="Roboto-Regular" w:hAnsi="Roboto-Regular"/>
          <w:color w:val="595959"/>
          <w:sz w:val="27"/>
          <w:szCs w:val="27"/>
        </w:rPr>
      </w:pPr>
      <w:hyperlink r:id="rId658" w:history="1">
        <w:r w:rsidR="00DE4861">
          <w:rPr>
            <w:rStyle w:val="Strong"/>
            <w:rFonts w:ascii="Roboto-Regular" w:hAnsi="Roboto-Regular"/>
            <w:color w:val="0000FF"/>
            <w:sz w:val="27"/>
            <w:szCs w:val="27"/>
          </w:rPr>
          <w:t>​Evaluation Rubrics for Best Young Researcher Award​</w:t>
        </w:r>
      </w:hyperlink>
      <w:r w:rsidR="000E4AC9">
        <w:rPr>
          <w:rFonts w:ascii="Roboto-Regular" w:hAnsi="Roboto-Regular"/>
          <w:color w:val="595959"/>
          <w:sz w:val="27"/>
          <w:szCs w:val="27"/>
        </w:rPr>
        <w:t xml:space="preserve">              (</w:t>
      </w:r>
      <w:hyperlink r:id="rId659" w:history="1">
        <w:r w:rsidR="000E4AC9">
          <w:rPr>
            <w:rStyle w:val="Hyperlink"/>
          </w:rPr>
          <w:t>hec.gov.pk/english/services/faculty/HEC Outstanding Research Awards/Documents/Evaluation Rubrics for Best Young Researcher Award.pdf</w:t>
        </w:r>
      </w:hyperlink>
      <w:r w:rsidR="000E4AC9">
        <w:rPr>
          <w:rFonts w:ascii="Roboto-Regular" w:hAnsi="Roboto-Regular"/>
          <w:color w:val="595959"/>
          <w:sz w:val="27"/>
          <w:szCs w:val="27"/>
        </w:rPr>
        <w:t>)</w:t>
      </w:r>
    </w:p>
    <w:p w:rsidR="00DE4861" w:rsidRDefault="00C9215C" w:rsidP="00DE4861">
      <w:pPr>
        <w:numPr>
          <w:ilvl w:val="0"/>
          <w:numId w:val="282"/>
        </w:numPr>
        <w:shd w:val="clear" w:color="auto" w:fill="FFFFFF"/>
        <w:spacing w:after="150" w:line="390" w:lineRule="atLeast"/>
        <w:ind w:left="1020" w:right="300"/>
        <w:rPr>
          <w:rFonts w:ascii="Roboto-Regular" w:hAnsi="Roboto-Regular"/>
          <w:color w:val="595959"/>
          <w:sz w:val="27"/>
          <w:szCs w:val="27"/>
        </w:rPr>
      </w:pPr>
      <w:hyperlink r:id="rId660" w:history="1">
        <w:r w:rsidR="00DE4861">
          <w:rPr>
            <w:rStyle w:val="Strong"/>
            <w:rFonts w:ascii="Roboto-Regular" w:hAnsi="Roboto-Regular"/>
            <w:color w:val="0000FF"/>
            <w:sz w:val="27"/>
            <w:szCs w:val="27"/>
          </w:rPr>
          <w:t>Sample Application Form - Best Researcher &amp; Young Researcher</w:t>
        </w:r>
      </w:hyperlink>
      <w:r w:rsidR="007421C5">
        <w:rPr>
          <w:rFonts w:ascii="Roboto-Regular" w:hAnsi="Roboto-Regular"/>
          <w:color w:val="595959"/>
          <w:sz w:val="27"/>
          <w:szCs w:val="27"/>
        </w:rPr>
        <w:t xml:space="preserve"> (</w:t>
      </w:r>
      <w:hyperlink r:id="rId661" w:history="1">
        <w:r w:rsidR="007421C5">
          <w:rPr>
            <w:rStyle w:val="Hyperlink"/>
          </w:rPr>
          <w:t>hec.gov.pk/english/services/faculty/HEC Outstanding Research Awards/PublishingImages/Pages/Downloads/Sample Application Form - Best Researcher %26 Young Researcher.pdf</w:t>
        </w:r>
      </w:hyperlink>
      <w:r w:rsidR="007421C5">
        <w:rPr>
          <w:rFonts w:ascii="Roboto-Regular" w:hAnsi="Roboto-Regular"/>
          <w:color w:val="595959"/>
          <w:sz w:val="27"/>
          <w:szCs w:val="27"/>
        </w:rPr>
        <w:t>)</w:t>
      </w:r>
    </w:p>
    <w:p w:rsidR="00DE4861" w:rsidRDefault="00C9215C" w:rsidP="00DE4861">
      <w:pPr>
        <w:numPr>
          <w:ilvl w:val="0"/>
          <w:numId w:val="282"/>
        </w:numPr>
        <w:shd w:val="clear" w:color="auto" w:fill="FFFFFF"/>
        <w:spacing w:after="150" w:line="390" w:lineRule="atLeast"/>
        <w:ind w:left="1020" w:right="300"/>
        <w:rPr>
          <w:rFonts w:ascii="Roboto-Regular" w:hAnsi="Roboto-Regular"/>
          <w:color w:val="595959"/>
          <w:sz w:val="27"/>
          <w:szCs w:val="27"/>
        </w:rPr>
      </w:pPr>
      <w:hyperlink r:id="rId662" w:history="1">
        <w:r w:rsidR="00DE4861">
          <w:rPr>
            <w:rStyle w:val="Strong"/>
            <w:rFonts w:ascii="Roboto-Regular" w:hAnsi="Roboto-Regular"/>
            <w:color w:val="0000FF"/>
            <w:sz w:val="27"/>
            <w:szCs w:val="27"/>
          </w:rPr>
          <w:t>Sample Application Form - Best Publication</w:t>
        </w:r>
      </w:hyperlink>
      <w:r w:rsidR="00DE4861">
        <w:rPr>
          <w:rFonts w:ascii="Roboto-Regular" w:hAnsi="Roboto-Regular"/>
          <w:color w:val="595959"/>
          <w:sz w:val="27"/>
          <w:szCs w:val="27"/>
        </w:rPr>
        <w:t>​</w:t>
      </w:r>
      <w:r w:rsidR="007421C5">
        <w:rPr>
          <w:rFonts w:ascii="Roboto-Regular" w:hAnsi="Roboto-Regular"/>
          <w:color w:val="595959"/>
          <w:sz w:val="27"/>
          <w:szCs w:val="27"/>
        </w:rPr>
        <w:t xml:space="preserve">   (</w:t>
      </w:r>
      <w:hyperlink r:id="rId663" w:history="1">
        <w:r w:rsidR="007421C5">
          <w:rPr>
            <w:rStyle w:val="Hyperlink"/>
          </w:rPr>
          <w:t>hec.gov.pk/english/services/faculty/HEC Outstanding Research Awards/PublishingImages/Pages/Downloads/Sample Application Form - Best Publication.pdf</w:t>
        </w:r>
      </w:hyperlink>
      <w:r w:rsidR="007421C5">
        <w:rPr>
          <w:rFonts w:ascii="Roboto-Regular" w:hAnsi="Roboto-Regular"/>
          <w:color w:val="595959"/>
          <w:sz w:val="27"/>
          <w:szCs w:val="27"/>
        </w:rPr>
        <w:t>)</w:t>
      </w:r>
    </w:p>
    <w:p w:rsidR="00DE4861" w:rsidRPr="00DE4861" w:rsidRDefault="00DE4861" w:rsidP="00DE4861">
      <w:pPr>
        <w:pStyle w:val="ListParagraph"/>
        <w:numPr>
          <w:ilvl w:val="0"/>
          <w:numId w:val="282"/>
        </w:numPr>
        <w:spacing w:before="300" w:after="375" w:line="630" w:lineRule="atLeast"/>
        <w:rPr>
          <w:rFonts w:ascii="Roboto-Bold" w:eastAsia="Times New Roman" w:hAnsi="Roboto-Bold" w:cs="Times New Roman"/>
          <w:caps/>
          <w:sz w:val="54"/>
          <w:szCs w:val="54"/>
        </w:rPr>
      </w:pPr>
      <w:r w:rsidRPr="00DE4861">
        <w:rPr>
          <w:rFonts w:ascii="Roboto-Bold" w:eastAsia="Times New Roman" w:hAnsi="Roboto-Bold" w:cs="Times New Roman"/>
          <w:caps/>
          <w:sz w:val="54"/>
          <w:szCs w:val="54"/>
        </w:rPr>
        <w:t>Winners Announced – 9th HEC Research Awards 2023</w:t>
      </w:r>
    </w:p>
    <w:p w:rsidR="00DE4861" w:rsidRPr="00DE4861" w:rsidRDefault="00DE4861" w:rsidP="00DE4861">
      <w:pPr>
        <w:pStyle w:val="ListParagraph"/>
        <w:numPr>
          <w:ilvl w:val="0"/>
          <w:numId w:val="282"/>
        </w:numPr>
        <w:spacing w:after="300" w:line="390" w:lineRule="atLeast"/>
        <w:rPr>
          <w:rFonts w:ascii="Roboto-Regular" w:eastAsia="Times New Roman" w:hAnsi="Roboto-Regular" w:cs="Times New Roman"/>
          <w:color w:val="595959"/>
          <w:sz w:val="27"/>
          <w:szCs w:val="27"/>
        </w:rPr>
      </w:pPr>
      <w:r w:rsidRPr="00DE4861">
        <w:rPr>
          <w:rFonts w:ascii="Roboto-Regular" w:eastAsia="Times New Roman" w:hAnsi="Roboto-Regular" w:cs="Times New Roman"/>
          <w:color w:val="595959"/>
          <w:sz w:val="27"/>
          <w:szCs w:val="27"/>
        </w:rPr>
        <w:t>​​</w:t>
      </w:r>
    </w:p>
    <w:tbl>
      <w:tblPr>
        <w:tblW w:w="8700" w:type="dxa"/>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489"/>
        <w:gridCol w:w="1962"/>
        <w:gridCol w:w="2565"/>
        <w:gridCol w:w="2089"/>
        <w:gridCol w:w="1595"/>
      </w:tblGrid>
      <w:tr w:rsidR="00DE4861" w:rsidRPr="00DE4861" w:rsidTr="00DE4861">
        <w:tc>
          <w:tcPr>
            <w:tcW w:w="53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4861" w:rsidRPr="00DE4861" w:rsidRDefault="00DE4861" w:rsidP="00DE4861">
            <w:pPr>
              <w:spacing w:after="0" w:line="240" w:lineRule="auto"/>
              <w:jc w:val="center"/>
              <w:rPr>
                <w:rFonts w:ascii="Times New Roman" w:eastAsia="Times New Roman" w:hAnsi="Times New Roman" w:cs="Times New Roman"/>
                <w:sz w:val="24"/>
                <w:szCs w:val="24"/>
              </w:rPr>
            </w:pPr>
            <w:r w:rsidRPr="00DE4861">
              <w:rPr>
                <w:rFonts w:ascii="Times New Roman" w:eastAsia="Times New Roman" w:hAnsi="Times New Roman" w:cs="Times New Roman"/>
                <w:b/>
                <w:bCs/>
              </w:rPr>
              <w:t>S#</w:t>
            </w:r>
          </w:p>
        </w:tc>
        <w:tc>
          <w:tcPr>
            <w:tcW w:w="223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4861" w:rsidRPr="00DE4861" w:rsidRDefault="00DE4861" w:rsidP="00DE4861">
            <w:pPr>
              <w:spacing w:after="0" w:line="240" w:lineRule="auto"/>
              <w:jc w:val="center"/>
              <w:rPr>
                <w:rFonts w:ascii="Times New Roman" w:eastAsia="Times New Roman" w:hAnsi="Times New Roman" w:cs="Times New Roman"/>
                <w:sz w:val="24"/>
                <w:szCs w:val="24"/>
              </w:rPr>
            </w:pPr>
            <w:r w:rsidRPr="00DE4861">
              <w:rPr>
                <w:rFonts w:ascii="Times New Roman" w:eastAsia="Times New Roman" w:hAnsi="Times New Roman" w:cs="Times New Roman"/>
                <w:b/>
                <w:bCs/>
              </w:rPr>
              <w:t>Name</w:t>
            </w:r>
          </w:p>
        </w:tc>
        <w:tc>
          <w:tcPr>
            <w:tcW w:w="26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4861" w:rsidRPr="00DE4861" w:rsidRDefault="00DE4861" w:rsidP="00DE4861">
            <w:pPr>
              <w:spacing w:after="0" w:line="240" w:lineRule="auto"/>
              <w:jc w:val="center"/>
              <w:rPr>
                <w:rFonts w:ascii="Times New Roman" w:eastAsia="Times New Roman" w:hAnsi="Times New Roman" w:cs="Times New Roman"/>
                <w:sz w:val="24"/>
                <w:szCs w:val="24"/>
              </w:rPr>
            </w:pPr>
            <w:r w:rsidRPr="00DE4861">
              <w:rPr>
                <w:rFonts w:ascii="Times New Roman" w:eastAsia="Times New Roman" w:hAnsi="Times New Roman" w:cs="Times New Roman"/>
                <w:b/>
                <w:bCs/>
              </w:rPr>
              <w:t>Designation/Institution</w:t>
            </w:r>
          </w:p>
        </w:tc>
        <w:tc>
          <w:tcPr>
            <w:tcW w:w="24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4861" w:rsidRPr="00DE4861" w:rsidRDefault="00DE4861" w:rsidP="00DE4861">
            <w:pPr>
              <w:spacing w:after="0" w:line="240" w:lineRule="auto"/>
              <w:jc w:val="center"/>
              <w:rPr>
                <w:rFonts w:ascii="Times New Roman" w:eastAsia="Times New Roman" w:hAnsi="Times New Roman" w:cs="Times New Roman"/>
                <w:sz w:val="24"/>
                <w:szCs w:val="24"/>
              </w:rPr>
            </w:pPr>
            <w:r w:rsidRPr="00DE4861">
              <w:rPr>
                <w:rFonts w:ascii="Times New Roman" w:eastAsia="Times New Roman" w:hAnsi="Times New Roman" w:cs="Times New Roman"/>
                <w:b/>
                <w:bCs/>
              </w:rPr>
              <w:t>​Category</w:t>
            </w:r>
          </w:p>
        </w:tc>
        <w:tc>
          <w:tcPr>
            <w:tcW w:w="164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4861" w:rsidRPr="00DE4861" w:rsidRDefault="00DE4861" w:rsidP="00DE4861">
            <w:pPr>
              <w:spacing w:after="0" w:line="240" w:lineRule="auto"/>
              <w:jc w:val="center"/>
              <w:rPr>
                <w:rFonts w:ascii="Times New Roman" w:eastAsia="Times New Roman" w:hAnsi="Times New Roman" w:cs="Times New Roman"/>
                <w:sz w:val="24"/>
                <w:szCs w:val="24"/>
              </w:rPr>
            </w:pPr>
            <w:r w:rsidRPr="00DE4861">
              <w:rPr>
                <w:rFonts w:ascii="Times New Roman" w:eastAsia="Times New Roman" w:hAnsi="Times New Roman" w:cs="Times New Roman"/>
                <w:b/>
                <w:bCs/>
              </w:rPr>
              <w:t>​Domain</w:t>
            </w:r>
            <w:r w:rsidRPr="00DE4861">
              <w:rPr>
                <w:rFonts w:ascii="Times New Roman" w:eastAsia="Times New Roman" w:hAnsi="Times New Roman" w:cs="Times New Roman"/>
                <w:sz w:val="24"/>
                <w:szCs w:val="24"/>
              </w:rPr>
              <w:t>​</w:t>
            </w:r>
            <w:r w:rsidRPr="00DE4861">
              <w:rPr>
                <w:rFonts w:ascii="Times New Roman" w:eastAsia="Times New Roman" w:hAnsi="Times New Roman" w:cs="Times New Roman"/>
                <w:sz w:val="24"/>
                <w:szCs w:val="24"/>
              </w:rPr>
              <w:br/>
            </w:r>
          </w:p>
        </w:tc>
      </w:tr>
      <w:tr w:rsidR="00DE4861" w:rsidRPr="00DE4861" w:rsidTr="00DE4861">
        <w:tc>
          <w:tcPr>
            <w:tcW w:w="53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4861" w:rsidRPr="00DE4861" w:rsidRDefault="00DE4861" w:rsidP="00DE4861">
            <w:pPr>
              <w:spacing w:after="0" w:line="240" w:lineRule="auto"/>
              <w:rPr>
                <w:rFonts w:ascii="Times New Roman" w:eastAsia="Times New Roman" w:hAnsi="Times New Roman" w:cs="Times New Roman"/>
                <w:sz w:val="24"/>
                <w:szCs w:val="24"/>
              </w:rPr>
            </w:pPr>
            <w:r w:rsidRPr="00DE4861">
              <w:rPr>
                <w:rFonts w:ascii="Times New Roman" w:eastAsia="Times New Roman" w:hAnsi="Times New Roman" w:cs="Times New Roman"/>
              </w:rPr>
              <w:t>1</w:t>
            </w:r>
            <w:r w:rsidRPr="00DE4861">
              <w:rPr>
                <w:rFonts w:ascii="Times New Roman" w:eastAsia="Times New Roman" w:hAnsi="Times New Roman" w:cs="Times New Roman"/>
              </w:rPr>
              <w:br/>
            </w:r>
          </w:p>
        </w:tc>
        <w:tc>
          <w:tcPr>
            <w:tcW w:w="223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4861" w:rsidRPr="00DE4861" w:rsidRDefault="00DE4861" w:rsidP="00DE4861">
            <w:pPr>
              <w:spacing w:after="0" w:line="240" w:lineRule="auto"/>
              <w:rPr>
                <w:rFonts w:ascii="Times New Roman" w:eastAsia="Times New Roman" w:hAnsi="Times New Roman" w:cs="Times New Roman"/>
                <w:sz w:val="24"/>
                <w:szCs w:val="24"/>
              </w:rPr>
            </w:pPr>
            <w:r w:rsidRPr="00DE4861">
              <w:rPr>
                <w:rFonts w:ascii="Times New Roman" w:eastAsia="Times New Roman" w:hAnsi="Times New Roman" w:cs="Times New Roman"/>
                <w:b/>
                <w:bCs/>
              </w:rPr>
              <w:t>Dr. Nadia Agha</w:t>
            </w:r>
          </w:p>
        </w:tc>
        <w:tc>
          <w:tcPr>
            <w:tcW w:w="26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4861" w:rsidRPr="00DE4861" w:rsidRDefault="00DE4861" w:rsidP="00DE4861">
            <w:pPr>
              <w:spacing w:after="300" w:line="390" w:lineRule="atLeast"/>
              <w:rPr>
                <w:rFonts w:ascii="Roboto-Regular" w:eastAsia="Times New Roman" w:hAnsi="Roboto-Regular" w:cs="Times New Roman"/>
                <w:color w:val="595959"/>
                <w:sz w:val="27"/>
                <w:szCs w:val="27"/>
              </w:rPr>
            </w:pPr>
            <w:r w:rsidRPr="00DE4861">
              <w:rPr>
                <w:rFonts w:ascii="Roboto-Regular" w:eastAsia="Times New Roman" w:hAnsi="Roboto-Regular" w:cs="Times New Roman"/>
                <w:color w:val="595959"/>
              </w:rPr>
              <w:t>Professor</w:t>
            </w:r>
          </w:p>
          <w:p w:rsidR="00DE4861" w:rsidRPr="00DE4861" w:rsidRDefault="00DE4861" w:rsidP="00DE4861">
            <w:pPr>
              <w:spacing w:after="300" w:line="390" w:lineRule="atLeast"/>
              <w:rPr>
                <w:rFonts w:ascii="Roboto-Regular" w:eastAsia="Times New Roman" w:hAnsi="Roboto-Regular" w:cs="Times New Roman"/>
                <w:color w:val="595959"/>
                <w:sz w:val="27"/>
                <w:szCs w:val="27"/>
              </w:rPr>
            </w:pPr>
            <w:r w:rsidRPr="00DE4861">
              <w:rPr>
                <w:rFonts w:ascii="Roboto-Regular" w:eastAsia="Times New Roman" w:hAnsi="Roboto-Regular" w:cs="Times New Roman"/>
                <w:color w:val="595959"/>
              </w:rPr>
              <w:t>Shah Abdul Latif University, Khairpur​</w:t>
            </w:r>
            <w:r w:rsidRPr="00DE4861">
              <w:rPr>
                <w:rFonts w:ascii="Roboto-Regular" w:eastAsia="Times New Roman" w:hAnsi="Roboto-Regular" w:cs="Times New Roman"/>
                <w:color w:val="595959"/>
              </w:rPr>
              <w:br/>
            </w:r>
          </w:p>
        </w:tc>
        <w:tc>
          <w:tcPr>
            <w:tcW w:w="24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4861" w:rsidRPr="00DE4861" w:rsidRDefault="00DE4861" w:rsidP="00DE4861">
            <w:pPr>
              <w:spacing w:after="0" w:line="240" w:lineRule="auto"/>
              <w:rPr>
                <w:rFonts w:ascii="Times New Roman" w:eastAsia="Times New Roman" w:hAnsi="Times New Roman" w:cs="Times New Roman"/>
                <w:sz w:val="24"/>
                <w:szCs w:val="24"/>
              </w:rPr>
            </w:pPr>
            <w:r w:rsidRPr="00DE4861">
              <w:rPr>
                <w:rFonts w:ascii="Times New Roman" w:eastAsia="Times New Roman" w:hAnsi="Times New Roman" w:cs="Times New Roman"/>
              </w:rPr>
              <w:t>Best Publication</w:t>
            </w:r>
          </w:p>
        </w:tc>
        <w:tc>
          <w:tcPr>
            <w:tcW w:w="1642" w:type="dxa"/>
            <w:vMerge w:val="restart"/>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4861" w:rsidRPr="00DE4861" w:rsidRDefault="00DE4861" w:rsidP="00DE4861">
            <w:pPr>
              <w:spacing w:after="0" w:line="240" w:lineRule="auto"/>
              <w:rPr>
                <w:rFonts w:ascii="Times New Roman" w:eastAsia="Times New Roman" w:hAnsi="Times New Roman" w:cs="Times New Roman"/>
                <w:sz w:val="24"/>
                <w:szCs w:val="24"/>
              </w:rPr>
            </w:pPr>
            <w:r w:rsidRPr="00DE4861">
              <w:rPr>
                <w:rFonts w:ascii="Times New Roman" w:eastAsia="Times New Roman" w:hAnsi="Times New Roman" w:cs="Times New Roman"/>
                <w:sz w:val="24"/>
                <w:szCs w:val="24"/>
              </w:rPr>
              <w:t>​​</w:t>
            </w:r>
            <w:r w:rsidRPr="00DE4861">
              <w:rPr>
                <w:rFonts w:ascii="Times New Roman" w:eastAsia="Times New Roman" w:hAnsi="Times New Roman" w:cs="Times New Roman"/>
                <w:sz w:val="24"/>
                <w:szCs w:val="24"/>
              </w:rPr>
              <w:br/>
            </w:r>
            <w:r w:rsidRPr="00DE4861">
              <w:rPr>
                <w:rFonts w:ascii="Times New Roman" w:eastAsia="Times New Roman" w:hAnsi="Times New Roman" w:cs="Times New Roman"/>
                <w:b/>
                <w:bCs/>
                <w:sz w:val="24"/>
                <w:szCs w:val="24"/>
              </w:rPr>
              <w:br/>
            </w:r>
            <w:r w:rsidRPr="00DE4861">
              <w:rPr>
                <w:rFonts w:ascii="Times New Roman" w:eastAsia="Times New Roman" w:hAnsi="Times New Roman" w:cs="Times New Roman"/>
                <w:b/>
                <w:bCs/>
                <w:sz w:val="24"/>
                <w:szCs w:val="24"/>
              </w:rPr>
              <w:br/>
            </w:r>
            <w:r w:rsidRPr="00DE4861">
              <w:rPr>
                <w:rFonts w:ascii="Times New Roman" w:eastAsia="Times New Roman" w:hAnsi="Times New Roman" w:cs="Times New Roman"/>
                <w:b/>
                <w:bCs/>
                <w:sz w:val="24"/>
                <w:szCs w:val="24"/>
              </w:rPr>
              <w:br/>
            </w:r>
            <w:r w:rsidRPr="00DE4861">
              <w:rPr>
                <w:rFonts w:ascii="Times New Roman" w:eastAsia="Times New Roman" w:hAnsi="Times New Roman" w:cs="Times New Roman"/>
                <w:b/>
                <w:bCs/>
                <w:sz w:val="24"/>
                <w:szCs w:val="24"/>
              </w:rPr>
              <w:br/>
            </w:r>
            <w:r w:rsidRPr="00DE4861">
              <w:rPr>
                <w:rFonts w:ascii="Times New Roman" w:eastAsia="Times New Roman" w:hAnsi="Times New Roman" w:cs="Times New Roman"/>
                <w:b/>
                <w:bCs/>
                <w:sz w:val="24"/>
                <w:szCs w:val="24"/>
              </w:rPr>
              <w:br/>
              <w:t>Social Sciences, Arts and Humanities, Law, Education, Manage​ment, Public Policy​</w:t>
            </w:r>
          </w:p>
        </w:tc>
      </w:tr>
      <w:tr w:rsidR="00DE4861" w:rsidRPr="00DE4861" w:rsidTr="00DE4861">
        <w:tc>
          <w:tcPr>
            <w:tcW w:w="53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4861" w:rsidRPr="00DE4861" w:rsidRDefault="00DE4861" w:rsidP="00DE4861">
            <w:pPr>
              <w:spacing w:after="0" w:line="240" w:lineRule="auto"/>
              <w:rPr>
                <w:rFonts w:ascii="Times New Roman" w:eastAsia="Times New Roman" w:hAnsi="Times New Roman" w:cs="Times New Roman"/>
                <w:sz w:val="24"/>
                <w:szCs w:val="24"/>
              </w:rPr>
            </w:pPr>
            <w:r w:rsidRPr="00DE4861">
              <w:rPr>
                <w:rFonts w:ascii="Times New Roman" w:eastAsia="Times New Roman" w:hAnsi="Times New Roman" w:cs="Times New Roman"/>
              </w:rPr>
              <w:t>2</w:t>
            </w:r>
          </w:p>
        </w:tc>
        <w:tc>
          <w:tcPr>
            <w:tcW w:w="223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4861" w:rsidRPr="00DE4861" w:rsidRDefault="00DE4861" w:rsidP="00DE4861">
            <w:pPr>
              <w:spacing w:after="300" w:line="390" w:lineRule="atLeast"/>
              <w:rPr>
                <w:rFonts w:ascii="Roboto-Regular" w:eastAsia="Times New Roman" w:hAnsi="Roboto-Regular" w:cs="Times New Roman"/>
                <w:color w:val="595959"/>
                <w:sz w:val="27"/>
                <w:szCs w:val="27"/>
              </w:rPr>
            </w:pPr>
            <w:r w:rsidRPr="00DE4861">
              <w:rPr>
                <w:rFonts w:ascii="Roboto-Regular" w:eastAsia="Times New Roman" w:hAnsi="Roboto-Regular" w:cs="Times New Roman"/>
                <w:b/>
                <w:bCs/>
                <w:color w:val="595959"/>
              </w:rPr>
              <w:t>Dr. Jawad Sarwar Naqvi Syed</w:t>
            </w:r>
          </w:p>
          <w:p w:rsidR="00DE4861" w:rsidRPr="00DE4861" w:rsidRDefault="00DE4861" w:rsidP="00DE4861">
            <w:pPr>
              <w:spacing w:after="300" w:line="390" w:lineRule="atLeast"/>
              <w:rPr>
                <w:rFonts w:ascii="Roboto-Regular" w:eastAsia="Times New Roman" w:hAnsi="Roboto-Regular" w:cs="Times New Roman"/>
                <w:color w:val="595959"/>
                <w:sz w:val="27"/>
                <w:szCs w:val="27"/>
              </w:rPr>
            </w:pPr>
            <w:r w:rsidRPr="00DE4861">
              <w:rPr>
                <w:rFonts w:ascii="Roboto-Regular" w:eastAsia="Times New Roman" w:hAnsi="Roboto-Regular" w:cs="Times New Roman"/>
                <w:b/>
                <w:bCs/>
                <w:color w:val="595959"/>
              </w:rPr>
              <w:t> </w:t>
            </w:r>
          </w:p>
        </w:tc>
        <w:tc>
          <w:tcPr>
            <w:tcW w:w="26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4861" w:rsidRPr="00DE4861" w:rsidRDefault="00DE4861" w:rsidP="00DE4861">
            <w:pPr>
              <w:spacing w:after="0" w:line="240" w:lineRule="auto"/>
              <w:rPr>
                <w:rFonts w:ascii="Times New Roman" w:eastAsia="Times New Roman" w:hAnsi="Times New Roman" w:cs="Times New Roman"/>
                <w:sz w:val="24"/>
                <w:szCs w:val="24"/>
              </w:rPr>
            </w:pPr>
            <w:r w:rsidRPr="00DE4861">
              <w:rPr>
                <w:rFonts w:ascii="Times New Roman" w:eastAsia="Times New Roman" w:hAnsi="Times New Roman" w:cs="Times New Roman"/>
                <w:sz w:val="24"/>
                <w:szCs w:val="24"/>
              </w:rPr>
              <w:t>Professo</w:t>
            </w:r>
            <w:r w:rsidRPr="00DE4861">
              <w:rPr>
                <w:rFonts w:ascii="Times New Roman" w:eastAsia="Times New Roman" w:hAnsi="Times New Roman" w:cs="Times New Roman"/>
              </w:rPr>
              <w:t>r</w:t>
            </w:r>
            <w:r w:rsidRPr="00DE4861">
              <w:rPr>
                <w:rFonts w:ascii="Times New Roman" w:eastAsia="Times New Roman" w:hAnsi="Times New Roman" w:cs="Times New Roman"/>
              </w:rPr>
              <w:br/>
            </w:r>
            <w:r w:rsidRPr="00DE4861">
              <w:rPr>
                <w:rFonts w:ascii="Times New Roman" w:eastAsia="Times New Roman" w:hAnsi="Times New Roman" w:cs="Times New Roman"/>
              </w:rPr>
              <w:br/>
            </w:r>
          </w:p>
          <w:p w:rsidR="00DE4861" w:rsidRPr="00DE4861" w:rsidRDefault="00DE4861" w:rsidP="00DE4861">
            <w:pPr>
              <w:spacing w:after="300" w:line="390" w:lineRule="atLeast"/>
              <w:rPr>
                <w:rFonts w:ascii="Roboto-Regular" w:eastAsia="Times New Roman" w:hAnsi="Roboto-Regular" w:cs="Times New Roman"/>
                <w:color w:val="595959"/>
                <w:sz w:val="27"/>
                <w:szCs w:val="27"/>
              </w:rPr>
            </w:pPr>
            <w:r w:rsidRPr="00DE4861">
              <w:rPr>
                <w:rFonts w:ascii="Roboto-Regular" w:eastAsia="Times New Roman" w:hAnsi="Roboto-Regular" w:cs="Times New Roman"/>
                <w:color w:val="595959"/>
              </w:rPr>
              <w:t>Lahore University of Management Sciences (LUMS), Lahore​</w:t>
            </w:r>
          </w:p>
        </w:tc>
        <w:tc>
          <w:tcPr>
            <w:tcW w:w="24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4861" w:rsidRPr="00DE4861" w:rsidRDefault="00DE4861" w:rsidP="00DE4861">
            <w:pPr>
              <w:spacing w:after="0" w:line="240" w:lineRule="auto"/>
              <w:rPr>
                <w:rFonts w:ascii="Times New Roman" w:eastAsia="Times New Roman" w:hAnsi="Times New Roman" w:cs="Times New Roman"/>
                <w:sz w:val="24"/>
                <w:szCs w:val="24"/>
              </w:rPr>
            </w:pPr>
            <w:r w:rsidRPr="00DE4861">
              <w:rPr>
                <w:rFonts w:ascii="Times New Roman" w:eastAsia="Times New Roman" w:hAnsi="Times New Roman" w:cs="Times New Roman"/>
              </w:rPr>
              <w:t>Best Researcher</w:t>
            </w:r>
          </w:p>
        </w:tc>
        <w:tc>
          <w:tcPr>
            <w:tcW w:w="0" w:type="auto"/>
            <w:vMerge/>
            <w:tcBorders>
              <w:top w:val="single" w:sz="6" w:space="0" w:color="C6C6C6"/>
              <w:left w:val="single" w:sz="6" w:space="0" w:color="C6C6C6"/>
              <w:bottom w:val="single" w:sz="6" w:space="0" w:color="C6C6C6"/>
              <w:right w:val="single" w:sz="6" w:space="0" w:color="C6C6C6"/>
            </w:tcBorders>
            <w:vAlign w:val="center"/>
            <w:hideMark/>
          </w:tcPr>
          <w:p w:rsidR="00DE4861" w:rsidRPr="00DE4861" w:rsidRDefault="00DE4861" w:rsidP="00DE4861">
            <w:pPr>
              <w:spacing w:after="0" w:line="240" w:lineRule="auto"/>
              <w:rPr>
                <w:rFonts w:ascii="Times New Roman" w:eastAsia="Times New Roman" w:hAnsi="Times New Roman" w:cs="Times New Roman"/>
                <w:sz w:val="24"/>
                <w:szCs w:val="24"/>
              </w:rPr>
            </w:pPr>
          </w:p>
        </w:tc>
      </w:tr>
      <w:tr w:rsidR="00DE4861" w:rsidRPr="00DE4861" w:rsidTr="00DE4861">
        <w:tc>
          <w:tcPr>
            <w:tcW w:w="53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4861" w:rsidRPr="00DE4861" w:rsidRDefault="00DE4861" w:rsidP="00DE4861">
            <w:pPr>
              <w:spacing w:after="0" w:line="240" w:lineRule="auto"/>
              <w:rPr>
                <w:rFonts w:ascii="Times New Roman" w:eastAsia="Times New Roman" w:hAnsi="Times New Roman" w:cs="Times New Roman"/>
                <w:sz w:val="24"/>
                <w:szCs w:val="24"/>
              </w:rPr>
            </w:pPr>
            <w:r w:rsidRPr="00DE4861">
              <w:rPr>
                <w:rFonts w:ascii="Times New Roman" w:eastAsia="Times New Roman" w:hAnsi="Times New Roman" w:cs="Times New Roman"/>
              </w:rPr>
              <w:lastRenderedPageBreak/>
              <w:t>3</w:t>
            </w:r>
          </w:p>
        </w:tc>
        <w:tc>
          <w:tcPr>
            <w:tcW w:w="223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4861" w:rsidRPr="00DE4861" w:rsidRDefault="00DE4861" w:rsidP="00DE4861">
            <w:pPr>
              <w:spacing w:after="0" w:line="240" w:lineRule="auto"/>
              <w:rPr>
                <w:rFonts w:ascii="Times New Roman" w:eastAsia="Times New Roman" w:hAnsi="Times New Roman" w:cs="Times New Roman"/>
                <w:sz w:val="24"/>
                <w:szCs w:val="24"/>
              </w:rPr>
            </w:pPr>
            <w:r w:rsidRPr="00DE4861">
              <w:rPr>
                <w:rFonts w:ascii="Times New Roman" w:eastAsia="Times New Roman" w:hAnsi="Times New Roman" w:cs="Times New Roman"/>
                <w:b/>
                <w:bCs/>
              </w:rPr>
              <w:t>Dr. Mahnaz Mansoor</w:t>
            </w:r>
            <w:r w:rsidRPr="00DE4861">
              <w:rPr>
                <w:rFonts w:ascii="Times New Roman" w:eastAsia="Times New Roman" w:hAnsi="Times New Roman" w:cs="Times New Roman"/>
              </w:rPr>
              <w:br/>
            </w:r>
          </w:p>
        </w:tc>
        <w:tc>
          <w:tcPr>
            <w:tcW w:w="26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4861" w:rsidRPr="00DE4861" w:rsidRDefault="00DE4861" w:rsidP="00DE4861">
            <w:pPr>
              <w:spacing w:after="300" w:line="390" w:lineRule="atLeast"/>
              <w:rPr>
                <w:rFonts w:ascii="Roboto-Regular" w:eastAsia="Times New Roman" w:hAnsi="Roboto-Regular" w:cs="Times New Roman"/>
                <w:color w:val="595959"/>
                <w:sz w:val="27"/>
                <w:szCs w:val="27"/>
              </w:rPr>
            </w:pPr>
            <w:r w:rsidRPr="00DE4861">
              <w:rPr>
                <w:rFonts w:ascii="Roboto-Regular" w:eastAsia="Times New Roman" w:hAnsi="Roboto-Regular" w:cs="Times New Roman"/>
                <w:color w:val="595959"/>
              </w:rPr>
              <w:t>Assistant Professor</w:t>
            </w:r>
          </w:p>
          <w:p w:rsidR="00DE4861" w:rsidRPr="00DE4861" w:rsidRDefault="00DE4861" w:rsidP="00DE4861">
            <w:pPr>
              <w:spacing w:after="300" w:line="390" w:lineRule="atLeast"/>
              <w:rPr>
                <w:rFonts w:ascii="Roboto-Regular" w:eastAsia="Times New Roman" w:hAnsi="Roboto-Regular" w:cs="Times New Roman"/>
                <w:color w:val="595959"/>
                <w:sz w:val="27"/>
                <w:szCs w:val="27"/>
              </w:rPr>
            </w:pPr>
            <w:r w:rsidRPr="00DE4861">
              <w:rPr>
                <w:rFonts w:ascii="Roboto-Regular" w:eastAsia="Times New Roman" w:hAnsi="Roboto-Regular" w:cs="Times New Roman"/>
                <w:color w:val="595959"/>
              </w:rPr>
              <w:t>Hamdard University, Karachi</w:t>
            </w:r>
          </w:p>
        </w:tc>
        <w:tc>
          <w:tcPr>
            <w:tcW w:w="24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4861" w:rsidRPr="00DE4861" w:rsidRDefault="00DE4861" w:rsidP="00DE4861">
            <w:pPr>
              <w:spacing w:after="0" w:line="240" w:lineRule="auto"/>
              <w:rPr>
                <w:rFonts w:ascii="Times New Roman" w:eastAsia="Times New Roman" w:hAnsi="Times New Roman" w:cs="Times New Roman"/>
                <w:sz w:val="24"/>
                <w:szCs w:val="24"/>
              </w:rPr>
            </w:pPr>
            <w:r w:rsidRPr="00DE4861">
              <w:rPr>
                <w:rFonts w:ascii="Times New Roman" w:eastAsia="Times New Roman" w:hAnsi="Times New Roman" w:cs="Times New Roman"/>
              </w:rPr>
              <w:t>Best Young Researcher</w:t>
            </w:r>
          </w:p>
        </w:tc>
        <w:tc>
          <w:tcPr>
            <w:tcW w:w="0" w:type="auto"/>
            <w:vMerge/>
            <w:tcBorders>
              <w:top w:val="single" w:sz="6" w:space="0" w:color="C6C6C6"/>
              <w:left w:val="single" w:sz="6" w:space="0" w:color="C6C6C6"/>
              <w:bottom w:val="single" w:sz="6" w:space="0" w:color="C6C6C6"/>
              <w:right w:val="single" w:sz="6" w:space="0" w:color="C6C6C6"/>
            </w:tcBorders>
            <w:vAlign w:val="center"/>
            <w:hideMark/>
          </w:tcPr>
          <w:p w:rsidR="00DE4861" w:rsidRPr="00DE4861" w:rsidRDefault="00DE4861" w:rsidP="00DE4861">
            <w:pPr>
              <w:spacing w:after="0" w:line="240" w:lineRule="auto"/>
              <w:rPr>
                <w:rFonts w:ascii="Times New Roman" w:eastAsia="Times New Roman" w:hAnsi="Times New Roman" w:cs="Times New Roman"/>
                <w:sz w:val="24"/>
                <w:szCs w:val="24"/>
              </w:rPr>
            </w:pPr>
          </w:p>
        </w:tc>
      </w:tr>
      <w:tr w:rsidR="00DE4861" w:rsidRPr="00DE4861" w:rsidTr="00DE4861">
        <w:tc>
          <w:tcPr>
            <w:tcW w:w="53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4861" w:rsidRPr="00DE4861" w:rsidRDefault="00DE4861" w:rsidP="00DE4861">
            <w:pPr>
              <w:spacing w:after="0" w:line="240" w:lineRule="auto"/>
              <w:rPr>
                <w:rFonts w:ascii="Times New Roman" w:eastAsia="Times New Roman" w:hAnsi="Times New Roman" w:cs="Times New Roman"/>
                <w:sz w:val="24"/>
                <w:szCs w:val="24"/>
              </w:rPr>
            </w:pPr>
            <w:r w:rsidRPr="00DE4861">
              <w:rPr>
                <w:rFonts w:ascii="Times New Roman" w:eastAsia="Times New Roman" w:hAnsi="Times New Roman" w:cs="Times New Roman"/>
              </w:rPr>
              <w:t>4</w:t>
            </w:r>
          </w:p>
        </w:tc>
        <w:tc>
          <w:tcPr>
            <w:tcW w:w="223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4861" w:rsidRPr="00DE4861" w:rsidRDefault="00DE4861" w:rsidP="00DE4861">
            <w:pPr>
              <w:spacing w:after="0" w:line="240" w:lineRule="auto"/>
              <w:rPr>
                <w:rFonts w:ascii="Times New Roman" w:eastAsia="Times New Roman" w:hAnsi="Times New Roman" w:cs="Times New Roman"/>
                <w:sz w:val="24"/>
                <w:szCs w:val="24"/>
              </w:rPr>
            </w:pPr>
            <w:r w:rsidRPr="00DE4861">
              <w:rPr>
                <w:rFonts w:ascii="Times New Roman" w:eastAsia="Times New Roman" w:hAnsi="Times New Roman" w:cs="Times New Roman"/>
                <w:b/>
                <w:bCs/>
              </w:rPr>
              <w:t>Dr. Muhammad Ikram</w:t>
            </w:r>
            <w:r w:rsidRPr="00DE4861">
              <w:rPr>
                <w:rFonts w:ascii="Times New Roman" w:eastAsia="Times New Roman" w:hAnsi="Times New Roman" w:cs="Times New Roman"/>
              </w:rPr>
              <w:br/>
            </w:r>
          </w:p>
        </w:tc>
        <w:tc>
          <w:tcPr>
            <w:tcW w:w="26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4861" w:rsidRPr="00DE4861" w:rsidRDefault="00DE4861" w:rsidP="00DE4861">
            <w:pPr>
              <w:spacing w:after="300" w:line="390" w:lineRule="atLeast"/>
              <w:rPr>
                <w:rFonts w:ascii="Roboto-Regular" w:eastAsia="Times New Roman" w:hAnsi="Roboto-Regular" w:cs="Times New Roman"/>
                <w:color w:val="595959"/>
                <w:sz w:val="27"/>
                <w:szCs w:val="27"/>
              </w:rPr>
            </w:pPr>
            <w:r w:rsidRPr="00DE4861">
              <w:rPr>
                <w:rFonts w:ascii="Roboto-Regular" w:eastAsia="Times New Roman" w:hAnsi="Roboto-Regular" w:cs="Times New Roman"/>
                <w:color w:val="595959"/>
              </w:rPr>
              <w:t>Assistant Professor​</w:t>
            </w:r>
          </w:p>
          <w:p w:rsidR="00DE4861" w:rsidRPr="00DE4861" w:rsidRDefault="00DE4861" w:rsidP="00DE4861">
            <w:pPr>
              <w:spacing w:after="300" w:line="390" w:lineRule="atLeast"/>
              <w:rPr>
                <w:rFonts w:ascii="Roboto-Regular" w:eastAsia="Times New Roman" w:hAnsi="Roboto-Regular" w:cs="Times New Roman"/>
                <w:color w:val="595959"/>
                <w:sz w:val="27"/>
                <w:szCs w:val="27"/>
              </w:rPr>
            </w:pPr>
            <w:r w:rsidRPr="00DE4861">
              <w:rPr>
                <w:rFonts w:ascii="Roboto-Regular" w:eastAsia="Times New Roman" w:hAnsi="Roboto-Regular" w:cs="Times New Roman"/>
                <w:color w:val="595959"/>
              </w:rPr>
              <w:t>Government College University, Lahore</w:t>
            </w:r>
            <w:r w:rsidRPr="00DE4861">
              <w:rPr>
                <w:rFonts w:ascii="Roboto-Regular" w:eastAsia="Times New Roman" w:hAnsi="Roboto-Regular" w:cs="Times New Roman"/>
                <w:color w:val="595959"/>
              </w:rPr>
              <w:br/>
            </w:r>
          </w:p>
        </w:tc>
        <w:tc>
          <w:tcPr>
            <w:tcW w:w="24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4861" w:rsidRPr="00DE4861" w:rsidRDefault="00DE4861" w:rsidP="00DE4861">
            <w:pPr>
              <w:spacing w:after="0" w:line="240" w:lineRule="auto"/>
              <w:rPr>
                <w:rFonts w:ascii="Times New Roman" w:eastAsia="Times New Roman" w:hAnsi="Times New Roman" w:cs="Times New Roman"/>
                <w:sz w:val="24"/>
                <w:szCs w:val="24"/>
              </w:rPr>
            </w:pPr>
            <w:r w:rsidRPr="00DE4861">
              <w:rPr>
                <w:rFonts w:ascii="Times New Roman" w:eastAsia="Times New Roman" w:hAnsi="Times New Roman" w:cs="Times New Roman"/>
              </w:rPr>
              <w:t>Best Publication</w:t>
            </w:r>
          </w:p>
        </w:tc>
        <w:tc>
          <w:tcPr>
            <w:tcW w:w="1642" w:type="dxa"/>
            <w:vMerge w:val="restart"/>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4861" w:rsidRPr="00DE4861" w:rsidRDefault="00DE4861" w:rsidP="00DE4861">
            <w:pPr>
              <w:spacing w:after="0" w:line="240" w:lineRule="auto"/>
              <w:rPr>
                <w:rFonts w:ascii="Times New Roman" w:eastAsia="Times New Roman" w:hAnsi="Times New Roman" w:cs="Times New Roman"/>
                <w:sz w:val="24"/>
                <w:szCs w:val="24"/>
              </w:rPr>
            </w:pPr>
            <w:r w:rsidRPr="00DE4861">
              <w:rPr>
                <w:rFonts w:ascii="Times New Roman" w:eastAsia="Times New Roman" w:hAnsi="Times New Roman" w:cs="Times New Roman"/>
                <w:sz w:val="24"/>
                <w:szCs w:val="24"/>
              </w:rPr>
              <w:t>​​</w:t>
            </w:r>
            <w:r w:rsidRPr="00DE4861">
              <w:rPr>
                <w:rFonts w:ascii="Times New Roman" w:eastAsia="Times New Roman" w:hAnsi="Times New Roman" w:cs="Times New Roman"/>
                <w:sz w:val="24"/>
                <w:szCs w:val="24"/>
              </w:rPr>
              <w:br/>
            </w:r>
            <w:r w:rsidRPr="00DE4861">
              <w:rPr>
                <w:rFonts w:ascii="Times New Roman" w:eastAsia="Times New Roman" w:hAnsi="Times New Roman" w:cs="Times New Roman"/>
                <w:sz w:val="24"/>
                <w:szCs w:val="24"/>
              </w:rPr>
              <w:br/>
            </w:r>
            <w:r w:rsidRPr="00DE4861">
              <w:rPr>
                <w:rFonts w:ascii="Times New Roman" w:eastAsia="Times New Roman" w:hAnsi="Times New Roman" w:cs="Times New Roman"/>
                <w:sz w:val="24"/>
                <w:szCs w:val="24"/>
              </w:rPr>
              <w:br/>
            </w:r>
            <w:r w:rsidRPr="00DE4861">
              <w:rPr>
                <w:rFonts w:ascii="Times New Roman" w:eastAsia="Times New Roman" w:hAnsi="Times New Roman" w:cs="Times New Roman"/>
                <w:sz w:val="24"/>
                <w:szCs w:val="24"/>
              </w:rPr>
              <w:br/>
            </w:r>
            <w:r w:rsidRPr="00DE4861">
              <w:rPr>
                <w:rFonts w:ascii="Times New Roman" w:eastAsia="Times New Roman" w:hAnsi="Times New Roman" w:cs="Times New Roman"/>
                <w:b/>
                <w:bCs/>
                <w:sz w:val="24"/>
                <w:szCs w:val="24"/>
              </w:rPr>
              <w:br/>
            </w:r>
            <w:r w:rsidRPr="00DE4861">
              <w:rPr>
                <w:rFonts w:ascii="Times New Roman" w:eastAsia="Times New Roman" w:hAnsi="Times New Roman" w:cs="Times New Roman"/>
                <w:b/>
                <w:bCs/>
                <w:sz w:val="24"/>
                <w:szCs w:val="24"/>
              </w:rPr>
              <w:br/>
              <w:t>Physical Sciences, Engineering, Technology, Computer Science, Statistics, Mathematics</w:t>
            </w:r>
            <w:r w:rsidRPr="00DE4861">
              <w:rPr>
                <w:rFonts w:ascii="Times New Roman" w:eastAsia="Times New Roman" w:hAnsi="Times New Roman" w:cs="Times New Roman"/>
                <w:sz w:val="24"/>
                <w:szCs w:val="24"/>
              </w:rPr>
              <w:br/>
            </w:r>
          </w:p>
        </w:tc>
      </w:tr>
      <w:tr w:rsidR="00DE4861" w:rsidRPr="00DE4861" w:rsidTr="00DE4861">
        <w:tc>
          <w:tcPr>
            <w:tcW w:w="53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4861" w:rsidRPr="00DE4861" w:rsidRDefault="00DE4861" w:rsidP="00DE4861">
            <w:pPr>
              <w:spacing w:after="0" w:line="240" w:lineRule="auto"/>
              <w:rPr>
                <w:rFonts w:ascii="Times New Roman" w:eastAsia="Times New Roman" w:hAnsi="Times New Roman" w:cs="Times New Roman"/>
                <w:sz w:val="24"/>
                <w:szCs w:val="24"/>
              </w:rPr>
            </w:pPr>
            <w:r w:rsidRPr="00DE4861">
              <w:rPr>
                <w:rFonts w:ascii="Times New Roman" w:eastAsia="Times New Roman" w:hAnsi="Times New Roman" w:cs="Times New Roman"/>
              </w:rPr>
              <w:t>5</w:t>
            </w:r>
          </w:p>
        </w:tc>
        <w:tc>
          <w:tcPr>
            <w:tcW w:w="223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4861" w:rsidRPr="00DE4861" w:rsidRDefault="00DE4861" w:rsidP="00DE4861">
            <w:pPr>
              <w:spacing w:after="300" w:line="390" w:lineRule="atLeast"/>
              <w:rPr>
                <w:rFonts w:ascii="Roboto-Regular" w:eastAsia="Times New Roman" w:hAnsi="Roboto-Regular" w:cs="Times New Roman"/>
                <w:color w:val="595959"/>
                <w:sz w:val="27"/>
                <w:szCs w:val="27"/>
              </w:rPr>
            </w:pPr>
            <w:r w:rsidRPr="00DE4861">
              <w:rPr>
                <w:rFonts w:ascii="Roboto-Regular" w:eastAsia="Times New Roman" w:hAnsi="Roboto-Regular" w:cs="Times New Roman"/>
                <w:b/>
                <w:bCs/>
                <w:color w:val="595959"/>
              </w:rPr>
              <w:t>Dr. Haq Nawaz Bhatti</w:t>
            </w:r>
          </w:p>
          <w:p w:rsidR="00DE4861" w:rsidRPr="00DE4861" w:rsidRDefault="00DE4861" w:rsidP="00DE4861">
            <w:pPr>
              <w:spacing w:after="300" w:line="390" w:lineRule="atLeast"/>
              <w:rPr>
                <w:rFonts w:ascii="Roboto-Regular" w:eastAsia="Times New Roman" w:hAnsi="Roboto-Regular" w:cs="Times New Roman"/>
                <w:color w:val="595959"/>
                <w:sz w:val="27"/>
                <w:szCs w:val="27"/>
              </w:rPr>
            </w:pPr>
            <w:r w:rsidRPr="00DE4861">
              <w:rPr>
                <w:rFonts w:ascii="Roboto-Regular" w:eastAsia="Times New Roman" w:hAnsi="Roboto-Regular" w:cs="Times New Roman"/>
                <w:b/>
                <w:bCs/>
                <w:color w:val="595959"/>
              </w:rPr>
              <w:t> </w:t>
            </w:r>
          </w:p>
        </w:tc>
        <w:tc>
          <w:tcPr>
            <w:tcW w:w="26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4861" w:rsidRPr="00DE4861" w:rsidRDefault="00DE4861" w:rsidP="00DE4861">
            <w:pPr>
              <w:spacing w:after="300" w:line="390" w:lineRule="atLeast"/>
              <w:rPr>
                <w:rFonts w:ascii="Roboto-Regular" w:eastAsia="Times New Roman" w:hAnsi="Roboto-Regular" w:cs="Times New Roman"/>
                <w:color w:val="595959"/>
                <w:sz w:val="27"/>
                <w:szCs w:val="27"/>
              </w:rPr>
            </w:pPr>
            <w:r w:rsidRPr="00DE4861">
              <w:rPr>
                <w:rFonts w:ascii="Roboto-Regular" w:eastAsia="Times New Roman" w:hAnsi="Roboto-Regular" w:cs="Times New Roman"/>
                <w:color w:val="595959"/>
              </w:rPr>
              <w:t>Professor</w:t>
            </w:r>
          </w:p>
          <w:p w:rsidR="00DE4861" w:rsidRPr="00DE4861" w:rsidRDefault="00DE4861" w:rsidP="00DE4861">
            <w:pPr>
              <w:spacing w:after="300" w:line="390" w:lineRule="atLeast"/>
              <w:rPr>
                <w:rFonts w:ascii="Roboto-Regular" w:eastAsia="Times New Roman" w:hAnsi="Roboto-Regular" w:cs="Times New Roman"/>
                <w:color w:val="595959"/>
                <w:sz w:val="27"/>
                <w:szCs w:val="27"/>
              </w:rPr>
            </w:pPr>
            <w:r w:rsidRPr="00DE4861">
              <w:rPr>
                <w:rFonts w:ascii="Roboto-Regular" w:eastAsia="Times New Roman" w:hAnsi="Roboto-Regular" w:cs="Times New Roman"/>
                <w:color w:val="595959"/>
              </w:rPr>
              <w:t>University of Agriculture, Faisalabad</w:t>
            </w:r>
          </w:p>
        </w:tc>
        <w:tc>
          <w:tcPr>
            <w:tcW w:w="24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4861" w:rsidRPr="00DE4861" w:rsidRDefault="00DE4861" w:rsidP="00DE4861">
            <w:pPr>
              <w:spacing w:after="0" w:line="240" w:lineRule="auto"/>
              <w:rPr>
                <w:rFonts w:ascii="Times New Roman" w:eastAsia="Times New Roman" w:hAnsi="Times New Roman" w:cs="Times New Roman"/>
                <w:sz w:val="24"/>
                <w:szCs w:val="24"/>
              </w:rPr>
            </w:pPr>
            <w:r w:rsidRPr="00DE4861">
              <w:rPr>
                <w:rFonts w:ascii="Times New Roman" w:eastAsia="Times New Roman" w:hAnsi="Times New Roman" w:cs="Times New Roman"/>
              </w:rPr>
              <w:t>Best Researcher</w:t>
            </w:r>
          </w:p>
        </w:tc>
        <w:tc>
          <w:tcPr>
            <w:tcW w:w="0" w:type="auto"/>
            <w:vMerge/>
            <w:tcBorders>
              <w:top w:val="single" w:sz="6" w:space="0" w:color="C6C6C6"/>
              <w:left w:val="single" w:sz="6" w:space="0" w:color="C6C6C6"/>
              <w:bottom w:val="single" w:sz="6" w:space="0" w:color="C6C6C6"/>
              <w:right w:val="single" w:sz="6" w:space="0" w:color="C6C6C6"/>
            </w:tcBorders>
            <w:vAlign w:val="center"/>
            <w:hideMark/>
          </w:tcPr>
          <w:p w:rsidR="00DE4861" w:rsidRPr="00DE4861" w:rsidRDefault="00DE4861" w:rsidP="00DE4861">
            <w:pPr>
              <w:spacing w:after="0" w:line="240" w:lineRule="auto"/>
              <w:rPr>
                <w:rFonts w:ascii="Times New Roman" w:eastAsia="Times New Roman" w:hAnsi="Times New Roman" w:cs="Times New Roman"/>
                <w:sz w:val="24"/>
                <w:szCs w:val="24"/>
              </w:rPr>
            </w:pPr>
          </w:p>
        </w:tc>
      </w:tr>
      <w:tr w:rsidR="00DE4861" w:rsidRPr="00DE4861" w:rsidTr="00DE4861">
        <w:tc>
          <w:tcPr>
            <w:tcW w:w="53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4861" w:rsidRPr="00DE4861" w:rsidRDefault="00DE4861" w:rsidP="00DE4861">
            <w:pPr>
              <w:spacing w:after="0" w:line="240" w:lineRule="auto"/>
              <w:rPr>
                <w:rFonts w:ascii="Times New Roman" w:eastAsia="Times New Roman" w:hAnsi="Times New Roman" w:cs="Times New Roman"/>
                <w:sz w:val="24"/>
                <w:szCs w:val="24"/>
              </w:rPr>
            </w:pPr>
            <w:r w:rsidRPr="00DE4861">
              <w:rPr>
                <w:rFonts w:ascii="Times New Roman" w:eastAsia="Times New Roman" w:hAnsi="Times New Roman" w:cs="Times New Roman"/>
              </w:rPr>
              <w:t>6</w:t>
            </w:r>
          </w:p>
        </w:tc>
        <w:tc>
          <w:tcPr>
            <w:tcW w:w="223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4861" w:rsidRPr="00DE4861" w:rsidRDefault="00DE4861" w:rsidP="00DE4861">
            <w:pPr>
              <w:spacing w:after="0" w:line="240" w:lineRule="auto"/>
              <w:rPr>
                <w:rFonts w:ascii="Times New Roman" w:eastAsia="Times New Roman" w:hAnsi="Times New Roman" w:cs="Times New Roman"/>
                <w:sz w:val="24"/>
                <w:szCs w:val="24"/>
              </w:rPr>
            </w:pPr>
            <w:r w:rsidRPr="00DE4861">
              <w:rPr>
                <w:rFonts w:ascii="Times New Roman" w:eastAsia="Times New Roman" w:hAnsi="Times New Roman" w:cs="Times New Roman"/>
                <w:b/>
                <w:bCs/>
                <w:sz w:val="24"/>
                <w:szCs w:val="24"/>
              </w:rPr>
              <w:t>Dr. Kashif Ishaque​</w:t>
            </w:r>
          </w:p>
        </w:tc>
        <w:tc>
          <w:tcPr>
            <w:tcW w:w="26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4861" w:rsidRPr="00DE4861" w:rsidRDefault="00DE4861" w:rsidP="00DE4861">
            <w:pPr>
              <w:spacing w:after="300" w:line="390" w:lineRule="atLeast"/>
              <w:rPr>
                <w:rFonts w:ascii="Roboto-Regular" w:eastAsia="Times New Roman" w:hAnsi="Roboto-Regular" w:cs="Times New Roman"/>
                <w:color w:val="595959"/>
                <w:sz w:val="27"/>
                <w:szCs w:val="27"/>
              </w:rPr>
            </w:pPr>
            <w:r w:rsidRPr="00DE4861">
              <w:rPr>
                <w:rFonts w:ascii="Roboto-Regular" w:eastAsia="Times New Roman" w:hAnsi="Roboto-Regular" w:cs="Times New Roman"/>
                <w:color w:val="595959"/>
              </w:rPr>
              <w:t>Professor</w:t>
            </w:r>
          </w:p>
          <w:p w:rsidR="00DE4861" w:rsidRPr="00DE4861" w:rsidRDefault="00DE4861" w:rsidP="00DE4861">
            <w:pPr>
              <w:spacing w:after="300" w:line="390" w:lineRule="atLeast"/>
              <w:rPr>
                <w:rFonts w:ascii="Roboto-Regular" w:eastAsia="Times New Roman" w:hAnsi="Roboto-Regular" w:cs="Times New Roman"/>
                <w:color w:val="595959"/>
                <w:sz w:val="27"/>
                <w:szCs w:val="27"/>
              </w:rPr>
            </w:pPr>
            <w:r w:rsidRPr="00DE4861">
              <w:rPr>
                <w:rFonts w:ascii="Roboto-Regular" w:eastAsia="Times New Roman" w:hAnsi="Roboto-Regular" w:cs="Times New Roman"/>
                <w:color w:val="595959"/>
              </w:rPr>
              <w:t>Muhammad Ali Jinnah University, Karachi</w:t>
            </w:r>
            <w:r w:rsidRPr="00DE4861">
              <w:rPr>
                <w:rFonts w:ascii="Roboto-Regular" w:eastAsia="Times New Roman" w:hAnsi="Roboto-Regular" w:cs="Times New Roman"/>
                <w:color w:val="595959"/>
              </w:rPr>
              <w:br/>
            </w:r>
          </w:p>
        </w:tc>
        <w:tc>
          <w:tcPr>
            <w:tcW w:w="24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4861" w:rsidRPr="00DE4861" w:rsidRDefault="00DE4861" w:rsidP="00DE4861">
            <w:pPr>
              <w:spacing w:after="0" w:line="240" w:lineRule="auto"/>
              <w:rPr>
                <w:rFonts w:ascii="Times New Roman" w:eastAsia="Times New Roman" w:hAnsi="Times New Roman" w:cs="Times New Roman"/>
                <w:sz w:val="24"/>
                <w:szCs w:val="24"/>
              </w:rPr>
            </w:pPr>
            <w:r w:rsidRPr="00DE4861">
              <w:rPr>
                <w:rFonts w:ascii="Times New Roman" w:eastAsia="Times New Roman" w:hAnsi="Times New Roman" w:cs="Times New Roman"/>
              </w:rPr>
              <w:t>Best Young Researcher</w:t>
            </w:r>
          </w:p>
        </w:tc>
        <w:tc>
          <w:tcPr>
            <w:tcW w:w="0" w:type="auto"/>
            <w:vMerge/>
            <w:tcBorders>
              <w:top w:val="single" w:sz="6" w:space="0" w:color="C6C6C6"/>
              <w:left w:val="single" w:sz="6" w:space="0" w:color="C6C6C6"/>
              <w:bottom w:val="single" w:sz="6" w:space="0" w:color="C6C6C6"/>
              <w:right w:val="single" w:sz="6" w:space="0" w:color="C6C6C6"/>
            </w:tcBorders>
            <w:vAlign w:val="center"/>
            <w:hideMark/>
          </w:tcPr>
          <w:p w:rsidR="00DE4861" w:rsidRPr="00DE4861" w:rsidRDefault="00DE4861" w:rsidP="00DE4861">
            <w:pPr>
              <w:spacing w:after="0" w:line="240" w:lineRule="auto"/>
              <w:rPr>
                <w:rFonts w:ascii="Times New Roman" w:eastAsia="Times New Roman" w:hAnsi="Times New Roman" w:cs="Times New Roman"/>
                <w:sz w:val="24"/>
                <w:szCs w:val="24"/>
              </w:rPr>
            </w:pPr>
          </w:p>
        </w:tc>
      </w:tr>
      <w:tr w:rsidR="00DE4861" w:rsidRPr="00DE4861" w:rsidTr="00DE4861">
        <w:tc>
          <w:tcPr>
            <w:tcW w:w="53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4861" w:rsidRPr="00DE4861" w:rsidRDefault="00DE4861" w:rsidP="00DE4861">
            <w:pPr>
              <w:spacing w:after="0" w:line="240" w:lineRule="auto"/>
              <w:rPr>
                <w:rFonts w:ascii="Times New Roman" w:eastAsia="Times New Roman" w:hAnsi="Times New Roman" w:cs="Times New Roman"/>
                <w:sz w:val="24"/>
                <w:szCs w:val="24"/>
              </w:rPr>
            </w:pPr>
            <w:r w:rsidRPr="00DE4861">
              <w:rPr>
                <w:rFonts w:ascii="Times New Roman" w:eastAsia="Times New Roman" w:hAnsi="Times New Roman" w:cs="Times New Roman"/>
              </w:rPr>
              <w:t>7</w:t>
            </w:r>
          </w:p>
        </w:tc>
        <w:tc>
          <w:tcPr>
            <w:tcW w:w="223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4861" w:rsidRPr="00DE4861" w:rsidRDefault="00DE4861" w:rsidP="00DE4861">
            <w:pPr>
              <w:spacing w:after="0" w:line="240" w:lineRule="auto"/>
              <w:rPr>
                <w:rFonts w:ascii="Times New Roman" w:eastAsia="Times New Roman" w:hAnsi="Times New Roman" w:cs="Times New Roman"/>
                <w:sz w:val="24"/>
                <w:szCs w:val="24"/>
              </w:rPr>
            </w:pPr>
            <w:r w:rsidRPr="00DE4861">
              <w:rPr>
                <w:rFonts w:ascii="Times New Roman" w:eastAsia="Times New Roman" w:hAnsi="Times New Roman" w:cs="Times New Roman"/>
                <w:b/>
                <w:bCs/>
              </w:rPr>
              <w:t>Dr. Shah Fahad</w:t>
            </w:r>
            <w:r w:rsidRPr="00DE4861">
              <w:rPr>
                <w:rFonts w:ascii="Times New Roman" w:eastAsia="Times New Roman" w:hAnsi="Times New Roman" w:cs="Times New Roman"/>
              </w:rPr>
              <w:br/>
            </w:r>
          </w:p>
        </w:tc>
        <w:tc>
          <w:tcPr>
            <w:tcW w:w="26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4861" w:rsidRPr="00DE4861" w:rsidRDefault="00DE4861" w:rsidP="00DE4861">
            <w:pPr>
              <w:spacing w:after="300" w:line="390" w:lineRule="atLeast"/>
              <w:rPr>
                <w:rFonts w:ascii="Roboto-Regular" w:eastAsia="Times New Roman" w:hAnsi="Roboto-Regular" w:cs="Times New Roman"/>
                <w:color w:val="595959"/>
                <w:sz w:val="27"/>
                <w:szCs w:val="27"/>
              </w:rPr>
            </w:pPr>
            <w:r w:rsidRPr="00DE4861">
              <w:rPr>
                <w:rFonts w:ascii="Roboto-Regular" w:eastAsia="Times New Roman" w:hAnsi="Roboto-Regular" w:cs="Times New Roman"/>
                <w:color w:val="595959"/>
              </w:rPr>
              <w:t>Assistant Professor</w:t>
            </w:r>
          </w:p>
          <w:p w:rsidR="00DE4861" w:rsidRPr="00DE4861" w:rsidRDefault="00DE4861" w:rsidP="00DE4861">
            <w:pPr>
              <w:spacing w:after="300" w:line="390" w:lineRule="atLeast"/>
              <w:rPr>
                <w:rFonts w:ascii="Roboto-Regular" w:eastAsia="Times New Roman" w:hAnsi="Roboto-Regular" w:cs="Times New Roman"/>
                <w:color w:val="595959"/>
                <w:sz w:val="27"/>
                <w:szCs w:val="27"/>
              </w:rPr>
            </w:pPr>
            <w:r w:rsidRPr="00DE4861">
              <w:rPr>
                <w:rFonts w:ascii="Roboto-Regular" w:eastAsia="Times New Roman" w:hAnsi="Roboto-Regular" w:cs="Times New Roman"/>
                <w:color w:val="595959"/>
              </w:rPr>
              <w:t>University of Haripur, Haripur</w:t>
            </w:r>
            <w:r w:rsidRPr="00DE4861">
              <w:rPr>
                <w:rFonts w:ascii="Roboto-Regular" w:eastAsia="Times New Roman" w:hAnsi="Roboto-Regular" w:cs="Times New Roman"/>
                <w:color w:val="595959"/>
              </w:rPr>
              <w:br/>
            </w:r>
          </w:p>
        </w:tc>
        <w:tc>
          <w:tcPr>
            <w:tcW w:w="248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4861" w:rsidRPr="00DE4861" w:rsidRDefault="00DE4861" w:rsidP="00DE4861">
            <w:pPr>
              <w:spacing w:after="0" w:line="240" w:lineRule="auto"/>
              <w:rPr>
                <w:rFonts w:ascii="Times New Roman" w:eastAsia="Times New Roman" w:hAnsi="Times New Roman" w:cs="Times New Roman"/>
                <w:sz w:val="24"/>
                <w:szCs w:val="24"/>
              </w:rPr>
            </w:pPr>
            <w:r w:rsidRPr="00DE4861">
              <w:rPr>
                <w:rFonts w:ascii="Times New Roman" w:eastAsia="Times New Roman" w:hAnsi="Times New Roman" w:cs="Times New Roman"/>
              </w:rPr>
              <w:t>Best Young Researcher</w:t>
            </w:r>
            <w:r w:rsidRPr="00DE4861">
              <w:rPr>
                <w:rFonts w:ascii="Times New Roman" w:eastAsia="Times New Roman" w:hAnsi="Times New Roman" w:cs="Times New Roman"/>
              </w:rPr>
              <w:br/>
            </w:r>
          </w:p>
        </w:tc>
        <w:tc>
          <w:tcPr>
            <w:tcW w:w="164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4861" w:rsidRPr="00DE4861" w:rsidRDefault="00DE4861" w:rsidP="00DE4861">
            <w:pPr>
              <w:spacing w:after="0" w:line="240" w:lineRule="auto"/>
              <w:rPr>
                <w:rFonts w:ascii="Times New Roman" w:eastAsia="Times New Roman" w:hAnsi="Times New Roman" w:cs="Times New Roman"/>
                <w:sz w:val="24"/>
                <w:szCs w:val="24"/>
              </w:rPr>
            </w:pPr>
            <w:r w:rsidRPr="00DE4861">
              <w:rPr>
                <w:rFonts w:ascii="Times New Roman" w:eastAsia="Times New Roman" w:hAnsi="Times New Roman" w:cs="Times New Roman"/>
                <w:sz w:val="24"/>
                <w:szCs w:val="24"/>
              </w:rPr>
              <w:t>​</w:t>
            </w:r>
            <w:r w:rsidRPr="00DE4861">
              <w:rPr>
                <w:rFonts w:ascii="Times New Roman" w:eastAsia="Times New Roman" w:hAnsi="Times New Roman" w:cs="Times New Roman"/>
                <w:b/>
                <w:bCs/>
                <w:sz w:val="24"/>
                <w:szCs w:val="24"/>
              </w:rPr>
              <w:t>Life Sciences, Biological Sciences, Health Sciences, Pharmacy, Agriculture, Veterinary Science​</w:t>
            </w:r>
          </w:p>
        </w:tc>
      </w:tr>
    </w:tbl>
    <w:p w:rsidR="00DE4861" w:rsidRPr="00DE4861" w:rsidRDefault="00DE4861" w:rsidP="00DE4861">
      <w:pPr>
        <w:pStyle w:val="ListParagraph"/>
        <w:numPr>
          <w:ilvl w:val="0"/>
          <w:numId w:val="282"/>
        </w:numPr>
        <w:spacing w:after="300" w:line="390" w:lineRule="atLeast"/>
        <w:rPr>
          <w:rFonts w:ascii="Roboto-Regular" w:eastAsia="Times New Roman" w:hAnsi="Roboto-Regular" w:cs="Times New Roman"/>
          <w:color w:val="595959"/>
          <w:sz w:val="27"/>
          <w:szCs w:val="27"/>
        </w:rPr>
      </w:pPr>
      <w:r w:rsidRPr="00DE4861">
        <w:rPr>
          <w:rFonts w:ascii="Roboto-Regular" w:eastAsia="Times New Roman" w:hAnsi="Roboto-Regular" w:cs="Times New Roman"/>
          <w:color w:val="595959"/>
          <w:sz w:val="27"/>
          <w:szCs w:val="27"/>
        </w:rPr>
        <w:t>​</w:t>
      </w:r>
    </w:p>
    <w:p w:rsidR="00DE4861" w:rsidRPr="00DE4861" w:rsidRDefault="00DE4861" w:rsidP="00DE4861">
      <w:pPr>
        <w:pStyle w:val="ListParagraph"/>
        <w:numPr>
          <w:ilvl w:val="0"/>
          <w:numId w:val="282"/>
        </w:numPr>
        <w:pBdr>
          <w:bottom w:val="single" w:sz="6" w:space="1" w:color="auto"/>
        </w:pBdr>
        <w:spacing w:after="0" w:line="240" w:lineRule="auto"/>
        <w:jc w:val="center"/>
        <w:rPr>
          <w:rFonts w:ascii="Arial" w:eastAsia="Times New Roman" w:hAnsi="Arial" w:cs="Arial"/>
          <w:vanish/>
          <w:sz w:val="16"/>
          <w:szCs w:val="16"/>
        </w:rPr>
      </w:pPr>
      <w:r w:rsidRPr="00DE4861">
        <w:rPr>
          <w:rFonts w:ascii="Arial" w:eastAsia="Times New Roman" w:hAnsi="Arial" w:cs="Arial"/>
          <w:vanish/>
          <w:sz w:val="16"/>
          <w:szCs w:val="16"/>
        </w:rPr>
        <w:t>Top of Form</w:t>
      </w:r>
    </w:p>
    <w:p w:rsidR="000E4AC9" w:rsidRPr="000E4AC9" w:rsidRDefault="000E4AC9" w:rsidP="000E4AC9">
      <w:pPr>
        <w:pStyle w:val="ListParagraph"/>
        <w:numPr>
          <w:ilvl w:val="0"/>
          <w:numId w:val="282"/>
        </w:numPr>
        <w:spacing w:before="300" w:after="375" w:line="630" w:lineRule="atLeast"/>
        <w:rPr>
          <w:rFonts w:ascii="Roboto-Bold" w:eastAsia="Times New Roman" w:hAnsi="Roboto-Bold" w:cs="Times New Roman"/>
          <w:caps/>
          <w:sz w:val="54"/>
          <w:szCs w:val="54"/>
        </w:rPr>
      </w:pPr>
      <w:r w:rsidRPr="000E4AC9">
        <w:rPr>
          <w:rFonts w:ascii="Roboto-Bold" w:eastAsia="Times New Roman" w:hAnsi="Roboto-Bold" w:cs="Times New Roman"/>
          <w:caps/>
          <w:sz w:val="54"/>
          <w:szCs w:val="54"/>
        </w:rPr>
        <w:t>FAQ's</w:t>
      </w:r>
    </w:p>
    <w:tbl>
      <w:tblPr>
        <w:tblW w:w="6580" w:type="dxa"/>
        <w:shd w:val="clear" w:color="auto" w:fill="FFFFFF"/>
        <w:tblCellMar>
          <w:left w:w="0" w:type="dxa"/>
          <w:right w:w="0" w:type="dxa"/>
        </w:tblCellMar>
        <w:tblLook w:val="04A0" w:firstRow="1" w:lastRow="0" w:firstColumn="1" w:lastColumn="0" w:noHBand="0" w:noVBand="1"/>
      </w:tblPr>
      <w:tblGrid>
        <w:gridCol w:w="6580"/>
      </w:tblGrid>
      <w:tr w:rsidR="000E4AC9" w:rsidRPr="000E4AC9" w:rsidTr="000E4AC9">
        <w:trPr>
          <w:trHeight w:val="600"/>
        </w:trPr>
        <w:tc>
          <w:tcPr>
            <w:tcW w:w="6580" w:type="dxa"/>
            <w:shd w:val="clear" w:color="auto" w:fill="FFFFFF"/>
            <w:vAlign w:val="center"/>
            <w:hideMark/>
          </w:tcPr>
          <w:p w:rsidR="000E4AC9" w:rsidRPr="000E4AC9" w:rsidRDefault="000E4AC9" w:rsidP="000E4AC9">
            <w:pPr>
              <w:spacing w:line="390" w:lineRule="atLeast"/>
              <w:jc w:val="both"/>
              <w:rPr>
                <w:rFonts w:ascii="Roboto-Regular" w:eastAsia="Times New Roman" w:hAnsi="Roboto-Regular" w:cs="Times New Roman"/>
                <w:color w:val="595959"/>
                <w:sz w:val="27"/>
                <w:szCs w:val="27"/>
              </w:rPr>
            </w:pPr>
            <w:r w:rsidRPr="000E4AC9">
              <w:rPr>
                <w:rFonts w:ascii="Roboto-Regular" w:eastAsia="Times New Roman" w:hAnsi="Roboto-Regular" w:cs="Times New Roman"/>
                <w:b/>
                <w:bCs/>
                <w:color w:val="595959"/>
                <w:sz w:val="26"/>
                <w:szCs w:val="26"/>
              </w:rPr>
              <w:lastRenderedPageBreak/>
              <w:t>​​Q. Whether the book chapter is considered to be a publication or only a complete book?</w:t>
            </w:r>
          </w:p>
          <w:p w:rsidR="000E4AC9" w:rsidRPr="000E4AC9" w:rsidRDefault="000E4AC9" w:rsidP="000E4AC9">
            <w:pPr>
              <w:spacing w:line="390" w:lineRule="atLeast"/>
              <w:jc w:val="both"/>
              <w:rPr>
                <w:rFonts w:ascii="Roboto-Regular" w:eastAsia="Times New Roman" w:hAnsi="Roboto-Regular" w:cs="Times New Roman"/>
                <w:color w:val="595959"/>
                <w:sz w:val="27"/>
                <w:szCs w:val="27"/>
              </w:rPr>
            </w:pPr>
            <w:r w:rsidRPr="000E4AC9">
              <w:rPr>
                <w:rFonts w:ascii="Roboto-Regular" w:eastAsia="Times New Roman" w:hAnsi="Roboto-Regular" w:cs="Times New Roman"/>
                <w:color w:val="595959"/>
                <w:sz w:val="26"/>
                <w:szCs w:val="26"/>
              </w:rPr>
              <w:t>A. The complete book published by recognized academic press is acceptable for the "Best Publication" category.</w:t>
            </w:r>
          </w:p>
          <w:p w:rsidR="000E4AC9" w:rsidRPr="000E4AC9" w:rsidRDefault="000E4AC9" w:rsidP="000E4AC9">
            <w:pPr>
              <w:spacing w:line="390" w:lineRule="atLeast"/>
              <w:jc w:val="both"/>
              <w:rPr>
                <w:rFonts w:ascii="Roboto-Regular" w:eastAsia="Times New Roman" w:hAnsi="Roboto-Regular" w:cs="Times New Roman"/>
                <w:color w:val="595959"/>
                <w:sz w:val="27"/>
                <w:szCs w:val="27"/>
              </w:rPr>
            </w:pPr>
            <w:r w:rsidRPr="000E4AC9">
              <w:rPr>
                <w:rFonts w:ascii="Roboto-Regular" w:eastAsia="Times New Roman" w:hAnsi="Roboto-Regular" w:cs="Times New Roman"/>
                <w:b/>
                <w:bCs/>
                <w:color w:val="595959"/>
                <w:sz w:val="26"/>
                <w:szCs w:val="26"/>
              </w:rPr>
              <w:t>​​Q. Is Patent is acceptable for Best Publication Award?</w:t>
            </w:r>
          </w:p>
          <w:p w:rsidR="000E4AC9" w:rsidRPr="000E4AC9" w:rsidRDefault="000E4AC9" w:rsidP="000E4AC9">
            <w:pPr>
              <w:spacing w:line="390" w:lineRule="atLeast"/>
              <w:jc w:val="both"/>
              <w:rPr>
                <w:rFonts w:ascii="Roboto-Regular" w:eastAsia="Times New Roman" w:hAnsi="Roboto-Regular" w:cs="Times New Roman"/>
                <w:color w:val="595959"/>
                <w:sz w:val="27"/>
                <w:szCs w:val="27"/>
              </w:rPr>
            </w:pPr>
            <w:r w:rsidRPr="000E4AC9">
              <w:rPr>
                <w:rFonts w:ascii="Roboto-Regular" w:eastAsia="Times New Roman" w:hAnsi="Roboto-Regular" w:cs="Times New Roman"/>
                <w:color w:val="595959"/>
                <w:sz w:val="26"/>
                <w:szCs w:val="26"/>
              </w:rPr>
              <w:t>A. No. research articles only published in a HEC recognized W-category journal​​ and Books published in recognised academic press are acceptable.</w:t>
            </w:r>
          </w:p>
          <w:p w:rsidR="000E4AC9" w:rsidRPr="000E4AC9" w:rsidRDefault="000E4AC9" w:rsidP="000E4AC9">
            <w:pPr>
              <w:spacing w:line="390" w:lineRule="atLeast"/>
              <w:jc w:val="both"/>
              <w:rPr>
                <w:rFonts w:ascii="Roboto-Regular" w:eastAsia="Times New Roman" w:hAnsi="Roboto-Regular" w:cs="Times New Roman"/>
                <w:color w:val="595959"/>
                <w:sz w:val="27"/>
                <w:szCs w:val="27"/>
              </w:rPr>
            </w:pPr>
            <w:r w:rsidRPr="000E4AC9">
              <w:rPr>
                <w:rFonts w:ascii="Roboto-Regular" w:eastAsia="Times New Roman" w:hAnsi="Roboto-Regular" w:cs="Times New Roman"/>
                <w:b/>
                <w:bCs/>
                <w:color w:val="595959"/>
                <w:sz w:val="26"/>
                <w:szCs w:val="26"/>
              </w:rPr>
              <w:t>Q. Can an applicant submit more than one publication for Best Publication Award?</w:t>
            </w:r>
            <w:r w:rsidRPr="000E4AC9">
              <w:rPr>
                <w:rFonts w:ascii="Roboto-Regular" w:eastAsia="Times New Roman" w:hAnsi="Roboto-Regular" w:cs="Times New Roman"/>
                <w:b/>
                <w:bCs/>
                <w:color w:val="595959"/>
                <w:sz w:val="26"/>
                <w:szCs w:val="26"/>
              </w:rPr>
              <w:br/>
            </w:r>
            <w:r w:rsidRPr="000E4AC9">
              <w:rPr>
                <w:rFonts w:ascii="Roboto-Regular" w:eastAsia="Times New Roman" w:hAnsi="Roboto-Regular" w:cs="Times New Roman"/>
                <w:color w:val="595959"/>
                <w:sz w:val="26"/>
                <w:szCs w:val="26"/>
              </w:rPr>
              <w:t>A. No, the applicant can submit only one publication, either a Research Paper or a book under Best Publication Award</w:t>
            </w:r>
          </w:p>
          <w:p w:rsidR="000E4AC9" w:rsidRPr="000E4AC9" w:rsidRDefault="000E4AC9" w:rsidP="000E4AC9">
            <w:pPr>
              <w:spacing w:line="390" w:lineRule="atLeast"/>
              <w:jc w:val="both"/>
              <w:rPr>
                <w:rFonts w:ascii="Roboto-Regular" w:eastAsia="Times New Roman" w:hAnsi="Roboto-Regular" w:cs="Times New Roman"/>
                <w:color w:val="595959"/>
                <w:sz w:val="27"/>
                <w:szCs w:val="27"/>
              </w:rPr>
            </w:pPr>
            <w:r w:rsidRPr="000E4AC9">
              <w:rPr>
                <w:rFonts w:ascii="Roboto-Regular" w:eastAsia="Times New Roman" w:hAnsi="Roboto-Regular" w:cs="Times New Roman"/>
                <w:b/>
                <w:bCs/>
                <w:color w:val="595959"/>
                <w:sz w:val="26"/>
                <w:szCs w:val="26"/>
              </w:rPr>
              <w:t>Q. Can an applicant apply for all award categories simultaneously?</w:t>
            </w:r>
            <w:r w:rsidRPr="000E4AC9">
              <w:rPr>
                <w:rFonts w:ascii="Roboto-Regular" w:eastAsia="Times New Roman" w:hAnsi="Roboto-Regular" w:cs="Times New Roman"/>
                <w:b/>
                <w:bCs/>
                <w:color w:val="595959"/>
                <w:sz w:val="26"/>
                <w:szCs w:val="26"/>
              </w:rPr>
              <w:br/>
            </w:r>
            <w:r w:rsidRPr="000E4AC9">
              <w:rPr>
                <w:rFonts w:ascii="Roboto-Regular" w:eastAsia="Times New Roman" w:hAnsi="Roboto-Regular" w:cs="Times New Roman"/>
                <w:color w:val="595959"/>
                <w:sz w:val="26"/>
                <w:szCs w:val="26"/>
              </w:rPr>
              <w:t>A. No, the applicant can apply maximum for two categories, however he/she must select one out of "Best Young Researcher" and "Best Researcher"</w:t>
            </w:r>
          </w:p>
          <w:p w:rsidR="000E4AC9" w:rsidRPr="000E4AC9" w:rsidRDefault="000E4AC9" w:rsidP="000E4AC9">
            <w:pPr>
              <w:spacing w:line="390" w:lineRule="atLeast"/>
              <w:jc w:val="both"/>
              <w:rPr>
                <w:rFonts w:ascii="Roboto-Regular" w:eastAsia="Times New Roman" w:hAnsi="Roboto-Regular" w:cs="Times New Roman"/>
                <w:color w:val="595959"/>
                <w:sz w:val="27"/>
                <w:szCs w:val="27"/>
              </w:rPr>
            </w:pPr>
            <w:r w:rsidRPr="000E4AC9">
              <w:rPr>
                <w:rFonts w:ascii="Roboto-Regular" w:eastAsia="Times New Roman" w:hAnsi="Roboto-Regular" w:cs="Times New Roman"/>
                <w:b/>
                <w:bCs/>
                <w:color w:val="595959"/>
                <w:sz w:val="26"/>
                <w:szCs w:val="26"/>
              </w:rPr>
              <w:t>Q. Is a publication written by more than three authors is acceptable for Best Publication Award?</w:t>
            </w:r>
            <w:r w:rsidRPr="000E4AC9">
              <w:rPr>
                <w:rFonts w:ascii="Roboto-Regular" w:eastAsia="Times New Roman" w:hAnsi="Roboto-Regular" w:cs="Times New Roman"/>
                <w:b/>
                <w:bCs/>
                <w:color w:val="595959"/>
                <w:sz w:val="26"/>
                <w:szCs w:val="26"/>
              </w:rPr>
              <w:br/>
            </w:r>
            <w:r w:rsidRPr="000E4AC9">
              <w:rPr>
                <w:rFonts w:ascii="Roboto-Regular" w:eastAsia="Times New Roman" w:hAnsi="Roboto-Regular" w:cs="Times New Roman"/>
                <w:color w:val="595959"/>
                <w:sz w:val="26"/>
                <w:szCs w:val="26"/>
              </w:rPr>
              <w:t>A. No</w:t>
            </w:r>
          </w:p>
          <w:p w:rsidR="000E4AC9" w:rsidRPr="000E4AC9" w:rsidRDefault="000E4AC9" w:rsidP="000E4AC9">
            <w:pPr>
              <w:spacing w:line="390" w:lineRule="atLeast"/>
              <w:jc w:val="both"/>
              <w:rPr>
                <w:rFonts w:ascii="Roboto-Regular" w:eastAsia="Times New Roman" w:hAnsi="Roboto-Regular" w:cs="Times New Roman"/>
                <w:color w:val="595959"/>
                <w:sz w:val="27"/>
                <w:szCs w:val="27"/>
              </w:rPr>
            </w:pPr>
            <w:r w:rsidRPr="000E4AC9">
              <w:rPr>
                <w:rFonts w:ascii="Roboto-Regular" w:eastAsia="Times New Roman" w:hAnsi="Roboto-Regular" w:cs="Times New Roman"/>
                <w:b/>
                <w:bCs/>
                <w:color w:val="595959"/>
                <w:sz w:val="26"/>
                <w:szCs w:val="26"/>
              </w:rPr>
              <w:t>Q. Is a research article having citation count less than 100 acceptable for Best Publication Award?</w:t>
            </w:r>
            <w:r w:rsidRPr="000E4AC9">
              <w:rPr>
                <w:rFonts w:ascii="Roboto-Regular" w:eastAsia="Times New Roman" w:hAnsi="Roboto-Regular" w:cs="Times New Roman"/>
                <w:b/>
                <w:bCs/>
                <w:color w:val="595959"/>
                <w:sz w:val="26"/>
                <w:szCs w:val="26"/>
              </w:rPr>
              <w:br/>
            </w:r>
            <w:r w:rsidRPr="000E4AC9">
              <w:rPr>
                <w:rFonts w:ascii="Roboto-Regular" w:eastAsia="Times New Roman" w:hAnsi="Roboto-Regular" w:cs="Times New Roman"/>
                <w:color w:val="595959"/>
                <w:sz w:val="26"/>
                <w:szCs w:val="26"/>
              </w:rPr>
              <w:t>A.No, a research article must have a minimum citation count of 100.</w:t>
            </w:r>
          </w:p>
          <w:p w:rsidR="000E4AC9" w:rsidRPr="000E4AC9" w:rsidRDefault="000E4AC9" w:rsidP="000E4AC9">
            <w:pPr>
              <w:spacing w:line="390" w:lineRule="atLeast"/>
              <w:jc w:val="both"/>
              <w:rPr>
                <w:rFonts w:ascii="Roboto-Regular" w:eastAsia="Times New Roman" w:hAnsi="Roboto-Regular" w:cs="Times New Roman"/>
                <w:color w:val="595959"/>
                <w:sz w:val="27"/>
                <w:szCs w:val="27"/>
              </w:rPr>
            </w:pPr>
            <w:r w:rsidRPr="000E4AC9">
              <w:rPr>
                <w:rFonts w:ascii="Roboto-Regular" w:eastAsia="Times New Roman" w:hAnsi="Roboto-Regular" w:cs="Times New Roman"/>
                <w:b/>
                <w:bCs/>
                <w:color w:val="595959"/>
                <w:sz w:val="26"/>
                <w:szCs w:val="26"/>
              </w:rPr>
              <w:t>Q. Is research article published in X or Y category journal eligible for Best Publication Award, Best Researcher Award and Best Young Researcher Award?</w:t>
            </w:r>
            <w:r w:rsidRPr="000E4AC9">
              <w:rPr>
                <w:rFonts w:ascii="Roboto-Regular" w:eastAsia="Times New Roman" w:hAnsi="Roboto-Regular" w:cs="Times New Roman"/>
                <w:b/>
                <w:bCs/>
                <w:color w:val="595959"/>
                <w:sz w:val="26"/>
                <w:szCs w:val="26"/>
              </w:rPr>
              <w:br/>
            </w:r>
            <w:r w:rsidRPr="000E4AC9">
              <w:rPr>
                <w:rFonts w:ascii="Roboto-Regular" w:eastAsia="Times New Roman" w:hAnsi="Roboto-Regular" w:cs="Times New Roman"/>
                <w:color w:val="595959"/>
                <w:sz w:val="26"/>
                <w:szCs w:val="26"/>
              </w:rPr>
              <w:t xml:space="preserve">A. No, research articles only published in a HEC recognized </w:t>
            </w:r>
            <w:r w:rsidRPr="000E4AC9">
              <w:rPr>
                <w:rFonts w:ascii="Roboto-Regular" w:eastAsia="Times New Roman" w:hAnsi="Roboto-Regular" w:cs="Times New Roman"/>
                <w:color w:val="595959"/>
                <w:sz w:val="26"/>
                <w:szCs w:val="26"/>
              </w:rPr>
              <w:lastRenderedPageBreak/>
              <w:t>W-category journal​​ are acceptable.</w:t>
            </w:r>
          </w:p>
          <w:p w:rsidR="000E4AC9" w:rsidRPr="000E4AC9" w:rsidRDefault="000E4AC9" w:rsidP="000E4AC9">
            <w:pPr>
              <w:spacing w:line="390" w:lineRule="atLeast"/>
              <w:jc w:val="both"/>
              <w:rPr>
                <w:rFonts w:ascii="Roboto-Regular" w:eastAsia="Times New Roman" w:hAnsi="Roboto-Regular" w:cs="Times New Roman"/>
                <w:color w:val="595959"/>
                <w:sz w:val="27"/>
                <w:szCs w:val="27"/>
              </w:rPr>
            </w:pPr>
            <w:r w:rsidRPr="000E4AC9">
              <w:rPr>
                <w:rFonts w:ascii="Roboto-Regular" w:eastAsia="Times New Roman" w:hAnsi="Roboto-Regular" w:cs="Times New Roman"/>
                <w:b/>
                <w:bCs/>
                <w:color w:val="595959"/>
                <w:sz w:val="26"/>
                <w:szCs w:val="26"/>
              </w:rPr>
              <w:t>Q. Is review article acceptable for Best Publication Award?</w:t>
            </w:r>
            <w:r w:rsidRPr="000E4AC9">
              <w:rPr>
                <w:rFonts w:ascii="Roboto-Regular" w:eastAsia="Times New Roman" w:hAnsi="Roboto-Regular" w:cs="Times New Roman"/>
                <w:b/>
                <w:bCs/>
                <w:color w:val="595959"/>
                <w:sz w:val="26"/>
                <w:szCs w:val="26"/>
              </w:rPr>
              <w:br/>
            </w:r>
            <w:r w:rsidRPr="000E4AC9">
              <w:rPr>
                <w:rFonts w:ascii="Roboto-Regular" w:eastAsia="Times New Roman" w:hAnsi="Roboto-Regular" w:cs="Times New Roman"/>
                <w:color w:val="595959"/>
                <w:sz w:val="26"/>
                <w:szCs w:val="26"/>
              </w:rPr>
              <w:t>A.No</w:t>
            </w:r>
          </w:p>
          <w:p w:rsidR="000E4AC9" w:rsidRPr="000E4AC9" w:rsidRDefault="000E4AC9" w:rsidP="000E4AC9">
            <w:pPr>
              <w:spacing w:line="390" w:lineRule="atLeast"/>
              <w:jc w:val="both"/>
              <w:rPr>
                <w:rFonts w:ascii="Roboto-Regular" w:eastAsia="Times New Roman" w:hAnsi="Roboto-Regular" w:cs="Times New Roman"/>
                <w:color w:val="595959"/>
                <w:sz w:val="27"/>
                <w:szCs w:val="27"/>
              </w:rPr>
            </w:pPr>
            <w:r w:rsidRPr="000E4AC9">
              <w:rPr>
                <w:rFonts w:ascii="Roboto-Regular" w:eastAsia="Times New Roman" w:hAnsi="Roboto-Regular" w:cs="Times New Roman"/>
                <w:b/>
                <w:bCs/>
                <w:color w:val="595959"/>
                <w:sz w:val="26"/>
                <w:szCs w:val="26"/>
              </w:rPr>
              <w:t>Q. Is conference paper is acceptable for Best Publication Award?</w:t>
            </w:r>
            <w:r w:rsidRPr="000E4AC9">
              <w:rPr>
                <w:rFonts w:ascii="Roboto-Regular" w:eastAsia="Times New Roman" w:hAnsi="Roboto-Regular" w:cs="Times New Roman"/>
                <w:b/>
                <w:bCs/>
                <w:color w:val="595959"/>
                <w:sz w:val="26"/>
                <w:szCs w:val="26"/>
              </w:rPr>
              <w:br/>
            </w:r>
            <w:r w:rsidRPr="000E4AC9">
              <w:rPr>
                <w:rFonts w:ascii="Roboto-Regular" w:eastAsia="Times New Roman" w:hAnsi="Roboto-Regular" w:cs="Times New Roman"/>
                <w:color w:val="595959"/>
                <w:sz w:val="26"/>
                <w:szCs w:val="26"/>
              </w:rPr>
              <w:t>A. No</w:t>
            </w:r>
          </w:p>
          <w:p w:rsidR="000E4AC9" w:rsidRPr="000E4AC9" w:rsidRDefault="000E4AC9" w:rsidP="000E4AC9">
            <w:pPr>
              <w:spacing w:line="390" w:lineRule="atLeast"/>
              <w:jc w:val="both"/>
              <w:rPr>
                <w:rFonts w:ascii="Roboto-Regular" w:eastAsia="Times New Roman" w:hAnsi="Roboto-Regular" w:cs="Times New Roman"/>
                <w:color w:val="595959"/>
                <w:sz w:val="27"/>
                <w:szCs w:val="27"/>
              </w:rPr>
            </w:pPr>
            <w:r w:rsidRPr="000E4AC9">
              <w:rPr>
                <w:rFonts w:ascii="Roboto-Regular" w:eastAsia="Times New Roman" w:hAnsi="Roboto-Regular" w:cs="Times New Roman"/>
                <w:b/>
                <w:bCs/>
                <w:color w:val="595959"/>
                <w:sz w:val="26"/>
                <w:szCs w:val="26"/>
              </w:rPr>
              <w:t>Q. Can thesis be submitted for the award?</w:t>
            </w:r>
            <w:r w:rsidRPr="000E4AC9">
              <w:rPr>
                <w:rFonts w:ascii="Roboto-Regular" w:eastAsia="Times New Roman" w:hAnsi="Roboto-Regular" w:cs="Times New Roman"/>
                <w:b/>
                <w:bCs/>
                <w:color w:val="595959"/>
                <w:sz w:val="26"/>
                <w:szCs w:val="26"/>
              </w:rPr>
              <w:br/>
            </w:r>
            <w:r w:rsidRPr="000E4AC9">
              <w:rPr>
                <w:rFonts w:ascii="Roboto-Regular" w:eastAsia="Times New Roman" w:hAnsi="Roboto-Regular" w:cs="Times New Roman"/>
                <w:color w:val="595959"/>
                <w:sz w:val="26"/>
                <w:szCs w:val="26"/>
              </w:rPr>
              <w:t>A. No, the research work must be published for the award.</w:t>
            </w:r>
          </w:p>
          <w:p w:rsidR="000E4AC9" w:rsidRPr="000E4AC9" w:rsidRDefault="000E4AC9" w:rsidP="000E4AC9">
            <w:pPr>
              <w:spacing w:line="390" w:lineRule="atLeast"/>
              <w:jc w:val="both"/>
              <w:rPr>
                <w:rFonts w:ascii="Roboto-Regular" w:eastAsia="Times New Roman" w:hAnsi="Roboto-Regular" w:cs="Times New Roman"/>
                <w:color w:val="595959"/>
                <w:sz w:val="27"/>
                <w:szCs w:val="27"/>
              </w:rPr>
            </w:pPr>
            <w:r w:rsidRPr="000E4AC9">
              <w:rPr>
                <w:rFonts w:ascii="Roboto-Regular" w:eastAsia="Times New Roman" w:hAnsi="Roboto-Regular" w:cs="Times New Roman"/>
                <w:b/>
                <w:bCs/>
                <w:color w:val="595959"/>
                <w:sz w:val="26"/>
                <w:szCs w:val="26"/>
              </w:rPr>
              <w:t>Q. Is there any list of recognized book publisher defined for Best Publication Award?</w:t>
            </w:r>
            <w:r w:rsidRPr="000E4AC9">
              <w:rPr>
                <w:rFonts w:ascii="Roboto-Regular" w:eastAsia="Times New Roman" w:hAnsi="Roboto-Regular" w:cs="Times New Roman"/>
                <w:b/>
                <w:bCs/>
                <w:color w:val="595959"/>
                <w:sz w:val="26"/>
                <w:szCs w:val="26"/>
              </w:rPr>
              <w:br/>
            </w:r>
            <w:r w:rsidRPr="000E4AC9">
              <w:rPr>
                <w:rFonts w:ascii="Roboto-Regular" w:eastAsia="Times New Roman" w:hAnsi="Roboto-Regular" w:cs="Times New Roman"/>
                <w:color w:val="595959"/>
                <w:sz w:val="26"/>
                <w:szCs w:val="26"/>
              </w:rPr>
              <w:t>A. There is no list of recognized book publishers for the Best Publication Award (Book). A publisher will be evaluated by the Review Panels to determine prestige of the publisher.</w:t>
            </w:r>
          </w:p>
          <w:p w:rsidR="000E4AC9" w:rsidRPr="000E4AC9" w:rsidRDefault="000E4AC9" w:rsidP="000E4AC9">
            <w:pPr>
              <w:spacing w:line="390" w:lineRule="atLeast"/>
              <w:jc w:val="both"/>
              <w:rPr>
                <w:rFonts w:ascii="Roboto-Regular" w:eastAsia="Times New Roman" w:hAnsi="Roboto-Regular" w:cs="Times New Roman"/>
                <w:color w:val="595959"/>
                <w:sz w:val="27"/>
                <w:szCs w:val="27"/>
              </w:rPr>
            </w:pPr>
            <w:r w:rsidRPr="000E4AC9">
              <w:rPr>
                <w:rFonts w:ascii="Roboto-Regular" w:eastAsia="Times New Roman" w:hAnsi="Roboto-Regular" w:cs="Times New Roman"/>
                <w:b/>
                <w:bCs/>
                <w:color w:val="595959"/>
                <w:sz w:val="26"/>
                <w:szCs w:val="26"/>
              </w:rPr>
              <w:t>Q. Does an applicant need to submit hard copy of the Book under Best Publication Award?</w:t>
            </w:r>
            <w:r w:rsidRPr="000E4AC9">
              <w:rPr>
                <w:rFonts w:ascii="Roboto-Regular" w:eastAsia="Times New Roman" w:hAnsi="Roboto-Regular" w:cs="Times New Roman"/>
                <w:b/>
                <w:bCs/>
                <w:color w:val="595959"/>
                <w:sz w:val="26"/>
                <w:szCs w:val="26"/>
              </w:rPr>
              <w:br/>
            </w:r>
            <w:r w:rsidRPr="000E4AC9">
              <w:rPr>
                <w:rFonts w:ascii="Roboto-Regular" w:eastAsia="Times New Roman" w:hAnsi="Roboto-Regular" w:cs="Times New Roman"/>
                <w:color w:val="595959"/>
                <w:sz w:val="26"/>
                <w:szCs w:val="26"/>
              </w:rPr>
              <w:t>A. Yes the hard copy of a Book must also be submitted to HEC under Best Publication Award.</w:t>
            </w:r>
          </w:p>
          <w:p w:rsidR="000E4AC9" w:rsidRPr="000E4AC9" w:rsidRDefault="000E4AC9" w:rsidP="000E4AC9">
            <w:pPr>
              <w:spacing w:line="390" w:lineRule="atLeast"/>
              <w:jc w:val="both"/>
              <w:rPr>
                <w:rFonts w:ascii="Roboto-Regular" w:eastAsia="Times New Roman" w:hAnsi="Roboto-Regular" w:cs="Times New Roman"/>
                <w:color w:val="595959"/>
                <w:sz w:val="27"/>
                <w:szCs w:val="27"/>
              </w:rPr>
            </w:pPr>
            <w:r w:rsidRPr="000E4AC9">
              <w:rPr>
                <w:rFonts w:ascii="Roboto-Regular" w:eastAsia="Times New Roman" w:hAnsi="Roboto-Regular" w:cs="Times New Roman"/>
                <w:b/>
                <w:bCs/>
                <w:color w:val="595959"/>
                <w:sz w:val="26"/>
                <w:szCs w:val="26"/>
              </w:rPr>
              <w:t>Q. Is there any age limit for Best Young Researcher Award?</w:t>
            </w:r>
            <w:r w:rsidRPr="000E4AC9">
              <w:rPr>
                <w:rFonts w:ascii="Roboto-Regular" w:eastAsia="Times New Roman" w:hAnsi="Roboto-Regular" w:cs="Times New Roman"/>
                <w:b/>
                <w:bCs/>
                <w:color w:val="595959"/>
                <w:sz w:val="26"/>
                <w:szCs w:val="26"/>
              </w:rPr>
              <w:br/>
            </w:r>
            <w:r w:rsidRPr="000E4AC9">
              <w:rPr>
                <w:rFonts w:ascii="Roboto-Regular" w:eastAsia="Times New Roman" w:hAnsi="Roboto-Regular" w:cs="Times New Roman"/>
                <w:color w:val="595959"/>
                <w:sz w:val="26"/>
                <w:szCs w:val="26"/>
              </w:rPr>
              <w:t>A. Under 40 year on January 01, 2024.</w:t>
            </w:r>
          </w:p>
          <w:p w:rsidR="000E4AC9" w:rsidRPr="000E4AC9" w:rsidRDefault="000E4AC9" w:rsidP="000E4AC9">
            <w:pPr>
              <w:spacing w:line="390" w:lineRule="atLeast"/>
              <w:jc w:val="both"/>
              <w:rPr>
                <w:rFonts w:ascii="Roboto-Regular" w:eastAsia="Times New Roman" w:hAnsi="Roboto-Regular" w:cs="Times New Roman"/>
                <w:color w:val="595959"/>
                <w:sz w:val="27"/>
                <w:szCs w:val="27"/>
              </w:rPr>
            </w:pPr>
            <w:r w:rsidRPr="000E4AC9">
              <w:rPr>
                <w:rFonts w:ascii="Roboto-Regular" w:eastAsia="Times New Roman" w:hAnsi="Roboto-Regular" w:cs="Times New Roman"/>
                <w:b/>
                <w:bCs/>
                <w:color w:val="595959"/>
                <w:sz w:val="26"/>
                <w:szCs w:val="26"/>
              </w:rPr>
              <w:t>Q. Which year of publications should be provided in Best Researcher/Young Researcher Award?</w:t>
            </w:r>
            <w:r w:rsidRPr="000E4AC9">
              <w:rPr>
                <w:rFonts w:ascii="Roboto-Regular" w:eastAsia="Times New Roman" w:hAnsi="Roboto-Regular" w:cs="Times New Roman"/>
                <w:b/>
                <w:bCs/>
                <w:color w:val="595959"/>
                <w:sz w:val="26"/>
                <w:szCs w:val="26"/>
              </w:rPr>
              <w:br/>
            </w:r>
            <w:r w:rsidRPr="000E4AC9">
              <w:rPr>
                <w:rFonts w:ascii="Roboto-Regular" w:eastAsia="Times New Roman" w:hAnsi="Roboto-Regular" w:cs="Times New Roman"/>
                <w:color w:val="595959"/>
                <w:sz w:val="26"/>
                <w:szCs w:val="26"/>
              </w:rPr>
              <w:t>A. Applicant can provide any year of publications under Best Researcher/Young Researcher Award.</w:t>
            </w:r>
          </w:p>
          <w:p w:rsidR="000E4AC9" w:rsidRPr="000E4AC9" w:rsidRDefault="000E4AC9" w:rsidP="000E4AC9">
            <w:pPr>
              <w:spacing w:line="390" w:lineRule="atLeast"/>
              <w:jc w:val="both"/>
              <w:rPr>
                <w:rFonts w:ascii="Roboto-Regular" w:eastAsia="Times New Roman" w:hAnsi="Roboto-Regular" w:cs="Times New Roman"/>
                <w:color w:val="595959"/>
                <w:sz w:val="27"/>
                <w:szCs w:val="27"/>
              </w:rPr>
            </w:pPr>
            <w:r w:rsidRPr="000E4AC9">
              <w:rPr>
                <w:rFonts w:ascii="Roboto-Regular" w:eastAsia="Times New Roman" w:hAnsi="Roboto-Regular" w:cs="Times New Roman"/>
                <w:b/>
                <w:bCs/>
                <w:color w:val="595959"/>
                <w:sz w:val="26"/>
                <w:szCs w:val="26"/>
              </w:rPr>
              <w:t>Q. Is it mandatory to provide three letter of support from endorsers?</w:t>
            </w:r>
            <w:r w:rsidRPr="000E4AC9">
              <w:rPr>
                <w:rFonts w:ascii="Roboto-Regular" w:eastAsia="Times New Roman" w:hAnsi="Roboto-Regular" w:cs="Times New Roman"/>
                <w:b/>
                <w:bCs/>
                <w:color w:val="595959"/>
                <w:sz w:val="26"/>
                <w:szCs w:val="26"/>
              </w:rPr>
              <w:br/>
            </w:r>
            <w:r w:rsidRPr="000E4AC9">
              <w:rPr>
                <w:rFonts w:ascii="Roboto-Regular" w:eastAsia="Times New Roman" w:hAnsi="Roboto-Regular" w:cs="Times New Roman"/>
                <w:color w:val="595959"/>
                <w:sz w:val="26"/>
                <w:szCs w:val="26"/>
              </w:rPr>
              <w:t>A. Yes</w:t>
            </w:r>
          </w:p>
          <w:p w:rsidR="000E4AC9" w:rsidRPr="000E4AC9" w:rsidRDefault="000E4AC9" w:rsidP="000E4AC9">
            <w:pPr>
              <w:spacing w:line="390" w:lineRule="atLeast"/>
              <w:jc w:val="both"/>
              <w:rPr>
                <w:rFonts w:ascii="Roboto-Regular" w:eastAsia="Times New Roman" w:hAnsi="Roboto-Regular" w:cs="Times New Roman"/>
                <w:color w:val="595959"/>
                <w:sz w:val="27"/>
                <w:szCs w:val="27"/>
              </w:rPr>
            </w:pPr>
            <w:r w:rsidRPr="000E4AC9">
              <w:rPr>
                <w:rFonts w:ascii="Roboto-Regular" w:eastAsia="Times New Roman" w:hAnsi="Roboto-Regular" w:cs="Times New Roman"/>
                <w:b/>
                <w:bCs/>
                <w:color w:val="595959"/>
                <w:sz w:val="26"/>
                <w:szCs w:val="26"/>
              </w:rPr>
              <w:t>Q. Is video clip mandatory to be uploaded?</w:t>
            </w:r>
            <w:r w:rsidRPr="000E4AC9">
              <w:rPr>
                <w:rFonts w:ascii="Roboto-Regular" w:eastAsia="Times New Roman" w:hAnsi="Roboto-Regular" w:cs="Times New Roman"/>
                <w:b/>
                <w:bCs/>
                <w:color w:val="595959"/>
                <w:sz w:val="26"/>
                <w:szCs w:val="26"/>
              </w:rPr>
              <w:br/>
            </w:r>
            <w:r w:rsidRPr="000E4AC9">
              <w:rPr>
                <w:rFonts w:ascii="Roboto-Regular" w:eastAsia="Times New Roman" w:hAnsi="Roboto-Regular" w:cs="Times New Roman"/>
                <w:color w:val="595959"/>
                <w:sz w:val="26"/>
                <w:szCs w:val="26"/>
              </w:rPr>
              <w:lastRenderedPageBreak/>
              <w:t>A. Yes, the video clip of 2-3 minute duration that should demonstrate evidence of lasting impact of research excellence and innovation at the publication/applicant's credit is mandatory to be uploaded.​</w:t>
            </w:r>
          </w:p>
          <w:p w:rsidR="000E4AC9" w:rsidRPr="000E4AC9" w:rsidRDefault="000E4AC9" w:rsidP="000E4AC9">
            <w:pPr>
              <w:spacing w:line="390" w:lineRule="atLeast"/>
              <w:jc w:val="both"/>
              <w:rPr>
                <w:rFonts w:ascii="Roboto-Regular" w:eastAsia="Times New Roman" w:hAnsi="Roboto-Regular" w:cs="Times New Roman"/>
                <w:color w:val="595959"/>
                <w:sz w:val="27"/>
                <w:szCs w:val="27"/>
              </w:rPr>
            </w:pPr>
            <w:r w:rsidRPr="000E4AC9">
              <w:rPr>
                <w:rFonts w:ascii="Roboto-Regular" w:eastAsia="Times New Roman" w:hAnsi="Roboto-Regular" w:cs="Times New Roman"/>
                <w:b/>
                <w:bCs/>
                <w:color w:val="595959"/>
                <w:sz w:val="26"/>
                <w:szCs w:val="26"/>
              </w:rPr>
              <w:t>Q. Can a foreigner be an endorser?</w:t>
            </w:r>
            <w:r w:rsidRPr="000E4AC9">
              <w:rPr>
                <w:rFonts w:ascii="Roboto-Regular" w:eastAsia="Times New Roman" w:hAnsi="Roboto-Regular" w:cs="Times New Roman"/>
                <w:b/>
                <w:bCs/>
                <w:color w:val="595959"/>
                <w:sz w:val="26"/>
                <w:szCs w:val="26"/>
              </w:rPr>
              <w:br/>
            </w:r>
            <w:r w:rsidRPr="000E4AC9">
              <w:rPr>
                <w:rFonts w:ascii="Roboto-Regular" w:eastAsia="Times New Roman" w:hAnsi="Roboto-Regular" w:cs="Times New Roman"/>
                <w:color w:val="595959"/>
                <w:sz w:val="26"/>
                <w:szCs w:val="26"/>
              </w:rPr>
              <w:t>A. Yes, a foreigner can be an endorser.</w:t>
            </w:r>
          </w:p>
          <w:p w:rsidR="000E4AC9" w:rsidRPr="000E4AC9" w:rsidRDefault="000E4AC9" w:rsidP="000E4AC9">
            <w:pPr>
              <w:spacing w:line="390" w:lineRule="atLeast"/>
              <w:jc w:val="both"/>
              <w:rPr>
                <w:rFonts w:ascii="Roboto-Regular" w:eastAsia="Times New Roman" w:hAnsi="Roboto-Regular" w:cs="Times New Roman"/>
                <w:color w:val="595959"/>
                <w:sz w:val="27"/>
                <w:szCs w:val="27"/>
              </w:rPr>
            </w:pPr>
            <w:r w:rsidRPr="000E4AC9">
              <w:rPr>
                <w:rFonts w:ascii="Roboto-Regular" w:eastAsia="Times New Roman" w:hAnsi="Roboto-Regular" w:cs="Times New Roman"/>
                <w:b/>
                <w:bCs/>
                <w:color w:val="595959"/>
                <w:sz w:val="26"/>
                <w:szCs w:val="26"/>
              </w:rPr>
              <w:t>Q. Can a foreign resident is eligible to apply?</w:t>
            </w:r>
            <w:r w:rsidRPr="000E4AC9">
              <w:rPr>
                <w:rFonts w:ascii="Roboto-Regular" w:eastAsia="Times New Roman" w:hAnsi="Roboto-Regular" w:cs="Times New Roman"/>
                <w:b/>
                <w:bCs/>
                <w:color w:val="595959"/>
                <w:sz w:val="26"/>
                <w:szCs w:val="26"/>
              </w:rPr>
              <w:br/>
            </w:r>
            <w:r w:rsidRPr="000E4AC9">
              <w:rPr>
                <w:rFonts w:ascii="Roboto-Regular" w:eastAsia="Times New Roman" w:hAnsi="Roboto-Regular" w:cs="Times New Roman"/>
                <w:color w:val="595959"/>
                <w:sz w:val="26"/>
                <w:szCs w:val="26"/>
              </w:rPr>
              <w:t>A. No, the applicant must be resident of Pakistan.</w:t>
            </w:r>
          </w:p>
          <w:p w:rsidR="000E4AC9" w:rsidRPr="000E4AC9" w:rsidRDefault="000E4AC9" w:rsidP="000E4AC9">
            <w:pPr>
              <w:spacing w:line="390" w:lineRule="atLeast"/>
              <w:jc w:val="both"/>
              <w:rPr>
                <w:rFonts w:ascii="Roboto-Regular" w:eastAsia="Times New Roman" w:hAnsi="Roboto-Regular" w:cs="Times New Roman"/>
                <w:color w:val="595959"/>
                <w:sz w:val="27"/>
                <w:szCs w:val="27"/>
              </w:rPr>
            </w:pPr>
            <w:r w:rsidRPr="000E4AC9">
              <w:rPr>
                <w:rFonts w:ascii="Roboto-Regular" w:eastAsia="Times New Roman" w:hAnsi="Roboto-Regular" w:cs="Times New Roman"/>
                <w:b/>
                <w:bCs/>
                <w:color w:val="595959"/>
                <w:sz w:val="26"/>
                <w:szCs w:val="26"/>
              </w:rPr>
              <w:t>Q. Is it mandatory to get departmental approval to apply?</w:t>
            </w:r>
            <w:r w:rsidRPr="000E4AC9">
              <w:rPr>
                <w:rFonts w:ascii="Roboto-Regular" w:eastAsia="Times New Roman" w:hAnsi="Roboto-Regular" w:cs="Times New Roman"/>
                <w:b/>
                <w:bCs/>
                <w:color w:val="595959"/>
                <w:sz w:val="26"/>
                <w:szCs w:val="26"/>
              </w:rPr>
              <w:br/>
            </w:r>
            <w:r w:rsidRPr="000E4AC9">
              <w:rPr>
                <w:rFonts w:ascii="Roboto-Regular" w:eastAsia="Times New Roman" w:hAnsi="Roboto-Regular" w:cs="Times New Roman"/>
                <w:color w:val="595959"/>
                <w:sz w:val="26"/>
                <w:szCs w:val="26"/>
              </w:rPr>
              <w:t>A. No.</w:t>
            </w:r>
          </w:p>
          <w:p w:rsidR="000E4AC9" w:rsidRDefault="000E4AC9" w:rsidP="000E4AC9">
            <w:pPr>
              <w:shd w:val="clear" w:color="auto" w:fill="FFFFFF"/>
              <w:spacing w:line="630" w:lineRule="atLeast"/>
              <w:rPr>
                <w:rFonts w:ascii="Roboto-Bold" w:hAnsi="Roboto-Bold"/>
                <w:caps/>
                <w:sz w:val="54"/>
                <w:szCs w:val="54"/>
              </w:rPr>
            </w:pPr>
            <w:r>
              <w:rPr>
                <w:rFonts w:ascii="Roboto-Bold" w:hAnsi="Roboto-Bold"/>
                <w:caps/>
                <w:sz w:val="54"/>
                <w:szCs w:val="54"/>
              </w:rPr>
              <w:t>Contact Us</w:t>
            </w:r>
          </w:p>
          <w:p w:rsidR="000E4AC9" w:rsidRDefault="000E4AC9" w:rsidP="000E4AC9">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t>​Mr. Muhammad Javed Iqbal</w:t>
            </w:r>
          </w:p>
          <w:p w:rsidR="000E4AC9" w:rsidRDefault="000E4AC9" w:rsidP="000E4AC9">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Director, Research &amp; Development</w:t>
            </w:r>
            <w:r>
              <w:rPr>
                <w:rFonts w:ascii="Roboto-Regular" w:hAnsi="Roboto-Regular"/>
                <w:color w:val="595959"/>
                <w:sz w:val="27"/>
                <w:szCs w:val="27"/>
              </w:rPr>
              <w:br/>
              <w:t>Higher Education Commission</w:t>
            </w:r>
            <w:r>
              <w:rPr>
                <w:rFonts w:ascii="Roboto-Regular" w:hAnsi="Roboto-Regular"/>
                <w:color w:val="595959"/>
                <w:sz w:val="27"/>
                <w:szCs w:val="27"/>
              </w:rPr>
              <w:br/>
              <w:t>Sector H-9 Islamabad.</w:t>
            </w:r>
          </w:p>
          <w:p w:rsidR="000E4AC9" w:rsidRDefault="000E4AC9" w:rsidP="000E4AC9">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Phone: 051-90401912</w:t>
            </w:r>
            <w:r>
              <w:rPr>
                <w:rFonts w:ascii="Roboto-Regular" w:hAnsi="Roboto-Regular"/>
                <w:color w:val="595959"/>
                <w:sz w:val="27"/>
                <w:szCs w:val="27"/>
              </w:rPr>
              <w:br/>
              <w:t>E-mail: hra</w:t>
            </w:r>
            <w:hyperlink r:id="rId664" w:history="1">
              <w:r>
                <w:rPr>
                  <w:rStyle w:val="Hyperlink"/>
                  <w:rFonts w:ascii="Roboto-Regular" w:eastAsiaTheme="majorEastAsia" w:hAnsi="Roboto-Regular"/>
                  <w:sz w:val="27"/>
                  <w:szCs w:val="27"/>
                </w:rPr>
                <w:t>@hec.gov.pk</w:t>
              </w:r>
            </w:hyperlink>
          </w:p>
          <w:p w:rsidR="000E4AC9" w:rsidRDefault="000E4AC9" w:rsidP="000E4AC9">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t>Mr. Sanaullah Memon</w:t>
            </w:r>
          </w:p>
          <w:p w:rsidR="000E4AC9" w:rsidRDefault="000E4AC9" w:rsidP="000E4AC9">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Deputy Director, Research &amp; Development</w:t>
            </w:r>
            <w:r>
              <w:rPr>
                <w:rFonts w:ascii="Roboto-Regular" w:hAnsi="Roboto-Regular"/>
                <w:color w:val="595959"/>
                <w:sz w:val="27"/>
                <w:szCs w:val="27"/>
              </w:rPr>
              <w:br/>
              <w:t>Higher Education Commission</w:t>
            </w:r>
            <w:r>
              <w:rPr>
                <w:rFonts w:ascii="Roboto-Regular" w:hAnsi="Roboto-Regular"/>
                <w:color w:val="595959"/>
                <w:sz w:val="27"/>
                <w:szCs w:val="27"/>
              </w:rPr>
              <w:br/>
              <w:t>Sector H-9 Islamabad.</w:t>
            </w:r>
          </w:p>
          <w:p w:rsidR="000E4AC9" w:rsidRDefault="000E4AC9" w:rsidP="000E4AC9">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Phone: 051-90401935</w:t>
            </w:r>
            <w:r>
              <w:rPr>
                <w:rFonts w:ascii="Roboto-Regular" w:hAnsi="Roboto-Regular"/>
                <w:color w:val="595959"/>
                <w:sz w:val="27"/>
                <w:szCs w:val="27"/>
              </w:rPr>
              <w:br/>
              <w:t>E-mail: hra</w:t>
            </w:r>
            <w:hyperlink r:id="rId665" w:history="1">
              <w:r>
                <w:rPr>
                  <w:rStyle w:val="Hyperlink"/>
                  <w:rFonts w:ascii="Roboto-Regular" w:eastAsiaTheme="majorEastAsia" w:hAnsi="Roboto-Regular"/>
                  <w:sz w:val="27"/>
                  <w:szCs w:val="27"/>
                </w:rPr>
                <w:t>@hec.gov.pk</w:t>
              </w:r>
            </w:hyperlink>
          </w:p>
          <w:p w:rsidR="000E4AC9" w:rsidRPr="000E4AC9" w:rsidRDefault="000E4AC9" w:rsidP="000E4AC9">
            <w:pPr>
              <w:spacing w:after="0" w:line="240" w:lineRule="auto"/>
              <w:rPr>
                <w:rFonts w:ascii="Roboto-Regular" w:eastAsia="Times New Roman" w:hAnsi="Roboto-Regular" w:cs="Times New Roman"/>
                <w:color w:val="595959"/>
                <w:sz w:val="24"/>
                <w:szCs w:val="24"/>
              </w:rPr>
            </w:pPr>
            <w:r w:rsidRPr="000E4AC9">
              <w:rPr>
                <w:rFonts w:ascii="Roboto-Regular" w:eastAsia="Times New Roman" w:hAnsi="Roboto-Regular" w:cs="Times New Roman"/>
                <w:color w:val="595959"/>
                <w:sz w:val="26"/>
                <w:szCs w:val="26"/>
              </w:rPr>
              <w:br/>
            </w:r>
          </w:p>
        </w:tc>
      </w:tr>
    </w:tbl>
    <w:p w:rsidR="00DE4861" w:rsidRPr="00DE4861" w:rsidRDefault="00DE4861" w:rsidP="00DE4861">
      <w:pPr>
        <w:pStyle w:val="NormalWeb"/>
        <w:shd w:val="clear" w:color="auto" w:fill="FFFFFF"/>
        <w:spacing w:before="0" w:beforeAutospacing="0" w:after="300" w:afterAutospacing="0" w:line="390" w:lineRule="atLeast"/>
        <w:jc w:val="both"/>
        <w:rPr>
          <w:rFonts w:ascii="Roboto-Regular" w:hAnsi="Roboto-Regular"/>
          <w:b/>
          <w:bCs/>
          <w:color w:val="595959"/>
          <w:sz w:val="55"/>
          <w:szCs w:val="200"/>
        </w:rPr>
      </w:pPr>
      <w:r w:rsidRPr="00DE4861">
        <w:rPr>
          <w:rFonts w:ascii="Roboto-Regular" w:hAnsi="Roboto-Regular"/>
          <w:b/>
          <w:bCs/>
          <w:color w:val="212529"/>
          <w:sz w:val="49"/>
          <w:szCs w:val="160"/>
          <w:shd w:val="clear" w:color="auto" w:fill="FFFFFF"/>
        </w:rPr>
        <w:lastRenderedPageBreak/>
        <w:t>HEC Recognized Journals</w:t>
      </w:r>
    </w:p>
    <w:p w:rsidR="00DE4861" w:rsidRDefault="00DE4861" w:rsidP="00DE4861">
      <w:pPr>
        <w:shd w:val="clear" w:color="auto" w:fill="FFFFFF"/>
        <w:spacing w:line="630" w:lineRule="atLeast"/>
        <w:rPr>
          <w:rFonts w:ascii="Roboto-Bold" w:hAnsi="Roboto-Bold"/>
          <w:caps/>
          <w:sz w:val="54"/>
          <w:szCs w:val="54"/>
        </w:rPr>
      </w:pPr>
      <w:r>
        <w:rPr>
          <w:rFonts w:ascii="Roboto-Bold" w:hAnsi="Roboto-Bold"/>
          <w:caps/>
          <w:sz w:val="54"/>
          <w:szCs w:val="54"/>
        </w:rPr>
        <w:t>Research Publications</w:t>
      </w:r>
    </w:p>
    <w:p w:rsidR="00DE4861" w:rsidRDefault="00DE4861" w:rsidP="00DE4861">
      <w:pPr>
        <w:shd w:val="clear" w:color="auto" w:fill="FFFFFF"/>
        <w:spacing w:line="390" w:lineRule="atLeast"/>
        <w:jc w:val="both"/>
        <w:rPr>
          <w:rFonts w:ascii="Roboto-Regular" w:hAnsi="Roboto-Regular"/>
          <w:color w:val="595959"/>
          <w:sz w:val="27"/>
          <w:szCs w:val="27"/>
        </w:rPr>
      </w:pPr>
      <w:r>
        <w:rPr>
          <w:rFonts w:ascii="Roboto-Regular" w:hAnsi="Roboto-Regular"/>
          <w:color w:val="595959"/>
          <w:sz w:val="27"/>
          <w:szCs w:val="27"/>
        </w:rPr>
        <w:t>​​​​​​​​​​Higher Education Commission (HEC) facilitates national research journals published by registered entities (universities or departments of faculties of such entities or registered research institutions or non-profit academic societies with a mandate for research) through financial support and capacity building to enhance their academic and publication standards.  </w:t>
      </w:r>
    </w:p>
    <w:p w:rsidR="00DE4861" w:rsidRDefault="00DE4861" w:rsidP="00DE4861">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Different policies have been introduced to nurture and enhance the academic and publication standards of scholarly publications. Besides, publication of scholarly/research work through various other sources are also being encouraged in the form of accreditation and financial support.</w:t>
      </w:r>
    </w:p>
    <w:p w:rsidR="00DE4861" w:rsidRDefault="00DE4861" w:rsidP="00DE4861">
      <w:pPr>
        <w:pStyle w:val="NormalWeb"/>
        <w:shd w:val="clear" w:color="auto" w:fill="FFFFFF"/>
        <w:spacing w:before="0" w:beforeAutospacing="0" w:after="150" w:afterAutospacing="0"/>
        <w:jc w:val="both"/>
        <w:rPr>
          <w:rFonts w:ascii="lato regular" w:hAnsi="lato regular"/>
          <w:color w:val="5F5F5F"/>
          <w:sz w:val="21"/>
          <w:szCs w:val="21"/>
        </w:rPr>
      </w:pPr>
      <w:r>
        <w:rPr>
          <w:rStyle w:val="Strong"/>
          <w:rFonts w:ascii="lato regular" w:hAnsi="lato regular"/>
          <w:color w:val="5F5F5F"/>
          <w:sz w:val="26"/>
          <w:szCs w:val="26"/>
        </w:rPr>
        <w:t>A- Research journals</w:t>
      </w:r>
    </w:p>
    <w:p w:rsidR="00DE4861" w:rsidRDefault="00C9215C" w:rsidP="00DE4861">
      <w:pPr>
        <w:shd w:val="clear" w:color="auto" w:fill="FFFFFF"/>
        <w:spacing w:line="390" w:lineRule="atLeast"/>
        <w:rPr>
          <w:rFonts w:ascii="Roboto-Regular" w:hAnsi="Roboto-Regular"/>
          <w:color w:val="595959"/>
          <w:sz w:val="27"/>
          <w:szCs w:val="27"/>
        </w:rPr>
      </w:pPr>
      <w:hyperlink r:id="rId666" w:history="1">
        <w:r w:rsidR="00DE4861">
          <w:rPr>
            <w:rStyle w:val="Strong"/>
            <w:rFonts w:ascii="Roboto-Regular" w:hAnsi="Roboto-Regular"/>
            <w:color w:val="444444"/>
          </w:rPr>
          <w:t>HEC Journals and Publication Policy</w:t>
        </w:r>
      </w:hyperlink>
    </w:p>
    <w:p w:rsidR="007421C5" w:rsidRDefault="00C9215C" w:rsidP="00DE4861">
      <w:pPr>
        <w:numPr>
          <w:ilvl w:val="0"/>
          <w:numId w:val="271"/>
        </w:numPr>
        <w:shd w:val="clear" w:color="auto" w:fill="FFFFFF"/>
        <w:spacing w:after="150" w:line="390" w:lineRule="atLeast"/>
        <w:ind w:left="1020" w:right="300"/>
        <w:jc w:val="both"/>
        <w:rPr>
          <w:rFonts w:ascii="Roboto-Regular" w:hAnsi="Roboto-Regular"/>
          <w:color w:val="595959"/>
          <w:sz w:val="27"/>
          <w:szCs w:val="27"/>
        </w:rPr>
      </w:pPr>
      <w:hyperlink r:id="rId667" w:history="1">
        <w:r w:rsidR="007421C5">
          <w:rPr>
            <w:rStyle w:val="Hyperlink"/>
            <w:rFonts w:ascii="Roboto-Regular" w:hAnsi="Roboto-Regular"/>
            <w:sz w:val="27"/>
            <w:szCs w:val="27"/>
          </w:rPr>
          <w:t xml:space="preserve">HEC </w:t>
        </w:r>
        <w:r w:rsidR="00DE4861" w:rsidRPr="007421C5">
          <w:rPr>
            <w:rStyle w:val="Hyperlink"/>
            <w:rFonts w:ascii="Roboto-Regular" w:hAnsi="Roboto-Regular"/>
            <w:sz w:val="27"/>
            <w:szCs w:val="27"/>
          </w:rPr>
          <w:t>Journals and Publication Policy 2024​</w:t>
        </w:r>
      </w:hyperlink>
      <w:r w:rsidR="007421C5" w:rsidRPr="007421C5">
        <w:rPr>
          <w:rFonts w:ascii="Roboto-Regular" w:hAnsi="Roboto-Regular"/>
          <w:color w:val="595959"/>
          <w:sz w:val="27"/>
          <w:szCs w:val="27"/>
        </w:rPr>
        <w:t xml:space="preserve">       </w:t>
      </w:r>
      <w:r w:rsidR="007421C5">
        <w:rPr>
          <w:rFonts w:ascii="Roboto-Regular" w:hAnsi="Roboto-Regular"/>
          <w:color w:val="595959"/>
          <w:sz w:val="27"/>
          <w:szCs w:val="27"/>
        </w:rPr>
        <w:t xml:space="preserve">                                           (</w:t>
      </w:r>
      <w:hyperlink r:id="rId668" w:history="1">
        <w:r w:rsidR="007421C5">
          <w:rPr>
            <w:rStyle w:val="Hyperlink"/>
          </w:rPr>
          <w:t>hec.gov.pk/english/services/faculty/journals/Documents/HEC Journals and Publication Policy 2024.pdf</w:t>
        </w:r>
      </w:hyperlink>
      <w:r w:rsidR="007421C5">
        <w:rPr>
          <w:rFonts w:ascii="Roboto-Regular" w:hAnsi="Roboto-Regular"/>
          <w:color w:val="595959"/>
          <w:sz w:val="27"/>
          <w:szCs w:val="27"/>
        </w:rPr>
        <w:t>)</w:t>
      </w:r>
      <w:r w:rsidR="007421C5" w:rsidRPr="007421C5">
        <w:rPr>
          <w:rFonts w:ascii="Roboto-Regular" w:hAnsi="Roboto-Regular"/>
          <w:color w:val="595959"/>
          <w:sz w:val="27"/>
          <w:szCs w:val="27"/>
        </w:rPr>
        <w:t xml:space="preserve">                  </w:t>
      </w:r>
    </w:p>
    <w:p w:rsidR="00DE4861" w:rsidRPr="007421C5" w:rsidRDefault="00DE4861" w:rsidP="00DE4861">
      <w:pPr>
        <w:numPr>
          <w:ilvl w:val="0"/>
          <w:numId w:val="271"/>
        </w:numPr>
        <w:shd w:val="clear" w:color="auto" w:fill="FFFFFF"/>
        <w:spacing w:after="150" w:line="390" w:lineRule="atLeast"/>
        <w:ind w:left="1020" w:right="300"/>
        <w:jc w:val="both"/>
        <w:rPr>
          <w:rFonts w:ascii="Roboto-Regular" w:hAnsi="Roboto-Regular"/>
          <w:color w:val="595959"/>
          <w:sz w:val="27"/>
          <w:szCs w:val="27"/>
        </w:rPr>
      </w:pPr>
      <w:r w:rsidRPr="007421C5">
        <w:rPr>
          <w:rStyle w:val="Strong"/>
          <w:rFonts w:ascii="Roboto-Regular" w:hAnsi="Roboto-Regular"/>
          <w:color w:val="444444"/>
        </w:rPr>
        <w:t>HEC's Recognized Journals​ w.e.f Oct 2024 to Dec 2025</w:t>
      </w:r>
    </w:p>
    <w:p w:rsidR="007421C5" w:rsidRDefault="00C9215C" w:rsidP="00DE4861">
      <w:pPr>
        <w:numPr>
          <w:ilvl w:val="0"/>
          <w:numId w:val="272"/>
        </w:numPr>
        <w:shd w:val="clear" w:color="auto" w:fill="FFFFFF"/>
        <w:spacing w:after="150" w:line="390" w:lineRule="atLeast"/>
        <w:ind w:left="1020" w:right="300"/>
        <w:jc w:val="both"/>
        <w:rPr>
          <w:rFonts w:ascii="Roboto-Regular" w:hAnsi="Roboto-Regular"/>
          <w:color w:val="595959"/>
          <w:sz w:val="27"/>
          <w:szCs w:val="27"/>
        </w:rPr>
      </w:pPr>
      <w:hyperlink r:id="rId669" w:history="1">
        <w:r w:rsidR="00DE4861" w:rsidRPr="007421C5">
          <w:rPr>
            <w:rStyle w:val="Hyperlink"/>
            <w:rFonts w:ascii="Roboto-Regular" w:hAnsi="Roboto-Regular"/>
            <w:sz w:val="27"/>
            <w:szCs w:val="27"/>
          </w:rPr>
          <w:t>National Recognised Journals Oct 2024 to Dec 2025​</w:t>
        </w:r>
      </w:hyperlink>
      <w:r w:rsidR="00DE4861" w:rsidRPr="007421C5">
        <w:rPr>
          <w:rFonts w:ascii="Roboto-Regular" w:hAnsi="Roboto-Regular"/>
          <w:color w:val="595959"/>
          <w:sz w:val="27"/>
          <w:szCs w:val="27"/>
        </w:rPr>
        <w:t>​​​</w:t>
      </w:r>
      <w:r w:rsidR="007421C5" w:rsidRPr="007421C5">
        <w:rPr>
          <w:rFonts w:ascii="Roboto-Regular" w:hAnsi="Roboto-Regular"/>
          <w:color w:val="595959"/>
          <w:sz w:val="27"/>
          <w:szCs w:val="27"/>
        </w:rPr>
        <w:t xml:space="preserve">    </w:t>
      </w:r>
      <w:r w:rsidR="007421C5">
        <w:rPr>
          <w:rFonts w:ascii="Roboto-Regular" w:hAnsi="Roboto-Regular"/>
          <w:color w:val="595959"/>
          <w:sz w:val="27"/>
          <w:szCs w:val="27"/>
        </w:rPr>
        <w:t xml:space="preserve">  (</w:t>
      </w:r>
      <w:hyperlink r:id="rId670" w:history="1">
        <w:r w:rsidR="007421C5">
          <w:rPr>
            <w:rStyle w:val="Hyperlink"/>
          </w:rPr>
          <w:t>hec.gov.pk/english/services/faculty/journals/Documents/Merged policy and recognised list 2024.pdf</w:t>
        </w:r>
      </w:hyperlink>
      <w:r w:rsidR="007421C5">
        <w:rPr>
          <w:rFonts w:ascii="Roboto-Regular" w:hAnsi="Roboto-Regular"/>
          <w:color w:val="595959"/>
          <w:sz w:val="27"/>
          <w:szCs w:val="27"/>
        </w:rPr>
        <w:t>)</w:t>
      </w:r>
      <w:r w:rsidR="007421C5" w:rsidRPr="007421C5">
        <w:rPr>
          <w:rFonts w:ascii="Roboto-Regular" w:hAnsi="Roboto-Regular"/>
          <w:color w:val="595959"/>
          <w:sz w:val="27"/>
          <w:szCs w:val="27"/>
        </w:rPr>
        <w:t xml:space="preserve">         </w:t>
      </w:r>
    </w:p>
    <w:p w:rsidR="00DE4861" w:rsidRPr="007421C5" w:rsidRDefault="00DE4861" w:rsidP="00DE4861">
      <w:pPr>
        <w:numPr>
          <w:ilvl w:val="0"/>
          <w:numId w:val="272"/>
        </w:numPr>
        <w:shd w:val="clear" w:color="auto" w:fill="FFFFFF"/>
        <w:spacing w:after="150" w:line="390" w:lineRule="atLeast"/>
        <w:ind w:left="1020" w:right="300"/>
        <w:jc w:val="both"/>
        <w:rPr>
          <w:rFonts w:ascii="Roboto-Regular" w:hAnsi="Roboto-Regular"/>
          <w:color w:val="595959"/>
          <w:sz w:val="27"/>
          <w:szCs w:val="27"/>
        </w:rPr>
      </w:pPr>
      <w:r w:rsidRPr="007421C5">
        <w:rPr>
          <w:rStyle w:val="Strong"/>
          <w:rFonts w:ascii="Roboto-Regular" w:hAnsi="Roboto-Regular"/>
          <w:color w:val="444444"/>
        </w:rPr>
        <w:t>​​HEC's Recognized Journals​ Jul 01, 2020 to Sep 30, 2024</w:t>
      </w:r>
    </w:p>
    <w:p w:rsidR="00DE4861" w:rsidRDefault="00C9215C" w:rsidP="00DE4861">
      <w:pPr>
        <w:numPr>
          <w:ilvl w:val="0"/>
          <w:numId w:val="273"/>
        </w:numPr>
        <w:shd w:val="clear" w:color="auto" w:fill="FFFFFF"/>
        <w:spacing w:after="150" w:line="390" w:lineRule="atLeast"/>
        <w:ind w:left="1020" w:right="300"/>
        <w:rPr>
          <w:rFonts w:ascii="Roboto-Regular" w:hAnsi="Roboto-Regular"/>
          <w:color w:val="595959"/>
          <w:sz w:val="27"/>
          <w:szCs w:val="27"/>
        </w:rPr>
      </w:pPr>
      <w:hyperlink r:id="rId671" w:history="1">
        <w:r w:rsidR="00DE4861">
          <w:rPr>
            <w:rStyle w:val="Hyperlink"/>
            <w:rFonts w:ascii="Roboto-Regular" w:hAnsi="Roboto-Regular"/>
            <w:sz w:val="27"/>
            <w:szCs w:val="27"/>
          </w:rPr>
          <w:t>Recognised Journals 2023-24​</w:t>
        </w:r>
      </w:hyperlink>
      <w:r w:rsidR="007421C5">
        <w:rPr>
          <w:rFonts w:ascii="Roboto-Regular" w:hAnsi="Roboto-Regular"/>
          <w:color w:val="595959"/>
          <w:sz w:val="27"/>
          <w:szCs w:val="27"/>
        </w:rPr>
        <w:t xml:space="preserve">        (</w:t>
      </w:r>
      <w:hyperlink r:id="rId672" w:history="1">
        <w:r w:rsidR="007421C5">
          <w:rPr>
            <w:rStyle w:val="Hyperlink"/>
          </w:rPr>
          <w:t>hec.gov.pk/english/services/faculty/journals/Documents/hjrs 2023-24.pdf</w:t>
        </w:r>
      </w:hyperlink>
      <w:r w:rsidR="007421C5">
        <w:rPr>
          <w:rFonts w:ascii="Roboto-Regular" w:hAnsi="Roboto-Regular"/>
          <w:color w:val="595959"/>
          <w:sz w:val="27"/>
          <w:szCs w:val="27"/>
        </w:rPr>
        <w:t>)</w:t>
      </w:r>
    </w:p>
    <w:p w:rsidR="00DE4861" w:rsidRDefault="00C9215C" w:rsidP="00DE4861">
      <w:pPr>
        <w:numPr>
          <w:ilvl w:val="0"/>
          <w:numId w:val="273"/>
        </w:numPr>
        <w:shd w:val="clear" w:color="auto" w:fill="FFFFFF"/>
        <w:spacing w:after="150" w:line="390" w:lineRule="atLeast"/>
        <w:ind w:left="1020" w:right="300"/>
        <w:rPr>
          <w:rFonts w:ascii="Roboto-Regular" w:hAnsi="Roboto-Regular"/>
          <w:color w:val="595959"/>
          <w:sz w:val="27"/>
          <w:szCs w:val="27"/>
        </w:rPr>
      </w:pPr>
      <w:hyperlink r:id="rId673" w:history="1">
        <w:r w:rsidR="00DE4861">
          <w:rPr>
            <w:rStyle w:val="Hyperlink"/>
            <w:rFonts w:ascii="Roboto-Regular" w:hAnsi="Roboto-Regular"/>
            <w:sz w:val="27"/>
            <w:szCs w:val="27"/>
          </w:rPr>
          <w:t>Recognised Journals 2022-23​</w:t>
        </w:r>
      </w:hyperlink>
      <w:r w:rsidR="007421C5">
        <w:rPr>
          <w:rFonts w:ascii="Roboto-Regular" w:hAnsi="Roboto-Regular"/>
          <w:color w:val="595959"/>
          <w:sz w:val="27"/>
          <w:szCs w:val="27"/>
        </w:rPr>
        <w:t xml:space="preserve">                 (</w:t>
      </w:r>
      <w:hyperlink r:id="rId674" w:history="1">
        <w:r w:rsidR="007421C5">
          <w:rPr>
            <w:rStyle w:val="Hyperlink"/>
          </w:rPr>
          <w:t>hec.gov.pk/english/services/faculty/journals/Documents/hjrs 2022-23.pdf</w:t>
        </w:r>
      </w:hyperlink>
      <w:r w:rsidR="007421C5">
        <w:rPr>
          <w:rFonts w:ascii="Roboto-Regular" w:hAnsi="Roboto-Regular"/>
          <w:color w:val="595959"/>
          <w:sz w:val="27"/>
          <w:szCs w:val="27"/>
        </w:rPr>
        <w:t>)</w:t>
      </w:r>
    </w:p>
    <w:p w:rsidR="00DE4861" w:rsidRDefault="00C9215C" w:rsidP="00DE4861">
      <w:pPr>
        <w:numPr>
          <w:ilvl w:val="0"/>
          <w:numId w:val="273"/>
        </w:numPr>
        <w:shd w:val="clear" w:color="auto" w:fill="FFFFFF"/>
        <w:spacing w:after="150" w:line="390" w:lineRule="atLeast"/>
        <w:ind w:left="1020" w:right="300"/>
        <w:rPr>
          <w:rFonts w:ascii="Roboto-Regular" w:hAnsi="Roboto-Regular"/>
          <w:color w:val="595959"/>
          <w:sz w:val="27"/>
          <w:szCs w:val="27"/>
        </w:rPr>
      </w:pPr>
      <w:hyperlink r:id="rId675" w:history="1">
        <w:r w:rsidR="00DE4861">
          <w:rPr>
            <w:rStyle w:val="Hyperlink"/>
            <w:rFonts w:ascii="Roboto-Regular" w:hAnsi="Roboto-Regular"/>
            <w:sz w:val="27"/>
            <w:szCs w:val="27"/>
          </w:rPr>
          <w:t>Recognised Journals 2021-22​</w:t>
        </w:r>
      </w:hyperlink>
      <w:r w:rsidR="007421C5">
        <w:rPr>
          <w:rFonts w:ascii="Roboto-Regular" w:hAnsi="Roboto-Regular"/>
          <w:color w:val="595959"/>
          <w:sz w:val="27"/>
          <w:szCs w:val="27"/>
        </w:rPr>
        <w:t xml:space="preserve">              (</w:t>
      </w:r>
      <w:hyperlink r:id="rId676" w:history="1">
        <w:r w:rsidR="007421C5">
          <w:rPr>
            <w:rStyle w:val="Hyperlink"/>
          </w:rPr>
          <w:t>hec.gov.pk/english/services/faculty/journals/Documents/hjrs 2021-22.pdf</w:t>
        </w:r>
      </w:hyperlink>
      <w:r w:rsidR="007421C5">
        <w:rPr>
          <w:rFonts w:ascii="Roboto-Regular" w:hAnsi="Roboto-Regular"/>
          <w:color w:val="595959"/>
          <w:sz w:val="27"/>
          <w:szCs w:val="27"/>
        </w:rPr>
        <w:t>)</w:t>
      </w:r>
    </w:p>
    <w:p w:rsidR="00DE4861" w:rsidRDefault="00C9215C" w:rsidP="00DE4861">
      <w:pPr>
        <w:numPr>
          <w:ilvl w:val="0"/>
          <w:numId w:val="273"/>
        </w:numPr>
        <w:shd w:val="clear" w:color="auto" w:fill="FFFFFF"/>
        <w:spacing w:after="150" w:line="390" w:lineRule="atLeast"/>
        <w:ind w:left="1020" w:right="300"/>
        <w:rPr>
          <w:rFonts w:ascii="Roboto-Regular" w:hAnsi="Roboto-Regular"/>
          <w:color w:val="595959"/>
          <w:sz w:val="27"/>
          <w:szCs w:val="27"/>
        </w:rPr>
      </w:pPr>
      <w:hyperlink r:id="rId677" w:history="1">
        <w:r w:rsidR="00DE4861">
          <w:rPr>
            <w:rStyle w:val="Hyperlink"/>
            <w:rFonts w:ascii="Roboto-Regular" w:hAnsi="Roboto-Regular"/>
            <w:sz w:val="27"/>
            <w:szCs w:val="27"/>
          </w:rPr>
          <w:t>Recognised Journals 2020-21​</w:t>
        </w:r>
      </w:hyperlink>
      <w:r w:rsidR="00DE4861">
        <w:rPr>
          <w:rFonts w:ascii="Roboto-Regular" w:hAnsi="Roboto-Regular"/>
          <w:color w:val="595959"/>
          <w:sz w:val="27"/>
          <w:szCs w:val="27"/>
        </w:rPr>
        <w:t>​</w:t>
      </w:r>
      <w:r w:rsidR="007421C5">
        <w:rPr>
          <w:rFonts w:ascii="Roboto-Regular" w:hAnsi="Roboto-Regular"/>
          <w:color w:val="595959"/>
          <w:sz w:val="27"/>
          <w:szCs w:val="27"/>
        </w:rPr>
        <w:t xml:space="preserve">        (</w:t>
      </w:r>
      <w:hyperlink r:id="rId678" w:history="1">
        <w:r w:rsidR="007421C5">
          <w:rPr>
            <w:rStyle w:val="Hyperlink"/>
          </w:rPr>
          <w:t>hec.gov.pk/english/services/faculty/journals/Documents/hjrs 2020-21.pdf</w:t>
        </w:r>
      </w:hyperlink>
      <w:r w:rsidR="007421C5">
        <w:rPr>
          <w:rFonts w:ascii="Roboto-Regular" w:hAnsi="Roboto-Regular"/>
          <w:color w:val="595959"/>
          <w:sz w:val="27"/>
          <w:szCs w:val="27"/>
        </w:rPr>
        <w:t>)</w:t>
      </w:r>
    </w:p>
    <w:p w:rsidR="00DE4861" w:rsidRDefault="00DE4861" w:rsidP="00DE4861">
      <w:pPr>
        <w:shd w:val="clear" w:color="auto" w:fill="FFFFFF"/>
        <w:spacing w:line="390" w:lineRule="atLeast"/>
        <w:rPr>
          <w:rFonts w:ascii="Roboto-Regular" w:hAnsi="Roboto-Regular"/>
          <w:color w:val="595959"/>
          <w:sz w:val="27"/>
          <w:szCs w:val="27"/>
        </w:rPr>
      </w:pPr>
      <w:r>
        <w:rPr>
          <w:rStyle w:val="Strong"/>
          <w:rFonts w:ascii="Roboto-Regular" w:hAnsi="Roboto-Regular"/>
          <w:color w:val="444444"/>
        </w:rPr>
        <w:t>HEC's Recognized Journals</w:t>
      </w:r>
      <w:proofErr w:type="gramStart"/>
      <w:r>
        <w:rPr>
          <w:rStyle w:val="Strong"/>
          <w:rFonts w:ascii="Roboto-Regular" w:hAnsi="Roboto-Regular"/>
          <w:color w:val="444444"/>
        </w:rPr>
        <w:t>​ till</w:t>
      </w:r>
      <w:proofErr w:type="gramEnd"/>
      <w:r>
        <w:rPr>
          <w:rStyle w:val="Strong"/>
          <w:rFonts w:ascii="Roboto-Regular" w:hAnsi="Roboto-Regular"/>
          <w:color w:val="444444"/>
        </w:rPr>
        <w:t xml:space="preserve"> June 30, 2020</w:t>
      </w:r>
    </w:p>
    <w:p w:rsidR="00DE4861" w:rsidRDefault="00C9215C" w:rsidP="00DE4861">
      <w:pPr>
        <w:numPr>
          <w:ilvl w:val="0"/>
          <w:numId w:val="274"/>
        </w:numPr>
        <w:shd w:val="clear" w:color="auto" w:fill="FFFFFF"/>
        <w:spacing w:after="150" w:line="390" w:lineRule="atLeast"/>
        <w:ind w:left="1020" w:right="300"/>
        <w:rPr>
          <w:rFonts w:ascii="Roboto-Regular" w:hAnsi="Roboto-Regular"/>
          <w:color w:val="595959"/>
          <w:sz w:val="27"/>
          <w:szCs w:val="27"/>
        </w:rPr>
      </w:pPr>
      <w:hyperlink r:id="rId679" w:history="1">
        <w:r w:rsidR="00DE4861">
          <w:rPr>
            <w:rStyle w:val="Hyperlink"/>
            <w:rFonts w:ascii="Roboto-Regular" w:hAnsi="Roboto-Regular"/>
            <w:color w:val="1D8CB2"/>
            <w:sz w:val="27"/>
            <w:szCs w:val="27"/>
          </w:rPr>
          <w:t>National Recognised Journals till June 30, 2020</w:t>
        </w:r>
      </w:hyperlink>
      <w:r w:rsidR="007421C5">
        <w:rPr>
          <w:rFonts w:ascii="Roboto-Regular" w:hAnsi="Roboto-Regular"/>
          <w:color w:val="595959"/>
          <w:sz w:val="27"/>
          <w:szCs w:val="27"/>
        </w:rPr>
        <w:t xml:space="preserve">             ()</w:t>
      </w:r>
    </w:p>
    <w:p w:rsidR="00DE4861" w:rsidRDefault="00C9215C" w:rsidP="00DE4861">
      <w:pPr>
        <w:numPr>
          <w:ilvl w:val="0"/>
          <w:numId w:val="274"/>
        </w:numPr>
        <w:shd w:val="clear" w:color="auto" w:fill="FFFFFF"/>
        <w:spacing w:after="150" w:line="390" w:lineRule="atLeast"/>
        <w:ind w:left="1020" w:right="300"/>
        <w:rPr>
          <w:rFonts w:ascii="Roboto-Regular" w:hAnsi="Roboto-Regular"/>
          <w:color w:val="595959"/>
          <w:sz w:val="27"/>
          <w:szCs w:val="27"/>
        </w:rPr>
      </w:pPr>
      <w:hyperlink r:id="rId680" w:history="1">
        <w:r w:rsidR="00DE4861">
          <w:rPr>
            <w:rStyle w:val="Hyperlink"/>
            <w:rFonts w:ascii="Roboto-Regular" w:hAnsi="Roboto-Regular"/>
            <w:color w:val="1D8CB2"/>
            <w:sz w:val="27"/>
            <w:szCs w:val="27"/>
          </w:rPr>
          <w:t>International Recognised Journals till June 30, 2020</w:t>
        </w:r>
      </w:hyperlink>
    </w:p>
    <w:p w:rsidR="00DE4861" w:rsidRDefault="00DE4861" w:rsidP="00DE4861">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444444"/>
        </w:rPr>
        <w:t>HEC's Recognized Journals</w:t>
      </w:r>
      <w:proofErr w:type="gramStart"/>
      <w:r>
        <w:rPr>
          <w:rStyle w:val="Strong"/>
          <w:rFonts w:ascii="Roboto-Regular" w:hAnsi="Roboto-Regular"/>
          <w:color w:val="444444"/>
        </w:rPr>
        <w:t>​ upto</w:t>
      </w:r>
      <w:proofErr w:type="gramEnd"/>
      <w:r>
        <w:rPr>
          <w:rStyle w:val="Strong"/>
          <w:rFonts w:ascii="Roboto-Regular" w:hAnsi="Roboto-Regular"/>
          <w:color w:val="444444"/>
        </w:rPr>
        <w:t> 2005</w:t>
      </w:r>
    </w:p>
    <w:p w:rsidR="00DE4861" w:rsidRDefault="00DE4861" w:rsidP="00DE4861">
      <w:pPr>
        <w:numPr>
          <w:ilvl w:val="0"/>
          <w:numId w:val="275"/>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w:t>
      </w:r>
      <w:hyperlink r:id="rId681" w:history="1">
        <w:r>
          <w:rPr>
            <w:rStyle w:val="Hyperlink"/>
            <w:rFonts w:ascii="Roboto-Regular" w:hAnsi="Roboto-Regular"/>
            <w:color w:val="1D8CB2"/>
            <w:sz w:val="27"/>
            <w:szCs w:val="27"/>
          </w:rPr>
          <w:t>Recognized Journals Upto 2005</w:t>
        </w:r>
      </w:hyperlink>
      <w:r>
        <w:rPr>
          <w:rFonts w:ascii="Roboto-Regular" w:hAnsi="Roboto-Regular"/>
          <w:color w:val="595959"/>
          <w:sz w:val="27"/>
          <w:szCs w:val="27"/>
        </w:rPr>
        <w:t>​</w:t>
      </w:r>
    </w:p>
    <w:p w:rsidR="00DE4861" w:rsidRDefault="00C9215C" w:rsidP="00DE4861">
      <w:pPr>
        <w:pStyle w:val="NormalWeb"/>
        <w:shd w:val="clear" w:color="auto" w:fill="FFFFFF"/>
        <w:spacing w:before="0" w:beforeAutospacing="0" w:after="300" w:afterAutospacing="0" w:line="390" w:lineRule="atLeast"/>
        <w:rPr>
          <w:rFonts w:ascii="Roboto-Regular" w:hAnsi="Roboto-Regular"/>
          <w:color w:val="595959"/>
          <w:sz w:val="27"/>
          <w:szCs w:val="27"/>
        </w:rPr>
      </w:pPr>
      <w:hyperlink r:id="rId682" w:history="1">
        <w:r w:rsidR="00DE4861">
          <w:rPr>
            <w:rStyle w:val="Strong"/>
            <w:rFonts w:ascii="Roboto-Regular" w:hAnsi="Roboto-Regular"/>
            <w:color w:val="444444"/>
            <w:shd w:val="clear" w:color="auto" w:fill="FFFFFF"/>
          </w:rPr>
          <w:t>​​Capacity Building Initiatives</w:t>
        </w:r>
      </w:hyperlink>
      <w:r w:rsidR="00DE4861">
        <w:rPr>
          <w:rFonts w:ascii="Roboto-Regular" w:hAnsi="Roboto-Regular"/>
          <w:color w:val="595959"/>
          <w:sz w:val="27"/>
          <w:szCs w:val="27"/>
        </w:rPr>
        <w:t>​​</w:t>
      </w:r>
      <w:r w:rsidR="00DE4861">
        <w:rPr>
          <w:rFonts w:ascii="Roboto-Regular" w:hAnsi="Roboto-Regular"/>
          <w:color w:val="444444"/>
          <w:sz w:val="27"/>
          <w:szCs w:val="27"/>
        </w:rPr>
        <w:t>​</w:t>
      </w:r>
    </w:p>
    <w:p w:rsidR="00DE4861" w:rsidRDefault="00DE4861" w:rsidP="00DE4861">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t>B-</w:t>
      </w:r>
      <w:proofErr w:type="gramStart"/>
      <w:r>
        <w:rPr>
          <w:rFonts w:ascii="Roboto-Regular" w:hAnsi="Roboto-Regular"/>
          <w:color w:val="595959"/>
          <w:sz w:val="27"/>
          <w:szCs w:val="27"/>
        </w:rPr>
        <w:t> ​</w:t>
      </w:r>
      <w:proofErr w:type="gramEnd"/>
      <w:r>
        <w:rPr>
          <w:rFonts w:ascii="Roboto-Regular" w:hAnsi="Roboto-Regular"/>
          <w:color w:val="595959"/>
          <w:sz w:val="27"/>
          <w:szCs w:val="27"/>
        </w:rPr>
        <w:fldChar w:fldCharType="begin"/>
      </w:r>
      <w:r>
        <w:rPr>
          <w:rFonts w:ascii="Roboto-Regular" w:hAnsi="Roboto-Regular"/>
          <w:color w:val="595959"/>
          <w:sz w:val="27"/>
          <w:szCs w:val="27"/>
        </w:rPr>
        <w:instrText xml:space="preserve"> HYPERLINK "https://www.hec.gov.pk/english/services/faculty/journals/Documents/Appeal%20Proforma%28Research%20Journals%29.docx" </w:instrText>
      </w:r>
      <w:r>
        <w:rPr>
          <w:rFonts w:ascii="Roboto-Regular" w:hAnsi="Roboto-Regular"/>
          <w:color w:val="595959"/>
          <w:sz w:val="27"/>
          <w:szCs w:val="27"/>
        </w:rPr>
        <w:fldChar w:fldCharType="separate"/>
      </w:r>
      <w:r>
        <w:rPr>
          <w:rStyle w:val="Strong"/>
          <w:rFonts w:ascii="Roboto-Regular" w:hAnsi="Roboto-Regular"/>
          <w:color w:val="0000FF"/>
        </w:rPr>
        <w:t>Grievance Procedure (Journals)</w:t>
      </w:r>
      <w:r>
        <w:rPr>
          <w:rStyle w:val="Hyperlink"/>
          <w:rFonts w:ascii="Roboto-Regular" w:eastAsiaTheme="majorEastAsia" w:hAnsi="Roboto-Regular"/>
          <w:sz w:val="27"/>
          <w:szCs w:val="27"/>
        </w:rPr>
        <w:t>​</w:t>
      </w:r>
      <w:r>
        <w:rPr>
          <w:rFonts w:ascii="Roboto-Regular" w:hAnsi="Roboto-Regular"/>
          <w:color w:val="595959"/>
          <w:sz w:val="27"/>
          <w:szCs w:val="27"/>
        </w:rPr>
        <w:fldChar w:fldCharType="end"/>
      </w:r>
    </w:p>
    <w:p w:rsidR="00DE4861" w:rsidRDefault="00DE4861" w:rsidP="00DE4861">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t>C- </w:t>
      </w:r>
      <w:hyperlink r:id="rId683" w:history="1">
        <w:r>
          <w:rPr>
            <w:rStyle w:val="Hyperlink"/>
            <w:rFonts w:ascii="Roboto-Regular" w:eastAsiaTheme="majorEastAsia" w:hAnsi="Roboto-Regular"/>
            <w:b/>
            <w:bCs/>
            <w:sz w:val="27"/>
            <w:szCs w:val="27"/>
          </w:rPr>
          <w:t>Unethical/Unlawful Practices in Research Publications​</w:t>
        </w:r>
      </w:hyperlink>
      <w:r w:rsidR="004D7FCB">
        <w:rPr>
          <w:rStyle w:val="Strong"/>
          <w:rFonts w:ascii="Roboto-Regular" w:hAnsi="Roboto-Regular"/>
          <w:color w:val="595959"/>
        </w:rPr>
        <w:t xml:space="preserve">                       (</w:t>
      </w:r>
      <w:hyperlink r:id="rId684" w:history="1">
        <w:r w:rsidR="004D7FCB">
          <w:rPr>
            <w:rStyle w:val="Hyperlink"/>
          </w:rPr>
          <w:t>Guidelines unethicalunlawful practices in research publication.pdf</w:t>
        </w:r>
      </w:hyperlink>
      <w:r w:rsidR="004D7FCB">
        <w:t>)</w:t>
      </w:r>
    </w:p>
    <w:p w:rsidR="000E4AC9" w:rsidRDefault="000E4AC9" w:rsidP="000E4AC9">
      <w:pPr>
        <w:shd w:val="clear" w:color="auto" w:fill="FFFFFF"/>
        <w:spacing w:line="630" w:lineRule="atLeast"/>
        <w:rPr>
          <w:rFonts w:ascii="Roboto-Bold" w:hAnsi="Roboto-Bold"/>
          <w:caps/>
          <w:sz w:val="54"/>
          <w:szCs w:val="54"/>
        </w:rPr>
      </w:pPr>
    </w:p>
    <w:p w:rsidR="000E4AC9" w:rsidRDefault="000E4AC9" w:rsidP="000E4AC9">
      <w:pPr>
        <w:shd w:val="clear" w:color="auto" w:fill="FFFFFF"/>
        <w:spacing w:line="630" w:lineRule="atLeast"/>
        <w:rPr>
          <w:rFonts w:ascii="Roboto-Bold" w:hAnsi="Roboto-Bold"/>
          <w:caps/>
          <w:sz w:val="54"/>
          <w:szCs w:val="54"/>
        </w:rPr>
      </w:pPr>
      <w:r>
        <w:rPr>
          <w:rFonts w:ascii="Roboto-Bold" w:hAnsi="Roboto-Bold"/>
          <w:caps/>
          <w:sz w:val="54"/>
          <w:szCs w:val="54"/>
        </w:rPr>
        <w:t>Social Sciences, Arts &amp; Humanities, Business Education Journals</w:t>
      </w:r>
    </w:p>
    <w:p w:rsidR="000E4AC9" w:rsidRDefault="000E4AC9" w:rsidP="000E4AC9">
      <w:pPr>
        <w:pStyle w:val="NormalWeb"/>
        <w:shd w:val="clear" w:color="auto" w:fill="FFFFFF"/>
        <w:spacing w:before="0" w:beforeAutospacing="0" w:after="300" w:afterAutospacing="0" w:line="390" w:lineRule="atLeast"/>
        <w:rPr>
          <w:rFonts w:ascii="Roboto-Regular" w:hAnsi="Roboto-Regular"/>
          <w:color w:val="595959"/>
          <w:sz w:val="27"/>
          <w:szCs w:val="27"/>
          <w:u w:val="single"/>
        </w:rPr>
      </w:pPr>
      <w:r>
        <w:rPr>
          <w:rStyle w:val="Strong"/>
          <w:rFonts w:ascii="Roboto-Regular" w:hAnsi="Roboto-Regular"/>
          <w:color w:val="595959"/>
          <w:u w:val="single"/>
        </w:rPr>
        <w:t>​​​​IMPORTANT NOTIFICATIONS / POLICY LETTERS RELATED TO RESEARCH JOURNALS</w:t>
      </w:r>
    </w:p>
    <w:p w:rsidR="000E4AC9" w:rsidRDefault="00C9215C" w:rsidP="000E4AC9">
      <w:pPr>
        <w:numPr>
          <w:ilvl w:val="0"/>
          <w:numId w:val="283"/>
        </w:numPr>
        <w:shd w:val="clear" w:color="auto" w:fill="FFFFFF"/>
        <w:spacing w:after="150" w:line="390" w:lineRule="atLeast"/>
        <w:ind w:left="1020" w:right="300"/>
        <w:rPr>
          <w:rFonts w:ascii="Roboto-Regular" w:hAnsi="Roboto-Regular"/>
          <w:color w:val="595959"/>
          <w:sz w:val="27"/>
          <w:szCs w:val="27"/>
        </w:rPr>
      </w:pPr>
      <w:hyperlink r:id="rId685" w:history="1">
        <w:r w:rsidR="000E4AC9">
          <w:rPr>
            <w:rStyle w:val="Hyperlink"/>
            <w:rFonts w:ascii="Roboto-Regular" w:hAnsi="Roboto-Regular"/>
            <w:sz w:val="27"/>
            <w:szCs w:val="27"/>
          </w:rPr>
          <w:t>HEC Journals and Publication Policy till September 30, 2024​</w:t>
        </w:r>
      </w:hyperlink>
      <w:r w:rsidR="000E4AC9">
        <w:rPr>
          <w:rFonts w:ascii="Roboto-Regular" w:hAnsi="Roboto-Regular"/>
          <w:color w:val="595959"/>
          <w:sz w:val="27"/>
          <w:szCs w:val="27"/>
        </w:rPr>
        <w:t>​</w:t>
      </w:r>
      <w:r w:rsidR="007421C5">
        <w:rPr>
          <w:rFonts w:ascii="Roboto-Regular" w:hAnsi="Roboto-Regular"/>
          <w:color w:val="595959"/>
          <w:sz w:val="27"/>
          <w:szCs w:val="27"/>
        </w:rPr>
        <w:t xml:space="preserve">           (</w:t>
      </w:r>
      <w:hyperlink r:id="rId686" w:history="1">
        <w:r w:rsidR="007421C5">
          <w:rPr>
            <w:rStyle w:val="Hyperlink"/>
          </w:rPr>
          <w:t>Research_Journals_and_Publications_Policy 2020-2024.pdf</w:t>
        </w:r>
      </w:hyperlink>
      <w:r w:rsidR="007421C5">
        <w:rPr>
          <w:rFonts w:ascii="Roboto-Regular" w:hAnsi="Roboto-Regular"/>
          <w:color w:val="595959"/>
          <w:sz w:val="27"/>
          <w:szCs w:val="27"/>
        </w:rPr>
        <w:t>)</w:t>
      </w:r>
    </w:p>
    <w:p w:rsidR="000E4AC9" w:rsidRDefault="00C9215C" w:rsidP="000E4AC9">
      <w:pPr>
        <w:numPr>
          <w:ilvl w:val="0"/>
          <w:numId w:val="283"/>
        </w:numPr>
        <w:shd w:val="clear" w:color="auto" w:fill="FFFFFF"/>
        <w:spacing w:after="150" w:line="390" w:lineRule="atLeast"/>
        <w:ind w:left="1020" w:right="300"/>
        <w:rPr>
          <w:rFonts w:ascii="Roboto-Regular" w:hAnsi="Roboto-Regular"/>
          <w:color w:val="595959"/>
          <w:sz w:val="27"/>
          <w:szCs w:val="27"/>
        </w:rPr>
      </w:pPr>
      <w:hyperlink r:id="rId687" w:history="1">
        <w:r w:rsidR="000E4AC9">
          <w:rPr>
            <w:rStyle w:val="Hyperlink"/>
            <w:rFonts w:ascii="Roboto-Regular" w:hAnsi="Roboto-Regular"/>
            <w:sz w:val="27"/>
            <w:szCs w:val="27"/>
          </w:rPr>
          <w:t xml:space="preserve">Revision​ ​of Research Journals and​ Publications Policy, valid till </w:t>
        </w:r>
        <w:r w:rsidR="007421C5">
          <w:rPr>
            <w:rStyle w:val="Hyperlink"/>
            <w:rFonts w:ascii="Roboto-Regular" w:hAnsi="Roboto-Regular"/>
            <w:sz w:val="27"/>
            <w:szCs w:val="27"/>
          </w:rPr>
          <w:t xml:space="preserve"> </w:t>
        </w:r>
        <w:r w:rsidR="000E4AC9">
          <w:rPr>
            <w:rStyle w:val="Hyperlink"/>
            <w:rFonts w:ascii="Roboto-Regular" w:hAnsi="Roboto-Regular"/>
            <w:sz w:val="27"/>
            <w:szCs w:val="27"/>
          </w:rPr>
          <w:t>September 30, 2024</w:t>
        </w:r>
      </w:hyperlink>
      <w:r w:rsidR="007421C5">
        <w:rPr>
          <w:rFonts w:ascii="Roboto-Regular" w:hAnsi="Roboto-Regular"/>
          <w:color w:val="595959"/>
          <w:sz w:val="27"/>
          <w:szCs w:val="27"/>
        </w:rPr>
        <w:t xml:space="preserve">     (</w:t>
      </w:r>
      <w:hyperlink r:id="rId688" w:history="1">
        <w:r w:rsidR="007421C5">
          <w:rPr>
            <w:rStyle w:val="Hyperlink"/>
          </w:rPr>
          <w:t>Notification Revised Policy-2020.pdf</w:t>
        </w:r>
      </w:hyperlink>
      <w:r w:rsidR="007421C5">
        <w:rPr>
          <w:rFonts w:ascii="Roboto-Regular" w:hAnsi="Roboto-Regular"/>
          <w:color w:val="595959"/>
          <w:sz w:val="27"/>
          <w:szCs w:val="27"/>
        </w:rPr>
        <w:t>)</w:t>
      </w:r>
    </w:p>
    <w:p w:rsidR="000E4AC9" w:rsidRDefault="00C9215C" w:rsidP="000E4AC9">
      <w:pPr>
        <w:numPr>
          <w:ilvl w:val="0"/>
          <w:numId w:val="283"/>
        </w:numPr>
        <w:shd w:val="clear" w:color="auto" w:fill="FFFFFF"/>
        <w:spacing w:after="150" w:line="390" w:lineRule="atLeast"/>
        <w:ind w:left="1020" w:right="300"/>
        <w:rPr>
          <w:rFonts w:ascii="Roboto-Regular" w:hAnsi="Roboto-Regular"/>
          <w:color w:val="595959"/>
          <w:sz w:val="27"/>
          <w:szCs w:val="27"/>
        </w:rPr>
      </w:pPr>
      <w:hyperlink r:id="rId689" w:history="1">
        <w:r w:rsidR="000E4AC9">
          <w:rPr>
            <w:rStyle w:val="Hyperlink"/>
            <w:rFonts w:ascii="Roboto-Regular" w:hAnsi="Roboto-Regular"/>
            <w:sz w:val="27"/>
            <w:szCs w:val="27"/>
          </w:rPr>
          <w:t>Policy Decision on Lambert Publications</w:t>
        </w:r>
      </w:hyperlink>
      <w:r w:rsidR="000E4AC9">
        <w:rPr>
          <w:rFonts w:ascii="Roboto-Regular" w:hAnsi="Roboto-Regular"/>
          <w:color w:val="595959"/>
          <w:sz w:val="27"/>
          <w:szCs w:val="27"/>
        </w:rPr>
        <w:t> </w:t>
      </w:r>
      <w:r w:rsidR="007421C5">
        <w:rPr>
          <w:rFonts w:ascii="Roboto-Regular" w:hAnsi="Roboto-Regular"/>
          <w:color w:val="595959"/>
          <w:sz w:val="27"/>
          <w:szCs w:val="27"/>
        </w:rPr>
        <w:t xml:space="preserve">       (</w:t>
      </w:r>
      <w:hyperlink r:id="rId690" w:history="1">
        <w:r w:rsidR="007421C5">
          <w:rPr>
            <w:rStyle w:val="Hyperlink"/>
          </w:rPr>
          <w:t>Policy Dicision.jpg (2574×3540)</w:t>
        </w:r>
      </w:hyperlink>
      <w:r w:rsidR="007421C5">
        <w:rPr>
          <w:rFonts w:ascii="Roboto-Regular" w:hAnsi="Roboto-Regular"/>
          <w:color w:val="595959"/>
          <w:sz w:val="27"/>
          <w:szCs w:val="27"/>
        </w:rPr>
        <w:t>)</w:t>
      </w:r>
    </w:p>
    <w:p w:rsidR="000E4AC9" w:rsidRDefault="00C9215C" w:rsidP="000E4AC9">
      <w:pPr>
        <w:numPr>
          <w:ilvl w:val="0"/>
          <w:numId w:val="283"/>
        </w:numPr>
        <w:shd w:val="clear" w:color="auto" w:fill="FFFFFF"/>
        <w:spacing w:after="150" w:line="390" w:lineRule="atLeast"/>
        <w:ind w:left="1020" w:right="300"/>
        <w:rPr>
          <w:rFonts w:ascii="Roboto-Regular" w:hAnsi="Roboto-Regular"/>
          <w:color w:val="595959"/>
          <w:sz w:val="27"/>
          <w:szCs w:val="27"/>
        </w:rPr>
      </w:pPr>
      <w:hyperlink r:id="rId691" w:history="1">
        <w:r w:rsidR="000E4AC9">
          <w:rPr>
            <w:rStyle w:val="Hyperlink"/>
            <w:rFonts w:ascii="Roboto-Regular" w:hAnsi="Roboto-Regular"/>
            <w:sz w:val="27"/>
            <w:szCs w:val="27"/>
          </w:rPr>
          <w:t>Revised List of Subjects in Social Sciences, Arts &amp; Humanities and Business Education</w:t>
        </w:r>
      </w:hyperlink>
      <w:r w:rsidR="000E4AC9">
        <w:rPr>
          <w:rFonts w:ascii="Roboto-Regular" w:hAnsi="Roboto-Regular"/>
          <w:color w:val="595959"/>
          <w:sz w:val="27"/>
          <w:szCs w:val="27"/>
        </w:rPr>
        <w:t>​</w:t>
      </w:r>
      <w:r w:rsidR="007421C5">
        <w:rPr>
          <w:rFonts w:ascii="Roboto-Regular" w:hAnsi="Roboto-Regular"/>
          <w:color w:val="595959"/>
          <w:sz w:val="27"/>
          <w:szCs w:val="27"/>
        </w:rPr>
        <w:t xml:space="preserve">                       (</w:t>
      </w:r>
      <w:hyperlink r:id="rId692" w:history="1">
        <w:r w:rsidR="007421C5">
          <w:rPr>
            <w:rStyle w:val="Hyperlink"/>
          </w:rPr>
          <w:t>hec.gov.pk/english/services/faculty/SSAH/Documents/Journals/List of Social Science Subjects.pdf</w:t>
        </w:r>
      </w:hyperlink>
      <w:r w:rsidR="007421C5">
        <w:rPr>
          <w:rFonts w:ascii="Roboto-Regular" w:hAnsi="Roboto-Regular"/>
          <w:color w:val="595959"/>
          <w:sz w:val="27"/>
          <w:szCs w:val="27"/>
        </w:rPr>
        <w:t>)</w:t>
      </w:r>
    </w:p>
    <w:p w:rsidR="000E4AC9" w:rsidRDefault="00C9215C" w:rsidP="000E4AC9">
      <w:pPr>
        <w:numPr>
          <w:ilvl w:val="0"/>
          <w:numId w:val="283"/>
        </w:numPr>
        <w:shd w:val="clear" w:color="auto" w:fill="FFFFFF"/>
        <w:spacing w:after="150" w:line="390" w:lineRule="atLeast"/>
        <w:ind w:left="1020" w:right="300"/>
        <w:rPr>
          <w:rFonts w:ascii="Roboto-Regular" w:hAnsi="Roboto-Regular"/>
          <w:color w:val="595959"/>
          <w:sz w:val="27"/>
          <w:szCs w:val="27"/>
        </w:rPr>
      </w:pPr>
      <w:hyperlink r:id="rId693" w:history="1">
        <w:r w:rsidR="000E4AC9">
          <w:rPr>
            <w:rStyle w:val="Hyperlink"/>
            <w:rFonts w:ascii="Roboto-Regular" w:hAnsi="Roboto-Regular"/>
            <w:sz w:val="27"/>
            <w:szCs w:val="27"/>
          </w:rPr>
          <w:t>Notification for previous three years Publication of National Journals valid till June 30, 2020</w:t>
        </w:r>
      </w:hyperlink>
      <w:r w:rsidR="007421C5">
        <w:rPr>
          <w:rFonts w:ascii="Roboto-Regular" w:hAnsi="Roboto-Regular"/>
          <w:color w:val="595959"/>
          <w:sz w:val="27"/>
          <w:szCs w:val="27"/>
        </w:rPr>
        <w:t xml:space="preserve">                 (</w:t>
      </w:r>
      <w:hyperlink r:id="rId694" w:history="1">
        <w:r w:rsidR="007421C5">
          <w:rPr>
            <w:rStyle w:val="Hyperlink"/>
          </w:rPr>
          <w:t>hec.gov.pk/english/services/faculty/SSAH/Documents/JCR/Previous Three Years Notification.pdf</w:t>
        </w:r>
      </w:hyperlink>
      <w:r w:rsidR="007421C5">
        <w:rPr>
          <w:rFonts w:ascii="Roboto-Regular" w:hAnsi="Roboto-Regular"/>
          <w:color w:val="595959"/>
          <w:sz w:val="27"/>
          <w:szCs w:val="27"/>
        </w:rPr>
        <w:t>)</w:t>
      </w:r>
    </w:p>
    <w:p w:rsidR="000E4AC9" w:rsidRDefault="00C9215C" w:rsidP="000E4AC9">
      <w:pPr>
        <w:numPr>
          <w:ilvl w:val="0"/>
          <w:numId w:val="283"/>
        </w:numPr>
        <w:shd w:val="clear" w:color="auto" w:fill="FFFFFF"/>
        <w:spacing w:after="150" w:line="390" w:lineRule="atLeast"/>
        <w:ind w:left="1020" w:right="300"/>
        <w:rPr>
          <w:rFonts w:ascii="Roboto-Regular" w:hAnsi="Roboto-Regular"/>
          <w:color w:val="595959"/>
          <w:sz w:val="27"/>
          <w:szCs w:val="27"/>
        </w:rPr>
      </w:pPr>
      <w:hyperlink r:id="rId695" w:history="1">
        <w:r w:rsidR="000E4AC9">
          <w:rPr>
            <w:rStyle w:val="Hyperlink"/>
            <w:rFonts w:ascii="Roboto-Regular" w:hAnsi="Roboto-Regular"/>
            <w:sz w:val="27"/>
            <w:szCs w:val="27"/>
          </w:rPr>
          <w:t>Notification for IRI &amp; Almanhal Indexing Services​ valid till June 30, 2020</w:t>
        </w:r>
      </w:hyperlink>
      <w:r w:rsidR="007421C5">
        <w:rPr>
          <w:rFonts w:ascii="Roboto-Regular" w:hAnsi="Roboto-Regular"/>
          <w:color w:val="595959"/>
          <w:sz w:val="27"/>
          <w:szCs w:val="27"/>
        </w:rPr>
        <w:t xml:space="preserve">           (</w:t>
      </w:r>
      <w:hyperlink r:id="rId696" w:history="1">
        <w:r w:rsidR="007421C5">
          <w:rPr>
            <w:rStyle w:val="Hyperlink"/>
          </w:rPr>
          <w:t>hec.gov.pk/english/services/faculty/SSAH/Documents/Journals/IRI -Almanhal -Indexing Notification.pdf</w:t>
        </w:r>
      </w:hyperlink>
      <w:r w:rsidR="007421C5">
        <w:rPr>
          <w:rFonts w:ascii="Roboto-Regular" w:hAnsi="Roboto-Regular"/>
          <w:color w:val="595959"/>
          <w:sz w:val="27"/>
          <w:szCs w:val="27"/>
        </w:rPr>
        <w:t>)</w:t>
      </w:r>
    </w:p>
    <w:p w:rsidR="000E4AC9" w:rsidRDefault="00C9215C" w:rsidP="000E4AC9">
      <w:pPr>
        <w:numPr>
          <w:ilvl w:val="0"/>
          <w:numId w:val="283"/>
        </w:numPr>
        <w:shd w:val="clear" w:color="auto" w:fill="FFFFFF"/>
        <w:spacing w:after="150" w:line="390" w:lineRule="atLeast"/>
        <w:ind w:left="1020" w:right="300"/>
        <w:rPr>
          <w:rFonts w:ascii="Roboto-Regular" w:hAnsi="Roboto-Regular"/>
          <w:color w:val="595959"/>
          <w:sz w:val="27"/>
          <w:szCs w:val="27"/>
        </w:rPr>
      </w:pPr>
      <w:hyperlink r:id="rId697" w:history="1">
        <w:r w:rsidR="000E4AC9">
          <w:rPr>
            <w:rStyle w:val="Hyperlink"/>
            <w:rFonts w:ascii="Roboto-Regular" w:hAnsi="Roboto-Regular"/>
            <w:sz w:val="27"/>
            <w:szCs w:val="27"/>
          </w:rPr>
          <w:t>HEC Recognized Abstracting and Indexing Services valid till June 30, 2020</w:t>
        </w:r>
      </w:hyperlink>
      <w:r w:rsidR="007421C5">
        <w:rPr>
          <w:rFonts w:ascii="Roboto-Regular" w:hAnsi="Roboto-Regular"/>
          <w:color w:val="595959"/>
          <w:sz w:val="27"/>
          <w:szCs w:val="27"/>
        </w:rPr>
        <w:t xml:space="preserve">                      (</w:t>
      </w:r>
      <w:hyperlink r:id="rId698" w:history="1">
        <w:r w:rsidR="007421C5">
          <w:rPr>
            <w:rStyle w:val="Hyperlink"/>
          </w:rPr>
          <w:t>hec.gov.pk/english/services/faculty/SSAH/PublishingImages/Pages/ssjournals/HEC Recognized Abstracting and Indexing Services.pdf</w:t>
        </w:r>
      </w:hyperlink>
      <w:r w:rsidR="007421C5">
        <w:rPr>
          <w:rFonts w:ascii="Roboto-Regular" w:hAnsi="Roboto-Regular"/>
          <w:color w:val="595959"/>
          <w:sz w:val="27"/>
          <w:szCs w:val="27"/>
        </w:rPr>
        <w:t>)</w:t>
      </w:r>
    </w:p>
    <w:p w:rsidR="000E4AC9" w:rsidRDefault="000E4AC9" w:rsidP="007421C5">
      <w:pPr>
        <w:numPr>
          <w:ilvl w:val="0"/>
          <w:numId w:val="283"/>
        </w:numPr>
        <w:shd w:val="clear" w:color="auto" w:fill="FFFFFF"/>
        <w:spacing w:after="150" w:line="390" w:lineRule="atLeast"/>
        <w:ind w:right="300"/>
        <w:rPr>
          <w:rFonts w:ascii="Roboto-Regular" w:hAnsi="Roboto-Regular"/>
          <w:color w:val="595959"/>
          <w:sz w:val="27"/>
          <w:szCs w:val="27"/>
        </w:rPr>
      </w:pPr>
      <w:r>
        <w:rPr>
          <w:rFonts w:ascii="Roboto-Regular" w:hAnsi="Roboto-Regular"/>
          <w:color w:val="595959"/>
          <w:sz w:val="27"/>
          <w:szCs w:val="27"/>
        </w:rPr>
        <w:t>​</w:t>
      </w:r>
      <w:hyperlink r:id="rId699" w:history="1">
        <w:r>
          <w:rPr>
            <w:rStyle w:val="Hyperlink"/>
            <w:rFonts w:ascii="Roboto-Regular" w:hAnsi="Roboto-Regular"/>
            <w:sz w:val="27"/>
            <w:szCs w:val="27"/>
          </w:rPr>
          <w:t>Notification of Isharia Urdu Jaraid valid till June 30, 2020</w:t>
        </w:r>
      </w:hyperlink>
      <w:r w:rsidR="007421C5">
        <w:rPr>
          <w:rFonts w:ascii="Roboto-Regular" w:hAnsi="Roboto-Regular"/>
          <w:color w:val="595959"/>
          <w:sz w:val="27"/>
          <w:szCs w:val="27"/>
        </w:rPr>
        <w:t xml:space="preserve">  (</w:t>
      </w:r>
      <w:r w:rsidR="007421C5" w:rsidRPr="007421C5">
        <w:rPr>
          <w:rFonts w:ascii="Roboto-Regular" w:hAnsi="Roboto-Regular"/>
          <w:color w:val="595959"/>
          <w:sz w:val="27"/>
          <w:szCs w:val="27"/>
        </w:rPr>
        <w:t>https://www.hec.gov.pk/english/services/faculty/SSAH/Documents/JCR/Notification%20Isharia%20Urdu%20Jaraid%20-%20IIUI.pdf</w:t>
      </w:r>
      <w:r w:rsidR="007421C5">
        <w:rPr>
          <w:rFonts w:ascii="Roboto-Regular" w:hAnsi="Roboto-Regular"/>
          <w:color w:val="595959"/>
          <w:sz w:val="27"/>
          <w:szCs w:val="27"/>
        </w:rPr>
        <w:t>)</w:t>
      </w:r>
    </w:p>
    <w:p w:rsidR="000E4AC9" w:rsidRDefault="00C9215C" w:rsidP="000E4AC9">
      <w:pPr>
        <w:numPr>
          <w:ilvl w:val="0"/>
          <w:numId w:val="283"/>
        </w:numPr>
        <w:shd w:val="clear" w:color="auto" w:fill="FFFFFF"/>
        <w:spacing w:after="150" w:line="390" w:lineRule="atLeast"/>
        <w:ind w:left="1020" w:right="300"/>
        <w:rPr>
          <w:rFonts w:ascii="Roboto-Regular" w:hAnsi="Roboto-Regular"/>
          <w:color w:val="595959"/>
          <w:sz w:val="27"/>
          <w:szCs w:val="27"/>
        </w:rPr>
      </w:pPr>
      <w:hyperlink r:id="rId700" w:history="1">
        <w:r w:rsidR="000E4AC9">
          <w:rPr>
            <w:rStyle w:val="Hyperlink"/>
            <w:rFonts w:ascii="Roboto-Regular" w:hAnsi="Roboto-Regular"/>
            <w:sz w:val="27"/>
            <w:szCs w:val="27"/>
          </w:rPr>
          <w:t>Social Sciences Policy Booklet valid till June 30, 2020</w:t>
        </w:r>
      </w:hyperlink>
      <w:r w:rsidR="007421C5">
        <w:rPr>
          <w:rFonts w:ascii="Roboto-Regular" w:hAnsi="Roboto-Regular"/>
          <w:color w:val="595959"/>
          <w:sz w:val="27"/>
          <w:szCs w:val="27"/>
        </w:rPr>
        <w:t xml:space="preserve"> (</w:t>
      </w:r>
      <w:hyperlink r:id="rId701" w:history="1">
        <w:r w:rsidR="007421C5">
          <w:rPr>
            <w:rStyle w:val="Hyperlink"/>
          </w:rPr>
          <w:t>Social Sciences Policy Booklet.pdf</w:t>
        </w:r>
      </w:hyperlink>
      <w:r w:rsidR="007421C5">
        <w:rPr>
          <w:rFonts w:ascii="Roboto-Regular" w:hAnsi="Roboto-Regular"/>
          <w:color w:val="595959"/>
          <w:sz w:val="27"/>
          <w:szCs w:val="27"/>
        </w:rPr>
        <w:t>)</w:t>
      </w:r>
    </w:p>
    <w:p w:rsidR="000E4AC9" w:rsidRDefault="00C9215C" w:rsidP="000E4AC9">
      <w:pPr>
        <w:numPr>
          <w:ilvl w:val="0"/>
          <w:numId w:val="283"/>
        </w:numPr>
        <w:shd w:val="clear" w:color="auto" w:fill="FFFFFF"/>
        <w:spacing w:after="150" w:line="390" w:lineRule="atLeast"/>
        <w:ind w:left="1020" w:right="300"/>
        <w:rPr>
          <w:rFonts w:ascii="Roboto-Regular" w:hAnsi="Roboto-Regular"/>
          <w:color w:val="595959"/>
          <w:sz w:val="27"/>
          <w:szCs w:val="27"/>
        </w:rPr>
      </w:pPr>
      <w:hyperlink r:id="rId702" w:history="1">
        <w:r w:rsidR="000E4AC9">
          <w:rPr>
            <w:rStyle w:val="Hyperlink"/>
            <w:rFonts w:ascii="Roboto-Regular" w:hAnsi="Roboto-Regular"/>
            <w:sz w:val="27"/>
            <w:szCs w:val="27"/>
          </w:rPr>
          <w:t>Notification - Revision of Policy Criteria Regarding Evaluation, Funding and Utilization of Social Sciences National Research Journals​ valid till June 30, 2020</w:t>
        </w:r>
      </w:hyperlink>
      <w:r w:rsidR="007421C5">
        <w:rPr>
          <w:rFonts w:ascii="Roboto-Regular" w:hAnsi="Roboto-Regular"/>
          <w:color w:val="595959"/>
          <w:sz w:val="27"/>
          <w:szCs w:val="27"/>
        </w:rPr>
        <w:t xml:space="preserve"> (</w:t>
      </w:r>
      <w:hyperlink r:id="rId703" w:history="1">
        <w:r w:rsidR="007421C5">
          <w:rPr>
            <w:rStyle w:val="Hyperlink"/>
          </w:rPr>
          <w:t>hec.gov.pk/english/services/faculty/SSAH/Documents/Journals/NOTIFICATION - Revision Of Policy Criteria for Social Sciences Reseach Journals.pdf</w:t>
        </w:r>
      </w:hyperlink>
      <w:r w:rsidR="007421C5">
        <w:rPr>
          <w:rFonts w:ascii="Roboto-Regular" w:hAnsi="Roboto-Regular"/>
          <w:color w:val="595959"/>
          <w:sz w:val="27"/>
          <w:szCs w:val="27"/>
        </w:rPr>
        <w:t>)</w:t>
      </w:r>
    </w:p>
    <w:p w:rsidR="000E4AC9" w:rsidRDefault="00C9215C" w:rsidP="000E4AC9">
      <w:pPr>
        <w:numPr>
          <w:ilvl w:val="0"/>
          <w:numId w:val="284"/>
        </w:numPr>
        <w:shd w:val="clear" w:color="auto" w:fill="FFFFFF"/>
        <w:spacing w:after="150" w:line="390" w:lineRule="atLeast"/>
        <w:ind w:left="1020" w:right="300"/>
        <w:rPr>
          <w:rFonts w:ascii="Roboto-Regular" w:hAnsi="Roboto-Regular"/>
          <w:color w:val="595959"/>
          <w:sz w:val="27"/>
          <w:szCs w:val="27"/>
        </w:rPr>
      </w:pPr>
      <w:hyperlink r:id="rId704" w:history="1">
        <w:r w:rsidR="000E4AC9">
          <w:rPr>
            <w:rStyle w:val="Hyperlink"/>
            <w:rFonts w:ascii="Roboto-Regular" w:hAnsi="Roboto-Regular"/>
            <w:color w:val="1D8CB2"/>
            <w:sz w:val="27"/>
            <w:szCs w:val="27"/>
          </w:rPr>
          <w:t>Recognized Journals Upto 2005</w:t>
        </w:r>
      </w:hyperlink>
      <w:r w:rsidR="007421C5">
        <w:rPr>
          <w:rFonts w:ascii="Roboto-Regular" w:hAnsi="Roboto-Regular"/>
          <w:color w:val="595959"/>
          <w:sz w:val="27"/>
          <w:szCs w:val="27"/>
        </w:rPr>
        <w:t xml:space="preserve">   ()</w:t>
      </w:r>
      <w:r w:rsidR="000E4AC9">
        <w:rPr>
          <w:rFonts w:ascii="Roboto-Regular" w:hAnsi="Roboto-Regular"/>
          <w:color w:val="595959"/>
          <w:sz w:val="27"/>
          <w:szCs w:val="27"/>
        </w:rPr>
        <w:br/>
      </w:r>
    </w:p>
    <w:p w:rsidR="000E4AC9" w:rsidRPr="007421C5" w:rsidRDefault="00C9215C" w:rsidP="007421C5">
      <w:pPr>
        <w:numPr>
          <w:ilvl w:val="0"/>
          <w:numId w:val="284"/>
        </w:numPr>
        <w:shd w:val="clear" w:color="auto" w:fill="FFFFFF"/>
        <w:spacing w:after="150" w:line="390" w:lineRule="atLeast"/>
        <w:ind w:left="1020" w:right="300"/>
        <w:rPr>
          <w:rFonts w:ascii="Roboto-Regular" w:hAnsi="Roboto-Regular"/>
          <w:color w:val="595959"/>
          <w:sz w:val="27"/>
          <w:szCs w:val="27"/>
        </w:rPr>
      </w:pPr>
      <w:hyperlink r:id="rId705" w:history="1">
        <w:r w:rsidR="000E4AC9">
          <w:rPr>
            <w:rStyle w:val="Hyperlink"/>
            <w:rFonts w:ascii="Roboto-Regular" w:hAnsi="Roboto-Regular"/>
            <w:color w:val="1D8CB2"/>
            <w:sz w:val="27"/>
            <w:szCs w:val="27"/>
          </w:rPr>
          <w:t>Discontinuation of Relaxation of Acceptance of Research Journals Published Before May 31, 2005 Approved by BASR</w:t>
        </w:r>
      </w:hyperlink>
      <w:r w:rsidR="000E4AC9">
        <w:rPr>
          <w:rFonts w:ascii="Roboto-Regular" w:hAnsi="Roboto-Regular"/>
          <w:color w:val="595959"/>
          <w:sz w:val="27"/>
          <w:szCs w:val="27"/>
        </w:rPr>
        <w:t>​</w:t>
      </w:r>
      <w:r w:rsidR="007421C5">
        <w:rPr>
          <w:rFonts w:ascii="Roboto-Regular" w:hAnsi="Roboto-Regular"/>
          <w:color w:val="595959"/>
          <w:sz w:val="27"/>
          <w:szCs w:val="27"/>
        </w:rPr>
        <w:t xml:space="preserve">   (</w:t>
      </w:r>
      <w:hyperlink r:id="rId706" w:history="1">
        <w:r w:rsidR="007421C5">
          <w:rPr>
            <w:rStyle w:val="Hyperlink"/>
          </w:rPr>
          <w:t>hec.gov.pk/english/services/faculty/SSAH/Documents/Discountinuation Letters of Journal.pdf</w:t>
        </w:r>
      </w:hyperlink>
      <w:r w:rsidR="007421C5">
        <w:rPr>
          <w:rFonts w:ascii="Roboto-Regular" w:hAnsi="Roboto-Regular"/>
          <w:color w:val="595959"/>
          <w:sz w:val="27"/>
          <w:szCs w:val="27"/>
        </w:rPr>
        <w:t>)</w:t>
      </w:r>
      <w:r w:rsidR="000E4AC9" w:rsidRPr="007421C5">
        <w:rPr>
          <w:rFonts w:ascii="Roboto-Regular" w:hAnsi="Roboto-Regular"/>
          <w:color w:val="595959"/>
          <w:sz w:val="27"/>
          <w:szCs w:val="27"/>
        </w:rPr>
        <w:t>​</w:t>
      </w:r>
    </w:p>
    <w:p w:rsidR="007421C5" w:rsidRPr="007421C5" w:rsidRDefault="007421C5" w:rsidP="007421C5">
      <w:pPr>
        <w:pStyle w:val="ListParagraph"/>
        <w:numPr>
          <w:ilvl w:val="0"/>
          <w:numId w:val="284"/>
        </w:numPr>
        <w:shd w:val="clear" w:color="auto" w:fill="FFFFFF"/>
        <w:spacing w:before="300" w:after="375" w:line="630" w:lineRule="atLeast"/>
        <w:rPr>
          <w:rFonts w:ascii="Roboto-Bold" w:hAnsi="Roboto-Bold"/>
          <w:caps/>
          <w:color w:val="212529"/>
          <w:sz w:val="54"/>
          <w:szCs w:val="54"/>
        </w:rPr>
      </w:pPr>
      <w:r w:rsidRPr="007421C5">
        <w:rPr>
          <w:rFonts w:ascii="Roboto-Bold" w:hAnsi="Roboto-Bold"/>
          <w:caps/>
          <w:color w:val="212529"/>
          <w:sz w:val="54"/>
          <w:szCs w:val="54"/>
        </w:rPr>
        <w:t>Recognized Journals Upto 2005</w:t>
      </w:r>
    </w:p>
    <w:p w:rsidR="007421C5" w:rsidRDefault="007421C5" w:rsidP="007421C5">
      <w:pPr>
        <w:pStyle w:val="NormalWeb"/>
        <w:numPr>
          <w:ilvl w:val="0"/>
          <w:numId w:val="284"/>
        </w:numPr>
        <w:shd w:val="clear" w:color="auto" w:fill="FFFFFF"/>
        <w:spacing w:before="0" w:beforeAutospacing="0" w:after="300" w:afterAutospacing="0" w:line="390" w:lineRule="atLeast"/>
        <w:rPr>
          <w:rFonts w:ascii="Roboto-Regular" w:hAnsi="Roboto-Regular"/>
          <w:color w:val="595959"/>
          <w:sz w:val="27"/>
          <w:szCs w:val="27"/>
        </w:rPr>
      </w:pPr>
    </w:p>
    <w:tbl>
      <w:tblPr>
        <w:tblW w:w="8505" w:type="dxa"/>
        <w:jc w:val="center"/>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473"/>
        <w:gridCol w:w="8032"/>
      </w:tblGrid>
      <w:tr w:rsidR="007421C5" w:rsidTr="007421C5">
        <w:trPr>
          <w:trHeight w:val="1455"/>
          <w:jc w:val="center"/>
        </w:trPr>
        <w:tc>
          <w:tcPr>
            <w:tcW w:w="9900" w:type="dxa"/>
            <w:gridSpan w:val="2"/>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spacing w:after="150"/>
              <w:jc w:val="both"/>
              <w:rPr>
                <w:rFonts w:ascii="Roboto-Regular" w:hAnsi="Roboto-Regular"/>
                <w:color w:val="595959"/>
                <w:sz w:val="27"/>
                <w:szCs w:val="27"/>
              </w:rPr>
            </w:pPr>
            <w:r>
              <w:rPr>
                <w:rStyle w:val="Strong"/>
                <w:rFonts w:ascii="Arial" w:hAnsi="Arial" w:cs="Arial"/>
                <w:color w:val="000000"/>
                <w:sz w:val="17"/>
                <w:szCs w:val="17"/>
              </w:rPr>
              <w:t>​</w:t>
            </w:r>
            <w:r>
              <w:rPr>
                <w:rStyle w:val="Strong"/>
                <w:rFonts w:ascii="Verdana" w:hAnsi="Verdana"/>
                <w:color w:val="000000"/>
                <w:sz w:val="17"/>
                <w:szCs w:val="17"/>
              </w:rPr>
              <w:t>RESEARCH PUBLICATIONS PUBLISHED PRIOR TO JUNE 30, 2005 IN THE LIST OF JOURNALS MENTIONED BELOW ARE CONSIDERED AS HEC RECOGNIZED JOURNALS/PUBLICATIONS AND ARE ACCEPTABLE FOR APPOINTMENT OF VICE CHANCELLORS, APPOINTMENTS ON BPS /PHD RESEARCH WORK AND AWARD OF DEGREE </w:t>
            </w:r>
          </w:p>
        </w:tc>
      </w:tr>
      <w:tr w:rsidR="007421C5" w:rsidTr="007421C5">
        <w:trPr>
          <w:jc w:val="center"/>
        </w:trPr>
        <w:tc>
          <w:tcPr>
            <w:tcW w:w="9900" w:type="dxa"/>
            <w:gridSpan w:val="2"/>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spacing w:after="150"/>
              <w:jc w:val="center"/>
              <w:rPr>
                <w:rFonts w:ascii="Roboto-Regular" w:hAnsi="Roboto-Regular"/>
                <w:color w:val="595959"/>
                <w:sz w:val="27"/>
                <w:szCs w:val="27"/>
              </w:rPr>
            </w:pPr>
            <w:r>
              <w:rPr>
                <w:rFonts w:ascii="Verdana" w:hAnsi="Verdana"/>
                <w:color w:val="000000"/>
                <w:sz w:val="17"/>
                <w:szCs w:val="17"/>
              </w:rPr>
              <w:t>        </w:t>
            </w:r>
            <w:r>
              <w:rPr>
                <w:rStyle w:val="Strong"/>
                <w:rFonts w:ascii="Calibri" w:hAnsi="Calibri" w:cs="Calibri"/>
                <w:color w:val="000000"/>
              </w:rPr>
              <w:t>(</w:t>
            </w:r>
            <w:hyperlink r:id="rId707" w:history="1">
              <w:r>
                <w:rPr>
                  <w:rStyle w:val="Hyperlink"/>
                  <w:rFonts w:ascii="Roboto-Regular" w:hAnsi="Roboto-Regular" w:cs="Calibri"/>
                  <w:b/>
                  <w:bCs/>
                </w:rPr>
                <w:t>Detailed notification att​ached​</w:t>
              </w:r>
            </w:hyperlink>
            <w:r>
              <w:rPr>
                <w:rStyle w:val="Strong"/>
                <w:rFonts w:ascii="Calibri" w:hAnsi="Calibri" w:cs="Calibri"/>
                <w:color w:val="000000"/>
              </w:rPr>
              <w:t>)</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1.</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bookmarkStart w:id="1" w:name="A_M_A_-_Agricultural_Mechanization_in_As"/>
            <w:bookmarkEnd w:id="1"/>
            <w:proofErr w:type="gramStart"/>
            <w:r>
              <w:rPr>
                <w:rFonts w:ascii="Verdana" w:hAnsi="Verdana"/>
                <w:color w:val="000000"/>
                <w:sz w:val="17"/>
                <w:szCs w:val="17"/>
              </w:rPr>
              <w:t>A</w:t>
            </w:r>
            <w:proofErr w:type="gramEnd"/>
            <w:r>
              <w:rPr>
                <w:rFonts w:ascii="Verdana" w:hAnsi="Verdana"/>
                <w:color w:val="000000"/>
                <w:sz w:val="17"/>
                <w:szCs w:val="17"/>
              </w:rPr>
              <w:t xml:space="preserve"> M A - Agricultural Mechanization in Asia, Africa and Latin AmericaShin-Norinsha Co. Ltd. 7 Kanda-Nishiki-cho 2-chome Chiyoda-ku, Tokyo, 101-0054 Japan. E-Mail: ama@shin-norin.co.jp </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2.</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African Journal of BiotechnologyP.O. Box 5170-00200, Nairobi, Kenya</w:t>
            </w:r>
            <w:r>
              <w:rPr>
                <w:rFonts w:ascii="Verdana" w:hAnsi="Verdana"/>
                <w:color w:val="000000"/>
                <w:sz w:val="18"/>
                <w:szCs w:val="18"/>
              </w:rPr>
              <w:br/>
            </w:r>
            <w:r>
              <w:rPr>
                <w:rFonts w:ascii="Verdana" w:hAnsi="Verdana"/>
                <w:color w:val="000000"/>
                <w:sz w:val="17"/>
                <w:szCs w:val="17"/>
              </w:rPr>
              <w:t>E-mail: </w:t>
            </w:r>
            <w:hyperlink r:id="rId708" w:history="1">
              <w:r>
                <w:rPr>
                  <w:rStyle w:val="Hyperlink"/>
                  <w:rFonts w:ascii="Roboto-Regular" w:hAnsi="Roboto-Regular"/>
                  <w:color w:val="000000"/>
                  <w:sz w:val="17"/>
                  <w:szCs w:val="17"/>
                </w:rPr>
                <w:t>ajb_acadjourn@yahoo.com</w:t>
              </w:r>
            </w:hyperlink>
            <w:r>
              <w:rPr>
                <w:rFonts w:ascii="Verdana" w:hAnsi="Verdana"/>
                <w:color w:val="000000"/>
                <w:sz w:val="17"/>
                <w:szCs w:val="17"/>
              </w:rPr>
              <w:t>   </w:t>
            </w:r>
            <w:hyperlink r:id="rId709" w:history="1">
              <w:r>
                <w:rPr>
                  <w:rStyle w:val="Hyperlink"/>
                  <w:rFonts w:ascii="Roboto-Regular" w:hAnsi="Roboto-Regular"/>
                  <w:color w:val="000000"/>
                  <w:sz w:val="17"/>
                  <w:szCs w:val="17"/>
                </w:rPr>
                <w:t>URL:http://www.academicjournals.org/AJB/index.htm</w:t>
              </w:r>
            </w:hyperlink>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3.</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Agriculturae Conspectus ScientificusFakultet Poljoprivrednih Znanosti. Simunska 25, Zagreb, 41000, Croatia</w:t>
            </w:r>
            <w:r>
              <w:rPr>
                <w:rFonts w:ascii="Verdana" w:hAnsi="Verdana"/>
                <w:color w:val="000000"/>
                <w:sz w:val="17"/>
                <w:szCs w:val="17"/>
              </w:rPr>
              <w:br/>
              <w:t>URL: http://www.agr.hr/smotra/index.htm</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4.</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Agricultural Engineering JournalAsian Association for Agricultural Engineering c/o Agricultural Systems &amp; Engineering Asian Institute of Technology Klong Luang PO Box 4, Pathumthani, 12120 Thailand. E-Mail: salokhe@ait.ac.th</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5.</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Agricultural Research and Extension Network. Papers Overseas Development Institute Portland House, Stag Pl, London, SWIE 5DP, United Kingdom</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6.</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American Journal of Applied SciencesVails Gate Heights Dr, PO Box 879, Vails Gate, NY 12584</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7.</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American Journal of Biochemistry and BiotechnologyVails Gate Heights Dr, PO Box 879, Vails Gate, NY 12584</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8.</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American Journal of Environmental Sciences Vails Gate Heights Dr, PO Box 879, Vails Gate, NY 12584</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lastRenderedPageBreak/>
              <w:t>9.</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American Journal of Food Technology Vails Gate Heights Dr, PO Box 879, Vails Gate, NY 12584</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10.</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American Journal of Immunology Vails Gate Heights Dr, PO Box 879, Vails Gate, NY 12584</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11.</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American Journal of Infectious Diseases Vails Gate Heights Dr, PO Box 879, Vails Gate, NY 12584</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12.</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American Journal of Pharmacology and Toxicology Vails Gate Heights Dr, PO Box 879, Vails Gate, NY 12584</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13.</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American Journal of Plant Physiology Vails Gate Heights Dr, PO Box 879, Vails Gate, NY 12584</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14.</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American Society of Agricultural Engineers. Transactions</w:t>
            </w:r>
            <w:r>
              <w:rPr>
                <w:rFonts w:ascii="Verdana" w:hAnsi="Verdana"/>
                <w:color w:val="000000"/>
                <w:sz w:val="17"/>
                <w:szCs w:val="17"/>
              </w:rPr>
              <w:br/>
              <w:t>American Society of Agricultural and Biological Engineers</w:t>
            </w:r>
            <w:r>
              <w:rPr>
                <w:rFonts w:ascii="Verdana" w:hAnsi="Verdana"/>
                <w:color w:val="000000"/>
                <w:sz w:val="17"/>
                <w:szCs w:val="17"/>
              </w:rPr>
              <w:br/>
              <w:t>2950 Niles Rd, St. Joseph, MI 49085-9659. E-Mail: hq@asae.org</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15.</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Asian Journal of Plant Sciences308-Lasani Town, Sargodha Rd, Faislabad, 38090, Pakistan</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16.</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bookmarkStart w:id="2" w:name="Bangladesh_Journal_of_Fisheries_Research"/>
            <w:bookmarkEnd w:id="2"/>
            <w:r>
              <w:rPr>
                <w:rFonts w:ascii="Verdana" w:hAnsi="Verdana"/>
                <w:color w:val="000000"/>
                <w:sz w:val="17"/>
                <w:szCs w:val="17"/>
              </w:rPr>
              <w:t>Bangladesh Journal of Fisheries Research,Bangladesh Fisheries Research Institute, Mymensingh, 2201, Bangladesh</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17.</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Bangladesh Journal of Soil ScienceSoil Science Society of Bangladesh</w:t>
            </w:r>
            <w:r>
              <w:rPr>
                <w:rFonts w:ascii="Verdana" w:hAnsi="Verdana"/>
                <w:color w:val="000000"/>
                <w:sz w:val="17"/>
                <w:szCs w:val="17"/>
              </w:rPr>
              <w:br/>
              <w:t>c/o Dept. of Soil Science, University of Dhaka, Ramna, Dhaka, 2, BangladeshFormerly: Pakistan Journal of Soil Science</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18.</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Biologia   Biological Society of Pakistan, Biological Laboratory, GCU, Lahore.</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19.</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Biologische Medizin</w:t>
            </w:r>
            <w:r>
              <w:rPr>
                <w:rFonts w:ascii="Verdana" w:hAnsi="Verdana"/>
                <w:color w:val="000000"/>
                <w:sz w:val="17"/>
                <w:szCs w:val="17"/>
              </w:rPr>
              <w:br/>
              <w:t>Aurelia Verlag GmbH Bahnackerstr 16, Baden-Baden, 76532 Germany</w:t>
            </w:r>
            <w:r>
              <w:rPr>
                <w:rFonts w:ascii="Verdana" w:hAnsi="Verdana"/>
                <w:color w:val="000000"/>
                <w:sz w:val="17"/>
                <w:szCs w:val="17"/>
              </w:rPr>
              <w:br/>
              <w:t>FAX: 49-7221-501420   E-Mail: info@aurelia-verlag.de URL: http://www.aurelia-verlag.de </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20.</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Biotechnology308-Lasani Town, Sargodha Rd, Faisalabad, 38090, Pakistan</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21.</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Buffalo JournalThai Buffalo Association , Research Centre for Bioscience in Animal Production, Faculty of Veterinary Science, Henri Dunant St, Bangkok, 10330, Thailand</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22.</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Bulletin of Pure and Applied Sciences A.K. Sharma, Ed. &amp; Pub., 19-A, D D A Flats, Mansarover Park, Shahdara, New Delhi, 110 032, India</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23.</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bookmarkStart w:id="3" w:name="Central_Asia_"/>
            <w:bookmarkEnd w:id="3"/>
            <w:r>
              <w:rPr>
                <w:rFonts w:ascii="Verdana" w:hAnsi="Verdana"/>
                <w:color w:val="000000"/>
                <w:sz w:val="17"/>
                <w:szCs w:val="17"/>
              </w:rPr>
              <w:t>Central AsiaUniversityof Peshawar, Area Study Center (Russia, China and Central Asia</w:t>
            </w:r>
            <w:proofErr w:type="gramStart"/>
            <w:r>
              <w:rPr>
                <w:rFonts w:ascii="Verdana" w:hAnsi="Verdana"/>
                <w:color w:val="000000"/>
                <w:sz w:val="17"/>
                <w:szCs w:val="17"/>
              </w:rPr>
              <w:t>)</w:t>
            </w:r>
            <w:proofErr w:type="gramEnd"/>
            <w:r>
              <w:rPr>
                <w:rFonts w:ascii="Verdana" w:hAnsi="Verdana"/>
                <w:color w:val="000000"/>
                <w:sz w:val="17"/>
                <w:szCs w:val="17"/>
              </w:rPr>
              <w:br/>
              <w:t>Peshawar, Pakistan. FAX: 92-91-9216470 </w:t>
            </w:r>
            <w:r>
              <w:rPr>
                <w:rFonts w:ascii="Verdana" w:hAnsi="Verdana"/>
                <w:color w:val="000000"/>
                <w:sz w:val="17"/>
                <w:szCs w:val="17"/>
              </w:rPr>
              <w:br/>
              <w:t>E-Mail: zauop@yahoo.com        URL: http://upesh.edu/centres/asc/asc.html </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24.</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Collection BuildingEmerald Group Publishing Limited, 60-62 Toller Ln, Bradford, W Yorks, BD8 9BY, United Kingdom</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25.</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Computers &amp; GraphicsThe Boulevard, Langford Ln, East Park, Kidlington, Oxford, OX5 1GB</w:t>
            </w:r>
            <w:r>
              <w:rPr>
                <w:rFonts w:ascii="Verdana" w:hAnsi="Verdana"/>
                <w:color w:val="000000"/>
                <w:sz w:val="17"/>
                <w:szCs w:val="17"/>
              </w:rPr>
              <w:br/>
              <w:t>United Kingdom, FAX: 44-1865-843010.  URL: http://www.elsevier.com/locate/cag</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26.</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bookmarkStart w:id="4" w:name="Economic_Review_"/>
            <w:bookmarkEnd w:id="4"/>
            <w:r>
              <w:rPr>
                <w:rFonts w:ascii="Verdana" w:hAnsi="Verdana"/>
                <w:color w:val="000000"/>
                <w:sz w:val="17"/>
                <w:szCs w:val="17"/>
              </w:rPr>
              <w:t>Economic ReviewEconomic and Industrial Publications, Al-Masiha, 47, Abdullah Haroon Rd.</w:t>
            </w:r>
            <w:r>
              <w:rPr>
                <w:rFonts w:ascii="Verdana" w:hAnsi="Verdana"/>
                <w:color w:val="000000"/>
                <w:sz w:val="17"/>
                <w:szCs w:val="17"/>
              </w:rPr>
              <w:br/>
            </w:r>
            <w:r>
              <w:rPr>
                <w:rFonts w:ascii="Verdana" w:hAnsi="Verdana"/>
                <w:color w:val="000000"/>
                <w:sz w:val="17"/>
                <w:szCs w:val="17"/>
              </w:rPr>
              <w:lastRenderedPageBreak/>
              <w:t>P O Box 7843, Karachi, 74400, Pakistan</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lastRenderedPageBreak/>
              <w:t>27.</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Electromagnetic WavesVariant title: P I E R; Variant title: Progress in Electromagnetic Research; Formerly (until 1994): Progress in Electromagnetics Research, Electromagnetics Academy, Kendall Square, PO Box 445517, Cambridge MA 02142-0597  URL: http://ceta.mit.edu/pier/ </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28.</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European Journal of Scientific Research</w:t>
            </w:r>
            <w:r>
              <w:rPr>
                <w:rFonts w:ascii="Verdana" w:hAnsi="Verdana"/>
                <w:color w:val="000000"/>
                <w:sz w:val="17"/>
                <w:szCs w:val="17"/>
              </w:rPr>
              <w:br/>
              <w:t>European Association for Comparative Economic Studies, (IT), EuroJournals, Inc. PO Box 1123, Vienna, Austria. URL: http://www.eurojournals.com/EJSR.htm   Available online only </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29.</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bookmarkStart w:id="5" w:name="Fikr-o-Nazar_"/>
            <w:bookmarkEnd w:id="5"/>
            <w:r>
              <w:rPr>
                <w:rFonts w:ascii="Verdana" w:hAnsi="Verdana"/>
                <w:color w:val="000000"/>
                <w:sz w:val="17"/>
                <w:szCs w:val="17"/>
              </w:rPr>
              <w:t>Fikr-o-NazarIslamic Research Institute, International Islamic University, Islamabad</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30.</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bookmarkStart w:id="6" w:name="GCU_Economic_journal_"/>
            <w:bookmarkEnd w:id="6"/>
            <w:r>
              <w:rPr>
                <w:rFonts w:ascii="Verdana" w:hAnsi="Verdana"/>
                <w:color w:val="000000"/>
                <w:sz w:val="17"/>
                <w:szCs w:val="17"/>
              </w:rPr>
              <w:t>GCU Economic journalEconomic Dept., GCU Lahore</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31.</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General and Applied Plant Physiology (Formerly Bulgarian Journal of Plan Physiology)Bulgarian Academy of Sciences, Institute of Plant Physiology, Akademichno, Izdatelstvo Prof. Marin Drinov, (Prof. Marin Drinov Academic Publishing House), Akad G Bonchev St, Bldg 6, Sofia, 1113, Bulgaria</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32.</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Geological bulletin,COE, University of Peshawar, Peshawar</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33.</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GrassrootsPakistan Study Centre, University of Sindh, Jamshoro</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34.</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bookmarkStart w:id="7" w:name="Hamdard_Medicus_"/>
            <w:bookmarkEnd w:id="7"/>
            <w:r>
              <w:rPr>
                <w:rFonts w:ascii="Verdana" w:hAnsi="Verdana"/>
                <w:color w:val="000000"/>
                <w:sz w:val="17"/>
                <w:szCs w:val="17"/>
              </w:rPr>
              <w:t>Hamdard MedicusHamdard Foundation, Nazimabad No.3, Karachi, 74600, Pakistan</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35.</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bookmarkStart w:id="8" w:name="I_F_L_A_Journal___"/>
            <w:bookmarkEnd w:id="8"/>
            <w:r>
              <w:rPr>
                <w:rFonts w:ascii="Verdana" w:hAnsi="Verdana"/>
                <w:color w:val="000000"/>
                <w:sz w:val="17"/>
                <w:szCs w:val="17"/>
              </w:rPr>
              <w:t xml:space="preserve">I F L A </w:t>
            </w:r>
            <w:proofErr w:type="gramStart"/>
            <w:r>
              <w:rPr>
                <w:rFonts w:ascii="Verdana" w:hAnsi="Verdana"/>
                <w:color w:val="000000"/>
                <w:sz w:val="17"/>
                <w:szCs w:val="17"/>
              </w:rPr>
              <w:t>Journal  (</w:t>
            </w:r>
            <w:proofErr w:type="gramEnd"/>
            <w:r>
              <w:rPr>
                <w:rFonts w:ascii="Verdana" w:hAnsi="Verdana"/>
                <w:color w:val="000000"/>
                <w:sz w:val="17"/>
                <w:szCs w:val="17"/>
              </w:rPr>
              <w:t>International Federation of Library Associations and Institutions) Sage Publications Ltd., Subsidiary of: Sage Publications, Inc., 1 Oliver's Yard, 55 City Rd, London, EC1 1SP, United Kingdom.  E-mail: </w:t>
            </w:r>
            <w:hyperlink r:id="rId710" w:history="1">
              <w:r>
                <w:rPr>
                  <w:rStyle w:val="Strong"/>
                  <w:rFonts w:ascii="Roboto-Regular" w:hAnsi="Roboto-Regular"/>
                  <w:color w:val="000000"/>
                  <w:sz w:val="17"/>
                  <w:szCs w:val="17"/>
                </w:rPr>
                <w:t>info@sagepub.co.uk</w:t>
              </w:r>
            </w:hyperlink>
            <w:r>
              <w:rPr>
                <w:rFonts w:ascii="Verdana" w:hAnsi="Verdana"/>
                <w:color w:val="000000"/>
                <w:sz w:val="17"/>
                <w:szCs w:val="17"/>
              </w:rPr>
              <w:t>  URL: http:www.sagepub.co.uk/journal.aspx?pid=106658</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36.</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Indian Journal of Fisheries,Scientific Publishers, 5-A New Pali Rd., Near Hotel Taj Hari Mahal, PO Box 91, Jodhpur, Rajasthan,  342 003, India</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37.</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Information Technology Journal308-Lasani Town, Sargodha Rd, Faisalabad, 38090, Pakistan</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38.</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Institution of Mining and Metallurgy. Transactions. Section A: Mining TechnologyHudson Rd, Leeds, W Yorks, LS9 7DL, United Kingdom</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39.</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Institution of Mining and Metallurgy. Transactions. Section B: Applied Earth ScienceHudson Rd, Leeds, W Yorks, LS9 7DL, United Kingdom</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40.</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Institution of Mining and Metallurgy. Transactions. Section C: Mineral Processing &amp; Extractive MetallurgyHudson Rd, Leeds, W Yorks, LS9 7DL, United Kingdom</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41.</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International Journal of Agriculture and BiologyFriends Science Publishers,  399 #B, Peoples Colony No.1, Faisalabad, 38090, Pakistan</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42.</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 xml:space="preserve">International Journal of Agriculture BiologyDept. </w:t>
            </w:r>
            <w:proofErr w:type="gramStart"/>
            <w:r>
              <w:rPr>
                <w:rFonts w:ascii="Verdana" w:hAnsi="Verdana"/>
                <w:color w:val="000000"/>
                <w:sz w:val="17"/>
                <w:szCs w:val="17"/>
              </w:rPr>
              <w:t>of</w:t>
            </w:r>
            <w:proofErr w:type="gramEnd"/>
            <w:r>
              <w:rPr>
                <w:rFonts w:ascii="Verdana" w:hAnsi="Verdana"/>
                <w:color w:val="000000"/>
                <w:sz w:val="17"/>
                <w:szCs w:val="17"/>
              </w:rPr>
              <w:t xml:space="preserve"> Vet. Parasitology, Agriculture University, Faisalabad</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43.</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 xml:space="preserve">International Journal of Biology and BiotechnologyDept. of Botany, University of Karachi, </w:t>
            </w:r>
            <w:r>
              <w:rPr>
                <w:rFonts w:ascii="Verdana" w:hAnsi="Verdana"/>
                <w:color w:val="000000"/>
                <w:sz w:val="17"/>
                <w:szCs w:val="17"/>
              </w:rPr>
              <w:lastRenderedPageBreak/>
              <w:t>Karachi-75720, Pakistan</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lastRenderedPageBreak/>
              <w:t>44.</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International Journal of Botany308-Lasani Town, Sargodha Rd, Faislabad, 38090, Pakistan</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45.</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International Journal of Continuing Engineering Education and Life-Long LearningInternational Association for Continuing Engineering Education, (CH), Inderscience Publishers, IEL Editorial Office, PO Box 735, Olney, Bucks, MK46 5WB, United Kingdom. FAX: 44-1234-</w:t>
            </w:r>
            <w:proofErr w:type="gramStart"/>
            <w:r>
              <w:rPr>
                <w:rFonts w:ascii="Verdana" w:hAnsi="Verdana"/>
                <w:color w:val="000000"/>
                <w:sz w:val="17"/>
                <w:szCs w:val="17"/>
              </w:rPr>
              <w:t>240515 . </w:t>
            </w:r>
            <w:proofErr w:type="gramEnd"/>
            <w:r>
              <w:rPr>
                <w:rFonts w:ascii="Verdana" w:hAnsi="Verdana"/>
                <w:color w:val="000000"/>
                <w:sz w:val="17"/>
                <w:szCs w:val="17"/>
              </w:rPr>
              <w:t xml:space="preserve"> E-Mail: ijceell@inderscience.com </w:t>
            </w:r>
            <w:r>
              <w:rPr>
                <w:rFonts w:ascii="Verdana" w:hAnsi="Verdana"/>
                <w:color w:val="000000"/>
                <w:sz w:val="17"/>
                <w:szCs w:val="17"/>
              </w:rPr>
              <w:br/>
              <w:t>URL: http://www.inderscience.com/ijceell</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46.</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International Journal of Pharmacology308-Lasani Town, Sargodha Rd, Faisalabad, 38090, Pakistan</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47.</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International journal of signal processing,International Academy of Sciences, Turkey [www.enformatika.org/journals/1304-]</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48.</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International Journal of Surface Mining, Reclamation and Environment4 Park Sq, Milton Park, Abingdon, OX14 4RN, United Kingdom</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49.</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Islamabad journal of science, QAU, Islamabad</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50.</w:t>
            </w:r>
            <w:r>
              <w:rPr>
                <w:rFonts w:ascii="Arial" w:hAnsi="Arial" w:cs="Arial"/>
                <w:color w:val="000000"/>
                <w:sz w:val="17"/>
                <w:szCs w:val="17"/>
              </w:rPr>
              <w:t>​</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bookmarkStart w:id="9" w:name="Journal_of_Agricultural_and_Applied_Econ"/>
            <w:bookmarkEnd w:id="9"/>
            <w:r>
              <w:rPr>
                <w:rFonts w:ascii="Verdana" w:hAnsi="Verdana"/>
                <w:color w:val="000000"/>
                <w:sz w:val="17"/>
                <w:szCs w:val="17"/>
              </w:rPr>
              <w:t>Journal of Agricultural and Applied EconomicsSouthern Agricultural Economics Association</w:t>
            </w:r>
            <w:r>
              <w:rPr>
                <w:rFonts w:ascii="Verdana" w:hAnsi="Verdana"/>
                <w:color w:val="000000"/>
                <w:sz w:val="17"/>
                <w:szCs w:val="17"/>
              </w:rPr>
              <w:br/>
              <w:t>c/o Michael Dicks, Department of Agricultural Economics</w:t>
            </w:r>
            <w:r>
              <w:rPr>
                <w:rFonts w:ascii="Verdana" w:hAnsi="Verdana"/>
                <w:color w:val="000000"/>
                <w:sz w:val="17"/>
                <w:szCs w:val="17"/>
              </w:rPr>
              <w:br/>
              <w:t>Oklahoma State University, Stillwater</w:t>
            </w:r>
            <w:r>
              <w:rPr>
                <w:rFonts w:ascii="Verdana" w:hAnsi="Verdana"/>
                <w:color w:val="000000"/>
                <w:sz w:val="17"/>
                <w:szCs w:val="17"/>
              </w:rPr>
              <w:br/>
              <w:t>OK 74078-0505.   FAX: </w:t>
            </w:r>
            <w:r>
              <w:rPr>
                <w:rStyle w:val="baec5a81-e4d6-4674-97f3-e9220f0136c1"/>
                <w:rFonts w:ascii="Verdana" w:hAnsi="Verdana"/>
                <w:color w:val="000000"/>
                <w:sz w:val="17"/>
                <w:szCs w:val="17"/>
              </w:rPr>
              <w:t>405-794-8210</w:t>
            </w:r>
            <w:r>
              <w:rPr>
                <w:rFonts w:ascii="Verdana" w:hAnsi="Verdana"/>
                <w:color w:val="000000"/>
                <w:sz w:val="17"/>
                <w:szCs w:val="17"/>
              </w:rPr>
              <w:t> </w:t>
            </w:r>
            <w:r>
              <w:rPr>
                <w:rFonts w:ascii="Verdana" w:hAnsi="Verdana"/>
                <w:color w:val="000000"/>
                <w:sz w:val="17"/>
                <w:szCs w:val="17"/>
              </w:rPr>
              <w:br/>
              <w:t>E-Mail: JAAE@agecon.uga.edu  URL: http://www.agecon.uga.edu/~jaae/jaae.htm</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51.</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Journal of Agricultural Education and ExtensionEducation and Competence Studies, PO Box 8130, Wageningen, 6700 EW, Netherlands</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52.</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Journal of Agronomy308-Lasani Town, Sargodha Rd, Faisalabad, 38090, Pakistan</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53.</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Journal of Applied Sciences308-Lasani Town, Sargodha Rd, Faisalabad, 38090, Pakistan</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54.</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Journal of Applied Sciences and Environmental ManagementUniversityof Port Hartcourt , Department of Pure and Industrial Chemistry</w:t>
            </w:r>
            <w:r>
              <w:rPr>
                <w:rFonts w:ascii="Verdana" w:hAnsi="Verdana"/>
                <w:color w:val="000000"/>
                <w:sz w:val="17"/>
                <w:szCs w:val="17"/>
              </w:rPr>
              <w:br/>
              <w:t>PMB 5323, Port Harcourt, Nigeria</w:t>
            </w:r>
            <w:r>
              <w:rPr>
                <w:rFonts w:ascii="Verdana" w:hAnsi="Verdana"/>
                <w:color w:val="000000"/>
                <w:sz w:val="17"/>
                <w:szCs w:val="17"/>
              </w:rPr>
              <w:br/>
              <w:t>E-Mail: horsfalljnr@yahoo.com   URL: http://www.inasp.info/ajol/journals/jasem/about.html</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55.</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Journal of Asian CivilizationInternational Association for the Study of the Cultures of Central Asia,</w:t>
            </w:r>
            <w:r>
              <w:rPr>
                <w:rFonts w:ascii="Verdana" w:hAnsi="Verdana"/>
                <w:color w:val="000000"/>
                <w:sz w:val="17"/>
                <w:szCs w:val="17"/>
              </w:rPr>
              <w:br/>
              <w:t>Quaid-i-Azam University , Taxila Institute of Asian Civilizations, Islamabad, 45320</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56.</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Journal of Biological Sciencesc/o Biology Dept., R. J. College, Ghatkopar, Mumbai, Maharashtra, 400 086, India</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57.</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Journal of Computer Science Vails Gate Heights Dr, PO Box 879, Vails Gate, NY 12584</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58.</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 xml:space="preserve">Journal of Crop Improvement: innovations in practice, theory &amp; </w:t>
            </w:r>
            <w:proofErr w:type="gramStart"/>
            <w:r>
              <w:rPr>
                <w:rFonts w:ascii="Verdana" w:hAnsi="Verdana"/>
                <w:color w:val="000000"/>
                <w:sz w:val="17"/>
                <w:szCs w:val="17"/>
              </w:rPr>
              <w:t>research(</w:t>
            </w:r>
            <w:proofErr w:type="gramEnd"/>
            <w:r>
              <w:rPr>
                <w:rFonts w:ascii="Verdana" w:hAnsi="Verdana"/>
                <w:color w:val="000000"/>
                <w:sz w:val="17"/>
                <w:szCs w:val="17"/>
              </w:rPr>
              <w:t>Text in English)  (Print &amp; Online Eds. effective 2006)</w:t>
            </w:r>
            <w:r>
              <w:rPr>
                <w:rFonts w:ascii="Verdana" w:hAnsi="Verdana"/>
                <w:color w:val="000000"/>
                <w:sz w:val="17"/>
                <w:szCs w:val="17"/>
              </w:rPr>
              <w:br/>
              <w:t>Food Products Press, 10 Alice St, Binghamton</w:t>
            </w:r>
            <w:r>
              <w:rPr>
                <w:rFonts w:ascii="Verdana" w:hAnsi="Verdana"/>
                <w:color w:val="000000"/>
                <w:sz w:val="17"/>
                <w:szCs w:val="17"/>
              </w:rPr>
              <w:br/>
              <w:t>NY 13904-1580.   FAX: </w:t>
            </w:r>
            <w:r>
              <w:rPr>
                <w:rStyle w:val="baec5a81-e4d6-4674-97f3-e9220f0136c1"/>
                <w:rFonts w:ascii="Verdana" w:hAnsi="Verdana"/>
                <w:color w:val="000000"/>
                <w:sz w:val="17"/>
                <w:szCs w:val="17"/>
              </w:rPr>
              <w:t>607-771-0012</w:t>
            </w:r>
            <w:r>
              <w:rPr>
                <w:rFonts w:ascii="Verdana" w:hAnsi="Verdana"/>
                <w:color w:val="000000"/>
                <w:sz w:val="17"/>
                <w:szCs w:val="17"/>
              </w:rPr>
              <w:t> </w:t>
            </w:r>
            <w:r>
              <w:rPr>
                <w:rFonts w:ascii="Verdana" w:hAnsi="Verdana"/>
                <w:color w:val="000000"/>
                <w:sz w:val="17"/>
                <w:szCs w:val="17"/>
              </w:rPr>
              <w:br/>
            </w:r>
            <w:r>
              <w:rPr>
                <w:rFonts w:ascii="Verdana" w:hAnsi="Verdana"/>
                <w:color w:val="000000"/>
                <w:sz w:val="17"/>
                <w:szCs w:val="17"/>
              </w:rPr>
              <w:lastRenderedPageBreak/>
              <w:t>E-Mail: getinfo@haworthpress.com   URL: http://www.haworthpress.com/web/JCRIP/</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lastRenderedPageBreak/>
              <w:t>59.</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Journal of Education for Library and Information ScienceAssociation for Library and Information Science Education, 1009 Commerce Park, Ste 150</w:t>
            </w:r>
            <w:r>
              <w:rPr>
                <w:rFonts w:ascii="Verdana" w:hAnsi="Verdana"/>
                <w:color w:val="000000"/>
                <w:sz w:val="17"/>
                <w:szCs w:val="17"/>
              </w:rPr>
              <w:br/>
              <w:t>Oak Ridge, TN 37839, FAX: </w:t>
            </w:r>
            <w:r>
              <w:rPr>
                <w:rStyle w:val="baec5a81-e4d6-4674-97f3-e9220f0136c1"/>
                <w:rFonts w:ascii="Verdana" w:hAnsi="Verdana"/>
                <w:color w:val="000000"/>
                <w:sz w:val="17"/>
                <w:szCs w:val="17"/>
              </w:rPr>
              <w:t>865-481-0390</w:t>
            </w:r>
            <w:r>
              <w:rPr>
                <w:rFonts w:ascii="Verdana" w:hAnsi="Verdana"/>
                <w:color w:val="000000"/>
                <w:sz w:val="17"/>
                <w:szCs w:val="17"/>
              </w:rPr>
              <w:t> </w:t>
            </w:r>
            <w:r>
              <w:rPr>
                <w:rFonts w:ascii="Verdana" w:hAnsi="Verdana"/>
                <w:color w:val="000000"/>
                <w:sz w:val="17"/>
                <w:szCs w:val="17"/>
              </w:rPr>
              <w:br/>
              <w:t>E-Mail: contact@alise.org    URL: http://www.alise.org/publications/jelis.html</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60.</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Journal of European StudiesArea Study Centre for Europe, Karachi University</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61.</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Journal of International Agricultural and Extension EducationAssociation of International Agricultural and Extension Education, 2116 TAMU, College Station, TX 77843-2116</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62.</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Journal of Librarianship and Information ScienceSage Publications Ltd. , Subsidiary of: Sage Publications, Inc., 1 Oliver's Yard, 55 City Rd, London, EC1 1SP, United Kingdom</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63.</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Journal of Mathematics and Statistics06532 Beytepe, Ankara, Turkey</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64.</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Journal of Medical Sciences308-Lasani Town, Sargodha Rd, Faislabad, 38090, Pakistan</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65.</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Journal of Rural Development and AdministrationPakistan Academy for Rural Development, Academy Town, Peshawar, Pakistan </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66.</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Journal of Safety ResearchThe Boulevard, Langford Ln, East Park, Kidlington, Oxford, OX5 1GB, United Kingdom</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67.</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Journal of Social SciencesVails Gate Heights Dr, PO Box 879, Vails Gate, NY 12584</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68.</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Journal of StatisticsGCU, Lahore</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69.</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Journal of the Chemical Society of Pakistan HEJ Research Institute of Chemistry</w:t>
            </w:r>
            <w:proofErr w:type="gramStart"/>
            <w:r>
              <w:rPr>
                <w:rFonts w:ascii="Verdana" w:hAnsi="Verdana"/>
                <w:color w:val="000000"/>
                <w:sz w:val="17"/>
                <w:szCs w:val="17"/>
              </w:rPr>
              <w:t>,.</w:t>
            </w:r>
            <w:proofErr w:type="gramEnd"/>
            <w:r>
              <w:rPr>
                <w:rFonts w:ascii="Verdana" w:hAnsi="Verdana"/>
                <w:color w:val="000000"/>
                <w:sz w:val="17"/>
                <w:szCs w:val="17"/>
              </w:rPr>
              <w:t xml:space="preserve"> Karachi University</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70.</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Journal of the Indian Society of Soil ScienceIndian Society of Soil Science, Scientific Publishers , 5-A New Pali Rd. Near Hotel Taj Hari Mahal, PO Box 91, Jodhpur, Rajasthan, 342 003, India</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71.</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Journal of the Research Society of PakistanResearch Society of Pakistan, University of the Punjab, Old Campus, Lahore, Pakistan</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72.</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Journal of Vegetable Science10 Alice St, Binghamton, NY 13904-1580</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73.</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bookmarkStart w:id="10" w:name="Libraries_&amp;_Culture_"/>
            <w:bookmarkEnd w:id="10"/>
            <w:r>
              <w:rPr>
                <w:rFonts w:ascii="Verdana" w:hAnsi="Verdana"/>
                <w:color w:val="000000"/>
                <w:sz w:val="17"/>
                <w:szCs w:val="17"/>
              </w:rPr>
              <w:t>Libraries &amp; CultureUniversity of Texas Press , Journals Division, 2100 Comal, Austin, TX 78722</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74.</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Library &amp; Information Science ResearchThe Boulevard, Langford Ln, East Park, Kidlington, Oxford, OX5 1GB, United Kingdom</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75.</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Library and Information ScienceMita Society for Library and Information Science, (Mita Toshokan Joho Gakkai)  c/o Keio University, 2-15-45 Mita, Minato-ku, Tokyo, 108-0073, Japan</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76.</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 xml:space="preserve">Library Collections, Acquisitions, and Technical ServicesThe Boulevard, Langford Ln, East </w:t>
            </w:r>
            <w:r>
              <w:rPr>
                <w:rFonts w:ascii="Verdana" w:hAnsi="Verdana"/>
                <w:color w:val="000000"/>
                <w:sz w:val="17"/>
                <w:szCs w:val="17"/>
              </w:rPr>
              <w:lastRenderedPageBreak/>
              <w:t>Park, Kidlington, Oxford, OX5 1GB, United Kingdom</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lastRenderedPageBreak/>
              <w:t>77.</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Library JournalReed Business Information, 360 Park Ave South, New York, NY 10010</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78.</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Library Philosophy and PracticeUniversity of Idaho Library, Rayburn St, Moscow</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79.</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Library Resources &amp; Technical ServicesAmerican Library Association, Association for Library Collections and Technical Services, 50 E Huron St, Chicago, IL 60611-2795</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80.</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Library TrendsUniversity of Illinois Press, 1325 S Oak St, Champaign, IL 61820-6903</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81.</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Libres: Library and Information Science Research Electronic JournalCurtin University of Technology, School of Media and Information, PO Box U1987, Perth, W.A., 6845,  Australia</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82.</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LibriK.G. Saur Verlag GmbH, Ortlerstr 8, Munchen, 81373, Germany</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83.</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bookmarkStart w:id="11" w:name="Mehran_University_Research_journal_of_En"/>
            <w:bookmarkEnd w:id="11"/>
            <w:r>
              <w:rPr>
                <w:rFonts w:ascii="Verdana" w:hAnsi="Verdana"/>
                <w:color w:val="000000"/>
                <w:sz w:val="17"/>
                <w:szCs w:val="17"/>
              </w:rPr>
              <w:t>Mehran University Research journal of Engineering &amp; Technology,  Mehran University of Engineering &amp; Technology, Jamshoro</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84.</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Minerals and Metallurgical Processing8307 Shaffer Pkwy, Littleton, CO 80127-4102</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85.</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Mitigation and Adaptation Strategies for Global ChangeSpringer-Verlag Dordrecht, Van Godewijckstraat 30, Dordrecht, 3311 GX, Netherlands</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86.</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bookmarkStart w:id="12" w:name="Natural_Sciences_&amp;_Mathematics_"/>
            <w:bookmarkEnd w:id="12"/>
            <w:r>
              <w:rPr>
                <w:rFonts w:ascii="Verdana" w:hAnsi="Verdana"/>
                <w:color w:val="000000"/>
                <w:sz w:val="17"/>
                <w:szCs w:val="17"/>
              </w:rPr>
              <w:t>Natural Sciences &amp; MathematicsPhysics Dept, GCU, Lahore</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87.</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Nogyo Doboku Gakkai Rombunshu</w:t>
            </w:r>
            <w:r>
              <w:rPr>
                <w:rFonts w:ascii="Verdana" w:hAnsi="Verdana"/>
                <w:color w:val="000000"/>
                <w:sz w:val="17"/>
                <w:szCs w:val="17"/>
              </w:rPr>
              <w:br/>
              <w:t>Parallel language title: Japanese Society of Irrigation, Drainage and Reclamation Engineering. Transactions. (Text in Japanese)  Japanese Society of Irrigation Drainage &amp; Reclamation Engineering, (Nogyo Doboku Gakkai) Nogyo Doboku Kaikan, 34-4 Shinbashi 5-chome Minato-ku Tokyo, 105-0004 Japan. E-Mail: suido@jsidre.or.jp </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88.</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Nutrition &amp; Food Science202 Newton  Road, Rushden, Northants NN10 0SY, U.K.</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89.</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bookmarkStart w:id="13" w:name="Online_Journal_of_Bioinformatics_"/>
            <w:bookmarkEnd w:id="13"/>
            <w:r>
              <w:rPr>
                <w:rFonts w:ascii="Verdana" w:hAnsi="Verdana"/>
                <w:color w:val="000000"/>
                <w:sz w:val="17"/>
                <w:szCs w:val="17"/>
              </w:rPr>
              <w:t>Online Journal of Bioinformatics173 Chatswood Rd, Daisy Hill, QLD, 4127, Australia</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90.</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Oriental College Magazine (Majallat al-Kulliyah al-Sharqiyyah)Punjab University , Oriental College, Lahore, Pakistan</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91.</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 Orthopedic ResidentSlack, Inc., 6900 Grove Rd, Thorofare, NJ 08086-9447 </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92.</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bookmarkStart w:id="14" w:name="Pakistan_Armed_Forces_Medical_Journal_"/>
            <w:bookmarkEnd w:id="14"/>
            <w:r>
              <w:rPr>
                <w:rFonts w:ascii="Verdana" w:hAnsi="Verdana"/>
                <w:color w:val="000000"/>
                <w:sz w:val="17"/>
                <w:szCs w:val="17"/>
              </w:rPr>
              <w:t>Pakistan Armed Forces Medical Journal</w:t>
            </w:r>
            <w:r>
              <w:rPr>
                <w:rFonts w:ascii="Verdana" w:hAnsi="Verdana"/>
                <w:color w:val="000000"/>
                <w:sz w:val="18"/>
                <w:szCs w:val="18"/>
              </w:rPr>
              <w:br/>
            </w:r>
            <w:r>
              <w:rPr>
                <w:rFonts w:ascii="Verdana" w:hAnsi="Verdana"/>
                <w:color w:val="000000"/>
                <w:sz w:val="17"/>
                <w:szCs w:val="17"/>
              </w:rPr>
              <w:t>Armed Forces Medical College</w:t>
            </w:r>
            <w:r>
              <w:rPr>
                <w:rFonts w:ascii="Verdana" w:hAnsi="Verdana"/>
                <w:color w:val="000000"/>
                <w:sz w:val="17"/>
                <w:szCs w:val="17"/>
              </w:rPr>
              <w:br/>
              <w:t>Rawalpindi.  Pakistan.  Ed. Major General S A Mian</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93.</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army journalTraining, Pub. &amp; Inf. Directorate, Gen. Staff Branch, GHQ, Rawalpindi</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94.</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Cotton,Pakistan Central Cotton Committee, c/o Secretary, Moulvi Tamizuddin Khan Rd., Karachi, Pakistan</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95.</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development reviewPakistan Institute of Development Economics, P.O. Box 1091, Islamabad</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lastRenderedPageBreak/>
              <w:t>96.</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 xml:space="preserve">Pakistan Economic and Social ReviewUniversity of the </w:t>
            </w:r>
            <w:proofErr w:type="gramStart"/>
            <w:r>
              <w:rPr>
                <w:rFonts w:ascii="Verdana" w:hAnsi="Verdana"/>
                <w:color w:val="000000"/>
                <w:sz w:val="17"/>
                <w:szCs w:val="17"/>
              </w:rPr>
              <w:t>Punjab ,</w:t>
            </w:r>
            <w:proofErr w:type="gramEnd"/>
            <w:r>
              <w:rPr>
                <w:rFonts w:ascii="Verdana" w:hAnsi="Verdana"/>
                <w:color w:val="000000"/>
                <w:sz w:val="17"/>
                <w:szCs w:val="17"/>
              </w:rPr>
              <w:t> Department of Economics</w:t>
            </w:r>
            <w:r>
              <w:rPr>
                <w:rFonts w:ascii="Verdana" w:hAnsi="Verdana"/>
                <w:color w:val="000000"/>
                <w:sz w:val="17"/>
                <w:szCs w:val="17"/>
              </w:rPr>
              <w:br/>
              <w:t>New Campus, Lahore, 54590, Pakistan.  FAX: 92-42-5868313 </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97.</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entomologistPakistan Entomological Society, Dept. of Entomology, Agriculture University, Faisalabad</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98.</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Horizon,Pakistan Institute of International Affairs, Aiwan-e-Sadar Rd., P O Box 1447, Karachi, 74200, Pakistan</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99.</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Journal of Agricultural researchPakistan Agriculture Research Council (PARC) P.O. Box 1031, Islamabad</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100.</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Journal of Agricultural sciencesDept. of Live Stock Management, Agriculture University, Faisalabad</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101.</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Journal of Agriculture, Agricultural Engineering &amp; Vet. SciencesSindh Agriculture University, Tandojam</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102.</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journal of animal sciencesSociety for the Advancement of Animal Science, c/o Veterinary Research Institute, Ghazi Road, Lahore</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103.</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journal of applied economicsApplied Economics Research Centre, Karachi University</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104.</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journal of biochemistry &amp; molecular biologyInstitute of Chemistry, Punjab University, Lahore</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105.</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Journal of biological sciencesANSINET, 433, St 5, Sarfraz Colony, Fawara Chowk, GPO Box 8,  Faisalabad</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106.</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 Pakistan Journal of Botany. Dept. of Botany, Karachi University.       </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107.</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journal of clinical psychologyInst. of  Clinical Psychology,  Karachi University</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108.</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journal of entomologyEntomological Society of Karachi, Karachi University</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109.</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journal of forestryPakistan Forest Institute, Peshawar</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110.</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journal of healthCollege of Community medicine, Bird wood road, Lahore</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111.</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journal of history &amp; cultureNational Institute historical and cultural research, COE, QAU, H. No. 605, St. 29, G/10-2, Islamabad</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112.</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Journal of Hydrocarbon ResearchHydrocarbon Development Institute of Pakistan, P.O. Box 1308, Islamabad</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113.</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journal of information technology308-Lasani Town, Sargodha Rd, Faisalabad, 38090, Pakistan</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114.</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journal of marine biologyCOE in Marine biology, U. of  Karachi</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115.</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journal of medical researchPakistan Med. Research Council, G/5-2, Islamabad</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lastRenderedPageBreak/>
              <w:t>116.</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journal of medical sciencesProfessional Medical Publisher, 522, 5</w:t>
            </w:r>
            <w:r>
              <w:rPr>
                <w:rFonts w:ascii="Verdana" w:hAnsi="Verdana"/>
                <w:color w:val="000000"/>
                <w:sz w:val="13"/>
                <w:szCs w:val="13"/>
              </w:rPr>
              <w:t>th</w:t>
            </w:r>
            <w:r>
              <w:rPr>
                <w:rFonts w:ascii="Verdana" w:hAnsi="Verdana"/>
                <w:color w:val="000000"/>
                <w:sz w:val="17"/>
                <w:szCs w:val="17"/>
              </w:rPr>
              <w:t> fl., Panaorama Centre-II, Raja Ghazanfar Road, Saddar, Karachi</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117.</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journal of nematologyPakistan Society of Nematology, Karachi University</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118.</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Journal of nutrition308-Lasani Town, Sargodha Rd, Faisalabad, 38090, Pakistan</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119.</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journal of pathologyPakistan Association of Pathologists, c/o Medical Association PMA House, Garden road, P.O. Box 7267, Karachi</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120.</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journal of Pharmaceutical SciencesFaculty of Pharmacy, Karachi University</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121.</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journal of pharmacologyDept. of Pharmacology, Karachi University</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122.</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Journal of PhytopathologPhytopathological Society, Agriculture University,  Faisalabad, Pakistan</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123.</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Journal of PsychologyInstitute of Clinical Psychology, Karachi University</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124.</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journal of sciencePakistan Association for the Advancement of Science,  Shadman Market, Lahore</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125.</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journal of scientific &amp; Industrial researchPCSIR, 39-Garden road, Saddar, Karachi</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126.</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journal of scientific researchPakistan Association for the Advancement of Science, Shadman Market, Lahore</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127.</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Journal of Social ScienceQuaid-i-Azam University ,  c/o Bookshop, Book bank and Publication Cell, Islamabad, Pakistan</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128.</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journal of statistics,Shah Abdul Latif University, Khairpur, Sindh</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129.</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journal of weed science researchWeed Science Society of Pakistan, NWFP Agriculture University, Peshawar</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130.</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Journal of zoologySchool of Biological Science, Punjab University, Lahore</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131.</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journals of marine sciencesMarine Reference &amp; Resource Collection Centre, Karachi University</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132.</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law journal Pakistan Bar Council,  Lahore</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133.</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library &amp; information science journal [formerly Pakistan Library Bulletin].Library Promotion Bureau, Karachi University.</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134.</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management reviewPakistan Institute of Management, Shahra-e-Iran, Clifton, Karachi</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135.</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medical association journalPakistan medical association, PMA, Agha Khan Road, Karachi</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136.</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 xml:space="preserve">Pakistan nursing and health reviewPakistan Nurses Foundation, College of Nursing, Jinah </w:t>
            </w:r>
            <w:r>
              <w:rPr>
                <w:rFonts w:ascii="Verdana" w:hAnsi="Verdana"/>
                <w:color w:val="000000"/>
                <w:sz w:val="17"/>
                <w:szCs w:val="17"/>
              </w:rPr>
              <w:lastRenderedPageBreak/>
              <w:t>Postgraduate Medical Centre, Karachi</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lastRenderedPageBreak/>
              <w:t>137.</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philosophical journal Pakistan Philosophical Congress, Punjab University, Lahore</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138.</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sugar journalShakarganj Sugar Research Institute, Shakarganj Mills Ltd., Toba Tek Singh road, Jhang</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139.</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Pakistan veterinary journalFaculty of Vet. Science,  Agriculture University, Faisalabad</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140.</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PedosphereZhongguo Kexueyuan , (Chinese Academy of Sciences, Institution of Soil Science), Nanjing Turang Yanjiusuo, Kexue Chubanshe, (Science Press)</w:t>
            </w:r>
            <w:r>
              <w:rPr>
                <w:rFonts w:ascii="Verdana" w:hAnsi="Verdana"/>
                <w:color w:val="000000"/>
                <w:sz w:val="17"/>
                <w:szCs w:val="17"/>
              </w:rPr>
              <w:br/>
              <w:t>16 Donghuang Cheng Genbei Jie</w:t>
            </w:r>
            <w:r>
              <w:rPr>
                <w:rFonts w:ascii="Verdana" w:hAnsi="Verdana"/>
                <w:color w:val="000000"/>
                <w:sz w:val="17"/>
                <w:szCs w:val="17"/>
              </w:rPr>
              <w:br/>
              <w:t>Beijing, 100717, China</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141.</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Phytologiac/o Michael J Warnock, Ed, 803 Windermere Dr, Columbia</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142.</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Plant Pathology Journal308-Lasani Town, Sargodha Rd, Faislabad, 38090, Pakistan</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143.</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Proceedings of ParasitologyBaqai Medical University, Department of Parasitology c/o Prof. Dr. Bilgees Fatima, Chairperson, Karachi,  74600, Pakistan. E-Mail: baqaiuniv@hotmail.com  URL: http://www.baqai.edu.pk </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144.</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Proceedings of the Pakistan Academy of Science,Pakistan Academy of Sciences, 3-Constitution Ave. G-5-2, Islamabad</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145.</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Proceedings of the Pakistan Congress of Zoology</w:t>
            </w:r>
            <w:proofErr w:type="gramStart"/>
            <w:r>
              <w:rPr>
                <w:rFonts w:ascii="Verdana" w:hAnsi="Verdana"/>
                <w:color w:val="000000"/>
                <w:sz w:val="17"/>
                <w:szCs w:val="17"/>
              </w:rPr>
              <w:t>,Zoological</w:t>
            </w:r>
            <w:proofErr w:type="gramEnd"/>
            <w:r>
              <w:rPr>
                <w:rFonts w:ascii="Verdana" w:hAnsi="Verdana"/>
                <w:color w:val="000000"/>
                <w:sz w:val="17"/>
                <w:szCs w:val="17"/>
              </w:rPr>
              <w:t xml:space="preserve"> Society of Pakistan, U. of the Punjab, Lahore.</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146.</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bookmarkStart w:id="15" w:name="Rawal_medical_journal_"/>
            <w:bookmarkEnd w:id="15"/>
            <w:r>
              <w:rPr>
                <w:rFonts w:ascii="Verdana" w:hAnsi="Verdana"/>
                <w:color w:val="000000"/>
                <w:sz w:val="17"/>
                <w:szCs w:val="17"/>
              </w:rPr>
              <w:t>Rawal medical journalPMA House, G/220-B, Liaqat road, Rawalpindi</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147.</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bookmarkStart w:id="16" w:name="Sabrao_Journal_of_Breeding_and_Genetics_"/>
            <w:bookmarkEnd w:id="16"/>
            <w:r>
              <w:rPr>
                <w:rFonts w:ascii="Verdana" w:hAnsi="Verdana"/>
                <w:color w:val="000000"/>
                <w:sz w:val="17"/>
                <w:szCs w:val="17"/>
              </w:rPr>
              <w:t>Sabrao Journal of Breeding and Geneticsc/o Prof. Sumin Smutkupt Secretary-General, Dept. of Applied Radiation &amp; Isotopes, Faculty of Science, Kasetsart University, Bangkok, 10900, Thailand</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148.</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Sarhad Journal of Agriculture</w:t>
            </w:r>
            <w:proofErr w:type="gramStart"/>
            <w:r>
              <w:rPr>
                <w:rFonts w:ascii="Verdana" w:hAnsi="Verdana"/>
                <w:color w:val="000000"/>
                <w:sz w:val="17"/>
                <w:szCs w:val="17"/>
              </w:rPr>
              <w:t>,NWFP</w:t>
            </w:r>
            <w:proofErr w:type="gramEnd"/>
            <w:r>
              <w:rPr>
                <w:rFonts w:ascii="Verdana" w:hAnsi="Verdana"/>
                <w:color w:val="000000"/>
                <w:sz w:val="17"/>
                <w:szCs w:val="17"/>
              </w:rPr>
              <w:t xml:space="preserve"> Agricultural University, Peshawar.</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149.</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Science International,Publication International, 11-D Sabzazar, Wahdat Colony Road, Lahore</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150.</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Science VisionCommission on Science &amp; Technology for Sustainable Development in the South</w:t>
            </w:r>
            <w:r>
              <w:rPr>
                <w:rFonts w:ascii="Verdana" w:hAnsi="Verdana"/>
                <w:color w:val="000000"/>
                <w:sz w:val="17"/>
                <w:szCs w:val="17"/>
              </w:rPr>
              <w:br/>
              <w:t>Shahrah-e-Jamhuriat, 4th Flr., G-5/2, Islamabad, Pakistan</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151.</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Science, Technology &amp; DevelopmentFrank Cass Publishers</w:t>
            </w:r>
            <w:r>
              <w:rPr>
                <w:rFonts w:ascii="Verdana" w:hAnsi="Verdana"/>
                <w:color w:val="000000"/>
                <w:sz w:val="17"/>
                <w:szCs w:val="17"/>
              </w:rPr>
              <w:br/>
              <w:t>Crown House, 47 Chase Side, Southgate, London, N14 5BP, U.K</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152.</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Scientiae Mathematicae JaponicaeShin Sakai-Higashi Bldg, 2-1-18 Minami-Hanadaguchi-cho, Sakai-shi, Osaka-fu, 590-0075, Japan, FAX: 81-722-22-7987 E-Mail: pbls@jams.or.jp URL: http://www.jams.or.jp/scmjol/index.html</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153.</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Sida: Contributions to BotanyBotanical Research Institute of Texas, Inc. ,509 Pecan St, Fort Worth, TX 76102-4060</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lastRenderedPageBreak/>
              <w:t>154.</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South Asian studiesCentre for South Asian Studies, Q.A. Campus, Punjab University, Lahore</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155.</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Strategic studies,Institute of Strategic Studies, P O Box 1173, Islamabad, Pakistan</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156.</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bookmarkStart w:id="17" w:name="Tekirdag_Agricultural_Faculty._Journal_"/>
            <w:bookmarkEnd w:id="17"/>
            <w:r>
              <w:rPr>
                <w:rFonts w:ascii="Verdana" w:hAnsi="Verdana"/>
                <w:color w:val="000000"/>
                <w:sz w:val="17"/>
                <w:szCs w:val="17"/>
              </w:rPr>
              <w:t>Tekirdag Agricultural Faculty. JournalTrakya Universitesi , (University of Trakya), Agricultural Faculty</w:t>
            </w:r>
            <w:r>
              <w:rPr>
                <w:rFonts w:ascii="Verdana" w:hAnsi="Verdana"/>
                <w:color w:val="000000"/>
                <w:sz w:val="17"/>
                <w:szCs w:val="17"/>
              </w:rPr>
              <w:br/>
              <w:t>Tekirdag, 59030, Turkey</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157.</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The Electronic LibraryEmerald Group Publishing Limited</w:t>
            </w:r>
            <w:r>
              <w:rPr>
                <w:rFonts w:ascii="Verdana" w:hAnsi="Verdana"/>
                <w:color w:val="000000"/>
                <w:sz w:val="17"/>
                <w:szCs w:val="17"/>
              </w:rPr>
              <w:br/>
              <w:t>60-62 Toller Ln, Bradford, W Yorks, BD8 9BY, United Kingdom</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158.</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The Journal of Political Science Dept: of Political Science, GCU, Lahore</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159.</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The Lahore journal of economics. Lahore School of Economics, 105-C, Gulberg –III, Lahore.</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160.</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The LibraryBibliographical Society,  Oxford University Press</w:t>
            </w:r>
            <w:r>
              <w:rPr>
                <w:rFonts w:ascii="Verdana" w:hAnsi="Verdana"/>
                <w:color w:val="000000"/>
                <w:sz w:val="17"/>
                <w:szCs w:val="17"/>
              </w:rPr>
              <w:br/>
              <w:t>Great Clarendon St, Oxford, Oxfordshire, OX2 6DP, UK</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161.</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The Library QuarterlyUniversity of Chicago Graduate Library School, University of Chicago Press, Journals Division,Journals Division, PO Box 37005, Chicago, IL 60637</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162.</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Turkish Journal of Agriculture and ForestryScientific and Technical Research Council of Turkey - TUBITAK,  (Turkiye Bilimsel ve Teknik Arastirma Kurumu), Ataturk Bulvari No. 221, Kavaklidere, Ankara, 06100, Turkey</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163.</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bookmarkStart w:id="18" w:name="Veterinarski_Arhiv_"/>
            <w:bookmarkEnd w:id="18"/>
            <w:r>
              <w:rPr>
                <w:rFonts w:ascii="Verdana" w:hAnsi="Verdana"/>
                <w:color w:val="000000"/>
                <w:sz w:val="17"/>
                <w:szCs w:val="17"/>
              </w:rPr>
              <w:t>Veterinarski ArhivSveuciliste u Zagrebu , (University of Zagreb, Faculty of Veterinary Medicine), Veterinarski Fakultet</w:t>
            </w:r>
            <w:r>
              <w:rPr>
                <w:rFonts w:ascii="Verdana" w:hAnsi="Verdana"/>
                <w:color w:val="000000"/>
                <w:sz w:val="17"/>
                <w:szCs w:val="17"/>
              </w:rPr>
              <w:br/>
              <w:t>Heinzelova 55, Zagreb, 10000, Croatia</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164.</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bookmarkStart w:id="19" w:name="WSEAS_Transaction_on_Acoustics_and_Music"/>
            <w:bookmarkEnd w:id="19"/>
            <w:r>
              <w:rPr>
                <w:rFonts w:ascii="Verdana" w:hAnsi="Verdana"/>
                <w:color w:val="000000"/>
                <w:sz w:val="17"/>
                <w:szCs w:val="17"/>
              </w:rPr>
              <w:t>WSEAS Transaction on Acoustics and MusicAg Ioannou Theologou 17-23, Zographou, Athens, 15773, Greece</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165.</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WSEAS Transaction on Advances in Engineering EducationAg Ioannou Theologou 17-23, Zographou, Athens, 15773, Greece</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166.</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WSEAS Transaction on Biology and BiomedicineAg Ioannou Theologou 17-23, Zographou, Athens, 15773, Greece</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167.</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WSEAS Transaction on Business and EconomicsAg Ioannou Theologou 17-23, Zographou, Athens, 15773, Greece</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168.</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WSEAS Transaction on Circuits and SystemAg Ioannou Theologou 17-23, Zographou, Athens, 15773, Greece</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169.</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WSEAS Transaction on CommunicationsAg Ioannou Theologou 17-23, Zographou, Athens, 15773, Greece</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170.</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WSEAS Transaction on ComputersAg Ioannou Theologou 17-23, Zographou, Athens, 15773, Greece</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171.</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WSEAS Transaction on ElectronicsAg Ioannou Theologou 17-23, Zographou, Athens, 15773, Greece</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lastRenderedPageBreak/>
              <w:t>172.</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WSEAS Transaction on Environment And DevelopmentAg Ioannou Theologou 17-23, Zographou, Athens, 15773, Greece</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173.</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WSEAS Transaction on Fluid MechanicsAg Ioannou Theologou 17-23, Zographou, Athens, 15773, Greece</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174.</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WSEAS Transaction on Heat and Mass TransferAg Ioannou Theologou 17-23, Zographou, Athens, 15773, Greece</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175.</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WSEAS Transaction on Information Science And ApplicationsAg Ioannou Theologou 17-23, Zographou, Athens, 15773, Greece</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176.</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WSEAS Transaction on MathematicsAg Ioannou Theologou 17-23, Zographou, Athens, 15773, Greece</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177.</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WSEAS Transaction on Power SystemsAg Ioannou Theologou 17-23, Zographou, Athens, 15773, Greece</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178.</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WSEAS Transaction on SystemsAg Ioannou Theologou 17-23, Zographou, Athens, 15773, Greece</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179.</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bookmarkStart w:id="20" w:name="Yingyong_Yu_Huanjing_Shengwu_Xuebao__"/>
            <w:bookmarkEnd w:id="20"/>
            <w:r>
              <w:rPr>
                <w:rFonts w:ascii="Verdana" w:hAnsi="Verdana"/>
                <w:color w:val="000000"/>
                <w:sz w:val="17"/>
                <w:szCs w:val="17"/>
              </w:rPr>
              <w:t>Yingyong Yu Huanjing Shengwu Xuebao (Chinese Journal of Applied &amp; Environmental Biology) Zhongguo Kexueyuan , (Chinese Academy of Sciences * Chengdu Institute of Biology), Chengdu Shengwu Yanjiusuo, PO Box 416, Chengdu, 610041, China</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180.</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bookmarkStart w:id="21" w:name="Zeitschrift_fuer_Bewaesserungswirtschaft"/>
            <w:bookmarkEnd w:id="21"/>
            <w:r>
              <w:rPr>
                <w:rFonts w:ascii="Verdana" w:hAnsi="Verdana"/>
                <w:color w:val="000000"/>
                <w:sz w:val="17"/>
                <w:szCs w:val="17"/>
              </w:rPr>
              <w:t>Zeitschrift fuer BewaesserungswirtschaftParallel language title: Journal of Applied Irrigation Science (Text and summaries in English, German).  Also available online.</w:t>
            </w:r>
            <w:r>
              <w:rPr>
                <w:rFonts w:ascii="Verdana" w:hAnsi="Verdana"/>
                <w:color w:val="000000"/>
                <w:sz w:val="17"/>
                <w:szCs w:val="17"/>
              </w:rPr>
              <w:br/>
              <w:t xml:space="preserve">D L G Verlags </w:t>
            </w:r>
            <w:proofErr w:type="gramStart"/>
            <w:r>
              <w:rPr>
                <w:rFonts w:ascii="Verdana" w:hAnsi="Verdana"/>
                <w:color w:val="000000"/>
                <w:sz w:val="17"/>
                <w:szCs w:val="17"/>
              </w:rPr>
              <w:t>GmbH ,</w:t>
            </w:r>
            <w:proofErr w:type="gramEnd"/>
            <w:r>
              <w:rPr>
                <w:rFonts w:ascii="Verdana" w:hAnsi="Verdana"/>
                <w:color w:val="000000"/>
                <w:sz w:val="17"/>
                <w:szCs w:val="17"/>
              </w:rPr>
              <w:t>  Eschborner Landstr 122</w:t>
            </w:r>
            <w:r>
              <w:rPr>
                <w:rFonts w:ascii="Verdana" w:hAnsi="Verdana"/>
                <w:color w:val="000000"/>
                <w:sz w:val="17"/>
                <w:szCs w:val="17"/>
              </w:rPr>
              <w:br/>
              <w:t>Frankfurt Am Main, 60489, Germany.  FAX: 49-69-24788480 </w:t>
            </w:r>
            <w:r>
              <w:rPr>
                <w:rFonts w:ascii="Verdana" w:hAnsi="Verdana"/>
                <w:color w:val="000000"/>
                <w:sz w:val="17"/>
                <w:szCs w:val="17"/>
              </w:rPr>
              <w:br/>
              <w:t>E-Mail: info@dlg.org </w:t>
            </w:r>
          </w:p>
        </w:tc>
      </w:tr>
      <w:tr w:rsidR="007421C5" w:rsidTr="007421C5">
        <w:trPr>
          <w:jc w:val="center"/>
        </w:trPr>
        <w:tc>
          <w:tcPr>
            <w:tcW w:w="72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jc w:val="center"/>
              <w:rPr>
                <w:rFonts w:ascii="Roboto-Regular" w:hAnsi="Roboto-Regular"/>
                <w:color w:val="595959"/>
                <w:sz w:val="27"/>
                <w:szCs w:val="27"/>
              </w:rPr>
            </w:pPr>
            <w:r>
              <w:rPr>
                <w:rFonts w:ascii="Verdana" w:hAnsi="Verdana"/>
                <w:color w:val="000000"/>
                <w:sz w:val="17"/>
                <w:szCs w:val="17"/>
              </w:rPr>
              <w:t>181.</w:t>
            </w:r>
          </w:p>
        </w:tc>
        <w:tc>
          <w:tcPr>
            <w:tcW w:w="9105"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15" w:type="dxa"/>
              <w:right w:w="15" w:type="dxa"/>
            </w:tcMar>
            <w:vAlign w:val="center"/>
            <w:hideMark/>
          </w:tcPr>
          <w:p w:rsidR="007421C5" w:rsidRDefault="007421C5">
            <w:pPr>
              <w:rPr>
                <w:rFonts w:ascii="Roboto-Regular" w:hAnsi="Roboto-Regular"/>
                <w:color w:val="595959"/>
                <w:sz w:val="27"/>
                <w:szCs w:val="27"/>
              </w:rPr>
            </w:pPr>
            <w:r>
              <w:rPr>
                <w:rFonts w:ascii="Verdana" w:hAnsi="Verdana"/>
                <w:color w:val="000000"/>
                <w:sz w:val="17"/>
                <w:szCs w:val="17"/>
              </w:rPr>
              <w:t>Zhejiang Daxue Xuebao (Nongye yu Shengming Kexue Ban)Journal (Agriculture &amp; Life Science)</w:t>
            </w:r>
            <w:r>
              <w:rPr>
                <w:rFonts w:ascii="Verdana" w:hAnsi="Verdana"/>
                <w:color w:val="000000"/>
                <w:sz w:val="17"/>
                <w:szCs w:val="17"/>
              </w:rPr>
              <w:br/>
              <w:t>Zhejiang Daxue, Huajiachi Campus of Zhejiang University, Hangzhou, Zhejiang, 310029, China</w:t>
            </w:r>
          </w:p>
        </w:tc>
      </w:tr>
    </w:tbl>
    <w:p w:rsidR="007421C5" w:rsidRPr="007421C5" w:rsidRDefault="007421C5" w:rsidP="007421C5">
      <w:pPr>
        <w:pStyle w:val="ListParagraph"/>
        <w:numPr>
          <w:ilvl w:val="0"/>
          <w:numId w:val="284"/>
        </w:numPr>
        <w:shd w:val="clear" w:color="auto" w:fill="FFFFFF"/>
        <w:spacing w:after="300" w:line="390" w:lineRule="atLeast"/>
        <w:rPr>
          <w:rFonts w:ascii="Roboto-Regular" w:hAnsi="Roboto-Regular"/>
          <w:color w:val="595959"/>
          <w:sz w:val="27"/>
          <w:szCs w:val="27"/>
        </w:rPr>
      </w:pPr>
      <w:r w:rsidRPr="007421C5">
        <w:rPr>
          <w:rFonts w:ascii="Roboto-Regular" w:hAnsi="Roboto-Regular"/>
          <w:color w:val="595959"/>
          <w:sz w:val="27"/>
          <w:szCs w:val="27"/>
        </w:rPr>
        <w:br/>
      </w:r>
    </w:p>
    <w:p w:rsidR="007421C5" w:rsidRDefault="007421C5" w:rsidP="007421C5">
      <w:pPr>
        <w:pStyle w:val="z-TopofForm"/>
        <w:numPr>
          <w:ilvl w:val="0"/>
          <w:numId w:val="284"/>
        </w:numPr>
      </w:pPr>
      <w:r>
        <w:t>Top of Form</w:t>
      </w:r>
    </w:p>
    <w:p w:rsidR="007421C5" w:rsidRDefault="007421C5" w:rsidP="007421C5">
      <w:pPr>
        <w:pStyle w:val="z-BottomofForm"/>
        <w:numPr>
          <w:ilvl w:val="0"/>
          <w:numId w:val="284"/>
        </w:numPr>
      </w:pPr>
      <w:r>
        <w:t>Bottom of Form</w:t>
      </w:r>
    </w:p>
    <w:p w:rsidR="004D7FCB" w:rsidRDefault="004D7FCB" w:rsidP="004D7FCB">
      <w:pPr>
        <w:shd w:val="clear" w:color="auto" w:fill="FFFFFF"/>
        <w:spacing w:line="630" w:lineRule="atLeast"/>
        <w:rPr>
          <w:rFonts w:ascii="Roboto-Bold" w:hAnsi="Roboto-Bold"/>
          <w:caps/>
          <w:sz w:val="54"/>
          <w:szCs w:val="54"/>
        </w:rPr>
      </w:pPr>
      <w:r>
        <w:rPr>
          <w:rFonts w:ascii="Roboto-Bold" w:hAnsi="Roboto-Bold"/>
          <w:caps/>
          <w:sz w:val="54"/>
          <w:szCs w:val="54"/>
        </w:rPr>
        <w:t>National Research Journals Recognised till June 30, 2020</w:t>
      </w:r>
    </w:p>
    <w:p w:rsidR="004D7FCB" w:rsidRDefault="004D7FCB" w:rsidP="004D7FCB">
      <w:pPr>
        <w:numPr>
          <w:ilvl w:val="0"/>
          <w:numId w:val="285"/>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w:t>
      </w:r>
      <w:hyperlink r:id="rId711" w:history="1">
        <w:r>
          <w:rPr>
            <w:rStyle w:val="Strong"/>
            <w:rFonts w:ascii="Roboto-Regular" w:hAnsi="Roboto-Regular"/>
            <w:color w:val="0000FF"/>
            <w:sz w:val="27"/>
            <w:szCs w:val="27"/>
            <w:shd w:val="clear" w:color="auto" w:fill="FFFFFF"/>
          </w:rPr>
          <w:t>Engineering &amp; Technology</w:t>
        </w:r>
      </w:hyperlink>
      <w:r w:rsidR="00F30835">
        <w:rPr>
          <w:rFonts w:ascii="Roboto-Regular" w:hAnsi="Roboto-Regular"/>
          <w:color w:val="595959"/>
          <w:sz w:val="27"/>
          <w:szCs w:val="27"/>
        </w:rPr>
        <w:t xml:space="preserve">                </w:t>
      </w:r>
      <w:hyperlink r:id="rId712" w:history="1">
        <w:r w:rsidR="00F30835">
          <w:rPr>
            <w:rStyle w:val="Hyperlink"/>
          </w:rPr>
          <w:t>hec.gov.pk/english/services/faculty/journals/Documents/Sciences/Science-Journals/Engineering and Technology Journals list up to 30 June 2020.pdf</w:t>
        </w:r>
      </w:hyperlink>
    </w:p>
    <w:p w:rsidR="004D7FCB" w:rsidRDefault="00C9215C" w:rsidP="004D7FCB">
      <w:pPr>
        <w:numPr>
          <w:ilvl w:val="0"/>
          <w:numId w:val="285"/>
        </w:numPr>
        <w:shd w:val="clear" w:color="auto" w:fill="FFFFFF"/>
        <w:spacing w:after="150" w:line="390" w:lineRule="atLeast"/>
        <w:ind w:left="1020" w:right="300"/>
        <w:rPr>
          <w:rFonts w:ascii="Roboto-Regular" w:hAnsi="Roboto-Regular"/>
          <w:color w:val="595959"/>
          <w:sz w:val="27"/>
          <w:szCs w:val="27"/>
        </w:rPr>
      </w:pPr>
      <w:hyperlink r:id="rId713" w:history="1">
        <w:r w:rsidR="004D7FCB">
          <w:rPr>
            <w:rStyle w:val="Strong"/>
            <w:rFonts w:ascii="Roboto-Regular" w:hAnsi="Roboto-Regular"/>
            <w:color w:val="0000FF"/>
            <w:sz w:val="27"/>
            <w:szCs w:val="27"/>
            <w:shd w:val="clear" w:color="auto" w:fill="FFFFFF"/>
          </w:rPr>
          <w:t>Health Sciences</w:t>
        </w:r>
      </w:hyperlink>
      <w:r w:rsidR="00F30835">
        <w:rPr>
          <w:rFonts w:ascii="Roboto-Regular" w:hAnsi="Roboto-Regular"/>
          <w:color w:val="595959"/>
          <w:sz w:val="27"/>
          <w:szCs w:val="27"/>
        </w:rPr>
        <w:t xml:space="preserve">      </w:t>
      </w:r>
      <w:hyperlink r:id="rId714" w:history="1">
        <w:r w:rsidR="00F30835">
          <w:rPr>
            <w:rStyle w:val="Hyperlink"/>
          </w:rPr>
          <w:t>hec.gov.pk/english/services/faculty/journals/Documents/Sciences/Science-Journals/Health Sciences Journals list up to 30 June 2020.pdf</w:t>
        </w:r>
      </w:hyperlink>
    </w:p>
    <w:p w:rsidR="00F30835" w:rsidRPr="00F30835" w:rsidRDefault="00C9215C" w:rsidP="004D7FCB">
      <w:pPr>
        <w:numPr>
          <w:ilvl w:val="0"/>
          <w:numId w:val="285"/>
        </w:numPr>
        <w:shd w:val="clear" w:color="auto" w:fill="FFFFFF"/>
        <w:spacing w:after="150" w:line="390" w:lineRule="atLeast"/>
        <w:ind w:left="1020" w:right="300"/>
        <w:rPr>
          <w:rStyle w:val="Strong"/>
          <w:rFonts w:ascii="Roboto-Regular" w:hAnsi="Roboto-Regular"/>
          <w:b w:val="0"/>
          <w:bCs w:val="0"/>
          <w:color w:val="595959"/>
          <w:sz w:val="27"/>
          <w:szCs w:val="27"/>
        </w:rPr>
      </w:pPr>
      <w:hyperlink r:id="rId715" w:history="1">
        <w:r w:rsidR="00F30835">
          <w:rPr>
            <w:rStyle w:val="Strong"/>
            <w:rFonts w:ascii="Roboto-Regular" w:hAnsi="Roboto-Regular"/>
            <w:color w:val="0000FF"/>
            <w:sz w:val="27"/>
            <w:szCs w:val="27"/>
            <w:shd w:val="clear" w:color="auto" w:fill="FFFFFF"/>
          </w:rPr>
          <w:t>Natural</w:t>
        </w:r>
        <w:r w:rsidR="004D7FCB">
          <w:rPr>
            <w:rStyle w:val="Strong"/>
            <w:rFonts w:ascii="Roboto-Regular" w:hAnsi="Roboto-Regular"/>
            <w:color w:val="0000FF"/>
            <w:sz w:val="27"/>
            <w:szCs w:val="27"/>
            <w:shd w:val="clear" w:color="auto" w:fill="FFFFFF"/>
          </w:rPr>
          <w:t>Sciences</w:t>
        </w:r>
      </w:hyperlink>
      <w:r w:rsidR="004D7FCB">
        <w:rPr>
          <w:rStyle w:val="Strong"/>
          <w:rFonts w:ascii="Roboto-Regular" w:hAnsi="Roboto-Regular"/>
          <w:color w:val="595959"/>
          <w:sz w:val="27"/>
          <w:szCs w:val="27"/>
        </w:rPr>
        <w:t> </w:t>
      </w:r>
      <w:r w:rsidR="00F30835">
        <w:rPr>
          <w:rStyle w:val="Strong"/>
          <w:rFonts w:ascii="Roboto-Regular" w:hAnsi="Roboto-Regular"/>
          <w:color w:val="595959"/>
          <w:sz w:val="27"/>
          <w:szCs w:val="27"/>
        </w:rPr>
        <w:t xml:space="preserve"> </w:t>
      </w:r>
    </w:p>
    <w:p w:rsidR="004D7FCB" w:rsidRDefault="00C9215C" w:rsidP="00F30835">
      <w:pPr>
        <w:shd w:val="clear" w:color="auto" w:fill="FFFFFF"/>
        <w:spacing w:after="150" w:line="390" w:lineRule="atLeast"/>
        <w:ind w:left="1020" w:right="300"/>
        <w:rPr>
          <w:rFonts w:ascii="Roboto-Regular" w:hAnsi="Roboto-Regular"/>
          <w:color w:val="595959"/>
          <w:sz w:val="27"/>
          <w:szCs w:val="27"/>
        </w:rPr>
      </w:pPr>
      <w:hyperlink r:id="rId716" w:history="1">
        <w:r w:rsidR="00F30835">
          <w:rPr>
            <w:rStyle w:val="Hyperlink"/>
          </w:rPr>
          <w:t>hec.gov.pk/english/services/faculty/journals/Documents/Sciences/Science-Journals/Natural Science Journals list up to 30 June 2020.pdf</w:t>
        </w:r>
      </w:hyperlink>
    </w:p>
    <w:p w:rsidR="004D7FCB" w:rsidRDefault="00C9215C" w:rsidP="004D7FCB">
      <w:pPr>
        <w:numPr>
          <w:ilvl w:val="0"/>
          <w:numId w:val="285"/>
        </w:numPr>
        <w:shd w:val="clear" w:color="auto" w:fill="FFFFFF"/>
        <w:spacing w:after="150" w:line="390" w:lineRule="atLeast"/>
        <w:ind w:left="1020" w:right="300"/>
        <w:rPr>
          <w:rFonts w:ascii="Roboto-Regular" w:hAnsi="Roboto-Regular"/>
          <w:color w:val="595959"/>
          <w:sz w:val="27"/>
          <w:szCs w:val="27"/>
        </w:rPr>
      </w:pPr>
      <w:hyperlink r:id="rId717" w:history="1">
        <w:r w:rsidR="004D7FCB">
          <w:rPr>
            <w:rStyle w:val="Strong"/>
            <w:rFonts w:ascii="Roboto-Regular" w:hAnsi="Roboto-Regular"/>
            <w:color w:val="0000FF"/>
            <w:sz w:val="27"/>
            <w:szCs w:val="27"/>
            <w:shd w:val="clear" w:color="auto" w:fill="FFFFFF"/>
          </w:rPr>
          <w:t>Multi -Disciplinary</w:t>
        </w:r>
      </w:hyperlink>
      <w:r w:rsidR="004D7FCB">
        <w:rPr>
          <w:rStyle w:val="Strong"/>
          <w:rFonts w:ascii="Roboto-Regular" w:hAnsi="Roboto-Regular"/>
          <w:color w:val="595959"/>
          <w:sz w:val="27"/>
          <w:szCs w:val="27"/>
        </w:rPr>
        <w:t> (Sciences) </w:t>
      </w:r>
      <w:r w:rsidR="00F30835">
        <w:rPr>
          <w:rStyle w:val="Strong"/>
          <w:rFonts w:ascii="Roboto-Regular" w:hAnsi="Roboto-Regular"/>
          <w:color w:val="595959"/>
          <w:sz w:val="27"/>
          <w:szCs w:val="27"/>
        </w:rPr>
        <w:t xml:space="preserve">  </w:t>
      </w:r>
      <w:hyperlink r:id="rId718" w:history="1">
        <w:r w:rsidR="00F30835">
          <w:rPr>
            <w:rStyle w:val="Hyperlink"/>
          </w:rPr>
          <w:t>Multi-Disciplinary Journals list up to 30 June 2020.pdf</w:t>
        </w:r>
      </w:hyperlink>
    </w:p>
    <w:p w:rsidR="004D7FCB" w:rsidRDefault="00C9215C" w:rsidP="004D7FCB">
      <w:pPr>
        <w:numPr>
          <w:ilvl w:val="0"/>
          <w:numId w:val="285"/>
        </w:numPr>
        <w:shd w:val="clear" w:color="auto" w:fill="FFFFFF"/>
        <w:spacing w:after="150" w:line="390" w:lineRule="atLeast"/>
        <w:ind w:left="1020" w:right="300"/>
        <w:rPr>
          <w:rFonts w:ascii="Roboto-Regular" w:hAnsi="Roboto-Regular"/>
          <w:color w:val="595959"/>
          <w:sz w:val="27"/>
          <w:szCs w:val="27"/>
        </w:rPr>
      </w:pPr>
      <w:hyperlink r:id="rId719" w:history="1">
        <w:r w:rsidR="004D7FCB">
          <w:rPr>
            <w:rStyle w:val="Strong"/>
            <w:rFonts w:ascii="Roboto-Regular" w:hAnsi="Roboto-Regular"/>
            <w:color w:val="0000FF"/>
            <w:sz w:val="27"/>
            <w:szCs w:val="27"/>
            <w:shd w:val="clear" w:color="auto" w:fill="FFFFFF"/>
          </w:rPr>
          <w:t>Agriculture​ </w:t>
        </w:r>
      </w:hyperlink>
      <w:r w:rsidR="00F30835">
        <w:rPr>
          <w:rFonts w:ascii="Roboto-Regular" w:hAnsi="Roboto-Regular"/>
          <w:color w:val="595959"/>
          <w:sz w:val="27"/>
          <w:szCs w:val="27"/>
        </w:rPr>
        <w:t xml:space="preserve">       </w:t>
      </w:r>
      <w:hyperlink r:id="rId720" w:history="1">
        <w:r w:rsidR="00F30835">
          <w:rPr>
            <w:rStyle w:val="Hyperlink"/>
          </w:rPr>
          <w:t>hec.gov.pk/english/services/faculty/journals/Documents/Social Sciences/Agriculture_Journals_update_list_for_web.pdf</w:t>
        </w:r>
      </w:hyperlink>
    </w:p>
    <w:p w:rsidR="004D7FCB" w:rsidRDefault="00C9215C" w:rsidP="004D7FCB">
      <w:pPr>
        <w:numPr>
          <w:ilvl w:val="0"/>
          <w:numId w:val="285"/>
        </w:numPr>
        <w:shd w:val="clear" w:color="auto" w:fill="FFFFFF"/>
        <w:spacing w:after="150" w:line="390" w:lineRule="atLeast"/>
        <w:ind w:left="1020" w:right="300"/>
        <w:rPr>
          <w:rFonts w:ascii="Roboto-Regular" w:hAnsi="Roboto-Regular"/>
          <w:color w:val="595959"/>
          <w:sz w:val="27"/>
          <w:szCs w:val="27"/>
        </w:rPr>
      </w:pPr>
      <w:hyperlink r:id="rId721" w:history="1">
        <w:r w:rsidR="004D7FCB">
          <w:rPr>
            <w:rStyle w:val="Strong"/>
            <w:rFonts w:ascii="Roboto-Regular" w:hAnsi="Roboto-Regular"/>
            <w:color w:val="0000FF"/>
            <w:sz w:val="27"/>
            <w:szCs w:val="27"/>
            <w:shd w:val="clear" w:color="auto" w:fill="FFFFFF"/>
          </w:rPr>
          <w:t>Social Sciences</w:t>
        </w:r>
      </w:hyperlink>
      <w:r w:rsidR="00F30835">
        <w:rPr>
          <w:rFonts w:ascii="Roboto-Regular" w:hAnsi="Roboto-Regular"/>
          <w:color w:val="595959"/>
          <w:sz w:val="27"/>
          <w:szCs w:val="27"/>
        </w:rPr>
        <w:t xml:space="preserve">               </w:t>
      </w:r>
      <w:hyperlink r:id="rId722" w:history="1">
        <w:r w:rsidR="00F30835">
          <w:rPr>
            <w:rStyle w:val="Hyperlink"/>
          </w:rPr>
          <w:t>Social Sciences Journals List upto June 30, 2020.pdf</w:t>
        </w:r>
      </w:hyperlink>
    </w:p>
    <w:p w:rsidR="004D7FCB" w:rsidRDefault="00C9215C" w:rsidP="004D7FCB">
      <w:pPr>
        <w:numPr>
          <w:ilvl w:val="0"/>
          <w:numId w:val="285"/>
        </w:numPr>
        <w:shd w:val="clear" w:color="auto" w:fill="FFFFFF"/>
        <w:spacing w:after="150" w:line="390" w:lineRule="atLeast"/>
        <w:ind w:left="1020" w:right="300"/>
        <w:rPr>
          <w:rFonts w:ascii="Roboto-Regular" w:hAnsi="Roboto-Regular"/>
          <w:color w:val="595959"/>
          <w:sz w:val="27"/>
          <w:szCs w:val="27"/>
        </w:rPr>
      </w:pPr>
      <w:hyperlink r:id="rId723" w:history="1">
        <w:r w:rsidR="004D7FCB">
          <w:rPr>
            <w:rStyle w:val="Hyperlink"/>
            <w:rFonts w:ascii="Roboto-Regular" w:hAnsi="Roboto-Regular"/>
            <w:b/>
            <w:bCs/>
            <w:sz w:val="27"/>
            <w:szCs w:val="27"/>
          </w:rPr>
          <w:t>Arts &amp; Human​ities​</w:t>
        </w:r>
      </w:hyperlink>
      <w:r w:rsidR="004D7FCB">
        <w:rPr>
          <w:rStyle w:val="Strong"/>
          <w:rFonts w:ascii="Roboto-Regular" w:hAnsi="Roboto-Regular"/>
          <w:color w:val="595959"/>
          <w:sz w:val="27"/>
          <w:szCs w:val="27"/>
        </w:rPr>
        <w:t> </w:t>
      </w:r>
      <w:r w:rsidR="00F30835">
        <w:rPr>
          <w:rStyle w:val="Strong"/>
          <w:rFonts w:ascii="Roboto-Regular" w:hAnsi="Roboto-Regular"/>
          <w:color w:val="595959"/>
          <w:sz w:val="27"/>
          <w:szCs w:val="27"/>
        </w:rPr>
        <w:t xml:space="preserve">         </w:t>
      </w:r>
      <w:hyperlink r:id="rId724" w:history="1">
        <w:r w:rsidR="00F30835">
          <w:rPr>
            <w:rStyle w:val="Hyperlink"/>
          </w:rPr>
          <w:t>hec.gov.pk/english/services/faculty/journals/Documents/Social Sciences/Arts-Updated_8.12.2021.pdf</w:t>
        </w:r>
      </w:hyperlink>
    </w:p>
    <w:p w:rsidR="004D7FCB" w:rsidRDefault="00C9215C" w:rsidP="004D7FCB">
      <w:pPr>
        <w:numPr>
          <w:ilvl w:val="0"/>
          <w:numId w:val="285"/>
        </w:numPr>
        <w:shd w:val="clear" w:color="auto" w:fill="FFFFFF"/>
        <w:spacing w:after="150" w:line="390" w:lineRule="atLeast"/>
        <w:ind w:left="1020" w:right="300"/>
        <w:rPr>
          <w:rFonts w:ascii="Roboto-Regular" w:hAnsi="Roboto-Regular"/>
          <w:color w:val="595959"/>
          <w:sz w:val="27"/>
          <w:szCs w:val="27"/>
        </w:rPr>
      </w:pPr>
      <w:hyperlink r:id="rId725" w:history="1">
        <w:r w:rsidR="004D7FCB">
          <w:rPr>
            <w:rStyle w:val="Strong"/>
            <w:rFonts w:ascii="Roboto-Regular" w:hAnsi="Roboto-Regular"/>
            <w:color w:val="0000FF"/>
            <w:sz w:val="27"/>
            <w:szCs w:val="27"/>
            <w:shd w:val="clear" w:color="auto" w:fill="FFFFFF"/>
          </w:rPr>
          <w:t>Management Sciences &amp; Economics</w:t>
        </w:r>
      </w:hyperlink>
      <w:r w:rsidR="00F30835">
        <w:rPr>
          <w:rFonts w:ascii="Roboto-Regular" w:hAnsi="Roboto-Regular"/>
          <w:color w:val="595959"/>
          <w:sz w:val="27"/>
          <w:szCs w:val="27"/>
        </w:rPr>
        <w:t xml:space="preserve">                  </w:t>
      </w:r>
      <w:hyperlink r:id="rId726" w:history="1">
        <w:r w:rsidR="00F30835">
          <w:rPr>
            <w:rStyle w:val="Hyperlink"/>
          </w:rPr>
          <w:t>hec.gov.pk/english/services/faculty/journals/Documents/Social Sciences/Management Sciences and Economics Journals List upto June 30%2c 2020.pdf</w:t>
        </w:r>
      </w:hyperlink>
    </w:p>
    <w:p w:rsidR="004D7FCB" w:rsidRDefault="00C9215C" w:rsidP="004D7FCB">
      <w:pPr>
        <w:numPr>
          <w:ilvl w:val="0"/>
          <w:numId w:val="285"/>
        </w:numPr>
        <w:shd w:val="clear" w:color="auto" w:fill="FFFFFF"/>
        <w:spacing w:after="150" w:line="390" w:lineRule="atLeast"/>
        <w:ind w:left="1020" w:right="300"/>
        <w:rPr>
          <w:rFonts w:ascii="Roboto-Regular" w:hAnsi="Roboto-Regular"/>
          <w:color w:val="595959"/>
          <w:sz w:val="27"/>
          <w:szCs w:val="27"/>
        </w:rPr>
      </w:pPr>
      <w:hyperlink r:id="rId727" w:history="1">
        <w:r w:rsidR="004D7FCB">
          <w:rPr>
            <w:rStyle w:val="Strong"/>
            <w:rFonts w:ascii="Roboto-Regular" w:hAnsi="Roboto-Regular"/>
            <w:color w:val="0000FF"/>
            <w:sz w:val="27"/>
            <w:szCs w:val="27"/>
            <w:shd w:val="clear" w:color="auto" w:fill="FFFFFF"/>
          </w:rPr>
          <w:t>Multi-Disciplinary</w:t>
        </w:r>
      </w:hyperlink>
      <w:r w:rsidR="004D7FCB">
        <w:rPr>
          <w:rStyle w:val="Strong"/>
          <w:rFonts w:ascii="Roboto-Regular" w:hAnsi="Roboto-Regular"/>
          <w:color w:val="595959"/>
          <w:sz w:val="27"/>
          <w:szCs w:val="27"/>
        </w:rPr>
        <w:t> (Social Sciences)</w:t>
      </w:r>
      <w:r w:rsidR="00F30835">
        <w:rPr>
          <w:rStyle w:val="Strong"/>
          <w:rFonts w:ascii="Roboto-Regular" w:hAnsi="Roboto-Regular"/>
          <w:color w:val="595959"/>
          <w:sz w:val="27"/>
          <w:szCs w:val="27"/>
        </w:rPr>
        <w:t xml:space="preserve">           </w:t>
      </w:r>
      <w:hyperlink r:id="rId728" w:history="1">
        <w:r w:rsidR="00F30835">
          <w:rPr>
            <w:rStyle w:val="Hyperlink"/>
          </w:rPr>
          <w:t>hec.gov.pk/english/services/faculty/journals/Documents/Social Sciences/Multidisciplinary Journals List upto June 30%2c 2020.pdf</w:t>
        </w:r>
      </w:hyperlink>
    </w:p>
    <w:p w:rsidR="00F30835" w:rsidRDefault="004D7FCB" w:rsidP="00F30835">
      <w:pPr>
        <w:shd w:val="clear" w:color="auto" w:fill="FFFFFF"/>
        <w:spacing w:line="630" w:lineRule="atLeast"/>
        <w:rPr>
          <w:rFonts w:ascii="Roboto-Bold" w:hAnsi="Roboto-Bold"/>
          <w:caps/>
          <w:sz w:val="54"/>
          <w:szCs w:val="54"/>
        </w:rPr>
      </w:pPr>
      <w:r>
        <w:rPr>
          <w:rFonts w:ascii="Roboto-Regular" w:hAnsi="Roboto-Regular"/>
          <w:color w:val="595959"/>
          <w:sz w:val="27"/>
          <w:szCs w:val="27"/>
        </w:rPr>
        <w:t>​</w:t>
      </w:r>
      <w:r w:rsidR="00F30835" w:rsidRPr="00F30835">
        <w:rPr>
          <w:rFonts w:ascii="Roboto-Bold" w:hAnsi="Roboto-Bold"/>
          <w:caps/>
          <w:sz w:val="54"/>
          <w:szCs w:val="54"/>
        </w:rPr>
        <w:t xml:space="preserve"> </w:t>
      </w:r>
      <w:r w:rsidR="00F30835">
        <w:rPr>
          <w:rFonts w:ascii="Roboto-Bold" w:hAnsi="Roboto-Bold"/>
          <w:caps/>
          <w:sz w:val="54"/>
          <w:szCs w:val="54"/>
        </w:rPr>
        <w:t>International Research Journals Recognised till June 30, 2020</w:t>
      </w:r>
    </w:p>
    <w:p w:rsidR="00F30835" w:rsidRDefault="00F30835" w:rsidP="00F30835">
      <w:pPr>
        <w:numPr>
          <w:ilvl w:val="0"/>
          <w:numId w:val="28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w:t>
      </w:r>
      <w:hyperlink r:id="rId729" w:history="1">
        <w:r>
          <w:rPr>
            <w:rStyle w:val="Hyperlink"/>
            <w:rFonts w:ascii="Roboto-Regular" w:hAnsi="Roboto-Regular"/>
            <w:sz w:val="27"/>
            <w:szCs w:val="27"/>
          </w:rPr>
          <w:t>Notification for Criteria on International Social Sciences Journals (valid till June 30, 2020)</w:t>
        </w:r>
      </w:hyperlink>
      <w:r>
        <w:rPr>
          <w:rFonts w:ascii="Roboto-Regular" w:hAnsi="Roboto-Regular"/>
          <w:color w:val="595959"/>
          <w:sz w:val="27"/>
          <w:szCs w:val="27"/>
        </w:rPr>
        <w:t xml:space="preserve">                </w:t>
      </w:r>
      <w:hyperlink r:id="rId730" w:history="1">
        <w:r>
          <w:rPr>
            <w:rStyle w:val="Hyperlink"/>
          </w:rPr>
          <w:t>Revised Notification.jpg (2285×3112)</w:t>
        </w:r>
      </w:hyperlink>
    </w:p>
    <w:p w:rsidR="00F30835" w:rsidRDefault="00C9215C" w:rsidP="00F30835">
      <w:pPr>
        <w:numPr>
          <w:ilvl w:val="0"/>
          <w:numId w:val="286"/>
        </w:numPr>
        <w:shd w:val="clear" w:color="auto" w:fill="FFFFFF"/>
        <w:spacing w:after="150" w:line="390" w:lineRule="atLeast"/>
        <w:ind w:left="1020" w:right="300"/>
        <w:jc w:val="both"/>
        <w:rPr>
          <w:rFonts w:ascii="Roboto-Regular" w:hAnsi="Roboto-Regular"/>
          <w:color w:val="595959"/>
          <w:sz w:val="27"/>
          <w:szCs w:val="27"/>
        </w:rPr>
      </w:pPr>
      <w:hyperlink r:id="rId731" w:history="1">
        <w:r w:rsidR="00F30835">
          <w:rPr>
            <w:rStyle w:val="Hyperlink"/>
            <w:rFonts w:ascii="Roboto-Regular" w:hAnsi="Roboto-Regular"/>
            <w:sz w:val="27"/>
            <w:szCs w:val="27"/>
          </w:rPr>
          <w:t>Notification for International Sciences Journals (valid till June 30, 2020)</w:t>
        </w:r>
      </w:hyperlink>
    </w:p>
    <w:p w:rsidR="00F30835" w:rsidRDefault="00C9215C" w:rsidP="00F30835">
      <w:pPr>
        <w:shd w:val="clear" w:color="auto" w:fill="FFFFFF"/>
        <w:spacing w:after="150" w:line="390" w:lineRule="atLeast"/>
        <w:ind w:left="1020" w:right="300"/>
        <w:jc w:val="both"/>
        <w:rPr>
          <w:rFonts w:ascii="Roboto-Regular" w:hAnsi="Roboto-Regular"/>
          <w:color w:val="595959"/>
          <w:sz w:val="27"/>
          <w:szCs w:val="27"/>
        </w:rPr>
      </w:pPr>
      <w:hyperlink r:id="rId732" w:history="1">
        <w:r w:rsidR="00F30835">
          <w:rPr>
            <w:rStyle w:val="Hyperlink"/>
          </w:rPr>
          <w:t>Recognition of International Journals_2011.pdf</w:t>
        </w:r>
      </w:hyperlink>
    </w:p>
    <w:p w:rsidR="00F30835" w:rsidRDefault="00F30835" w:rsidP="00F30835">
      <w:pPr>
        <w:numPr>
          <w:ilvl w:val="0"/>
          <w:numId w:val="28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JCRs from 2005-2019 (</w:t>
      </w:r>
      <w:hyperlink r:id="rId733" w:history="1">
        <w:r>
          <w:rPr>
            <w:rStyle w:val="Hyperlink"/>
            <w:rFonts w:ascii="Roboto-Regular" w:hAnsi="Roboto-Regular"/>
            <w:sz w:val="27"/>
            <w:szCs w:val="27"/>
          </w:rPr>
          <w:t>2005</w:t>
        </w:r>
      </w:hyperlink>
      <w:r>
        <w:rPr>
          <w:rFonts w:ascii="Roboto-Regular" w:hAnsi="Roboto-Regular"/>
          <w:color w:val="595959"/>
          <w:sz w:val="27"/>
          <w:szCs w:val="27"/>
        </w:rPr>
        <w:t>, </w:t>
      </w:r>
      <w:hyperlink r:id="rId734" w:history="1">
        <w:r>
          <w:rPr>
            <w:rStyle w:val="Hyperlink"/>
            <w:rFonts w:ascii="Roboto-Regular" w:hAnsi="Roboto-Regular"/>
            <w:sz w:val="27"/>
            <w:szCs w:val="27"/>
          </w:rPr>
          <w:t>2006</w:t>
        </w:r>
      </w:hyperlink>
      <w:r>
        <w:rPr>
          <w:rFonts w:ascii="Roboto-Regular" w:hAnsi="Roboto-Regular"/>
          <w:color w:val="595959"/>
          <w:sz w:val="27"/>
          <w:szCs w:val="27"/>
        </w:rPr>
        <w:t>, </w:t>
      </w:r>
      <w:hyperlink r:id="rId735" w:history="1">
        <w:r>
          <w:rPr>
            <w:rStyle w:val="Hyperlink"/>
            <w:rFonts w:ascii="Roboto-Regular" w:hAnsi="Roboto-Regular"/>
            <w:sz w:val="27"/>
            <w:szCs w:val="27"/>
          </w:rPr>
          <w:t>2007</w:t>
        </w:r>
      </w:hyperlink>
      <w:r>
        <w:rPr>
          <w:rFonts w:ascii="Roboto-Regular" w:hAnsi="Roboto-Regular"/>
          <w:color w:val="595959"/>
          <w:sz w:val="27"/>
          <w:szCs w:val="27"/>
        </w:rPr>
        <w:t>, </w:t>
      </w:r>
      <w:hyperlink r:id="rId736" w:history="1">
        <w:r>
          <w:rPr>
            <w:rStyle w:val="Hyperlink"/>
            <w:rFonts w:ascii="Roboto-Regular" w:hAnsi="Roboto-Regular"/>
            <w:sz w:val="27"/>
            <w:szCs w:val="27"/>
          </w:rPr>
          <w:t>2008</w:t>
        </w:r>
      </w:hyperlink>
      <w:r>
        <w:rPr>
          <w:rFonts w:ascii="Roboto-Regular" w:hAnsi="Roboto-Regular"/>
          <w:color w:val="595959"/>
          <w:sz w:val="27"/>
          <w:szCs w:val="27"/>
        </w:rPr>
        <w:t>,​</w:t>
      </w:r>
      <w:hyperlink r:id="rId737" w:history="1">
        <w:r>
          <w:rPr>
            <w:rStyle w:val="Hyperlink"/>
            <w:rFonts w:ascii="Roboto-Regular" w:hAnsi="Roboto-Regular"/>
            <w:sz w:val="27"/>
            <w:szCs w:val="27"/>
          </w:rPr>
          <w:t>2009</w:t>
        </w:r>
      </w:hyperlink>
      <w:r>
        <w:rPr>
          <w:rFonts w:ascii="Roboto-Regular" w:hAnsi="Roboto-Regular"/>
          <w:color w:val="595959"/>
          <w:sz w:val="27"/>
          <w:szCs w:val="27"/>
        </w:rPr>
        <w:t>, </w:t>
      </w:r>
      <w:hyperlink r:id="rId738" w:history="1">
        <w:r>
          <w:rPr>
            <w:rStyle w:val="Hyperlink"/>
            <w:rFonts w:ascii="Roboto-Regular" w:hAnsi="Roboto-Regular"/>
            <w:sz w:val="27"/>
            <w:szCs w:val="27"/>
          </w:rPr>
          <w:t>2010</w:t>
        </w:r>
      </w:hyperlink>
      <w:r>
        <w:rPr>
          <w:rFonts w:ascii="Roboto-Regular" w:hAnsi="Roboto-Regular"/>
          <w:color w:val="595959"/>
          <w:sz w:val="27"/>
          <w:szCs w:val="27"/>
        </w:rPr>
        <w:t>, </w:t>
      </w:r>
      <w:hyperlink r:id="rId739" w:history="1">
        <w:r>
          <w:rPr>
            <w:rStyle w:val="Hyperlink"/>
            <w:rFonts w:ascii="Roboto-Regular" w:hAnsi="Roboto-Regular"/>
            <w:sz w:val="27"/>
            <w:szCs w:val="27"/>
          </w:rPr>
          <w:t>2011</w:t>
        </w:r>
      </w:hyperlink>
      <w:r>
        <w:rPr>
          <w:rFonts w:ascii="Roboto-Regular" w:hAnsi="Roboto-Regular"/>
          <w:color w:val="595959"/>
          <w:sz w:val="27"/>
          <w:szCs w:val="27"/>
        </w:rPr>
        <w:t>, </w:t>
      </w:r>
      <w:hyperlink r:id="rId740" w:history="1">
        <w:r>
          <w:rPr>
            <w:rStyle w:val="Hyperlink"/>
            <w:rFonts w:ascii="Roboto-Regular" w:hAnsi="Roboto-Regular"/>
            <w:sz w:val="27"/>
            <w:szCs w:val="27"/>
          </w:rPr>
          <w:t>2012</w:t>
        </w:r>
      </w:hyperlink>
      <w:r>
        <w:rPr>
          <w:rFonts w:ascii="Roboto-Regular" w:hAnsi="Roboto-Regular"/>
          <w:color w:val="595959"/>
          <w:sz w:val="27"/>
          <w:szCs w:val="27"/>
        </w:rPr>
        <w:t>, </w:t>
      </w:r>
      <w:hyperlink r:id="rId741" w:history="1">
        <w:r>
          <w:rPr>
            <w:rStyle w:val="Hyperlink"/>
            <w:rFonts w:ascii="Roboto-Regular" w:hAnsi="Roboto-Regular"/>
            <w:sz w:val="27"/>
            <w:szCs w:val="27"/>
          </w:rPr>
          <w:t>2013</w:t>
        </w:r>
      </w:hyperlink>
      <w:r>
        <w:rPr>
          <w:rFonts w:ascii="Roboto-Regular" w:hAnsi="Roboto-Regular"/>
          <w:color w:val="595959"/>
          <w:sz w:val="27"/>
          <w:szCs w:val="27"/>
        </w:rPr>
        <w:t>, </w:t>
      </w:r>
      <w:hyperlink r:id="rId742" w:history="1">
        <w:r>
          <w:rPr>
            <w:rStyle w:val="Hyperlink"/>
            <w:rFonts w:ascii="Roboto-Regular" w:hAnsi="Roboto-Regular"/>
            <w:sz w:val="27"/>
            <w:szCs w:val="27"/>
          </w:rPr>
          <w:t>2014</w:t>
        </w:r>
      </w:hyperlink>
      <w:r>
        <w:rPr>
          <w:rFonts w:ascii="Roboto-Regular" w:hAnsi="Roboto-Regular"/>
          <w:color w:val="595959"/>
          <w:sz w:val="27"/>
          <w:szCs w:val="27"/>
        </w:rPr>
        <w:t>, </w:t>
      </w:r>
      <w:hyperlink r:id="rId743" w:history="1">
        <w:r>
          <w:rPr>
            <w:rStyle w:val="Hyperlink"/>
            <w:rFonts w:ascii="Roboto-Regular" w:hAnsi="Roboto-Regular"/>
            <w:sz w:val="27"/>
            <w:szCs w:val="27"/>
          </w:rPr>
          <w:t>2015</w:t>
        </w:r>
      </w:hyperlink>
      <w:r>
        <w:rPr>
          <w:rFonts w:ascii="Roboto-Regular" w:hAnsi="Roboto-Regular"/>
          <w:color w:val="595959"/>
          <w:sz w:val="27"/>
          <w:szCs w:val="27"/>
        </w:rPr>
        <w:t>, </w:t>
      </w:r>
      <w:hyperlink r:id="rId744" w:history="1">
        <w:r>
          <w:rPr>
            <w:rStyle w:val="Hyperlink"/>
            <w:rFonts w:ascii="Roboto-Regular" w:hAnsi="Roboto-Regular"/>
            <w:sz w:val="27"/>
            <w:szCs w:val="27"/>
          </w:rPr>
          <w:t>2016</w:t>
        </w:r>
      </w:hyperlink>
      <w:r>
        <w:rPr>
          <w:rFonts w:ascii="Roboto-Regular" w:hAnsi="Roboto-Regular"/>
          <w:color w:val="595959"/>
          <w:sz w:val="27"/>
          <w:szCs w:val="27"/>
        </w:rPr>
        <w:t>, </w:t>
      </w:r>
      <w:hyperlink r:id="rId745" w:history="1">
        <w:r>
          <w:rPr>
            <w:rStyle w:val="Hyperlink"/>
            <w:rFonts w:ascii="Roboto-Regular" w:hAnsi="Roboto-Regular"/>
            <w:sz w:val="27"/>
            <w:szCs w:val="27"/>
          </w:rPr>
          <w:t>2017</w:t>
        </w:r>
      </w:hyperlink>
      <w:r>
        <w:rPr>
          <w:rFonts w:ascii="Roboto-Regular" w:hAnsi="Roboto-Regular"/>
          <w:color w:val="595959"/>
          <w:sz w:val="27"/>
          <w:szCs w:val="27"/>
        </w:rPr>
        <w:t>, </w:t>
      </w:r>
      <w:hyperlink r:id="rId746" w:history="1">
        <w:r>
          <w:rPr>
            <w:rStyle w:val="Hyperlink"/>
            <w:rFonts w:ascii="Roboto-Regular" w:hAnsi="Roboto-Regular"/>
            <w:sz w:val="27"/>
            <w:szCs w:val="27"/>
          </w:rPr>
          <w:t>2018</w:t>
        </w:r>
      </w:hyperlink>
      <w:r>
        <w:rPr>
          <w:rFonts w:ascii="Roboto-Regular" w:hAnsi="Roboto-Regular"/>
          <w:color w:val="595959"/>
          <w:sz w:val="27"/>
          <w:szCs w:val="27"/>
        </w:rPr>
        <w:t>, </w:t>
      </w:r>
      <w:hyperlink r:id="rId747" w:history="1">
        <w:r>
          <w:rPr>
            <w:rStyle w:val="Hyperlink"/>
            <w:rFonts w:ascii="Roboto-Regular" w:hAnsi="Roboto-Regular"/>
            <w:sz w:val="27"/>
            <w:szCs w:val="27"/>
          </w:rPr>
          <w:t>2019</w:t>
        </w:r>
      </w:hyperlink>
      <w:r>
        <w:rPr>
          <w:rStyle w:val="ms-rteforecolor-2"/>
          <w:rFonts w:ascii="Roboto-Regular" w:hAnsi="Roboto-Regular"/>
          <w:color w:val="FF0000"/>
          <w:sz w:val="27"/>
          <w:szCs w:val="27"/>
        </w:rPr>
        <w:t>*​</w:t>
      </w:r>
      <w:r>
        <w:rPr>
          <w:rFonts w:ascii="Roboto-Regular" w:hAnsi="Roboto-Regular"/>
          <w:color w:val="595959"/>
          <w:sz w:val="27"/>
          <w:szCs w:val="27"/>
        </w:rPr>
        <w:t>)​.</w:t>
      </w:r>
    </w:p>
    <w:p w:rsidR="00F30835" w:rsidRDefault="00F30835" w:rsidP="00F30835">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ms-rteforecolor-2"/>
          <w:rFonts w:ascii="Roboto-Regular" w:eastAsiaTheme="majorEastAsia" w:hAnsi="Roboto-Regular"/>
          <w:color w:val="FF0000"/>
          <w:sz w:val="22"/>
          <w:szCs w:val="22"/>
        </w:rPr>
        <w:t>​</w:t>
      </w:r>
      <w:r>
        <w:rPr>
          <w:rStyle w:val="Strong"/>
          <w:rFonts w:ascii="Roboto-Regular" w:hAnsi="Roboto-Regular"/>
          <w:color w:val="FF0000"/>
          <w:sz w:val="22"/>
          <w:szCs w:val="22"/>
        </w:rPr>
        <w:t>*JCR 2019 is valid till 30.6.2020</w:t>
      </w:r>
    </w:p>
    <w:p w:rsidR="00F30835" w:rsidRDefault="00F30835" w:rsidP="00F30835">
      <w:pPr>
        <w:shd w:val="clear" w:color="auto" w:fill="FFFFFF"/>
        <w:spacing w:line="630" w:lineRule="atLeast"/>
        <w:rPr>
          <w:rFonts w:ascii="Roboto-Bold" w:hAnsi="Roboto-Bold"/>
          <w:caps/>
          <w:sz w:val="54"/>
          <w:szCs w:val="54"/>
        </w:rPr>
      </w:pPr>
      <w:r>
        <w:rPr>
          <w:rFonts w:ascii="Roboto-Bold" w:hAnsi="Roboto-Bold"/>
          <w:caps/>
          <w:sz w:val="54"/>
          <w:szCs w:val="54"/>
        </w:rPr>
        <w:t>Digital Library</w:t>
      </w:r>
    </w:p>
    <w:p w:rsidR="00F30835" w:rsidRDefault="00F30835" w:rsidP="00F30835">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ms-rtefontsize-4"/>
          <w:rFonts w:ascii="Roboto-Regular" w:hAnsi="Roboto-Regular"/>
          <w:b/>
          <w:bCs/>
          <w:color w:val="FF0000"/>
          <w:sz w:val="36"/>
          <w:szCs w:val="36"/>
        </w:rPr>
        <w:t>​​</w:t>
      </w:r>
      <w:hyperlink r:id="rId748" w:history="1">
        <w:r>
          <w:rPr>
            <w:rFonts w:ascii="Roboto-Regular" w:hAnsi="Roboto-Regular"/>
            <w:b/>
            <w:bCs/>
            <w:noProof/>
            <w:color w:val="0000FF"/>
            <w:sz w:val="36"/>
            <w:szCs w:val="36"/>
          </w:rPr>
          <w:drawing>
            <wp:inline distT="0" distB="0" distL="0" distR="0">
              <wp:extent cx="5710555" cy="1667510"/>
              <wp:effectExtent l="0" t="0" r="4445" b="8890"/>
              <wp:docPr id="13" name="Picture 13" descr="https://www.hec.gov.pk/english/services/students/DL/PublishingImages/banner-FINAL.png">
                <a:hlinkClick xmlns:a="http://schemas.openxmlformats.org/drawingml/2006/main" r:id="rId7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hec.gov.pk/english/services/students/DL/PublishingImages/banner-FINAL.png">
                        <a:hlinkClick r:id="rId748"/>
                      </pic:cNvPr>
                      <pic:cNvPicPr>
                        <a:picLocks noChangeAspect="1" noChangeArrowheads="1"/>
                      </pic:cNvPicPr>
                    </pic:nvPicPr>
                    <pic:blipFill>
                      <a:blip r:embed="rId749">
                        <a:extLst>
                          <a:ext uri="{28A0092B-C50C-407E-A947-70E740481C1C}">
                            <a14:useLocalDpi xmlns:a14="http://schemas.microsoft.com/office/drawing/2010/main" val="0"/>
                          </a:ext>
                        </a:extLst>
                      </a:blip>
                      <a:srcRect/>
                      <a:stretch>
                        <a:fillRect/>
                      </a:stretch>
                    </pic:blipFill>
                    <pic:spPr bwMode="auto">
                      <a:xfrm>
                        <a:off x="0" y="0"/>
                        <a:ext cx="5710555" cy="1667510"/>
                      </a:xfrm>
                      <a:prstGeom prst="rect">
                        <a:avLst/>
                      </a:prstGeom>
                      <a:noFill/>
                      <a:ln>
                        <a:noFill/>
                      </a:ln>
                    </pic:spPr>
                  </pic:pic>
                </a:graphicData>
              </a:graphic>
            </wp:inline>
          </w:drawing>
        </w:r>
        <w:r>
          <w:rPr>
            <w:rStyle w:val="Hyperlink"/>
            <w:rFonts w:ascii="Roboto-Regular" w:eastAsiaTheme="majorEastAsia" w:hAnsi="Roboto-Regular"/>
            <w:b/>
            <w:bCs/>
            <w:sz w:val="36"/>
            <w:szCs w:val="36"/>
          </w:rPr>
          <w:t>​</w:t>
        </w:r>
      </w:hyperlink>
      <w:r>
        <w:rPr>
          <w:rStyle w:val="ms-rtefontsize-4"/>
          <w:rFonts w:ascii="Roboto-Regular" w:hAnsi="Roboto-Regular"/>
          <w:b/>
          <w:bCs/>
          <w:color w:val="FF0000"/>
          <w:sz w:val="36"/>
          <w:szCs w:val="36"/>
        </w:rPr>
        <w:t>​</w:t>
      </w:r>
    </w:p>
    <w:p w:rsidR="00F30835" w:rsidRDefault="00F30835" w:rsidP="00F30835">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ms-rtefontsize-4"/>
          <w:rFonts w:ascii="Roboto-Regular" w:hAnsi="Roboto-Regular"/>
          <w:b/>
          <w:bCs/>
          <w:color w:val="FF0000"/>
          <w:sz w:val="36"/>
          <w:szCs w:val="36"/>
        </w:rPr>
        <w:t>The Application process of NDLP is online now. Please visit the portal </w:t>
      </w:r>
      <w:hyperlink r:id="rId750" w:anchor="/digital-library" w:history="1">
        <w:r>
          <w:rPr>
            <w:rStyle w:val="Hyperlink"/>
            <w:rFonts w:ascii="Roboto-Regular" w:eastAsiaTheme="majorEastAsia" w:hAnsi="Roboto-Regular"/>
            <w:b/>
            <w:bCs/>
            <w:sz w:val="28"/>
            <w:szCs w:val="28"/>
          </w:rPr>
          <w:t>https://research.hec.gov.pk/</w:t>
        </w:r>
        <w:r>
          <w:rPr>
            <w:rStyle w:val="Hyperlink"/>
            <w:rFonts w:ascii="Roboto-Regular" w:eastAsiaTheme="majorEastAsia" w:hAnsi="Roboto-Regular"/>
            <w:b/>
            <w:bCs/>
            <w:sz w:val="36"/>
            <w:szCs w:val="36"/>
          </w:rPr>
          <w:t>​</w:t>
        </w:r>
      </w:hyperlink>
      <w:r>
        <w:rPr>
          <w:rStyle w:val="ms-rtefontsize-4"/>
          <w:rFonts w:ascii="Roboto-Regular" w:hAnsi="Roboto-Regular"/>
          <w:b/>
          <w:bCs/>
          <w:color w:val="FF0000"/>
          <w:sz w:val="36"/>
          <w:szCs w:val="36"/>
        </w:rPr>
        <w:t> and follow the guidelines </w:t>
      </w:r>
      <w:hyperlink r:id="rId751" w:history="1">
        <w:r>
          <w:rPr>
            <w:rStyle w:val="Hyperlink"/>
            <w:rFonts w:ascii="Roboto-Regular" w:eastAsiaTheme="majorEastAsia" w:hAnsi="Roboto-Regular"/>
            <w:b/>
            <w:bCs/>
            <w:sz w:val="36"/>
            <w:szCs w:val="36"/>
          </w:rPr>
          <w:t>Guidelines-NDLP.pdf</w:t>
        </w:r>
      </w:hyperlink>
      <w:r>
        <w:rPr>
          <w:rStyle w:val="ms-rtefontsize-4"/>
          <w:rFonts w:ascii="Roboto-Regular" w:hAnsi="Roboto-Regular"/>
          <w:b/>
          <w:bCs/>
          <w:color w:val="FF0000"/>
          <w:sz w:val="36"/>
          <w:szCs w:val="36"/>
        </w:rPr>
        <w:t>​(</w:t>
      </w:r>
      <w:hyperlink r:id="rId752" w:history="1">
        <w:r>
          <w:rPr>
            <w:rStyle w:val="Hyperlink"/>
          </w:rPr>
          <w:t>Guidelines</w:t>
        </w:r>
      </w:hyperlink>
      <w:r>
        <w:rPr>
          <w:rStyle w:val="ms-rtefontsize-4"/>
          <w:rFonts w:ascii="Roboto-Regular" w:hAnsi="Roboto-Regular"/>
          <w:b/>
          <w:bCs/>
          <w:color w:val="FF0000"/>
          <w:sz w:val="36"/>
          <w:szCs w:val="36"/>
        </w:rPr>
        <w:t>)- Prior to submitting the application, please read about the cost-sharing charges here: </w:t>
      </w:r>
      <w:hyperlink r:id="rId753" w:history="1">
        <w:r>
          <w:rPr>
            <w:rStyle w:val="Hyperlink"/>
            <w:rFonts w:ascii="Roboto-Regular" w:eastAsiaTheme="majorEastAsia" w:hAnsi="Roboto-Regular"/>
            <w:b/>
            <w:bCs/>
            <w:sz w:val="36"/>
            <w:szCs w:val="36"/>
          </w:rPr>
          <w:t>Digital Library's Cost-Sharing Charges​</w:t>
        </w:r>
      </w:hyperlink>
      <w:r>
        <w:rPr>
          <w:rStyle w:val="ms-rtefontsize-4"/>
          <w:rFonts w:ascii="Roboto-Regular" w:hAnsi="Roboto-Regular"/>
          <w:b/>
          <w:bCs/>
          <w:color w:val="FF0000"/>
          <w:sz w:val="36"/>
          <w:szCs w:val="36"/>
        </w:rPr>
        <w:t xml:space="preserve">  (</w:t>
      </w:r>
      <w:hyperlink r:id="rId754" w:history="1">
        <w:r>
          <w:rPr>
            <w:rStyle w:val="Hyperlink"/>
          </w:rPr>
          <w:t>HEC Digital Library Applicable Charges</w:t>
        </w:r>
      </w:hyperlink>
      <w:r>
        <w:rPr>
          <w:rStyle w:val="ms-rtefontsize-4"/>
          <w:rFonts w:ascii="Roboto-Regular" w:hAnsi="Roboto-Regular"/>
          <w:b/>
          <w:bCs/>
          <w:color w:val="FF0000"/>
          <w:sz w:val="36"/>
          <w:szCs w:val="36"/>
        </w:rPr>
        <w:t>)</w:t>
      </w:r>
    </w:p>
    <w:p w:rsidR="00F30835" w:rsidRDefault="00F30835" w:rsidP="00F30835">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ms-rtefontsize-4"/>
          <w:rFonts w:ascii="Roboto-Regular" w:hAnsi="Roboto-Regular"/>
          <w:color w:val="FF0000"/>
          <w:sz w:val="36"/>
          <w:szCs w:val="36"/>
        </w:rPr>
        <w:t>In case of any query, please reach out to </w:t>
      </w:r>
      <w:r>
        <w:rPr>
          <w:rStyle w:val="ms-rtefontsize-4"/>
          <w:rFonts w:ascii="Roboto-Regular" w:hAnsi="Roboto-Regular"/>
          <w:b/>
          <w:bCs/>
          <w:color w:val="FF0000"/>
          <w:sz w:val="36"/>
          <w:szCs w:val="36"/>
        </w:rPr>
        <w:t>ndlp@hec.gov.pk</w:t>
      </w:r>
    </w:p>
    <w:p w:rsidR="00F30835" w:rsidRDefault="00F30835" w:rsidP="00F30835">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HEC National Digital Library Programme (NDLP)</w:t>
      </w:r>
      <w:r>
        <w:rPr>
          <w:rFonts w:ascii="Roboto-Regular" w:hAnsi="Roboto-Regular"/>
          <w:color w:val="595959"/>
          <w:sz w:val="27"/>
          <w:szCs w:val="27"/>
        </w:rPr>
        <w:t> provides researchers within public and private universities/institutions and non-profit research &amp; development organizations in Pakistan with access to international scholarly literature. It provides subscription to high quality, peer-reviewed journals, databases, and other electronic content across a wide range of disciplines. </w:t>
      </w:r>
    </w:p>
    <w:p w:rsidR="00F30835" w:rsidRDefault="00F30835" w:rsidP="00F30835">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Basic Resources:</w:t>
      </w:r>
    </w:p>
    <w:p w:rsidR="00F30835" w:rsidRDefault="00F30835" w:rsidP="00F30835">
      <w:pPr>
        <w:numPr>
          <w:ilvl w:val="0"/>
          <w:numId w:val="287"/>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lastRenderedPageBreak/>
        <w:t>These resources are extended countrywide to universities, colleges and other academic and research institutes.  </w:t>
      </w:r>
    </w:p>
    <w:p w:rsidR="00F30835" w:rsidRDefault="00F30835" w:rsidP="00F30835">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Premium Resources:</w:t>
      </w:r>
    </w:p>
    <w:p w:rsidR="00F30835" w:rsidRDefault="00F30835" w:rsidP="00F30835">
      <w:pPr>
        <w:numPr>
          <w:ilvl w:val="0"/>
          <w:numId w:val="288"/>
        </w:numPr>
        <w:shd w:val="clear" w:color="auto" w:fill="FFFFFF"/>
        <w:spacing w:after="150" w:line="390" w:lineRule="atLeast"/>
        <w:ind w:left="1020" w:right="300"/>
        <w:jc w:val="both"/>
        <w:rPr>
          <w:rFonts w:ascii="Roboto-Regular" w:hAnsi="Roboto-Regular"/>
          <w:color w:val="595959"/>
          <w:sz w:val="27"/>
          <w:szCs w:val="27"/>
        </w:rPr>
      </w:pPr>
      <w:r>
        <w:rPr>
          <w:rStyle w:val="ms-rtethemeforecolor-3-0"/>
          <w:rFonts w:ascii="Roboto-Regular" w:hAnsi="Roboto-Regular"/>
          <w:color w:val="666666"/>
          <w:sz w:val="27"/>
          <w:szCs w:val="27"/>
        </w:rPr>
        <w:t>These are expensive resources whose access is given to limited public and private sector universities / institutions based on demand and availability of licenses. </w:t>
      </w:r>
    </w:p>
    <w:p w:rsidR="00F30835" w:rsidRDefault="00F30835" w:rsidP="00F30835">
      <w:pPr>
        <w:shd w:val="clear" w:color="auto" w:fill="FFFFFF"/>
        <w:spacing w:after="0" w:line="390" w:lineRule="atLeast"/>
        <w:jc w:val="both"/>
        <w:rPr>
          <w:rFonts w:ascii="lato regular" w:hAnsi="lato regular"/>
          <w:color w:val="5F5F5F"/>
          <w:sz w:val="21"/>
          <w:szCs w:val="21"/>
        </w:rPr>
      </w:pPr>
    </w:p>
    <w:tbl>
      <w:tblPr>
        <w:tblW w:w="7980" w:type="dxa"/>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3463"/>
        <w:gridCol w:w="4517"/>
      </w:tblGrid>
      <w:tr w:rsidR="00F30835" w:rsidTr="00F30835">
        <w:tc>
          <w:tcPr>
            <w:tcW w:w="3487" w:type="dxa"/>
            <w:tcBorders>
              <w:top w:val="single" w:sz="6" w:space="0" w:color="C6C6C6"/>
              <w:left w:val="single" w:sz="6" w:space="0" w:color="C6C6C6"/>
              <w:bottom w:val="single" w:sz="6" w:space="0" w:color="C6C6C6"/>
              <w:right w:val="single" w:sz="6" w:space="0" w:color="C6C6C6"/>
            </w:tcBorders>
            <w:shd w:val="clear" w:color="auto" w:fill="auto"/>
            <w:tcMar>
              <w:top w:w="105" w:type="dxa"/>
              <w:left w:w="75" w:type="dxa"/>
              <w:bottom w:w="90" w:type="dxa"/>
              <w:right w:w="75" w:type="dxa"/>
            </w:tcMar>
            <w:hideMark/>
          </w:tcPr>
          <w:p w:rsidR="00F30835" w:rsidRDefault="00F30835">
            <w:pPr>
              <w:rPr>
                <w:sz w:val="24"/>
                <w:szCs w:val="24"/>
              </w:rPr>
            </w:pPr>
            <w:r>
              <w:rPr>
                <w:rStyle w:val="Strong"/>
              </w:rPr>
              <w:t>​Basic Resources​</w:t>
            </w:r>
            <w:r>
              <w:br/>
            </w:r>
          </w:p>
        </w:tc>
        <w:tc>
          <w:tcPr>
            <w:tcW w:w="4545" w:type="dxa"/>
            <w:tcBorders>
              <w:top w:val="single" w:sz="6" w:space="0" w:color="C6C6C6"/>
              <w:left w:val="single" w:sz="6" w:space="0" w:color="C6C6C6"/>
              <w:bottom w:val="single" w:sz="6" w:space="0" w:color="C6C6C6"/>
              <w:right w:val="single" w:sz="6" w:space="0" w:color="C6C6C6"/>
            </w:tcBorders>
            <w:shd w:val="clear" w:color="auto" w:fill="auto"/>
            <w:tcMar>
              <w:top w:w="105" w:type="dxa"/>
              <w:left w:w="75" w:type="dxa"/>
              <w:bottom w:w="90" w:type="dxa"/>
              <w:right w:w="75" w:type="dxa"/>
            </w:tcMar>
            <w:hideMark/>
          </w:tcPr>
          <w:p w:rsidR="00F30835" w:rsidRDefault="00F30835">
            <w:pPr>
              <w:rPr>
                <w:sz w:val="24"/>
                <w:szCs w:val="24"/>
              </w:rPr>
            </w:pPr>
            <w:r>
              <w:rPr>
                <w:rStyle w:val="Strong"/>
              </w:rPr>
              <w:t>​Premium Resources</w:t>
            </w:r>
            <w:r>
              <w:br/>
            </w:r>
          </w:p>
        </w:tc>
      </w:tr>
      <w:tr w:rsidR="00F30835" w:rsidTr="00F30835">
        <w:tc>
          <w:tcPr>
            <w:tcW w:w="3487" w:type="dxa"/>
            <w:tcBorders>
              <w:top w:val="single" w:sz="6" w:space="0" w:color="C6C6C6"/>
              <w:left w:val="single" w:sz="6" w:space="0" w:color="C6C6C6"/>
              <w:bottom w:val="single" w:sz="6" w:space="0" w:color="C6C6C6"/>
              <w:right w:val="single" w:sz="6" w:space="0" w:color="C6C6C6"/>
            </w:tcBorders>
            <w:shd w:val="clear" w:color="auto" w:fill="auto"/>
            <w:tcMar>
              <w:top w:w="105" w:type="dxa"/>
              <w:left w:w="75" w:type="dxa"/>
              <w:bottom w:w="90" w:type="dxa"/>
              <w:right w:w="75" w:type="dxa"/>
            </w:tcMar>
            <w:hideMark/>
          </w:tcPr>
          <w:p w:rsidR="00F30835" w:rsidRDefault="00F30835" w:rsidP="00F30835">
            <w:pPr>
              <w:numPr>
                <w:ilvl w:val="0"/>
                <w:numId w:val="289"/>
              </w:numPr>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w:t>
            </w:r>
            <w:hyperlink r:id="rId755" w:tgtFrame="_blank" w:history="1">
              <w:r>
                <w:rPr>
                  <w:rStyle w:val="Hyperlink"/>
                  <w:rFonts w:ascii="Roboto-Regular" w:hAnsi="Roboto-Regular"/>
                  <w:sz w:val="27"/>
                  <w:szCs w:val="27"/>
                </w:rPr>
                <w:t>Wiley</w:t>
              </w:r>
            </w:hyperlink>
          </w:p>
          <w:p w:rsidR="00F30835" w:rsidRDefault="00C9215C" w:rsidP="00F30835">
            <w:pPr>
              <w:numPr>
                <w:ilvl w:val="0"/>
                <w:numId w:val="289"/>
              </w:numPr>
              <w:spacing w:after="150" w:line="390" w:lineRule="atLeast"/>
              <w:ind w:left="1020" w:right="300"/>
              <w:rPr>
                <w:rFonts w:ascii="Roboto-Regular" w:hAnsi="Roboto-Regular"/>
                <w:color w:val="595959"/>
                <w:sz w:val="27"/>
                <w:szCs w:val="27"/>
              </w:rPr>
            </w:pPr>
            <w:hyperlink r:id="rId756" w:tgtFrame="_blank" w:history="1">
              <w:r w:rsidR="00F30835">
                <w:rPr>
                  <w:rStyle w:val="Hyperlink"/>
                  <w:rFonts w:ascii="Roboto-Regular" w:hAnsi="Roboto-Regular"/>
                  <w:sz w:val="27"/>
                  <w:szCs w:val="27"/>
                </w:rPr>
                <w:t>Springer Link</w:t>
              </w:r>
            </w:hyperlink>
          </w:p>
          <w:p w:rsidR="00F30835" w:rsidRDefault="00C9215C" w:rsidP="00F30835">
            <w:pPr>
              <w:numPr>
                <w:ilvl w:val="0"/>
                <w:numId w:val="289"/>
              </w:numPr>
              <w:spacing w:after="150" w:line="390" w:lineRule="atLeast"/>
              <w:ind w:left="1020" w:right="300"/>
              <w:rPr>
                <w:rFonts w:ascii="Roboto-Regular" w:hAnsi="Roboto-Regular"/>
                <w:color w:val="595959"/>
                <w:sz w:val="27"/>
                <w:szCs w:val="27"/>
              </w:rPr>
            </w:pPr>
            <w:hyperlink r:id="rId757" w:tgtFrame="_blank" w:history="1">
              <w:r w:rsidR="00F30835">
                <w:rPr>
                  <w:rStyle w:val="Hyperlink"/>
                  <w:rFonts w:ascii="Roboto-Regular" w:hAnsi="Roboto-Regular"/>
                  <w:sz w:val="27"/>
                  <w:szCs w:val="27"/>
                </w:rPr>
                <w:t>Taylor &amp; Francis (T&amp;F)</w:t>
              </w:r>
            </w:hyperlink>
          </w:p>
          <w:p w:rsidR="00F30835" w:rsidRDefault="00C9215C" w:rsidP="00F30835">
            <w:pPr>
              <w:numPr>
                <w:ilvl w:val="0"/>
                <w:numId w:val="289"/>
              </w:numPr>
              <w:spacing w:after="150" w:line="390" w:lineRule="atLeast"/>
              <w:ind w:left="1020" w:right="300"/>
              <w:rPr>
                <w:rFonts w:ascii="Roboto-Regular" w:hAnsi="Roboto-Regular"/>
                <w:color w:val="595959"/>
                <w:sz w:val="27"/>
                <w:szCs w:val="27"/>
              </w:rPr>
            </w:pPr>
            <w:hyperlink r:id="rId758" w:tgtFrame="_blank" w:history="1">
              <w:r w:rsidR="00F30835">
                <w:rPr>
                  <w:rStyle w:val="Hyperlink"/>
                  <w:rFonts w:ascii="Roboto-Regular" w:hAnsi="Roboto-Regular"/>
                  <w:sz w:val="27"/>
                  <w:szCs w:val="27"/>
                </w:rPr>
                <w:t>INFORMS​</w:t>
              </w:r>
            </w:hyperlink>
          </w:p>
        </w:tc>
        <w:tc>
          <w:tcPr>
            <w:tcW w:w="4545" w:type="dxa"/>
            <w:tcBorders>
              <w:top w:val="single" w:sz="6" w:space="0" w:color="C6C6C6"/>
              <w:left w:val="single" w:sz="6" w:space="0" w:color="C6C6C6"/>
              <w:bottom w:val="single" w:sz="6" w:space="0" w:color="C6C6C6"/>
              <w:right w:val="single" w:sz="6" w:space="0" w:color="C6C6C6"/>
            </w:tcBorders>
            <w:shd w:val="clear" w:color="auto" w:fill="auto"/>
            <w:tcMar>
              <w:top w:w="105" w:type="dxa"/>
              <w:left w:w="75" w:type="dxa"/>
              <w:bottom w:w="90" w:type="dxa"/>
              <w:right w:w="75" w:type="dxa"/>
            </w:tcMar>
            <w:hideMark/>
          </w:tcPr>
          <w:p w:rsidR="00F30835" w:rsidRDefault="00F30835" w:rsidP="00F30835">
            <w:pPr>
              <w:numPr>
                <w:ilvl w:val="0"/>
                <w:numId w:val="290"/>
              </w:numPr>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w:t>
            </w:r>
            <w:hyperlink r:id="rId759" w:tgtFrame="_blank" w:history="1">
              <w:r>
                <w:rPr>
                  <w:rStyle w:val="Hyperlink"/>
                  <w:rFonts w:ascii="Roboto-Regular" w:hAnsi="Roboto-Regular"/>
                  <w:sz w:val="27"/>
                  <w:szCs w:val="27"/>
                </w:rPr>
                <w:t>IEEE</w:t>
              </w:r>
            </w:hyperlink>
          </w:p>
          <w:p w:rsidR="00F30835" w:rsidRDefault="00C9215C" w:rsidP="00F30835">
            <w:pPr>
              <w:numPr>
                <w:ilvl w:val="0"/>
                <w:numId w:val="290"/>
              </w:numPr>
              <w:spacing w:after="150" w:line="390" w:lineRule="atLeast"/>
              <w:ind w:left="1020" w:right="300"/>
              <w:rPr>
                <w:rFonts w:ascii="Roboto-Regular" w:hAnsi="Roboto-Regular"/>
                <w:color w:val="595959"/>
                <w:sz w:val="27"/>
                <w:szCs w:val="27"/>
              </w:rPr>
            </w:pPr>
            <w:hyperlink r:id="rId760" w:tgtFrame="_blank" w:history="1">
              <w:r w:rsidR="00F30835">
                <w:rPr>
                  <w:rStyle w:val="Hyperlink"/>
                  <w:rFonts w:ascii="Roboto-Regular" w:hAnsi="Roboto-Regular"/>
                  <w:sz w:val="27"/>
                  <w:szCs w:val="27"/>
                </w:rPr>
                <w:t>Science Direct</w:t>
              </w:r>
            </w:hyperlink>
          </w:p>
          <w:p w:rsidR="00F30835" w:rsidRDefault="00C9215C" w:rsidP="00F30835">
            <w:pPr>
              <w:numPr>
                <w:ilvl w:val="0"/>
                <w:numId w:val="290"/>
              </w:numPr>
              <w:spacing w:after="150" w:line="390" w:lineRule="atLeast"/>
              <w:ind w:left="1020" w:right="300"/>
              <w:rPr>
                <w:rFonts w:ascii="Roboto-Regular" w:hAnsi="Roboto-Regular"/>
                <w:color w:val="595959"/>
                <w:sz w:val="27"/>
                <w:szCs w:val="27"/>
              </w:rPr>
            </w:pPr>
            <w:hyperlink r:id="rId761" w:tgtFrame="_blank" w:history="1">
              <w:r w:rsidR="00F30835">
                <w:rPr>
                  <w:rStyle w:val="Hyperlink"/>
                  <w:rFonts w:ascii="Roboto-Regular" w:hAnsi="Roboto-Regular"/>
                  <w:sz w:val="27"/>
                  <w:szCs w:val="27"/>
                </w:rPr>
                <w:t>JSTOR</w:t>
              </w:r>
            </w:hyperlink>
          </w:p>
          <w:p w:rsidR="00F30835" w:rsidRDefault="00C9215C" w:rsidP="00F30835">
            <w:pPr>
              <w:numPr>
                <w:ilvl w:val="0"/>
                <w:numId w:val="290"/>
              </w:numPr>
              <w:spacing w:after="150" w:line="390" w:lineRule="atLeast"/>
              <w:ind w:left="1020" w:right="300"/>
              <w:rPr>
                <w:rFonts w:ascii="Roboto-Regular" w:hAnsi="Roboto-Regular"/>
                <w:color w:val="595959"/>
                <w:sz w:val="27"/>
                <w:szCs w:val="27"/>
              </w:rPr>
            </w:pPr>
            <w:hyperlink r:id="rId762" w:tgtFrame="_blank" w:history="1">
              <w:r w:rsidR="00F30835">
                <w:rPr>
                  <w:rStyle w:val="Hyperlink"/>
                  <w:rFonts w:ascii="Roboto-Regular" w:hAnsi="Roboto-Regular"/>
                  <w:sz w:val="27"/>
                  <w:szCs w:val="27"/>
                </w:rPr>
                <w:t>Eme​rald</w:t>
              </w:r>
            </w:hyperlink>
          </w:p>
          <w:p w:rsidR="00F30835" w:rsidRDefault="00C9215C" w:rsidP="00F30835">
            <w:pPr>
              <w:numPr>
                <w:ilvl w:val="0"/>
                <w:numId w:val="290"/>
              </w:numPr>
              <w:spacing w:after="150" w:line="390" w:lineRule="atLeast"/>
              <w:ind w:left="1020" w:right="300"/>
              <w:rPr>
                <w:rFonts w:ascii="Roboto-Regular" w:hAnsi="Roboto-Regular"/>
                <w:color w:val="595959"/>
                <w:sz w:val="27"/>
                <w:szCs w:val="27"/>
              </w:rPr>
            </w:pPr>
            <w:hyperlink r:id="rId763" w:tgtFrame="_blank" w:history="1">
              <w:r w:rsidR="00F30835">
                <w:rPr>
                  <w:rStyle w:val="Hyperlink"/>
                  <w:rFonts w:ascii="Roboto-Regular" w:hAnsi="Roboto-Regular"/>
                  <w:sz w:val="27"/>
                  <w:szCs w:val="27"/>
                </w:rPr>
                <w:t>Institute of Physics (IoP)</w:t>
              </w:r>
            </w:hyperlink>
          </w:p>
          <w:p w:rsidR="00F30835" w:rsidRDefault="00C9215C" w:rsidP="00F30835">
            <w:pPr>
              <w:numPr>
                <w:ilvl w:val="0"/>
                <w:numId w:val="290"/>
              </w:numPr>
              <w:spacing w:after="150" w:line="390" w:lineRule="atLeast"/>
              <w:ind w:left="1020" w:right="300"/>
              <w:rPr>
                <w:rFonts w:ascii="Roboto-Regular" w:hAnsi="Roboto-Regular"/>
                <w:color w:val="595959"/>
                <w:sz w:val="27"/>
                <w:szCs w:val="27"/>
              </w:rPr>
            </w:pPr>
            <w:hyperlink r:id="rId764" w:tgtFrame="_blank" w:history="1">
              <w:r w:rsidR="00F30835">
                <w:rPr>
                  <w:rStyle w:val="Hyperlink"/>
                  <w:rFonts w:ascii="Roboto-Regular" w:hAnsi="Roboto-Regular"/>
                  <w:sz w:val="27"/>
                  <w:szCs w:val="27"/>
                </w:rPr>
                <w:t>American Institute of Physics</w:t>
              </w:r>
            </w:hyperlink>
          </w:p>
          <w:p w:rsidR="00F30835" w:rsidRDefault="00C9215C" w:rsidP="00F30835">
            <w:pPr>
              <w:numPr>
                <w:ilvl w:val="0"/>
                <w:numId w:val="290"/>
              </w:numPr>
              <w:spacing w:after="150" w:line="390" w:lineRule="atLeast"/>
              <w:ind w:left="1020" w:right="300"/>
              <w:rPr>
                <w:rFonts w:ascii="Roboto-Regular" w:hAnsi="Roboto-Regular"/>
                <w:color w:val="595959"/>
                <w:sz w:val="27"/>
                <w:szCs w:val="27"/>
              </w:rPr>
            </w:pPr>
            <w:hyperlink r:id="rId765" w:tgtFrame="_blank" w:history="1">
              <w:r w:rsidR="00F30835">
                <w:rPr>
                  <w:rStyle w:val="Hyperlink"/>
                  <w:rFonts w:ascii="Roboto-Regular" w:hAnsi="Roboto-Regular"/>
                  <w:sz w:val="27"/>
                  <w:szCs w:val="27"/>
                </w:rPr>
                <w:t>American Chemical Society (ACS)</w:t>
              </w:r>
            </w:hyperlink>
          </w:p>
          <w:p w:rsidR="00F30835" w:rsidRDefault="00C9215C" w:rsidP="00F30835">
            <w:pPr>
              <w:numPr>
                <w:ilvl w:val="0"/>
                <w:numId w:val="290"/>
              </w:numPr>
              <w:spacing w:after="150" w:line="390" w:lineRule="atLeast"/>
              <w:ind w:left="1020" w:right="300"/>
              <w:rPr>
                <w:rFonts w:ascii="Roboto-Regular" w:hAnsi="Roboto-Regular"/>
                <w:color w:val="595959"/>
                <w:sz w:val="27"/>
                <w:szCs w:val="27"/>
              </w:rPr>
            </w:pPr>
            <w:hyperlink r:id="rId766" w:tgtFrame="_blank" w:history="1">
              <w:r w:rsidR="00F30835">
                <w:rPr>
                  <w:rStyle w:val="Hyperlink"/>
                  <w:rFonts w:ascii="Roboto-Regular" w:hAnsi="Roboto-Regular"/>
                  <w:sz w:val="27"/>
                  <w:szCs w:val="27"/>
                </w:rPr>
                <w:t>Association of Computing Machinery (ACM)</w:t>
              </w:r>
            </w:hyperlink>
          </w:p>
          <w:p w:rsidR="00F30835" w:rsidRDefault="00F30835" w:rsidP="00F30835">
            <w:pPr>
              <w:numPr>
                <w:ilvl w:val="0"/>
                <w:numId w:val="290"/>
              </w:numPr>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Web of Science </w:t>
            </w:r>
            <w:r>
              <w:rPr>
                <w:rFonts w:ascii="Roboto-Regular" w:hAnsi="Roboto-Regular"/>
                <w:color w:val="444444"/>
                <w:sz w:val="27"/>
                <w:szCs w:val="27"/>
              </w:rPr>
              <w:t>(HEC's in-house Only)</w:t>
            </w:r>
          </w:p>
          <w:p w:rsidR="00F30835" w:rsidRDefault="00F30835" w:rsidP="00F30835">
            <w:pPr>
              <w:numPr>
                <w:ilvl w:val="0"/>
                <w:numId w:val="290"/>
              </w:numPr>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Scopus </w:t>
            </w:r>
            <w:r>
              <w:rPr>
                <w:rFonts w:ascii="Roboto-Regular" w:hAnsi="Roboto-Regular"/>
                <w:color w:val="444444"/>
                <w:sz w:val="27"/>
                <w:szCs w:val="27"/>
              </w:rPr>
              <w:t>(HEC's in-house Only)​</w:t>
            </w:r>
            <w:r>
              <w:rPr>
                <w:rFonts w:ascii="Roboto-Regular" w:hAnsi="Roboto-Regular"/>
                <w:color w:val="444444"/>
                <w:sz w:val="27"/>
                <w:szCs w:val="27"/>
              </w:rPr>
              <w:br/>
            </w:r>
          </w:p>
        </w:tc>
      </w:tr>
    </w:tbl>
    <w:p w:rsidR="00F30835" w:rsidRDefault="00F30835" w:rsidP="00F30835">
      <w:pPr>
        <w:shd w:val="clear" w:color="auto" w:fill="FFFFFF"/>
        <w:spacing w:line="630" w:lineRule="atLeast"/>
        <w:rPr>
          <w:rFonts w:ascii="Roboto-Bold" w:hAnsi="Roboto-Bold"/>
          <w:caps/>
          <w:sz w:val="54"/>
          <w:szCs w:val="54"/>
        </w:rPr>
      </w:pPr>
      <w:r>
        <w:rPr>
          <w:rFonts w:ascii="Roboto-Regular" w:hAnsi="Roboto-Regular"/>
          <w:color w:val="595959"/>
          <w:sz w:val="27"/>
          <w:szCs w:val="27"/>
        </w:rPr>
        <w:lastRenderedPageBreak/>
        <w:t>    </w:t>
      </w:r>
      <w:r>
        <w:rPr>
          <w:rFonts w:ascii="Roboto-Bold" w:hAnsi="Roboto-Bold"/>
          <w:caps/>
          <w:sz w:val="54"/>
          <w:szCs w:val="54"/>
        </w:rPr>
        <w:t>Basic resources</w:t>
      </w:r>
    </w:p>
    <w:p w:rsidR="00F30835" w:rsidRDefault="00F30835" w:rsidP="00F30835">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sz w:val="27"/>
          <w:szCs w:val="27"/>
        </w:rPr>
        <w:t>​​1) Wiley</w:t>
      </w:r>
    </w:p>
    <w:p w:rsidR="00F30835" w:rsidRDefault="00F30835" w:rsidP="00F30835">
      <w:pPr>
        <w:shd w:val="clear" w:color="auto" w:fill="FFFFFF"/>
        <w:spacing w:line="390" w:lineRule="atLeast"/>
        <w:jc w:val="both"/>
        <w:rPr>
          <w:rFonts w:ascii="Roboto-Regular" w:hAnsi="Roboto-Regular"/>
          <w:color w:val="595959"/>
          <w:sz w:val="27"/>
          <w:szCs w:val="27"/>
        </w:rPr>
      </w:pPr>
      <w:r>
        <w:rPr>
          <w:rFonts w:ascii="Roboto-Regular" w:hAnsi="Roboto-Regular"/>
          <w:color w:val="595959"/>
          <w:sz w:val="27"/>
          <w:szCs w:val="27"/>
        </w:rPr>
        <w:t>Wiley-Interscience is an STM (Science, technology, and Medicine) and SSH (Social Sciences and Humanities) publisher. Introduced in 1997, Wiley InterScience is a leading international resource for scientific, technical, medical and scholarly content.</w:t>
      </w:r>
    </w:p>
    <w:p w:rsidR="00F30835" w:rsidRDefault="00F30835" w:rsidP="00F30835">
      <w:pPr>
        <w:shd w:val="clear" w:color="auto" w:fill="FFFFFF"/>
        <w:spacing w:line="390" w:lineRule="atLeast"/>
        <w:jc w:val="both"/>
        <w:rPr>
          <w:rFonts w:ascii="Roboto-Regular" w:hAnsi="Roboto-Regular"/>
          <w:color w:val="595959"/>
          <w:sz w:val="27"/>
          <w:szCs w:val="27"/>
        </w:rPr>
      </w:pPr>
      <w:r>
        <w:rPr>
          <w:rFonts w:ascii="Roboto-Regular" w:hAnsi="Roboto-Regular"/>
          <w:color w:val="595959"/>
          <w:sz w:val="27"/>
          <w:szCs w:val="27"/>
        </w:rPr>
        <w:t>In June 2008, Wiley InterScience incorporated the online content formerly hosted on Blackwell Synergy to provide access across 1,234 journals in science, technology, medicine, humanities and social sciences. Since the Blackwell-Synergy merger with Wiley-Interscience, all the journals available to HEC consortium are now available through Wiley-Interscience.</w:t>
      </w:r>
    </w:p>
    <w:p w:rsidR="00F30835" w:rsidRDefault="00F30835" w:rsidP="00F30835">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sz w:val="27"/>
          <w:szCs w:val="27"/>
        </w:rPr>
        <w:t>Access URL: </w:t>
      </w:r>
      <w:hyperlink r:id="rId767" w:tgtFrame="_blank" w:history="1">
        <w:r>
          <w:rPr>
            <w:rStyle w:val="Hyperlink"/>
            <w:rFonts w:ascii="Roboto-Regular" w:hAnsi="Roboto-Regular"/>
            <w:b/>
            <w:bCs/>
          </w:rPr>
          <w:t>https://onlinelibrary.wiley.com/​</w:t>
        </w:r>
      </w:hyperlink>
      <w:r>
        <w:rPr>
          <w:rStyle w:val="Strong"/>
          <w:rFonts w:ascii="Roboto-Regular" w:hAnsi="Roboto-Regular"/>
          <w:color w:val="595959"/>
          <w:sz w:val="27"/>
          <w:szCs w:val="27"/>
        </w:rPr>
        <w:t> </w:t>
      </w:r>
    </w:p>
    <w:p w:rsidR="00F30835" w:rsidRDefault="00F30835" w:rsidP="00F30835">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sz w:val="27"/>
          <w:szCs w:val="27"/>
        </w:rPr>
        <w:t>License Agreed:</w:t>
      </w:r>
      <w:r>
        <w:rPr>
          <w:rFonts w:ascii="Roboto-Regular" w:hAnsi="Roboto-Regular"/>
          <w:color w:val="595959"/>
          <w:sz w:val="27"/>
          <w:szCs w:val="27"/>
        </w:rPr>
        <w:t> Available to all DL registered universities/institute</w:t>
      </w:r>
    </w:p>
    <w:p w:rsidR="00F30835" w:rsidRDefault="00F30835" w:rsidP="00F30835">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sz w:val="27"/>
          <w:szCs w:val="27"/>
        </w:rPr>
        <w:t>2) Springer Link</w:t>
      </w:r>
    </w:p>
    <w:p w:rsidR="00F30835" w:rsidRDefault="00F30835" w:rsidP="00F30835">
      <w:pPr>
        <w:shd w:val="clear" w:color="auto" w:fill="FFFFFF"/>
        <w:spacing w:line="390" w:lineRule="atLeast"/>
        <w:jc w:val="both"/>
        <w:rPr>
          <w:rFonts w:ascii="Roboto-Regular" w:hAnsi="Roboto-Regular"/>
          <w:color w:val="595959"/>
          <w:sz w:val="27"/>
          <w:szCs w:val="27"/>
        </w:rPr>
      </w:pPr>
      <w:r>
        <w:rPr>
          <w:rFonts w:ascii="Roboto-Regular" w:hAnsi="Roboto-Regular"/>
          <w:color w:val="595959"/>
          <w:sz w:val="27"/>
          <w:szCs w:val="27"/>
        </w:rPr>
        <w:t>Springer is the world's second largest STM publisher, delivering high quality peer-reviewed journals through its acclaimed online service - SpringerLink. Through SpringerLink, Springer publishes more than 1,250 journals online of which 1,030 are now available to Institutes within a range of PERI countries. Springer also offers optional pricing for the remaining (new and takeover journals in its programme).</w:t>
      </w:r>
      <w:r>
        <w:rPr>
          <w:rStyle w:val="Strong"/>
          <w:rFonts w:ascii="Roboto-Regular" w:hAnsi="Roboto-Regular"/>
          <w:color w:val="595959"/>
          <w:sz w:val="27"/>
          <w:szCs w:val="27"/>
        </w:rPr>
        <w:t>​​</w:t>
      </w:r>
    </w:p>
    <w:p w:rsidR="00F30835" w:rsidRDefault="00F30835" w:rsidP="00F30835">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sz w:val="27"/>
          <w:szCs w:val="27"/>
        </w:rPr>
        <w:t>Access URL</w:t>
      </w:r>
      <w:proofErr w:type="gramStart"/>
      <w:r>
        <w:rPr>
          <w:rStyle w:val="Strong"/>
          <w:rFonts w:ascii="Roboto-Regular" w:hAnsi="Roboto-Regular"/>
          <w:color w:val="595959"/>
          <w:sz w:val="27"/>
          <w:szCs w:val="27"/>
        </w:rPr>
        <w:t>:</w:t>
      </w:r>
      <w:proofErr w:type="gramEnd"/>
      <w:r>
        <w:rPr>
          <w:rFonts w:ascii="Roboto-Regular" w:hAnsi="Roboto-Regular"/>
          <w:color w:val="595959"/>
          <w:sz w:val="27"/>
          <w:szCs w:val="27"/>
        </w:rPr>
        <w:fldChar w:fldCharType="begin"/>
      </w:r>
      <w:r>
        <w:rPr>
          <w:rFonts w:ascii="Roboto-Regular" w:hAnsi="Roboto-Regular"/>
          <w:color w:val="595959"/>
          <w:sz w:val="27"/>
          <w:szCs w:val="27"/>
        </w:rPr>
        <w:instrText xml:space="preserve"> HYPERLINK "https://link.springer.com/" </w:instrText>
      </w:r>
      <w:r>
        <w:rPr>
          <w:rFonts w:ascii="Roboto-Regular" w:hAnsi="Roboto-Regular"/>
          <w:color w:val="595959"/>
          <w:sz w:val="27"/>
          <w:szCs w:val="27"/>
        </w:rPr>
        <w:fldChar w:fldCharType="separate"/>
      </w:r>
      <w:r>
        <w:rPr>
          <w:rStyle w:val="Hyperlink"/>
          <w:rFonts w:ascii="Roboto-Regular" w:hAnsi="Roboto-Regular"/>
          <w:shd w:val="clear" w:color="auto" w:fill="FFFFFF"/>
        </w:rPr>
        <w:t>https://link.springer.com/</w:t>
      </w:r>
      <w:r>
        <w:rPr>
          <w:rFonts w:ascii="Roboto-Regular" w:hAnsi="Roboto-Regular"/>
          <w:color w:val="595959"/>
          <w:sz w:val="27"/>
          <w:szCs w:val="27"/>
        </w:rPr>
        <w:fldChar w:fldCharType="end"/>
      </w:r>
    </w:p>
    <w:p w:rsidR="00F30835" w:rsidRDefault="00F30835" w:rsidP="00F30835">
      <w:pPr>
        <w:shd w:val="clear" w:color="auto" w:fill="FFFFFF"/>
        <w:spacing w:line="390" w:lineRule="atLeast"/>
        <w:jc w:val="both"/>
        <w:rPr>
          <w:rFonts w:ascii="Roboto-Regular" w:hAnsi="Roboto-Regular"/>
          <w:color w:val="595959"/>
          <w:sz w:val="27"/>
          <w:szCs w:val="27"/>
        </w:rPr>
      </w:pPr>
      <w:r>
        <w:rPr>
          <w:rFonts w:ascii="Roboto-Regular" w:hAnsi="Roboto-Regular"/>
          <w:b/>
          <w:bCs/>
          <w:color w:val="595959"/>
          <w:sz w:val="27"/>
          <w:szCs w:val="27"/>
        </w:rPr>
        <w:t>License Agreed:</w:t>
      </w:r>
      <w:r>
        <w:rPr>
          <w:rFonts w:ascii="Roboto-Regular" w:hAnsi="Roboto-Regular"/>
          <w:color w:val="595959"/>
          <w:sz w:val="27"/>
          <w:szCs w:val="27"/>
        </w:rPr>
        <w:t> Country wide access available to all public &amp; private sector universities and non-profit indigenous R&amp;D organizations.​</w:t>
      </w:r>
    </w:p>
    <w:p w:rsidR="00F30835" w:rsidRDefault="00F30835" w:rsidP="00F30835">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sz w:val="27"/>
          <w:szCs w:val="27"/>
        </w:rPr>
        <w:t>3) Taylor &amp; Francis (T&amp;F)</w:t>
      </w:r>
    </w:p>
    <w:p w:rsidR="00F30835" w:rsidRDefault="00F30835" w:rsidP="00F30835">
      <w:pPr>
        <w:shd w:val="clear" w:color="auto" w:fill="FFFFFF"/>
        <w:spacing w:line="390" w:lineRule="atLeast"/>
        <w:jc w:val="both"/>
        <w:rPr>
          <w:rFonts w:ascii="Roboto-Regular" w:hAnsi="Roboto-Regular"/>
          <w:color w:val="595959"/>
          <w:sz w:val="27"/>
          <w:szCs w:val="27"/>
        </w:rPr>
      </w:pPr>
      <w:r>
        <w:rPr>
          <w:rFonts w:ascii="Roboto-Regular" w:hAnsi="Roboto-Regular"/>
          <w:color w:val="595959"/>
          <w:sz w:val="27"/>
          <w:szCs w:val="27"/>
        </w:rPr>
        <w:t>More than 1,300 titles in humanities, social sciences and applied sciences</w:t>
      </w:r>
    </w:p>
    <w:p w:rsidR="00F30835" w:rsidRDefault="00F30835" w:rsidP="00F30835">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sz w:val="27"/>
          <w:szCs w:val="27"/>
        </w:rPr>
        <w:t>Access URL</w:t>
      </w:r>
      <w:proofErr w:type="gramStart"/>
      <w:r>
        <w:rPr>
          <w:rStyle w:val="Strong"/>
          <w:rFonts w:ascii="Roboto-Regular" w:hAnsi="Roboto-Regular"/>
          <w:color w:val="595959"/>
          <w:sz w:val="27"/>
          <w:szCs w:val="27"/>
        </w:rPr>
        <w:t>:</w:t>
      </w:r>
      <w:proofErr w:type="gramEnd"/>
      <w:r>
        <w:rPr>
          <w:rFonts w:ascii="Roboto-Regular" w:hAnsi="Roboto-Regular"/>
          <w:color w:val="595959"/>
          <w:sz w:val="27"/>
          <w:szCs w:val="27"/>
        </w:rPr>
        <w:fldChar w:fldCharType="begin"/>
      </w:r>
      <w:r>
        <w:rPr>
          <w:rFonts w:ascii="Roboto-Regular" w:hAnsi="Roboto-Regular"/>
          <w:color w:val="595959"/>
          <w:sz w:val="27"/>
          <w:szCs w:val="27"/>
        </w:rPr>
        <w:instrText xml:space="preserve"> HYPERLINK "http://www.tandfonline.com/" </w:instrText>
      </w:r>
      <w:r>
        <w:rPr>
          <w:rFonts w:ascii="Roboto-Regular" w:hAnsi="Roboto-Regular"/>
          <w:color w:val="595959"/>
          <w:sz w:val="27"/>
          <w:szCs w:val="27"/>
        </w:rPr>
        <w:fldChar w:fldCharType="separate"/>
      </w:r>
      <w:r>
        <w:rPr>
          <w:rStyle w:val="Hyperlink"/>
          <w:rFonts w:ascii="Roboto-Regular" w:hAnsi="Roboto-Regular"/>
        </w:rPr>
        <w:t>http://www.tandfonline.com</w:t>
      </w:r>
      <w:r>
        <w:rPr>
          <w:rFonts w:ascii="Roboto-Regular" w:hAnsi="Roboto-Regular"/>
          <w:color w:val="595959"/>
          <w:sz w:val="27"/>
          <w:szCs w:val="27"/>
        </w:rPr>
        <w:fldChar w:fldCharType="end"/>
      </w:r>
    </w:p>
    <w:p w:rsidR="00F30835" w:rsidRDefault="00F30835" w:rsidP="00F30835">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sz w:val="27"/>
          <w:szCs w:val="27"/>
        </w:rPr>
        <w:t>Access T&amp;F User Guide: </w:t>
      </w:r>
      <w:hyperlink r:id="rId768" w:history="1">
        <w:r>
          <w:rPr>
            <w:rStyle w:val="Hyperlink"/>
            <w:rFonts w:ascii="Roboto-Regular" w:hAnsi="Roboto-Regular"/>
          </w:rPr>
          <w:t>http://www.tandfonline.com/page/librarians​</w:t>
        </w:r>
      </w:hyperlink>
    </w:p>
    <w:p w:rsidR="00F30835" w:rsidRDefault="00F30835" w:rsidP="00F30835">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sz w:val="27"/>
          <w:szCs w:val="27"/>
        </w:rPr>
        <w:lastRenderedPageBreak/>
        <w:t>License Agreed:</w:t>
      </w:r>
      <w:r>
        <w:rPr>
          <w:rFonts w:ascii="Roboto-Regular" w:hAnsi="Roboto-Regular"/>
          <w:color w:val="595959"/>
          <w:sz w:val="27"/>
          <w:szCs w:val="27"/>
        </w:rPr>
        <w:t> Available to all public and selected private universities and some other eligible institutes</w:t>
      </w:r>
    </w:p>
    <w:p w:rsidR="00F30835" w:rsidRDefault="00F30835" w:rsidP="00F30835">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sz w:val="27"/>
          <w:szCs w:val="27"/>
        </w:rPr>
        <w:t>4) INFORMS</w:t>
      </w:r>
    </w:p>
    <w:p w:rsidR="00F30835" w:rsidRDefault="00F30835" w:rsidP="00F30835">
      <w:pPr>
        <w:shd w:val="clear" w:color="auto" w:fill="FFFFFF"/>
        <w:spacing w:line="390" w:lineRule="atLeast"/>
        <w:jc w:val="both"/>
        <w:rPr>
          <w:rFonts w:ascii="Roboto-Regular" w:hAnsi="Roboto-Regular"/>
          <w:color w:val="595959"/>
          <w:sz w:val="27"/>
          <w:szCs w:val="27"/>
        </w:rPr>
      </w:pPr>
      <w:r>
        <w:rPr>
          <w:rFonts w:ascii="Roboto-Regular" w:hAnsi="Roboto-Regular"/>
          <w:color w:val="595959"/>
          <w:sz w:val="27"/>
          <w:szCs w:val="27"/>
        </w:rPr>
        <w:t>​INFORMS publishes 12 scholarly journals, including a journal for the practice of OR/MS (Interfaces), as well as an on-line open access journal (INFORMS Transactions on Education).</w:t>
      </w:r>
    </w:p>
    <w:p w:rsidR="00F30835" w:rsidRDefault="00F30835" w:rsidP="00F30835">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sz w:val="27"/>
          <w:szCs w:val="27"/>
        </w:rPr>
        <w:t>Access URL</w:t>
      </w:r>
      <w:proofErr w:type="gramStart"/>
      <w:r>
        <w:rPr>
          <w:rStyle w:val="Strong"/>
          <w:rFonts w:ascii="Roboto-Regular" w:hAnsi="Roboto-Regular"/>
          <w:color w:val="595959"/>
          <w:sz w:val="27"/>
          <w:szCs w:val="27"/>
        </w:rPr>
        <w:t>:</w:t>
      </w:r>
      <w:proofErr w:type="gramEnd"/>
      <w:r>
        <w:rPr>
          <w:rFonts w:ascii="Roboto-Regular" w:hAnsi="Roboto-Regular"/>
          <w:color w:val="595959"/>
          <w:sz w:val="27"/>
          <w:szCs w:val="27"/>
        </w:rPr>
        <w:fldChar w:fldCharType="begin"/>
      </w:r>
      <w:r>
        <w:rPr>
          <w:rFonts w:ascii="Roboto-Regular" w:hAnsi="Roboto-Regular"/>
          <w:color w:val="595959"/>
          <w:sz w:val="27"/>
          <w:szCs w:val="27"/>
        </w:rPr>
        <w:instrText xml:space="preserve"> HYPERLINK "http://journals.informs.org/" </w:instrText>
      </w:r>
      <w:r>
        <w:rPr>
          <w:rFonts w:ascii="Roboto-Regular" w:hAnsi="Roboto-Regular"/>
          <w:color w:val="595959"/>
          <w:sz w:val="27"/>
          <w:szCs w:val="27"/>
        </w:rPr>
        <w:fldChar w:fldCharType="separate"/>
      </w:r>
      <w:r>
        <w:rPr>
          <w:rStyle w:val="Hyperlink"/>
          <w:rFonts w:ascii="Roboto-Regular" w:hAnsi="Roboto-Regular"/>
        </w:rPr>
        <w:t>http://journals.informs.org/​</w:t>
      </w:r>
      <w:r>
        <w:rPr>
          <w:rFonts w:ascii="Roboto-Regular" w:hAnsi="Roboto-Regular"/>
          <w:color w:val="595959"/>
          <w:sz w:val="27"/>
          <w:szCs w:val="27"/>
        </w:rPr>
        <w:fldChar w:fldCharType="end"/>
      </w:r>
    </w:p>
    <w:p w:rsidR="00F30835" w:rsidRDefault="00F30835" w:rsidP="00F30835">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sz w:val="27"/>
          <w:szCs w:val="27"/>
        </w:rPr>
        <w:t>License Agreed:</w:t>
      </w:r>
      <w:r>
        <w:rPr>
          <w:rFonts w:ascii="Roboto-Regular" w:hAnsi="Roboto-Regular"/>
          <w:color w:val="595959"/>
          <w:sz w:val="27"/>
          <w:szCs w:val="27"/>
        </w:rPr>
        <w:t> Available to all public and selected private universities and some other eligible institutes​​</w:t>
      </w:r>
    </w:p>
    <w:p w:rsidR="00F30835" w:rsidRDefault="00F30835" w:rsidP="00F30835">
      <w:pPr>
        <w:shd w:val="clear" w:color="auto" w:fill="FFFFFF"/>
        <w:spacing w:line="630" w:lineRule="atLeast"/>
        <w:rPr>
          <w:rFonts w:ascii="Roboto-Bold" w:hAnsi="Roboto-Bold"/>
          <w:caps/>
          <w:sz w:val="54"/>
          <w:szCs w:val="54"/>
        </w:rPr>
      </w:pPr>
      <w:r>
        <w:rPr>
          <w:rFonts w:ascii="Roboto-Bold" w:hAnsi="Roboto-Bold"/>
          <w:caps/>
          <w:sz w:val="54"/>
          <w:szCs w:val="54"/>
        </w:rPr>
        <w:t>Premium resources</w:t>
      </w:r>
    </w:p>
    <w:p w:rsidR="00F30835" w:rsidRDefault="00F30835" w:rsidP="00F30835">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w:t>
      </w:r>
      <w:r>
        <w:rPr>
          <w:rStyle w:val="Strong"/>
          <w:rFonts w:ascii="Roboto-Regular" w:hAnsi="Roboto-Regular"/>
          <w:color w:val="595959"/>
        </w:rPr>
        <w:t>​​​Looking for an Article/Book in Digital Library? Search </w:t>
      </w:r>
      <w:hyperlink r:id="rId769" w:anchor="%21/" w:history="1">
        <w:r>
          <w:rPr>
            <w:rStyle w:val="Hyperlink"/>
            <w:rFonts w:ascii="Roboto-Regular" w:eastAsiaTheme="majorEastAsia" w:hAnsi="Roboto-Regular"/>
            <w:b/>
            <w:bCs/>
            <w:sz w:val="27"/>
            <w:szCs w:val="27"/>
          </w:rPr>
          <w:t>here</w:t>
        </w:r>
      </w:hyperlink>
    </w:p>
    <w:p w:rsidR="00F30835" w:rsidRDefault="00F30835" w:rsidP="00F30835">
      <w:pPr>
        <w:shd w:val="clear" w:color="auto" w:fill="FFFFFF"/>
        <w:spacing w:line="390" w:lineRule="atLeast"/>
        <w:jc w:val="both"/>
        <w:rPr>
          <w:rFonts w:ascii="Roboto-Regular" w:hAnsi="Roboto-Regular"/>
          <w:color w:val="595959"/>
          <w:sz w:val="27"/>
          <w:szCs w:val="27"/>
          <w:u w:val="single"/>
        </w:rPr>
      </w:pPr>
      <w:r>
        <w:rPr>
          <w:rStyle w:val="Strong"/>
          <w:rFonts w:ascii="Roboto-Regular" w:hAnsi="Roboto-Regular"/>
          <w:color w:val="ED0033"/>
          <w:u w:val="single"/>
        </w:rPr>
        <w:t>1) ​Institute of Electrical and Electronics Engineers (IEEE)</w:t>
      </w:r>
    </w:p>
    <w:p w:rsidR="00F30835" w:rsidRDefault="00F30835" w:rsidP="00F30835">
      <w:pPr>
        <w:shd w:val="clear" w:color="auto" w:fill="FFFFFF"/>
        <w:spacing w:line="390" w:lineRule="atLeast"/>
        <w:jc w:val="both"/>
        <w:rPr>
          <w:rFonts w:ascii="Roboto-Regular" w:hAnsi="Roboto-Regular"/>
          <w:color w:val="595959"/>
          <w:sz w:val="27"/>
          <w:szCs w:val="27"/>
        </w:rPr>
      </w:pPr>
      <w:r>
        <w:rPr>
          <w:rFonts w:ascii="Roboto-Regular" w:hAnsi="Roboto-Regular"/>
          <w:color w:val="595959"/>
          <w:sz w:val="27"/>
          <w:szCs w:val="27"/>
        </w:rPr>
        <w:t>The IEEE/IET Electronic Library (IEL) provides access to al​most a third of the world's current electrical engineering and computer science literature, featuring high-quality content from the Institute of Electrical and Electronics Engineers (IEEE) and the Institution of Engineering and Technology (IET). Subject and service strengths of IEEE are detailed here</w:t>
      </w:r>
    </w:p>
    <w:p w:rsidR="00F30835" w:rsidRDefault="00F30835" w:rsidP="00F30835">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rPr>
        <w:t>Access URL</w:t>
      </w:r>
      <w:proofErr w:type="gramStart"/>
      <w:r>
        <w:rPr>
          <w:rStyle w:val="Strong"/>
          <w:rFonts w:ascii="Roboto-Regular" w:hAnsi="Roboto-Regular"/>
          <w:color w:val="595959"/>
        </w:rPr>
        <w:t>:</w:t>
      </w:r>
      <w:proofErr w:type="gramEnd"/>
      <w:r>
        <w:rPr>
          <w:rFonts w:ascii="Roboto-Regular" w:hAnsi="Roboto-Regular"/>
          <w:color w:val="595959"/>
          <w:sz w:val="27"/>
          <w:szCs w:val="27"/>
        </w:rPr>
        <w:fldChar w:fldCharType="begin"/>
      </w:r>
      <w:r>
        <w:rPr>
          <w:rFonts w:ascii="Roboto-Regular" w:hAnsi="Roboto-Regular"/>
          <w:color w:val="595959"/>
          <w:sz w:val="27"/>
          <w:szCs w:val="27"/>
        </w:rPr>
        <w:instrText xml:space="preserve"> HYPERLINK "http://ieeexplore.ieee.org/" </w:instrText>
      </w:r>
      <w:r>
        <w:rPr>
          <w:rFonts w:ascii="Roboto-Regular" w:hAnsi="Roboto-Regular"/>
          <w:color w:val="595959"/>
          <w:sz w:val="27"/>
          <w:szCs w:val="27"/>
        </w:rPr>
        <w:fldChar w:fldCharType="separate"/>
      </w:r>
      <w:r>
        <w:rPr>
          <w:rStyle w:val="Hyperlink"/>
          <w:rFonts w:ascii="Roboto-Regular" w:hAnsi="Roboto-Regular"/>
          <w:sz w:val="27"/>
          <w:szCs w:val="27"/>
        </w:rPr>
        <w:t>http://ieeexplore.ieee.org/</w:t>
      </w:r>
      <w:r>
        <w:rPr>
          <w:rFonts w:ascii="Roboto-Regular" w:hAnsi="Roboto-Regular"/>
          <w:color w:val="595959"/>
          <w:sz w:val="27"/>
          <w:szCs w:val="27"/>
        </w:rPr>
        <w:fldChar w:fldCharType="end"/>
      </w:r>
    </w:p>
    <w:p w:rsidR="00F30835" w:rsidRDefault="00F30835" w:rsidP="00F30835">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rPr>
        <w:t>Service Type</w:t>
      </w:r>
      <w:proofErr w:type="gramStart"/>
      <w:r>
        <w:rPr>
          <w:rStyle w:val="Strong"/>
          <w:rFonts w:ascii="Roboto-Regular" w:hAnsi="Roboto-Regular"/>
          <w:color w:val="595959"/>
        </w:rPr>
        <w:t>:</w:t>
      </w:r>
      <w:proofErr w:type="gramEnd"/>
      <w:r>
        <w:rPr>
          <w:rFonts w:ascii="Roboto-Regular" w:hAnsi="Roboto-Regular"/>
          <w:color w:val="595959"/>
          <w:sz w:val="27"/>
          <w:szCs w:val="27"/>
        </w:rPr>
        <w:fldChar w:fldCharType="begin"/>
      </w:r>
      <w:r>
        <w:rPr>
          <w:rFonts w:ascii="Roboto-Regular" w:hAnsi="Roboto-Regular"/>
          <w:color w:val="595959"/>
          <w:sz w:val="27"/>
          <w:szCs w:val="27"/>
        </w:rPr>
        <w:instrText xml:space="preserve"> HYPERLINK "http://ieeexplore.ieee.org/browse/periodicals/title/" </w:instrText>
      </w:r>
      <w:r>
        <w:rPr>
          <w:rFonts w:ascii="Roboto-Regular" w:hAnsi="Roboto-Regular"/>
          <w:color w:val="595959"/>
          <w:sz w:val="27"/>
          <w:szCs w:val="27"/>
        </w:rPr>
        <w:fldChar w:fldCharType="separate"/>
      </w:r>
      <w:r>
        <w:rPr>
          <w:rStyle w:val="Hyperlink"/>
          <w:rFonts w:ascii="Roboto-Regular" w:hAnsi="Roboto-Regular"/>
          <w:sz w:val="27"/>
          <w:szCs w:val="27"/>
          <w:shd w:val="clear" w:color="auto" w:fill="FFFFFF"/>
        </w:rPr>
        <w:t>Journal Listings,</w:t>
      </w:r>
      <w:r>
        <w:rPr>
          <w:rFonts w:ascii="Roboto-Regular" w:hAnsi="Roboto-Regular"/>
          <w:color w:val="595959"/>
          <w:sz w:val="27"/>
          <w:szCs w:val="27"/>
        </w:rPr>
        <w:fldChar w:fldCharType="end"/>
      </w:r>
      <w:hyperlink r:id="rId770" w:history="1">
        <w:r>
          <w:rPr>
            <w:rStyle w:val="Hyperlink"/>
            <w:rFonts w:ascii="Roboto-Regular" w:hAnsi="Roboto-Regular"/>
            <w:sz w:val="27"/>
            <w:szCs w:val="27"/>
            <w:shd w:val="clear" w:color="auto" w:fill="FFFFFF"/>
          </w:rPr>
          <w:t>Conference Proceedings</w:t>
        </w:r>
      </w:hyperlink>
      <w:r>
        <w:rPr>
          <w:rFonts w:ascii="Roboto-Regular" w:hAnsi="Roboto-Regular"/>
          <w:color w:val="595959"/>
          <w:sz w:val="27"/>
          <w:szCs w:val="27"/>
        </w:rPr>
        <w:t>, </w:t>
      </w:r>
      <w:hyperlink r:id="rId771" w:history="1">
        <w:r>
          <w:rPr>
            <w:rStyle w:val="Hyperlink"/>
            <w:rFonts w:ascii="Roboto-Regular" w:hAnsi="Roboto-Regular"/>
            <w:sz w:val="27"/>
            <w:szCs w:val="27"/>
            <w:shd w:val="clear" w:color="auto" w:fill="FFFFFF"/>
          </w:rPr>
          <w:t>Standards</w:t>
        </w:r>
      </w:hyperlink>
    </w:p>
    <w:p w:rsidR="00F30835" w:rsidRDefault="00F30835" w:rsidP="00F30835">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rPr>
        <w:t>License Agreed: </w:t>
      </w:r>
      <w:r>
        <w:rPr>
          <w:rFonts w:ascii="Roboto-Regular" w:hAnsi="Roboto-Regular"/>
          <w:color w:val="595959"/>
          <w:sz w:val="27"/>
          <w:szCs w:val="27"/>
        </w:rPr>
        <w:t>Access Available to Selected Public and Private Sector Universities.</w:t>
      </w:r>
    </w:p>
    <w:p w:rsidR="00F30835" w:rsidRDefault="00F30835" w:rsidP="00F30835">
      <w:pPr>
        <w:shd w:val="clear" w:color="auto" w:fill="FFFFFF"/>
        <w:spacing w:line="390" w:lineRule="atLeast"/>
        <w:jc w:val="both"/>
        <w:rPr>
          <w:rFonts w:ascii="Roboto-Regular" w:hAnsi="Roboto-Regular"/>
          <w:color w:val="595959"/>
          <w:sz w:val="27"/>
          <w:szCs w:val="27"/>
          <w:u w:val="single"/>
        </w:rPr>
      </w:pPr>
      <w:r>
        <w:rPr>
          <w:rStyle w:val="Strong"/>
          <w:rFonts w:ascii="Roboto-Regular" w:hAnsi="Roboto-Regular"/>
          <w:color w:val="ED0033"/>
          <w:u w:val="single"/>
        </w:rPr>
        <w:t>2) ELSEVIER (Science Direct)</w:t>
      </w:r>
    </w:p>
    <w:p w:rsidR="00F30835" w:rsidRDefault="00F30835" w:rsidP="00F30835">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rPr>
        <w:t>Access URL</w:t>
      </w:r>
      <w:proofErr w:type="gramStart"/>
      <w:r>
        <w:rPr>
          <w:rStyle w:val="Strong"/>
          <w:rFonts w:ascii="Roboto-Regular" w:hAnsi="Roboto-Regular"/>
          <w:color w:val="595959"/>
        </w:rPr>
        <w:t>:</w:t>
      </w:r>
      <w:proofErr w:type="gramEnd"/>
      <w:r>
        <w:rPr>
          <w:rFonts w:ascii="Roboto-Regular" w:hAnsi="Roboto-Regular"/>
          <w:color w:val="595959"/>
          <w:sz w:val="27"/>
          <w:szCs w:val="27"/>
        </w:rPr>
        <w:fldChar w:fldCharType="begin"/>
      </w:r>
      <w:r>
        <w:rPr>
          <w:rFonts w:ascii="Roboto-Regular" w:hAnsi="Roboto-Regular"/>
          <w:color w:val="595959"/>
          <w:sz w:val="27"/>
          <w:szCs w:val="27"/>
        </w:rPr>
        <w:instrText xml:space="preserve"> HYPERLINK "http://www.sciencedirect.com/" </w:instrText>
      </w:r>
      <w:r>
        <w:rPr>
          <w:rFonts w:ascii="Roboto-Regular" w:hAnsi="Roboto-Regular"/>
          <w:color w:val="595959"/>
          <w:sz w:val="27"/>
          <w:szCs w:val="27"/>
        </w:rPr>
        <w:fldChar w:fldCharType="separate"/>
      </w:r>
      <w:r>
        <w:rPr>
          <w:rStyle w:val="Hyperlink"/>
          <w:rFonts w:ascii="Roboto-Regular" w:hAnsi="Roboto-Regular"/>
          <w:sz w:val="27"/>
          <w:szCs w:val="27"/>
        </w:rPr>
        <w:t>http://www.sciencedirect.com/</w:t>
      </w:r>
      <w:r>
        <w:rPr>
          <w:rFonts w:ascii="Roboto-Regular" w:hAnsi="Roboto-Regular"/>
          <w:color w:val="595959"/>
          <w:sz w:val="27"/>
          <w:szCs w:val="27"/>
        </w:rPr>
        <w:fldChar w:fldCharType="end"/>
      </w:r>
      <w:r>
        <w:rPr>
          <w:rStyle w:val="Strong"/>
          <w:rFonts w:ascii="Roboto-Regular" w:hAnsi="Roboto-Regular"/>
          <w:color w:val="595959"/>
        </w:rPr>
        <w:t>​</w:t>
      </w:r>
      <w:r>
        <w:rPr>
          <w:rFonts w:ascii="Roboto-Regular" w:hAnsi="Roboto-Regular"/>
          <w:b/>
          <w:bCs/>
          <w:color w:val="595959"/>
          <w:sz w:val="27"/>
          <w:szCs w:val="27"/>
        </w:rPr>
        <w:br/>
      </w:r>
      <w:r>
        <w:rPr>
          <w:rStyle w:val="Strong"/>
          <w:rFonts w:ascii="Roboto-Regular" w:hAnsi="Roboto-Regular"/>
          <w:color w:val="595959"/>
        </w:rPr>
        <w:t>Content Available:</w:t>
      </w:r>
      <w:r>
        <w:rPr>
          <w:rFonts w:ascii="Roboto-Regular" w:hAnsi="Roboto-Regular"/>
          <w:color w:val="595959"/>
          <w:sz w:val="27"/>
          <w:szCs w:val="27"/>
        </w:rPr>
        <w:t> Largest electronic collection of science, technology, and medicine full text and bibliographic information.</w:t>
      </w:r>
    </w:p>
    <w:p w:rsidR="00F30835" w:rsidRDefault="00F30835" w:rsidP="00F30835">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rPr>
        <w:t>Resource Type:</w:t>
      </w:r>
      <w:r>
        <w:rPr>
          <w:rFonts w:ascii="Roboto-Regular" w:hAnsi="Roboto-Regular"/>
          <w:color w:val="595959"/>
          <w:sz w:val="27"/>
          <w:szCs w:val="27"/>
        </w:rPr>
        <w:t> Online Journals Service</w:t>
      </w:r>
    </w:p>
    <w:p w:rsidR="00F30835" w:rsidRDefault="00F30835" w:rsidP="00F30835">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rPr>
        <w:lastRenderedPageBreak/>
        <w:t>License Agreed: </w:t>
      </w:r>
      <w:r>
        <w:rPr>
          <w:rFonts w:ascii="Roboto-Regular" w:hAnsi="Roboto-Regular"/>
          <w:color w:val="595959"/>
          <w:sz w:val="27"/>
          <w:szCs w:val="27"/>
        </w:rPr>
        <w:t>Access Available to Selected Public and Private Sector Universities.</w:t>
      </w:r>
    </w:p>
    <w:p w:rsidR="00F30835" w:rsidRDefault="00F30835" w:rsidP="00F30835">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rPr>
        <w:t>Resource Strengths:</w:t>
      </w:r>
    </w:p>
    <w:p w:rsidR="00F30835" w:rsidRDefault="00F30835" w:rsidP="00F30835">
      <w:pPr>
        <w:numPr>
          <w:ilvl w:val="0"/>
          <w:numId w:val="291"/>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Science Direct is the world's leading electronic collection of scientific journals.</w:t>
      </w:r>
    </w:p>
    <w:p w:rsidR="00F30835" w:rsidRDefault="00F30835" w:rsidP="00F30835">
      <w:pPr>
        <w:numPr>
          <w:ilvl w:val="0"/>
          <w:numId w:val="291"/>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Renowned for the high-quality of its content in all branches of science, technology, and medicine.</w:t>
      </w:r>
    </w:p>
    <w:p w:rsidR="00F30835" w:rsidRDefault="00F30835" w:rsidP="00F30835">
      <w:pPr>
        <w:shd w:val="clear" w:color="auto" w:fill="FFFFFF"/>
        <w:spacing w:after="0" w:line="390" w:lineRule="atLeast"/>
        <w:jc w:val="both"/>
        <w:rPr>
          <w:rFonts w:ascii="Roboto-Regular" w:hAnsi="Roboto-Regular"/>
          <w:color w:val="595959"/>
          <w:sz w:val="27"/>
          <w:szCs w:val="27"/>
          <w:u w:val="single"/>
        </w:rPr>
      </w:pPr>
      <w:r>
        <w:rPr>
          <w:rStyle w:val="Strong"/>
          <w:rFonts w:ascii="Roboto-Regular" w:hAnsi="Roboto-Regular"/>
          <w:color w:val="ED0033"/>
          <w:u w:val="single"/>
        </w:rPr>
        <w:t>3) Emerald</w:t>
      </w:r>
    </w:p>
    <w:p w:rsidR="00F30835" w:rsidRDefault="00F30835" w:rsidP="00F30835">
      <w:pPr>
        <w:shd w:val="clear" w:color="auto" w:fill="FFFFFF"/>
        <w:spacing w:line="390" w:lineRule="atLeast"/>
        <w:jc w:val="both"/>
        <w:rPr>
          <w:rFonts w:ascii="Roboto-Regular" w:hAnsi="Roboto-Regular"/>
          <w:color w:val="595959"/>
          <w:sz w:val="27"/>
          <w:szCs w:val="27"/>
        </w:rPr>
      </w:pPr>
      <w:r>
        <w:rPr>
          <w:rFonts w:ascii="Roboto-Regular" w:hAnsi="Roboto-Regular"/>
          <w:color w:val="595959"/>
          <w:sz w:val="27"/>
          <w:szCs w:val="27"/>
        </w:rPr>
        <w:t>Emerald is a long-established publisher with over 200 titles in the fields of management, information science and engineering. All of Emerald's research journals are peer-reviewed to ensure the highest quality. HEC has provided access to 150 of the total journal titles. Subject and service strengths of Emerald are detailed here</w:t>
      </w:r>
    </w:p>
    <w:p w:rsidR="00F30835" w:rsidRDefault="00F30835" w:rsidP="00F30835">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rPr>
        <w:t>License Agreed:</w:t>
      </w:r>
      <w:r>
        <w:rPr>
          <w:rFonts w:ascii="Roboto-Regular" w:hAnsi="Roboto-Regular"/>
          <w:color w:val="595959"/>
          <w:sz w:val="27"/>
          <w:szCs w:val="27"/>
        </w:rPr>
        <w:t> Access Available to Selected Public and Private Sector Universities.</w:t>
      </w:r>
    </w:p>
    <w:p w:rsidR="00F30835" w:rsidRDefault="00F30835" w:rsidP="00F30835">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rPr>
        <w:t>Access URL</w:t>
      </w:r>
      <w:proofErr w:type="gramStart"/>
      <w:r>
        <w:rPr>
          <w:rStyle w:val="Strong"/>
          <w:rFonts w:ascii="Roboto-Regular" w:hAnsi="Roboto-Regular"/>
          <w:color w:val="595959"/>
        </w:rPr>
        <w:t>:</w:t>
      </w:r>
      <w:proofErr w:type="gramEnd"/>
      <w:r>
        <w:rPr>
          <w:rFonts w:ascii="Roboto-Regular" w:hAnsi="Roboto-Regular"/>
          <w:color w:val="595959"/>
          <w:sz w:val="27"/>
          <w:szCs w:val="27"/>
        </w:rPr>
        <w:fldChar w:fldCharType="begin"/>
      </w:r>
      <w:r>
        <w:rPr>
          <w:rFonts w:ascii="Roboto-Regular" w:hAnsi="Roboto-Regular"/>
          <w:color w:val="595959"/>
          <w:sz w:val="27"/>
          <w:szCs w:val="27"/>
        </w:rPr>
        <w:instrText xml:space="preserve"> HYPERLINK "http://www.emeraldinsight.com/" </w:instrText>
      </w:r>
      <w:r>
        <w:rPr>
          <w:rFonts w:ascii="Roboto-Regular" w:hAnsi="Roboto-Regular"/>
          <w:color w:val="595959"/>
          <w:sz w:val="27"/>
          <w:szCs w:val="27"/>
        </w:rPr>
        <w:fldChar w:fldCharType="separate"/>
      </w:r>
      <w:r>
        <w:rPr>
          <w:rStyle w:val="Hyperlink"/>
          <w:rFonts w:ascii="Roboto-Regular" w:hAnsi="Roboto-Regular"/>
          <w:sz w:val="27"/>
          <w:szCs w:val="27"/>
          <w:shd w:val="clear" w:color="auto" w:fill="FFFFFF"/>
        </w:rPr>
        <w:t>http://www.emeraldinsight.com​</w:t>
      </w:r>
      <w:r>
        <w:rPr>
          <w:rFonts w:ascii="Roboto-Regular" w:hAnsi="Roboto-Regular"/>
          <w:color w:val="595959"/>
          <w:sz w:val="27"/>
          <w:szCs w:val="27"/>
        </w:rPr>
        <w:fldChar w:fldCharType="end"/>
      </w:r>
    </w:p>
    <w:p w:rsidR="00F30835" w:rsidRDefault="00F30835" w:rsidP="00F30835">
      <w:pPr>
        <w:shd w:val="clear" w:color="auto" w:fill="FFFFFF"/>
        <w:spacing w:line="390" w:lineRule="atLeast"/>
        <w:jc w:val="both"/>
        <w:rPr>
          <w:rFonts w:ascii="Roboto-Regular" w:hAnsi="Roboto-Regular"/>
          <w:color w:val="595959"/>
          <w:sz w:val="27"/>
          <w:szCs w:val="27"/>
          <w:u w:val="single"/>
        </w:rPr>
      </w:pPr>
      <w:r>
        <w:rPr>
          <w:rStyle w:val="Strong"/>
          <w:rFonts w:ascii="Roboto-Regular" w:hAnsi="Roboto-Regular"/>
          <w:color w:val="ED0033"/>
          <w:u w:val="single"/>
        </w:rPr>
        <w:t>4) ISI Web of Knowledge (Clarivate Analytics)</w:t>
      </w:r>
    </w:p>
    <w:p w:rsidR="00F30835" w:rsidRDefault="00F30835" w:rsidP="00F30835">
      <w:pPr>
        <w:shd w:val="clear" w:color="auto" w:fill="FFFFFF"/>
        <w:spacing w:line="390" w:lineRule="atLeast"/>
        <w:jc w:val="both"/>
        <w:rPr>
          <w:rFonts w:ascii="Roboto-Regular" w:hAnsi="Roboto-Regular"/>
          <w:color w:val="595959"/>
          <w:sz w:val="27"/>
          <w:szCs w:val="27"/>
        </w:rPr>
      </w:pPr>
      <w:r>
        <w:rPr>
          <w:rFonts w:ascii="Roboto-Regular" w:hAnsi="Roboto-Regular"/>
          <w:color w:val="595959"/>
          <w:sz w:val="27"/>
          <w:szCs w:val="27"/>
        </w:rPr>
        <w:t>The Web of Science provides seamless access to current and retrospective multidisciplinary information from approximately 8,500 of the most prestigious, high impact research journals in the world. Subject and service strengths of Web of Science are detailed here</w:t>
      </w:r>
    </w:p>
    <w:p w:rsidR="00F30835" w:rsidRDefault="00F30835" w:rsidP="00F30835">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rPr>
        <w:t>Access URL</w:t>
      </w:r>
      <w:proofErr w:type="gramStart"/>
      <w:r>
        <w:rPr>
          <w:rStyle w:val="Strong"/>
          <w:rFonts w:ascii="Roboto-Regular" w:hAnsi="Roboto-Regular"/>
          <w:color w:val="595959"/>
        </w:rPr>
        <w:t>:</w:t>
      </w:r>
      <w:proofErr w:type="gramEnd"/>
      <w:r>
        <w:rPr>
          <w:rFonts w:ascii="Roboto-Regular" w:hAnsi="Roboto-Regular"/>
          <w:color w:val="595959"/>
          <w:sz w:val="27"/>
          <w:szCs w:val="27"/>
        </w:rPr>
        <w:fldChar w:fldCharType="begin"/>
      </w:r>
      <w:r>
        <w:rPr>
          <w:rFonts w:ascii="Roboto-Regular" w:hAnsi="Roboto-Regular"/>
          <w:color w:val="595959"/>
          <w:sz w:val="27"/>
          <w:szCs w:val="27"/>
        </w:rPr>
        <w:instrText xml:space="preserve"> HYPERLINK "http://isiknowledge.com/" </w:instrText>
      </w:r>
      <w:r>
        <w:rPr>
          <w:rFonts w:ascii="Roboto-Regular" w:hAnsi="Roboto-Regular"/>
          <w:color w:val="595959"/>
          <w:sz w:val="27"/>
          <w:szCs w:val="27"/>
        </w:rPr>
        <w:fldChar w:fldCharType="separate"/>
      </w:r>
      <w:r>
        <w:rPr>
          <w:rStyle w:val="Hyperlink"/>
          <w:rFonts w:ascii="Roboto-Regular" w:hAnsi="Roboto-Regular"/>
          <w:sz w:val="27"/>
          <w:szCs w:val="27"/>
        </w:rPr>
        <w:t>http://isiknowledge.com/​</w:t>
      </w:r>
      <w:r>
        <w:rPr>
          <w:rFonts w:ascii="Roboto-Regular" w:hAnsi="Roboto-Regular"/>
          <w:color w:val="595959"/>
          <w:sz w:val="27"/>
          <w:szCs w:val="27"/>
        </w:rPr>
        <w:fldChar w:fldCharType="end"/>
      </w:r>
    </w:p>
    <w:p w:rsidR="00F30835" w:rsidRDefault="00F30835" w:rsidP="00F30835">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rPr>
        <w:t>License Agreed: </w:t>
      </w:r>
      <w:r>
        <w:rPr>
          <w:rFonts w:ascii="Roboto-Regular" w:hAnsi="Roboto-Regular"/>
          <w:color w:val="595959"/>
          <w:sz w:val="27"/>
          <w:szCs w:val="27"/>
        </w:rPr>
        <w:t>Available at HEC only</w:t>
      </w:r>
    </w:p>
    <w:p w:rsidR="00F30835" w:rsidRDefault="00F30835" w:rsidP="00F30835">
      <w:pPr>
        <w:shd w:val="clear" w:color="auto" w:fill="FFFFFF"/>
        <w:spacing w:line="390" w:lineRule="atLeast"/>
        <w:jc w:val="both"/>
        <w:rPr>
          <w:rFonts w:ascii="Roboto-Regular" w:hAnsi="Roboto-Regular"/>
          <w:color w:val="595959"/>
          <w:sz w:val="27"/>
          <w:szCs w:val="27"/>
        </w:rPr>
      </w:pPr>
      <w:r>
        <w:rPr>
          <w:rFonts w:ascii="Roboto-Regular" w:hAnsi="Roboto-Regular"/>
          <w:color w:val="595959"/>
          <w:sz w:val="27"/>
          <w:szCs w:val="27"/>
        </w:rPr>
        <w:t>ISI Web of Knowledge has 3 products:</w:t>
      </w:r>
    </w:p>
    <w:p w:rsidR="00F30835" w:rsidRDefault="00F30835" w:rsidP="00F30835">
      <w:pPr>
        <w:numPr>
          <w:ilvl w:val="0"/>
          <w:numId w:val="292"/>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Web of Science</w:t>
      </w:r>
    </w:p>
    <w:p w:rsidR="00F30835" w:rsidRDefault="00F30835" w:rsidP="00F30835">
      <w:pPr>
        <w:numPr>
          <w:ilvl w:val="0"/>
          <w:numId w:val="292"/>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Journal Citation Report - JCR</w:t>
      </w:r>
    </w:p>
    <w:p w:rsidR="00F30835" w:rsidRDefault="00F30835" w:rsidP="00F30835">
      <w:pPr>
        <w:numPr>
          <w:ilvl w:val="0"/>
          <w:numId w:val="292"/>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Essential Science Indicators</w:t>
      </w:r>
    </w:p>
    <w:p w:rsidR="00F30835" w:rsidRDefault="00F30835" w:rsidP="00F30835">
      <w:pPr>
        <w:shd w:val="clear" w:color="auto" w:fill="FFFFFF"/>
        <w:spacing w:after="0" w:line="390" w:lineRule="atLeast"/>
        <w:jc w:val="both"/>
        <w:rPr>
          <w:rFonts w:ascii="Roboto-Regular" w:hAnsi="Roboto-Regular"/>
          <w:color w:val="595959"/>
          <w:sz w:val="27"/>
          <w:szCs w:val="27"/>
          <w:u w:val="single"/>
        </w:rPr>
      </w:pPr>
      <w:r>
        <w:rPr>
          <w:rStyle w:val="Strong"/>
          <w:rFonts w:ascii="Roboto-Regular" w:hAnsi="Roboto-Regular"/>
          <w:color w:val="ED0033"/>
          <w:u w:val="single"/>
        </w:rPr>
        <w:t>5) Scopus</w:t>
      </w:r>
    </w:p>
    <w:p w:rsidR="00F30835" w:rsidRDefault="00F30835" w:rsidP="00F30835">
      <w:pPr>
        <w:shd w:val="clear" w:color="auto" w:fill="FFFFFF"/>
        <w:spacing w:line="390" w:lineRule="atLeast"/>
        <w:jc w:val="both"/>
        <w:rPr>
          <w:rFonts w:ascii="Roboto-Regular" w:hAnsi="Roboto-Regular"/>
          <w:color w:val="595959"/>
          <w:sz w:val="27"/>
          <w:szCs w:val="27"/>
        </w:rPr>
      </w:pPr>
      <w:r>
        <w:rPr>
          <w:rFonts w:ascii="Roboto-Regular" w:hAnsi="Roboto-Regular"/>
          <w:color w:val="595959"/>
          <w:sz w:val="27"/>
          <w:szCs w:val="27"/>
        </w:rPr>
        <w:lastRenderedPageBreak/>
        <w:t>Scopus is the largest abstract and citation database of peer-reviewed literature: scientific journals, books, and conference proceedings. Delivering a comprehensive overview of the world's research output in the fields of science, technology, medicine, social sciences, and arts and humanities, Scopus features smart tools to track, analyze and visualize research.</w:t>
      </w:r>
    </w:p>
    <w:p w:rsidR="00F30835" w:rsidRDefault="00F30835" w:rsidP="00F30835">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rPr>
        <w:t>Access URL</w:t>
      </w:r>
      <w:proofErr w:type="gramStart"/>
      <w:r>
        <w:rPr>
          <w:rStyle w:val="Strong"/>
          <w:rFonts w:ascii="Roboto-Regular" w:hAnsi="Roboto-Regular"/>
          <w:color w:val="595959"/>
        </w:rPr>
        <w:t>:</w:t>
      </w:r>
      <w:proofErr w:type="gramEnd"/>
      <w:r>
        <w:rPr>
          <w:rFonts w:ascii="Roboto-Regular" w:hAnsi="Roboto-Regular"/>
          <w:color w:val="595959"/>
          <w:sz w:val="27"/>
          <w:szCs w:val="27"/>
        </w:rPr>
        <w:fldChar w:fldCharType="begin"/>
      </w:r>
      <w:r>
        <w:rPr>
          <w:rFonts w:ascii="Roboto-Regular" w:hAnsi="Roboto-Regular"/>
          <w:color w:val="595959"/>
          <w:sz w:val="27"/>
          <w:szCs w:val="27"/>
        </w:rPr>
        <w:instrText xml:space="preserve"> HYPERLINK "https://www.scopus.com/" </w:instrText>
      </w:r>
      <w:r>
        <w:rPr>
          <w:rFonts w:ascii="Roboto-Regular" w:hAnsi="Roboto-Regular"/>
          <w:color w:val="595959"/>
          <w:sz w:val="27"/>
          <w:szCs w:val="27"/>
        </w:rPr>
        <w:fldChar w:fldCharType="separate"/>
      </w:r>
      <w:r>
        <w:rPr>
          <w:rStyle w:val="Hyperlink"/>
          <w:rFonts w:ascii="Roboto-Regular" w:hAnsi="Roboto-Regular"/>
          <w:sz w:val="27"/>
          <w:szCs w:val="27"/>
        </w:rPr>
        <w:t>https://www.scopus.com/</w:t>
      </w:r>
      <w:r>
        <w:rPr>
          <w:rFonts w:ascii="Roboto-Regular" w:hAnsi="Roboto-Regular"/>
          <w:color w:val="595959"/>
          <w:sz w:val="27"/>
          <w:szCs w:val="27"/>
        </w:rPr>
        <w:fldChar w:fldCharType="end"/>
      </w:r>
    </w:p>
    <w:p w:rsidR="00F30835" w:rsidRDefault="00F30835" w:rsidP="00F30835">
      <w:pPr>
        <w:shd w:val="clear" w:color="auto" w:fill="FFFFFF"/>
        <w:spacing w:line="390" w:lineRule="atLeast"/>
        <w:jc w:val="both"/>
        <w:rPr>
          <w:rStyle w:val="Strong"/>
        </w:rPr>
      </w:pPr>
      <w:r>
        <w:rPr>
          <w:rStyle w:val="Strong"/>
          <w:rFonts w:ascii="Roboto-Regular" w:hAnsi="Roboto-Regular"/>
          <w:color w:val="595959"/>
        </w:rPr>
        <w:t>Subject Strengths:</w:t>
      </w:r>
      <w:r>
        <w:rPr>
          <w:rFonts w:ascii="Roboto-Regular" w:hAnsi="Roboto-Regular"/>
          <w:b/>
          <w:bCs/>
          <w:color w:val="595959"/>
          <w:sz w:val="27"/>
          <w:szCs w:val="27"/>
        </w:rPr>
        <w:br/>
      </w:r>
    </w:p>
    <w:p w:rsidR="00F30835" w:rsidRDefault="00F30835" w:rsidP="00F30835">
      <w:pPr>
        <w:numPr>
          <w:ilvl w:val="0"/>
          <w:numId w:val="293"/>
        </w:numPr>
        <w:shd w:val="clear" w:color="auto" w:fill="FFFFFF"/>
        <w:spacing w:after="150" w:line="390" w:lineRule="atLeast"/>
        <w:ind w:left="1020" w:right="300"/>
        <w:jc w:val="both"/>
      </w:pPr>
      <w:r>
        <w:rPr>
          <w:rFonts w:ascii="Roboto-Regular" w:hAnsi="Roboto-Regular"/>
          <w:color w:val="595959"/>
          <w:sz w:val="27"/>
          <w:szCs w:val="27"/>
        </w:rPr>
        <w:t>Life Sciences</w:t>
      </w:r>
    </w:p>
    <w:p w:rsidR="00F30835" w:rsidRDefault="00F30835" w:rsidP="00F30835">
      <w:pPr>
        <w:numPr>
          <w:ilvl w:val="0"/>
          <w:numId w:val="293"/>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Health Sciences</w:t>
      </w:r>
    </w:p>
    <w:p w:rsidR="00F30835" w:rsidRDefault="00F30835" w:rsidP="00F30835">
      <w:pPr>
        <w:numPr>
          <w:ilvl w:val="0"/>
          <w:numId w:val="293"/>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Physical Sciences</w:t>
      </w:r>
    </w:p>
    <w:p w:rsidR="00F30835" w:rsidRDefault="00F30835" w:rsidP="00F30835">
      <w:pPr>
        <w:numPr>
          <w:ilvl w:val="0"/>
          <w:numId w:val="293"/>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Social Sciences</w:t>
      </w:r>
    </w:p>
    <w:p w:rsidR="00F30835" w:rsidRDefault="00F30835" w:rsidP="00F30835">
      <w:pPr>
        <w:shd w:val="clear" w:color="auto" w:fill="FFFFFF"/>
        <w:spacing w:after="0" w:line="390" w:lineRule="atLeast"/>
        <w:jc w:val="both"/>
        <w:rPr>
          <w:rFonts w:ascii="Roboto-Regular" w:hAnsi="Roboto-Regular"/>
          <w:color w:val="595959"/>
          <w:sz w:val="27"/>
          <w:szCs w:val="27"/>
          <w:u w:val="single"/>
        </w:rPr>
      </w:pPr>
      <w:r>
        <w:rPr>
          <w:rStyle w:val="Strong"/>
          <w:rFonts w:ascii="Roboto-Regular" w:hAnsi="Roboto-Regular"/>
          <w:color w:val="ED0033"/>
          <w:u w:val="single"/>
        </w:rPr>
        <w:t>6) JSTOR</w:t>
      </w:r>
    </w:p>
    <w:p w:rsidR="00F30835" w:rsidRDefault="00F30835" w:rsidP="00F30835">
      <w:pPr>
        <w:shd w:val="clear" w:color="auto" w:fill="FFFFFF"/>
        <w:spacing w:line="390" w:lineRule="atLeast"/>
        <w:jc w:val="both"/>
        <w:rPr>
          <w:rFonts w:ascii="Roboto-Regular" w:hAnsi="Roboto-Regular"/>
          <w:color w:val="595959"/>
          <w:sz w:val="27"/>
          <w:szCs w:val="27"/>
        </w:rPr>
      </w:pPr>
      <w:r>
        <w:rPr>
          <w:rFonts w:ascii="Roboto-Regular" w:hAnsi="Roboto-Regular"/>
          <w:color w:val="595959"/>
          <w:sz w:val="27"/>
          <w:szCs w:val="27"/>
        </w:rPr>
        <w:t>JSTOR is a not-for-profit organization with a dual mission to create and maintain a trusted archive of important scholarly journals, and to provide access to these journals as widely as possible. JSTOR offers researchers the ability to retrieve high-resolution, scanned images of journal issues and pages as they were originally designed, printed, and illustrated. Content in JSTOR spans many disciplines.</w:t>
      </w:r>
    </w:p>
    <w:p w:rsidR="00F30835" w:rsidRDefault="00F30835" w:rsidP="00F30835">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rPr>
        <w:t>Access URL: </w:t>
      </w:r>
      <w:hyperlink r:id="rId772" w:history="1">
        <w:r>
          <w:rPr>
            <w:rStyle w:val="Hyperlink"/>
            <w:rFonts w:ascii="Roboto-Regular" w:hAnsi="Roboto-Regular"/>
            <w:sz w:val="27"/>
            <w:szCs w:val="27"/>
          </w:rPr>
          <w:t>http://www.jstor.org/</w:t>
        </w:r>
      </w:hyperlink>
    </w:p>
    <w:p w:rsidR="00F30835" w:rsidRDefault="00F30835" w:rsidP="00F30835">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rPr>
        <w:t>License Agreed:</w:t>
      </w:r>
      <w:r>
        <w:rPr>
          <w:rFonts w:ascii="Roboto-Regular" w:hAnsi="Roboto-Regular"/>
          <w:color w:val="595959"/>
          <w:sz w:val="27"/>
          <w:szCs w:val="27"/>
        </w:rPr>
        <w:t> Access Available to Selected Public Sector Universities</w:t>
      </w:r>
    </w:p>
    <w:p w:rsidR="00F30835" w:rsidRDefault="00F30835" w:rsidP="00F30835">
      <w:pPr>
        <w:shd w:val="clear" w:color="auto" w:fill="FFFFFF"/>
        <w:spacing w:line="390" w:lineRule="atLeast"/>
        <w:jc w:val="both"/>
        <w:rPr>
          <w:rFonts w:ascii="Roboto-Regular" w:hAnsi="Roboto-Regular"/>
          <w:color w:val="595959"/>
          <w:sz w:val="27"/>
          <w:szCs w:val="27"/>
          <w:u w:val="single"/>
        </w:rPr>
      </w:pPr>
      <w:r>
        <w:rPr>
          <w:rStyle w:val="Strong"/>
          <w:rFonts w:ascii="Roboto-Regular" w:hAnsi="Roboto-Regular"/>
          <w:color w:val="ED0033"/>
          <w:u w:val="single"/>
        </w:rPr>
        <w:t>7) Institute of Physics (IOP)</w:t>
      </w:r>
    </w:p>
    <w:p w:rsidR="00F30835" w:rsidRDefault="00F30835" w:rsidP="00F30835">
      <w:pPr>
        <w:shd w:val="clear" w:color="auto" w:fill="FFFFFF"/>
        <w:spacing w:line="390" w:lineRule="atLeast"/>
        <w:jc w:val="both"/>
        <w:rPr>
          <w:rFonts w:ascii="Roboto-Regular" w:hAnsi="Roboto-Regular"/>
          <w:color w:val="595959"/>
          <w:sz w:val="27"/>
          <w:szCs w:val="27"/>
        </w:rPr>
      </w:pPr>
      <w:r>
        <w:rPr>
          <w:rFonts w:ascii="Roboto-Regular" w:hAnsi="Roboto-Regular"/>
          <w:color w:val="595959"/>
          <w:sz w:val="27"/>
          <w:szCs w:val="27"/>
        </w:rPr>
        <w:t>IOP publishes 37 of the world's most prestigious journals in physics and related disciplines - all available online through the IOPP's award-winning electronic journals service.</w:t>
      </w:r>
    </w:p>
    <w:p w:rsidR="00F30835" w:rsidRDefault="00F30835" w:rsidP="00F30835">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rPr>
        <w:t>Access URL: </w:t>
      </w:r>
      <w:hyperlink r:id="rId773" w:history="1">
        <w:r>
          <w:rPr>
            <w:rStyle w:val="Hyperlink"/>
            <w:rFonts w:ascii="Roboto-Regular" w:hAnsi="Roboto-Regular"/>
            <w:sz w:val="27"/>
            <w:szCs w:val="27"/>
          </w:rPr>
          <w:t>https://iopscience.iop.org​</w:t>
        </w:r>
      </w:hyperlink>
      <w:r>
        <w:rPr>
          <w:rFonts w:ascii="Roboto-Regular" w:hAnsi="Roboto-Regular"/>
          <w:color w:val="595959"/>
          <w:sz w:val="27"/>
          <w:szCs w:val="27"/>
        </w:rPr>
        <w:t>/</w:t>
      </w:r>
    </w:p>
    <w:p w:rsidR="00F30835" w:rsidRDefault="00F30835" w:rsidP="00F30835">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rPr>
        <w:t>License Agreed:</w:t>
      </w:r>
      <w:r>
        <w:rPr>
          <w:rFonts w:ascii="Roboto-Regular" w:hAnsi="Roboto-Regular"/>
          <w:color w:val="595959"/>
          <w:sz w:val="27"/>
          <w:szCs w:val="27"/>
        </w:rPr>
        <w:t> Access Available to Selected Public Sector Institutes.</w:t>
      </w:r>
    </w:p>
    <w:p w:rsidR="00F30835" w:rsidRDefault="00F30835" w:rsidP="00F30835">
      <w:pPr>
        <w:shd w:val="clear" w:color="auto" w:fill="FFFFFF"/>
        <w:spacing w:line="390" w:lineRule="atLeast"/>
        <w:jc w:val="both"/>
        <w:rPr>
          <w:rFonts w:ascii="Roboto-Regular" w:hAnsi="Roboto-Regular"/>
          <w:color w:val="595959"/>
          <w:sz w:val="27"/>
          <w:szCs w:val="27"/>
          <w:u w:val="single"/>
        </w:rPr>
      </w:pPr>
      <w:r>
        <w:rPr>
          <w:rStyle w:val="Strong"/>
          <w:rFonts w:ascii="Roboto-Regular" w:hAnsi="Roboto-Regular"/>
          <w:color w:val="ED0033"/>
          <w:u w:val="single"/>
        </w:rPr>
        <w:lastRenderedPageBreak/>
        <w:t>8) ​Association of Computing Machinery (ACM)</w:t>
      </w:r>
    </w:p>
    <w:p w:rsidR="00F30835" w:rsidRDefault="00F30835" w:rsidP="00F30835">
      <w:pPr>
        <w:shd w:val="clear" w:color="auto" w:fill="FFFFFF"/>
        <w:spacing w:line="390" w:lineRule="atLeast"/>
        <w:jc w:val="both"/>
        <w:rPr>
          <w:rFonts w:ascii="Roboto-Regular" w:hAnsi="Roboto-Regular"/>
          <w:color w:val="595959"/>
          <w:sz w:val="27"/>
          <w:szCs w:val="27"/>
        </w:rPr>
      </w:pPr>
      <w:r>
        <w:rPr>
          <w:rFonts w:ascii="Roboto-Regular" w:hAnsi="Roboto-Regular"/>
          <w:color w:val="595959"/>
          <w:sz w:val="27"/>
          <w:szCs w:val="27"/>
        </w:rPr>
        <w:t xml:space="preserve">The ACM Digital Library provides online access to thirty magazines and journals in computing and IT, with complete archive reaching back to 1950's. Also includes the ACM Special Interest Group newsletters and conference proceedings, many with full archives. The ACM Online </w:t>
      </w:r>
      <w:proofErr w:type="gramStart"/>
      <w:r>
        <w:rPr>
          <w:rFonts w:ascii="Roboto-Regular" w:hAnsi="Roboto-Regular"/>
          <w:color w:val="595959"/>
          <w:sz w:val="27"/>
          <w:szCs w:val="27"/>
        </w:rPr>
        <w:t>Guide,</w:t>
      </w:r>
      <w:proofErr w:type="gramEnd"/>
      <w:r>
        <w:rPr>
          <w:rFonts w:ascii="Roboto-Regular" w:hAnsi="Roboto-Regular"/>
          <w:color w:val="595959"/>
          <w:sz w:val="27"/>
          <w:szCs w:val="27"/>
        </w:rPr>
        <w:t xml:space="preserve"> allows ACM users to expand their searches to include non ACM works in their results.</w:t>
      </w:r>
    </w:p>
    <w:p w:rsidR="00F30835" w:rsidRDefault="00F30835" w:rsidP="00F30835">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rPr>
        <w:t>Access URL: </w:t>
      </w:r>
      <w:hyperlink r:id="rId774" w:history="1">
        <w:r>
          <w:rPr>
            <w:rStyle w:val="Hyperlink"/>
            <w:rFonts w:ascii="Roboto-Regular" w:hAnsi="Roboto-Regular"/>
            <w:sz w:val="27"/>
            <w:szCs w:val="27"/>
          </w:rPr>
          <w:t>http://www.acm.org/dl</w:t>
        </w:r>
      </w:hyperlink>
    </w:p>
    <w:p w:rsidR="00F30835" w:rsidRDefault="00F30835" w:rsidP="00F30835">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rPr>
        <w:t>Full Listings</w:t>
      </w:r>
      <w:proofErr w:type="gramStart"/>
      <w:r>
        <w:rPr>
          <w:rStyle w:val="Strong"/>
          <w:rFonts w:ascii="Roboto-Regular" w:hAnsi="Roboto-Regular"/>
          <w:color w:val="595959"/>
        </w:rPr>
        <w:t>:</w:t>
      </w:r>
      <w:proofErr w:type="gramEnd"/>
      <w:r>
        <w:rPr>
          <w:rFonts w:ascii="Roboto-Regular" w:hAnsi="Roboto-Regular"/>
          <w:color w:val="595959"/>
          <w:sz w:val="27"/>
          <w:szCs w:val="27"/>
        </w:rPr>
        <w:fldChar w:fldCharType="begin"/>
      </w:r>
      <w:r>
        <w:rPr>
          <w:rFonts w:ascii="Roboto-Regular" w:hAnsi="Roboto-Regular"/>
          <w:color w:val="595959"/>
          <w:sz w:val="27"/>
          <w:szCs w:val="27"/>
        </w:rPr>
        <w:instrText xml:space="preserve"> HYPERLINK "https://dl.acm.org/journals" </w:instrText>
      </w:r>
      <w:r>
        <w:rPr>
          <w:rFonts w:ascii="Roboto-Regular" w:hAnsi="Roboto-Regular"/>
          <w:color w:val="595959"/>
          <w:sz w:val="27"/>
          <w:szCs w:val="27"/>
        </w:rPr>
        <w:fldChar w:fldCharType="separate"/>
      </w:r>
      <w:r>
        <w:rPr>
          <w:rStyle w:val="Hyperlink"/>
          <w:rFonts w:ascii="Roboto-Regular" w:hAnsi="Roboto-Regular"/>
          <w:sz w:val="27"/>
          <w:szCs w:val="27"/>
        </w:rPr>
        <w:t>https://dl.acm.org/journals​</w:t>
      </w:r>
      <w:r>
        <w:rPr>
          <w:rFonts w:ascii="Roboto-Regular" w:hAnsi="Roboto-Regular"/>
          <w:color w:val="595959"/>
          <w:sz w:val="27"/>
          <w:szCs w:val="27"/>
        </w:rPr>
        <w:fldChar w:fldCharType="end"/>
      </w:r>
    </w:p>
    <w:p w:rsidR="00F30835" w:rsidRDefault="00F30835" w:rsidP="00F30835">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rPr>
        <w:t>License Agreed:</w:t>
      </w:r>
      <w:r>
        <w:rPr>
          <w:rFonts w:ascii="Roboto-Regular" w:hAnsi="Roboto-Regular"/>
          <w:color w:val="595959"/>
          <w:sz w:val="27"/>
          <w:szCs w:val="27"/>
        </w:rPr>
        <w:t> Available to all Public and selected private universities</w:t>
      </w:r>
    </w:p>
    <w:p w:rsidR="00F30835" w:rsidRDefault="00F30835" w:rsidP="00F30835">
      <w:pPr>
        <w:shd w:val="clear" w:color="auto" w:fill="FFFFFF"/>
        <w:spacing w:line="390" w:lineRule="atLeast"/>
        <w:jc w:val="both"/>
        <w:rPr>
          <w:rFonts w:ascii="Roboto-Regular" w:hAnsi="Roboto-Regular"/>
          <w:color w:val="595959"/>
          <w:sz w:val="27"/>
          <w:szCs w:val="27"/>
        </w:rPr>
      </w:pPr>
      <w:proofErr w:type="gramStart"/>
      <w:r>
        <w:rPr>
          <w:rStyle w:val="Strong"/>
          <w:rFonts w:ascii="Roboto-Regular" w:hAnsi="Roboto-Regular"/>
          <w:color w:val="ED0033"/>
          <w:u w:val="single"/>
        </w:rPr>
        <w:t>9)American</w:t>
      </w:r>
      <w:proofErr w:type="gramEnd"/>
      <w:r>
        <w:rPr>
          <w:rStyle w:val="Strong"/>
          <w:rFonts w:ascii="Roboto-Regular" w:hAnsi="Roboto-Regular"/>
          <w:color w:val="ED0033"/>
          <w:u w:val="single"/>
        </w:rPr>
        <w:t xml:space="preserve"> Institute of Physics (AIP)</w:t>
      </w:r>
      <w:r>
        <w:rPr>
          <w:rStyle w:val="Strong"/>
          <w:rFonts w:ascii="Roboto-Regular" w:hAnsi="Roboto-Regular"/>
          <w:color w:val="595959"/>
        </w:rPr>
        <w:t>​</w:t>
      </w:r>
    </w:p>
    <w:p w:rsidR="00F30835" w:rsidRDefault="00F30835" w:rsidP="00F30835">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rPr>
        <w:t>Access URL</w:t>
      </w:r>
      <w:proofErr w:type="gramStart"/>
      <w:r>
        <w:rPr>
          <w:rStyle w:val="Strong"/>
          <w:rFonts w:ascii="Roboto-Regular" w:hAnsi="Roboto-Regular"/>
          <w:color w:val="595959"/>
        </w:rPr>
        <w:t>:</w:t>
      </w:r>
      <w:proofErr w:type="gramEnd"/>
      <w:r>
        <w:rPr>
          <w:rFonts w:ascii="Roboto-Regular" w:hAnsi="Roboto-Regular"/>
          <w:color w:val="595959"/>
          <w:sz w:val="27"/>
          <w:szCs w:val="27"/>
        </w:rPr>
        <w:fldChar w:fldCharType="begin"/>
      </w:r>
      <w:r>
        <w:rPr>
          <w:rFonts w:ascii="Roboto-Regular" w:hAnsi="Roboto-Regular"/>
          <w:color w:val="595959"/>
          <w:sz w:val="27"/>
          <w:szCs w:val="27"/>
        </w:rPr>
        <w:instrText xml:space="preserve"> HYPERLINK "http://journals.aip.org/" </w:instrText>
      </w:r>
      <w:r>
        <w:rPr>
          <w:rFonts w:ascii="Roboto-Regular" w:hAnsi="Roboto-Regular"/>
          <w:color w:val="595959"/>
          <w:sz w:val="27"/>
          <w:szCs w:val="27"/>
        </w:rPr>
        <w:fldChar w:fldCharType="separate"/>
      </w:r>
      <w:r>
        <w:rPr>
          <w:rStyle w:val="Hyperlink"/>
          <w:rFonts w:ascii="Roboto-Regular" w:hAnsi="Roboto-Regular"/>
          <w:sz w:val="27"/>
          <w:szCs w:val="27"/>
          <w:shd w:val="clear" w:color="auto" w:fill="FFFFFF"/>
        </w:rPr>
        <w:t>http://journals.aip.org/</w:t>
      </w:r>
      <w:r>
        <w:rPr>
          <w:rFonts w:ascii="Roboto-Regular" w:hAnsi="Roboto-Regular"/>
          <w:color w:val="595959"/>
          <w:sz w:val="27"/>
          <w:szCs w:val="27"/>
        </w:rPr>
        <w:fldChar w:fldCharType="end"/>
      </w:r>
    </w:p>
    <w:p w:rsidR="00F30835" w:rsidRDefault="00F30835" w:rsidP="00F30835">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rPr>
        <w:t>License Agreed:</w:t>
      </w:r>
      <w:r>
        <w:rPr>
          <w:rFonts w:ascii="Roboto-Regular" w:hAnsi="Roboto-Regular"/>
          <w:color w:val="595959"/>
          <w:sz w:val="27"/>
          <w:szCs w:val="27"/>
        </w:rPr>
        <w:t> Available to all public and selected private Universities with Physics Departments.</w:t>
      </w:r>
    </w:p>
    <w:p w:rsidR="00F30835" w:rsidRDefault="00F30835" w:rsidP="00F30835">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rPr>
        <w:t>Content Available:</w:t>
      </w:r>
      <w:r>
        <w:rPr>
          <w:rFonts w:ascii="Roboto-Regular" w:hAnsi="Roboto-Regular"/>
          <w:color w:val="595959"/>
          <w:sz w:val="27"/>
          <w:szCs w:val="27"/>
        </w:rPr>
        <w:t> Provides access to 11 highly-rated Journals and conference proceedings.</w:t>
      </w:r>
    </w:p>
    <w:p w:rsidR="00F30835" w:rsidRDefault="00F30835" w:rsidP="00F30835">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rPr>
        <w:t>Resource Type:</w:t>
      </w:r>
      <w:r>
        <w:rPr>
          <w:rFonts w:ascii="Roboto-Regular" w:hAnsi="Roboto-Regular"/>
          <w:color w:val="595959"/>
          <w:sz w:val="27"/>
          <w:szCs w:val="27"/>
        </w:rPr>
        <w:t> Online Journals Service</w:t>
      </w:r>
    </w:p>
    <w:p w:rsidR="00F30835" w:rsidRDefault="00F30835" w:rsidP="00F30835">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ED0033"/>
        </w:rPr>
        <w:t>10</w:t>
      </w:r>
      <w:proofErr w:type="gramStart"/>
      <w:r>
        <w:rPr>
          <w:rStyle w:val="Strong"/>
          <w:rFonts w:ascii="Roboto-Regular" w:hAnsi="Roboto-Regular"/>
          <w:color w:val="ED0033"/>
        </w:rPr>
        <w:t>)American</w:t>
      </w:r>
      <w:proofErr w:type="gramEnd"/>
      <w:r>
        <w:rPr>
          <w:rStyle w:val="Strong"/>
          <w:rFonts w:ascii="Roboto-Regular" w:hAnsi="Roboto-Regular"/>
          <w:color w:val="ED0033"/>
        </w:rPr>
        <w:t xml:space="preserve"> Chemical Society (ACS)</w:t>
      </w:r>
    </w:p>
    <w:p w:rsidR="00F30835" w:rsidRDefault="00F30835" w:rsidP="00F30835">
      <w:pPr>
        <w:shd w:val="clear" w:color="auto" w:fill="FFFFFF"/>
        <w:spacing w:line="390" w:lineRule="atLeast"/>
        <w:jc w:val="both"/>
        <w:rPr>
          <w:rFonts w:ascii="Roboto-Regular" w:hAnsi="Roboto-Regular"/>
          <w:color w:val="595959"/>
          <w:sz w:val="27"/>
          <w:szCs w:val="27"/>
        </w:rPr>
      </w:pPr>
      <w:r>
        <w:rPr>
          <w:rFonts w:ascii="Roboto-Regular" w:hAnsi="Roboto-Regular"/>
          <w:color w:val="595959"/>
          <w:sz w:val="27"/>
          <w:szCs w:val="27"/>
        </w:rPr>
        <w:t>More than 30 high quality, high impact journals</w:t>
      </w:r>
    </w:p>
    <w:p w:rsidR="00F30835" w:rsidRDefault="00F30835" w:rsidP="00F30835">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rPr>
        <w:t>License Agreed:</w:t>
      </w:r>
      <w:r>
        <w:rPr>
          <w:rFonts w:ascii="Roboto-Regular" w:hAnsi="Roboto-Regular"/>
          <w:color w:val="595959"/>
          <w:sz w:val="27"/>
          <w:szCs w:val="27"/>
        </w:rPr>
        <w:t> Access Available to Selected Public Sector Universities</w:t>
      </w:r>
    </w:p>
    <w:p w:rsidR="00F30835" w:rsidRDefault="00F30835" w:rsidP="00F30835">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rPr>
        <w:t>Access URL</w:t>
      </w:r>
      <w:proofErr w:type="gramStart"/>
      <w:r>
        <w:rPr>
          <w:rStyle w:val="Strong"/>
          <w:rFonts w:ascii="Roboto-Regular" w:hAnsi="Roboto-Regular"/>
          <w:color w:val="595959"/>
        </w:rPr>
        <w:t>:</w:t>
      </w:r>
      <w:proofErr w:type="gramEnd"/>
      <w:r>
        <w:rPr>
          <w:rFonts w:ascii="Roboto-Regular" w:hAnsi="Roboto-Regular"/>
          <w:color w:val="595959"/>
          <w:sz w:val="27"/>
          <w:szCs w:val="27"/>
        </w:rPr>
        <w:fldChar w:fldCharType="begin"/>
      </w:r>
      <w:r>
        <w:rPr>
          <w:rFonts w:ascii="Roboto-Regular" w:hAnsi="Roboto-Regular"/>
          <w:color w:val="595959"/>
          <w:sz w:val="27"/>
          <w:szCs w:val="27"/>
        </w:rPr>
        <w:instrText xml:space="preserve"> HYPERLINK "http://pubs.acs.org/" </w:instrText>
      </w:r>
      <w:r>
        <w:rPr>
          <w:rFonts w:ascii="Roboto-Regular" w:hAnsi="Roboto-Regular"/>
          <w:color w:val="595959"/>
          <w:sz w:val="27"/>
          <w:szCs w:val="27"/>
        </w:rPr>
        <w:fldChar w:fldCharType="separate"/>
      </w:r>
      <w:r>
        <w:rPr>
          <w:rStyle w:val="Hyperlink"/>
          <w:rFonts w:ascii="Roboto-Regular" w:hAnsi="Roboto-Regular"/>
          <w:sz w:val="27"/>
          <w:szCs w:val="27"/>
          <w:shd w:val="clear" w:color="auto" w:fill="FFFFFF"/>
        </w:rPr>
        <w:t>http://pubs.acs.org/</w:t>
      </w:r>
      <w:r>
        <w:rPr>
          <w:rFonts w:ascii="Roboto-Regular" w:hAnsi="Roboto-Regular"/>
          <w:color w:val="595959"/>
          <w:sz w:val="27"/>
          <w:szCs w:val="27"/>
        </w:rPr>
        <w:fldChar w:fldCharType="end"/>
      </w:r>
    </w:p>
    <w:p w:rsidR="00F30835" w:rsidRDefault="00F30835" w:rsidP="00F30835">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w:t>
      </w:r>
    </w:p>
    <w:p w:rsidR="00F30835" w:rsidRPr="00F30835" w:rsidRDefault="00F30835" w:rsidP="00F30835">
      <w:pPr>
        <w:shd w:val="clear" w:color="auto" w:fill="FFFFFF"/>
        <w:spacing w:line="630" w:lineRule="atLeast"/>
        <w:rPr>
          <w:rFonts w:ascii="Roboto-Bold" w:eastAsia="Times New Roman" w:hAnsi="Roboto-Bold" w:cs="Times New Roman"/>
          <w:caps/>
          <w:sz w:val="54"/>
          <w:szCs w:val="54"/>
        </w:rPr>
      </w:pPr>
      <w:r w:rsidRPr="00F30835">
        <w:rPr>
          <w:rFonts w:ascii="Roboto-Bold" w:eastAsia="Times New Roman" w:hAnsi="Roboto-Bold" w:cs="Times New Roman"/>
          <w:caps/>
          <w:sz w:val="54"/>
          <w:szCs w:val="54"/>
        </w:rPr>
        <w:t>Subscription Process</w:t>
      </w:r>
    </w:p>
    <w:p w:rsidR="00F30835" w:rsidRPr="00F30835" w:rsidRDefault="00F30835" w:rsidP="00F30835">
      <w:pPr>
        <w:shd w:val="clear" w:color="auto" w:fill="FFFFFF"/>
        <w:spacing w:after="300" w:line="390" w:lineRule="atLeast"/>
        <w:jc w:val="both"/>
        <w:rPr>
          <w:rFonts w:ascii="Roboto-Regular" w:eastAsia="Times New Roman" w:hAnsi="Roboto-Regular" w:cs="Times New Roman"/>
          <w:color w:val="595959"/>
          <w:sz w:val="27"/>
          <w:szCs w:val="27"/>
        </w:rPr>
      </w:pPr>
      <w:r w:rsidRPr="00F30835">
        <w:rPr>
          <w:rFonts w:ascii="Roboto-Regular" w:eastAsia="Times New Roman" w:hAnsi="Roboto-Regular" w:cs="Times New Roman"/>
          <w:color w:val="595959"/>
          <w:sz w:val="27"/>
          <w:szCs w:val="27"/>
        </w:rPr>
        <w:t>​​​​HEC acquires licenses of digital resources from the publishers/Service Providers having licensing and copyrights, as per the following procedure:</w:t>
      </w:r>
    </w:p>
    <w:p w:rsidR="00F30835" w:rsidRPr="00F30835" w:rsidRDefault="00F30835" w:rsidP="00F30835">
      <w:pPr>
        <w:numPr>
          <w:ilvl w:val="0"/>
          <w:numId w:val="29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30835">
        <w:rPr>
          <w:rFonts w:ascii="Roboto-Regular" w:eastAsia="Times New Roman" w:hAnsi="Roboto-Regular" w:cs="Times New Roman"/>
          <w:color w:val="595959"/>
          <w:sz w:val="27"/>
          <w:szCs w:val="27"/>
        </w:rPr>
        <w:lastRenderedPageBreak/>
        <w:t>Publishers engage with HEC providing detailed information about the resource, price quotations, and terms of license agreements</w:t>
      </w:r>
    </w:p>
    <w:p w:rsidR="00F30835" w:rsidRPr="00F30835" w:rsidRDefault="00F30835" w:rsidP="00F30835">
      <w:pPr>
        <w:numPr>
          <w:ilvl w:val="0"/>
          <w:numId w:val="29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30835">
        <w:rPr>
          <w:rFonts w:ascii="Roboto-Regular" w:eastAsia="Times New Roman" w:hAnsi="Roboto-Regular" w:cs="Times New Roman"/>
          <w:color w:val="595959"/>
          <w:sz w:val="27"/>
          <w:szCs w:val="27"/>
        </w:rPr>
        <w:t>​HEC may seek the resource on a trial basis (free of cost) which may be offered to relevant Universities/ institutions in order to conduct need assessment.</w:t>
      </w:r>
    </w:p>
    <w:p w:rsidR="00F30835" w:rsidRPr="00F30835" w:rsidRDefault="00F30835" w:rsidP="00F30835">
      <w:pPr>
        <w:numPr>
          <w:ilvl w:val="0"/>
          <w:numId w:val="294"/>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F30835">
        <w:rPr>
          <w:rFonts w:ascii="Roboto-Regular" w:eastAsia="Times New Roman" w:hAnsi="Roboto-Regular" w:cs="Times New Roman"/>
          <w:color w:val="595959"/>
          <w:sz w:val="27"/>
          <w:szCs w:val="27"/>
        </w:rPr>
        <w:t>Following factors are considered when acquiring e-resources from publishers:</w:t>
      </w:r>
    </w:p>
    <w:p w:rsidR="00F30835" w:rsidRPr="00F30835" w:rsidRDefault="00F30835" w:rsidP="00F30835">
      <w:pPr>
        <w:numPr>
          <w:ilvl w:val="1"/>
          <w:numId w:val="294"/>
        </w:numPr>
        <w:shd w:val="clear" w:color="auto" w:fill="FFFFFF"/>
        <w:spacing w:after="150" w:line="390" w:lineRule="atLeast"/>
        <w:ind w:left="2040" w:right="600"/>
        <w:jc w:val="both"/>
        <w:rPr>
          <w:rFonts w:ascii="Roboto-Regular" w:eastAsia="Times New Roman" w:hAnsi="Roboto-Regular" w:cs="Times New Roman"/>
          <w:color w:val="595959"/>
          <w:sz w:val="27"/>
          <w:szCs w:val="27"/>
        </w:rPr>
      </w:pPr>
      <w:r w:rsidRPr="00F30835">
        <w:rPr>
          <w:rFonts w:ascii="Roboto-Regular" w:eastAsia="Times New Roman" w:hAnsi="Roboto-Regular" w:cs="Times New Roman"/>
          <w:color w:val="595959"/>
          <w:sz w:val="27"/>
          <w:szCs w:val="27"/>
        </w:rPr>
        <w:t>​Subscription requests/ demand of the Universities / institutions / availability of licenses</w:t>
      </w:r>
    </w:p>
    <w:p w:rsidR="00F30835" w:rsidRPr="00F30835" w:rsidRDefault="00F30835" w:rsidP="00F30835">
      <w:pPr>
        <w:numPr>
          <w:ilvl w:val="1"/>
          <w:numId w:val="294"/>
        </w:numPr>
        <w:shd w:val="clear" w:color="auto" w:fill="FFFFFF"/>
        <w:spacing w:after="150" w:line="390" w:lineRule="atLeast"/>
        <w:ind w:left="2040" w:right="600"/>
        <w:jc w:val="both"/>
        <w:rPr>
          <w:rFonts w:ascii="Roboto-Regular" w:eastAsia="Times New Roman" w:hAnsi="Roboto-Regular" w:cs="Times New Roman"/>
          <w:color w:val="595959"/>
          <w:sz w:val="27"/>
          <w:szCs w:val="27"/>
        </w:rPr>
      </w:pPr>
      <w:r w:rsidRPr="00F30835">
        <w:rPr>
          <w:rFonts w:ascii="Roboto-Regular" w:eastAsia="Times New Roman" w:hAnsi="Roboto-Regular" w:cs="Times New Roman"/>
          <w:color w:val="595959"/>
          <w:sz w:val="27"/>
          <w:szCs w:val="27"/>
        </w:rPr>
        <w:t>​​​Usage and contents of the e-resources</w:t>
      </w:r>
    </w:p>
    <w:p w:rsidR="00F30835" w:rsidRPr="00F30835" w:rsidRDefault="00F30835" w:rsidP="00F30835">
      <w:pPr>
        <w:numPr>
          <w:ilvl w:val="1"/>
          <w:numId w:val="294"/>
        </w:numPr>
        <w:shd w:val="clear" w:color="auto" w:fill="FFFFFF"/>
        <w:spacing w:after="150" w:line="390" w:lineRule="atLeast"/>
        <w:ind w:left="2040" w:right="600"/>
        <w:jc w:val="both"/>
        <w:rPr>
          <w:rFonts w:ascii="Roboto-Regular" w:eastAsia="Times New Roman" w:hAnsi="Roboto-Regular" w:cs="Times New Roman"/>
          <w:color w:val="595959"/>
          <w:sz w:val="27"/>
          <w:szCs w:val="27"/>
        </w:rPr>
      </w:pPr>
      <w:r w:rsidRPr="00F30835">
        <w:rPr>
          <w:rFonts w:ascii="Roboto-Regular" w:eastAsia="Times New Roman" w:hAnsi="Roboto-Regular" w:cs="Times New Roman"/>
          <w:color w:val="595959"/>
          <w:sz w:val="27"/>
          <w:szCs w:val="27"/>
        </w:rPr>
        <w:t>Terms of licenses and cost</w:t>
      </w:r>
    </w:p>
    <w:p w:rsidR="00F30835" w:rsidRPr="00F30835" w:rsidRDefault="00F30835" w:rsidP="00F30835">
      <w:pPr>
        <w:numPr>
          <w:ilvl w:val="1"/>
          <w:numId w:val="294"/>
        </w:numPr>
        <w:shd w:val="clear" w:color="auto" w:fill="FFFFFF"/>
        <w:spacing w:after="150" w:line="390" w:lineRule="atLeast"/>
        <w:ind w:left="2040" w:right="600"/>
        <w:jc w:val="both"/>
        <w:rPr>
          <w:rFonts w:ascii="Roboto-Regular" w:eastAsia="Times New Roman" w:hAnsi="Roboto-Regular" w:cs="Times New Roman"/>
          <w:color w:val="595959"/>
          <w:sz w:val="27"/>
          <w:szCs w:val="27"/>
        </w:rPr>
      </w:pPr>
      <w:r w:rsidRPr="00F30835">
        <w:rPr>
          <w:rFonts w:ascii="Roboto-Regular" w:eastAsia="Times New Roman" w:hAnsi="Roboto-Regular" w:cs="Times New Roman"/>
          <w:color w:val="595959"/>
          <w:sz w:val="27"/>
          <w:szCs w:val="27"/>
        </w:rPr>
        <w:t>Financial resources available to HEC</w:t>
      </w:r>
    </w:p>
    <w:p w:rsidR="00F30835" w:rsidRPr="00F30835" w:rsidRDefault="00F30835" w:rsidP="00F30835">
      <w:pPr>
        <w:numPr>
          <w:ilvl w:val="0"/>
          <w:numId w:val="29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30835">
        <w:rPr>
          <w:rFonts w:ascii="Roboto-Regular" w:eastAsia="Times New Roman" w:hAnsi="Roboto-Regular" w:cs="Times New Roman"/>
          <w:color w:val="595959"/>
          <w:sz w:val="27"/>
          <w:szCs w:val="27"/>
        </w:rPr>
        <w:t>HEC will enter into a licensing agreement with the publisher/Service Provider if the resource is approved based on the recommendations of the Digital Library Technical Assistance Committee (DL-TAC).</w:t>
      </w:r>
    </w:p>
    <w:p w:rsidR="00F30835" w:rsidRPr="00F30835" w:rsidRDefault="00F30835" w:rsidP="00F30835">
      <w:pPr>
        <w:numPr>
          <w:ilvl w:val="0"/>
          <w:numId w:val="29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30835">
        <w:rPr>
          <w:rFonts w:ascii="Roboto-Regular" w:eastAsia="Times New Roman" w:hAnsi="Roboto-Regular" w:cs="Times New Roman"/>
          <w:color w:val="595959"/>
          <w:sz w:val="27"/>
          <w:szCs w:val="27"/>
        </w:rPr>
        <w:t>The institutions interested in getting access to e-resources will apply on a prescribed registration form and submit the duly filled application form to the Dealing Officer of HEC Digital Library. The institutions will also provide a static IP address to access the e-resource.</w:t>
      </w:r>
    </w:p>
    <w:p w:rsidR="00F30835" w:rsidRPr="00F30835" w:rsidRDefault="00F30835" w:rsidP="00F30835">
      <w:pPr>
        <w:numPr>
          <w:ilvl w:val="0"/>
          <w:numId w:val="294"/>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F30835">
        <w:rPr>
          <w:rFonts w:ascii="Roboto-Regular" w:eastAsia="Times New Roman" w:hAnsi="Roboto-Regular" w:cs="Times New Roman"/>
          <w:color w:val="595959"/>
          <w:sz w:val="27"/>
          <w:szCs w:val="27"/>
        </w:rPr>
        <w:t>All institutions must agree to the Terms and Conditions for access to the resources available through the digital library and will sign a formal agreement for the purpose.​</w:t>
      </w:r>
    </w:p>
    <w:p w:rsidR="00F30835" w:rsidRPr="00F30835" w:rsidRDefault="00F30835" w:rsidP="00F30835">
      <w:pPr>
        <w:spacing w:line="630" w:lineRule="atLeast"/>
        <w:rPr>
          <w:rFonts w:ascii="Roboto-Bold" w:eastAsia="Times New Roman" w:hAnsi="Roboto-Bold" w:cs="Times New Roman"/>
          <w:caps/>
          <w:sz w:val="54"/>
          <w:szCs w:val="54"/>
        </w:rPr>
      </w:pPr>
      <w:r w:rsidRPr="00F30835">
        <w:rPr>
          <w:rFonts w:ascii="Roboto-Bold" w:eastAsia="Times New Roman" w:hAnsi="Roboto-Bold" w:cs="Times New Roman"/>
          <w:caps/>
          <w:sz w:val="54"/>
          <w:szCs w:val="54"/>
        </w:rPr>
        <w:t>Eligibility Criteria</w:t>
      </w:r>
    </w:p>
    <w:p w:rsidR="00F30835" w:rsidRPr="00F30835" w:rsidRDefault="00F30835" w:rsidP="00F30835">
      <w:pPr>
        <w:shd w:val="clear" w:color="auto" w:fill="FFFFFF"/>
        <w:spacing w:after="300" w:line="390" w:lineRule="atLeast"/>
        <w:jc w:val="both"/>
        <w:rPr>
          <w:rFonts w:ascii="Roboto-Regular" w:eastAsia="Times New Roman" w:hAnsi="Roboto-Regular" w:cs="Times New Roman"/>
          <w:color w:val="595959"/>
          <w:sz w:val="27"/>
          <w:szCs w:val="27"/>
        </w:rPr>
      </w:pPr>
      <w:r w:rsidRPr="00F30835">
        <w:rPr>
          <w:rFonts w:ascii="Roboto-Regular" w:eastAsia="Times New Roman" w:hAnsi="Roboto-Regular" w:cs="Times New Roman"/>
          <w:color w:val="595959"/>
          <w:sz w:val="27"/>
          <w:szCs w:val="27"/>
        </w:rPr>
        <w:t>​​​Following categories of institutions are eligible to subscribe for                  e-resources:</w:t>
      </w:r>
    </w:p>
    <w:p w:rsidR="00F30835" w:rsidRPr="00F30835" w:rsidRDefault="00F30835" w:rsidP="00F30835">
      <w:pPr>
        <w:numPr>
          <w:ilvl w:val="0"/>
          <w:numId w:val="29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30835">
        <w:rPr>
          <w:rFonts w:ascii="Roboto-Regular" w:eastAsia="Times New Roman" w:hAnsi="Roboto-Regular" w:cs="Times New Roman"/>
          <w:color w:val="595959"/>
          <w:sz w:val="27"/>
          <w:szCs w:val="27"/>
        </w:rPr>
        <w:t>Public and Private sector Universities/ Degree-Awarding Institutions recognized by HEC</w:t>
      </w:r>
    </w:p>
    <w:p w:rsidR="00F30835" w:rsidRPr="00F30835" w:rsidRDefault="00F30835" w:rsidP="00F30835">
      <w:pPr>
        <w:numPr>
          <w:ilvl w:val="0"/>
          <w:numId w:val="29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30835">
        <w:rPr>
          <w:rFonts w:ascii="Roboto-Regular" w:eastAsia="Times New Roman" w:hAnsi="Roboto-Regular" w:cs="Times New Roman"/>
          <w:color w:val="595959"/>
          <w:sz w:val="27"/>
          <w:szCs w:val="27"/>
        </w:rPr>
        <w:lastRenderedPageBreak/>
        <w:t>Public sector or Non-Profit Institutions/ R&amp;D organizations with academic/research and/or training mandate</w:t>
      </w:r>
    </w:p>
    <w:p w:rsidR="00F30835" w:rsidRPr="00F30835" w:rsidRDefault="00F30835" w:rsidP="00F30835">
      <w:pPr>
        <w:numPr>
          <w:ilvl w:val="0"/>
          <w:numId w:val="295"/>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F30835">
        <w:rPr>
          <w:rFonts w:ascii="Roboto-Regular" w:eastAsia="Times New Roman" w:hAnsi="Roboto-Regular" w:cs="Times New Roman"/>
          <w:color w:val="595959"/>
          <w:sz w:val="27"/>
          <w:szCs w:val="27"/>
        </w:rPr>
        <w:t>Any Other Government organizations, Indigenous Non-governmental Organizations (NGO's) and Civil Society Organizations (CSO's); or that may be allowed to subscribe for           e-resources upon recommendations of the DL-TAC.</w:t>
      </w:r>
    </w:p>
    <w:p w:rsidR="00F30835" w:rsidRPr="00F30835" w:rsidRDefault="00F30835" w:rsidP="00F30835">
      <w:pPr>
        <w:shd w:val="clear" w:color="auto" w:fill="FFFFFF"/>
        <w:spacing w:line="390" w:lineRule="atLeast"/>
        <w:jc w:val="both"/>
        <w:rPr>
          <w:rFonts w:ascii="Roboto-Regular" w:eastAsia="Times New Roman" w:hAnsi="Roboto-Regular" w:cs="Times New Roman"/>
          <w:color w:val="595959"/>
          <w:sz w:val="27"/>
          <w:szCs w:val="27"/>
        </w:rPr>
      </w:pPr>
      <w:r w:rsidRPr="00F30835">
        <w:rPr>
          <w:rFonts w:ascii="Roboto-Regular" w:eastAsia="Times New Roman" w:hAnsi="Roboto-Regular" w:cs="Times New Roman"/>
          <w:color w:val="595959"/>
          <w:sz w:val="27"/>
          <w:szCs w:val="27"/>
        </w:rPr>
        <w:t>Following institutions will NOT be considered eligible for access to the Digital Library:</w:t>
      </w:r>
    </w:p>
    <w:p w:rsidR="00F30835" w:rsidRPr="00F30835" w:rsidRDefault="00F30835" w:rsidP="00F30835">
      <w:pPr>
        <w:numPr>
          <w:ilvl w:val="0"/>
          <w:numId w:val="296"/>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F30835">
        <w:rPr>
          <w:rFonts w:ascii="Roboto-Regular" w:eastAsia="Times New Roman" w:hAnsi="Roboto-Regular" w:cs="Times New Roman"/>
          <w:color w:val="595959"/>
          <w:sz w:val="27"/>
          <w:szCs w:val="27"/>
        </w:rPr>
        <w:t>Universities/ DAIs not recognized/ blacklisted by the HEC</w:t>
      </w:r>
    </w:p>
    <w:p w:rsidR="00F30835" w:rsidRPr="00F30835" w:rsidRDefault="00F30835" w:rsidP="00F30835">
      <w:pPr>
        <w:shd w:val="clear" w:color="auto" w:fill="FFFFFF"/>
        <w:spacing w:line="630" w:lineRule="atLeast"/>
        <w:rPr>
          <w:rFonts w:ascii="Roboto-Bold" w:eastAsia="Times New Roman" w:hAnsi="Roboto-Bold" w:cs="Times New Roman"/>
          <w:caps/>
          <w:sz w:val="54"/>
          <w:szCs w:val="54"/>
        </w:rPr>
      </w:pPr>
      <w:r w:rsidRPr="00F30835">
        <w:rPr>
          <w:rFonts w:ascii="Roboto-Bold" w:eastAsia="Times New Roman" w:hAnsi="Roboto-Bold" w:cs="Times New Roman"/>
          <w:caps/>
          <w:sz w:val="54"/>
          <w:szCs w:val="54"/>
        </w:rPr>
        <w:t>Terms and Conditions</w:t>
      </w:r>
    </w:p>
    <w:p w:rsidR="00F30835" w:rsidRPr="00F30835" w:rsidRDefault="00F30835" w:rsidP="00F30835">
      <w:pPr>
        <w:shd w:val="clear" w:color="auto" w:fill="FFFFFF"/>
        <w:spacing w:after="300" w:line="390" w:lineRule="atLeast"/>
        <w:jc w:val="both"/>
        <w:rPr>
          <w:rFonts w:ascii="Roboto-Regular" w:eastAsia="Times New Roman" w:hAnsi="Roboto-Regular" w:cs="Times New Roman"/>
          <w:color w:val="595959"/>
          <w:sz w:val="27"/>
          <w:szCs w:val="27"/>
        </w:rPr>
      </w:pPr>
      <w:r w:rsidRPr="00F30835">
        <w:rPr>
          <w:rFonts w:ascii="Roboto-Regular" w:eastAsia="Times New Roman" w:hAnsi="Roboto-Regular" w:cs="Times New Roman"/>
          <w:color w:val="595959"/>
          <w:sz w:val="27"/>
          <w:szCs w:val="27"/>
        </w:rPr>
        <w:t>​​In order to ensure the continuity of the program, it is vital to ensure that there are no violations of the license agreements that will be completed by participating institutions and publishers. Publishers are constantly monitoring the use of their databases, and illegal activities can be easily detected. For this reason, the heads/senior managers of applicant institutions will be required to complete an institutional agreement with the HEC, confirming their compliance with the Terms and Conditions of license agreements.</w:t>
      </w:r>
    </w:p>
    <w:p w:rsidR="00F30835" w:rsidRPr="00F30835" w:rsidRDefault="00F30835" w:rsidP="00F30835">
      <w:pPr>
        <w:shd w:val="clear" w:color="auto" w:fill="FFFFFF"/>
        <w:spacing w:line="390" w:lineRule="atLeast"/>
        <w:jc w:val="both"/>
        <w:rPr>
          <w:rFonts w:ascii="Roboto-Regular" w:eastAsia="Times New Roman" w:hAnsi="Roboto-Regular" w:cs="Times New Roman"/>
          <w:color w:val="595959"/>
          <w:sz w:val="27"/>
          <w:szCs w:val="27"/>
        </w:rPr>
      </w:pPr>
      <w:r w:rsidRPr="00F30835">
        <w:rPr>
          <w:rFonts w:ascii="Roboto-Regular" w:eastAsia="Times New Roman" w:hAnsi="Roboto-Regular" w:cs="Times New Roman"/>
          <w:color w:val="595959"/>
          <w:sz w:val="27"/>
          <w:szCs w:val="27"/>
        </w:rPr>
        <w:t>Below listed are the terms and conditions for use of the digital library resources. Please read it carefully before submitting the application form. These terms and conditions do not replace any part of the legal documentation supplied by participating publishers whose individual licenses must be read and agreed to either in writing or online.​</w:t>
      </w:r>
    </w:p>
    <w:p w:rsidR="00F30835" w:rsidRPr="00F30835" w:rsidRDefault="00F30835" w:rsidP="00F30835">
      <w:pPr>
        <w:numPr>
          <w:ilvl w:val="0"/>
          <w:numId w:val="29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30835">
        <w:rPr>
          <w:rFonts w:ascii="Roboto-Regular" w:eastAsia="Times New Roman" w:hAnsi="Roboto-Regular" w:cs="Times New Roman"/>
          <w:color w:val="595959"/>
          <w:sz w:val="27"/>
          <w:szCs w:val="27"/>
        </w:rPr>
        <w:t>A representative of each participating institute (Vice-Chancellor, Head Librarian, Serials, Systems or other Librarian, Senior Researcher etc.) must register that institute for access to the information resources available through the Digital Library.​​</w:t>
      </w:r>
    </w:p>
    <w:p w:rsidR="00F30835" w:rsidRPr="00F30835" w:rsidRDefault="00F30835" w:rsidP="00F30835">
      <w:pPr>
        <w:numPr>
          <w:ilvl w:val="0"/>
          <w:numId w:val="29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30835">
        <w:rPr>
          <w:rFonts w:ascii="Roboto-Regular" w:eastAsia="Times New Roman" w:hAnsi="Roboto-Regular" w:cs="Times New Roman"/>
          <w:color w:val="595959"/>
          <w:sz w:val="27"/>
          <w:szCs w:val="27"/>
        </w:rPr>
        <w:t>​Each institute need only register for each resource once.​​</w:t>
      </w:r>
    </w:p>
    <w:p w:rsidR="00F30835" w:rsidRPr="00F30835" w:rsidRDefault="00F30835" w:rsidP="00F30835">
      <w:pPr>
        <w:numPr>
          <w:ilvl w:val="0"/>
          <w:numId w:val="29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30835">
        <w:rPr>
          <w:rFonts w:ascii="Roboto-Regular" w:eastAsia="Times New Roman" w:hAnsi="Roboto-Regular" w:cs="Times New Roman"/>
          <w:color w:val="595959"/>
          <w:sz w:val="27"/>
          <w:szCs w:val="27"/>
        </w:rPr>
        <w:lastRenderedPageBreak/>
        <w:t>​During registration, the representative must read and agree to the license terms and conditions of each publisher participating within the Digital Library.​​</w:t>
      </w:r>
    </w:p>
    <w:p w:rsidR="00F30835" w:rsidRPr="00F30835" w:rsidRDefault="00F30835" w:rsidP="00F30835">
      <w:pPr>
        <w:numPr>
          <w:ilvl w:val="0"/>
          <w:numId w:val="29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30835">
        <w:rPr>
          <w:rFonts w:ascii="Roboto-Regular" w:eastAsia="Times New Roman" w:hAnsi="Roboto-Regular" w:cs="Times New Roman"/>
          <w:color w:val="595959"/>
          <w:sz w:val="27"/>
          <w:szCs w:val="27"/>
        </w:rPr>
        <w:t>​Where licenses are required to be printed off and returned to the publisher, the representative of each participating institute must comply with this requirement before access for the institute commences.​</w:t>
      </w:r>
    </w:p>
    <w:p w:rsidR="00F30835" w:rsidRPr="00F30835" w:rsidRDefault="00F30835" w:rsidP="00F30835">
      <w:pPr>
        <w:numPr>
          <w:ilvl w:val="0"/>
          <w:numId w:val="29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30835">
        <w:rPr>
          <w:rFonts w:ascii="Roboto-Regular" w:eastAsia="Times New Roman" w:hAnsi="Roboto-Regular" w:cs="Times New Roman"/>
          <w:color w:val="595959"/>
          <w:sz w:val="27"/>
          <w:szCs w:val="27"/>
        </w:rPr>
        <w:t>​Where license documents can be viewed and accepted online, the representative of each participating institute must comply with this requirement before access for the institute commences.​​</w:t>
      </w:r>
    </w:p>
    <w:p w:rsidR="00F30835" w:rsidRPr="00F30835" w:rsidRDefault="00F30835" w:rsidP="00F30835">
      <w:pPr>
        <w:numPr>
          <w:ilvl w:val="0"/>
          <w:numId w:val="29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30835">
        <w:rPr>
          <w:rFonts w:ascii="Roboto-Regular" w:eastAsia="Times New Roman" w:hAnsi="Roboto-Regular" w:cs="Times New Roman"/>
          <w:color w:val="595959"/>
          <w:sz w:val="27"/>
          <w:szCs w:val="27"/>
        </w:rPr>
        <w:t>​Copyright must be respected at all times by all users of the information resources​​</w:t>
      </w:r>
    </w:p>
    <w:p w:rsidR="00F30835" w:rsidRPr="00F30835" w:rsidRDefault="00F30835" w:rsidP="00F30835">
      <w:pPr>
        <w:numPr>
          <w:ilvl w:val="0"/>
          <w:numId w:val="29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30835">
        <w:rPr>
          <w:rFonts w:ascii="Roboto-Regular" w:eastAsia="Times New Roman" w:hAnsi="Roboto-Regular" w:cs="Times New Roman"/>
          <w:color w:val="595959"/>
          <w:sz w:val="27"/>
          <w:szCs w:val="27"/>
        </w:rPr>
        <w:t>​Participating institutes and their members must not make printed copies of any of the materials within the Digital Library unless this is within the terms and conditions expressly permissible within the publisher's license. Single printed copies of individual resources (e.g. articles) are within the bounds of all the licenses but they must only be for individual use.​</w:t>
      </w:r>
    </w:p>
    <w:p w:rsidR="00F30835" w:rsidRPr="00F30835" w:rsidRDefault="00F30835" w:rsidP="00F30835">
      <w:pPr>
        <w:numPr>
          <w:ilvl w:val="0"/>
          <w:numId w:val="29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30835">
        <w:rPr>
          <w:rFonts w:ascii="Roboto-Regular" w:eastAsia="Times New Roman" w:hAnsi="Roboto-Regular" w:cs="Times New Roman"/>
          <w:color w:val="595959"/>
          <w:sz w:val="27"/>
          <w:szCs w:val="27"/>
        </w:rPr>
        <w:t>​Participating institutes and their members may not make any kind of material, financial or other gains from any article, item, or other piece of content from the Digital Library information resources. No resources or part of the resources may be sold, exchanged, or otherwise traded. For example, the use of the electronic resources must not be based on any kind of charging system, apart from any nominal computer access administrative charges.​</w:t>
      </w:r>
    </w:p>
    <w:p w:rsidR="00F30835" w:rsidRPr="00F30835" w:rsidRDefault="00F30835" w:rsidP="00F30835">
      <w:pPr>
        <w:numPr>
          <w:ilvl w:val="0"/>
          <w:numId w:val="29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30835">
        <w:rPr>
          <w:rFonts w:ascii="Roboto-Regular" w:eastAsia="Times New Roman" w:hAnsi="Roboto-Regular" w:cs="Times New Roman"/>
          <w:color w:val="595959"/>
          <w:sz w:val="27"/>
          <w:szCs w:val="27"/>
        </w:rPr>
        <w:t>​Participating institutes and their members may not make ANY copies of CD-ROMs, DVDs, or other disks (if provided)​</w:t>
      </w:r>
    </w:p>
    <w:p w:rsidR="00F30835" w:rsidRPr="00F30835" w:rsidRDefault="00F30835" w:rsidP="00F30835">
      <w:pPr>
        <w:numPr>
          <w:ilvl w:val="0"/>
          <w:numId w:val="297"/>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F30835">
        <w:rPr>
          <w:rFonts w:ascii="Roboto-Regular" w:eastAsia="Times New Roman" w:hAnsi="Roboto-Regular" w:cs="Times New Roman"/>
          <w:color w:val="595959"/>
          <w:sz w:val="27"/>
          <w:szCs w:val="27"/>
        </w:rPr>
        <w:t>​Participating institutes and their members may not lend copies of CD-ROMs, DVDs, or other disks (if provided) unless they have specific written permission from the publisher concerned​​</w:t>
      </w:r>
    </w:p>
    <w:p w:rsidR="00F30835" w:rsidRPr="00F30835" w:rsidRDefault="00F30835" w:rsidP="00F30835">
      <w:pPr>
        <w:shd w:val="clear" w:color="auto" w:fill="FFFFFF"/>
        <w:spacing w:line="630" w:lineRule="atLeast"/>
        <w:rPr>
          <w:rFonts w:ascii="Roboto-Bold" w:eastAsia="Times New Roman" w:hAnsi="Roboto-Bold" w:cs="Times New Roman"/>
          <w:caps/>
          <w:sz w:val="54"/>
          <w:szCs w:val="54"/>
        </w:rPr>
      </w:pPr>
      <w:r w:rsidRPr="00F30835">
        <w:rPr>
          <w:rFonts w:ascii="Roboto-Bold" w:eastAsia="Times New Roman" w:hAnsi="Roboto-Bold" w:cs="Times New Roman"/>
          <w:caps/>
          <w:sz w:val="54"/>
          <w:szCs w:val="54"/>
        </w:rPr>
        <w:t>Applicable Charges</w:t>
      </w:r>
    </w:p>
    <w:p w:rsidR="00F30835" w:rsidRPr="00F30835" w:rsidRDefault="00F30835" w:rsidP="00F30835">
      <w:pPr>
        <w:numPr>
          <w:ilvl w:val="0"/>
          <w:numId w:val="29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30835">
        <w:rPr>
          <w:rFonts w:ascii="Roboto-Regular" w:eastAsia="Times New Roman" w:hAnsi="Roboto-Regular" w:cs="Times New Roman"/>
          <w:color w:val="595959"/>
          <w:sz w:val="27"/>
          <w:szCs w:val="27"/>
        </w:rPr>
        <w:lastRenderedPageBreak/>
        <w:t>​​​HEC will pay the fee/ cost of each digital resource to the publisher as per agreed terms and conditions of licenses. Institutions subscribing to the e-resources are required to pay applicable token charges/subscription fees to HEC as per HEC payment terms.​</w:t>
      </w:r>
    </w:p>
    <w:p w:rsidR="00F30835" w:rsidRPr="00F30835" w:rsidRDefault="00F30835" w:rsidP="00F30835">
      <w:pPr>
        <w:numPr>
          <w:ilvl w:val="0"/>
          <w:numId w:val="29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30835">
        <w:rPr>
          <w:rFonts w:ascii="Roboto-Regular" w:eastAsia="Times New Roman" w:hAnsi="Roboto-Regular" w:cs="Times New Roman"/>
          <w:color w:val="595959"/>
          <w:sz w:val="27"/>
          <w:szCs w:val="27"/>
        </w:rPr>
        <w:t>HEC may revise the applicable token charges/fees from time to time upon recommendation of the DL-TAC.​</w:t>
      </w:r>
    </w:p>
    <w:p w:rsidR="00F30835" w:rsidRPr="00F30835" w:rsidRDefault="00F30835" w:rsidP="00F30835">
      <w:pPr>
        <w:numPr>
          <w:ilvl w:val="0"/>
          <w:numId w:val="29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30835">
        <w:rPr>
          <w:rFonts w:ascii="Roboto-Regular" w:eastAsia="Times New Roman" w:hAnsi="Roboto-Regular" w:cs="Times New Roman"/>
          <w:color w:val="595959"/>
          <w:sz w:val="27"/>
          <w:szCs w:val="27"/>
        </w:rPr>
        <w:t>The following fee/charges are applicable to be paid to HEC by the institutions for digital resources:​</w:t>
      </w:r>
    </w:p>
    <w:p w:rsidR="00F30835" w:rsidRPr="00F30835" w:rsidRDefault="00F30835" w:rsidP="00F30835">
      <w:pPr>
        <w:shd w:val="clear" w:color="auto" w:fill="FFFFFF"/>
        <w:spacing w:line="390" w:lineRule="atLeast"/>
        <w:rPr>
          <w:rFonts w:ascii="Roboto-Regular" w:eastAsia="Times New Roman" w:hAnsi="Roboto-Regular" w:cs="Times New Roman"/>
          <w:color w:val="595959"/>
          <w:sz w:val="27"/>
          <w:szCs w:val="27"/>
        </w:rPr>
      </w:pPr>
      <w:r w:rsidRPr="00F30835">
        <w:rPr>
          <w:rFonts w:ascii="Roboto-Regular" w:eastAsia="Times New Roman" w:hAnsi="Roboto-Regular" w:cs="Times New Roman"/>
          <w:color w:val="595959"/>
          <w:sz w:val="27"/>
          <w:szCs w:val="27"/>
        </w:rPr>
        <w:t>​</w:t>
      </w:r>
    </w:p>
    <w:tbl>
      <w:tblPr>
        <w:tblW w:w="7875" w:type="dxa"/>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454"/>
        <w:gridCol w:w="1246"/>
        <w:gridCol w:w="1732"/>
        <w:gridCol w:w="4443"/>
      </w:tblGrid>
      <w:tr w:rsidR="00F30835" w:rsidRPr="00F30835" w:rsidTr="00F30835">
        <w:trPr>
          <w:trHeight w:val="105"/>
        </w:trPr>
        <w:tc>
          <w:tcPr>
            <w:tcW w:w="7875" w:type="dxa"/>
            <w:gridSpan w:val="4"/>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30835" w:rsidRPr="00F30835" w:rsidRDefault="00F30835" w:rsidP="00F30835">
            <w:pPr>
              <w:spacing w:after="0" w:line="105" w:lineRule="atLeast"/>
              <w:jc w:val="both"/>
              <w:rPr>
                <w:rFonts w:ascii="lato regular" w:eastAsia="Times New Roman" w:hAnsi="lato regular" w:cs="Times New Roman"/>
                <w:color w:val="5F5F5F"/>
                <w:sz w:val="21"/>
                <w:szCs w:val="21"/>
              </w:rPr>
            </w:pPr>
            <w:r w:rsidRPr="00F30835">
              <w:rPr>
                <w:rFonts w:ascii="lato regular" w:eastAsia="Times New Roman" w:hAnsi="lato regular" w:cs="Times New Roman"/>
                <w:b/>
                <w:bCs/>
                <w:color w:val="003963"/>
                <w:sz w:val="21"/>
                <w:szCs w:val="21"/>
              </w:rPr>
              <w:t>Cost-Sharing Tariff Applicable from Year 2025</w:t>
            </w:r>
          </w:p>
        </w:tc>
      </w:tr>
      <w:tr w:rsidR="00F30835" w:rsidRPr="00F30835" w:rsidTr="00F30835">
        <w:trPr>
          <w:trHeight w:val="135"/>
        </w:trPr>
        <w:tc>
          <w:tcPr>
            <w:tcW w:w="45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30835" w:rsidRPr="00F30835" w:rsidRDefault="00F30835" w:rsidP="00F30835">
            <w:pPr>
              <w:spacing w:after="0" w:line="135" w:lineRule="atLeast"/>
              <w:jc w:val="both"/>
              <w:rPr>
                <w:rFonts w:ascii="lato regular" w:eastAsia="Times New Roman" w:hAnsi="lato regular" w:cs="Times New Roman"/>
                <w:color w:val="5F5F5F"/>
                <w:sz w:val="21"/>
                <w:szCs w:val="21"/>
              </w:rPr>
            </w:pPr>
            <w:r w:rsidRPr="00F30835">
              <w:rPr>
                <w:rFonts w:ascii="lato regular" w:eastAsia="Times New Roman" w:hAnsi="lato regular" w:cs="Times New Roman"/>
                <w:b/>
                <w:bCs/>
                <w:color w:val="5F5F5F"/>
                <w:sz w:val="21"/>
                <w:szCs w:val="21"/>
              </w:rPr>
              <w:t>S#</w:t>
            </w:r>
          </w:p>
        </w:tc>
        <w:tc>
          <w:tcPr>
            <w:tcW w:w="124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30835" w:rsidRPr="00F30835" w:rsidRDefault="00F30835" w:rsidP="00F30835">
            <w:pPr>
              <w:spacing w:after="0" w:line="135" w:lineRule="atLeast"/>
              <w:jc w:val="both"/>
              <w:rPr>
                <w:rFonts w:ascii="lato regular" w:eastAsia="Times New Roman" w:hAnsi="lato regular" w:cs="Times New Roman"/>
                <w:color w:val="5F5F5F"/>
                <w:sz w:val="21"/>
                <w:szCs w:val="21"/>
              </w:rPr>
            </w:pPr>
            <w:r w:rsidRPr="00F30835">
              <w:rPr>
                <w:rFonts w:ascii="lato regular" w:eastAsia="Times New Roman" w:hAnsi="lato regular" w:cs="Times New Roman"/>
                <w:b/>
                <w:bCs/>
                <w:color w:val="5F5F5F"/>
                <w:sz w:val="21"/>
                <w:szCs w:val="21"/>
              </w:rPr>
              <w:t>Resource Type</w:t>
            </w:r>
          </w:p>
        </w:tc>
        <w:tc>
          <w:tcPr>
            <w:tcW w:w="173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30835" w:rsidRPr="00F30835" w:rsidRDefault="00F30835" w:rsidP="00F30835">
            <w:pPr>
              <w:spacing w:after="0" w:line="135" w:lineRule="atLeast"/>
              <w:jc w:val="both"/>
              <w:rPr>
                <w:rFonts w:ascii="lato regular" w:eastAsia="Times New Roman" w:hAnsi="lato regular" w:cs="Times New Roman"/>
                <w:color w:val="5F5F5F"/>
                <w:sz w:val="21"/>
                <w:szCs w:val="21"/>
              </w:rPr>
            </w:pPr>
            <w:r w:rsidRPr="00F30835">
              <w:rPr>
                <w:rFonts w:ascii="lato regular" w:eastAsia="Times New Roman" w:hAnsi="lato regular" w:cs="Times New Roman"/>
                <w:b/>
                <w:bCs/>
                <w:color w:val="5F5F5F"/>
                <w:sz w:val="21"/>
                <w:szCs w:val="21"/>
              </w:rPr>
              <w:t>Type of Institution​</w:t>
            </w:r>
          </w:p>
        </w:tc>
        <w:tc>
          <w:tcPr>
            <w:tcW w:w="444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30835" w:rsidRPr="00F30835" w:rsidRDefault="00F30835" w:rsidP="00F30835">
            <w:pPr>
              <w:spacing w:after="0" w:line="135" w:lineRule="atLeast"/>
              <w:jc w:val="both"/>
              <w:rPr>
                <w:rFonts w:ascii="lato regular" w:eastAsia="Times New Roman" w:hAnsi="lato regular" w:cs="Times New Roman"/>
                <w:color w:val="5F5F5F"/>
                <w:sz w:val="21"/>
                <w:szCs w:val="21"/>
              </w:rPr>
            </w:pPr>
            <w:r w:rsidRPr="00F30835">
              <w:rPr>
                <w:rFonts w:ascii="lato regular" w:eastAsia="Times New Roman" w:hAnsi="lato regular" w:cs="Times New Roman"/>
                <w:b/>
                <w:bCs/>
                <w:color w:val="5F5F5F"/>
                <w:sz w:val="21"/>
                <w:szCs w:val="21"/>
              </w:rPr>
              <w:t>Charges (per year)</w:t>
            </w:r>
          </w:p>
        </w:tc>
      </w:tr>
      <w:tr w:rsidR="00F30835" w:rsidRPr="00F30835" w:rsidTr="00F30835">
        <w:trPr>
          <w:trHeight w:val="285"/>
        </w:trPr>
        <w:tc>
          <w:tcPr>
            <w:tcW w:w="454" w:type="dxa"/>
            <w:vMerge w:val="restart"/>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30835" w:rsidRPr="00F30835" w:rsidRDefault="00F30835" w:rsidP="00F30835">
            <w:pPr>
              <w:spacing w:after="0" w:line="240" w:lineRule="auto"/>
              <w:jc w:val="both"/>
              <w:rPr>
                <w:rFonts w:ascii="lato regular" w:eastAsia="Times New Roman" w:hAnsi="lato regular" w:cs="Times New Roman"/>
                <w:color w:val="5F5F5F"/>
                <w:sz w:val="21"/>
                <w:szCs w:val="21"/>
              </w:rPr>
            </w:pPr>
            <w:r w:rsidRPr="00F30835">
              <w:rPr>
                <w:rFonts w:ascii="lato regular" w:eastAsia="Times New Roman" w:hAnsi="lato regular" w:cs="Times New Roman"/>
                <w:b/>
                <w:bCs/>
                <w:color w:val="5F5F5F"/>
                <w:sz w:val="21"/>
                <w:szCs w:val="21"/>
              </w:rPr>
              <w:t>i</w:t>
            </w:r>
            <w:r w:rsidRPr="00F30835">
              <w:rPr>
                <w:rFonts w:ascii="lato regular" w:eastAsia="Times New Roman" w:hAnsi="lato regular" w:cs="Times New Roman"/>
                <w:color w:val="5F5F5F"/>
                <w:sz w:val="21"/>
                <w:szCs w:val="21"/>
              </w:rPr>
              <w:t> ​</w:t>
            </w:r>
            <w:r w:rsidRPr="00F30835">
              <w:rPr>
                <w:rFonts w:ascii="lato regular" w:eastAsia="Times New Roman" w:hAnsi="lato regular" w:cs="Times New Roman"/>
                <w:color w:val="5F5F5F"/>
                <w:sz w:val="21"/>
                <w:szCs w:val="21"/>
              </w:rPr>
              <w:br/>
            </w:r>
            <w:r w:rsidRPr="00F30835">
              <w:rPr>
                <w:rFonts w:ascii="lato regular" w:eastAsia="Times New Roman" w:hAnsi="lato regular" w:cs="Times New Roman"/>
                <w:color w:val="5F5F5F"/>
                <w:sz w:val="21"/>
                <w:szCs w:val="21"/>
              </w:rPr>
              <w:br/>
            </w:r>
          </w:p>
        </w:tc>
        <w:tc>
          <w:tcPr>
            <w:tcW w:w="1246" w:type="dxa"/>
            <w:vMerge w:val="restart"/>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30835" w:rsidRPr="00F30835" w:rsidRDefault="00F30835" w:rsidP="00F30835">
            <w:pPr>
              <w:spacing w:after="0" w:line="240" w:lineRule="auto"/>
              <w:jc w:val="both"/>
              <w:rPr>
                <w:rFonts w:ascii="lato regular" w:eastAsia="Times New Roman" w:hAnsi="lato regular" w:cs="Times New Roman"/>
                <w:color w:val="5F5F5F"/>
                <w:sz w:val="21"/>
                <w:szCs w:val="21"/>
              </w:rPr>
            </w:pPr>
            <w:r w:rsidRPr="00F30835">
              <w:rPr>
                <w:rFonts w:ascii="lato regular" w:eastAsia="Times New Roman" w:hAnsi="lato regular" w:cs="Times New Roman"/>
                <w:color w:val="5F5F5F"/>
                <w:sz w:val="21"/>
                <w:szCs w:val="21"/>
              </w:rPr>
              <w:t>Basic Resources</w:t>
            </w:r>
            <w:r w:rsidRPr="00F30835">
              <w:rPr>
                <w:rFonts w:ascii="lato regular" w:eastAsia="Times New Roman" w:hAnsi="lato regular" w:cs="Times New Roman"/>
                <w:color w:val="5F5F5F"/>
                <w:sz w:val="21"/>
                <w:szCs w:val="21"/>
              </w:rPr>
              <w:br/>
            </w:r>
            <w:r w:rsidRPr="00F30835">
              <w:rPr>
                <w:rFonts w:ascii="lato regular" w:eastAsia="Times New Roman" w:hAnsi="lato regular" w:cs="Times New Roman"/>
                <w:color w:val="5F5F5F"/>
                <w:sz w:val="21"/>
                <w:szCs w:val="21"/>
              </w:rPr>
              <w:br/>
            </w:r>
          </w:p>
        </w:tc>
        <w:tc>
          <w:tcPr>
            <w:tcW w:w="173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30835" w:rsidRPr="00F30835" w:rsidRDefault="00F30835" w:rsidP="00F30835">
            <w:pPr>
              <w:spacing w:after="0" w:line="240" w:lineRule="auto"/>
              <w:jc w:val="both"/>
              <w:rPr>
                <w:rFonts w:ascii="lato regular" w:eastAsia="Times New Roman" w:hAnsi="lato regular" w:cs="Times New Roman"/>
                <w:color w:val="5F5F5F"/>
                <w:sz w:val="21"/>
                <w:szCs w:val="21"/>
              </w:rPr>
            </w:pPr>
            <w:r w:rsidRPr="00F30835">
              <w:rPr>
                <w:rFonts w:ascii="lato regular" w:eastAsia="Times New Roman" w:hAnsi="lato regular" w:cs="Times New Roman"/>
                <w:color w:val="5F5F5F"/>
                <w:sz w:val="21"/>
                <w:szCs w:val="21"/>
              </w:rPr>
              <w:t>Public Sector HEIs</w:t>
            </w:r>
          </w:p>
        </w:tc>
        <w:tc>
          <w:tcPr>
            <w:tcW w:w="444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30835" w:rsidRPr="00F30835" w:rsidRDefault="00F30835" w:rsidP="00F30835">
            <w:pPr>
              <w:spacing w:after="0" w:line="240" w:lineRule="auto"/>
              <w:jc w:val="center"/>
              <w:rPr>
                <w:rFonts w:ascii="lato regular" w:eastAsia="Times New Roman" w:hAnsi="lato regular" w:cs="Times New Roman"/>
                <w:color w:val="5F5F5F"/>
                <w:sz w:val="21"/>
                <w:szCs w:val="21"/>
              </w:rPr>
            </w:pPr>
            <w:r w:rsidRPr="00F30835">
              <w:rPr>
                <w:rFonts w:ascii="lato regular" w:eastAsia="Times New Roman" w:hAnsi="lato regular" w:cs="Times New Roman"/>
                <w:color w:val="5F5F5F"/>
                <w:sz w:val="21"/>
                <w:szCs w:val="21"/>
              </w:rPr>
              <w:t>Rs.200,000/-</w:t>
            </w:r>
          </w:p>
        </w:tc>
      </w:tr>
      <w:tr w:rsidR="00F30835" w:rsidRPr="00F30835" w:rsidTr="00F30835">
        <w:trPr>
          <w:trHeight w:val="360"/>
        </w:trPr>
        <w:tc>
          <w:tcPr>
            <w:tcW w:w="0" w:type="auto"/>
            <w:vMerge/>
            <w:tcBorders>
              <w:top w:val="single" w:sz="6" w:space="0" w:color="C6C6C6"/>
              <w:left w:val="single" w:sz="6" w:space="0" w:color="C6C6C6"/>
              <w:bottom w:val="single" w:sz="6" w:space="0" w:color="C6C6C6"/>
              <w:right w:val="single" w:sz="6" w:space="0" w:color="C6C6C6"/>
            </w:tcBorders>
            <w:vAlign w:val="center"/>
            <w:hideMark/>
          </w:tcPr>
          <w:p w:rsidR="00F30835" w:rsidRPr="00F30835" w:rsidRDefault="00F30835" w:rsidP="00F30835">
            <w:pPr>
              <w:spacing w:after="0" w:line="240" w:lineRule="auto"/>
              <w:rPr>
                <w:rFonts w:ascii="lato regular" w:eastAsia="Times New Roman" w:hAnsi="lato regular" w:cs="Times New Roman"/>
                <w:color w:val="5F5F5F"/>
                <w:sz w:val="21"/>
                <w:szCs w:val="21"/>
              </w:rPr>
            </w:pPr>
          </w:p>
        </w:tc>
        <w:tc>
          <w:tcPr>
            <w:tcW w:w="0" w:type="auto"/>
            <w:vMerge/>
            <w:tcBorders>
              <w:top w:val="single" w:sz="6" w:space="0" w:color="C6C6C6"/>
              <w:left w:val="single" w:sz="6" w:space="0" w:color="C6C6C6"/>
              <w:bottom w:val="single" w:sz="6" w:space="0" w:color="C6C6C6"/>
              <w:right w:val="single" w:sz="6" w:space="0" w:color="C6C6C6"/>
            </w:tcBorders>
            <w:vAlign w:val="center"/>
            <w:hideMark/>
          </w:tcPr>
          <w:p w:rsidR="00F30835" w:rsidRPr="00F30835" w:rsidRDefault="00F30835" w:rsidP="00F30835">
            <w:pPr>
              <w:spacing w:after="0" w:line="240" w:lineRule="auto"/>
              <w:rPr>
                <w:rFonts w:ascii="lato regular" w:eastAsia="Times New Roman" w:hAnsi="lato regular" w:cs="Times New Roman"/>
                <w:color w:val="5F5F5F"/>
                <w:sz w:val="21"/>
                <w:szCs w:val="21"/>
              </w:rPr>
            </w:pPr>
          </w:p>
        </w:tc>
        <w:tc>
          <w:tcPr>
            <w:tcW w:w="173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30835" w:rsidRPr="00F30835" w:rsidRDefault="00F30835" w:rsidP="00F30835">
            <w:pPr>
              <w:spacing w:after="0" w:line="240" w:lineRule="auto"/>
              <w:jc w:val="both"/>
              <w:rPr>
                <w:rFonts w:ascii="lato regular" w:eastAsia="Times New Roman" w:hAnsi="lato regular" w:cs="Times New Roman"/>
                <w:color w:val="5F5F5F"/>
                <w:sz w:val="21"/>
                <w:szCs w:val="21"/>
              </w:rPr>
            </w:pPr>
            <w:r w:rsidRPr="00F30835">
              <w:rPr>
                <w:rFonts w:ascii="lato regular" w:eastAsia="Times New Roman" w:hAnsi="lato regular" w:cs="Times New Roman"/>
                <w:color w:val="5F5F5F"/>
                <w:sz w:val="21"/>
                <w:szCs w:val="21"/>
              </w:rPr>
              <w:t>​Private Sector HEIs</w:t>
            </w:r>
          </w:p>
        </w:tc>
        <w:tc>
          <w:tcPr>
            <w:tcW w:w="444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30835" w:rsidRPr="00F30835" w:rsidRDefault="00F30835" w:rsidP="00F30835">
            <w:pPr>
              <w:spacing w:after="0" w:line="240" w:lineRule="auto"/>
              <w:jc w:val="center"/>
              <w:rPr>
                <w:rFonts w:ascii="lato regular" w:eastAsia="Times New Roman" w:hAnsi="lato regular" w:cs="Times New Roman"/>
                <w:color w:val="5F5F5F"/>
                <w:sz w:val="21"/>
                <w:szCs w:val="21"/>
              </w:rPr>
            </w:pPr>
            <w:r w:rsidRPr="00F30835">
              <w:rPr>
                <w:rFonts w:ascii="lato regular" w:eastAsia="Times New Roman" w:hAnsi="lato regular" w:cs="Times New Roman"/>
                <w:color w:val="5F5F5F"/>
                <w:sz w:val="21"/>
                <w:szCs w:val="21"/>
              </w:rPr>
              <w:t>​Rs.1,000,000/-</w:t>
            </w:r>
          </w:p>
        </w:tc>
      </w:tr>
      <w:tr w:rsidR="00F30835" w:rsidRPr="00F30835" w:rsidTr="00F30835">
        <w:trPr>
          <w:trHeight w:val="435"/>
        </w:trPr>
        <w:tc>
          <w:tcPr>
            <w:tcW w:w="0" w:type="auto"/>
            <w:vMerge/>
            <w:tcBorders>
              <w:top w:val="single" w:sz="6" w:space="0" w:color="C6C6C6"/>
              <w:left w:val="single" w:sz="6" w:space="0" w:color="C6C6C6"/>
              <w:bottom w:val="single" w:sz="6" w:space="0" w:color="C6C6C6"/>
              <w:right w:val="single" w:sz="6" w:space="0" w:color="C6C6C6"/>
            </w:tcBorders>
            <w:vAlign w:val="center"/>
            <w:hideMark/>
          </w:tcPr>
          <w:p w:rsidR="00F30835" w:rsidRPr="00F30835" w:rsidRDefault="00F30835" w:rsidP="00F30835">
            <w:pPr>
              <w:spacing w:after="0" w:line="240" w:lineRule="auto"/>
              <w:rPr>
                <w:rFonts w:ascii="lato regular" w:eastAsia="Times New Roman" w:hAnsi="lato regular" w:cs="Times New Roman"/>
                <w:color w:val="5F5F5F"/>
                <w:sz w:val="21"/>
                <w:szCs w:val="21"/>
              </w:rPr>
            </w:pPr>
          </w:p>
        </w:tc>
        <w:tc>
          <w:tcPr>
            <w:tcW w:w="0" w:type="auto"/>
            <w:vMerge/>
            <w:tcBorders>
              <w:top w:val="single" w:sz="6" w:space="0" w:color="C6C6C6"/>
              <w:left w:val="single" w:sz="6" w:space="0" w:color="C6C6C6"/>
              <w:bottom w:val="single" w:sz="6" w:space="0" w:color="C6C6C6"/>
              <w:right w:val="single" w:sz="6" w:space="0" w:color="C6C6C6"/>
            </w:tcBorders>
            <w:vAlign w:val="center"/>
            <w:hideMark/>
          </w:tcPr>
          <w:p w:rsidR="00F30835" w:rsidRPr="00F30835" w:rsidRDefault="00F30835" w:rsidP="00F30835">
            <w:pPr>
              <w:spacing w:after="0" w:line="240" w:lineRule="auto"/>
              <w:rPr>
                <w:rFonts w:ascii="lato regular" w:eastAsia="Times New Roman" w:hAnsi="lato regular" w:cs="Times New Roman"/>
                <w:color w:val="5F5F5F"/>
                <w:sz w:val="21"/>
                <w:szCs w:val="21"/>
              </w:rPr>
            </w:pPr>
          </w:p>
        </w:tc>
        <w:tc>
          <w:tcPr>
            <w:tcW w:w="173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30835" w:rsidRPr="00F30835" w:rsidRDefault="00F30835" w:rsidP="00F30835">
            <w:pPr>
              <w:spacing w:after="0" w:line="240" w:lineRule="auto"/>
              <w:jc w:val="both"/>
              <w:rPr>
                <w:rFonts w:ascii="lato regular" w:eastAsia="Times New Roman" w:hAnsi="lato regular" w:cs="Times New Roman"/>
                <w:color w:val="5F5F5F"/>
                <w:sz w:val="21"/>
                <w:szCs w:val="21"/>
              </w:rPr>
            </w:pPr>
            <w:r w:rsidRPr="00F30835">
              <w:rPr>
                <w:rFonts w:ascii="lato regular" w:eastAsia="Times New Roman" w:hAnsi="lato regular" w:cs="Times New Roman"/>
                <w:color w:val="5F5F5F"/>
                <w:sz w:val="21"/>
                <w:szCs w:val="21"/>
              </w:rPr>
              <w:t>​</w:t>
            </w:r>
            <w:r w:rsidRPr="00F30835">
              <w:rPr>
                <w:rFonts w:ascii="Aptos Display" w:eastAsia="Times New Roman" w:hAnsi="Aptos Display" w:cs="Times New Roman"/>
                <w:color w:val="5F5F5F"/>
                <w:sz w:val="21"/>
                <w:szCs w:val="21"/>
              </w:rPr>
              <w:t>Government Institutions / Constitutional Bodies / Autonomous / Semi-Autonomous Bodies etc.</w:t>
            </w:r>
          </w:p>
        </w:tc>
        <w:tc>
          <w:tcPr>
            <w:tcW w:w="444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30835" w:rsidRPr="00F30835" w:rsidRDefault="00F30835" w:rsidP="00F30835">
            <w:pPr>
              <w:spacing w:after="0" w:line="240" w:lineRule="auto"/>
              <w:jc w:val="center"/>
              <w:rPr>
                <w:rFonts w:ascii="lato regular" w:eastAsia="Times New Roman" w:hAnsi="lato regular" w:cs="Times New Roman"/>
                <w:color w:val="5F5F5F"/>
                <w:sz w:val="21"/>
                <w:szCs w:val="21"/>
              </w:rPr>
            </w:pPr>
            <w:r w:rsidRPr="00F30835">
              <w:rPr>
                <w:rFonts w:ascii="lato regular" w:eastAsia="Times New Roman" w:hAnsi="lato regular" w:cs="Times New Roman"/>
                <w:color w:val="5F5F5F"/>
                <w:sz w:val="21"/>
                <w:szCs w:val="21"/>
              </w:rPr>
              <w:t>​Rs.200,000/-</w:t>
            </w:r>
          </w:p>
        </w:tc>
      </w:tr>
      <w:tr w:rsidR="00F30835" w:rsidRPr="00F30835" w:rsidTr="00F30835">
        <w:trPr>
          <w:trHeight w:val="15"/>
        </w:trPr>
        <w:tc>
          <w:tcPr>
            <w:tcW w:w="454" w:type="dxa"/>
            <w:vMerge w:val="restart"/>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30835" w:rsidRPr="00F30835" w:rsidRDefault="00F30835" w:rsidP="00F30835">
            <w:pPr>
              <w:spacing w:after="0" w:line="240" w:lineRule="auto"/>
              <w:jc w:val="both"/>
              <w:rPr>
                <w:rFonts w:ascii="lato regular" w:eastAsia="Times New Roman" w:hAnsi="lato regular" w:cs="Times New Roman"/>
                <w:color w:val="5F5F5F"/>
                <w:sz w:val="21"/>
                <w:szCs w:val="21"/>
              </w:rPr>
            </w:pPr>
            <w:r w:rsidRPr="00F30835">
              <w:rPr>
                <w:rFonts w:ascii="lato regular" w:eastAsia="Times New Roman" w:hAnsi="lato regular" w:cs="Times New Roman"/>
                <w:b/>
                <w:bCs/>
                <w:color w:val="5F5F5F"/>
                <w:sz w:val="21"/>
                <w:szCs w:val="21"/>
              </w:rPr>
              <w:t>​​ii</w:t>
            </w:r>
            <w:r w:rsidRPr="00F30835">
              <w:rPr>
                <w:rFonts w:ascii="lato regular" w:eastAsia="Times New Roman" w:hAnsi="lato regular" w:cs="Times New Roman"/>
                <w:color w:val="5F5F5F"/>
                <w:sz w:val="21"/>
                <w:szCs w:val="21"/>
              </w:rPr>
              <w:t> ​</w:t>
            </w:r>
            <w:r w:rsidRPr="00F30835">
              <w:rPr>
                <w:rFonts w:ascii="lato regular" w:eastAsia="Times New Roman" w:hAnsi="lato regular" w:cs="Times New Roman"/>
                <w:color w:val="5F5F5F"/>
                <w:sz w:val="21"/>
                <w:szCs w:val="21"/>
              </w:rPr>
              <w:br/>
            </w:r>
            <w:r w:rsidRPr="00F30835">
              <w:rPr>
                <w:rFonts w:ascii="lato regular" w:eastAsia="Times New Roman" w:hAnsi="lato regular" w:cs="Times New Roman"/>
                <w:color w:val="5F5F5F"/>
                <w:sz w:val="21"/>
                <w:szCs w:val="21"/>
              </w:rPr>
              <w:br/>
              <w:t>​</w:t>
            </w:r>
          </w:p>
        </w:tc>
        <w:tc>
          <w:tcPr>
            <w:tcW w:w="1246" w:type="dxa"/>
            <w:vMerge w:val="restart"/>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30835" w:rsidRPr="00F30835" w:rsidRDefault="00F30835" w:rsidP="00F30835">
            <w:pPr>
              <w:spacing w:after="0" w:line="240" w:lineRule="auto"/>
              <w:jc w:val="both"/>
              <w:rPr>
                <w:rFonts w:ascii="lato regular" w:eastAsia="Times New Roman" w:hAnsi="lato regular" w:cs="Times New Roman"/>
                <w:color w:val="5F5F5F"/>
                <w:sz w:val="21"/>
                <w:szCs w:val="21"/>
              </w:rPr>
            </w:pPr>
            <w:r w:rsidRPr="00F30835">
              <w:rPr>
                <w:rFonts w:ascii="lato regular" w:eastAsia="Times New Roman" w:hAnsi="lato regular" w:cs="Times New Roman"/>
                <w:color w:val="5F5F5F"/>
                <w:sz w:val="21"/>
                <w:szCs w:val="21"/>
              </w:rPr>
              <w:t>​Premium Resources</w:t>
            </w:r>
          </w:p>
        </w:tc>
        <w:tc>
          <w:tcPr>
            <w:tcW w:w="173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30835" w:rsidRPr="00F30835" w:rsidRDefault="00F30835" w:rsidP="00F30835">
            <w:pPr>
              <w:spacing w:after="0" w:line="15" w:lineRule="atLeast"/>
              <w:jc w:val="both"/>
              <w:rPr>
                <w:rFonts w:ascii="lato regular" w:eastAsia="Times New Roman" w:hAnsi="lato regular" w:cs="Times New Roman"/>
                <w:color w:val="5F5F5F"/>
                <w:sz w:val="21"/>
                <w:szCs w:val="21"/>
              </w:rPr>
            </w:pPr>
            <w:r w:rsidRPr="00F30835">
              <w:rPr>
                <w:rFonts w:ascii="lato regular" w:eastAsia="Times New Roman" w:hAnsi="lato regular" w:cs="Times New Roman"/>
                <w:color w:val="5F5F5F"/>
                <w:sz w:val="21"/>
                <w:szCs w:val="21"/>
              </w:rPr>
              <w:t>Public Sector HEIs​</w:t>
            </w:r>
          </w:p>
        </w:tc>
        <w:tc>
          <w:tcPr>
            <w:tcW w:w="444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30835" w:rsidRPr="00F30835" w:rsidRDefault="00F30835" w:rsidP="00F30835">
            <w:pPr>
              <w:spacing w:after="0" w:line="15" w:lineRule="atLeast"/>
              <w:jc w:val="both"/>
              <w:rPr>
                <w:rFonts w:ascii="lato regular" w:eastAsia="Times New Roman" w:hAnsi="lato regular" w:cs="Times New Roman"/>
                <w:color w:val="5F5F5F"/>
                <w:sz w:val="21"/>
                <w:szCs w:val="21"/>
              </w:rPr>
            </w:pPr>
            <w:r w:rsidRPr="00F30835">
              <w:rPr>
                <w:rFonts w:ascii="lato regular" w:eastAsia="Times New Roman" w:hAnsi="lato regular" w:cs="Times New Roman"/>
                <w:color w:val="5F5F5F"/>
                <w:sz w:val="21"/>
                <w:szCs w:val="21"/>
              </w:rPr>
              <w:t>50% of the actual license cost</w:t>
            </w:r>
          </w:p>
        </w:tc>
      </w:tr>
      <w:tr w:rsidR="00F30835" w:rsidRPr="00F30835" w:rsidTr="00F30835">
        <w:trPr>
          <w:trHeight w:val="60"/>
        </w:trPr>
        <w:tc>
          <w:tcPr>
            <w:tcW w:w="0" w:type="auto"/>
            <w:vMerge/>
            <w:tcBorders>
              <w:top w:val="single" w:sz="6" w:space="0" w:color="C6C6C6"/>
              <w:left w:val="single" w:sz="6" w:space="0" w:color="C6C6C6"/>
              <w:bottom w:val="single" w:sz="6" w:space="0" w:color="C6C6C6"/>
              <w:right w:val="single" w:sz="6" w:space="0" w:color="C6C6C6"/>
            </w:tcBorders>
            <w:vAlign w:val="center"/>
            <w:hideMark/>
          </w:tcPr>
          <w:p w:rsidR="00F30835" w:rsidRPr="00F30835" w:rsidRDefault="00F30835" w:rsidP="00F30835">
            <w:pPr>
              <w:spacing w:after="0" w:line="240" w:lineRule="auto"/>
              <w:rPr>
                <w:rFonts w:ascii="lato regular" w:eastAsia="Times New Roman" w:hAnsi="lato regular" w:cs="Times New Roman"/>
                <w:color w:val="5F5F5F"/>
                <w:sz w:val="21"/>
                <w:szCs w:val="21"/>
              </w:rPr>
            </w:pPr>
          </w:p>
        </w:tc>
        <w:tc>
          <w:tcPr>
            <w:tcW w:w="0" w:type="auto"/>
            <w:vMerge/>
            <w:tcBorders>
              <w:top w:val="single" w:sz="6" w:space="0" w:color="C6C6C6"/>
              <w:left w:val="single" w:sz="6" w:space="0" w:color="C6C6C6"/>
              <w:bottom w:val="single" w:sz="6" w:space="0" w:color="C6C6C6"/>
              <w:right w:val="single" w:sz="6" w:space="0" w:color="C6C6C6"/>
            </w:tcBorders>
            <w:vAlign w:val="center"/>
            <w:hideMark/>
          </w:tcPr>
          <w:p w:rsidR="00F30835" w:rsidRPr="00F30835" w:rsidRDefault="00F30835" w:rsidP="00F30835">
            <w:pPr>
              <w:spacing w:after="0" w:line="240" w:lineRule="auto"/>
              <w:rPr>
                <w:rFonts w:ascii="lato regular" w:eastAsia="Times New Roman" w:hAnsi="lato regular" w:cs="Times New Roman"/>
                <w:color w:val="5F5F5F"/>
                <w:sz w:val="21"/>
                <w:szCs w:val="21"/>
              </w:rPr>
            </w:pPr>
          </w:p>
        </w:tc>
        <w:tc>
          <w:tcPr>
            <w:tcW w:w="173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30835" w:rsidRPr="00F30835" w:rsidRDefault="00F30835" w:rsidP="00F30835">
            <w:pPr>
              <w:spacing w:after="0" w:line="60" w:lineRule="atLeast"/>
              <w:jc w:val="both"/>
              <w:rPr>
                <w:rFonts w:ascii="lato regular" w:eastAsia="Times New Roman" w:hAnsi="lato regular" w:cs="Times New Roman"/>
                <w:color w:val="5F5F5F"/>
                <w:sz w:val="21"/>
                <w:szCs w:val="21"/>
              </w:rPr>
            </w:pPr>
            <w:r w:rsidRPr="00F30835">
              <w:rPr>
                <w:rFonts w:ascii="lato regular" w:eastAsia="Times New Roman" w:hAnsi="lato regular" w:cs="Times New Roman"/>
                <w:color w:val="5F5F5F"/>
                <w:sz w:val="21"/>
                <w:szCs w:val="21"/>
              </w:rPr>
              <w:t>​Private Sector HEIs​</w:t>
            </w:r>
          </w:p>
        </w:tc>
        <w:tc>
          <w:tcPr>
            <w:tcW w:w="444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30835" w:rsidRPr="00F30835" w:rsidRDefault="00F30835" w:rsidP="00F30835">
            <w:pPr>
              <w:spacing w:after="0" w:line="60" w:lineRule="atLeast"/>
              <w:jc w:val="both"/>
              <w:rPr>
                <w:rFonts w:ascii="lato regular" w:eastAsia="Times New Roman" w:hAnsi="lato regular" w:cs="Times New Roman"/>
                <w:color w:val="5F5F5F"/>
                <w:sz w:val="21"/>
                <w:szCs w:val="21"/>
              </w:rPr>
            </w:pPr>
            <w:r w:rsidRPr="00F30835">
              <w:rPr>
                <w:rFonts w:ascii="lato regular" w:eastAsia="Times New Roman" w:hAnsi="lato regular" w:cs="Times New Roman"/>
                <w:color w:val="5F5F5F"/>
                <w:sz w:val="21"/>
                <w:szCs w:val="21"/>
              </w:rPr>
              <w:t>75% of the actual license cost</w:t>
            </w:r>
          </w:p>
        </w:tc>
      </w:tr>
      <w:tr w:rsidR="00F30835" w:rsidRPr="00F30835" w:rsidTr="00F30835">
        <w:trPr>
          <w:trHeight w:val="15"/>
        </w:trPr>
        <w:tc>
          <w:tcPr>
            <w:tcW w:w="0" w:type="auto"/>
            <w:vMerge/>
            <w:tcBorders>
              <w:top w:val="single" w:sz="6" w:space="0" w:color="C6C6C6"/>
              <w:left w:val="single" w:sz="6" w:space="0" w:color="C6C6C6"/>
              <w:bottom w:val="single" w:sz="6" w:space="0" w:color="C6C6C6"/>
              <w:right w:val="single" w:sz="6" w:space="0" w:color="C6C6C6"/>
            </w:tcBorders>
            <w:vAlign w:val="center"/>
            <w:hideMark/>
          </w:tcPr>
          <w:p w:rsidR="00F30835" w:rsidRPr="00F30835" w:rsidRDefault="00F30835" w:rsidP="00F30835">
            <w:pPr>
              <w:spacing w:after="0" w:line="240" w:lineRule="auto"/>
              <w:rPr>
                <w:rFonts w:ascii="lato regular" w:eastAsia="Times New Roman" w:hAnsi="lato regular" w:cs="Times New Roman"/>
                <w:color w:val="5F5F5F"/>
                <w:sz w:val="21"/>
                <w:szCs w:val="21"/>
              </w:rPr>
            </w:pPr>
          </w:p>
        </w:tc>
        <w:tc>
          <w:tcPr>
            <w:tcW w:w="0" w:type="auto"/>
            <w:vMerge/>
            <w:tcBorders>
              <w:top w:val="single" w:sz="6" w:space="0" w:color="C6C6C6"/>
              <w:left w:val="single" w:sz="6" w:space="0" w:color="C6C6C6"/>
              <w:bottom w:val="single" w:sz="6" w:space="0" w:color="C6C6C6"/>
              <w:right w:val="single" w:sz="6" w:space="0" w:color="C6C6C6"/>
            </w:tcBorders>
            <w:vAlign w:val="center"/>
            <w:hideMark/>
          </w:tcPr>
          <w:p w:rsidR="00F30835" w:rsidRPr="00F30835" w:rsidRDefault="00F30835" w:rsidP="00F30835">
            <w:pPr>
              <w:spacing w:after="0" w:line="240" w:lineRule="auto"/>
              <w:rPr>
                <w:rFonts w:ascii="lato regular" w:eastAsia="Times New Roman" w:hAnsi="lato regular" w:cs="Times New Roman"/>
                <w:color w:val="5F5F5F"/>
                <w:sz w:val="21"/>
                <w:szCs w:val="21"/>
              </w:rPr>
            </w:pPr>
          </w:p>
        </w:tc>
        <w:tc>
          <w:tcPr>
            <w:tcW w:w="173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30835" w:rsidRPr="00F30835" w:rsidRDefault="00F30835" w:rsidP="00F30835">
            <w:pPr>
              <w:spacing w:after="0" w:line="15" w:lineRule="atLeast"/>
              <w:jc w:val="both"/>
              <w:rPr>
                <w:rFonts w:ascii="lato regular" w:eastAsia="Times New Roman" w:hAnsi="lato regular" w:cs="Times New Roman"/>
                <w:color w:val="5F5F5F"/>
                <w:sz w:val="21"/>
                <w:szCs w:val="21"/>
              </w:rPr>
            </w:pPr>
            <w:r w:rsidRPr="00F30835">
              <w:rPr>
                <w:rFonts w:ascii="lato regular" w:eastAsia="Times New Roman" w:hAnsi="lato regular" w:cs="Times New Roman"/>
                <w:color w:val="5F5F5F"/>
                <w:sz w:val="21"/>
                <w:szCs w:val="21"/>
              </w:rPr>
              <w:t>​</w:t>
            </w:r>
            <w:r w:rsidRPr="00F30835">
              <w:rPr>
                <w:rFonts w:ascii="Aptos Display" w:eastAsia="Times New Roman" w:hAnsi="Aptos Display" w:cs="Times New Roman"/>
                <w:color w:val="5F5F5F"/>
                <w:sz w:val="21"/>
                <w:szCs w:val="21"/>
              </w:rPr>
              <w:t>Government Institutions / Constitutional Bodies / Autonomous / Semi-Autonomous Bodies etc.</w:t>
            </w:r>
          </w:p>
        </w:tc>
        <w:tc>
          <w:tcPr>
            <w:tcW w:w="444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30835" w:rsidRPr="00F30835" w:rsidRDefault="00F30835" w:rsidP="00F30835">
            <w:pPr>
              <w:spacing w:after="0" w:line="15" w:lineRule="atLeast"/>
              <w:jc w:val="both"/>
              <w:rPr>
                <w:rFonts w:ascii="lato regular" w:eastAsia="Times New Roman" w:hAnsi="lato regular" w:cs="Times New Roman"/>
                <w:color w:val="5F5F5F"/>
                <w:sz w:val="21"/>
                <w:szCs w:val="21"/>
              </w:rPr>
            </w:pPr>
            <w:r w:rsidRPr="00F30835">
              <w:rPr>
                <w:rFonts w:ascii="lato regular" w:eastAsia="Times New Roman" w:hAnsi="lato regular" w:cs="Times New Roman"/>
                <w:color w:val="5F5F5F"/>
                <w:sz w:val="21"/>
                <w:szCs w:val="21"/>
              </w:rPr>
              <w:t>​​100% of the actual license cost</w:t>
            </w:r>
          </w:p>
        </w:tc>
      </w:tr>
    </w:tbl>
    <w:p w:rsidR="00F30835" w:rsidRPr="00F30835" w:rsidRDefault="00F30835" w:rsidP="00F30835">
      <w:pPr>
        <w:shd w:val="clear" w:color="auto" w:fill="FFFFFF"/>
        <w:spacing w:line="630" w:lineRule="atLeast"/>
        <w:rPr>
          <w:rFonts w:ascii="Roboto-Bold" w:eastAsia="Times New Roman" w:hAnsi="Roboto-Bold" w:cs="Times New Roman"/>
          <w:caps/>
          <w:color w:val="212529"/>
          <w:sz w:val="54"/>
          <w:szCs w:val="54"/>
        </w:rPr>
      </w:pPr>
      <w:r w:rsidRPr="00F30835">
        <w:rPr>
          <w:rFonts w:ascii="Roboto-Bold" w:eastAsia="Times New Roman" w:hAnsi="Roboto-Bold" w:cs="Times New Roman"/>
          <w:caps/>
          <w:color w:val="212529"/>
          <w:sz w:val="54"/>
          <w:szCs w:val="54"/>
        </w:rPr>
        <w:lastRenderedPageBreak/>
        <w:t>Institutional Focal Person</w:t>
      </w:r>
    </w:p>
    <w:p w:rsidR="00F30835" w:rsidRPr="00F30835" w:rsidRDefault="00F30835" w:rsidP="00F30835">
      <w:pPr>
        <w:shd w:val="clear" w:color="auto" w:fill="FFFFFF"/>
        <w:spacing w:line="390" w:lineRule="atLeast"/>
        <w:rPr>
          <w:rFonts w:ascii="Roboto-Regular" w:eastAsia="Times New Roman" w:hAnsi="Roboto-Regular" w:cs="Times New Roman"/>
          <w:color w:val="595959"/>
          <w:sz w:val="27"/>
          <w:szCs w:val="27"/>
        </w:rPr>
      </w:pPr>
      <w:r w:rsidRPr="00F30835">
        <w:rPr>
          <w:rFonts w:ascii="Roboto-Regular" w:eastAsia="Times New Roman" w:hAnsi="Roboto-Regular" w:cs="Times New Roman"/>
          <w:color w:val="595959"/>
          <w:sz w:val="27"/>
          <w:szCs w:val="27"/>
        </w:rPr>
        <w:t>​​</w:t>
      </w:r>
    </w:p>
    <w:tbl>
      <w:tblPr>
        <w:tblW w:w="14370" w:type="dxa"/>
        <w:tblCellMar>
          <w:left w:w="0" w:type="dxa"/>
          <w:right w:w="0" w:type="dxa"/>
        </w:tblCellMar>
        <w:tblLook w:val="04A0" w:firstRow="1" w:lastRow="0" w:firstColumn="1" w:lastColumn="0" w:noHBand="0" w:noVBand="1"/>
      </w:tblPr>
      <w:tblGrid>
        <w:gridCol w:w="2584"/>
        <w:gridCol w:w="4123"/>
        <w:gridCol w:w="1398"/>
        <w:gridCol w:w="3093"/>
        <w:gridCol w:w="3172"/>
      </w:tblGrid>
      <w:tr w:rsidR="00F30835" w:rsidRPr="00F30835" w:rsidTr="00F30835">
        <w:trPr>
          <w:trHeight w:val="1260"/>
        </w:trPr>
        <w:tc>
          <w:tcPr>
            <w:tcW w:w="5355" w:type="dxa"/>
            <w:tcBorders>
              <w:top w:val="single" w:sz="4" w:space="0" w:color="auto"/>
              <w:left w:val="single" w:sz="4" w:space="0" w:color="auto"/>
              <w:bottom w:val="single" w:sz="4" w:space="0" w:color="auto"/>
              <w:right w:val="single" w:sz="4" w:space="0" w:color="auto"/>
            </w:tcBorders>
            <w:shd w:val="clear" w:color="auto" w:fill="5B9BD5"/>
            <w:vAlign w:val="center"/>
            <w:hideMark/>
          </w:tcPr>
          <w:p w:rsidR="00F30835" w:rsidRPr="00F30835" w:rsidRDefault="00F30835" w:rsidP="00F30835">
            <w:pPr>
              <w:spacing w:after="0" w:line="240" w:lineRule="auto"/>
              <w:jc w:val="center"/>
              <w:rPr>
                <w:rFonts w:ascii="Aptos" w:eastAsia="Times New Roman" w:hAnsi="Aptos" w:cs="Times New Roman"/>
                <w:b/>
                <w:bCs/>
                <w:color w:val="FFFFFF"/>
                <w:sz w:val="24"/>
                <w:szCs w:val="24"/>
              </w:rPr>
            </w:pPr>
            <w:r w:rsidRPr="00F30835">
              <w:rPr>
                <w:rFonts w:ascii="Aptos" w:eastAsia="Times New Roman" w:hAnsi="Aptos" w:cs="Times New Roman"/>
                <w:b/>
                <w:bCs/>
                <w:color w:val="FFFFFF"/>
                <w:sz w:val="24"/>
                <w:szCs w:val="24"/>
              </w:rPr>
              <w:t>Subscriber Institution</w:t>
            </w:r>
          </w:p>
        </w:tc>
        <w:tc>
          <w:tcPr>
            <w:tcW w:w="1575" w:type="dxa"/>
            <w:tcBorders>
              <w:top w:val="single" w:sz="4" w:space="0" w:color="auto"/>
              <w:left w:val="single" w:sz="4" w:space="0" w:color="auto"/>
              <w:bottom w:val="single" w:sz="4" w:space="0" w:color="auto"/>
              <w:right w:val="single" w:sz="4" w:space="0" w:color="auto"/>
            </w:tcBorders>
            <w:shd w:val="clear" w:color="auto" w:fill="5B9BD5"/>
            <w:vAlign w:val="center"/>
            <w:hideMark/>
          </w:tcPr>
          <w:p w:rsidR="00F30835" w:rsidRPr="00F30835" w:rsidRDefault="00F30835" w:rsidP="00F30835">
            <w:pPr>
              <w:spacing w:after="0" w:line="240" w:lineRule="auto"/>
              <w:jc w:val="center"/>
              <w:rPr>
                <w:rFonts w:ascii="Aptos" w:eastAsia="Times New Roman" w:hAnsi="Aptos" w:cs="Times New Roman"/>
                <w:b/>
                <w:bCs/>
                <w:color w:val="FFFFFF"/>
                <w:sz w:val="24"/>
                <w:szCs w:val="24"/>
              </w:rPr>
            </w:pPr>
            <w:r w:rsidRPr="00F30835">
              <w:rPr>
                <w:rFonts w:ascii="Aptos" w:eastAsia="Times New Roman" w:hAnsi="Aptos" w:cs="Times New Roman"/>
                <w:b/>
                <w:bCs/>
                <w:color w:val="FFFFFF"/>
                <w:sz w:val="24"/>
                <w:szCs w:val="24"/>
              </w:rPr>
              <w:t>Details of Focal Person</w:t>
            </w:r>
          </w:p>
        </w:tc>
        <w:tc>
          <w:tcPr>
            <w:tcW w:w="2000" w:type="dxa"/>
            <w:tcBorders>
              <w:top w:val="single" w:sz="4" w:space="0" w:color="auto"/>
              <w:left w:val="single" w:sz="4" w:space="0" w:color="auto"/>
              <w:bottom w:val="single" w:sz="4" w:space="0" w:color="auto"/>
              <w:right w:val="single" w:sz="4" w:space="0" w:color="auto"/>
            </w:tcBorders>
            <w:shd w:val="clear" w:color="auto" w:fill="5B9BD5"/>
            <w:vAlign w:val="center"/>
            <w:hideMark/>
          </w:tcPr>
          <w:p w:rsidR="00F30835" w:rsidRPr="00F30835" w:rsidRDefault="00F30835" w:rsidP="00F30835">
            <w:pPr>
              <w:spacing w:after="0" w:line="240" w:lineRule="auto"/>
              <w:jc w:val="center"/>
              <w:rPr>
                <w:rFonts w:ascii="Aptos" w:eastAsia="Times New Roman" w:hAnsi="Aptos" w:cs="Times New Roman"/>
                <w:b/>
                <w:bCs/>
                <w:color w:val="FFFFFF"/>
              </w:rPr>
            </w:pPr>
            <w:r w:rsidRPr="00F30835">
              <w:rPr>
                <w:rFonts w:ascii="Aptos" w:eastAsia="Times New Roman" w:hAnsi="Aptos" w:cs="Times New Roman"/>
                <w:b/>
                <w:bCs/>
                <w:color w:val="FFFFFF"/>
              </w:rPr>
              <w:t>Type of Subscriber</w:t>
            </w:r>
            <w:r w:rsidRPr="00F30835">
              <w:rPr>
                <w:rFonts w:ascii="Aptos" w:eastAsia="Times New Roman" w:hAnsi="Aptos" w:cs="Times New Roman"/>
                <w:b/>
                <w:bCs/>
                <w:color w:val="FFFFFF"/>
              </w:rPr>
              <w:br/>
              <w:t>(B​asic / Premium / Both)</w:t>
            </w:r>
          </w:p>
        </w:tc>
        <w:tc>
          <w:tcPr>
            <w:tcW w:w="3220" w:type="dxa"/>
            <w:tcBorders>
              <w:top w:val="single" w:sz="4" w:space="0" w:color="auto"/>
              <w:left w:val="single" w:sz="4" w:space="0" w:color="auto"/>
              <w:bottom w:val="single" w:sz="4" w:space="0" w:color="auto"/>
              <w:right w:val="single" w:sz="4" w:space="0" w:color="auto"/>
            </w:tcBorders>
            <w:shd w:val="clear" w:color="auto" w:fill="5B9BD5"/>
            <w:vAlign w:val="center"/>
            <w:hideMark/>
          </w:tcPr>
          <w:p w:rsidR="00F30835" w:rsidRPr="00F30835" w:rsidRDefault="00F30835" w:rsidP="00F30835">
            <w:pPr>
              <w:spacing w:after="0" w:line="240" w:lineRule="auto"/>
              <w:jc w:val="center"/>
              <w:rPr>
                <w:rFonts w:ascii="Aptos" w:eastAsia="Times New Roman" w:hAnsi="Aptos" w:cs="Times New Roman"/>
                <w:b/>
                <w:bCs/>
                <w:color w:val="FFFFFF"/>
                <w:sz w:val="24"/>
                <w:szCs w:val="24"/>
              </w:rPr>
            </w:pPr>
            <w:r w:rsidRPr="00F30835">
              <w:rPr>
                <w:rFonts w:ascii="Aptos" w:eastAsia="Times New Roman" w:hAnsi="Aptos" w:cs="Times New Roman"/>
                <w:b/>
                <w:bCs/>
                <w:color w:val="FFFFFF"/>
                <w:sz w:val="24"/>
                <w:szCs w:val="24"/>
              </w:rPr>
              <w:t>​Basic Resources</w:t>
            </w:r>
          </w:p>
        </w:tc>
        <w:tc>
          <w:tcPr>
            <w:tcW w:w="2640" w:type="dxa"/>
            <w:tcBorders>
              <w:top w:val="single" w:sz="4" w:space="0" w:color="auto"/>
              <w:left w:val="single" w:sz="4" w:space="0" w:color="auto"/>
              <w:bottom w:val="single" w:sz="4" w:space="0" w:color="auto"/>
              <w:right w:val="single" w:sz="4" w:space="0" w:color="auto"/>
            </w:tcBorders>
            <w:shd w:val="clear" w:color="auto" w:fill="5B9BD5"/>
            <w:vAlign w:val="center"/>
            <w:hideMark/>
          </w:tcPr>
          <w:p w:rsidR="00F30835" w:rsidRPr="00F30835" w:rsidRDefault="00F30835" w:rsidP="00F30835">
            <w:pPr>
              <w:spacing w:after="0" w:line="240" w:lineRule="auto"/>
              <w:jc w:val="center"/>
              <w:rPr>
                <w:rFonts w:ascii="Aptos" w:eastAsia="Times New Roman" w:hAnsi="Aptos" w:cs="Times New Roman"/>
                <w:b/>
                <w:bCs/>
                <w:color w:val="FFFFFF"/>
                <w:sz w:val="24"/>
                <w:szCs w:val="24"/>
              </w:rPr>
            </w:pPr>
            <w:r w:rsidRPr="00F30835">
              <w:rPr>
                <w:rFonts w:ascii="Aptos" w:eastAsia="Times New Roman" w:hAnsi="Aptos" w:cs="Times New Roman"/>
                <w:b/>
                <w:bCs/>
                <w:color w:val="FFFFFF"/>
                <w:sz w:val="24"/>
                <w:szCs w:val="24"/>
              </w:rPr>
              <w:t>Premium Resources</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242424"/>
                <w:sz w:val="24"/>
                <w:szCs w:val="24"/>
              </w:rPr>
            </w:pPr>
            <w:r w:rsidRPr="00F30835">
              <w:rPr>
                <w:rFonts w:ascii="Aptos" w:eastAsia="Times New Roman" w:hAnsi="Aptos" w:cs="Times New Roman"/>
                <w:color w:val="242424"/>
                <w:sz w:val="24"/>
                <w:szCs w:val="24"/>
              </w:rPr>
              <w:t>Forman Christian College, Lahore</w:t>
            </w:r>
          </w:p>
        </w:tc>
        <w:tc>
          <w:tcPr>
            <w:tcW w:w="157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242424"/>
                <w:sz w:val="24"/>
                <w:szCs w:val="24"/>
              </w:rPr>
            </w:pPr>
            <w:r w:rsidRPr="00F30835">
              <w:rPr>
                <w:rFonts w:ascii="Aptos" w:eastAsia="Times New Roman" w:hAnsi="Aptos" w:cs="Times New Roman"/>
                <w:color w:val="242424"/>
                <w:sz w:val="24"/>
                <w:szCs w:val="24"/>
              </w:rPr>
              <w:t>Farrukh Shahzad</w:t>
            </w:r>
            <w:r w:rsidRPr="00F30835">
              <w:rPr>
                <w:rFonts w:ascii="Aptos" w:eastAsia="Times New Roman" w:hAnsi="Aptos" w:cs="Times New Roman"/>
                <w:color w:val="242424"/>
                <w:sz w:val="24"/>
                <w:szCs w:val="24"/>
              </w:rPr>
              <w:br/>
              <w:t>Chief Librarian</w:t>
            </w:r>
            <w:r w:rsidRPr="00F30835">
              <w:rPr>
                <w:rFonts w:ascii="Aptos" w:eastAsia="Times New Roman" w:hAnsi="Aptos" w:cs="Times New Roman"/>
                <w:color w:val="242424"/>
                <w:sz w:val="24"/>
                <w:szCs w:val="24"/>
              </w:rPr>
              <w:br/>
              <w:t>farrukhshahzad@fccollege.edu.pk</w:t>
            </w:r>
            <w:r w:rsidRPr="00F30835">
              <w:rPr>
                <w:rFonts w:ascii="Aptos" w:eastAsia="Times New Roman" w:hAnsi="Aptos" w:cs="Times New Roman"/>
                <w:color w:val="242424"/>
                <w:sz w:val="24"/>
                <w:szCs w:val="24"/>
              </w:rPr>
              <w:br/>
              <w:t>042 99231581-8 Ext. 424</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Ghulam Ishaq Khan Institute of Engineering Sciences &amp; Technology (GIKI), Swabi</w:t>
            </w:r>
          </w:p>
        </w:tc>
        <w:tc>
          <w:tcPr>
            <w:tcW w:w="157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Muhammad Riaz</w:t>
            </w:r>
            <w:r w:rsidRPr="00F30835">
              <w:rPr>
                <w:rFonts w:ascii="Aptos" w:eastAsia="Times New Roman" w:hAnsi="Aptos" w:cs="Times New Roman"/>
                <w:color w:val="000000"/>
                <w:sz w:val="24"/>
                <w:szCs w:val="24"/>
              </w:rPr>
              <w:br/>
              <w:t>Assistant Librarian</w:t>
            </w:r>
            <w:r w:rsidRPr="00F30835">
              <w:rPr>
                <w:rFonts w:ascii="Aptos" w:eastAsia="Times New Roman" w:hAnsi="Aptos" w:cs="Times New Roman"/>
                <w:color w:val="000000"/>
                <w:sz w:val="24"/>
                <w:szCs w:val="24"/>
              </w:rPr>
              <w:br/>
              <w:t>mriaz@giki.edu.pk</w:t>
            </w:r>
            <w:r w:rsidRPr="00F30835">
              <w:rPr>
                <w:rFonts w:ascii="Aptos" w:eastAsia="Times New Roman" w:hAnsi="Aptos" w:cs="Times New Roman"/>
                <w:color w:val="000000"/>
                <w:sz w:val="24"/>
                <w:szCs w:val="24"/>
              </w:rPr>
              <w:br/>
              <w:t>0938-281026 - 28 Ext: 2457</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Aror University of Art, Architecture, Design and Heritage, Sukkur</w:t>
            </w:r>
          </w:p>
        </w:tc>
        <w:tc>
          <w:tcPr>
            <w:tcW w:w="157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Gul Hassan Lakho</w:t>
            </w:r>
            <w:r w:rsidRPr="00F30835">
              <w:rPr>
                <w:rFonts w:ascii="Aptos" w:eastAsia="Times New Roman" w:hAnsi="Aptos" w:cs="Times New Roman"/>
                <w:color w:val="000000"/>
                <w:sz w:val="24"/>
                <w:szCs w:val="24"/>
              </w:rPr>
              <w:br/>
              <w:t>Librarian</w:t>
            </w:r>
            <w:r w:rsidRPr="00F30835">
              <w:rPr>
                <w:rFonts w:ascii="Aptos" w:eastAsia="Times New Roman" w:hAnsi="Aptos" w:cs="Times New Roman"/>
                <w:color w:val="000000"/>
                <w:sz w:val="24"/>
                <w:szCs w:val="24"/>
              </w:rPr>
              <w:br/>
              <w:t>librarian@aror.edu.pk</w:t>
            </w:r>
            <w:r w:rsidRPr="00F30835">
              <w:rPr>
                <w:rFonts w:ascii="Aptos" w:eastAsia="Times New Roman" w:hAnsi="Aptos" w:cs="Times New Roman"/>
                <w:color w:val="000000"/>
                <w:sz w:val="24"/>
                <w:szCs w:val="24"/>
              </w:rPr>
              <w:br/>
              <w:t>+92 71 5651900 Ext: 281</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242424"/>
                <w:sz w:val="24"/>
                <w:szCs w:val="24"/>
              </w:rPr>
            </w:pPr>
            <w:r w:rsidRPr="00F30835">
              <w:rPr>
                <w:rFonts w:ascii="Aptos" w:eastAsia="Times New Roman" w:hAnsi="Aptos" w:cs="Times New Roman"/>
                <w:color w:val="242424"/>
                <w:sz w:val="24"/>
                <w:szCs w:val="24"/>
              </w:rPr>
              <w:lastRenderedPageBreak/>
              <w:t>Institute for Art and Culture (IAC), Lahore</w:t>
            </w:r>
          </w:p>
        </w:tc>
        <w:tc>
          <w:tcPr>
            <w:tcW w:w="157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242424"/>
                <w:sz w:val="24"/>
                <w:szCs w:val="24"/>
              </w:rPr>
            </w:pPr>
            <w:r w:rsidRPr="00F30835">
              <w:rPr>
                <w:rFonts w:ascii="Aptos" w:eastAsia="Times New Roman" w:hAnsi="Aptos" w:cs="Times New Roman"/>
                <w:color w:val="242424"/>
                <w:sz w:val="24"/>
                <w:szCs w:val="24"/>
              </w:rPr>
              <w:t>Ziauddin Farooqui</w:t>
            </w:r>
            <w:r w:rsidRPr="00F30835">
              <w:rPr>
                <w:rFonts w:ascii="Aptos" w:eastAsia="Times New Roman" w:hAnsi="Aptos" w:cs="Times New Roman"/>
                <w:color w:val="242424"/>
                <w:sz w:val="24"/>
                <w:szCs w:val="24"/>
              </w:rPr>
              <w:br/>
              <w:t>Head of Library</w:t>
            </w:r>
            <w:r w:rsidRPr="00F30835">
              <w:rPr>
                <w:rFonts w:ascii="Aptos" w:eastAsia="Times New Roman" w:hAnsi="Aptos" w:cs="Times New Roman"/>
                <w:color w:val="242424"/>
                <w:sz w:val="24"/>
                <w:szCs w:val="24"/>
              </w:rPr>
              <w:br/>
              <w:t>ziauddin.farooqui@iac.edu.pk</w:t>
            </w:r>
            <w:r w:rsidRPr="00F30835">
              <w:rPr>
                <w:rFonts w:ascii="Aptos" w:eastAsia="Times New Roman" w:hAnsi="Aptos" w:cs="Times New Roman"/>
                <w:color w:val="242424"/>
                <w:sz w:val="24"/>
                <w:szCs w:val="24"/>
              </w:rPr>
              <w:br/>
              <w:t>0423590040-7  Ext:412</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Pakistan Institute of Fashion and Design (PIFD), Lahore</w:t>
            </w:r>
          </w:p>
        </w:tc>
        <w:tc>
          <w:tcPr>
            <w:tcW w:w="157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Imran Ghaffar Sulehri</w:t>
            </w:r>
            <w:r w:rsidRPr="00F30835">
              <w:rPr>
                <w:rFonts w:ascii="Aptos" w:eastAsia="Times New Roman" w:hAnsi="Aptos" w:cs="Times New Roman"/>
                <w:color w:val="000000"/>
                <w:sz w:val="24"/>
                <w:szCs w:val="24"/>
              </w:rPr>
              <w:br/>
              <w:t>Senior Librarian</w:t>
            </w:r>
            <w:r w:rsidRPr="00F30835">
              <w:rPr>
                <w:rFonts w:ascii="Aptos" w:eastAsia="Times New Roman" w:hAnsi="Aptos" w:cs="Times New Roman"/>
                <w:color w:val="000000"/>
                <w:sz w:val="24"/>
                <w:szCs w:val="24"/>
              </w:rPr>
              <w:br/>
              <w:t>imran.ghaffar@pifd.edu.pk</w:t>
            </w:r>
            <w:r w:rsidRPr="00F30835">
              <w:rPr>
                <w:rFonts w:ascii="Aptos" w:eastAsia="Times New Roman" w:hAnsi="Aptos" w:cs="Times New Roman"/>
                <w:color w:val="000000"/>
                <w:sz w:val="24"/>
                <w:szCs w:val="24"/>
              </w:rPr>
              <w:br/>
              <w:t>99232951-7 # 413</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Sindh Madressatul Islam University, Karachi</w:t>
            </w:r>
          </w:p>
        </w:tc>
        <w:tc>
          <w:tcPr>
            <w:tcW w:w="157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Nadia Kiran</w:t>
            </w:r>
            <w:r w:rsidRPr="00F30835">
              <w:rPr>
                <w:rFonts w:ascii="Aptos" w:eastAsia="Times New Roman" w:hAnsi="Aptos" w:cs="Times New Roman"/>
                <w:color w:val="000000"/>
                <w:sz w:val="24"/>
                <w:szCs w:val="24"/>
              </w:rPr>
              <w:br/>
              <w:t>Deputy Librarian</w:t>
            </w:r>
            <w:r w:rsidRPr="00F30835">
              <w:rPr>
                <w:rFonts w:ascii="Aptos" w:eastAsia="Times New Roman" w:hAnsi="Aptos" w:cs="Times New Roman"/>
                <w:color w:val="000000"/>
                <w:sz w:val="24"/>
                <w:szCs w:val="24"/>
              </w:rPr>
              <w:br/>
              <w:t>nadia@smiu.edu.pk</w:t>
            </w:r>
            <w:r w:rsidRPr="00F30835">
              <w:rPr>
                <w:rFonts w:ascii="Aptos" w:eastAsia="Times New Roman" w:hAnsi="Aptos" w:cs="Times New Roman"/>
                <w:color w:val="000000"/>
                <w:sz w:val="24"/>
                <w:szCs w:val="24"/>
              </w:rPr>
              <w:br/>
              <w:t>02199217501-3 </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Children's Hospital and Institute of Child Health, Lahore</w:t>
            </w:r>
          </w:p>
        </w:tc>
        <w:tc>
          <w:tcPr>
            <w:tcW w:w="157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MUHAMMAD SARWAR</w:t>
            </w:r>
            <w:r w:rsidRPr="00F30835">
              <w:rPr>
                <w:rFonts w:ascii="Aptos" w:eastAsia="Times New Roman" w:hAnsi="Aptos" w:cs="Times New Roman"/>
                <w:color w:val="000000"/>
                <w:sz w:val="24"/>
                <w:szCs w:val="24"/>
              </w:rPr>
              <w:br/>
              <w:t>LIBRARY ASSISTANT</w:t>
            </w:r>
            <w:r w:rsidRPr="00F30835">
              <w:rPr>
                <w:rFonts w:ascii="Aptos" w:eastAsia="Times New Roman" w:hAnsi="Aptos" w:cs="Times New Roman"/>
                <w:color w:val="000000"/>
                <w:sz w:val="24"/>
                <w:szCs w:val="24"/>
              </w:rPr>
              <w:br/>
              <w:t>sarwarlibsarwar@gmail.com</w:t>
            </w:r>
            <w:r w:rsidRPr="00F30835">
              <w:rPr>
                <w:rFonts w:ascii="Aptos" w:eastAsia="Times New Roman" w:hAnsi="Aptos" w:cs="Times New Roman"/>
                <w:color w:val="000000"/>
                <w:sz w:val="24"/>
                <w:szCs w:val="24"/>
              </w:rPr>
              <w:br/>
              <w:t>+92-42-9230901-10 Ext.4120</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lastRenderedPageBreak/>
              <w:t>Allama Iqbal Medical College, Lahore</w:t>
            </w:r>
          </w:p>
        </w:tc>
        <w:tc>
          <w:tcPr>
            <w:tcW w:w="157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Dr Mamoon Akbar Qureshi</w:t>
            </w:r>
            <w:r w:rsidRPr="00F30835">
              <w:rPr>
                <w:rFonts w:ascii="Aptos" w:eastAsia="Times New Roman" w:hAnsi="Aptos" w:cs="Times New Roman"/>
                <w:color w:val="000000"/>
                <w:sz w:val="24"/>
                <w:szCs w:val="24"/>
              </w:rPr>
              <w:br/>
              <w:t>Director IT</w:t>
            </w:r>
            <w:r w:rsidRPr="00F30835">
              <w:rPr>
                <w:rFonts w:ascii="Aptos" w:eastAsia="Times New Roman" w:hAnsi="Aptos" w:cs="Times New Roman"/>
                <w:color w:val="000000"/>
                <w:sz w:val="24"/>
                <w:szCs w:val="24"/>
              </w:rPr>
              <w:br/>
              <w:t>itaimc@aimc.edu.pk</w:t>
            </w:r>
            <w:r w:rsidRPr="00F30835">
              <w:rPr>
                <w:rFonts w:ascii="Aptos" w:eastAsia="Times New Roman" w:hAnsi="Aptos" w:cs="Times New Roman"/>
                <w:color w:val="000000"/>
                <w:sz w:val="24"/>
                <w:szCs w:val="24"/>
              </w:rPr>
              <w:br/>
              <w:t>042-99231443</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National Textile University, Faisalabad</w:t>
            </w:r>
          </w:p>
        </w:tc>
        <w:tc>
          <w:tcPr>
            <w:tcW w:w="157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Mushtaq Ahmad</w:t>
            </w:r>
            <w:r w:rsidRPr="00F30835">
              <w:rPr>
                <w:rFonts w:ascii="Aptos" w:eastAsia="Times New Roman" w:hAnsi="Aptos" w:cs="Times New Roman"/>
                <w:color w:val="000000"/>
                <w:sz w:val="24"/>
                <w:szCs w:val="24"/>
              </w:rPr>
              <w:br/>
              <w:t>Senior Librarian</w:t>
            </w:r>
            <w:r w:rsidRPr="00F30835">
              <w:rPr>
                <w:rFonts w:ascii="Aptos" w:eastAsia="Times New Roman" w:hAnsi="Aptos" w:cs="Times New Roman"/>
                <w:color w:val="000000"/>
                <w:sz w:val="24"/>
                <w:szCs w:val="24"/>
              </w:rPr>
              <w:br/>
              <w:t>library@ntu.edu.pk</w:t>
            </w:r>
            <w:r w:rsidRPr="00F30835">
              <w:rPr>
                <w:rFonts w:ascii="Aptos" w:eastAsia="Times New Roman" w:hAnsi="Aptos" w:cs="Times New Roman"/>
                <w:color w:val="000000"/>
                <w:sz w:val="24"/>
                <w:szCs w:val="24"/>
              </w:rPr>
              <w:br/>
              <w:t>+92-41-9230081-85 (Ext. 150, 151, 148)</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Shifa Tameer e Millat University, Islamabad</w:t>
            </w:r>
          </w:p>
        </w:tc>
        <w:tc>
          <w:tcPr>
            <w:tcW w:w="157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Aman Ullah</w:t>
            </w:r>
            <w:r w:rsidRPr="00F30835">
              <w:rPr>
                <w:rFonts w:ascii="Aptos" w:eastAsia="Times New Roman" w:hAnsi="Aptos" w:cs="Times New Roman"/>
                <w:color w:val="000000"/>
                <w:sz w:val="24"/>
                <w:szCs w:val="24"/>
              </w:rPr>
              <w:br/>
              <w:t>Deputy Chief Librarian</w:t>
            </w:r>
            <w:r w:rsidRPr="00F30835">
              <w:rPr>
                <w:rFonts w:ascii="Aptos" w:eastAsia="Times New Roman" w:hAnsi="Aptos" w:cs="Times New Roman"/>
                <w:color w:val="000000"/>
                <w:sz w:val="24"/>
                <w:szCs w:val="24"/>
              </w:rPr>
              <w:br/>
              <w:t>deputychief.librarian@stmu.edu.pk</w:t>
            </w:r>
            <w:r w:rsidRPr="00F30835">
              <w:rPr>
                <w:rFonts w:ascii="Aptos" w:eastAsia="Times New Roman" w:hAnsi="Aptos" w:cs="Times New Roman"/>
                <w:color w:val="000000"/>
                <w:sz w:val="24"/>
                <w:szCs w:val="24"/>
              </w:rPr>
              <w:br/>
              <w:t>8493034</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Gift University, Gujranwala</w:t>
            </w:r>
          </w:p>
        </w:tc>
        <w:tc>
          <w:tcPr>
            <w:tcW w:w="157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Beenish Akram</w:t>
            </w:r>
            <w:r w:rsidRPr="00F30835">
              <w:rPr>
                <w:rFonts w:ascii="Aptos" w:eastAsia="Times New Roman" w:hAnsi="Aptos" w:cs="Times New Roman"/>
                <w:color w:val="000000"/>
                <w:sz w:val="24"/>
                <w:szCs w:val="24"/>
              </w:rPr>
              <w:br/>
              <w:t>Deputy Manager</w:t>
            </w:r>
            <w:r w:rsidRPr="00F30835">
              <w:rPr>
                <w:rFonts w:ascii="Aptos" w:eastAsia="Times New Roman" w:hAnsi="Aptos" w:cs="Times New Roman"/>
                <w:color w:val="000000"/>
                <w:sz w:val="24"/>
                <w:szCs w:val="24"/>
              </w:rPr>
              <w:br/>
              <w:t>dm.library@gift.edu.pk</w:t>
            </w:r>
            <w:r w:rsidRPr="00F30835">
              <w:rPr>
                <w:rFonts w:ascii="Aptos" w:eastAsia="Times New Roman" w:hAnsi="Aptos" w:cs="Times New Roman"/>
                <w:color w:val="000000"/>
                <w:sz w:val="24"/>
                <w:szCs w:val="24"/>
              </w:rPr>
              <w:br/>
              <w:t>055-8416900  Ext. 3586</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lastRenderedPageBreak/>
              <w:t>CMH Multan Institute of Medical Sciences (CIMS), Multan</w:t>
            </w:r>
          </w:p>
        </w:tc>
        <w:tc>
          <w:tcPr>
            <w:tcW w:w="157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Muhammad Munir</w:t>
            </w:r>
            <w:r w:rsidRPr="00F30835">
              <w:rPr>
                <w:rFonts w:ascii="Aptos" w:eastAsia="Times New Roman" w:hAnsi="Aptos" w:cs="Times New Roman"/>
                <w:color w:val="000000"/>
                <w:sz w:val="24"/>
                <w:szCs w:val="24"/>
              </w:rPr>
              <w:br/>
              <w:t>Librarian</w:t>
            </w:r>
            <w:r w:rsidRPr="00F30835">
              <w:rPr>
                <w:rFonts w:ascii="Aptos" w:eastAsia="Times New Roman" w:hAnsi="Aptos" w:cs="Times New Roman"/>
                <w:color w:val="000000"/>
                <w:sz w:val="24"/>
                <w:szCs w:val="24"/>
              </w:rPr>
              <w:br/>
              <w:t>munir.muhammadact@gmail.com</w:t>
            </w:r>
            <w:r w:rsidRPr="00F30835">
              <w:rPr>
                <w:rFonts w:ascii="Aptos" w:eastAsia="Times New Roman" w:hAnsi="Aptos" w:cs="Times New Roman"/>
                <w:color w:val="000000"/>
                <w:sz w:val="24"/>
                <w:szCs w:val="24"/>
              </w:rPr>
              <w:br/>
              <w:t>061-4504784 061-4504785 Ext-119</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Liaquat National Medical College (LNH), Karachi</w:t>
            </w:r>
          </w:p>
        </w:tc>
        <w:tc>
          <w:tcPr>
            <w:tcW w:w="157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Abdul Rasheed</w:t>
            </w:r>
            <w:r w:rsidRPr="00F30835">
              <w:rPr>
                <w:rFonts w:ascii="Aptos" w:eastAsia="Times New Roman" w:hAnsi="Aptos" w:cs="Times New Roman"/>
                <w:color w:val="000000"/>
                <w:sz w:val="24"/>
                <w:szCs w:val="24"/>
              </w:rPr>
              <w:br/>
              <w:t>Deputy Librarian</w:t>
            </w:r>
            <w:r w:rsidRPr="00F30835">
              <w:rPr>
                <w:rFonts w:ascii="Aptos" w:eastAsia="Times New Roman" w:hAnsi="Aptos" w:cs="Times New Roman"/>
                <w:color w:val="000000"/>
                <w:sz w:val="24"/>
                <w:szCs w:val="24"/>
              </w:rPr>
              <w:br/>
              <w:t>abdulrasheed@lnh.edu.pk</w:t>
            </w:r>
            <w:r w:rsidRPr="00F30835">
              <w:rPr>
                <w:rFonts w:ascii="Aptos" w:eastAsia="Times New Roman" w:hAnsi="Aptos" w:cs="Times New Roman"/>
                <w:color w:val="000000"/>
                <w:sz w:val="24"/>
                <w:szCs w:val="24"/>
              </w:rPr>
              <w:br/>
              <w:t>02134412237, 02134412008</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National University of Medical Sciences (NUMS), Islamabad</w:t>
            </w:r>
          </w:p>
        </w:tc>
        <w:tc>
          <w:tcPr>
            <w:tcW w:w="157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Muhammad Salman</w:t>
            </w:r>
            <w:r w:rsidRPr="00F30835">
              <w:rPr>
                <w:rFonts w:ascii="Aptos" w:eastAsia="Times New Roman" w:hAnsi="Aptos" w:cs="Times New Roman"/>
                <w:color w:val="000000"/>
                <w:sz w:val="24"/>
                <w:szCs w:val="24"/>
              </w:rPr>
              <w:br/>
              <w:t>Librarian</w:t>
            </w:r>
            <w:r w:rsidRPr="00F30835">
              <w:rPr>
                <w:rFonts w:ascii="Aptos" w:eastAsia="Times New Roman" w:hAnsi="Aptos" w:cs="Times New Roman"/>
                <w:color w:val="000000"/>
                <w:sz w:val="24"/>
                <w:szCs w:val="24"/>
              </w:rPr>
              <w:br/>
              <w:t>muhammad.salman@numspak.edu.pk</w:t>
            </w:r>
            <w:r w:rsidRPr="00F30835">
              <w:rPr>
                <w:rFonts w:ascii="Aptos" w:eastAsia="Times New Roman" w:hAnsi="Aptos" w:cs="Times New Roman"/>
                <w:color w:val="000000"/>
                <w:sz w:val="24"/>
                <w:szCs w:val="24"/>
              </w:rPr>
              <w:br/>
              <w:t>+92-51-9270677</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Govt M.A.O Graduate College, Lahore</w:t>
            </w:r>
          </w:p>
        </w:tc>
        <w:tc>
          <w:tcPr>
            <w:tcW w:w="157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Rabbia Munir</w:t>
            </w:r>
            <w:r w:rsidRPr="00F30835">
              <w:rPr>
                <w:rFonts w:ascii="Aptos" w:eastAsia="Times New Roman" w:hAnsi="Aptos" w:cs="Times New Roman"/>
                <w:color w:val="000000"/>
                <w:sz w:val="24"/>
                <w:szCs w:val="24"/>
              </w:rPr>
              <w:br/>
              <w:t>Librarian</w:t>
            </w:r>
            <w:r w:rsidRPr="00F30835">
              <w:rPr>
                <w:rFonts w:ascii="Aptos" w:eastAsia="Times New Roman" w:hAnsi="Aptos" w:cs="Times New Roman"/>
                <w:color w:val="000000"/>
                <w:sz w:val="24"/>
                <w:szCs w:val="24"/>
              </w:rPr>
              <w:br/>
              <w:t>rabbia3344@gmail.com</w:t>
            </w:r>
            <w:r w:rsidRPr="00F30835">
              <w:rPr>
                <w:rFonts w:ascii="Aptos" w:eastAsia="Times New Roman" w:hAnsi="Aptos" w:cs="Times New Roman"/>
                <w:color w:val="000000"/>
                <w:sz w:val="24"/>
                <w:szCs w:val="24"/>
              </w:rPr>
              <w:br/>
              <w:t>04299214988</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lastRenderedPageBreak/>
              <w:t>Continental Medical College, Lahore</w:t>
            </w:r>
          </w:p>
        </w:tc>
        <w:tc>
          <w:tcPr>
            <w:tcW w:w="157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Shamsa khalid</w:t>
            </w:r>
            <w:r w:rsidRPr="00F30835">
              <w:rPr>
                <w:rFonts w:ascii="Aptos" w:eastAsia="Times New Roman" w:hAnsi="Aptos" w:cs="Times New Roman"/>
                <w:color w:val="000000"/>
                <w:sz w:val="24"/>
                <w:szCs w:val="24"/>
              </w:rPr>
              <w:br/>
              <w:t>Librarian</w:t>
            </w:r>
            <w:r w:rsidRPr="00F30835">
              <w:rPr>
                <w:rFonts w:ascii="Aptos" w:eastAsia="Times New Roman" w:hAnsi="Aptos" w:cs="Times New Roman"/>
                <w:color w:val="000000"/>
                <w:sz w:val="24"/>
                <w:szCs w:val="24"/>
              </w:rPr>
              <w:br/>
              <w:t>librarycmc123@gmail.com</w:t>
            </w:r>
            <w:r w:rsidRPr="00F30835">
              <w:rPr>
                <w:rFonts w:ascii="Aptos" w:eastAsia="Times New Roman" w:hAnsi="Aptos" w:cs="Times New Roman"/>
                <w:color w:val="000000"/>
                <w:sz w:val="24"/>
                <w:szCs w:val="24"/>
              </w:rPr>
              <w:br/>
              <w:t>042-35966201</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Karachi Institute of Medical Sciences, Malir Cantt</w:t>
            </w:r>
          </w:p>
        </w:tc>
        <w:tc>
          <w:tcPr>
            <w:tcW w:w="157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DR. FASIHA FATIMA</w:t>
            </w:r>
            <w:r w:rsidRPr="00F30835">
              <w:rPr>
                <w:rFonts w:ascii="Aptos" w:eastAsia="Times New Roman" w:hAnsi="Aptos" w:cs="Times New Roman"/>
                <w:color w:val="000000"/>
                <w:sz w:val="24"/>
                <w:szCs w:val="24"/>
              </w:rPr>
              <w:br/>
              <w:t>ASSOCIATE PROFESSOR</w:t>
            </w:r>
            <w:r w:rsidRPr="00F30835">
              <w:rPr>
                <w:rFonts w:ascii="Aptos" w:eastAsia="Times New Roman" w:hAnsi="Aptos" w:cs="Times New Roman"/>
                <w:color w:val="000000"/>
                <w:sz w:val="24"/>
                <w:szCs w:val="24"/>
              </w:rPr>
              <w:br/>
              <w:t>fasiha.fatima@gmail.com</w:t>
            </w:r>
            <w:r w:rsidRPr="00F30835">
              <w:rPr>
                <w:rFonts w:ascii="Aptos" w:eastAsia="Times New Roman" w:hAnsi="Aptos" w:cs="Times New Roman"/>
                <w:color w:val="000000"/>
                <w:sz w:val="24"/>
                <w:szCs w:val="24"/>
              </w:rPr>
              <w:br/>
              <w:t>02199247501 (ext. 217)</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Lahore Medical &amp; Dental College (LMDC), Lahore</w:t>
            </w:r>
          </w:p>
        </w:tc>
        <w:tc>
          <w:tcPr>
            <w:tcW w:w="157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Zamir Mushtaq</w:t>
            </w:r>
            <w:r w:rsidRPr="00F30835">
              <w:rPr>
                <w:rFonts w:ascii="Aptos" w:eastAsia="Times New Roman" w:hAnsi="Aptos" w:cs="Times New Roman"/>
                <w:color w:val="000000"/>
                <w:sz w:val="24"/>
                <w:szCs w:val="24"/>
              </w:rPr>
              <w:br/>
              <w:t>Director IT Operations</w:t>
            </w:r>
            <w:r w:rsidRPr="00F30835">
              <w:rPr>
                <w:rFonts w:ascii="Aptos" w:eastAsia="Times New Roman" w:hAnsi="Aptos" w:cs="Times New Roman"/>
                <w:color w:val="000000"/>
                <w:sz w:val="24"/>
                <w:szCs w:val="24"/>
              </w:rPr>
              <w:br/>
              <w:t>zamir.mushtaq@lmdc.edu.pk</w:t>
            </w:r>
            <w:r w:rsidRPr="00F30835">
              <w:rPr>
                <w:rFonts w:ascii="Aptos" w:eastAsia="Times New Roman" w:hAnsi="Aptos" w:cs="Times New Roman"/>
                <w:color w:val="000000"/>
                <w:sz w:val="24"/>
                <w:szCs w:val="24"/>
              </w:rPr>
              <w:br/>
              <w:t>0346-4418891-8</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Ghazi University, Dera Ghazi Khan</w:t>
            </w:r>
          </w:p>
        </w:tc>
        <w:tc>
          <w:tcPr>
            <w:tcW w:w="157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Dr. Muhammad Abubakar Siddique</w:t>
            </w:r>
            <w:r w:rsidRPr="00F30835">
              <w:rPr>
                <w:rFonts w:ascii="Aptos" w:eastAsia="Times New Roman" w:hAnsi="Aptos" w:cs="Times New Roman"/>
                <w:color w:val="000000"/>
                <w:sz w:val="24"/>
                <w:szCs w:val="24"/>
              </w:rPr>
              <w:br/>
              <w:t>Associate Professor</w:t>
            </w:r>
            <w:r w:rsidRPr="00F30835">
              <w:rPr>
                <w:rFonts w:ascii="Aptos" w:eastAsia="Times New Roman" w:hAnsi="Aptos" w:cs="Times New Roman"/>
                <w:color w:val="000000"/>
                <w:sz w:val="24"/>
                <w:szCs w:val="24"/>
              </w:rPr>
              <w:br/>
              <w:t>msiddique@gudgk.edu.pk</w:t>
            </w:r>
            <w:r w:rsidRPr="00F30835">
              <w:rPr>
                <w:rFonts w:ascii="Aptos" w:eastAsia="Times New Roman" w:hAnsi="Aptos" w:cs="Times New Roman"/>
                <w:color w:val="000000"/>
                <w:sz w:val="24"/>
                <w:szCs w:val="24"/>
              </w:rPr>
              <w:br/>
              <w:t>03347396985</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lastRenderedPageBreak/>
              <w:t>The Urban Unit, Lahore</w:t>
            </w:r>
          </w:p>
        </w:tc>
        <w:tc>
          <w:tcPr>
            <w:tcW w:w="157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Shahar Bano Faizi</w:t>
            </w:r>
            <w:r w:rsidRPr="00F30835">
              <w:rPr>
                <w:rFonts w:ascii="Aptos" w:eastAsia="Times New Roman" w:hAnsi="Aptos" w:cs="Times New Roman"/>
                <w:color w:val="000000"/>
                <w:sz w:val="24"/>
                <w:szCs w:val="24"/>
              </w:rPr>
              <w:br/>
              <w:t>Library Manager</w:t>
            </w:r>
            <w:r w:rsidRPr="00F30835">
              <w:rPr>
                <w:rFonts w:ascii="Aptos" w:eastAsia="Times New Roman" w:hAnsi="Aptos" w:cs="Times New Roman"/>
                <w:color w:val="000000"/>
                <w:sz w:val="24"/>
                <w:szCs w:val="24"/>
              </w:rPr>
              <w:br/>
              <w:t>shahar.bano.faizi.@urbanunit.gov.pk</w:t>
            </w:r>
            <w:r w:rsidRPr="00F30835">
              <w:rPr>
                <w:rFonts w:ascii="Aptos" w:eastAsia="Times New Roman" w:hAnsi="Aptos" w:cs="Times New Roman"/>
                <w:color w:val="000000"/>
                <w:sz w:val="24"/>
                <w:szCs w:val="24"/>
              </w:rPr>
              <w:br/>
              <w:t>04299205316-22</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 + Premium</w:t>
            </w:r>
          </w:p>
        </w:tc>
        <w:tc>
          <w:tcPr>
            <w:tcW w:w="3220"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JSTOR (https://jstor.org)</w:t>
            </w:r>
          </w:p>
        </w:tc>
      </w:tr>
      <w:tr w:rsidR="00F30835" w:rsidRPr="00F30835" w:rsidTr="00F30835">
        <w:trPr>
          <w:trHeight w:val="3900"/>
        </w:trPr>
        <w:tc>
          <w:tcPr>
            <w:tcW w:w="535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Bahria University, Islamabad</w:t>
            </w:r>
          </w:p>
        </w:tc>
        <w:tc>
          <w:tcPr>
            <w:tcW w:w="157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Saima Ali</w:t>
            </w:r>
            <w:r w:rsidRPr="00F30835">
              <w:rPr>
                <w:rFonts w:ascii="Aptos" w:eastAsia="Times New Roman" w:hAnsi="Aptos" w:cs="Times New Roman"/>
                <w:color w:val="000000"/>
                <w:sz w:val="24"/>
                <w:szCs w:val="24"/>
              </w:rPr>
              <w:br/>
              <w:t>Chief Librarian</w:t>
            </w:r>
            <w:r w:rsidRPr="00F30835">
              <w:rPr>
                <w:rFonts w:ascii="Aptos" w:eastAsia="Times New Roman" w:hAnsi="Aptos" w:cs="Times New Roman"/>
                <w:color w:val="000000"/>
                <w:sz w:val="24"/>
                <w:szCs w:val="24"/>
              </w:rPr>
              <w:br/>
              <w:t>chief.librarian@bahria.edu.pk</w:t>
            </w:r>
            <w:r w:rsidRPr="00F30835">
              <w:rPr>
                <w:rFonts w:ascii="Aptos" w:eastAsia="Times New Roman" w:hAnsi="Aptos" w:cs="Times New Roman"/>
                <w:color w:val="000000"/>
                <w:sz w:val="24"/>
                <w:szCs w:val="24"/>
              </w:rPr>
              <w:br/>
              <w:t>051-9260887</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 + Premium</w:t>
            </w:r>
          </w:p>
        </w:tc>
        <w:tc>
          <w:tcPr>
            <w:tcW w:w="3220"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2640"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IEEE (https://ieeexplore.ieee.org/)</w:t>
            </w:r>
            <w:r w:rsidRPr="00F30835">
              <w:rPr>
                <w:rFonts w:ascii="Aptos" w:eastAsia="Times New Roman" w:hAnsi="Aptos" w:cs="Times New Roman"/>
                <w:color w:val="000000"/>
              </w:rPr>
              <w:br/>
              <w:t>ACM (https://dl.acm.org)</w:t>
            </w:r>
            <w:r w:rsidRPr="00F30835">
              <w:rPr>
                <w:rFonts w:ascii="Aptos" w:eastAsia="Times New Roman" w:hAnsi="Aptos" w:cs="Times New Roman"/>
                <w:color w:val="000000"/>
              </w:rPr>
              <w:br/>
              <w:t>AIP (https://pubs.aip.org/aip)</w:t>
            </w:r>
            <w:r w:rsidRPr="00F30835">
              <w:rPr>
                <w:rFonts w:ascii="Aptos" w:eastAsia="Times New Roman" w:hAnsi="Aptos" w:cs="Times New Roman"/>
                <w:color w:val="000000"/>
              </w:rPr>
              <w:br/>
              <w:t>Emerald (https://emerald.com/insight/)</w:t>
            </w:r>
            <w:r w:rsidRPr="00F30835">
              <w:rPr>
                <w:rFonts w:ascii="Aptos" w:eastAsia="Times New Roman" w:hAnsi="Aptos" w:cs="Times New Roman"/>
                <w:color w:val="000000"/>
              </w:rPr>
              <w:br/>
              <w:t>JSTOR (https://jstor.org)</w:t>
            </w:r>
            <w:r w:rsidRPr="00F30835">
              <w:rPr>
                <w:rFonts w:ascii="Aptos" w:eastAsia="Times New Roman" w:hAnsi="Aptos" w:cs="Times New Roman"/>
                <w:color w:val="000000"/>
              </w:rPr>
              <w:br/>
              <w:t>Science Direct (https://sciencedirect.com)</w:t>
            </w:r>
          </w:p>
        </w:tc>
      </w:tr>
      <w:tr w:rsidR="00F30835" w:rsidRPr="00F30835" w:rsidTr="00F30835">
        <w:trPr>
          <w:trHeight w:val="4200"/>
        </w:trPr>
        <w:tc>
          <w:tcPr>
            <w:tcW w:w="535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University of the Punjab (PU), Lahore</w:t>
            </w:r>
          </w:p>
        </w:tc>
        <w:tc>
          <w:tcPr>
            <w:tcW w:w="157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Kashif Khurshid</w:t>
            </w:r>
            <w:r w:rsidRPr="00F30835">
              <w:rPr>
                <w:rFonts w:ascii="Aptos" w:eastAsia="Times New Roman" w:hAnsi="Aptos" w:cs="Times New Roman"/>
                <w:color w:val="000000"/>
                <w:sz w:val="24"/>
                <w:szCs w:val="24"/>
              </w:rPr>
              <w:br/>
              <w:t>Deputy Chief Librarian</w:t>
            </w:r>
            <w:r w:rsidRPr="00F30835">
              <w:rPr>
                <w:rFonts w:ascii="Aptos" w:eastAsia="Times New Roman" w:hAnsi="Aptos" w:cs="Times New Roman"/>
                <w:color w:val="000000"/>
                <w:sz w:val="24"/>
                <w:szCs w:val="24"/>
              </w:rPr>
              <w:br/>
              <w:t>kashif.library@pu.edu.pk</w:t>
            </w:r>
            <w:r w:rsidRPr="00F30835">
              <w:rPr>
                <w:rFonts w:ascii="Aptos" w:eastAsia="Times New Roman" w:hAnsi="Aptos" w:cs="Times New Roman"/>
                <w:color w:val="000000"/>
                <w:sz w:val="24"/>
                <w:szCs w:val="24"/>
              </w:rPr>
              <w:br/>
              <w:t>042-99231126</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 + Premium</w:t>
            </w:r>
          </w:p>
        </w:tc>
        <w:tc>
          <w:tcPr>
            <w:tcW w:w="3220"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2640"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ACS (https://pubs.acs.org/)</w:t>
            </w:r>
            <w:r w:rsidRPr="00F30835">
              <w:rPr>
                <w:rFonts w:ascii="Aptos" w:eastAsia="Times New Roman" w:hAnsi="Aptos" w:cs="Times New Roman"/>
                <w:color w:val="000000"/>
              </w:rPr>
              <w:br/>
              <w:t>IEEE (https://ieeexplore.ieee.org/)</w:t>
            </w:r>
            <w:r w:rsidRPr="00F30835">
              <w:rPr>
                <w:rFonts w:ascii="Aptos" w:eastAsia="Times New Roman" w:hAnsi="Aptos" w:cs="Times New Roman"/>
                <w:color w:val="000000"/>
              </w:rPr>
              <w:br/>
              <w:t>AIP (https://pubs.aip.org/aip)</w:t>
            </w:r>
            <w:r w:rsidRPr="00F30835">
              <w:rPr>
                <w:rFonts w:ascii="Aptos" w:eastAsia="Times New Roman" w:hAnsi="Aptos" w:cs="Times New Roman"/>
                <w:color w:val="000000"/>
              </w:rPr>
              <w:br/>
              <w:t>Emerald (https://emerald.com/insight/)</w:t>
            </w:r>
            <w:r w:rsidRPr="00F30835">
              <w:rPr>
                <w:rFonts w:ascii="Aptos" w:eastAsia="Times New Roman" w:hAnsi="Aptos" w:cs="Times New Roman"/>
                <w:color w:val="000000"/>
              </w:rPr>
              <w:br/>
              <w:t>JSTOR (https://jstor.org)</w:t>
            </w:r>
            <w:r w:rsidRPr="00F30835">
              <w:rPr>
                <w:rFonts w:ascii="Aptos" w:eastAsia="Times New Roman" w:hAnsi="Aptos" w:cs="Times New Roman"/>
                <w:color w:val="000000"/>
              </w:rPr>
              <w:br/>
              <w:t>ScienceDirect (https://sciencedirect.com)</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lastRenderedPageBreak/>
              <w:t>Karakoram International University (KIU), Gilgit-Baltistan</w:t>
            </w:r>
          </w:p>
        </w:tc>
        <w:tc>
          <w:tcPr>
            <w:tcW w:w="157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Mr. Karim Khan</w:t>
            </w:r>
            <w:r w:rsidRPr="00F30835">
              <w:rPr>
                <w:rFonts w:ascii="Aptos" w:eastAsia="Times New Roman" w:hAnsi="Aptos" w:cs="Times New Roman"/>
                <w:color w:val="000000"/>
                <w:sz w:val="24"/>
                <w:szCs w:val="24"/>
              </w:rPr>
              <w:br/>
              <w:t>Librarian</w:t>
            </w:r>
            <w:r w:rsidRPr="00F30835">
              <w:rPr>
                <w:rFonts w:ascii="Aptos" w:eastAsia="Times New Roman" w:hAnsi="Aptos" w:cs="Times New Roman"/>
                <w:color w:val="000000"/>
                <w:sz w:val="24"/>
                <w:szCs w:val="24"/>
              </w:rPr>
              <w:br/>
              <w:t>librarian@kiu.edu.pk</w:t>
            </w:r>
            <w:r w:rsidRPr="00F30835">
              <w:rPr>
                <w:rFonts w:ascii="Aptos" w:eastAsia="Times New Roman" w:hAnsi="Aptos" w:cs="Times New Roman"/>
                <w:color w:val="000000"/>
                <w:sz w:val="24"/>
                <w:szCs w:val="24"/>
              </w:rPr>
              <w:br/>
              <w:t>05811-960010-13 (ext 140)</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 + Premium</w:t>
            </w:r>
          </w:p>
        </w:tc>
        <w:tc>
          <w:tcPr>
            <w:tcW w:w="3220"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2640"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Emerald (https://emerald.com/insight/)</w:t>
            </w:r>
            <w:r w:rsidRPr="00F30835">
              <w:rPr>
                <w:rFonts w:ascii="Aptos" w:eastAsia="Times New Roman" w:hAnsi="Aptos" w:cs="Times New Roman"/>
                <w:color w:val="000000"/>
              </w:rPr>
              <w:br/>
              <w:t>JSTOR (https://jstor.org)</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University of Management and Technology (UMT), Lahore</w:t>
            </w:r>
          </w:p>
        </w:tc>
        <w:tc>
          <w:tcPr>
            <w:tcW w:w="157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Dr Zaheer Ahmad</w:t>
            </w:r>
            <w:r w:rsidRPr="00F30835">
              <w:rPr>
                <w:rFonts w:ascii="Aptos" w:eastAsia="Times New Roman" w:hAnsi="Aptos" w:cs="Times New Roman"/>
                <w:color w:val="000000"/>
                <w:sz w:val="24"/>
                <w:szCs w:val="24"/>
              </w:rPr>
              <w:br/>
              <w:t>Chief Library Officer (CLO)/Head</w:t>
            </w:r>
            <w:r w:rsidRPr="00F30835">
              <w:rPr>
                <w:rFonts w:ascii="Aptos" w:eastAsia="Times New Roman" w:hAnsi="Aptos" w:cs="Times New Roman"/>
                <w:color w:val="000000"/>
                <w:sz w:val="24"/>
                <w:szCs w:val="24"/>
              </w:rPr>
              <w:br/>
              <w:t>clo@umt.edu.pk</w:t>
            </w:r>
            <w:r w:rsidRPr="00F30835">
              <w:rPr>
                <w:rFonts w:ascii="Aptos" w:eastAsia="Times New Roman" w:hAnsi="Aptos" w:cs="Times New Roman"/>
                <w:color w:val="000000"/>
                <w:sz w:val="24"/>
                <w:szCs w:val="24"/>
              </w:rPr>
              <w:br/>
              <w:t>04235211074</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 + Premium</w:t>
            </w:r>
          </w:p>
        </w:tc>
        <w:tc>
          <w:tcPr>
            <w:tcW w:w="3220"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2640"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IEEE (https://ieeexplore.ieee.org/)</w:t>
            </w:r>
            <w:r w:rsidRPr="00F30835">
              <w:rPr>
                <w:rFonts w:ascii="Aptos" w:eastAsia="Times New Roman" w:hAnsi="Aptos" w:cs="Times New Roman"/>
                <w:color w:val="000000"/>
              </w:rPr>
              <w:br/>
              <w:t>ACM (https://dl.acm.org)</w:t>
            </w:r>
            <w:r w:rsidRPr="00F30835">
              <w:rPr>
                <w:rFonts w:ascii="Aptos" w:eastAsia="Times New Roman" w:hAnsi="Aptos" w:cs="Times New Roman"/>
                <w:color w:val="000000"/>
              </w:rPr>
              <w:br/>
              <w:t>Emerald (https://emerald.com/insight/)</w:t>
            </w:r>
            <w:r w:rsidRPr="00F30835">
              <w:rPr>
                <w:rFonts w:ascii="Aptos" w:eastAsia="Times New Roman" w:hAnsi="Aptos" w:cs="Times New Roman"/>
                <w:color w:val="000000"/>
              </w:rPr>
              <w:br/>
              <w:t>JSTOR (https://jstor.org)</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Isra University, Hyderabad</w:t>
            </w:r>
          </w:p>
        </w:tc>
        <w:tc>
          <w:tcPr>
            <w:tcW w:w="157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Gulzar Ahmed Lakho</w:t>
            </w:r>
            <w:r w:rsidRPr="00F30835">
              <w:rPr>
                <w:rFonts w:ascii="Aptos" w:eastAsia="Times New Roman" w:hAnsi="Aptos" w:cs="Times New Roman"/>
                <w:color w:val="000000"/>
                <w:sz w:val="24"/>
                <w:szCs w:val="24"/>
              </w:rPr>
              <w:br/>
              <w:t>Head Librarian</w:t>
            </w:r>
            <w:r w:rsidRPr="00F30835">
              <w:rPr>
                <w:rFonts w:ascii="Aptos" w:eastAsia="Times New Roman" w:hAnsi="Aptos" w:cs="Times New Roman"/>
                <w:color w:val="000000"/>
                <w:sz w:val="24"/>
                <w:szCs w:val="24"/>
              </w:rPr>
              <w:br/>
              <w:t>gulzarlakho@gmail.com</w:t>
            </w:r>
            <w:r w:rsidRPr="00F30835">
              <w:rPr>
                <w:rFonts w:ascii="Aptos" w:eastAsia="Times New Roman" w:hAnsi="Aptos" w:cs="Times New Roman"/>
                <w:color w:val="000000"/>
                <w:sz w:val="24"/>
                <w:szCs w:val="24"/>
              </w:rPr>
              <w:br/>
              <w:t>0222030181</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4500"/>
        </w:trPr>
        <w:tc>
          <w:tcPr>
            <w:tcW w:w="535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lastRenderedPageBreak/>
              <w:t>University of Engineering and Technology (UET), Lahore</w:t>
            </w:r>
          </w:p>
        </w:tc>
        <w:tc>
          <w:tcPr>
            <w:tcW w:w="157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Dr. Muhammad Ijaz Mairaj</w:t>
            </w:r>
            <w:r w:rsidRPr="00F30835">
              <w:rPr>
                <w:rFonts w:ascii="Aptos" w:eastAsia="Times New Roman" w:hAnsi="Aptos" w:cs="Times New Roman"/>
                <w:color w:val="000000"/>
                <w:sz w:val="24"/>
                <w:szCs w:val="24"/>
              </w:rPr>
              <w:br/>
              <w:t>Chief Librarian</w:t>
            </w:r>
            <w:r w:rsidRPr="00F30835">
              <w:rPr>
                <w:rFonts w:ascii="Aptos" w:eastAsia="Times New Roman" w:hAnsi="Aptos" w:cs="Times New Roman"/>
                <w:color w:val="000000"/>
                <w:sz w:val="24"/>
                <w:szCs w:val="24"/>
              </w:rPr>
              <w:br/>
              <w:t>maijaz@uet.edu.pk</w:t>
            </w:r>
            <w:r w:rsidRPr="00F30835">
              <w:rPr>
                <w:rFonts w:ascii="Aptos" w:eastAsia="Times New Roman" w:hAnsi="Aptos" w:cs="Times New Roman"/>
                <w:color w:val="000000"/>
                <w:sz w:val="24"/>
                <w:szCs w:val="24"/>
              </w:rPr>
              <w:br/>
              <w:t>04299250223</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 + Premium</w:t>
            </w:r>
          </w:p>
        </w:tc>
        <w:tc>
          <w:tcPr>
            <w:tcW w:w="3220"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2640"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ACS (https://pubs.acs.org/)</w:t>
            </w:r>
            <w:r w:rsidRPr="00F30835">
              <w:rPr>
                <w:rFonts w:ascii="Aptos" w:eastAsia="Times New Roman" w:hAnsi="Aptos" w:cs="Times New Roman"/>
                <w:color w:val="000000"/>
              </w:rPr>
              <w:br/>
              <w:t>IEEE (https://ieeexplore.ieee.org/)</w:t>
            </w:r>
            <w:r w:rsidRPr="00F30835">
              <w:rPr>
                <w:rFonts w:ascii="Aptos" w:eastAsia="Times New Roman" w:hAnsi="Aptos" w:cs="Times New Roman"/>
                <w:color w:val="000000"/>
              </w:rPr>
              <w:br/>
              <w:t>ACM (https://dl.acm.org)</w:t>
            </w:r>
            <w:r w:rsidRPr="00F30835">
              <w:rPr>
                <w:rFonts w:ascii="Aptos" w:eastAsia="Times New Roman" w:hAnsi="Aptos" w:cs="Times New Roman"/>
                <w:color w:val="000000"/>
              </w:rPr>
              <w:br/>
              <w:t>AIP (https://pubs.aip.org/aip)</w:t>
            </w:r>
            <w:r w:rsidRPr="00F30835">
              <w:rPr>
                <w:rFonts w:ascii="Aptos" w:eastAsia="Times New Roman" w:hAnsi="Aptos" w:cs="Times New Roman"/>
                <w:color w:val="000000"/>
              </w:rPr>
              <w:br/>
              <w:t>Emerald (https://emerald.com/insight/)</w:t>
            </w:r>
            <w:r w:rsidRPr="00F30835">
              <w:rPr>
                <w:rFonts w:ascii="Aptos" w:eastAsia="Times New Roman" w:hAnsi="Aptos" w:cs="Times New Roman"/>
                <w:color w:val="000000"/>
              </w:rPr>
              <w:br/>
              <w:t>JSTOR (https://jstor.org)</w:t>
            </w:r>
            <w:r w:rsidRPr="00F30835">
              <w:rPr>
                <w:rFonts w:ascii="Aptos" w:eastAsia="Times New Roman" w:hAnsi="Aptos" w:cs="Times New Roman"/>
                <w:color w:val="000000"/>
              </w:rPr>
              <w:br/>
              <w:t>ScienceDirect (https://sciencedirect.com)</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Muhammad Nawaz Shareef University of Agriculture (MNS), Multan</w:t>
            </w:r>
          </w:p>
        </w:tc>
        <w:tc>
          <w:tcPr>
            <w:tcW w:w="157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Rubina Ahmed</w:t>
            </w:r>
            <w:r w:rsidRPr="00F30835">
              <w:rPr>
                <w:rFonts w:ascii="Aptos" w:eastAsia="Times New Roman" w:hAnsi="Aptos" w:cs="Times New Roman"/>
                <w:color w:val="000000"/>
                <w:sz w:val="24"/>
                <w:szCs w:val="24"/>
              </w:rPr>
              <w:br/>
              <w:t>Librarian</w:t>
            </w:r>
            <w:r w:rsidRPr="00F30835">
              <w:rPr>
                <w:rFonts w:ascii="Aptos" w:eastAsia="Times New Roman" w:hAnsi="Aptos" w:cs="Times New Roman"/>
                <w:color w:val="000000"/>
                <w:sz w:val="24"/>
                <w:szCs w:val="24"/>
              </w:rPr>
              <w:br/>
              <w:t>chief.librarian@mnsuam.edu.pk</w:t>
            </w:r>
            <w:r w:rsidRPr="00F30835">
              <w:rPr>
                <w:rFonts w:ascii="Aptos" w:eastAsia="Times New Roman" w:hAnsi="Aptos" w:cs="Times New Roman"/>
                <w:color w:val="000000"/>
                <w:sz w:val="24"/>
                <w:szCs w:val="24"/>
              </w:rPr>
              <w:br/>
              <w:t>0619201679</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COMSATS Institute of Information Technology, Islamabad</w:t>
            </w:r>
          </w:p>
        </w:tc>
        <w:tc>
          <w:tcPr>
            <w:tcW w:w="157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Hafiz Abdur Rehman</w:t>
            </w:r>
            <w:r w:rsidRPr="00F30835">
              <w:rPr>
                <w:rFonts w:ascii="Aptos" w:eastAsia="Times New Roman" w:hAnsi="Aptos" w:cs="Times New Roman"/>
                <w:color w:val="000000"/>
                <w:sz w:val="24"/>
                <w:szCs w:val="24"/>
              </w:rPr>
              <w:br/>
              <w:t>Head/Senior Librarian</w:t>
            </w:r>
            <w:r w:rsidRPr="00F30835">
              <w:rPr>
                <w:rFonts w:ascii="Aptos" w:eastAsia="Times New Roman" w:hAnsi="Aptos" w:cs="Times New Roman"/>
                <w:color w:val="000000"/>
                <w:sz w:val="24"/>
                <w:szCs w:val="24"/>
              </w:rPr>
              <w:br/>
              <w:t>arehman@comsats.edu.pk</w:t>
            </w:r>
            <w:r w:rsidRPr="00F30835">
              <w:rPr>
                <w:rFonts w:ascii="Aptos" w:eastAsia="Times New Roman" w:hAnsi="Aptos" w:cs="Times New Roman"/>
                <w:color w:val="000000"/>
                <w:sz w:val="24"/>
                <w:szCs w:val="24"/>
              </w:rPr>
              <w:br/>
              <w:t>051-90495071</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 + Premium</w:t>
            </w:r>
          </w:p>
        </w:tc>
        <w:tc>
          <w:tcPr>
            <w:tcW w:w="3220"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2640"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ACS (https://pubs.acs.org/)</w:t>
            </w:r>
            <w:r w:rsidRPr="00F30835">
              <w:rPr>
                <w:rFonts w:ascii="Aptos" w:eastAsia="Times New Roman" w:hAnsi="Aptos" w:cs="Times New Roman"/>
                <w:color w:val="000000"/>
              </w:rPr>
              <w:br/>
              <w:t>IEEE (https://ieeexplore.ieee.org/)</w:t>
            </w:r>
            <w:r w:rsidRPr="00F30835">
              <w:rPr>
                <w:rFonts w:ascii="Aptos" w:eastAsia="Times New Roman" w:hAnsi="Aptos" w:cs="Times New Roman"/>
                <w:color w:val="000000"/>
              </w:rPr>
              <w:br/>
              <w:t>ACM (https://dl.acm.org)</w:t>
            </w:r>
            <w:r w:rsidRPr="00F30835">
              <w:rPr>
                <w:rFonts w:ascii="Aptos" w:eastAsia="Times New Roman" w:hAnsi="Aptos" w:cs="Times New Roman"/>
                <w:color w:val="000000"/>
              </w:rPr>
              <w:br/>
              <w:t>ScienceDirect (https://sciencedirect.com)</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lastRenderedPageBreak/>
              <w:t>The Women University, Multan</w:t>
            </w:r>
          </w:p>
        </w:tc>
        <w:tc>
          <w:tcPr>
            <w:tcW w:w="157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Iftikhar Ul Islam</w:t>
            </w:r>
            <w:r w:rsidRPr="00F30835">
              <w:rPr>
                <w:rFonts w:ascii="Aptos" w:eastAsia="Times New Roman" w:hAnsi="Aptos" w:cs="Times New Roman"/>
                <w:color w:val="000000"/>
                <w:sz w:val="24"/>
                <w:szCs w:val="24"/>
              </w:rPr>
              <w:br/>
              <w:t>Network Administrator</w:t>
            </w:r>
            <w:r w:rsidRPr="00F30835">
              <w:rPr>
                <w:rFonts w:ascii="Aptos" w:eastAsia="Times New Roman" w:hAnsi="Aptos" w:cs="Times New Roman"/>
                <w:color w:val="000000"/>
                <w:sz w:val="24"/>
                <w:szCs w:val="24"/>
              </w:rPr>
              <w:br/>
              <w:t>iftikhar@wum.edu.pk</w:t>
            </w:r>
            <w:r w:rsidRPr="00F30835">
              <w:rPr>
                <w:rFonts w:ascii="Aptos" w:eastAsia="Times New Roman" w:hAnsi="Aptos" w:cs="Times New Roman"/>
                <w:color w:val="000000"/>
                <w:sz w:val="24"/>
                <w:szCs w:val="24"/>
              </w:rPr>
              <w:br/>
              <w:t>0619066666</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 + Premium</w:t>
            </w:r>
          </w:p>
        </w:tc>
        <w:tc>
          <w:tcPr>
            <w:tcW w:w="3220"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2640"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JSTOR (https://jstor.org)</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HITEC University Taxila</w:t>
            </w:r>
          </w:p>
        </w:tc>
        <w:tc>
          <w:tcPr>
            <w:tcW w:w="157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Sajid Iqbal</w:t>
            </w:r>
            <w:r w:rsidRPr="00F30835">
              <w:rPr>
                <w:rFonts w:ascii="Aptos" w:eastAsia="Times New Roman" w:hAnsi="Aptos" w:cs="Times New Roman"/>
                <w:color w:val="000000"/>
                <w:sz w:val="24"/>
                <w:szCs w:val="24"/>
              </w:rPr>
              <w:br/>
              <w:t>Librarian</w:t>
            </w:r>
            <w:r w:rsidRPr="00F30835">
              <w:rPr>
                <w:rFonts w:ascii="Aptos" w:eastAsia="Times New Roman" w:hAnsi="Aptos" w:cs="Times New Roman"/>
                <w:color w:val="000000"/>
                <w:sz w:val="24"/>
                <w:szCs w:val="24"/>
              </w:rPr>
              <w:br/>
              <w:t>librarian@hitecuni.edu.pk</w:t>
            </w:r>
            <w:r w:rsidRPr="00F30835">
              <w:rPr>
                <w:rFonts w:ascii="Aptos" w:eastAsia="Times New Roman" w:hAnsi="Aptos" w:cs="Times New Roman"/>
                <w:color w:val="000000"/>
                <w:sz w:val="24"/>
                <w:szCs w:val="24"/>
              </w:rPr>
              <w:br/>
              <w:t>+92 (0)51 - 4908146-48    Ext 313</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University of Mianwali</w:t>
            </w:r>
          </w:p>
        </w:tc>
        <w:tc>
          <w:tcPr>
            <w:tcW w:w="157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Asif Raza</w:t>
            </w:r>
            <w:r w:rsidRPr="00F30835">
              <w:rPr>
                <w:rFonts w:ascii="Aptos" w:eastAsia="Times New Roman" w:hAnsi="Aptos" w:cs="Times New Roman"/>
                <w:color w:val="000000"/>
                <w:sz w:val="24"/>
                <w:szCs w:val="24"/>
              </w:rPr>
              <w:br/>
              <w:t>Lecturer Software Engineering</w:t>
            </w:r>
            <w:r w:rsidRPr="00F30835">
              <w:rPr>
                <w:rFonts w:ascii="Aptos" w:eastAsia="Times New Roman" w:hAnsi="Aptos" w:cs="Times New Roman"/>
                <w:color w:val="000000"/>
                <w:sz w:val="24"/>
                <w:szCs w:val="24"/>
              </w:rPr>
              <w:br/>
              <w:t>asifraza@umw.edu.pk</w:t>
            </w:r>
            <w:r w:rsidRPr="00F30835">
              <w:rPr>
                <w:rFonts w:ascii="Aptos" w:eastAsia="Times New Roman" w:hAnsi="Aptos" w:cs="Times New Roman"/>
                <w:color w:val="000000"/>
                <w:sz w:val="24"/>
                <w:szCs w:val="24"/>
              </w:rPr>
              <w:br/>
              <w:t>0459920270</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Lasbela University of Agriculture, Water and Marine Sciences, Uthal, District Lasbela</w:t>
            </w:r>
          </w:p>
        </w:tc>
        <w:tc>
          <w:tcPr>
            <w:tcW w:w="157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Ajmal Latif</w:t>
            </w:r>
            <w:r w:rsidRPr="00F30835">
              <w:rPr>
                <w:rFonts w:ascii="Aptos" w:eastAsia="Times New Roman" w:hAnsi="Aptos" w:cs="Times New Roman"/>
                <w:color w:val="000000"/>
                <w:sz w:val="24"/>
                <w:szCs w:val="24"/>
              </w:rPr>
              <w:br/>
              <w:t>Deputy Director IT</w:t>
            </w:r>
            <w:r w:rsidRPr="00F30835">
              <w:rPr>
                <w:rFonts w:ascii="Aptos" w:eastAsia="Times New Roman" w:hAnsi="Aptos" w:cs="Times New Roman"/>
                <w:color w:val="000000"/>
                <w:sz w:val="24"/>
                <w:szCs w:val="24"/>
              </w:rPr>
              <w:br/>
              <w:t>ajmallatif@luawms.edu.pk</w:t>
            </w:r>
            <w:r w:rsidRPr="00F30835">
              <w:rPr>
                <w:rFonts w:ascii="Aptos" w:eastAsia="Times New Roman" w:hAnsi="Aptos" w:cs="Times New Roman"/>
                <w:color w:val="000000"/>
                <w:sz w:val="24"/>
                <w:szCs w:val="24"/>
              </w:rPr>
              <w:br/>
              <w:t>0853610931</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lastRenderedPageBreak/>
              <w:t>Army Burn Hall College for Girls, Abbotabad</w:t>
            </w:r>
          </w:p>
        </w:tc>
        <w:tc>
          <w:tcPr>
            <w:tcW w:w="157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Ms. Shamshad Javed</w:t>
            </w:r>
            <w:r w:rsidRPr="00F30835">
              <w:rPr>
                <w:rFonts w:ascii="Aptos" w:eastAsia="Times New Roman" w:hAnsi="Aptos" w:cs="Times New Roman"/>
                <w:color w:val="000000"/>
                <w:sz w:val="24"/>
                <w:szCs w:val="24"/>
              </w:rPr>
              <w:br/>
              <w:t>IC Library College Campus</w:t>
            </w:r>
            <w:r w:rsidRPr="00F30835">
              <w:rPr>
                <w:rFonts w:ascii="Aptos" w:eastAsia="Times New Roman" w:hAnsi="Aptos" w:cs="Times New Roman"/>
                <w:color w:val="000000"/>
                <w:sz w:val="24"/>
                <w:szCs w:val="24"/>
              </w:rPr>
              <w:br/>
              <w:t>sjm_ver@yahoo.com</w:t>
            </w:r>
            <w:r w:rsidRPr="00F30835">
              <w:rPr>
                <w:rFonts w:ascii="Aptos" w:eastAsia="Times New Roman" w:hAnsi="Aptos" w:cs="Times New Roman"/>
                <w:color w:val="000000"/>
                <w:sz w:val="24"/>
                <w:szCs w:val="24"/>
              </w:rPr>
              <w:br/>
              <w:t>+ 992 411016</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Khyber Girls Medical College, Peshawar</w:t>
            </w:r>
          </w:p>
        </w:tc>
        <w:tc>
          <w:tcPr>
            <w:tcW w:w="157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Sajjad Ali Shad</w:t>
            </w:r>
            <w:r w:rsidRPr="00F30835">
              <w:rPr>
                <w:rFonts w:ascii="Aptos" w:eastAsia="Times New Roman" w:hAnsi="Aptos" w:cs="Times New Roman"/>
                <w:color w:val="000000"/>
                <w:sz w:val="24"/>
                <w:szCs w:val="24"/>
              </w:rPr>
              <w:br/>
              <w:t>Chief Librarian</w:t>
            </w:r>
            <w:r w:rsidRPr="00F30835">
              <w:rPr>
                <w:rFonts w:ascii="Aptos" w:eastAsia="Times New Roman" w:hAnsi="Aptos" w:cs="Times New Roman"/>
                <w:color w:val="000000"/>
                <w:sz w:val="24"/>
                <w:szCs w:val="24"/>
              </w:rPr>
              <w:br/>
              <w:t>library@kgmc.edu.pk</w:t>
            </w:r>
            <w:r w:rsidRPr="00F30835">
              <w:rPr>
                <w:rFonts w:ascii="Aptos" w:eastAsia="Times New Roman" w:hAnsi="Aptos" w:cs="Times New Roman"/>
                <w:color w:val="000000"/>
                <w:sz w:val="24"/>
                <w:szCs w:val="24"/>
              </w:rPr>
              <w:br/>
              <w:t>091-9217684-108</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Pakistan Scientific and Technological Information Centre (PASTIC), Islamabad</w:t>
            </w:r>
          </w:p>
        </w:tc>
        <w:tc>
          <w:tcPr>
            <w:tcW w:w="157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Dr. Maryum Ibrar</w:t>
            </w:r>
            <w:r w:rsidRPr="00F30835">
              <w:rPr>
                <w:rFonts w:ascii="Aptos" w:eastAsia="Times New Roman" w:hAnsi="Aptos" w:cs="Times New Roman"/>
                <w:color w:val="000000"/>
                <w:sz w:val="24"/>
                <w:szCs w:val="24"/>
              </w:rPr>
              <w:br/>
              <w:t>Additional Director (STI)</w:t>
            </w:r>
            <w:r w:rsidRPr="00F30835">
              <w:rPr>
                <w:rFonts w:ascii="Aptos" w:eastAsia="Times New Roman" w:hAnsi="Aptos" w:cs="Times New Roman"/>
                <w:color w:val="000000"/>
                <w:sz w:val="24"/>
                <w:szCs w:val="24"/>
              </w:rPr>
              <w:br/>
              <w:t>pub.pastic@gmail.com</w:t>
            </w:r>
            <w:r w:rsidRPr="00F30835">
              <w:rPr>
                <w:rFonts w:ascii="Aptos" w:eastAsia="Times New Roman" w:hAnsi="Aptos" w:cs="Times New Roman"/>
                <w:color w:val="000000"/>
                <w:sz w:val="24"/>
                <w:szCs w:val="24"/>
              </w:rPr>
              <w:br/>
              <w:t>051-9248102</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Dow University of Health Sciences, Karachi</w:t>
            </w:r>
          </w:p>
        </w:tc>
        <w:tc>
          <w:tcPr>
            <w:tcW w:w="157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Prof. Muhammad Yahya Noori</w:t>
            </w:r>
            <w:r w:rsidRPr="00F30835">
              <w:rPr>
                <w:rFonts w:ascii="Aptos" w:eastAsia="Times New Roman" w:hAnsi="Aptos" w:cs="Times New Roman"/>
                <w:color w:val="000000"/>
                <w:sz w:val="24"/>
                <w:szCs w:val="24"/>
              </w:rPr>
              <w:br/>
              <w:t>Professor of Microbiology, Director Digital Learning</w:t>
            </w:r>
            <w:r w:rsidRPr="00F30835">
              <w:rPr>
                <w:rFonts w:ascii="Aptos" w:eastAsia="Times New Roman" w:hAnsi="Aptos" w:cs="Times New Roman"/>
                <w:color w:val="000000"/>
                <w:sz w:val="24"/>
                <w:szCs w:val="24"/>
              </w:rPr>
              <w:br/>
              <w:t>y.noori@duhs.edu.pk</w:t>
            </w:r>
            <w:r w:rsidRPr="00F30835">
              <w:rPr>
                <w:rFonts w:ascii="Aptos" w:eastAsia="Times New Roman" w:hAnsi="Aptos" w:cs="Times New Roman"/>
                <w:color w:val="000000"/>
                <w:sz w:val="24"/>
                <w:szCs w:val="24"/>
              </w:rPr>
              <w:br/>
              <w:t>99215754 #5558</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 + Premium</w:t>
            </w:r>
          </w:p>
        </w:tc>
        <w:tc>
          <w:tcPr>
            <w:tcW w:w="3220"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ScienceDirect (https://sciencedirect.com)</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lastRenderedPageBreak/>
              <w:t>UIT University, Karachi</w:t>
            </w:r>
          </w:p>
        </w:tc>
        <w:tc>
          <w:tcPr>
            <w:tcW w:w="157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Nuzhat Farzana</w:t>
            </w:r>
            <w:r w:rsidRPr="00F30835">
              <w:rPr>
                <w:rFonts w:ascii="Aptos" w:eastAsia="Times New Roman" w:hAnsi="Aptos" w:cs="Times New Roman"/>
                <w:color w:val="000000"/>
                <w:sz w:val="24"/>
                <w:szCs w:val="24"/>
              </w:rPr>
              <w:br/>
              <w:t>Librarian</w:t>
            </w:r>
            <w:r w:rsidRPr="00F30835">
              <w:rPr>
                <w:rFonts w:ascii="Aptos" w:eastAsia="Times New Roman" w:hAnsi="Aptos" w:cs="Times New Roman"/>
                <w:color w:val="000000"/>
                <w:sz w:val="24"/>
                <w:szCs w:val="24"/>
              </w:rPr>
              <w:br/>
              <w:t>nfarzana@uit.edu</w:t>
            </w:r>
            <w:r w:rsidRPr="00F30835">
              <w:rPr>
                <w:rFonts w:ascii="Aptos" w:eastAsia="Times New Roman" w:hAnsi="Aptos" w:cs="Times New Roman"/>
                <w:color w:val="000000"/>
                <w:sz w:val="24"/>
                <w:szCs w:val="24"/>
              </w:rPr>
              <w:br/>
              <w:t>UAN: (9221) 111-978-275 ,Tel: 34978274-75,Ext.3023</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4500"/>
        </w:trPr>
        <w:tc>
          <w:tcPr>
            <w:tcW w:w="535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The Islamia University of Bahawalpur (IUB)</w:t>
            </w:r>
          </w:p>
        </w:tc>
        <w:tc>
          <w:tcPr>
            <w:tcW w:w="157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Dr. Khalid Mahmood Sanghara</w:t>
            </w:r>
            <w:r w:rsidRPr="00F30835">
              <w:rPr>
                <w:rFonts w:ascii="Aptos" w:eastAsia="Times New Roman" w:hAnsi="Aptos" w:cs="Times New Roman"/>
                <w:color w:val="000000"/>
                <w:sz w:val="24"/>
                <w:szCs w:val="24"/>
              </w:rPr>
              <w:br/>
              <w:t>Librarian</w:t>
            </w:r>
            <w:r w:rsidRPr="00F30835">
              <w:rPr>
                <w:rFonts w:ascii="Aptos" w:eastAsia="Times New Roman" w:hAnsi="Aptos" w:cs="Times New Roman"/>
                <w:color w:val="000000"/>
                <w:sz w:val="24"/>
                <w:szCs w:val="24"/>
              </w:rPr>
              <w:br/>
              <w:t>librarian@iub.edu.pk</w:t>
            </w:r>
            <w:r w:rsidRPr="00F30835">
              <w:rPr>
                <w:rFonts w:ascii="Aptos" w:eastAsia="Times New Roman" w:hAnsi="Aptos" w:cs="Times New Roman"/>
                <w:color w:val="000000"/>
                <w:sz w:val="24"/>
                <w:szCs w:val="24"/>
              </w:rPr>
              <w:br/>
              <w:t>0629255482</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 + Premium</w:t>
            </w:r>
          </w:p>
        </w:tc>
        <w:tc>
          <w:tcPr>
            <w:tcW w:w="3220"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2640"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ACS (https://pubs.acs.org/)</w:t>
            </w:r>
            <w:r w:rsidRPr="00F30835">
              <w:rPr>
                <w:rFonts w:ascii="Aptos" w:eastAsia="Times New Roman" w:hAnsi="Aptos" w:cs="Times New Roman"/>
                <w:color w:val="000000"/>
              </w:rPr>
              <w:br/>
              <w:t>IEEE (https://ieeexplore.ieee.org/)</w:t>
            </w:r>
            <w:r w:rsidRPr="00F30835">
              <w:rPr>
                <w:rFonts w:ascii="Aptos" w:eastAsia="Times New Roman" w:hAnsi="Aptos" w:cs="Times New Roman"/>
                <w:color w:val="000000"/>
              </w:rPr>
              <w:br/>
              <w:t>ACM (https://dl.acm.org)</w:t>
            </w:r>
            <w:r w:rsidRPr="00F30835">
              <w:rPr>
                <w:rFonts w:ascii="Aptos" w:eastAsia="Times New Roman" w:hAnsi="Aptos" w:cs="Times New Roman"/>
                <w:color w:val="000000"/>
              </w:rPr>
              <w:br/>
              <w:t>AIP (https://pubs.aip.org/aip)</w:t>
            </w:r>
            <w:r w:rsidRPr="00F30835">
              <w:rPr>
                <w:rFonts w:ascii="Aptos" w:eastAsia="Times New Roman" w:hAnsi="Aptos" w:cs="Times New Roman"/>
                <w:color w:val="000000"/>
              </w:rPr>
              <w:br/>
              <w:t>Emerald (https://emerald.com/insight/)</w:t>
            </w:r>
            <w:r w:rsidRPr="00F30835">
              <w:rPr>
                <w:rFonts w:ascii="Aptos" w:eastAsia="Times New Roman" w:hAnsi="Aptos" w:cs="Times New Roman"/>
                <w:color w:val="000000"/>
              </w:rPr>
              <w:br/>
              <w:t>JSTOR (https://jstor.org)</w:t>
            </w:r>
            <w:r w:rsidRPr="00F30835">
              <w:rPr>
                <w:rFonts w:ascii="Aptos" w:eastAsia="Times New Roman" w:hAnsi="Aptos" w:cs="Times New Roman"/>
                <w:color w:val="000000"/>
              </w:rPr>
              <w:br/>
              <w:t>ScienceDirect (https://sciencedirect.com)</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National Defence University (NDU), Islamabad</w:t>
            </w:r>
          </w:p>
        </w:tc>
        <w:tc>
          <w:tcPr>
            <w:tcW w:w="157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Wahid Bakhsh</w:t>
            </w:r>
            <w:r w:rsidRPr="00F30835">
              <w:rPr>
                <w:rFonts w:ascii="Aptos" w:eastAsia="Times New Roman" w:hAnsi="Aptos" w:cs="Times New Roman"/>
                <w:color w:val="000000"/>
                <w:sz w:val="24"/>
                <w:szCs w:val="24"/>
              </w:rPr>
              <w:br/>
              <w:t>Deputy Director</w:t>
            </w:r>
            <w:r w:rsidRPr="00F30835">
              <w:rPr>
                <w:rFonts w:ascii="Aptos" w:eastAsia="Times New Roman" w:hAnsi="Aptos" w:cs="Times New Roman"/>
                <w:color w:val="000000"/>
                <w:sz w:val="24"/>
                <w:szCs w:val="24"/>
              </w:rPr>
              <w:br/>
              <w:t>syklibraryndu@ndu.edu.pk</w:t>
            </w:r>
            <w:r w:rsidRPr="00F30835">
              <w:rPr>
                <w:rFonts w:ascii="Aptos" w:eastAsia="Times New Roman" w:hAnsi="Aptos" w:cs="Times New Roman"/>
                <w:color w:val="000000"/>
                <w:sz w:val="24"/>
                <w:szCs w:val="24"/>
              </w:rPr>
              <w:br/>
              <w:t>051-9260651 ext 7242</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 + Premium</w:t>
            </w:r>
          </w:p>
        </w:tc>
        <w:tc>
          <w:tcPr>
            <w:tcW w:w="3220"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2640"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JSTOR (https://jstor.org)</w:t>
            </w:r>
          </w:p>
        </w:tc>
      </w:tr>
      <w:tr w:rsidR="00F30835" w:rsidRPr="00F30835" w:rsidTr="00F30835">
        <w:trPr>
          <w:trHeight w:val="5400"/>
        </w:trPr>
        <w:tc>
          <w:tcPr>
            <w:tcW w:w="535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lastRenderedPageBreak/>
              <w:t>Bahauddin Zakariya University (BZU), Multan</w:t>
            </w:r>
          </w:p>
        </w:tc>
        <w:tc>
          <w:tcPr>
            <w:tcW w:w="157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Dr. Aamir Raza</w:t>
            </w:r>
            <w:r w:rsidRPr="00F30835">
              <w:rPr>
                <w:rFonts w:ascii="Aptos" w:eastAsia="Times New Roman" w:hAnsi="Aptos" w:cs="Times New Roman"/>
                <w:color w:val="000000"/>
                <w:sz w:val="24"/>
                <w:szCs w:val="24"/>
              </w:rPr>
              <w:br/>
              <w:t>Chairman, Department of Telecommunication Systems</w:t>
            </w:r>
            <w:r w:rsidRPr="00F30835">
              <w:rPr>
                <w:rFonts w:ascii="Aptos" w:eastAsia="Times New Roman" w:hAnsi="Aptos" w:cs="Times New Roman"/>
                <w:color w:val="000000"/>
                <w:sz w:val="24"/>
                <w:szCs w:val="24"/>
              </w:rPr>
              <w:br/>
              <w:t>aamir@bzu.edu.pk</w:t>
            </w:r>
            <w:r w:rsidRPr="00F30835">
              <w:rPr>
                <w:rFonts w:ascii="Aptos" w:eastAsia="Times New Roman" w:hAnsi="Aptos" w:cs="Times New Roman"/>
                <w:color w:val="000000"/>
                <w:sz w:val="24"/>
                <w:szCs w:val="24"/>
              </w:rPr>
              <w:br/>
              <w:t>0619210296</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 + Premium</w:t>
            </w:r>
          </w:p>
        </w:tc>
        <w:tc>
          <w:tcPr>
            <w:tcW w:w="3220"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2640"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ACS (https://pubs.acs.org/)</w:t>
            </w:r>
            <w:r w:rsidRPr="00F30835">
              <w:rPr>
                <w:rFonts w:ascii="Aptos" w:eastAsia="Times New Roman" w:hAnsi="Aptos" w:cs="Times New Roman"/>
                <w:color w:val="000000"/>
              </w:rPr>
              <w:br/>
              <w:t>IOP (https://iopscience.iop.org/)</w:t>
            </w:r>
            <w:r w:rsidRPr="00F30835">
              <w:rPr>
                <w:rFonts w:ascii="Aptos" w:eastAsia="Times New Roman" w:hAnsi="Aptos" w:cs="Times New Roman"/>
                <w:color w:val="000000"/>
              </w:rPr>
              <w:br/>
              <w:t>IEEE (https://ieeexplore.ieee.org/)</w:t>
            </w:r>
            <w:r w:rsidRPr="00F30835">
              <w:rPr>
                <w:rFonts w:ascii="Aptos" w:eastAsia="Times New Roman" w:hAnsi="Aptos" w:cs="Times New Roman"/>
                <w:color w:val="000000"/>
              </w:rPr>
              <w:br/>
              <w:t>ACM (https://dl.acm.org)</w:t>
            </w:r>
            <w:r w:rsidRPr="00F30835">
              <w:rPr>
                <w:rFonts w:ascii="Aptos" w:eastAsia="Times New Roman" w:hAnsi="Aptos" w:cs="Times New Roman"/>
                <w:color w:val="000000"/>
              </w:rPr>
              <w:br/>
              <w:t>AIP (https://pubs.aip.org/aip)</w:t>
            </w:r>
            <w:r w:rsidRPr="00F30835">
              <w:rPr>
                <w:rFonts w:ascii="Aptos" w:eastAsia="Times New Roman" w:hAnsi="Aptos" w:cs="Times New Roman"/>
                <w:color w:val="000000"/>
              </w:rPr>
              <w:br/>
              <w:t>Emerald (https://emerald.com/insight/)</w:t>
            </w:r>
            <w:r w:rsidRPr="00F30835">
              <w:rPr>
                <w:rFonts w:ascii="Aptos" w:eastAsia="Times New Roman" w:hAnsi="Aptos" w:cs="Times New Roman"/>
                <w:color w:val="000000"/>
              </w:rPr>
              <w:br/>
              <w:t>JSTOR (https://jstor.org)</w:t>
            </w:r>
            <w:r w:rsidRPr="00F30835">
              <w:rPr>
                <w:rFonts w:ascii="Aptos" w:eastAsia="Times New Roman" w:hAnsi="Aptos" w:cs="Times New Roman"/>
                <w:color w:val="000000"/>
              </w:rPr>
              <w:br/>
              <w:t>ScienceDirect (https://sciencedirect.com)</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National Counter Terrorism Authority (NACTA), Islamabad</w:t>
            </w:r>
          </w:p>
        </w:tc>
        <w:tc>
          <w:tcPr>
            <w:tcW w:w="157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Rizwana Yasmeen</w:t>
            </w:r>
            <w:r w:rsidRPr="00F30835">
              <w:rPr>
                <w:rFonts w:ascii="Aptos" w:eastAsia="Times New Roman" w:hAnsi="Aptos" w:cs="Times New Roman"/>
                <w:color w:val="000000"/>
                <w:sz w:val="24"/>
                <w:szCs w:val="24"/>
              </w:rPr>
              <w:br/>
              <w:t>Junior Research Officer</w:t>
            </w:r>
            <w:r w:rsidRPr="00F30835">
              <w:rPr>
                <w:rFonts w:ascii="Aptos" w:eastAsia="Times New Roman" w:hAnsi="Aptos" w:cs="Times New Roman"/>
                <w:color w:val="000000"/>
                <w:sz w:val="24"/>
                <w:szCs w:val="24"/>
              </w:rPr>
              <w:br/>
              <w:t>officernacta@gmail.com</w:t>
            </w:r>
            <w:r w:rsidRPr="00F30835">
              <w:rPr>
                <w:rFonts w:ascii="Aptos" w:eastAsia="Times New Roman" w:hAnsi="Aptos" w:cs="Times New Roman"/>
                <w:color w:val="000000"/>
                <w:sz w:val="24"/>
                <w:szCs w:val="24"/>
              </w:rPr>
              <w:br/>
              <w:t>051-9217740</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Pir Syed Abdul Qadir Shah Jeelani Institute of Medical Sciences, Gambat Institute of Medical Sciences, Khairpur</w:t>
            </w:r>
          </w:p>
        </w:tc>
        <w:tc>
          <w:tcPr>
            <w:tcW w:w="157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Asif Ali</w:t>
            </w:r>
            <w:r w:rsidRPr="00F30835">
              <w:rPr>
                <w:rFonts w:ascii="Aptos" w:eastAsia="Times New Roman" w:hAnsi="Aptos" w:cs="Times New Roman"/>
                <w:color w:val="000000"/>
                <w:sz w:val="24"/>
                <w:szCs w:val="24"/>
              </w:rPr>
              <w:br/>
              <w:t>Librarian</w:t>
            </w:r>
            <w:r w:rsidRPr="00F30835">
              <w:rPr>
                <w:rFonts w:ascii="Aptos" w:eastAsia="Times New Roman" w:hAnsi="Aptos" w:cs="Times New Roman"/>
                <w:color w:val="000000"/>
                <w:sz w:val="24"/>
                <w:szCs w:val="24"/>
              </w:rPr>
              <w:br/>
              <w:t>narejoasifali03@gmail.com</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lastRenderedPageBreak/>
              <w:t>Centre of Excellence in Molecular Biology, Lahore</w:t>
            </w:r>
          </w:p>
        </w:tc>
        <w:tc>
          <w:tcPr>
            <w:tcW w:w="157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Atif Anwar Mirza</w:t>
            </w:r>
            <w:r w:rsidRPr="00F30835">
              <w:rPr>
                <w:rFonts w:ascii="Aptos" w:eastAsia="Times New Roman" w:hAnsi="Aptos" w:cs="Times New Roman"/>
                <w:color w:val="000000"/>
                <w:sz w:val="24"/>
                <w:szCs w:val="24"/>
              </w:rPr>
              <w:br/>
              <w:t>IT Manager</w:t>
            </w:r>
            <w:r w:rsidRPr="00F30835">
              <w:rPr>
                <w:rFonts w:ascii="Aptos" w:eastAsia="Times New Roman" w:hAnsi="Aptos" w:cs="Times New Roman"/>
                <w:color w:val="000000"/>
                <w:sz w:val="24"/>
                <w:szCs w:val="24"/>
              </w:rPr>
              <w:br/>
              <w:t>atif@cemb.edu.pk</w:t>
            </w:r>
            <w:r w:rsidRPr="00F30835">
              <w:rPr>
                <w:rFonts w:ascii="Aptos" w:eastAsia="Times New Roman" w:hAnsi="Aptos" w:cs="Times New Roman"/>
                <w:color w:val="000000"/>
                <w:sz w:val="24"/>
                <w:szCs w:val="24"/>
              </w:rPr>
              <w:br/>
              <w:t>04235293151</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Altamash Institute of Dental Medicine, Karachi</w:t>
            </w:r>
          </w:p>
        </w:tc>
        <w:tc>
          <w:tcPr>
            <w:tcW w:w="157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Dr. Beenish Fatima</w:t>
            </w:r>
            <w:r w:rsidRPr="00F30835">
              <w:rPr>
                <w:rFonts w:ascii="Aptos" w:eastAsia="Times New Roman" w:hAnsi="Aptos" w:cs="Times New Roman"/>
                <w:color w:val="000000"/>
                <w:sz w:val="24"/>
                <w:szCs w:val="24"/>
              </w:rPr>
              <w:br/>
              <w:t>Lecturer, Research Development and Review Cell.</w:t>
            </w:r>
            <w:r w:rsidRPr="00F30835">
              <w:rPr>
                <w:rFonts w:ascii="Aptos" w:eastAsia="Times New Roman" w:hAnsi="Aptos" w:cs="Times New Roman"/>
                <w:color w:val="000000"/>
                <w:sz w:val="24"/>
                <w:szCs w:val="24"/>
              </w:rPr>
              <w:br/>
              <w:t>beenish.fatima@altamash.pk</w:t>
            </w:r>
            <w:r w:rsidRPr="00F30835">
              <w:rPr>
                <w:rFonts w:ascii="Aptos" w:eastAsia="Times New Roman" w:hAnsi="Aptos" w:cs="Times New Roman"/>
                <w:color w:val="000000"/>
                <w:sz w:val="24"/>
                <w:szCs w:val="24"/>
              </w:rPr>
              <w:br/>
              <w:t> (021) 35821958</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Institute of Regional Studies, Islamabad</w:t>
            </w:r>
          </w:p>
        </w:tc>
        <w:tc>
          <w:tcPr>
            <w:tcW w:w="157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Irta Fatima Rizvi</w:t>
            </w:r>
            <w:r w:rsidRPr="00F30835">
              <w:rPr>
                <w:rFonts w:ascii="Aptos" w:eastAsia="Times New Roman" w:hAnsi="Aptos" w:cs="Times New Roman"/>
                <w:color w:val="000000"/>
                <w:sz w:val="24"/>
                <w:szCs w:val="24"/>
              </w:rPr>
              <w:br/>
              <w:t>In-charge Digital Portal</w:t>
            </w:r>
            <w:r w:rsidRPr="00F30835">
              <w:rPr>
                <w:rFonts w:ascii="Aptos" w:eastAsia="Times New Roman" w:hAnsi="Aptos" w:cs="Times New Roman"/>
                <w:color w:val="000000"/>
                <w:sz w:val="24"/>
                <w:szCs w:val="24"/>
              </w:rPr>
              <w:br/>
              <w:t>irtafatima.if@gmail.com</w:t>
            </w:r>
            <w:r w:rsidRPr="00F30835">
              <w:rPr>
                <w:rFonts w:ascii="Aptos" w:eastAsia="Times New Roman" w:hAnsi="Aptos" w:cs="Times New Roman"/>
                <w:color w:val="000000"/>
                <w:sz w:val="24"/>
                <w:szCs w:val="24"/>
              </w:rPr>
              <w:br/>
              <w:t>05192036567</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Ayub Medical College, Abbottabad</w:t>
            </w:r>
          </w:p>
        </w:tc>
        <w:tc>
          <w:tcPr>
            <w:tcW w:w="157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Jamshed Khan</w:t>
            </w:r>
            <w:r w:rsidRPr="00F30835">
              <w:rPr>
                <w:rFonts w:ascii="Aptos" w:eastAsia="Times New Roman" w:hAnsi="Aptos" w:cs="Times New Roman"/>
                <w:color w:val="000000"/>
                <w:sz w:val="24"/>
                <w:szCs w:val="24"/>
              </w:rPr>
              <w:br/>
              <w:t>IT Incharge</w:t>
            </w:r>
            <w:r w:rsidRPr="00F30835">
              <w:rPr>
                <w:rFonts w:ascii="Aptos" w:eastAsia="Times New Roman" w:hAnsi="Aptos" w:cs="Times New Roman"/>
                <w:color w:val="000000"/>
                <w:sz w:val="24"/>
                <w:szCs w:val="24"/>
              </w:rPr>
              <w:br/>
              <w:t>jamshedjadoon@ayubmed.edu.pk</w:t>
            </w:r>
            <w:r w:rsidRPr="00F30835">
              <w:rPr>
                <w:rFonts w:ascii="Aptos" w:eastAsia="Times New Roman" w:hAnsi="Aptos" w:cs="Times New Roman"/>
                <w:color w:val="000000"/>
                <w:sz w:val="24"/>
                <w:szCs w:val="24"/>
              </w:rPr>
              <w:br/>
              <w:t>09926238471</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lastRenderedPageBreak/>
              <w:t>Sahara Medical College, Narowal</w:t>
            </w:r>
          </w:p>
        </w:tc>
        <w:tc>
          <w:tcPr>
            <w:tcW w:w="157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Muhammad Arshad Ch</w:t>
            </w:r>
            <w:r w:rsidRPr="00F30835">
              <w:rPr>
                <w:rFonts w:ascii="Aptos" w:eastAsia="Times New Roman" w:hAnsi="Aptos" w:cs="Times New Roman"/>
                <w:color w:val="000000"/>
                <w:sz w:val="24"/>
                <w:szCs w:val="24"/>
              </w:rPr>
              <w:br/>
              <w:t>Chief Librarian</w:t>
            </w:r>
            <w:r w:rsidRPr="00F30835">
              <w:rPr>
                <w:rFonts w:ascii="Aptos" w:eastAsia="Times New Roman" w:hAnsi="Aptos" w:cs="Times New Roman"/>
                <w:color w:val="000000"/>
                <w:sz w:val="24"/>
                <w:szCs w:val="24"/>
              </w:rPr>
              <w:br/>
              <w:t>Mailmuhammadarshad@gmail.com</w:t>
            </w:r>
            <w:r w:rsidRPr="00F30835">
              <w:rPr>
                <w:rFonts w:ascii="Aptos" w:eastAsia="Times New Roman" w:hAnsi="Aptos" w:cs="Times New Roman"/>
                <w:color w:val="000000"/>
                <w:sz w:val="24"/>
                <w:szCs w:val="24"/>
              </w:rPr>
              <w:br/>
              <w:t>(042) 36687564</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Aziz Fatima Medical &amp; Dental College, Faisalabad</w:t>
            </w:r>
          </w:p>
        </w:tc>
        <w:tc>
          <w:tcPr>
            <w:tcW w:w="157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Mohammad Rashid Mahmood</w:t>
            </w:r>
            <w:r w:rsidRPr="00F30835">
              <w:rPr>
                <w:rFonts w:ascii="Aptos" w:eastAsia="Times New Roman" w:hAnsi="Aptos" w:cs="Times New Roman"/>
                <w:color w:val="000000"/>
                <w:sz w:val="24"/>
                <w:szCs w:val="24"/>
              </w:rPr>
              <w:br/>
              <w:t>IT Manager</w:t>
            </w:r>
            <w:r w:rsidRPr="00F30835">
              <w:rPr>
                <w:rFonts w:ascii="Aptos" w:eastAsia="Times New Roman" w:hAnsi="Aptos" w:cs="Times New Roman"/>
                <w:color w:val="000000"/>
                <w:sz w:val="24"/>
                <w:szCs w:val="24"/>
              </w:rPr>
              <w:br/>
              <w:t>manager_it@afmdc.edu.pk</w:t>
            </w:r>
            <w:r w:rsidRPr="00F30835">
              <w:rPr>
                <w:rFonts w:ascii="Aptos" w:eastAsia="Times New Roman" w:hAnsi="Aptos" w:cs="Times New Roman"/>
                <w:color w:val="000000"/>
                <w:sz w:val="24"/>
                <w:szCs w:val="24"/>
              </w:rPr>
              <w:br/>
              <w:t>041-8752931-5 ext.157</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Benazir Bhutto Shaheed University, Lyari, Karachi</w:t>
            </w:r>
          </w:p>
        </w:tc>
        <w:tc>
          <w:tcPr>
            <w:tcW w:w="157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Suniya Mohsin</w:t>
            </w:r>
            <w:r w:rsidRPr="00F30835">
              <w:rPr>
                <w:rFonts w:ascii="Aptos" w:eastAsia="Times New Roman" w:hAnsi="Aptos" w:cs="Times New Roman"/>
                <w:color w:val="000000"/>
                <w:sz w:val="24"/>
                <w:szCs w:val="24"/>
              </w:rPr>
              <w:br/>
              <w:t>Librarian</w:t>
            </w:r>
            <w:r w:rsidRPr="00F30835">
              <w:rPr>
                <w:rFonts w:ascii="Aptos" w:eastAsia="Times New Roman" w:hAnsi="Aptos" w:cs="Times New Roman"/>
                <w:color w:val="000000"/>
                <w:sz w:val="24"/>
                <w:szCs w:val="24"/>
              </w:rPr>
              <w:br/>
              <w:t>suniya.mohsin@bbsul.edu.pk; suniya.mohsin@gmail.com</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Pakistan Academy of Sciences, Islamabad</w:t>
            </w:r>
          </w:p>
        </w:tc>
        <w:tc>
          <w:tcPr>
            <w:tcW w:w="157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Dr. Muhammad Javed Akhtar</w:t>
            </w:r>
            <w:r w:rsidRPr="00F30835">
              <w:rPr>
                <w:rFonts w:ascii="Aptos" w:eastAsia="Times New Roman" w:hAnsi="Aptos" w:cs="Times New Roman"/>
                <w:color w:val="000000"/>
                <w:sz w:val="24"/>
                <w:szCs w:val="24"/>
              </w:rPr>
              <w:br/>
              <w:t>Editor, PAS</w:t>
            </w:r>
            <w:r w:rsidRPr="00F30835">
              <w:rPr>
                <w:rFonts w:ascii="Aptos" w:eastAsia="Times New Roman" w:hAnsi="Aptos" w:cs="Times New Roman"/>
                <w:color w:val="000000"/>
                <w:sz w:val="24"/>
                <w:szCs w:val="24"/>
              </w:rPr>
              <w:br/>
              <w:t>editor@paspk.org</w:t>
            </w:r>
            <w:r w:rsidRPr="00F30835">
              <w:rPr>
                <w:rFonts w:ascii="Aptos" w:eastAsia="Times New Roman" w:hAnsi="Aptos" w:cs="Times New Roman"/>
                <w:color w:val="000000"/>
                <w:sz w:val="24"/>
                <w:szCs w:val="24"/>
              </w:rPr>
              <w:br/>
              <w:t>051-9207140</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lastRenderedPageBreak/>
              <w:t>The Superior University, Lahore</w:t>
            </w:r>
          </w:p>
        </w:tc>
        <w:tc>
          <w:tcPr>
            <w:tcW w:w="157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Muhammad Awais Hassan</w:t>
            </w:r>
            <w:r w:rsidRPr="00F30835">
              <w:rPr>
                <w:rFonts w:ascii="Aptos" w:eastAsia="Times New Roman" w:hAnsi="Aptos" w:cs="Times New Roman"/>
                <w:color w:val="000000"/>
                <w:sz w:val="24"/>
                <w:szCs w:val="24"/>
              </w:rPr>
              <w:br/>
              <w:t>Head of IT</w:t>
            </w:r>
            <w:r w:rsidRPr="00F30835">
              <w:rPr>
                <w:rFonts w:ascii="Aptos" w:eastAsia="Times New Roman" w:hAnsi="Aptos" w:cs="Times New Roman"/>
                <w:color w:val="000000"/>
                <w:sz w:val="24"/>
                <w:szCs w:val="24"/>
              </w:rPr>
              <w:br/>
              <w:t>Awais.hassan@superior.edu.pk</w:t>
            </w:r>
            <w:r w:rsidRPr="00F30835">
              <w:rPr>
                <w:rFonts w:ascii="Aptos" w:eastAsia="Times New Roman" w:hAnsi="Aptos" w:cs="Times New Roman"/>
                <w:color w:val="000000"/>
                <w:sz w:val="24"/>
                <w:szCs w:val="24"/>
              </w:rPr>
              <w:br/>
              <w:t>04238103777</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5400"/>
        </w:trPr>
        <w:tc>
          <w:tcPr>
            <w:tcW w:w="535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University of Gujrat, Gujrat</w:t>
            </w:r>
          </w:p>
        </w:tc>
        <w:tc>
          <w:tcPr>
            <w:tcW w:w="157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Muhammad Imran Siddiqui</w:t>
            </w:r>
            <w:r w:rsidRPr="00F30835">
              <w:rPr>
                <w:rFonts w:ascii="Aptos" w:eastAsia="Times New Roman" w:hAnsi="Aptos" w:cs="Times New Roman"/>
                <w:color w:val="000000"/>
                <w:sz w:val="24"/>
                <w:szCs w:val="24"/>
              </w:rPr>
              <w:br/>
              <w:t>Chief Librarian</w:t>
            </w:r>
            <w:r w:rsidRPr="00F30835">
              <w:rPr>
                <w:rFonts w:ascii="Aptos" w:eastAsia="Times New Roman" w:hAnsi="Aptos" w:cs="Times New Roman"/>
                <w:color w:val="000000"/>
                <w:sz w:val="24"/>
                <w:szCs w:val="24"/>
              </w:rPr>
              <w:br/>
              <w:t>chief.librarian@uog.ed.pk</w:t>
            </w:r>
            <w:r w:rsidRPr="00F30835">
              <w:rPr>
                <w:rFonts w:ascii="Aptos" w:eastAsia="Times New Roman" w:hAnsi="Aptos" w:cs="Times New Roman"/>
                <w:color w:val="000000"/>
                <w:sz w:val="24"/>
                <w:szCs w:val="24"/>
              </w:rPr>
              <w:br/>
              <w:t>053-3643112, 3643117, 3643408 Ext.141</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 + Premium</w:t>
            </w:r>
          </w:p>
        </w:tc>
        <w:tc>
          <w:tcPr>
            <w:tcW w:w="3220"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2640"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ACS (https://pubs.acs.org/)</w:t>
            </w:r>
            <w:r w:rsidRPr="00F30835">
              <w:rPr>
                <w:rFonts w:ascii="Aptos" w:eastAsia="Times New Roman" w:hAnsi="Aptos" w:cs="Times New Roman"/>
                <w:color w:val="000000"/>
              </w:rPr>
              <w:br/>
              <w:t>IOP (https://iopscience.iop.org/)</w:t>
            </w:r>
            <w:r w:rsidRPr="00F30835">
              <w:rPr>
                <w:rFonts w:ascii="Aptos" w:eastAsia="Times New Roman" w:hAnsi="Aptos" w:cs="Times New Roman"/>
                <w:color w:val="000000"/>
              </w:rPr>
              <w:br/>
              <w:t>IEEE (https://ieeexplore.ieee.org/)</w:t>
            </w:r>
            <w:r w:rsidRPr="00F30835">
              <w:rPr>
                <w:rFonts w:ascii="Aptos" w:eastAsia="Times New Roman" w:hAnsi="Aptos" w:cs="Times New Roman"/>
                <w:color w:val="000000"/>
              </w:rPr>
              <w:br/>
              <w:t>ACM (https://dl.acm.org)</w:t>
            </w:r>
            <w:r w:rsidRPr="00F30835">
              <w:rPr>
                <w:rFonts w:ascii="Aptos" w:eastAsia="Times New Roman" w:hAnsi="Aptos" w:cs="Times New Roman"/>
                <w:color w:val="000000"/>
              </w:rPr>
              <w:br/>
              <w:t>AIP (https://pubs.aip.org/aip)</w:t>
            </w:r>
            <w:r w:rsidRPr="00F30835">
              <w:rPr>
                <w:rFonts w:ascii="Aptos" w:eastAsia="Times New Roman" w:hAnsi="Aptos" w:cs="Times New Roman"/>
                <w:color w:val="000000"/>
              </w:rPr>
              <w:br/>
              <w:t>Emerald (https://emerald.com/insight/)</w:t>
            </w:r>
            <w:r w:rsidRPr="00F30835">
              <w:rPr>
                <w:rFonts w:ascii="Aptos" w:eastAsia="Times New Roman" w:hAnsi="Aptos" w:cs="Times New Roman"/>
                <w:color w:val="000000"/>
              </w:rPr>
              <w:br/>
              <w:t>JSTOR (https://jstor.org)</w:t>
            </w:r>
            <w:r w:rsidRPr="00F30835">
              <w:rPr>
                <w:rFonts w:ascii="Aptos" w:eastAsia="Times New Roman" w:hAnsi="Aptos" w:cs="Times New Roman"/>
                <w:color w:val="000000"/>
              </w:rPr>
              <w:br/>
              <w:t>ScienceDirect (https://sciencedirect.com)</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DHA Suffa University, Karachi</w:t>
            </w:r>
          </w:p>
        </w:tc>
        <w:tc>
          <w:tcPr>
            <w:tcW w:w="157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Aisha Fareed</w:t>
            </w:r>
            <w:r w:rsidRPr="00F30835">
              <w:rPr>
                <w:rFonts w:ascii="Aptos" w:eastAsia="Times New Roman" w:hAnsi="Aptos" w:cs="Times New Roman"/>
                <w:color w:val="000000"/>
                <w:sz w:val="24"/>
                <w:szCs w:val="24"/>
              </w:rPr>
              <w:br/>
              <w:t>Librarian</w:t>
            </w:r>
            <w:r w:rsidRPr="00F30835">
              <w:rPr>
                <w:rFonts w:ascii="Aptos" w:eastAsia="Times New Roman" w:hAnsi="Aptos" w:cs="Times New Roman"/>
                <w:color w:val="000000"/>
                <w:sz w:val="24"/>
                <w:szCs w:val="24"/>
              </w:rPr>
              <w:br/>
              <w:t>aisha.fareed@dsu.edu.pk</w:t>
            </w:r>
            <w:r w:rsidRPr="00F30835">
              <w:rPr>
                <w:rFonts w:ascii="Aptos" w:eastAsia="Times New Roman" w:hAnsi="Aptos" w:cs="Times New Roman"/>
                <w:color w:val="000000"/>
                <w:sz w:val="24"/>
                <w:szCs w:val="24"/>
              </w:rPr>
              <w:br/>
              <w:t> 021-35244853-54, EXT-306 </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1785"/>
        </w:trPr>
        <w:tc>
          <w:tcPr>
            <w:tcW w:w="535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lastRenderedPageBreak/>
              <w:t>Geoscience Advance Research Laboratories, Geological Survey of Pakistan, Islamabad</w:t>
            </w:r>
          </w:p>
        </w:tc>
        <w:tc>
          <w:tcPr>
            <w:tcW w:w="157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Naghmah Haider</w:t>
            </w:r>
            <w:r w:rsidRPr="00F30835">
              <w:rPr>
                <w:rFonts w:ascii="Aptos" w:eastAsia="Times New Roman" w:hAnsi="Aptos" w:cs="Times New Roman"/>
                <w:color w:val="000000"/>
                <w:sz w:val="24"/>
                <w:szCs w:val="24"/>
              </w:rPr>
              <w:br/>
              <w:t>Director</w:t>
            </w:r>
            <w:r w:rsidRPr="00F30835">
              <w:rPr>
                <w:rFonts w:ascii="Aptos" w:eastAsia="Times New Roman" w:hAnsi="Aptos" w:cs="Times New Roman"/>
                <w:color w:val="000000"/>
                <w:sz w:val="24"/>
                <w:szCs w:val="24"/>
              </w:rPr>
              <w:br/>
              <w:t>naghmahaider@gsp.gov.pk</w:t>
            </w:r>
            <w:r w:rsidRPr="00F30835">
              <w:rPr>
                <w:rFonts w:ascii="Aptos" w:eastAsia="Times New Roman" w:hAnsi="Aptos" w:cs="Times New Roman"/>
                <w:color w:val="000000"/>
                <w:sz w:val="24"/>
                <w:szCs w:val="24"/>
              </w:rPr>
              <w:br/>
              <w:t>051-9255135</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Sindh Institute of Physical Medicine and Rehabilitation (SIPM&amp;R), Karachi</w:t>
            </w:r>
          </w:p>
        </w:tc>
        <w:tc>
          <w:tcPr>
            <w:tcW w:w="157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Mohsin Khalid</w:t>
            </w:r>
            <w:r w:rsidRPr="00F30835">
              <w:rPr>
                <w:rFonts w:ascii="Aptos" w:eastAsia="Times New Roman" w:hAnsi="Aptos" w:cs="Times New Roman"/>
                <w:color w:val="000000"/>
                <w:sz w:val="24"/>
                <w:szCs w:val="24"/>
              </w:rPr>
              <w:br/>
              <w:t>Librarian</w:t>
            </w:r>
            <w:r w:rsidRPr="00F30835">
              <w:rPr>
                <w:rFonts w:ascii="Aptos" w:eastAsia="Times New Roman" w:hAnsi="Aptos" w:cs="Times New Roman"/>
                <w:color w:val="000000"/>
                <w:sz w:val="24"/>
                <w:szCs w:val="24"/>
              </w:rPr>
              <w:br/>
              <w:t>mohsin.khalid@sipmr.edu.pk</w:t>
            </w:r>
            <w:r w:rsidRPr="00F30835">
              <w:rPr>
                <w:rFonts w:ascii="Aptos" w:eastAsia="Times New Roman" w:hAnsi="Aptos" w:cs="Times New Roman"/>
                <w:color w:val="000000"/>
                <w:sz w:val="24"/>
                <w:szCs w:val="24"/>
              </w:rPr>
              <w:br/>
              <w:t>(021) 99216212-13-14</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Sohail University, Karachi</w:t>
            </w:r>
          </w:p>
        </w:tc>
        <w:tc>
          <w:tcPr>
            <w:tcW w:w="157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Mr.agha Ruhullah</w:t>
            </w:r>
            <w:r w:rsidRPr="00F30835">
              <w:rPr>
                <w:rFonts w:ascii="Aptos" w:eastAsia="Times New Roman" w:hAnsi="Aptos" w:cs="Times New Roman"/>
                <w:color w:val="000000"/>
                <w:sz w:val="24"/>
                <w:szCs w:val="24"/>
              </w:rPr>
              <w:br/>
              <w:t>Chief Librarian</w:t>
            </w:r>
            <w:r w:rsidRPr="00F30835">
              <w:rPr>
                <w:rFonts w:ascii="Aptos" w:eastAsia="Times New Roman" w:hAnsi="Aptos" w:cs="Times New Roman"/>
                <w:color w:val="000000"/>
                <w:sz w:val="24"/>
                <w:szCs w:val="24"/>
              </w:rPr>
              <w:br/>
              <w:t>agha_shigri@jmc.edu.pk</w:t>
            </w:r>
            <w:r w:rsidRPr="00F30835">
              <w:rPr>
                <w:rFonts w:ascii="Aptos" w:eastAsia="Times New Roman" w:hAnsi="Aptos" w:cs="Times New Roman"/>
                <w:color w:val="000000"/>
                <w:sz w:val="24"/>
                <w:szCs w:val="24"/>
              </w:rPr>
              <w:br/>
              <w:t>021-34922321</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465"/>
        </w:trPr>
        <w:tc>
          <w:tcPr>
            <w:tcW w:w="535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Northwest General Hospital and Research Centre, Peshawar</w:t>
            </w:r>
            <w:r w:rsidRPr="00F30835">
              <w:rPr>
                <w:rFonts w:ascii="Aptos" w:eastAsia="Times New Roman" w:hAnsi="Aptos" w:cs="Times New Roman"/>
                <w:color w:val="000000"/>
                <w:sz w:val="24"/>
                <w:szCs w:val="24"/>
              </w:rPr>
              <w:br/>
            </w:r>
          </w:p>
        </w:tc>
        <w:tc>
          <w:tcPr>
            <w:tcW w:w="1575"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Sikander Hayat</w:t>
            </w:r>
            <w:r w:rsidRPr="00F30835">
              <w:rPr>
                <w:rFonts w:ascii="Aptos" w:eastAsia="Times New Roman" w:hAnsi="Aptos" w:cs="Times New Roman"/>
                <w:color w:val="000000"/>
                <w:sz w:val="24"/>
                <w:szCs w:val="24"/>
              </w:rPr>
              <w:br/>
              <w:t>Deputy Librarian</w:t>
            </w:r>
            <w:r w:rsidRPr="00F30835">
              <w:rPr>
                <w:rFonts w:ascii="Aptos" w:eastAsia="Times New Roman" w:hAnsi="Aptos" w:cs="Times New Roman"/>
                <w:color w:val="000000"/>
                <w:sz w:val="24"/>
                <w:szCs w:val="24"/>
              </w:rPr>
              <w:br/>
              <w:t>librarian@nwsm.edu.pk</w:t>
            </w:r>
            <w:r w:rsidRPr="00F30835">
              <w:rPr>
                <w:rFonts w:ascii="Aptos" w:eastAsia="Times New Roman" w:hAnsi="Aptos" w:cs="Times New Roman"/>
                <w:color w:val="000000"/>
                <w:sz w:val="24"/>
                <w:szCs w:val="24"/>
              </w:rPr>
              <w:br/>
              <w:t>(+92) 91-5838800, 91-5838850 - Ext: 3045</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shd w:val="clear" w:color="auto" w:fill="DDEBF7"/>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r w:rsidR="00F30835" w:rsidRPr="00F30835" w:rsidTr="00F30835">
        <w:trPr>
          <w:trHeight w:val="3000"/>
        </w:trPr>
        <w:tc>
          <w:tcPr>
            <w:tcW w:w="535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lastRenderedPageBreak/>
              <w:t>Rawal Institute of Health Science, Islamabad</w:t>
            </w:r>
          </w:p>
        </w:tc>
        <w:tc>
          <w:tcPr>
            <w:tcW w:w="1575"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sz w:val="24"/>
                <w:szCs w:val="24"/>
              </w:rPr>
            </w:pPr>
            <w:r w:rsidRPr="00F30835">
              <w:rPr>
                <w:rFonts w:ascii="Aptos" w:eastAsia="Times New Roman" w:hAnsi="Aptos" w:cs="Times New Roman"/>
                <w:color w:val="000000"/>
                <w:sz w:val="24"/>
                <w:szCs w:val="24"/>
              </w:rPr>
              <w:t>Zaheer Hussain</w:t>
            </w:r>
            <w:r w:rsidRPr="00F30835">
              <w:rPr>
                <w:rFonts w:ascii="Aptos" w:eastAsia="Times New Roman" w:hAnsi="Aptos" w:cs="Times New Roman"/>
                <w:color w:val="000000"/>
                <w:sz w:val="24"/>
                <w:szCs w:val="24"/>
              </w:rPr>
              <w:br/>
              <w:t>Chief Librarian</w:t>
            </w:r>
            <w:r w:rsidRPr="00F30835">
              <w:rPr>
                <w:rFonts w:ascii="Aptos" w:eastAsia="Times New Roman" w:hAnsi="Aptos" w:cs="Times New Roman"/>
                <w:color w:val="000000"/>
                <w:sz w:val="24"/>
                <w:szCs w:val="24"/>
              </w:rPr>
              <w:br/>
              <w:t>zaheer.hussain14@hotmail.com</w:t>
            </w:r>
            <w:r w:rsidRPr="00F30835">
              <w:rPr>
                <w:rFonts w:ascii="Aptos" w:eastAsia="Times New Roman" w:hAnsi="Aptos" w:cs="Times New Roman"/>
                <w:color w:val="000000"/>
                <w:sz w:val="24"/>
                <w:szCs w:val="24"/>
              </w:rPr>
              <w:br/>
              <w:t>051-2617381-3</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Basic</w:t>
            </w:r>
          </w:p>
        </w:tc>
        <w:tc>
          <w:tcPr>
            <w:tcW w:w="3220" w:type="dxa"/>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Springer (https://link.springer.com)</w:t>
            </w:r>
            <w:r w:rsidRPr="00F30835">
              <w:rPr>
                <w:rFonts w:ascii="Aptos" w:eastAsia="Times New Roman" w:hAnsi="Aptos" w:cs="Times New Roman"/>
                <w:color w:val="000000"/>
              </w:rPr>
              <w:br/>
              <w:t>Wiley (https://onlinelibrary.wiley.com)</w:t>
            </w:r>
            <w:r w:rsidRPr="00F30835">
              <w:rPr>
                <w:rFonts w:ascii="Aptos" w:eastAsia="Times New Roman" w:hAnsi="Aptos" w:cs="Times New Roman"/>
                <w:color w:val="000000"/>
              </w:rPr>
              <w:br/>
              <w:t>Taylor &amp; Francis (https://tandfonline.com)</w:t>
            </w:r>
            <w:r w:rsidRPr="00F30835">
              <w:rPr>
                <w:rFonts w:ascii="Aptos" w:eastAsia="Times New Roman" w:hAnsi="Aptos" w:cs="Times New Roman"/>
                <w:color w:val="000000"/>
              </w:rPr>
              <w:br/>
              <w:t>INFORMS (https://pubsonline.informs.org)</w:t>
            </w:r>
          </w:p>
        </w:tc>
        <w:tc>
          <w:tcPr>
            <w:tcW w:w="0" w:type="auto"/>
            <w:tcBorders>
              <w:top w:val="single" w:sz="4" w:space="0" w:color="auto"/>
              <w:left w:val="single" w:sz="4" w:space="0" w:color="auto"/>
              <w:bottom w:val="single" w:sz="4" w:space="0" w:color="auto"/>
              <w:right w:val="single" w:sz="4" w:space="0" w:color="auto"/>
            </w:tcBorders>
            <w:vAlign w:val="center"/>
            <w:hideMark/>
          </w:tcPr>
          <w:p w:rsidR="00F30835" w:rsidRPr="00F30835" w:rsidRDefault="00F30835" w:rsidP="00F30835">
            <w:pPr>
              <w:spacing w:after="0" w:line="240" w:lineRule="auto"/>
              <w:rPr>
                <w:rFonts w:ascii="Aptos" w:eastAsia="Times New Roman" w:hAnsi="Aptos" w:cs="Times New Roman"/>
                <w:color w:val="000000"/>
              </w:rPr>
            </w:pPr>
            <w:r w:rsidRPr="00F30835">
              <w:rPr>
                <w:rFonts w:ascii="Aptos" w:eastAsia="Times New Roman" w:hAnsi="Aptos" w:cs="Times New Roman"/>
                <w:color w:val="000000"/>
              </w:rPr>
              <w:t> ​</w:t>
            </w:r>
          </w:p>
        </w:tc>
      </w:tr>
    </w:tbl>
    <w:p w:rsidR="00F30835" w:rsidRPr="00F30835" w:rsidRDefault="00F30835" w:rsidP="00F30835">
      <w:pPr>
        <w:shd w:val="clear" w:color="auto" w:fill="FFFFFF"/>
        <w:spacing w:line="390" w:lineRule="atLeast"/>
        <w:rPr>
          <w:rFonts w:ascii="Roboto-Regular" w:eastAsia="Times New Roman" w:hAnsi="Roboto-Regular" w:cs="Times New Roman"/>
          <w:color w:val="595959"/>
          <w:sz w:val="27"/>
          <w:szCs w:val="27"/>
        </w:rPr>
      </w:pPr>
    </w:p>
    <w:p w:rsidR="00F30835" w:rsidRPr="00F30835" w:rsidRDefault="00F30835" w:rsidP="00F30835">
      <w:pPr>
        <w:pBdr>
          <w:bottom w:val="single" w:sz="6" w:space="1" w:color="auto"/>
        </w:pBdr>
        <w:spacing w:after="0" w:line="240" w:lineRule="auto"/>
        <w:jc w:val="center"/>
        <w:rPr>
          <w:rFonts w:ascii="Arial" w:eastAsia="Times New Roman" w:hAnsi="Arial" w:cs="Arial"/>
          <w:vanish/>
          <w:sz w:val="16"/>
          <w:szCs w:val="16"/>
        </w:rPr>
      </w:pPr>
      <w:r w:rsidRPr="00F30835">
        <w:rPr>
          <w:rFonts w:ascii="Arial" w:eastAsia="Times New Roman" w:hAnsi="Arial" w:cs="Arial"/>
          <w:vanish/>
          <w:sz w:val="16"/>
          <w:szCs w:val="16"/>
        </w:rPr>
        <w:t>Top of Form</w:t>
      </w:r>
    </w:p>
    <w:p w:rsidR="00F30835" w:rsidRPr="00F30835" w:rsidRDefault="00F30835" w:rsidP="00F30835">
      <w:pPr>
        <w:shd w:val="clear" w:color="auto" w:fill="FFFFFF"/>
        <w:spacing w:line="240" w:lineRule="auto"/>
        <w:rPr>
          <w:rFonts w:ascii="Roboto-Regular" w:eastAsia="Times New Roman" w:hAnsi="Roboto-Regular" w:cs="Times New Roman"/>
          <w:color w:val="212529"/>
          <w:sz w:val="24"/>
          <w:szCs w:val="24"/>
        </w:rPr>
      </w:pPr>
      <w:r w:rsidRPr="00F30835">
        <w:rPr>
          <w:rFonts w:ascii="Roboto-Regular" w:eastAsia="Times New Roman" w:hAnsi="Roboto-Regular" w:cs="Times New Roman"/>
          <w:color w:val="212529"/>
          <w:sz w:val="24"/>
          <w:szCs w:val="24"/>
        </w:rPr>
        <w:t> Go</w:t>
      </w:r>
    </w:p>
    <w:p w:rsidR="00F30835" w:rsidRPr="00F30835" w:rsidRDefault="00F30835" w:rsidP="00F30835">
      <w:pPr>
        <w:pBdr>
          <w:top w:val="single" w:sz="6" w:space="1" w:color="auto"/>
        </w:pBdr>
        <w:spacing w:after="0" w:line="240" w:lineRule="auto"/>
        <w:jc w:val="center"/>
        <w:rPr>
          <w:rFonts w:ascii="Arial" w:eastAsia="Times New Roman" w:hAnsi="Arial" w:cs="Arial"/>
          <w:vanish/>
          <w:sz w:val="16"/>
          <w:szCs w:val="16"/>
        </w:rPr>
      </w:pPr>
      <w:r w:rsidRPr="00F30835">
        <w:rPr>
          <w:rFonts w:ascii="Arial" w:eastAsia="Times New Roman" w:hAnsi="Arial" w:cs="Arial"/>
          <w:vanish/>
          <w:sz w:val="16"/>
          <w:szCs w:val="16"/>
        </w:rPr>
        <w:t>Bottom of Form</w:t>
      </w:r>
    </w:p>
    <w:p w:rsidR="00F30835" w:rsidRDefault="00F30835" w:rsidP="00F30835">
      <w:pPr>
        <w:shd w:val="clear" w:color="auto" w:fill="FFFFFF"/>
        <w:spacing w:line="630" w:lineRule="atLeast"/>
        <w:rPr>
          <w:rFonts w:ascii="Roboto-Bold" w:hAnsi="Roboto-Bold"/>
          <w:caps/>
          <w:sz w:val="54"/>
          <w:szCs w:val="54"/>
        </w:rPr>
      </w:pPr>
      <w:r>
        <w:rPr>
          <w:rFonts w:ascii="Roboto-Bold" w:hAnsi="Roboto-Bold"/>
          <w:caps/>
          <w:sz w:val="54"/>
          <w:szCs w:val="54"/>
        </w:rPr>
        <w:t>Announcements</w:t>
      </w:r>
    </w:p>
    <w:p w:rsidR="00F30835" w:rsidRDefault="00F30835" w:rsidP="00F30835">
      <w:pPr>
        <w:shd w:val="clear" w:color="auto" w:fill="FFFFFF"/>
        <w:spacing w:line="390" w:lineRule="atLeast"/>
        <w:jc w:val="both"/>
        <w:rPr>
          <w:rFonts w:ascii="Roboto-Regular" w:hAnsi="Roboto-Regular"/>
          <w:color w:val="595959"/>
          <w:sz w:val="27"/>
          <w:szCs w:val="27"/>
        </w:rPr>
      </w:pPr>
      <w:r>
        <w:rPr>
          <w:rFonts w:ascii="Roboto-Regular" w:hAnsi="Roboto-Regular"/>
          <w:color w:val="595959"/>
          <w:sz w:val="27"/>
          <w:szCs w:val="27"/>
        </w:rPr>
        <w:t>​​​​​</w:t>
      </w:r>
    </w:p>
    <w:p w:rsidR="00F30835" w:rsidRDefault="00F30835" w:rsidP="00F30835">
      <w:pPr>
        <w:shd w:val="clear" w:color="auto" w:fill="FFFFFF"/>
        <w:spacing w:line="390" w:lineRule="atLeast"/>
        <w:jc w:val="center"/>
        <w:rPr>
          <w:rFonts w:ascii="Roboto-Regular" w:hAnsi="Roboto-Regular"/>
          <w:color w:val="595959"/>
          <w:sz w:val="27"/>
          <w:szCs w:val="27"/>
        </w:rPr>
      </w:pPr>
      <w:r>
        <w:rPr>
          <w:rStyle w:val="ms-rtefontsize-5"/>
          <w:rFonts w:ascii="Roboto-Regular" w:hAnsi="Roboto-Regular"/>
          <w:b/>
          <w:bCs/>
          <w:color w:val="FF0000"/>
        </w:rPr>
        <w:t>In case of any query, please reach out to ndlp@hec.gov.pk</w:t>
      </w:r>
      <w:r>
        <w:rPr>
          <w:rStyle w:val="ms-rtefontsize-5"/>
          <w:rFonts w:ascii="Roboto-Regular" w:hAnsi="Roboto-Regular"/>
          <w:b/>
          <w:bCs/>
          <w:color w:val="FF0000"/>
          <w:sz w:val="48"/>
          <w:szCs w:val="48"/>
        </w:rPr>
        <w:t>​</w:t>
      </w:r>
      <w:r>
        <w:rPr>
          <w:rFonts w:ascii="Roboto-Regular" w:hAnsi="Roboto-Regular"/>
          <w:b/>
          <w:bCs/>
          <w:color w:val="FF0000"/>
          <w:sz w:val="48"/>
          <w:szCs w:val="48"/>
        </w:rPr>
        <w:br/>
      </w:r>
    </w:p>
    <w:p w:rsidR="00F30835" w:rsidRDefault="00F30835" w:rsidP="00F30835">
      <w:pPr>
        <w:shd w:val="clear" w:color="auto" w:fill="FFFFFF"/>
        <w:spacing w:line="390" w:lineRule="atLeast"/>
        <w:jc w:val="center"/>
        <w:rPr>
          <w:rFonts w:ascii="Roboto-Regular" w:hAnsi="Roboto-Regular"/>
          <w:color w:val="595959"/>
          <w:sz w:val="27"/>
          <w:szCs w:val="27"/>
        </w:rPr>
      </w:pPr>
      <w:r>
        <w:rPr>
          <w:rStyle w:val="ms-rtefontsize-5"/>
          <w:rFonts w:ascii="Roboto-Regular" w:hAnsi="Roboto-Regular"/>
          <w:b/>
          <w:bCs/>
          <w:color w:val="FF0000"/>
          <w:sz w:val="48"/>
          <w:szCs w:val="48"/>
        </w:rPr>
        <w:t>JSTOR Webinars-2024</w:t>
      </w:r>
      <w:r>
        <w:rPr>
          <w:rFonts w:ascii="Roboto-Regular" w:hAnsi="Roboto-Regular"/>
          <w:color w:val="FF0000"/>
          <w:sz w:val="48"/>
          <w:szCs w:val="48"/>
        </w:rPr>
        <w:br/>
      </w:r>
    </w:p>
    <w:p w:rsidR="00F30835" w:rsidRDefault="00F30835" w:rsidP="00F30835">
      <w:pPr>
        <w:shd w:val="clear" w:color="auto" w:fill="FFFFFF"/>
        <w:spacing w:line="390" w:lineRule="atLeast"/>
        <w:jc w:val="center"/>
        <w:rPr>
          <w:rFonts w:ascii="Roboto-Regular" w:hAnsi="Roboto-Regular"/>
          <w:color w:val="595959"/>
          <w:sz w:val="27"/>
          <w:szCs w:val="27"/>
        </w:rPr>
      </w:pPr>
      <w:r>
        <w:rPr>
          <w:rStyle w:val="ms-rtethemeforecolor-2-5"/>
          <w:rFonts w:ascii="Roboto-Regular" w:hAnsi="Roboto-Regular"/>
          <w:b/>
          <w:bCs/>
          <w:color w:val="222222"/>
          <w:sz w:val="48"/>
          <w:szCs w:val="48"/>
        </w:rPr>
        <w:t>JSTOR for research: 2024 update</w:t>
      </w:r>
    </w:p>
    <w:p w:rsidR="00F30835" w:rsidRDefault="00F30835" w:rsidP="00F30835">
      <w:pPr>
        <w:shd w:val="clear" w:color="auto" w:fill="FFFFFF"/>
        <w:spacing w:line="390" w:lineRule="atLeast"/>
        <w:jc w:val="center"/>
        <w:rPr>
          <w:rFonts w:ascii="Roboto-Regular" w:hAnsi="Roboto-Regular"/>
          <w:color w:val="595959"/>
          <w:sz w:val="27"/>
          <w:szCs w:val="27"/>
        </w:rPr>
      </w:pPr>
      <w:r>
        <w:rPr>
          <w:rStyle w:val="ms-rtefontsize-5"/>
          <w:rFonts w:ascii="Helvetica" w:hAnsi="Helvetica"/>
          <w:color w:val="333333"/>
          <w:sz w:val="21"/>
          <w:szCs w:val="21"/>
        </w:rPr>
        <w:t>Learn about the latest time-saving features and functionality on JSTOR. These make finding, keeping track of, and sharing all kinds of content on JSTOR easy and efficient. Explore: - New and more efficient ways to discover books, journals, and research reports - How to unearth millions of primary sources from contributing collections including audio and video files - Finding and saving Images from museums and collections worldwide - Updates to the JSTOR Workspace, the place to organize and share content on JSTOR</w:t>
      </w:r>
      <w:r>
        <w:rPr>
          <w:rStyle w:val="Strong"/>
          <w:rFonts w:ascii="Helvetica" w:hAnsi="Helvetica"/>
          <w:color w:val="333333"/>
          <w:sz w:val="21"/>
          <w:szCs w:val="21"/>
        </w:rPr>
        <w:t> This 55 minute webinar is appropriate for librarians, researchers and teaching faculty.</w:t>
      </w:r>
      <w:r>
        <w:rPr>
          <w:rFonts w:ascii="Roboto-Regular" w:hAnsi="Roboto-Regular"/>
          <w:color w:val="222222"/>
          <w:sz w:val="48"/>
          <w:szCs w:val="48"/>
        </w:rPr>
        <w:br/>
      </w:r>
      <w:r>
        <w:rPr>
          <w:rStyle w:val="Strong"/>
          <w:rFonts w:ascii="Roboto-Regular" w:hAnsi="Roboto-Regular"/>
          <w:color w:val="595959"/>
          <w:sz w:val="27"/>
          <w:szCs w:val="27"/>
        </w:rPr>
        <w:t>Thu, Sep 5, 2024 10:00 PM - 11:00 PM PKT​</w:t>
      </w:r>
    </w:p>
    <w:p w:rsidR="005667BD" w:rsidRDefault="00C9215C" w:rsidP="00F30835">
      <w:pPr>
        <w:shd w:val="clear" w:color="auto" w:fill="FFFFFF"/>
        <w:spacing w:line="390" w:lineRule="atLeast"/>
        <w:jc w:val="center"/>
        <w:rPr>
          <w:rStyle w:val="Strong"/>
          <w:rFonts w:ascii="Roboto-Regular" w:hAnsi="Roboto-Regular"/>
          <w:color w:val="FF0000"/>
          <w:sz w:val="26"/>
          <w:szCs w:val="26"/>
        </w:rPr>
      </w:pPr>
      <w:hyperlink r:id="rId775" w:tgtFrame="_blank" w:history="1">
        <w:r w:rsidR="00F30835">
          <w:rPr>
            <w:rStyle w:val="ms-rteforecolor-1"/>
            <w:rFonts w:ascii="Roboto-Regular" w:hAnsi="Roboto-Regular"/>
            <w:b/>
            <w:bCs/>
            <w:color w:val="8B0000"/>
            <w:sz w:val="26"/>
            <w:szCs w:val="26"/>
          </w:rPr>
          <w:t>Click here for </w:t>
        </w:r>
        <w:r w:rsidR="00F30835">
          <w:rPr>
            <w:rStyle w:val="Hyperlink"/>
            <w:rFonts w:ascii="Roboto-Regular" w:hAnsi="Roboto-Regular"/>
            <w:b/>
            <w:bCs/>
            <w:sz w:val="26"/>
            <w:szCs w:val="26"/>
          </w:rPr>
          <w:t>Registration (gotowebi​nar.com)</w:t>
        </w:r>
      </w:hyperlink>
      <w:r w:rsidR="00F30835">
        <w:rPr>
          <w:rStyle w:val="Strong"/>
          <w:rFonts w:ascii="Roboto-Regular" w:hAnsi="Roboto-Regular"/>
          <w:color w:val="FF0000"/>
          <w:sz w:val="26"/>
          <w:szCs w:val="26"/>
        </w:rPr>
        <w:t>​​</w:t>
      </w:r>
    </w:p>
    <w:p w:rsidR="00F30835" w:rsidRDefault="005667BD" w:rsidP="00F30835">
      <w:pPr>
        <w:shd w:val="clear" w:color="auto" w:fill="FFFFFF"/>
        <w:spacing w:line="390" w:lineRule="atLeast"/>
        <w:jc w:val="center"/>
        <w:rPr>
          <w:rFonts w:ascii="Roboto-Regular" w:hAnsi="Roboto-Regular"/>
          <w:color w:val="595959"/>
          <w:sz w:val="27"/>
          <w:szCs w:val="27"/>
        </w:rPr>
      </w:pPr>
      <w:r>
        <w:rPr>
          <w:rStyle w:val="Strong"/>
          <w:rFonts w:ascii="Roboto-Regular" w:hAnsi="Roboto-Regular"/>
          <w:color w:val="FF0000"/>
          <w:sz w:val="26"/>
          <w:szCs w:val="26"/>
        </w:rPr>
        <w:lastRenderedPageBreak/>
        <w:t>(</w:t>
      </w:r>
      <w:hyperlink r:id="rId776" w:history="1">
        <w:r>
          <w:rPr>
            <w:rStyle w:val="Hyperlink"/>
          </w:rPr>
          <w:t>GoTo Webinar</w:t>
        </w:r>
      </w:hyperlink>
      <w:r>
        <w:rPr>
          <w:rStyle w:val="Strong"/>
          <w:rFonts w:ascii="Roboto-Regular" w:hAnsi="Roboto-Regular"/>
          <w:color w:val="FF0000"/>
          <w:sz w:val="26"/>
          <w:szCs w:val="26"/>
        </w:rPr>
        <w:t>)</w:t>
      </w:r>
      <w:r w:rsidR="00F30835">
        <w:rPr>
          <w:rFonts w:ascii="Roboto-Regular" w:hAnsi="Roboto-Regular"/>
          <w:color w:val="FF0000"/>
          <w:sz w:val="48"/>
          <w:szCs w:val="48"/>
        </w:rPr>
        <w:br/>
      </w:r>
    </w:p>
    <w:p w:rsidR="00F30835" w:rsidRDefault="00F30835" w:rsidP="00F30835">
      <w:pPr>
        <w:shd w:val="clear" w:color="auto" w:fill="FFFFFF"/>
        <w:spacing w:line="390" w:lineRule="atLeast"/>
        <w:jc w:val="center"/>
        <w:rPr>
          <w:rFonts w:ascii="Roboto-Regular" w:hAnsi="Roboto-Regular"/>
          <w:color w:val="595959"/>
          <w:sz w:val="27"/>
          <w:szCs w:val="27"/>
        </w:rPr>
      </w:pPr>
      <w:r>
        <w:rPr>
          <w:rFonts w:ascii="Roboto-Regular" w:hAnsi="Roboto-Regular"/>
          <w:color w:val="595959"/>
          <w:sz w:val="27"/>
          <w:szCs w:val="27"/>
        </w:rPr>
        <w:t>​</w:t>
      </w:r>
      <w:r>
        <w:rPr>
          <w:rStyle w:val="Strong"/>
          <w:rFonts w:ascii="Roboto-Regular" w:hAnsi="Roboto-Regular"/>
          <w:color w:val="595959"/>
          <w:sz w:val="48"/>
          <w:szCs w:val="48"/>
        </w:rPr>
        <w:t>Webinar by JSTOR's Constellate: text and data analysis without boundaries.</w:t>
      </w:r>
    </w:p>
    <w:p w:rsidR="00F30835" w:rsidRDefault="00F30835" w:rsidP="00F30835">
      <w:pPr>
        <w:shd w:val="clear" w:color="auto" w:fill="FFFFFF"/>
        <w:spacing w:line="390" w:lineRule="atLeast"/>
        <w:jc w:val="center"/>
        <w:rPr>
          <w:rFonts w:ascii="Roboto-Regular" w:hAnsi="Roboto-Regular"/>
          <w:color w:val="595959"/>
          <w:sz w:val="27"/>
          <w:szCs w:val="27"/>
        </w:rPr>
      </w:pPr>
      <w:r>
        <w:rPr>
          <w:rFonts w:ascii="Roboto-Regular" w:hAnsi="Roboto-Regular"/>
          <w:color w:val="595959"/>
          <w:sz w:val="27"/>
          <w:szCs w:val="27"/>
        </w:rPr>
        <w:t>With increased focus on large language models in digital humanities research, ITHAKA (parent company of JSTOR) has brought forward Constellate - a platform for teaching, learning and performing text analysis using primary source content from JSTOR.</w:t>
      </w:r>
    </w:p>
    <w:p w:rsidR="005667BD" w:rsidRDefault="00C9215C" w:rsidP="00F30835">
      <w:pPr>
        <w:pStyle w:val="NormalWeb"/>
        <w:shd w:val="clear" w:color="auto" w:fill="FFFFFF"/>
        <w:spacing w:before="0" w:beforeAutospacing="0" w:after="300" w:afterAutospacing="0" w:line="390" w:lineRule="atLeast"/>
        <w:jc w:val="center"/>
        <w:rPr>
          <w:rStyle w:val="Strong"/>
          <w:rFonts w:ascii="Roboto-Regular" w:eastAsiaTheme="majorEastAsia" w:hAnsi="Roboto-Regular"/>
          <w:color w:val="595959"/>
          <w:sz w:val="27"/>
          <w:szCs w:val="27"/>
        </w:rPr>
      </w:pPr>
      <w:hyperlink r:id="rId777" w:history="1">
        <w:r w:rsidR="00F30835">
          <w:rPr>
            <w:rStyle w:val="Strong"/>
            <w:rFonts w:ascii="Roboto-Regular" w:eastAsiaTheme="majorEastAsia" w:hAnsi="Roboto-Regular"/>
            <w:color w:val="0000FF"/>
            <w:sz w:val="27"/>
            <w:szCs w:val="27"/>
          </w:rPr>
          <w:t>Register now</w:t>
        </w:r>
      </w:hyperlink>
      <w:r w:rsidR="00F30835">
        <w:rPr>
          <w:rStyle w:val="Strong"/>
          <w:rFonts w:ascii="Roboto-Regular" w:eastAsiaTheme="majorEastAsia" w:hAnsi="Roboto-Regular"/>
          <w:color w:val="595959"/>
          <w:sz w:val="27"/>
          <w:szCs w:val="27"/>
        </w:rPr>
        <w:t> </w:t>
      </w:r>
      <w:r w:rsidR="005667BD">
        <w:rPr>
          <w:rStyle w:val="Strong"/>
          <w:rFonts w:ascii="Roboto-Regular" w:eastAsiaTheme="majorEastAsia" w:hAnsi="Roboto-Regular"/>
          <w:color w:val="595959"/>
          <w:sz w:val="27"/>
          <w:szCs w:val="27"/>
        </w:rPr>
        <w:t>(</w:t>
      </w:r>
      <w:hyperlink r:id="rId778" w:history="1">
        <w:r w:rsidR="005667BD" w:rsidRPr="0013080B">
          <w:rPr>
            <w:rStyle w:val="Hyperlink"/>
            <w:rFonts w:ascii="Roboto-Regular" w:eastAsiaTheme="majorEastAsia" w:hAnsi="Roboto-Regular"/>
            <w:sz w:val="27"/>
            <w:szCs w:val="27"/>
          </w:rPr>
          <w:t>https://info.ithaka.org/acton/ct/10452/s-34d7-2408/Bct/l-306a/l-306a:1cd/ct1_0/1/lu?sid=TV2:5a9y6OEj0</w:t>
        </w:r>
      </w:hyperlink>
      <w:r w:rsidR="005667BD">
        <w:rPr>
          <w:rStyle w:val="Strong"/>
          <w:rFonts w:ascii="Roboto-Regular" w:eastAsiaTheme="majorEastAsia" w:hAnsi="Roboto-Regular"/>
          <w:color w:val="595959"/>
          <w:sz w:val="27"/>
          <w:szCs w:val="27"/>
        </w:rPr>
        <w:t>)</w:t>
      </w:r>
    </w:p>
    <w:p w:rsidR="00F30835" w:rsidRDefault="00F30835" w:rsidP="00F30835">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proofErr w:type="gramStart"/>
      <w:r>
        <w:rPr>
          <w:rStyle w:val="Strong"/>
          <w:rFonts w:ascii="Roboto-Regular" w:eastAsiaTheme="majorEastAsia" w:hAnsi="Roboto-Regular"/>
          <w:color w:val="595959"/>
          <w:sz w:val="27"/>
          <w:szCs w:val="27"/>
        </w:rPr>
        <w:t>for</w:t>
      </w:r>
      <w:proofErr w:type="gramEnd"/>
      <w:r>
        <w:rPr>
          <w:rStyle w:val="Strong"/>
          <w:rFonts w:ascii="Roboto-Regular" w:eastAsiaTheme="majorEastAsia" w:hAnsi="Roboto-Regular"/>
          <w:color w:val="595959"/>
          <w:sz w:val="27"/>
          <w:szCs w:val="27"/>
        </w:rPr>
        <w:t xml:space="preserve"> our September webinar</w:t>
      </w:r>
      <w:r>
        <w:rPr>
          <w:rFonts w:ascii="Roboto-Regular" w:hAnsi="Roboto-Regular"/>
          <w:color w:val="595959"/>
          <w:sz w:val="27"/>
          <w:szCs w:val="27"/>
        </w:rPr>
        <w:t>, </w:t>
      </w:r>
      <w:r>
        <w:rPr>
          <w:rStyle w:val="Emphasis"/>
          <w:rFonts w:ascii="Roboto-Regular" w:hAnsi="Roboto-Regular"/>
          <w:color w:val="595959"/>
          <w:sz w:val="27"/>
          <w:szCs w:val="27"/>
        </w:rPr>
        <w:t>Constellate: text and data analysis without boundaries</w:t>
      </w:r>
      <w:r>
        <w:rPr>
          <w:rFonts w:ascii="Roboto-Regular" w:hAnsi="Roboto-Regular"/>
          <w:color w:val="595959"/>
          <w:sz w:val="27"/>
          <w:szCs w:val="27"/>
        </w:rPr>
        <w:t>. You will learn more about:</w:t>
      </w:r>
    </w:p>
    <w:p w:rsidR="00F30835" w:rsidRDefault="00F30835" w:rsidP="00F30835">
      <w:pPr>
        <w:numPr>
          <w:ilvl w:val="0"/>
          <w:numId w:val="299"/>
        </w:numPr>
        <w:shd w:val="clear" w:color="auto" w:fill="FFFFFF"/>
        <w:spacing w:after="150" w:line="390" w:lineRule="atLeast"/>
        <w:ind w:left="1020" w:right="300"/>
        <w:jc w:val="center"/>
        <w:rPr>
          <w:rFonts w:ascii="Roboto-Regular" w:hAnsi="Roboto-Regular"/>
          <w:color w:val="595959"/>
          <w:sz w:val="27"/>
          <w:szCs w:val="27"/>
        </w:rPr>
      </w:pPr>
      <w:r>
        <w:rPr>
          <w:rFonts w:ascii="Roboto-Regular" w:hAnsi="Roboto-Regular"/>
          <w:color w:val="595959"/>
          <w:sz w:val="27"/>
          <w:szCs w:val="27"/>
        </w:rPr>
        <w:t>What is text analysis in digital humanities and researching?</w:t>
      </w:r>
    </w:p>
    <w:p w:rsidR="00F30835" w:rsidRDefault="00F30835" w:rsidP="00F30835">
      <w:pPr>
        <w:numPr>
          <w:ilvl w:val="0"/>
          <w:numId w:val="299"/>
        </w:numPr>
        <w:shd w:val="clear" w:color="auto" w:fill="FFFFFF"/>
        <w:spacing w:after="150" w:line="390" w:lineRule="atLeast"/>
        <w:ind w:left="1020" w:right="300"/>
        <w:jc w:val="center"/>
        <w:rPr>
          <w:rFonts w:ascii="Roboto-Regular" w:hAnsi="Roboto-Regular"/>
          <w:color w:val="595959"/>
          <w:sz w:val="27"/>
          <w:szCs w:val="27"/>
        </w:rPr>
      </w:pPr>
      <w:r>
        <w:rPr>
          <w:rFonts w:ascii="Roboto-Regular" w:hAnsi="Roboto-Regular"/>
          <w:color w:val="595959"/>
          <w:sz w:val="27"/>
          <w:szCs w:val="27"/>
        </w:rPr>
        <w:t>See a full demo of Constellate features and benefits</w:t>
      </w:r>
    </w:p>
    <w:p w:rsidR="00F30835" w:rsidRDefault="00F30835" w:rsidP="00F30835">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t>Learn how Constellate provides scaffolded learning approaches to text and data analysis​</w:t>
      </w:r>
    </w:p>
    <w:p w:rsidR="00F30835" w:rsidRDefault="00F30835" w:rsidP="00F30835">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t>This webinar will be held on 3 different occassions and interested individuals may join anyone as all sessions are alike:</w:t>
      </w:r>
    </w:p>
    <w:p w:rsidR="00F30835" w:rsidRDefault="00F30835" w:rsidP="00F30835">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eastAsiaTheme="majorEastAsia" w:hAnsi="Roboto-Regular"/>
          <w:color w:val="FF0000"/>
          <w:sz w:val="27"/>
          <w:szCs w:val="27"/>
        </w:rPr>
        <w:t>10-09-2024</w:t>
      </w:r>
      <w:r>
        <w:rPr>
          <w:rFonts w:ascii="Roboto-Regular" w:hAnsi="Roboto-Regular"/>
          <w:color w:val="595959"/>
          <w:sz w:val="27"/>
          <w:szCs w:val="27"/>
        </w:rPr>
        <w:t>; 05:30 PM to 06:30 PM PST</w:t>
      </w:r>
    </w:p>
    <w:p w:rsidR="00F30835" w:rsidRDefault="00F30835" w:rsidP="00F30835">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eastAsiaTheme="majorEastAsia" w:hAnsi="Roboto-Regular"/>
          <w:color w:val="FF0000"/>
          <w:sz w:val="27"/>
          <w:szCs w:val="27"/>
        </w:rPr>
        <w:t>11-09-2024</w:t>
      </w:r>
      <w:r>
        <w:rPr>
          <w:rFonts w:ascii="Roboto-Regular" w:hAnsi="Roboto-Regular"/>
          <w:color w:val="595959"/>
          <w:sz w:val="27"/>
          <w:szCs w:val="27"/>
        </w:rPr>
        <w:t>; 04:00 PM to 04:30 PM PST and 06:00 AM to 06:30 AM</w:t>
      </w:r>
    </w:p>
    <w:p w:rsidR="00F30835" w:rsidRDefault="00C9215C" w:rsidP="00F30835">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hyperlink r:id="rId779" w:history="1">
        <w:r w:rsidR="00F30835">
          <w:rPr>
            <w:rStyle w:val="Hyperlink"/>
            <w:rFonts w:ascii="Roboto-Regular" w:hAnsi="Roboto-Regular"/>
            <w:sz w:val="27"/>
            <w:szCs w:val="27"/>
          </w:rPr>
          <w:t>Click here to Register for any of the above Webinar!​</w:t>
        </w:r>
      </w:hyperlink>
    </w:p>
    <w:p w:rsidR="005667BD" w:rsidRDefault="005667BD" w:rsidP="00F30835">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t>(</w:t>
      </w:r>
      <w:hyperlink r:id="rId780" w:history="1">
        <w:r>
          <w:rPr>
            <w:rStyle w:val="Hyperlink"/>
          </w:rPr>
          <w:t>| Constellate</w:t>
        </w:r>
      </w:hyperlink>
      <w:r>
        <w:rPr>
          <w:rFonts w:ascii="Roboto-Regular" w:hAnsi="Roboto-Regular"/>
          <w:color w:val="595959"/>
          <w:sz w:val="27"/>
          <w:szCs w:val="27"/>
        </w:rPr>
        <w:t>)</w:t>
      </w:r>
    </w:p>
    <w:p w:rsidR="00F30835" w:rsidRDefault="00F30835" w:rsidP="00F30835">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ms-rtefontsize-4"/>
          <w:rFonts w:ascii="Roboto-Regular" w:hAnsi="Roboto-Regular"/>
          <w:b/>
          <w:bCs/>
          <w:color w:val="595959"/>
          <w:sz w:val="36"/>
          <w:szCs w:val="36"/>
        </w:rPr>
        <w:lastRenderedPageBreak/>
        <w:t>Webinar on Books at JSTOR Overview</w:t>
      </w:r>
      <w:r>
        <w:rPr>
          <w:rFonts w:ascii="Roboto-Regular" w:hAnsi="Roboto-Regular"/>
          <w:color w:val="595959"/>
          <w:sz w:val="36"/>
          <w:szCs w:val="36"/>
        </w:rPr>
        <w:br/>
      </w:r>
    </w:p>
    <w:p w:rsidR="00F30835" w:rsidRDefault="00F30835" w:rsidP="005667BD">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t>You know ease of use is critical to the discovery and use of scholarly monographs. That's why Books at JSTOR offers an unlimited, DRM-free access model that enables you to cross-search ebooks, journal articles, and primary sources—all in one place. Savings on all ebooks and flexible acquisition options are also offered to fit collection strategies and budgets.</w:t>
      </w:r>
      <w:r>
        <w:rPr>
          <w:rFonts w:ascii="Roboto-Regular" w:hAnsi="Roboto-Regular"/>
          <w:color w:val="595959"/>
          <w:sz w:val="27"/>
          <w:szCs w:val="27"/>
        </w:rPr>
        <w:br/>
      </w:r>
      <w:r>
        <w:rPr>
          <w:rStyle w:val="Strong"/>
          <w:rFonts w:ascii="Roboto-Regular" w:eastAsiaTheme="majorEastAsia" w:hAnsi="Roboto-Regular"/>
          <w:color w:val="595959"/>
          <w:sz w:val="27"/>
          <w:szCs w:val="27"/>
        </w:rPr>
        <w:t>Register now for our 30-minute webinar,</w:t>
      </w:r>
      <w:r>
        <w:rPr>
          <w:rFonts w:ascii="Roboto-Regular" w:hAnsi="Roboto-Regular"/>
          <w:color w:val="595959"/>
          <w:sz w:val="27"/>
          <w:szCs w:val="27"/>
        </w:rPr>
        <w:t> </w:t>
      </w:r>
      <w:r>
        <w:rPr>
          <w:rStyle w:val="Emphasis"/>
          <w:rFonts w:ascii="Roboto-Regular" w:hAnsi="Roboto-Regular"/>
          <w:color w:val="595959"/>
          <w:sz w:val="27"/>
          <w:szCs w:val="27"/>
        </w:rPr>
        <w:t>Books at JSTOR overview: Ease of use, affordability, and flexible acquisition models</w:t>
      </w:r>
      <w:r>
        <w:rPr>
          <w:rFonts w:ascii="Roboto-Regular" w:hAnsi="Roboto-Regular"/>
          <w:color w:val="595959"/>
          <w:sz w:val="27"/>
          <w:szCs w:val="27"/>
        </w:rPr>
        <w:t>. Dates and times are: </w:t>
      </w:r>
    </w:p>
    <w:p w:rsidR="00F30835" w:rsidRDefault="00C9215C" w:rsidP="005667BD">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hyperlink r:id="rId781" w:tgtFrame="_blank" w:history="1">
        <w:r w:rsidR="00F30835">
          <w:rPr>
            <w:rStyle w:val="Hyperlink"/>
            <w:rFonts w:ascii="Roboto-Regular" w:hAnsi="Roboto-Regular"/>
            <w:sz w:val="27"/>
            <w:szCs w:val="27"/>
          </w:rPr>
          <w:t xml:space="preserve">Wednesday, 18 September at 05:30 PM to 06:30 PM </w:t>
        </w:r>
        <w:proofErr w:type="gramStart"/>
        <w:r w:rsidR="00F30835">
          <w:rPr>
            <w:rStyle w:val="Hyperlink"/>
            <w:rFonts w:ascii="Roboto-Regular" w:hAnsi="Roboto-Regular"/>
            <w:sz w:val="27"/>
            <w:szCs w:val="27"/>
          </w:rPr>
          <w:t>PST</w:t>
        </w:r>
        <w:proofErr w:type="gramEnd"/>
      </w:hyperlink>
      <w:r w:rsidR="005667BD">
        <w:rPr>
          <w:rFonts w:ascii="Roboto-Regular" w:hAnsi="Roboto-Regular"/>
          <w:color w:val="595959"/>
          <w:sz w:val="27"/>
          <w:szCs w:val="27"/>
        </w:rPr>
        <w:t>(</w:t>
      </w:r>
      <w:hyperlink r:id="rId782" w:history="1">
        <w:r w:rsidR="005667BD">
          <w:rPr>
            <w:rStyle w:val="Hyperlink"/>
          </w:rPr>
          <w:t>Registration</w:t>
        </w:r>
      </w:hyperlink>
      <w:r w:rsidR="005667BD">
        <w:t>)</w:t>
      </w:r>
    </w:p>
    <w:p w:rsidR="00F30835" w:rsidRDefault="00C9215C" w:rsidP="00F30835">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hyperlink r:id="rId783" w:tgtFrame="_blank" w:history="1">
        <w:r w:rsidR="00F30835">
          <w:rPr>
            <w:rStyle w:val="Hyperlink"/>
            <w:rFonts w:ascii="Roboto-Regular" w:hAnsi="Roboto-Regular"/>
            <w:sz w:val="27"/>
            <w:szCs w:val="27"/>
          </w:rPr>
          <w:t>Wednesday, 18 September 06:00 AM to 06:30 AM PST</w:t>
        </w:r>
      </w:hyperlink>
      <w:r w:rsidR="005667BD">
        <w:rPr>
          <w:rFonts w:ascii="Roboto-Regular" w:hAnsi="Roboto-Regular"/>
          <w:color w:val="595959"/>
          <w:sz w:val="27"/>
          <w:szCs w:val="27"/>
        </w:rPr>
        <w:t>(</w:t>
      </w:r>
      <w:r w:rsidR="005667BD" w:rsidRPr="005667BD">
        <w:rPr>
          <w:rFonts w:ascii="Roboto-Regular" w:hAnsi="Roboto-Regular"/>
          <w:color w:val="595959"/>
          <w:sz w:val="27"/>
          <w:szCs w:val="27"/>
        </w:rPr>
        <w:t>https://register.gotowebinar.com/register/4231550105633917533</w:t>
      </w:r>
      <w:r w:rsidR="005667BD">
        <w:rPr>
          <w:rFonts w:ascii="Roboto-Regular" w:hAnsi="Roboto-Regular"/>
          <w:color w:val="595959"/>
          <w:sz w:val="27"/>
          <w:szCs w:val="27"/>
        </w:rPr>
        <w:t>)</w:t>
      </w:r>
    </w:p>
    <w:p w:rsidR="00F30835" w:rsidRDefault="00C9215C" w:rsidP="005667BD">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hyperlink r:id="rId784" w:history="1">
        <w:r w:rsidR="00F30835">
          <w:rPr>
            <w:rStyle w:val="Hyperlink"/>
            <w:rFonts w:ascii="Roboto-Regular" w:hAnsi="Roboto-Regular"/>
            <w:sz w:val="27"/>
            <w:szCs w:val="27"/>
          </w:rPr>
          <w:t>Thursday, 19 September at 04:00 PM to 04:30 PM PST</w:t>
        </w:r>
      </w:hyperlink>
      <w:r w:rsidR="00F30835">
        <w:rPr>
          <w:rFonts w:ascii="Roboto-Regular" w:hAnsi="Roboto-Regular"/>
          <w:color w:val="595959"/>
          <w:sz w:val="27"/>
          <w:szCs w:val="27"/>
        </w:rPr>
        <w:t>​</w:t>
      </w:r>
      <w:proofErr w:type="gramStart"/>
      <w:r w:rsidR="005667BD">
        <w:rPr>
          <w:rFonts w:ascii="Roboto-Regular" w:hAnsi="Roboto-Regular"/>
          <w:color w:val="595959"/>
          <w:sz w:val="27"/>
          <w:szCs w:val="27"/>
        </w:rPr>
        <w:t>(</w:t>
      </w:r>
      <w:r w:rsidR="005667BD" w:rsidRPr="005667BD">
        <w:t xml:space="preserve"> </w:t>
      </w:r>
      <w:proofErr w:type="gramEnd"/>
      <w:r w:rsidR="005667BD">
        <w:fldChar w:fldCharType="begin"/>
      </w:r>
      <w:r w:rsidR="005667BD">
        <w:instrText xml:space="preserve"> HYPERLINK "https://register.gotowebinar.com/register/8382929979139530839" </w:instrText>
      </w:r>
      <w:r w:rsidR="005667BD">
        <w:fldChar w:fldCharType="separate"/>
      </w:r>
      <w:r w:rsidR="005667BD">
        <w:rPr>
          <w:rStyle w:val="Hyperlink"/>
        </w:rPr>
        <w:t>Registration</w:t>
      </w:r>
      <w:r w:rsidR="005667BD">
        <w:fldChar w:fldCharType="end"/>
      </w:r>
      <w:r w:rsidR="005667BD">
        <w:rPr>
          <w:rFonts w:ascii="Roboto-Regular" w:hAnsi="Roboto-Regular"/>
          <w:color w:val="595959"/>
          <w:sz w:val="27"/>
          <w:szCs w:val="27"/>
        </w:rPr>
        <w:t>)</w:t>
      </w:r>
    </w:p>
    <w:p w:rsidR="00F30835" w:rsidRDefault="00F30835" w:rsidP="00F30835">
      <w:pPr>
        <w:shd w:val="clear" w:color="auto" w:fill="FFFFFF"/>
        <w:spacing w:line="390" w:lineRule="atLeast"/>
        <w:jc w:val="center"/>
        <w:rPr>
          <w:rFonts w:ascii="Roboto-Regular" w:hAnsi="Roboto-Regular"/>
          <w:color w:val="595959"/>
          <w:sz w:val="27"/>
          <w:szCs w:val="27"/>
        </w:rPr>
      </w:pPr>
      <w:r>
        <w:rPr>
          <w:rStyle w:val="ms-rtefontsize-5"/>
          <w:rFonts w:ascii="Roboto-Regular" w:hAnsi="Roboto-Regular"/>
          <w:b/>
          <w:bCs/>
          <w:color w:val="FF0000"/>
          <w:sz w:val="48"/>
          <w:szCs w:val="48"/>
        </w:rPr>
        <w:t>Science Direct (Elsevier) Webinars-2024</w:t>
      </w:r>
      <w:r>
        <w:rPr>
          <w:rFonts w:ascii="Roboto-Regular" w:hAnsi="Roboto-Regular"/>
          <w:color w:val="FF0000"/>
          <w:sz w:val="48"/>
          <w:szCs w:val="48"/>
        </w:rPr>
        <w:br/>
      </w:r>
    </w:p>
    <w:p w:rsidR="00F30835" w:rsidRDefault="00F30835" w:rsidP="00F30835">
      <w:pPr>
        <w:shd w:val="clear" w:color="auto" w:fill="FFFFFF"/>
        <w:spacing w:line="390" w:lineRule="atLeast"/>
        <w:jc w:val="center"/>
        <w:rPr>
          <w:rFonts w:ascii="Roboto-Regular" w:hAnsi="Roboto-Regular"/>
          <w:color w:val="595959"/>
          <w:sz w:val="27"/>
          <w:szCs w:val="27"/>
        </w:rPr>
      </w:pPr>
    </w:p>
    <w:tbl>
      <w:tblPr>
        <w:tblW w:w="5000" w:type="pct"/>
        <w:jc w:val="center"/>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4576"/>
        <w:gridCol w:w="2024"/>
        <w:gridCol w:w="2910"/>
      </w:tblGrid>
      <w:tr w:rsidR="00F30835" w:rsidTr="00F30835">
        <w:trPr>
          <w:jc w:val="center"/>
        </w:trPr>
        <w:tc>
          <w:tcPr>
            <w:tcW w:w="284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30835" w:rsidRDefault="00F30835">
            <w:pPr>
              <w:rPr>
                <w:sz w:val="24"/>
                <w:szCs w:val="24"/>
              </w:rPr>
            </w:pPr>
            <w:r>
              <w:rPr>
                <w:rStyle w:val="Strong"/>
              </w:rPr>
              <w:t>Topic</w:t>
            </w:r>
          </w:p>
        </w:tc>
        <w:tc>
          <w:tcPr>
            <w:tcW w:w="283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30835" w:rsidRDefault="00F30835">
            <w:pPr>
              <w:rPr>
                <w:sz w:val="24"/>
                <w:szCs w:val="24"/>
              </w:rPr>
            </w:pPr>
            <w:r>
              <w:rPr>
                <w:rStyle w:val="Strong"/>
              </w:rPr>
              <w:t>Date</w:t>
            </w:r>
          </w:p>
        </w:tc>
        <w:tc>
          <w:tcPr>
            <w:tcW w:w="299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30835" w:rsidRDefault="00F30835">
            <w:pPr>
              <w:rPr>
                <w:sz w:val="24"/>
                <w:szCs w:val="24"/>
              </w:rPr>
            </w:pPr>
            <w:r>
              <w:rPr>
                <w:rStyle w:val="Strong"/>
              </w:rPr>
              <w:t>Zoom Registration Link</w:t>
            </w:r>
          </w:p>
        </w:tc>
      </w:tr>
      <w:tr w:rsidR="00F30835" w:rsidTr="00F30835">
        <w:trPr>
          <w:jc w:val="center"/>
        </w:trPr>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30835" w:rsidRDefault="00F30835">
            <w:pPr>
              <w:rPr>
                <w:sz w:val="24"/>
                <w:szCs w:val="24"/>
              </w:rPr>
            </w:pPr>
            <w:r>
              <w:t>Understanding Research Metrices and Elsevier's Science Direct.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30835" w:rsidRDefault="00F30835">
            <w:pPr>
              <w:rPr>
                <w:sz w:val="24"/>
                <w:szCs w:val="24"/>
              </w:rPr>
            </w:pPr>
            <w:r>
              <w:t>10-09-2024; 11:00 AM PST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30835" w:rsidRDefault="00C9215C">
            <w:pPr>
              <w:rPr>
                <w:sz w:val="24"/>
                <w:szCs w:val="24"/>
              </w:rPr>
            </w:pPr>
            <w:hyperlink r:id="rId785" w:tgtFrame="_blank" w:history="1">
              <w:r w:rsidR="00F30835">
                <w:rPr>
                  <w:rStyle w:val="Hyperlink"/>
                  <w:rFonts w:ascii="Roboto-Regular" w:hAnsi="Roboto-Regular"/>
                </w:rPr>
                <w:t>https://tinyurl.com/3avdx9dx</w:t>
              </w:r>
            </w:hyperlink>
          </w:p>
        </w:tc>
      </w:tr>
      <w:tr w:rsidR="00F30835" w:rsidTr="00F30835">
        <w:trPr>
          <w:jc w:val="center"/>
        </w:trPr>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30835" w:rsidRDefault="00F30835">
            <w:pPr>
              <w:rPr>
                <w:sz w:val="24"/>
                <w:szCs w:val="24"/>
              </w:rPr>
            </w:pPr>
            <w:r>
              <w:t>Author Workshop: How to find high impact journals to read &amp; publish in</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30835" w:rsidRDefault="00F30835">
            <w:pPr>
              <w:rPr>
                <w:sz w:val="24"/>
                <w:szCs w:val="24"/>
              </w:rPr>
            </w:pPr>
            <w:r>
              <w:t>27-09-2024; </w:t>
            </w:r>
            <w:r>
              <w:rPr>
                <w:sz w:val="21"/>
                <w:szCs w:val="21"/>
              </w:rPr>
              <w:t>11:00 AM PST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30835" w:rsidRDefault="00C9215C">
            <w:pPr>
              <w:rPr>
                <w:sz w:val="24"/>
                <w:szCs w:val="24"/>
              </w:rPr>
            </w:pPr>
            <w:hyperlink r:id="rId786" w:tgtFrame="_blank" w:history="1">
              <w:r w:rsidR="00F30835">
                <w:rPr>
                  <w:rStyle w:val="Hyperlink"/>
                  <w:rFonts w:ascii="Roboto-Regular" w:hAnsi="Roboto-Regular"/>
                </w:rPr>
                <w:t>https://tinyurl.com/mt659aff</w:t>
              </w:r>
            </w:hyperlink>
          </w:p>
        </w:tc>
      </w:tr>
      <w:tr w:rsidR="00F30835" w:rsidTr="00F30835">
        <w:trPr>
          <w:jc w:val="center"/>
        </w:trPr>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30835" w:rsidRDefault="00F30835">
            <w:pPr>
              <w:rPr>
                <w:sz w:val="24"/>
                <w:szCs w:val="24"/>
              </w:rPr>
            </w:pPr>
            <w:r>
              <w:t>Author Workshop -Essential of writing a research article for high impact journals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30835" w:rsidRDefault="00F30835">
            <w:pPr>
              <w:rPr>
                <w:sz w:val="24"/>
                <w:szCs w:val="24"/>
              </w:rPr>
            </w:pPr>
            <w:r>
              <w:t>22-10-2024; </w:t>
            </w:r>
            <w:r>
              <w:rPr>
                <w:sz w:val="21"/>
                <w:szCs w:val="21"/>
              </w:rPr>
              <w:t>11:00 AM PST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30835" w:rsidRDefault="00C9215C">
            <w:pPr>
              <w:rPr>
                <w:sz w:val="24"/>
                <w:szCs w:val="24"/>
              </w:rPr>
            </w:pPr>
            <w:hyperlink r:id="rId787" w:tgtFrame="_blank" w:history="1">
              <w:r w:rsidR="00F30835">
                <w:rPr>
                  <w:rStyle w:val="Hyperlink"/>
                  <w:rFonts w:ascii="Roboto-Regular" w:hAnsi="Roboto-Regular"/>
                </w:rPr>
                <w:t>https://tinyurl.com/4x7hr3rv</w:t>
              </w:r>
            </w:hyperlink>
          </w:p>
        </w:tc>
      </w:tr>
      <w:tr w:rsidR="00F30835" w:rsidTr="00F30835">
        <w:trPr>
          <w:jc w:val="center"/>
        </w:trPr>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30835" w:rsidRDefault="00F30835">
            <w:pPr>
              <w:rPr>
                <w:sz w:val="24"/>
                <w:szCs w:val="24"/>
              </w:rPr>
            </w:pPr>
            <w:r>
              <w:t xml:space="preserve">Refresher- How to Effectively use using </w:t>
            </w:r>
            <w:r>
              <w:lastRenderedPageBreak/>
              <w:t>ScienceDirect “Read Quality Publish Quality"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30835" w:rsidRDefault="00F30835">
            <w:pPr>
              <w:rPr>
                <w:sz w:val="24"/>
                <w:szCs w:val="24"/>
              </w:rPr>
            </w:pPr>
            <w:r>
              <w:lastRenderedPageBreak/>
              <w:t>06-11-2024; </w:t>
            </w:r>
            <w:r>
              <w:rPr>
                <w:sz w:val="21"/>
                <w:szCs w:val="21"/>
              </w:rPr>
              <w:t xml:space="preserve">11:00 </w:t>
            </w:r>
            <w:r>
              <w:rPr>
                <w:sz w:val="21"/>
                <w:szCs w:val="21"/>
              </w:rPr>
              <w:lastRenderedPageBreak/>
              <w:t>AM PST</w:t>
            </w:r>
            <w: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30835" w:rsidRDefault="00C9215C">
            <w:pPr>
              <w:rPr>
                <w:sz w:val="24"/>
                <w:szCs w:val="24"/>
              </w:rPr>
            </w:pPr>
            <w:hyperlink r:id="rId788" w:tgtFrame="_blank" w:history="1">
              <w:r w:rsidR="00F30835">
                <w:rPr>
                  <w:rStyle w:val="Hyperlink"/>
                  <w:rFonts w:ascii="Roboto-Regular" w:hAnsi="Roboto-Regular"/>
                </w:rPr>
                <w:t>https://tinyurl.com/57p6wn3w</w:t>
              </w:r>
            </w:hyperlink>
          </w:p>
        </w:tc>
      </w:tr>
    </w:tbl>
    <w:p w:rsidR="00F30835" w:rsidRDefault="00F30835" w:rsidP="00F30835">
      <w:pPr>
        <w:shd w:val="clear" w:color="auto" w:fill="FFFFFF"/>
        <w:spacing w:line="390" w:lineRule="atLeast"/>
        <w:jc w:val="center"/>
        <w:rPr>
          <w:rFonts w:ascii="Roboto-Regular" w:hAnsi="Roboto-Regular"/>
          <w:color w:val="595959"/>
          <w:sz w:val="27"/>
          <w:szCs w:val="27"/>
        </w:rPr>
      </w:pPr>
      <w:r>
        <w:rPr>
          <w:rFonts w:ascii="Roboto-Regular" w:hAnsi="Roboto-Regular"/>
          <w:color w:val="595959"/>
          <w:sz w:val="27"/>
          <w:szCs w:val="27"/>
        </w:rPr>
        <w:lastRenderedPageBreak/>
        <w:t>​Trai</w:t>
      </w:r>
      <w:r>
        <w:rPr>
          <w:rFonts w:ascii="Roboto-Regular" w:hAnsi="Roboto-Regular"/>
          <w:noProof/>
          <w:color w:val="595959"/>
          <w:sz w:val="27"/>
          <w:szCs w:val="27"/>
        </w:rPr>
        <w:drawing>
          <wp:inline distT="0" distB="0" distL="0" distR="0">
            <wp:extent cx="3415553" cy="3415553"/>
            <wp:effectExtent l="0" t="0" r="0" b="0"/>
            <wp:docPr id="14" name="Picture 14" descr="Science Direct Webinar-2024 Se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cience Direct Webinar-2024 Sep.jpg"/>
                    <pic:cNvPicPr>
                      <a:picLocks noChangeAspect="1" noChangeArrowheads="1"/>
                    </pic:cNvPicPr>
                  </pic:nvPicPr>
                  <pic:blipFill>
                    <a:blip r:embed="rId789" cstate="print">
                      <a:extLst>
                        <a:ext uri="{28A0092B-C50C-407E-A947-70E740481C1C}">
                          <a14:useLocalDpi xmlns:a14="http://schemas.microsoft.com/office/drawing/2010/main" val="0"/>
                        </a:ext>
                      </a:extLst>
                    </a:blip>
                    <a:srcRect/>
                    <a:stretch>
                      <a:fillRect/>
                    </a:stretch>
                  </pic:blipFill>
                  <pic:spPr bwMode="auto">
                    <a:xfrm>
                      <a:off x="0" y="0"/>
                      <a:ext cx="3415541" cy="3415541"/>
                    </a:xfrm>
                    <a:prstGeom prst="rect">
                      <a:avLst/>
                    </a:prstGeom>
                    <a:noFill/>
                    <a:ln>
                      <a:noFill/>
                    </a:ln>
                  </pic:spPr>
                </pic:pic>
              </a:graphicData>
            </a:graphic>
          </wp:inline>
        </w:drawing>
      </w:r>
    </w:p>
    <w:p w:rsidR="00F30835" w:rsidRDefault="00F30835" w:rsidP="00F30835">
      <w:pPr>
        <w:shd w:val="clear" w:color="auto" w:fill="FFFFFF"/>
        <w:spacing w:line="390" w:lineRule="atLeast"/>
        <w:jc w:val="center"/>
        <w:rPr>
          <w:rFonts w:ascii="Roboto-Regular" w:hAnsi="Roboto-Regular"/>
          <w:color w:val="595959"/>
          <w:sz w:val="27"/>
          <w:szCs w:val="27"/>
        </w:rPr>
      </w:pPr>
      <w:r>
        <w:rPr>
          <w:rStyle w:val="Strong"/>
          <w:rFonts w:ascii="Roboto-Regular" w:hAnsi="Roboto-Regular"/>
          <w:color w:val="FF0000"/>
          <w:sz w:val="48"/>
          <w:szCs w:val="48"/>
        </w:rPr>
        <w:t>Scopus Webinar-2024</w:t>
      </w:r>
    </w:p>
    <w:p w:rsidR="00F30835" w:rsidRDefault="00F30835" w:rsidP="00F30835">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t>​Elsevier is excited to announce the launch of the </w:t>
      </w:r>
      <w:r>
        <w:rPr>
          <w:rStyle w:val="Strong"/>
          <w:rFonts w:ascii="Roboto-Regular" w:eastAsiaTheme="majorEastAsia" w:hAnsi="Roboto-Regular"/>
          <w:color w:val="595959"/>
          <w:sz w:val="27"/>
          <w:szCs w:val="27"/>
        </w:rPr>
        <w:t>Webinar Series: Unlocking the Power of Scopus.</w:t>
      </w:r>
    </w:p>
    <w:p w:rsidR="00F30835" w:rsidRDefault="00F30835" w:rsidP="00F30835">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t>Join in this series of webinars to interact with leaders from academia and our Elsevier experts to learn how Scopus can boost your researcher journey. The comprehensive data available on Scopus will lead you into a world of scholarly insights, which will help building stronger publications and ranking.</w:t>
      </w:r>
    </w:p>
    <w:p w:rsidR="00F30835" w:rsidRDefault="00F30835" w:rsidP="00F30835">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t>The details of the webinars can be found in the following poster. If you are facing any issue in registering, please reach out to </w:t>
      </w:r>
      <w:r>
        <w:rPr>
          <w:rStyle w:val="Strong"/>
          <w:rFonts w:ascii="Roboto-Regular" w:eastAsiaTheme="majorEastAsia" w:hAnsi="Roboto-Regular"/>
          <w:color w:val="595959"/>
          <w:sz w:val="27"/>
          <w:szCs w:val="27"/>
        </w:rPr>
        <w:t>ndlp@hec.gov.pk</w:t>
      </w:r>
      <w:r>
        <w:rPr>
          <w:rFonts w:ascii="Roboto-Regular" w:hAnsi="Roboto-Regular"/>
          <w:color w:val="595959"/>
          <w:sz w:val="27"/>
          <w:szCs w:val="27"/>
        </w:rPr>
        <w:t> (</w:t>
      </w:r>
      <w:hyperlink r:id="rId790" w:tgtFrame="_blank" w:history="1">
        <w:r>
          <w:rPr>
            <w:rStyle w:val="Hyperlink"/>
            <w:rFonts w:ascii="Roboto-Regular" w:hAnsi="Roboto-Regular"/>
            <w:sz w:val="27"/>
            <w:szCs w:val="27"/>
          </w:rPr>
          <w:t xml:space="preserve">click here to open the </w:t>
        </w:r>
        <w:proofErr w:type="gramStart"/>
        <w:r>
          <w:rPr>
            <w:rStyle w:val="Hyperlink"/>
            <w:rFonts w:ascii="Roboto-Regular" w:hAnsi="Roboto-Regular"/>
            <w:sz w:val="27"/>
            <w:szCs w:val="27"/>
          </w:rPr>
          <w:t>full image​</w:t>
        </w:r>
      </w:hyperlink>
      <w:r>
        <w:rPr>
          <w:rFonts w:ascii="Roboto-Regular" w:hAnsi="Roboto-Regular"/>
          <w:color w:val="595959"/>
          <w:sz w:val="27"/>
          <w:szCs w:val="27"/>
        </w:rPr>
        <w:t>)</w:t>
      </w:r>
      <w:proofErr w:type="gramEnd"/>
      <w:r>
        <w:rPr>
          <w:rFonts w:ascii="Roboto-Regular" w:hAnsi="Roboto-Regular"/>
          <w:color w:val="595959"/>
          <w:sz w:val="27"/>
          <w:szCs w:val="27"/>
        </w:rPr>
        <w:br/>
      </w:r>
      <w:r>
        <w:rPr>
          <w:rStyle w:val="Strong"/>
          <w:rFonts w:ascii="Roboto-Regular" w:eastAsiaTheme="majorEastAsia" w:hAnsi="Roboto-Regular"/>
          <w:color w:val="8B0000"/>
          <w:sz w:val="27"/>
          <w:szCs w:val="27"/>
        </w:rPr>
        <w:t>Links for Scopus' Webinars-2024</w:t>
      </w:r>
    </w:p>
    <w:tbl>
      <w:tblPr>
        <w:tblW w:w="5000" w:type="pct"/>
        <w:tblBorders>
          <w:top w:val="single" w:sz="6" w:space="0" w:color="C6C6C6"/>
          <w:left w:val="single" w:sz="6" w:space="0" w:color="C6C6C6"/>
          <w:bottom w:val="single" w:sz="6" w:space="0" w:color="C6C6C6"/>
          <w:right w:val="single" w:sz="6" w:space="0" w:color="C6C6C6"/>
        </w:tblBorders>
        <w:shd w:val="clear" w:color="auto" w:fill="FFFFFF"/>
        <w:tblCellMar>
          <w:top w:w="15" w:type="dxa"/>
          <w:left w:w="15" w:type="dxa"/>
          <w:bottom w:w="15" w:type="dxa"/>
          <w:right w:w="15" w:type="dxa"/>
        </w:tblCellMar>
        <w:tblLook w:val="04A0" w:firstRow="1" w:lastRow="0" w:firstColumn="1" w:lastColumn="0" w:noHBand="0" w:noVBand="1"/>
      </w:tblPr>
      <w:tblGrid>
        <w:gridCol w:w="1172"/>
        <w:gridCol w:w="8338"/>
      </w:tblGrid>
      <w:tr w:rsidR="00F30835" w:rsidTr="00F30835">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F30835" w:rsidRDefault="00F30835">
            <w:pPr>
              <w:jc w:val="center"/>
              <w:rPr>
                <w:rFonts w:ascii="Roboto-Regular" w:hAnsi="Roboto-Regular"/>
                <w:color w:val="595959"/>
                <w:sz w:val="24"/>
                <w:szCs w:val="24"/>
              </w:rPr>
            </w:pPr>
            <w:r>
              <w:rPr>
                <w:rStyle w:val="ms-rtefontsize-1"/>
                <w:rFonts w:ascii="Roboto-Regular" w:hAnsi="Roboto-Regular"/>
                <w:color w:val="595959"/>
                <w:sz w:val="18"/>
                <w:szCs w:val="18"/>
              </w:rPr>
              <w:t>18-09-2024</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F30835" w:rsidRDefault="00C9215C">
            <w:pPr>
              <w:jc w:val="both"/>
              <w:rPr>
                <w:rFonts w:ascii="Roboto-Regular" w:hAnsi="Roboto-Regular"/>
                <w:color w:val="595959"/>
                <w:sz w:val="24"/>
                <w:szCs w:val="24"/>
              </w:rPr>
            </w:pPr>
            <w:hyperlink r:id="rId791" w:history="1">
              <w:r w:rsidR="00F30835">
                <w:rPr>
                  <w:rStyle w:val="Hyperlink"/>
                  <w:rFonts w:ascii="Roboto-Regular" w:hAnsi="Roboto-Regular"/>
                </w:rPr>
                <w:t>https://elsevier.zoom.us/webinar/register/WN_fq629XumSbujzJxFRSkqlg</w:t>
              </w:r>
            </w:hyperlink>
          </w:p>
        </w:tc>
      </w:tr>
      <w:tr w:rsidR="00F30835" w:rsidTr="00F30835">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F30835" w:rsidRDefault="00F30835">
            <w:pPr>
              <w:jc w:val="center"/>
              <w:rPr>
                <w:rFonts w:ascii="Roboto-Regular" w:hAnsi="Roboto-Regular"/>
                <w:color w:val="595959"/>
                <w:sz w:val="24"/>
                <w:szCs w:val="24"/>
              </w:rPr>
            </w:pPr>
            <w:r>
              <w:rPr>
                <w:rStyle w:val="ms-rtefontsize-1"/>
                <w:rFonts w:ascii="Roboto-Regular" w:hAnsi="Roboto-Regular"/>
                <w:color w:val="595959"/>
                <w:sz w:val="18"/>
                <w:szCs w:val="18"/>
              </w:rPr>
              <w:lastRenderedPageBreak/>
              <w:t>16-10-202​4</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F30835" w:rsidRDefault="00C9215C">
            <w:pPr>
              <w:jc w:val="both"/>
              <w:rPr>
                <w:rFonts w:ascii="Roboto-Regular" w:hAnsi="Roboto-Regular"/>
                <w:color w:val="595959"/>
                <w:sz w:val="24"/>
                <w:szCs w:val="24"/>
              </w:rPr>
            </w:pPr>
            <w:hyperlink r:id="rId792" w:history="1">
              <w:r w:rsidR="00F30835">
                <w:rPr>
                  <w:rStyle w:val="Hyperlink"/>
                  <w:rFonts w:ascii="Roboto-Regular" w:hAnsi="Roboto-Regular"/>
                </w:rPr>
                <w:t>https://elsevier.zoom.us/webinar/register/WN_zKxvZAzSTBCDFEStBLz0bw</w:t>
              </w:r>
            </w:hyperlink>
          </w:p>
        </w:tc>
      </w:tr>
    </w:tbl>
    <w:p w:rsidR="005667BD" w:rsidRDefault="005667BD" w:rsidP="005667BD">
      <w:pPr>
        <w:spacing w:line="630" w:lineRule="atLeast"/>
        <w:rPr>
          <w:rFonts w:ascii="Roboto-Bold" w:hAnsi="Roboto-Bold"/>
          <w:caps/>
          <w:sz w:val="54"/>
          <w:szCs w:val="54"/>
        </w:rPr>
      </w:pPr>
      <w:r>
        <w:rPr>
          <w:rFonts w:ascii="Roboto-Bold" w:hAnsi="Roboto-Bold"/>
          <w:caps/>
          <w:sz w:val="54"/>
          <w:szCs w:val="54"/>
        </w:rPr>
        <w:t>FAQs</w:t>
      </w:r>
    </w:p>
    <w:p w:rsidR="005667BD" w:rsidRDefault="00C9215C" w:rsidP="00C9215C">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p>
    <w:p w:rsidR="005667BD" w:rsidRDefault="005667BD" w:rsidP="005667BD">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b/>
          <w:bCs/>
          <w:color w:val="595959"/>
          <w:sz w:val="27"/>
          <w:szCs w:val="27"/>
        </w:rPr>
        <w:t>Introduction to HEC's D​igital Library</w:t>
      </w:r>
    </w:p>
    <w:p w:rsidR="005667BD" w:rsidRDefault="005667BD" w:rsidP="00C9215C">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b/>
          <w:bCs/>
          <w:color w:val="595959"/>
          <w:sz w:val="27"/>
          <w:szCs w:val="27"/>
        </w:rPr>
        <w:t>​1.</w:t>
      </w:r>
      <w:r>
        <w:rPr>
          <w:rFonts w:ascii="Roboto-Regular" w:hAnsi="Roboto-Regular"/>
          <w:color w:val="595959"/>
          <w:sz w:val="27"/>
          <w:szCs w:val="27"/>
        </w:rPr>
        <w:t>      </w:t>
      </w:r>
      <w:r>
        <w:rPr>
          <w:rFonts w:ascii="Roboto-Regular" w:hAnsi="Roboto-Regular"/>
          <w:b/>
          <w:bCs/>
          <w:color w:val="595959"/>
          <w:sz w:val="27"/>
          <w:szCs w:val="27"/>
        </w:rPr>
        <w:t>What are Basic Resources? </w:t>
      </w:r>
    </w:p>
    <w:p w:rsidR="005667BD" w:rsidRDefault="005667BD" w:rsidP="005667B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These resources are provided to universities, colleges and other academic and research institutes as a bundle package.  The details are available at </w:t>
      </w:r>
      <w:hyperlink r:id="rId793" w:history="1">
        <w:r>
          <w:rPr>
            <w:rStyle w:val="Hyperlink"/>
            <w:rFonts w:ascii="Roboto-Regular" w:hAnsi="Roboto-Regular"/>
            <w:shd w:val="clear" w:color="auto" w:fill="FFFFFF"/>
          </w:rPr>
          <w:t>https://www.hec.gov.pk/english/services/students/DL/Pages/Basic-resources.aspx</w:t>
        </w:r>
      </w:hyperlink>
    </w:p>
    <w:p w:rsidR="005667BD" w:rsidRDefault="005667BD" w:rsidP="005667B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2.      </w:t>
      </w:r>
      <w:r>
        <w:rPr>
          <w:rStyle w:val="Strong"/>
          <w:rFonts w:ascii="Roboto-Regular" w:hAnsi="Roboto-Regular"/>
          <w:color w:val="595959"/>
          <w:sz w:val="27"/>
          <w:szCs w:val="27"/>
        </w:rPr>
        <w:t>What are Premium Resources? </w:t>
      </w:r>
    </w:p>
    <w:p w:rsidR="005667BD" w:rsidRDefault="005667BD" w:rsidP="005667B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xml:space="preserve">These resources are provided to limited public and private sector universities/institutes based on demand and availability of licenses. The </w:t>
      </w:r>
      <w:proofErr w:type="gramStart"/>
      <w:r>
        <w:rPr>
          <w:rFonts w:ascii="Roboto-Regular" w:hAnsi="Roboto-Regular"/>
          <w:color w:val="595959"/>
          <w:sz w:val="27"/>
          <w:szCs w:val="27"/>
        </w:rPr>
        <w:t>detail are</w:t>
      </w:r>
      <w:proofErr w:type="gramEnd"/>
      <w:r>
        <w:rPr>
          <w:rFonts w:ascii="Roboto-Regular" w:hAnsi="Roboto-Regular"/>
          <w:color w:val="595959"/>
          <w:sz w:val="27"/>
          <w:szCs w:val="27"/>
        </w:rPr>
        <w:t xml:space="preserve"> available at </w:t>
      </w:r>
      <w:hyperlink r:id="rId794" w:history="1">
        <w:r>
          <w:rPr>
            <w:rStyle w:val="Hyperlink"/>
            <w:rFonts w:ascii="Roboto-Regular" w:hAnsi="Roboto-Regular"/>
          </w:rPr>
          <w:t>https://www.hec.gov.pk/english/services/students/DL/Pages/Premium-resources.aspx</w:t>
        </w:r>
      </w:hyperlink>
    </w:p>
    <w:p w:rsidR="005667BD" w:rsidRDefault="005667BD" w:rsidP="005667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w:t>
      </w:r>
    </w:p>
    <w:p w:rsidR="005667BD" w:rsidRDefault="005667BD" w:rsidP="005667BD">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7"/>
          <w:szCs w:val="27"/>
        </w:rPr>
        <w:t>Access and Registration</w:t>
      </w:r>
    </w:p>
    <w:p w:rsidR="005667BD" w:rsidRDefault="005667BD" w:rsidP="005667B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3.      </w:t>
      </w:r>
      <w:r>
        <w:rPr>
          <w:rStyle w:val="Strong"/>
          <w:rFonts w:ascii="Roboto-Regular" w:hAnsi="Roboto-Regular"/>
          <w:color w:val="595959"/>
          <w:sz w:val="27"/>
          <w:szCs w:val="27"/>
        </w:rPr>
        <w:t>How can my institution register for the Digital Library?</w:t>
      </w:r>
    </w:p>
    <w:p w:rsidR="005667BD" w:rsidRDefault="005667BD" w:rsidP="005667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Institutions can register by applying online via </w:t>
      </w:r>
      <w:hyperlink r:id="rId795" w:history="1">
        <w:r>
          <w:rPr>
            <w:rStyle w:val="Hyperlink"/>
            <w:rFonts w:ascii="Roboto-Regular" w:hAnsi="Roboto-Regular"/>
          </w:rPr>
          <w:t>https://research.hec.gov.pk</w:t>
        </w:r>
      </w:hyperlink>
      <w:r>
        <w:rPr>
          <w:rFonts w:ascii="Roboto-Regular" w:hAnsi="Roboto-Regular"/>
          <w:color w:val="595959"/>
          <w:sz w:val="27"/>
          <w:szCs w:val="27"/>
        </w:rPr>
        <w:t>. Approval is granted based on eligibility and subscription requirements.</w:t>
      </w:r>
    </w:p>
    <w:p w:rsidR="005667BD" w:rsidRDefault="005667BD" w:rsidP="005667B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4.      </w:t>
      </w:r>
      <w:r>
        <w:rPr>
          <w:rStyle w:val="Strong"/>
          <w:rFonts w:ascii="Roboto-Regular" w:hAnsi="Roboto-Regular"/>
          <w:color w:val="595959"/>
          <w:sz w:val="27"/>
          <w:szCs w:val="27"/>
        </w:rPr>
        <w:t>Can individual researchers register directly for the Digital Library?</w:t>
      </w:r>
      <w:r>
        <w:rPr>
          <w:rFonts w:ascii="Roboto-Regular" w:hAnsi="Roboto-Regular"/>
          <w:color w:val="595959"/>
          <w:sz w:val="27"/>
          <w:szCs w:val="27"/>
        </w:rPr>
        <w:br/>
      </w:r>
      <w:r>
        <w:rPr>
          <w:rFonts w:ascii="Roboto-Regular" w:hAnsi="Roboto-Regular"/>
          <w:color w:val="595959"/>
          <w:sz w:val="27"/>
          <w:szCs w:val="27"/>
        </w:rPr>
        <w:br/>
        <w:t>No, individual licenses are not available. Access is only granted through institutional licenses.</w:t>
      </w:r>
    </w:p>
    <w:p w:rsidR="005667BD" w:rsidRDefault="005667BD" w:rsidP="005667B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5.      </w:t>
      </w:r>
      <w:r>
        <w:rPr>
          <w:rStyle w:val="Strong"/>
          <w:rFonts w:ascii="Roboto-Regular" w:hAnsi="Roboto-Regular"/>
          <w:color w:val="595959"/>
          <w:sz w:val="27"/>
          <w:szCs w:val="27"/>
        </w:rPr>
        <w:t>How can I find out if my institution is already subscribed?</w:t>
      </w:r>
    </w:p>
    <w:p w:rsidR="005667BD" w:rsidRDefault="005667BD" w:rsidP="005667B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lastRenderedPageBreak/>
        <w:t>Visit the "Institutional Focal Person" page </w:t>
      </w:r>
      <w:hyperlink r:id="rId796" w:history="1">
        <w:r>
          <w:rPr>
            <w:rStyle w:val="Hyperlink"/>
            <w:rFonts w:ascii="Roboto-Regular" w:hAnsi="Roboto-Regular"/>
          </w:rPr>
          <w:t>https://www.hec.gov.pk/english/services/students/DL/Pages/IFP.aspx</w:t>
        </w:r>
      </w:hyperlink>
      <w:r>
        <w:rPr>
          <w:rFonts w:ascii="Roboto-Regular" w:hAnsi="Roboto-Regular"/>
          <w:color w:val="595959"/>
          <w:sz w:val="27"/>
          <w:szCs w:val="27"/>
        </w:rPr>
        <w:t> or contact your library/IT department.</w:t>
      </w:r>
    </w:p>
    <w:p w:rsidR="005667BD" w:rsidRDefault="005667BD" w:rsidP="005667B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w:t>
      </w:r>
    </w:p>
    <w:p w:rsidR="005667BD" w:rsidRDefault="005667BD" w:rsidP="005667BD">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7"/>
          <w:szCs w:val="27"/>
        </w:rPr>
        <w:t>Access Methods and Technical Support</w:t>
      </w:r>
    </w:p>
    <w:p w:rsidR="005667BD" w:rsidRDefault="005667BD" w:rsidP="005667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6.</w:t>
      </w:r>
      <w:r>
        <w:rPr>
          <w:rFonts w:ascii="Roboto-Regular" w:hAnsi="Roboto-Regular"/>
          <w:color w:val="595959"/>
          <w:sz w:val="27"/>
          <w:szCs w:val="27"/>
        </w:rPr>
        <w:t>      </w:t>
      </w:r>
      <w:r>
        <w:rPr>
          <w:rStyle w:val="Strong"/>
          <w:rFonts w:ascii="Roboto-Regular" w:hAnsi="Roboto-Regular"/>
          <w:color w:val="595959"/>
          <w:sz w:val="27"/>
          <w:szCs w:val="27"/>
        </w:rPr>
        <w:t>How can I access HEC Digital Library?</w:t>
      </w:r>
    </w:p>
    <w:p w:rsidR="005667BD" w:rsidRDefault="005667BD" w:rsidP="005667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w:t>
      </w:r>
    </w:p>
    <w:p w:rsidR="005667BD" w:rsidRDefault="005667BD" w:rsidP="005667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If you institution is part of HEC Digital Library Program. You can use the following links using the institutional network to access the digital contents</w:t>
      </w:r>
    </w:p>
    <w:p w:rsidR="005667BD" w:rsidRDefault="005667BD" w:rsidP="005667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w:t>
      </w:r>
    </w:p>
    <w:p w:rsidR="005667BD" w:rsidRDefault="005667BD" w:rsidP="005667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Basic Resources:</w:t>
      </w:r>
    </w:p>
    <w:p w:rsidR="005667BD" w:rsidRDefault="00C9215C" w:rsidP="005667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hyperlink r:id="rId797" w:history="1">
        <w:r w:rsidR="005667BD">
          <w:rPr>
            <w:rStyle w:val="Hyperlink"/>
            <w:rFonts w:ascii="Roboto-Regular" w:hAnsi="Roboto-Regular"/>
          </w:rPr>
          <w:t>https://www.hec.gov.pk/english/services/students/DL/Pages/Basic-resources.aspx</w:t>
        </w:r>
      </w:hyperlink>
    </w:p>
    <w:p w:rsidR="005667BD" w:rsidRDefault="005667BD" w:rsidP="005667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w:t>
      </w:r>
    </w:p>
    <w:p w:rsidR="005667BD" w:rsidRDefault="005667BD" w:rsidP="005667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Premium Resources:</w:t>
      </w:r>
    </w:p>
    <w:p w:rsidR="005667BD" w:rsidRDefault="005667BD" w:rsidP="005667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w:t>
      </w:r>
    </w:p>
    <w:p w:rsidR="005667BD" w:rsidRDefault="00C9215C" w:rsidP="005667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hyperlink r:id="rId798" w:history="1">
        <w:r w:rsidR="005667BD">
          <w:rPr>
            <w:rStyle w:val="Hyperlink"/>
            <w:rFonts w:ascii="Roboto-Regular" w:hAnsi="Roboto-Regular"/>
          </w:rPr>
          <w:t>https://www.hec.gov.pk/english/services/students/DL/Pages/Premium-resources.aspx</w:t>
        </w:r>
      </w:hyperlink>
    </w:p>
    <w:p w:rsidR="005667BD" w:rsidRDefault="005667BD" w:rsidP="005667B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In case of any query, reach out to your institutional focal person or </w:t>
      </w:r>
      <w:hyperlink r:id="rId799" w:history="1">
        <w:r>
          <w:rPr>
            <w:rStyle w:val="Hyperlink"/>
            <w:rFonts w:ascii="Roboto-Regular" w:hAnsi="Roboto-Regular"/>
          </w:rPr>
          <w:t>ndlp@hec.gov.pk</w:t>
        </w:r>
      </w:hyperlink>
    </w:p>
    <w:p w:rsidR="005667BD" w:rsidRDefault="005667BD" w:rsidP="005667B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7.      </w:t>
      </w:r>
      <w:r>
        <w:rPr>
          <w:rStyle w:val="Strong"/>
          <w:rFonts w:ascii="Roboto-Regular" w:hAnsi="Roboto-Regular"/>
          <w:color w:val="595959"/>
          <w:sz w:val="27"/>
          <w:szCs w:val="27"/>
        </w:rPr>
        <w:t>Does it required username and password to access the Digital Library?</w:t>
      </w:r>
      <w:r>
        <w:rPr>
          <w:rFonts w:ascii="Roboto-Regular" w:hAnsi="Roboto-Regular"/>
          <w:color w:val="595959"/>
          <w:sz w:val="27"/>
          <w:szCs w:val="27"/>
        </w:rPr>
        <w:br/>
      </w:r>
      <w:r>
        <w:rPr>
          <w:rFonts w:ascii="Roboto-Regular" w:hAnsi="Roboto-Regular"/>
          <w:color w:val="595959"/>
          <w:sz w:val="27"/>
          <w:szCs w:val="27"/>
        </w:rPr>
        <w:br/>
        <w:t>Access is IP-based, meaning users must be connected to their institution's network to gain access. Institutions provide their public IPs to HEC to ensure access within their premises. No user and password are required.</w:t>
      </w:r>
    </w:p>
    <w:p w:rsidR="005667BD" w:rsidRDefault="005667BD" w:rsidP="005667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8.      </w:t>
      </w:r>
      <w:r>
        <w:rPr>
          <w:rStyle w:val="Strong"/>
          <w:rFonts w:ascii="Roboto-Regular" w:hAnsi="Roboto-Regular"/>
          <w:color w:val="595959"/>
          <w:sz w:val="27"/>
          <w:szCs w:val="27"/>
        </w:rPr>
        <w:t>What should I do if my institution has access, but I cannot download content?</w:t>
      </w:r>
    </w:p>
    <w:p w:rsidR="005667BD" w:rsidRDefault="005667BD" w:rsidP="005667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Check if your institution's name appears on the resource provider's page. If it does and access is still restricted, the material may not be included in your institution's subscription. You may lodge a request to institutional focal person to review the situation. The detail is available at </w:t>
      </w:r>
      <w:hyperlink r:id="rId800" w:history="1">
        <w:r>
          <w:rPr>
            <w:rStyle w:val="Hyperlink"/>
            <w:rFonts w:ascii="Roboto-Regular" w:hAnsi="Roboto-Regular"/>
          </w:rPr>
          <w:t>HEC Digital Library Institutional Focal Person</w:t>
        </w:r>
      </w:hyperlink>
    </w:p>
    <w:p w:rsidR="005667BD" w:rsidRDefault="005667BD" w:rsidP="005667BD">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7"/>
          <w:szCs w:val="27"/>
        </w:rPr>
        <w:t>Resource Availability and Subscription</w:t>
      </w:r>
    </w:p>
    <w:p w:rsidR="005667BD" w:rsidRDefault="005667BD" w:rsidP="005667B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9.      </w:t>
      </w:r>
      <w:r>
        <w:rPr>
          <w:rStyle w:val="Strong"/>
          <w:rFonts w:ascii="Roboto-Regular" w:hAnsi="Roboto-Regular"/>
          <w:color w:val="595959"/>
          <w:sz w:val="27"/>
          <w:szCs w:val="27"/>
        </w:rPr>
        <w:t>Does the HEC Digital Library offer full access to all subscribed resources?</w:t>
      </w:r>
    </w:p>
    <w:p w:rsidR="005667BD" w:rsidRDefault="005667BD" w:rsidP="005667B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No, access depends on the institution's subscription. Service providers offer various packages, and access is determined by the specific subscription agreements.</w:t>
      </w:r>
    </w:p>
    <w:p w:rsidR="005667BD" w:rsidRDefault="005667BD" w:rsidP="005667B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​10.  </w:t>
      </w:r>
      <w:r>
        <w:rPr>
          <w:rStyle w:val="Strong"/>
          <w:rFonts w:ascii="Roboto-Regular" w:hAnsi="Roboto-Regular"/>
          <w:color w:val="595959"/>
          <w:sz w:val="27"/>
          <w:szCs w:val="27"/>
        </w:rPr>
        <w:t>Is the HEC Digital Library is free? </w:t>
      </w:r>
      <w:r>
        <w:rPr>
          <w:rFonts w:ascii="Roboto-Regular" w:hAnsi="Roboto-Regular"/>
          <w:color w:val="595959"/>
          <w:sz w:val="27"/>
          <w:szCs w:val="27"/>
        </w:rPr>
        <w:br/>
      </w:r>
      <w:r>
        <w:rPr>
          <w:rFonts w:ascii="Roboto-Regular" w:hAnsi="Roboto-Regular"/>
          <w:color w:val="595959"/>
          <w:sz w:val="27"/>
          <w:szCs w:val="27"/>
        </w:rPr>
        <w:br/>
        <w:t xml:space="preserve">The HEC Digital Library is offered to the Higher Education Institutions and all </w:t>
      </w:r>
      <w:proofErr w:type="gramStart"/>
      <w:r>
        <w:rPr>
          <w:rFonts w:ascii="Roboto-Regular" w:hAnsi="Roboto-Regular"/>
          <w:color w:val="595959"/>
          <w:sz w:val="27"/>
          <w:szCs w:val="27"/>
        </w:rPr>
        <w:t>desirous</w:t>
      </w:r>
      <w:proofErr w:type="gramEnd"/>
      <w:r>
        <w:rPr>
          <w:rFonts w:ascii="Roboto-Regular" w:hAnsi="Roboto-Regular"/>
          <w:color w:val="595959"/>
          <w:sz w:val="27"/>
          <w:szCs w:val="27"/>
        </w:rPr>
        <w:t xml:space="preserve"> organizations on a cost-sharing policy which can be perused at </w:t>
      </w:r>
      <w:hyperlink r:id="rId801" w:history="1">
        <w:r>
          <w:rPr>
            <w:rStyle w:val="Hyperlink"/>
            <w:rFonts w:ascii="Roboto-Regular" w:hAnsi="Roboto-Regular"/>
          </w:rPr>
          <w:t>https://www.hec.gov.pk/english/services/students/DL/Pages/Applicable-Charges.aspx</w:t>
        </w:r>
      </w:hyperlink>
      <w:r>
        <w:rPr>
          <w:rFonts w:ascii="Roboto-Regular" w:hAnsi="Roboto-Regular"/>
          <w:color w:val="595959"/>
          <w:sz w:val="27"/>
          <w:szCs w:val="27"/>
        </w:rPr>
        <w:br/>
      </w:r>
      <w:r>
        <w:rPr>
          <w:rFonts w:ascii="Roboto-Regular" w:hAnsi="Roboto-Regular"/>
          <w:color w:val="595959"/>
          <w:sz w:val="27"/>
          <w:szCs w:val="27"/>
        </w:rPr>
        <w:br/>
        <w:t> 11.  </w:t>
      </w:r>
      <w:r>
        <w:rPr>
          <w:rStyle w:val="Strong"/>
          <w:rFonts w:ascii="Roboto-Regular" w:hAnsi="Roboto-Regular"/>
          <w:color w:val="595959"/>
          <w:sz w:val="27"/>
          <w:szCs w:val="27"/>
        </w:rPr>
        <w:t>What is the period of subscription?</w:t>
      </w:r>
    </w:p>
    <w:p w:rsidR="005667BD" w:rsidRDefault="005667BD" w:rsidP="005667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Period of Subscription for DL is one year from January to December.</w:t>
      </w:r>
    </w:p>
    <w:p w:rsidR="005667BD" w:rsidRDefault="005667BD" w:rsidP="005667B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br/>
        <w:t> 12.  </w:t>
      </w:r>
      <w:r>
        <w:rPr>
          <w:rStyle w:val="Strong"/>
          <w:rFonts w:ascii="Roboto-Regular" w:hAnsi="Roboto-Regular"/>
          <w:color w:val="595959"/>
          <w:sz w:val="27"/>
          <w:szCs w:val="27"/>
        </w:rPr>
        <w:t>If my institution applies after inception of the subscription period say during June or July, will there be a reduction / pro-rating in cost-sharing policy?</w:t>
      </w:r>
    </w:p>
    <w:p w:rsidR="005667BD" w:rsidRDefault="005667BD" w:rsidP="005667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No, as no pro-rating is offered by the service providers, same is not extended to the subscribers as well and even if an institution joins in June or July or any other month during a given calendar year; full cost-sharing fee shall be applicable and payable.</w:t>
      </w:r>
    </w:p>
    <w:p w:rsidR="005667BD" w:rsidRDefault="005667BD" w:rsidP="00C9215C">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13.  </w:t>
      </w:r>
      <w:r>
        <w:rPr>
          <w:rFonts w:ascii="Roboto-Regular" w:hAnsi="Roboto-Regular"/>
          <w:b/>
          <w:bCs/>
          <w:color w:val="595959"/>
          <w:sz w:val="27"/>
          <w:szCs w:val="27"/>
        </w:rPr>
        <w:t>Can we make partial payment for DL charges?</w:t>
      </w:r>
    </w:p>
    <w:p w:rsidR="005667BD" w:rsidRDefault="005667BD" w:rsidP="005667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Full upfront cost-sharing amount shall be paid for activation of DL services.​</w:t>
      </w:r>
    </w:p>
    <w:p w:rsidR="005667BD" w:rsidRDefault="005667BD" w:rsidP="005667BD">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7"/>
          <w:szCs w:val="27"/>
        </w:rPr>
        <w:t>14.</w:t>
      </w:r>
      <w:r>
        <w:rPr>
          <w:rFonts w:ascii="Roboto-Regular" w:hAnsi="Roboto-Regular"/>
          <w:color w:val="595959"/>
          <w:sz w:val="27"/>
          <w:szCs w:val="27"/>
        </w:rPr>
        <w:t>  </w:t>
      </w:r>
      <w:r>
        <w:rPr>
          <w:rStyle w:val="Strong"/>
          <w:rFonts w:ascii="Roboto-Regular" w:hAnsi="Roboto-Regular"/>
          <w:color w:val="595959"/>
          <w:sz w:val="27"/>
          <w:szCs w:val="27"/>
        </w:rPr>
        <w:t>What other modalities are linked with activation of access to DL?</w:t>
      </w:r>
    </w:p>
    <w:p w:rsidR="005667BD" w:rsidRDefault="005667BD" w:rsidP="005667B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After applying online via </w:t>
      </w:r>
      <w:hyperlink r:id="rId802" w:history="1">
        <w:r>
          <w:rPr>
            <w:rStyle w:val="Hyperlink"/>
            <w:rFonts w:ascii="Roboto-Regular" w:hAnsi="Roboto-Regular"/>
          </w:rPr>
          <w:t>https://research.hec.gov.pk</w:t>
        </w:r>
      </w:hyperlink>
      <w:r>
        <w:rPr>
          <w:rFonts w:ascii="Roboto-Regular" w:hAnsi="Roboto-Regular"/>
          <w:color w:val="595959"/>
          <w:sz w:val="27"/>
          <w:szCs w:val="27"/>
        </w:rPr>
        <w:t>, request is considered on its merits and email confirmation is granted followed by a cost-sharing bill and an agreement to be provided by the applicant (applying institution) on a stamp paper of Rs. 100/-. This agreement outlines the modalities and other terms and conditions to be followed during the course of subscription.</w:t>
      </w:r>
    </w:p>
    <w:p w:rsidR="005667BD" w:rsidRDefault="005667BD" w:rsidP="005667BD">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7"/>
          <w:szCs w:val="27"/>
        </w:rPr>
        <w:t>Requesting Access to Specific Content</w:t>
      </w:r>
    </w:p>
    <w:p w:rsidR="005667BD" w:rsidRDefault="005667BD" w:rsidP="005667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15.  </w:t>
      </w:r>
      <w:r>
        <w:rPr>
          <w:rStyle w:val="Strong"/>
          <w:rFonts w:ascii="Roboto-Regular" w:hAnsi="Roboto-Regular"/>
          <w:color w:val="595959"/>
          <w:sz w:val="27"/>
          <w:szCs w:val="27"/>
        </w:rPr>
        <w:t>I need an article from a Premium Resource that my institution does not have access to. How can I get it?</w:t>
      </w:r>
    </w:p>
    <w:p w:rsidR="005667BD" w:rsidRDefault="005667BD" w:rsidP="005667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You can request the article by emailing </w:t>
      </w:r>
      <w:hyperlink r:id="rId803" w:history="1">
        <w:r>
          <w:rPr>
            <w:rStyle w:val="Hyperlink"/>
            <w:rFonts w:ascii="Roboto-Regular" w:hAnsi="Roboto-Regular"/>
          </w:rPr>
          <w:t>ndlp@hec.gov.pk</w:t>
        </w:r>
      </w:hyperlink>
      <w:r>
        <w:rPr>
          <w:rFonts w:ascii="Roboto-Regular" w:hAnsi="Roboto-Regular"/>
          <w:color w:val="595959"/>
          <w:sz w:val="27"/>
          <w:szCs w:val="27"/>
        </w:rPr>
        <w:t>. Requests are processed in accordance with the service provider's terms, but the provided content is for single-use only and cannot be shared with any other individual or entity.</w:t>
      </w:r>
    </w:p>
    <w:p w:rsidR="005667BD" w:rsidRDefault="005667BD" w:rsidP="005667B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16.  </w:t>
      </w:r>
      <w:r>
        <w:rPr>
          <w:rStyle w:val="Strong"/>
          <w:rFonts w:ascii="Roboto-Regular" w:hAnsi="Roboto-Regular"/>
          <w:color w:val="595959"/>
          <w:sz w:val="27"/>
          <w:szCs w:val="27"/>
        </w:rPr>
        <w:t>Can my institution renew its Digital Library subscription?</w:t>
      </w:r>
    </w:p>
    <w:p w:rsidR="005667BD" w:rsidRDefault="005667BD" w:rsidP="005667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DL subscription to Basic Resources does not need yearly renewal and it is automatically renewed unless the institution desires to unsubscribe within 90 days of closure of the given calendar year. However, for Premium Resources, yearly consent is obtained from the institutions.</w:t>
      </w:r>
    </w:p>
    <w:p w:rsidR="005667BD" w:rsidRDefault="005667BD" w:rsidP="005667BD">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7"/>
          <w:szCs w:val="27"/>
        </w:rPr>
        <w:t>Other Queries</w:t>
      </w:r>
    </w:p>
    <w:p w:rsidR="005667BD" w:rsidRDefault="005667BD" w:rsidP="005667B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17.  </w:t>
      </w:r>
      <w:r>
        <w:rPr>
          <w:rStyle w:val="Strong"/>
          <w:rFonts w:ascii="Roboto-Regular" w:hAnsi="Roboto-Regular"/>
          <w:color w:val="595959"/>
          <w:sz w:val="27"/>
          <w:szCs w:val="27"/>
        </w:rPr>
        <w:t>I have a degree attestation query; can I contact the Digital Library for help?</w:t>
      </w:r>
    </w:p>
    <w:p w:rsidR="005667BD" w:rsidRDefault="005667BD" w:rsidP="005667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No, the Digital Library does not handle degree attestations. Please reach out to the relevant department for degree-related queries through </w:t>
      </w:r>
      <w:hyperlink r:id="rId804" w:history="1">
        <w:r>
          <w:rPr>
            <w:rStyle w:val="Hyperlink"/>
            <w:rFonts w:ascii="Roboto-Regular" w:hAnsi="Roboto-Regular"/>
          </w:rPr>
          <w:t>https://onlinehelp.hec.gov.pk</w:t>
        </w:r>
      </w:hyperlink>
    </w:p>
    <w:p w:rsidR="005667BD" w:rsidRDefault="005667BD" w:rsidP="005667B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18.  </w:t>
      </w:r>
      <w:r>
        <w:rPr>
          <w:rStyle w:val="Strong"/>
          <w:rFonts w:ascii="Roboto-Regular" w:hAnsi="Roboto-Regular"/>
          <w:color w:val="595959"/>
          <w:sz w:val="27"/>
          <w:szCs w:val="27"/>
        </w:rPr>
        <w:t>How can I find my institution's focal person for the Digital Library?</w:t>
      </w:r>
    </w:p>
    <w:p w:rsidR="005667BD" w:rsidRDefault="005667BD" w:rsidP="005667B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Visit the "Institutional Focal Person" page at </w:t>
      </w:r>
      <w:hyperlink r:id="rId805" w:history="1">
        <w:r>
          <w:rPr>
            <w:rStyle w:val="Hyperlink"/>
            <w:rFonts w:ascii="Roboto-Regular" w:hAnsi="Roboto-Regular"/>
          </w:rPr>
          <w:t>https://www.hec.gov.pk/english/services/students/DL/Pages/IFP.aspx</w:t>
        </w:r>
      </w:hyperlink>
      <w:r>
        <w:rPr>
          <w:rFonts w:ascii="Roboto-Regular" w:hAnsi="Roboto-Regular"/>
          <w:color w:val="595959"/>
          <w:sz w:val="27"/>
          <w:szCs w:val="27"/>
        </w:rPr>
        <w:t> to find your institution's designated contact person.</w:t>
      </w:r>
    </w:p>
    <w:p w:rsidR="005667BD" w:rsidRPr="005667BD" w:rsidRDefault="005667BD" w:rsidP="005667BD">
      <w:pPr>
        <w:shd w:val="clear" w:color="auto" w:fill="FFFFFF"/>
        <w:spacing w:line="630" w:lineRule="atLeast"/>
        <w:rPr>
          <w:rFonts w:ascii="Roboto-Bold" w:eastAsia="Times New Roman" w:hAnsi="Roboto-Bold" w:cs="Times New Roman"/>
          <w:caps/>
          <w:sz w:val="54"/>
          <w:szCs w:val="54"/>
        </w:rPr>
      </w:pPr>
      <w:r w:rsidRPr="005667BD">
        <w:rPr>
          <w:rFonts w:ascii="Roboto-Bold" w:eastAsia="Times New Roman" w:hAnsi="Roboto-Bold" w:cs="Times New Roman"/>
          <w:caps/>
          <w:sz w:val="54"/>
          <w:szCs w:val="54"/>
        </w:rPr>
        <w:t>Contact Us</w:t>
      </w:r>
    </w:p>
    <w:p w:rsidR="005667BD" w:rsidRPr="005667BD" w:rsidRDefault="005667BD" w:rsidP="005667BD">
      <w:pPr>
        <w:shd w:val="clear" w:color="auto" w:fill="FFFFFF"/>
        <w:spacing w:after="0" w:line="390" w:lineRule="atLeast"/>
        <w:rPr>
          <w:rFonts w:ascii="Roboto-Regular" w:eastAsia="Times New Roman" w:hAnsi="Roboto-Regular" w:cs="Times New Roman"/>
          <w:color w:val="595959"/>
          <w:sz w:val="27"/>
          <w:szCs w:val="27"/>
        </w:rPr>
      </w:pPr>
      <w:r w:rsidRPr="005667BD">
        <w:rPr>
          <w:rFonts w:ascii="Roboto-Regular" w:eastAsia="Times New Roman" w:hAnsi="Roboto-Regular" w:cs="Times New Roman"/>
          <w:color w:val="595959"/>
          <w:sz w:val="27"/>
          <w:szCs w:val="27"/>
        </w:rPr>
        <w:t>​​National Digital Library Program (NDLP</w:t>
      </w:r>
      <w:proofErr w:type="gramStart"/>
      <w:r w:rsidRPr="005667BD">
        <w:rPr>
          <w:rFonts w:ascii="Roboto-Regular" w:eastAsia="Times New Roman" w:hAnsi="Roboto-Regular" w:cs="Times New Roman"/>
          <w:color w:val="595959"/>
          <w:sz w:val="27"/>
          <w:szCs w:val="27"/>
        </w:rPr>
        <w:t>)</w:t>
      </w:r>
      <w:proofErr w:type="gramEnd"/>
      <w:r w:rsidRPr="005667BD">
        <w:rPr>
          <w:rFonts w:ascii="Roboto-Regular" w:eastAsia="Times New Roman" w:hAnsi="Roboto-Regular" w:cs="Times New Roman"/>
          <w:color w:val="595959"/>
          <w:sz w:val="27"/>
          <w:szCs w:val="27"/>
        </w:rPr>
        <w:br/>
        <w:t>Research and Development Division</w:t>
      </w:r>
      <w:r w:rsidRPr="005667BD">
        <w:rPr>
          <w:rFonts w:ascii="Roboto-Regular" w:eastAsia="Times New Roman" w:hAnsi="Roboto-Regular" w:cs="Times New Roman"/>
          <w:color w:val="595959"/>
          <w:sz w:val="27"/>
          <w:szCs w:val="27"/>
        </w:rPr>
        <w:br/>
        <w:t>Higher Education Commission,</w:t>
      </w:r>
      <w:r w:rsidRPr="005667BD">
        <w:rPr>
          <w:rFonts w:ascii="Roboto-Regular" w:eastAsia="Times New Roman" w:hAnsi="Roboto-Regular" w:cs="Times New Roman"/>
          <w:color w:val="595959"/>
          <w:sz w:val="27"/>
          <w:szCs w:val="27"/>
        </w:rPr>
        <w:br/>
        <w:t>Sector H-9, Islamabad </w:t>
      </w:r>
    </w:p>
    <w:p w:rsidR="005667BD" w:rsidRPr="005667BD" w:rsidRDefault="005667BD" w:rsidP="005667BD">
      <w:pPr>
        <w:shd w:val="clear" w:color="auto" w:fill="FFFFFF"/>
        <w:spacing w:after="0" w:line="390" w:lineRule="atLeast"/>
        <w:rPr>
          <w:rFonts w:ascii="Roboto-Regular" w:eastAsia="Times New Roman" w:hAnsi="Roboto-Regular" w:cs="Times New Roman"/>
          <w:color w:val="595959"/>
          <w:sz w:val="27"/>
          <w:szCs w:val="27"/>
        </w:rPr>
      </w:pPr>
    </w:p>
    <w:p w:rsidR="005667BD" w:rsidRPr="005667BD" w:rsidRDefault="005667BD" w:rsidP="005667BD">
      <w:pPr>
        <w:shd w:val="clear" w:color="auto" w:fill="FFFFFF"/>
        <w:spacing w:line="390" w:lineRule="atLeast"/>
        <w:rPr>
          <w:rFonts w:ascii="Roboto-Regular" w:eastAsia="Times New Roman" w:hAnsi="Roboto-Regular" w:cs="Times New Roman"/>
          <w:color w:val="595959"/>
          <w:sz w:val="27"/>
          <w:szCs w:val="27"/>
        </w:rPr>
      </w:pPr>
      <w:r w:rsidRPr="005667BD">
        <w:rPr>
          <w:rFonts w:ascii="Roboto-Regular" w:eastAsia="Times New Roman" w:hAnsi="Roboto-Regular" w:cs="Times New Roman"/>
          <w:b/>
          <w:bCs/>
          <w:color w:val="595959"/>
          <w:sz w:val="27"/>
          <w:szCs w:val="27"/>
        </w:rPr>
        <w:t>Email:</w:t>
      </w:r>
      <w:r w:rsidRPr="005667BD">
        <w:rPr>
          <w:rFonts w:ascii="Roboto-Regular" w:eastAsia="Times New Roman" w:hAnsi="Roboto-Regular" w:cs="Times New Roman"/>
          <w:color w:val="595959"/>
          <w:sz w:val="27"/>
          <w:szCs w:val="27"/>
        </w:rPr>
        <w:t> ndlp@hec.gov.pk</w:t>
      </w:r>
      <w:r w:rsidRPr="005667BD">
        <w:rPr>
          <w:rFonts w:ascii="Roboto-Regular" w:eastAsia="Times New Roman" w:hAnsi="Roboto-Regular" w:cs="Times New Roman"/>
          <w:color w:val="595959"/>
          <w:sz w:val="27"/>
          <w:szCs w:val="27"/>
        </w:rPr>
        <w:br/>
        <w:t>Phone: 051-90402437, 051-90402438</w:t>
      </w:r>
    </w:p>
    <w:p w:rsidR="005667BD" w:rsidRPr="005667BD" w:rsidRDefault="005667BD" w:rsidP="005667BD">
      <w:pPr>
        <w:shd w:val="clear" w:color="auto" w:fill="FFFFFF"/>
        <w:spacing w:line="630" w:lineRule="atLeast"/>
        <w:rPr>
          <w:rFonts w:ascii="Roboto-Bold" w:eastAsia="Times New Roman" w:hAnsi="Roboto-Bold" w:cs="Times New Roman"/>
          <w:caps/>
          <w:color w:val="212529"/>
          <w:sz w:val="54"/>
          <w:szCs w:val="54"/>
        </w:rPr>
      </w:pPr>
      <w:r w:rsidRPr="005667BD">
        <w:rPr>
          <w:rFonts w:ascii="Roboto-Bold" w:eastAsia="Times New Roman" w:hAnsi="Roboto-Bold" w:cs="Times New Roman"/>
          <w:caps/>
          <w:color w:val="212529"/>
          <w:sz w:val="54"/>
          <w:szCs w:val="54"/>
        </w:rPr>
        <w:t>Scientific Review Panels</w:t>
      </w:r>
    </w:p>
    <w:p w:rsidR="005667BD" w:rsidRPr="005667BD" w:rsidRDefault="005667BD" w:rsidP="005667BD">
      <w:pPr>
        <w:shd w:val="clear" w:color="auto" w:fill="FFFFFF"/>
        <w:spacing w:after="300" w:line="390" w:lineRule="atLeast"/>
        <w:jc w:val="both"/>
        <w:rPr>
          <w:rFonts w:ascii="Roboto-Regular" w:eastAsia="Times New Roman" w:hAnsi="Roboto-Regular" w:cs="Times New Roman"/>
          <w:color w:val="595959"/>
          <w:sz w:val="27"/>
          <w:szCs w:val="27"/>
        </w:rPr>
      </w:pPr>
      <w:r w:rsidRPr="005667BD">
        <w:rPr>
          <w:rFonts w:ascii="Roboto-Regular" w:eastAsia="Times New Roman" w:hAnsi="Roboto-Regular" w:cs="Times New Roman"/>
          <w:color w:val="595959"/>
          <w:sz w:val="27"/>
          <w:szCs w:val="27"/>
        </w:rPr>
        <w:t>​​​Higher Education Commission supports highest quality scientific research within all scientific fields.  To ensure that the assessment processed are systematic and that the handling of applications is objective and impartial, so that the best research ideas receive funding, scientific review panels have been formulated. The objective of the scientific review panels is to ensure quality of assessment, transparency, objectivity and efficiency.</w:t>
      </w:r>
    </w:p>
    <w:p w:rsidR="005667BD" w:rsidRPr="005667BD" w:rsidRDefault="005667BD" w:rsidP="005667BD">
      <w:pPr>
        <w:shd w:val="clear" w:color="auto" w:fill="FFFFFF"/>
        <w:spacing w:line="390" w:lineRule="atLeast"/>
        <w:rPr>
          <w:rFonts w:ascii="Roboto-Regular" w:eastAsia="Times New Roman" w:hAnsi="Roboto-Regular" w:cs="Times New Roman"/>
          <w:color w:val="595959"/>
          <w:sz w:val="27"/>
          <w:szCs w:val="27"/>
        </w:rPr>
      </w:pPr>
      <w:r w:rsidRPr="005667BD">
        <w:rPr>
          <w:rFonts w:ascii="lato regular" w:eastAsia="Times New Roman" w:hAnsi="lato regular" w:cs="Times New Roman"/>
          <w:color w:val="FF0000"/>
          <w:sz w:val="26"/>
          <w:szCs w:val="26"/>
        </w:rPr>
        <w:t>Program Chairs​</w:t>
      </w:r>
    </w:p>
    <w:p w:rsidR="005667BD" w:rsidRPr="005667BD" w:rsidRDefault="005667BD" w:rsidP="005667BD">
      <w:pPr>
        <w:shd w:val="clear" w:color="auto" w:fill="FFFFFF"/>
        <w:spacing w:after="150" w:line="240" w:lineRule="auto"/>
        <w:jc w:val="both"/>
        <w:rPr>
          <w:rFonts w:ascii="Roboto-Regular" w:eastAsia="Times New Roman" w:hAnsi="Roboto-Regular" w:cs="Times New Roman"/>
          <w:color w:val="595959"/>
          <w:sz w:val="27"/>
          <w:szCs w:val="27"/>
        </w:rPr>
      </w:pPr>
    </w:p>
    <w:p w:rsidR="005667BD" w:rsidRPr="005667BD" w:rsidRDefault="005667BD" w:rsidP="005667BD">
      <w:pPr>
        <w:shd w:val="clear" w:color="auto" w:fill="FFFFFF"/>
        <w:spacing w:after="150" w:line="240" w:lineRule="auto"/>
        <w:jc w:val="center"/>
        <w:rPr>
          <w:rFonts w:ascii="Roboto-Regular" w:eastAsia="Times New Roman" w:hAnsi="Roboto-Regular" w:cs="Times New Roman"/>
          <w:color w:val="595959"/>
          <w:sz w:val="27"/>
          <w:szCs w:val="27"/>
        </w:rPr>
      </w:pPr>
      <w:r>
        <w:rPr>
          <w:rFonts w:ascii="Roboto-Regular" w:eastAsia="Times New Roman" w:hAnsi="Roboto-Regular" w:cs="Times New Roman"/>
          <w:noProof/>
          <w:color w:val="595959"/>
          <w:sz w:val="27"/>
          <w:szCs w:val="27"/>
        </w:rPr>
        <w:lastRenderedPageBreak/>
        <w:drawing>
          <wp:inline distT="0" distB="0" distL="0" distR="0">
            <wp:extent cx="1927225" cy="2384425"/>
            <wp:effectExtent l="0" t="0" r="0" b="0"/>
            <wp:docPr id="16" name="Picture 16" descr="rashid bajw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ashid bajwa.jpg"/>
                    <pic:cNvPicPr>
                      <a:picLocks noChangeAspect="1" noChangeArrowheads="1"/>
                    </pic:cNvPicPr>
                  </pic:nvPicPr>
                  <pic:blipFill>
                    <a:blip r:embed="rId806">
                      <a:extLst>
                        <a:ext uri="{28A0092B-C50C-407E-A947-70E740481C1C}">
                          <a14:useLocalDpi xmlns:a14="http://schemas.microsoft.com/office/drawing/2010/main" val="0"/>
                        </a:ext>
                      </a:extLst>
                    </a:blip>
                    <a:srcRect/>
                    <a:stretch>
                      <a:fillRect/>
                    </a:stretch>
                  </pic:blipFill>
                  <pic:spPr bwMode="auto">
                    <a:xfrm>
                      <a:off x="0" y="0"/>
                      <a:ext cx="1927225" cy="2384425"/>
                    </a:xfrm>
                    <a:prstGeom prst="rect">
                      <a:avLst/>
                    </a:prstGeom>
                    <a:noFill/>
                    <a:ln>
                      <a:noFill/>
                    </a:ln>
                  </pic:spPr>
                </pic:pic>
              </a:graphicData>
            </a:graphic>
          </wp:inline>
        </w:drawing>
      </w:r>
      <w:r w:rsidRPr="005667BD">
        <w:rPr>
          <w:rFonts w:ascii="Roboto-Regular" w:eastAsia="Times New Roman" w:hAnsi="Roboto-Regular" w:cs="Times New Roman"/>
          <w:color w:val="595959"/>
          <w:sz w:val="27"/>
          <w:szCs w:val="27"/>
        </w:rPr>
        <w:br/>
      </w:r>
    </w:p>
    <w:p w:rsidR="005667BD" w:rsidRPr="005667BD" w:rsidRDefault="005667BD" w:rsidP="005667BD">
      <w:pPr>
        <w:shd w:val="clear" w:color="auto" w:fill="FFFFFF"/>
        <w:spacing w:line="390" w:lineRule="atLeast"/>
        <w:jc w:val="center"/>
        <w:rPr>
          <w:rFonts w:ascii="Roboto-Regular" w:eastAsia="Times New Roman" w:hAnsi="Roboto-Regular" w:cs="Times New Roman"/>
          <w:color w:val="595959"/>
          <w:sz w:val="27"/>
          <w:szCs w:val="27"/>
        </w:rPr>
      </w:pPr>
      <w:r w:rsidRPr="005667BD">
        <w:rPr>
          <w:rFonts w:ascii="Roboto-Regular" w:eastAsia="Times New Roman" w:hAnsi="Roboto-Regular" w:cs="Times New Roman"/>
          <w:b/>
          <w:bCs/>
          <w:color w:val="005594"/>
          <w:sz w:val="26"/>
          <w:szCs w:val="26"/>
        </w:rPr>
        <w:t>Dr Rashid Bajwa</w:t>
      </w:r>
    </w:p>
    <w:p w:rsidR="005667BD" w:rsidRPr="005667BD" w:rsidRDefault="005667BD" w:rsidP="005667BD">
      <w:pPr>
        <w:shd w:val="clear" w:color="auto" w:fill="FFFFFF"/>
        <w:spacing w:line="390" w:lineRule="atLeast"/>
        <w:jc w:val="center"/>
        <w:rPr>
          <w:rFonts w:ascii="lato regular" w:eastAsia="Times New Roman" w:hAnsi="lato regular" w:cs="Times New Roman"/>
          <w:color w:val="5F5F5F"/>
          <w:sz w:val="21"/>
          <w:szCs w:val="21"/>
        </w:rPr>
      </w:pPr>
      <w:r w:rsidRPr="005667BD">
        <w:rPr>
          <w:rFonts w:ascii="lato regular" w:eastAsia="Times New Roman" w:hAnsi="lato regular" w:cs="Times New Roman"/>
          <w:b/>
          <w:bCs/>
          <w:color w:val="444444"/>
        </w:rPr>
        <w:t>(Program Chair for Local Challenge Fund - LCF)</w:t>
      </w:r>
    </w:p>
    <w:p w:rsidR="005667BD" w:rsidRPr="005667BD" w:rsidRDefault="005667BD" w:rsidP="005667BD">
      <w:pPr>
        <w:shd w:val="clear" w:color="auto" w:fill="FFFFFF"/>
        <w:spacing w:after="150" w:line="240" w:lineRule="auto"/>
        <w:jc w:val="both"/>
        <w:rPr>
          <w:rFonts w:ascii="Roboto-Regular" w:eastAsia="Times New Roman" w:hAnsi="Roboto-Regular" w:cs="Times New Roman"/>
          <w:color w:val="595959"/>
          <w:sz w:val="27"/>
          <w:szCs w:val="27"/>
        </w:rPr>
      </w:pPr>
      <w:r w:rsidRPr="005667BD">
        <w:rPr>
          <w:rFonts w:ascii="Roboto-Regular" w:eastAsia="Times New Roman" w:hAnsi="Roboto-Regular" w:cs="Times New Roman"/>
          <w:color w:val="595959"/>
          <w:sz w:val="27"/>
          <w:szCs w:val="27"/>
        </w:rPr>
        <w:t>Rashid Bajwa heads National Rural Support Program (NRSP) which is Pakistan's largest rural development organization. He works with millions of small and poor farmers trying to create out of the box solutions to help improve their productivity and incomes. He looks at Rural Development and Poverty alleviation from the lens of a social entrepreneur instead of charity. The NRSP model of development is organizing communities, men and women and their capacity building. The model creates demand for goods and services and NRSP as a support organization bridges this gap with public sector and donors. NRSP works with all international donors operating in Pakistan. It has recently concluded a seven year 50 million USD USAID "Small Grants and Ambassadors Fund Project (SGAFP)". The SGAFP was providing small grants to civil society organizations in the country.</w:t>
      </w:r>
    </w:p>
    <w:p w:rsidR="005667BD" w:rsidRPr="005667BD" w:rsidRDefault="005667BD" w:rsidP="005667BD">
      <w:pPr>
        <w:shd w:val="clear" w:color="auto" w:fill="FFFFFF"/>
        <w:spacing w:after="150" w:line="240" w:lineRule="auto"/>
        <w:jc w:val="both"/>
        <w:rPr>
          <w:rFonts w:ascii="Roboto-Regular" w:eastAsia="Times New Roman" w:hAnsi="Roboto-Regular" w:cs="Times New Roman"/>
          <w:color w:val="595959"/>
          <w:sz w:val="27"/>
          <w:szCs w:val="27"/>
        </w:rPr>
      </w:pPr>
      <w:r w:rsidRPr="005667BD">
        <w:rPr>
          <w:rFonts w:ascii="Roboto-Regular" w:eastAsia="Times New Roman" w:hAnsi="Roboto-Regular" w:cs="Times New Roman"/>
          <w:color w:val="595959"/>
          <w:sz w:val="27"/>
          <w:szCs w:val="27"/>
        </w:rPr>
        <w:t>Dr. Bajwa has successfully set up the NRSP MF Bank which has investors including IFC, KFW and ACUMEN FUND. Today, the NRSP Bank is the third largest MF Bank in the country with 115 branches. It is the only MF Bank to have been given an "Islamic Micro Banking License". Recently, he has established an Agriculture Value Chain company that integrates small and poor farmers into a vertical value chain in Sugar Cane and Rice.</w:t>
      </w:r>
    </w:p>
    <w:p w:rsidR="005667BD" w:rsidRPr="005667BD" w:rsidRDefault="005667BD" w:rsidP="005667BD">
      <w:pPr>
        <w:shd w:val="clear" w:color="auto" w:fill="FFFFFF"/>
        <w:spacing w:after="150" w:line="240" w:lineRule="auto"/>
        <w:jc w:val="both"/>
        <w:rPr>
          <w:rFonts w:ascii="Roboto-Regular" w:eastAsia="Times New Roman" w:hAnsi="Roboto-Regular" w:cs="Times New Roman"/>
          <w:color w:val="595959"/>
          <w:sz w:val="27"/>
          <w:szCs w:val="27"/>
        </w:rPr>
      </w:pPr>
      <w:r w:rsidRPr="005667BD">
        <w:rPr>
          <w:rFonts w:ascii="Roboto-Regular" w:eastAsia="Times New Roman" w:hAnsi="Roboto-Regular" w:cs="Times New Roman"/>
          <w:color w:val="595959"/>
          <w:sz w:val="27"/>
          <w:szCs w:val="27"/>
        </w:rPr>
        <w:t>He is currently the Chairman of Pakistan Mercantile Exchange (PMEX). He has remained Chairman of the Pakistan Micro Finance Network (PMN). He has been on many Boards as independent director including FFBL, Fauji Foods etc. Dr. Bajwa is an ex member of the Pakistan Administrative Service (DMG) from where he resigned in 2003. He holds a Master's degree in Public Health from the Nuffield Institute of Health, UK and a graduate of King Edward Medical College.</w:t>
      </w:r>
    </w:p>
    <w:p w:rsidR="005667BD" w:rsidRPr="005667BD" w:rsidRDefault="005667BD" w:rsidP="005667BD">
      <w:pPr>
        <w:shd w:val="clear" w:color="auto" w:fill="FFFFFF"/>
        <w:spacing w:line="240" w:lineRule="auto"/>
        <w:jc w:val="center"/>
        <w:rPr>
          <w:rFonts w:ascii="Roboto-Regular" w:eastAsia="Times New Roman" w:hAnsi="Roboto-Regular" w:cs="Times New Roman"/>
          <w:color w:val="595959"/>
          <w:sz w:val="27"/>
          <w:szCs w:val="27"/>
        </w:rPr>
      </w:pPr>
      <w:r w:rsidRPr="005667BD">
        <w:rPr>
          <w:rFonts w:ascii="Roboto-Regular" w:eastAsia="Times New Roman" w:hAnsi="Roboto-Regular" w:cs="Times New Roman"/>
          <w:color w:val="595959"/>
          <w:sz w:val="27"/>
          <w:szCs w:val="27"/>
        </w:rPr>
        <w:lastRenderedPageBreak/>
        <w:br/>
      </w:r>
    </w:p>
    <w:p w:rsidR="005667BD" w:rsidRPr="005667BD" w:rsidRDefault="005667BD" w:rsidP="005667BD">
      <w:pPr>
        <w:shd w:val="clear" w:color="auto" w:fill="FFFFFF"/>
        <w:spacing w:after="150" w:line="240" w:lineRule="auto"/>
        <w:jc w:val="center"/>
        <w:rPr>
          <w:rFonts w:ascii="lato regular" w:eastAsia="Times New Roman" w:hAnsi="lato regular" w:cs="Times New Roman"/>
          <w:color w:val="5F5F5F"/>
          <w:sz w:val="21"/>
          <w:szCs w:val="21"/>
        </w:rPr>
      </w:pPr>
      <w:r w:rsidRPr="005667BD">
        <w:rPr>
          <w:rFonts w:ascii="lato regular" w:eastAsia="Times New Roman" w:hAnsi="lato regular" w:cs="Times New Roman"/>
          <w:b/>
          <w:bCs/>
          <w:color w:val="005594"/>
          <w:sz w:val="26"/>
          <w:szCs w:val="26"/>
        </w:rPr>
        <w:t>Dr Athar Osama</w:t>
      </w:r>
    </w:p>
    <w:p w:rsidR="005667BD" w:rsidRPr="005667BD" w:rsidRDefault="005667BD" w:rsidP="005667BD">
      <w:pPr>
        <w:shd w:val="clear" w:color="auto" w:fill="FFFFFF"/>
        <w:spacing w:after="150" w:line="240" w:lineRule="auto"/>
        <w:jc w:val="center"/>
        <w:rPr>
          <w:rFonts w:ascii="lato regular" w:eastAsia="Times New Roman" w:hAnsi="lato regular" w:cs="Times New Roman"/>
          <w:color w:val="5F5F5F"/>
          <w:sz w:val="21"/>
          <w:szCs w:val="21"/>
        </w:rPr>
      </w:pPr>
      <w:r w:rsidRPr="005667BD">
        <w:rPr>
          <w:rFonts w:ascii="lato regular" w:eastAsia="Times New Roman" w:hAnsi="lato regular" w:cs="Times New Roman"/>
          <w:b/>
          <w:bCs/>
          <w:color w:val="444444"/>
        </w:rPr>
        <w:t>(Program Chair for </w:t>
      </w:r>
      <w:r w:rsidRPr="005667BD">
        <w:rPr>
          <w:rFonts w:ascii="lato regular" w:eastAsia="Times New Roman" w:hAnsi="lato regular" w:cs="Times New Roman"/>
          <w:b/>
          <w:bCs/>
          <w:color w:val="444444"/>
          <w:sz w:val="21"/>
          <w:szCs w:val="21"/>
        </w:rPr>
        <w:t>Grand Challenge Fund - GCF &amp;</w:t>
      </w:r>
    </w:p>
    <w:p w:rsidR="005667BD" w:rsidRPr="005667BD" w:rsidRDefault="005667BD" w:rsidP="005667BD">
      <w:pPr>
        <w:shd w:val="clear" w:color="auto" w:fill="FFFFFF"/>
        <w:spacing w:after="150" w:line="240" w:lineRule="auto"/>
        <w:jc w:val="center"/>
        <w:rPr>
          <w:rFonts w:ascii="lato regular" w:eastAsia="Times New Roman" w:hAnsi="lato regular" w:cs="Times New Roman"/>
          <w:color w:val="5F5F5F"/>
          <w:sz w:val="21"/>
          <w:szCs w:val="21"/>
        </w:rPr>
      </w:pPr>
      <w:r w:rsidRPr="005667BD">
        <w:rPr>
          <w:rFonts w:ascii="lato regular" w:eastAsia="Times New Roman" w:hAnsi="lato regular" w:cs="Times New Roman"/>
          <w:b/>
          <w:bCs/>
          <w:color w:val="444444"/>
          <w:sz w:val="21"/>
          <w:szCs w:val="21"/>
        </w:rPr>
        <w:t> Innovative &amp; Collaborative Research Grant - ICRG)</w:t>
      </w:r>
    </w:p>
    <w:p w:rsidR="005667BD" w:rsidRPr="005667BD" w:rsidRDefault="005667BD" w:rsidP="005667BD">
      <w:pPr>
        <w:shd w:val="clear" w:color="auto" w:fill="FFFFFF"/>
        <w:spacing w:after="300" w:line="390" w:lineRule="atLeast"/>
        <w:jc w:val="both"/>
        <w:rPr>
          <w:rFonts w:ascii="Roboto-Regular" w:eastAsia="Times New Roman" w:hAnsi="Roboto-Regular" w:cs="Times New Roman"/>
          <w:color w:val="595959"/>
          <w:sz w:val="27"/>
          <w:szCs w:val="27"/>
        </w:rPr>
      </w:pPr>
      <w:r w:rsidRPr="005667BD">
        <w:rPr>
          <w:rFonts w:ascii="Roboto-Regular" w:eastAsia="Times New Roman" w:hAnsi="Roboto-Regular" w:cs="Times New Roman"/>
          <w:color w:val="595959"/>
          <w:sz w:val="27"/>
          <w:szCs w:val="27"/>
        </w:rPr>
        <w:t>Dr. Athar Osama is a science and innovation policy adviser and consultant and the founder and CEO of Pakistan Innovation Foundation (PIF). He has served as Member Science &amp; Technology and ICT, Planning Commission. He is also the Founder and Chief Executive of Technomics International Ltd – a public policy research and consulting firm. At PIF, Dr. Osama has spearhead fundraising and executive responsibility for developing and delivering several innovation programmes including a National Innovation Grand Challenges (NIGC) initiative, an annual Conference (Pakistan Innovation Forum), a National Learning Innovation Challenge, and a Civic Innovation Initiative for Karachi.  </w:t>
      </w:r>
    </w:p>
    <w:p w:rsidR="005667BD" w:rsidRPr="005667BD" w:rsidRDefault="005667BD" w:rsidP="005667BD">
      <w:pPr>
        <w:shd w:val="clear" w:color="auto" w:fill="FFFFFF"/>
        <w:spacing w:after="300" w:line="390" w:lineRule="atLeast"/>
        <w:jc w:val="both"/>
        <w:rPr>
          <w:rFonts w:ascii="Roboto-Regular" w:eastAsia="Times New Roman" w:hAnsi="Roboto-Regular" w:cs="Times New Roman"/>
          <w:color w:val="595959"/>
          <w:sz w:val="27"/>
          <w:szCs w:val="27"/>
        </w:rPr>
      </w:pPr>
      <w:r w:rsidRPr="005667BD">
        <w:rPr>
          <w:rFonts w:ascii="Roboto-Regular" w:eastAsia="Times New Roman" w:hAnsi="Roboto-Regular" w:cs="Times New Roman"/>
          <w:color w:val="595959"/>
          <w:sz w:val="27"/>
          <w:szCs w:val="27"/>
        </w:rPr>
        <w:t>Prior to this, Dr. Osama was the Director of Middle East and Asia for Angle Plc. – a UK-based technology commercialization consulting, management, and venture capital firm that specialized innovation programmes, incubators, and research parks in Europe, North America, and the Middle East. From 1999-2006, Dr. Osama worked at the RAND Corporation where he helped designed eCommerce Strategies, consulted on the re-organisation of US Army's R&amp;D Infrastructure, and helped create the US Army's Venture Capital Fund.</w:t>
      </w:r>
    </w:p>
    <w:p w:rsidR="005667BD" w:rsidRPr="005667BD" w:rsidRDefault="005667BD" w:rsidP="005667BD">
      <w:pPr>
        <w:shd w:val="clear" w:color="auto" w:fill="FFFFFF"/>
        <w:spacing w:after="300" w:line="390" w:lineRule="atLeast"/>
        <w:jc w:val="both"/>
        <w:rPr>
          <w:rFonts w:ascii="Roboto-Regular" w:eastAsia="Times New Roman" w:hAnsi="Roboto-Regular" w:cs="Times New Roman"/>
          <w:color w:val="595959"/>
          <w:sz w:val="27"/>
          <w:szCs w:val="27"/>
        </w:rPr>
      </w:pPr>
      <w:r w:rsidRPr="005667BD">
        <w:rPr>
          <w:rFonts w:ascii="Roboto-Regular" w:eastAsia="Times New Roman" w:hAnsi="Roboto-Regular" w:cs="Times New Roman"/>
          <w:color w:val="595959"/>
          <w:sz w:val="27"/>
          <w:szCs w:val="27"/>
        </w:rPr>
        <w:t>Dr. Osama has advised and consulted for several state and national governments across Asia, Middle East, Europe, and North America and institutions like DfiD, ADB, UN, The OIC, The Carbon Trust, and The Royal Society, among others. Dr. Osama is the Fellow of the New York-based World Technology Network (WTN) and a Young Global Leader (2013-18) for the World Economic Forum (WEF).​</w:t>
      </w:r>
    </w:p>
    <w:p w:rsidR="005667BD" w:rsidRPr="005667BD" w:rsidRDefault="005667BD" w:rsidP="005667BD">
      <w:pPr>
        <w:shd w:val="clear" w:color="auto" w:fill="FFFFFF"/>
        <w:spacing w:line="390" w:lineRule="atLeast"/>
        <w:rPr>
          <w:rFonts w:ascii="lato regular" w:eastAsia="Times New Roman" w:hAnsi="lato regular" w:cs="Times New Roman"/>
          <w:color w:val="5F5F5F"/>
          <w:sz w:val="21"/>
          <w:szCs w:val="21"/>
        </w:rPr>
      </w:pPr>
      <w:r w:rsidRPr="005667BD">
        <w:rPr>
          <w:rFonts w:ascii="lato regular" w:eastAsia="Times New Roman" w:hAnsi="lato regular" w:cs="Times New Roman"/>
          <w:b/>
          <w:bCs/>
          <w:color w:val="FF0000"/>
          <w:sz w:val="26"/>
          <w:szCs w:val="26"/>
        </w:rPr>
        <w:t>Panel Chairs</w:t>
      </w:r>
    </w:p>
    <w:tbl>
      <w:tblPr>
        <w:tblW w:w="8556" w:type="dxa"/>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4081"/>
        <w:gridCol w:w="4475"/>
      </w:tblGrid>
      <w:tr w:rsidR="005667BD" w:rsidRPr="005667BD" w:rsidTr="005667BD">
        <w:tc>
          <w:tcPr>
            <w:tcW w:w="3750" w:type="dxa"/>
            <w:tcBorders>
              <w:top w:val="single" w:sz="6" w:space="0" w:color="C6C6C6"/>
              <w:left w:val="single" w:sz="6" w:space="0" w:color="C6C6C6"/>
              <w:bottom w:val="single" w:sz="6" w:space="0" w:color="C6C6C6"/>
              <w:right w:val="single" w:sz="6" w:space="0" w:color="C6C6C6"/>
            </w:tcBorders>
            <w:shd w:val="clear" w:color="auto" w:fill="auto"/>
            <w:tcMar>
              <w:top w:w="105" w:type="dxa"/>
              <w:left w:w="75" w:type="dxa"/>
              <w:bottom w:w="90" w:type="dxa"/>
              <w:right w:w="75" w:type="dxa"/>
            </w:tcMar>
            <w:hideMark/>
          </w:tcPr>
          <w:p w:rsidR="005667BD" w:rsidRPr="005667BD" w:rsidRDefault="005667BD" w:rsidP="005667BD">
            <w:pPr>
              <w:spacing w:after="0" w:line="240" w:lineRule="auto"/>
              <w:rPr>
                <w:rFonts w:ascii="Times New Roman" w:eastAsia="Times New Roman" w:hAnsi="Times New Roman" w:cs="Times New Roman"/>
                <w:sz w:val="24"/>
                <w:szCs w:val="24"/>
              </w:rPr>
            </w:pPr>
            <w:r w:rsidRPr="005667BD">
              <w:rPr>
                <w:rFonts w:ascii="Times New Roman" w:eastAsia="Times New Roman" w:hAnsi="Times New Roman" w:cs="Times New Roman"/>
                <w:b/>
                <w:bCs/>
                <w:color w:val="005594"/>
              </w:rPr>
              <w:t>Panel Chair</w:t>
            </w:r>
          </w:p>
        </w:tc>
        <w:tc>
          <w:tcPr>
            <w:tcW w:w="4112" w:type="dxa"/>
            <w:tcBorders>
              <w:top w:val="single" w:sz="6" w:space="0" w:color="C6C6C6"/>
              <w:left w:val="single" w:sz="6" w:space="0" w:color="C6C6C6"/>
              <w:bottom w:val="single" w:sz="6" w:space="0" w:color="C6C6C6"/>
              <w:right w:val="single" w:sz="6" w:space="0" w:color="C6C6C6"/>
            </w:tcBorders>
            <w:shd w:val="clear" w:color="auto" w:fill="auto"/>
            <w:tcMar>
              <w:top w:w="105" w:type="dxa"/>
              <w:left w:w="75" w:type="dxa"/>
              <w:bottom w:w="90" w:type="dxa"/>
              <w:right w:w="75" w:type="dxa"/>
            </w:tcMar>
            <w:hideMark/>
          </w:tcPr>
          <w:p w:rsidR="005667BD" w:rsidRPr="005667BD" w:rsidRDefault="005667BD" w:rsidP="005667BD">
            <w:pPr>
              <w:spacing w:after="0" w:line="240" w:lineRule="auto"/>
              <w:rPr>
                <w:rFonts w:ascii="Times New Roman" w:eastAsia="Times New Roman" w:hAnsi="Times New Roman" w:cs="Times New Roman"/>
                <w:sz w:val="24"/>
                <w:szCs w:val="24"/>
              </w:rPr>
            </w:pPr>
            <w:r w:rsidRPr="005667BD">
              <w:rPr>
                <w:rFonts w:ascii="Times New Roman" w:eastAsia="Times New Roman" w:hAnsi="Times New Roman" w:cs="Times New Roman"/>
                <w:b/>
                <w:bCs/>
                <w:color w:val="005594"/>
              </w:rPr>
              <w:t>Discipline</w:t>
            </w:r>
          </w:p>
        </w:tc>
      </w:tr>
      <w:tr w:rsidR="005667BD" w:rsidRPr="005667BD" w:rsidTr="005667BD">
        <w:tc>
          <w:tcPr>
            <w:tcW w:w="3750" w:type="dxa"/>
            <w:tcBorders>
              <w:top w:val="single" w:sz="6" w:space="0" w:color="C6C6C6"/>
              <w:left w:val="single" w:sz="6" w:space="0" w:color="C6C6C6"/>
              <w:bottom w:val="single" w:sz="6" w:space="0" w:color="C6C6C6"/>
              <w:right w:val="single" w:sz="6" w:space="0" w:color="C6C6C6"/>
            </w:tcBorders>
            <w:shd w:val="clear" w:color="auto" w:fill="auto"/>
            <w:tcMar>
              <w:top w:w="105" w:type="dxa"/>
              <w:left w:w="75" w:type="dxa"/>
              <w:bottom w:w="90" w:type="dxa"/>
              <w:right w:w="75" w:type="dxa"/>
            </w:tcMar>
            <w:hideMark/>
          </w:tcPr>
          <w:p w:rsidR="005667BD" w:rsidRPr="005667BD" w:rsidRDefault="005667BD" w:rsidP="005667BD">
            <w:pPr>
              <w:spacing w:after="0" w:line="240" w:lineRule="auto"/>
              <w:rPr>
                <w:rFonts w:ascii="Times New Roman" w:eastAsia="Times New Roman" w:hAnsi="Times New Roman" w:cs="Times New Roman"/>
                <w:sz w:val="24"/>
                <w:szCs w:val="24"/>
              </w:rPr>
            </w:pPr>
            <w:r w:rsidRPr="005667BD">
              <w:rPr>
                <w:rFonts w:ascii="Times New Roman" w:eastAsia="Times New Roman" w:hAnsi="Times New Roman" w:cs="Times New Roman"/>
                <w:sz w:val="24"/>
                <w:szCs w:val="24"/>
              </w:rPr>
              <w:t>​</w:t>
            </w:r>
            <w:r w:rsidRPr="005667BD">
              <w:rPr>
                <w:rFonts w:ascii="Times New Roman" w:eastAsia="Times New Roman" w:hAnsi="Times New Roman" w:cs="Times New Roman"/>
                <w:b/>
                <w:bCs/>
                <w:color w:val="444444"/>
              </w:rPr>
              <w:t>Dr Zulfiqar Bhutta</w:t>
            </w:r>
          </w:p>
          <w:p w:rsidR="005667BD" w:rsidRPr="005667BD" w:rsidRDefault="005667BD" w:rsidP="005667BD">
            <w:pPr>
              <w:spacing w:after="150" w:line="240" w:lineRule="auto"/>
              <w:rPr>
                <w:rFonts w:ascii="Roboto-Regular" w:eastAsia="Times New Roman" w:hAnsi="Roboto-Regular" w:cs="Times New Roman"/>
                <w:color w:val="595959"/>
                <w:sz w:val="27"/>
                <w:szCs w:val="27"/>
              </w:rPr>
            </w:pPr>
            <w:r w:rsidRPr="005667BD">
              <w:rPr>
                <w:rFonts w:ascii="Roboto-Regular" w:eastAsia="Times New Roman" w:hAnsi="Roboto-Regular" w:cs="Times New Roman"/>
                <w:color w:val="444444"/>
              </w:rPr>
              <w:t xml:space="preserve">Professor &amp; Founding Director, Centre of </w:t>
            </w:r>
            <w:r w:rsidRPr="005667BD">
              <w:rPr>
                <w:rFonts w:ascii="Roboto-Regular" w:eastAsia="Times New Roman" w:hAnsi="Roboto-Regular" w:cs="Times New Roman"/>
                <w:color w:val="444444"/>
              </w:rPr>
              <w:lastRenderedPageBreak/>
              <w:t>Excellence in Women &amp; Child Health, Agha Khan University, Karachi </w:t>
            </w:r>
          </w:p>
        </w:tc>
        <w:tc>
          <w:tcPr>
            <w:tcW w:w="0" w:type="auto"/>
            <w:tcBorders>
              <w:top w:val="single" w:sz="6" w:space="0" w:color="C6C6C6"/>
              <w:left w:val="single" w:sz="6" w:space="0" w:color="C6C6C6"/>
              <w:bottom w:val="single" w:sz="6" w:space="0" w:color="C6C6C6"/>
              <w:right w:val="single" w:sz="6" w:space="0" w:color="C6C6C6"/>
            </w:tcBorders>
            <w:shd w:val="clear" w:color="auto" w:fill="auto"/>
            <w:tcMar>
              <w:top w:w="105" w:type="dxa"/>
              <w:left w:w="75" w:type="dxa"/>
              <w:bottom w:w="90" w:type="dxa"/>
              <w:right w:w="75" w:type="dxa"/>
            </w:tcMar>
            <w:hideMark/>
          </w:tcPr>
          <w:p w:rsidR="005667BD" w:rsidRPr="005667BD" w:rsidRDefault="005667BD" w:rsidP="005667BD">
            <w:pPr>
              <w:spacing w:after="0" w:line="240" w:lineRule="auto"/>
              <w:rPr>
                <w:rFonts w:ascii="Times New Roman" w:eastAsia="Times New Roman" w:hAnsi="Times New Roman" w:cs="Times New Roman"/>
                <w:sz w:val="24"/>
                <w:szCs w:val="24"/>
              </w:rPr>
            </w:pPr>
            <w:r w:rsidRPr="005667BD">
              <w:rPr>
                <w:rFonts w:ascii="Times New Roman" w:eastAsia="Times New Roman" w:hAnsi="Times New Roman" w:cs="Times New Roman"/>
                <w:sz w:val="24"/>
                <w:szCs w:val="24"/>
              </w:rPr>
              <w:lastRenderedPageBreak/>
              <w:t>​</w:t>
            </w:r>
            <w:r w:rsidRPr="005667BD">
              <w:rPr>
                <w:rFonts w:ascii="Times New Roman" w:eastAsia="Times New Roman" w:hAnsi="Times New Roman" w:cs="Times New Roman"/>
                <w:sz w:val="24"/>
                <w:szCs w:val="24"/>
              </w:rPr>
              <w:br/>
            </w:r>
            <w:r w:rsidRPr="005667BD">
              <w:rPr>
                <w:rFonts w:ascii="Times New Roman" w:eastAsia="Times New Roman" w:hAnsi="Times New Roman" w:cs="Times New Roman"/>
                <w:b/>
                <w:bCs/>
                <w:sz w:val="24"/>
                <w:szCs w:val="24"/>
              </w:rPr>
              <w:lastRenderedPageBreak/>
              <w:t>Biological and Health Sciences</w:t>
            </w:r>
          </w:p>
        </w:tc>
      </w:tr>
      <w:tr w:rsidR="005667BD" w:rsidRPr="005667BD" w:rsidTr="005667BD">
        <w:tc>
          <w:tcPr>
            <w:tcW w:w="3750" w:type="dxa"/>
            <w:tcBorders>
              <w:top w:val="single" w:sz="6" w:space="0" w:color="C6C6C6"/>
              <w:left w:val="single" w:sz="6" w:space="0" w:color="C6C6C6"/>
              <w:bottom w:val="single" w:sz="6" w:space="0" w:color="C6C6C6"/>
              <w:right w:val="single" w:sz="6" w:space="0" w:color="C6C6C6"/>
            </w:tcBorders>
            <w:shd w:val="clear" w:color="auto" w:fill="auto"/>
            <w:tcMar>
              <w:top w:w="105" w:type="dxa"/>
              <w:left w:w="75" w:type="dxa"/>
              <w:bottom w:w="90" w:type="dxa"/>
              <w:right w:w="75" w:type="dxa"/>
            </w:tcMar>
            <w:hideMark/>
          </w:tcPr>
          <w:p w:rsidR="005667BD" w:rsidRPr="005667BD" w:rsidRDefault="005667BD" w:rsidP="005667BD">
            <w:pPr>
              <w:spacing w:after="150" w:line="240" w:lineRule="auto"/>
              <w:rPr>
                <w:rFonts w:ascii="Roboto-Regular" w:eastAsia="Times New Roman" w:hAnsi="Roboto-Regular" w:cs="Times New Roman"/>
                <w:color w:val="595959"/>
                <w:sz w:val="27"/>
                <w:szCs w:val="27"/>
              </w:rPr>
            </w:pPr>
            <w:r w:rsidRPr="005667BD">
              <w:rPr>
                <w:rFonts w:ascii="Roboto-Regular" w:eastAsia="Times New Roman" w:hAnsi="Roboto-Regular" w:cs="Times New Roman"/>
                <w:b/>
                <w:bCs/>
                <w:color w:val="444444"/>
              </w:rPr>
              <w:lastRenderedPageBreak/>
              <w:t>Dr Tariq Hassan</w:t>
            </w:r>
          </w:p>
          <w:p w:rsidR="005667BD" w:rsidRPr="005667BD" w:rsidRDefault="005667BD" w:rsidP="005667BD">
            <w:pPr>
              <w:spacing w:after="150" w:line="240" w:lineRule="auto"/>
              <w:rPr>
                <w:rFonts w:ascii="Roboto-Regular" w:eastAsia="Times New Roman" w:hAnsi="Roboto-Regular" w:cs="Times New Roman"/>
                <w:color w:val="595959"/>
                <w:sz w:val="27"/>
                <w:szCs w:val="27"/>
              </w:rPr>
            </w:pPr>
            <w:r w:rsidRPr="005667BD">
              <w:rPr>
                <w:rFonts w:ascii="Roboto-Regular" w:eastAsia="Times New Roman" w:hAnsi="Roboto-Regular" w:cs="Times New Roman"/>
                <w:color w:val="444444"/>
              </w:rPr>
              <w:t>Advocate Supreme Court of Pakistan</w:t>
            </w:r>
          </w:p>
        </w:tc>
        <w:tc>
          <w:tcPr>
            <w:tcW w:w="0" w:type="auto"/>
            <w:tcBorders>
              <w:top w:val="single" w:sz="6" w:space="0" w:color="C6C6C6"/>
              <w:left w:val="single" w:sz="6" w:space="0" w:color="C6C6C6"/>
              <w:bottom w:val="single" w:sz="6" w:space="0" w:color="C6C6C6"/>
              <w:right w:val="single" w:sz="6" w:space="0" w:color="C6C6C6"/>
            </w:tcBorders>
            <w:shd w:val="clear" w:color="auto" w:fill="auto"/>
            <w:tcMar>
              <w:top w:w="105" w:type="dxa"/>
              <w:left w:w="75" w:type="dxa"/>
              <w:bottom w:w="90" w:type="dxa"/>
              <w:right w:w="75" w:type="dxa"/>
            </w:tcMar>
            <w:hideMark/>
          </w:tcPr>
          <w:p w:rsidR="005667BD" w:rsidRPr="005667BD" w:rsidRDefault="005667BD" w:rsidP="005667BD">
            <w:pPr>
              <w:spacing w:after="0" w:line="240" w:lineRule="auto"/>
              <w:rPr>
                <w:rFonts w:ascii="Times New Roman" w:eastAsia="Times New Roman" w:hAnsi="Times New Roman" w:cs="Times New Roman"/>
                <w:sz w:val="24"/>
                <w:szCs w:val="24"/>
              </w:rPr>
            </w:pPr>
            <w:r w:rsidRPr="005667BD">
              <w:rPr>
                <w:rFonts w:ascii="Times New Roman" w:eastAsia="Times New Roman" w:hAnsi="Times New Roman" w:cs="Times New Roman"/>
                <w:color w:val="444444"/>
              </w:rPr>
              <w:br/>
              <w:t>Management Sciences</w:t>
            </w:r>
          </w:p>
        </w:tc>
      </w:tr>
      <w:tr w:rsidR="005667BD" w:rsidRPr="005667BD" w:rsidTr="005667BD">
        <w:tc>
          <w:tcPr>
            <w:tcW w:w="3750" w:type="dxa"/>
            <w:tcBorders>
              <w:top w:val="single" w:sz="6" w:space="0" w:color="C6C6C6"/>
              <w:left w:val="single" w:sz="6" w:space="0" w:color="C6C6C6"/>
              <w:bottom w:val="single" w:sz="6" w:space="0" w:color="C6C6C6"/>
              <w:right w:val="single" w:sz="6" w:space="0" w:color="C6C6C6"/>
            </w:tcBorders>
            <w:shd w:val="clear" w:color="auto" w:fill="auto"/>
            <w:tcMar>
              <w:top w:w="105" w:type="dxa"/>
              <w:left w:w="75" w:type="dxa"/>
              <w:bottom w:w="90" w:type="dxa"/>
              <w:right w:w="75" w:type="dxa"/>
            </w:tcMar>
            <w:hideMark/>
          </w:tcPr>
          <w:p w:rsidR="005667BD" w:rsidRPr="005667BD" w:rsidRDefault="005667BD" w:rsidP="005667BD">
            <w:pPr>
              <w:spacing w:after="150" w:line="240" w:lineRule="auto"/>
              <w:rPr>
                <w:rFonts w:ascii="Roboto-Regular" w:eastAsia="Times New Roman" w:hAnsi="Roboto-Regular" w:cs="Times New Roman"/>
                <w:color w:val="595959"/>
                <w:sz w:val="27"/>
                <w:szCs w:val="27"/>
              </w:rPr>
            </w:pPr>
            <w:r w:rsidRPr="005667BD">
              <w:rPr>
                <w:rFonts w:ascii="Roboto-Regular" w:eastAsia="Times New Roman" w:hAnsi="Roboto-Regular" w:cs="Times New Roman"/>
                <w:b/>
                <w:bCs/>
                <w:color w:val="444444"/>
              </w:rPr>
              <w:t>Dr Muhammad Ashraf Chaudry</w:t>
            </w:r>
          </w:p>
          <w:p w:rsidR="005667BD" w:rsidRPr="005667BD" w:rsidRDefault="005667BD" w:rsidP="005667BD">
            <w:pPr>
              <w:spacing w:after="150" w:line="240" w:lineRule="auto"/>
              <w:rPr>
                <w:rFonts w:ascii="Roboto-Regular" w:eastAsia="Times New Roman" w:hAnsi="Roboto-Regular" w:cs="Times New Roman"/>
                <w:color w:val="595959"/>
                <w:sz w:val="27"/>
                <w:szCs w:val="27"/>
              </w:rPr>
            </w:pPr>
            <w:r w:rsidRPr="005667BD">
              <w:rPr>
                <w:rFonts w:ascii="Roboto-Regular" w:eastAsia="Times New Roman" w:hAnsi="Roboto-Regular" w:cs="Times New Roman"/>
                <w:color w:val="444444"/>
              </w:rPr>
              <w:t>President Pakistan Nuclear Society</w:t>
            </w:r>
          </w:p>
        </w:tc>
        <w:tc>
          <w:tcPr>
            <w:tcW w:w="0" w:type="auto"/>
            <w:tcBorders>
              <w:top w:val="single" w:sz="6" w:space="0" w:color="C6C6C6"/>
              <w:left w:val="single" w:sz="6" w:space="0" w:color="C6C6C6"/>
              <w:bottom w:val="single" w:sz="6" w:space="0" w:color="C6C6C6"/>
              <w:right w:val="single" w:sz="6" w:space="0" w:color="C6C6C6"/>
            </w:tcBorders>
            <w:shd w:val="clear" w:color="auto" w:fill="auto"/>
            <w:tcMar>
              <w:top w:w="105" w:type="dxa"/>
              <w:left w:w="75" w:type="dxa"/>
              <w:bottom w:w="90" w:type="dxa"/>
              <w:right w:w="75" w:type="dxa"/>
            </w:tcMar>
            <w:hideMark/>
          </w:tcPr>
          <w:p w:rsidR="005667BD" w:rsidRPr="005667BD" w:rsidRDefault="005667BD" w:rsidP="005667BD">
            <w:pPr>
              <w:spacing w:after="0" w:line="240" w:lineRule="auto"/>
              <w:rPr>
                <w:rFonts w:ascii="Times New Roman" w:eastAsia="Times New Roman" w:hAnsi="Times New Roman" w:cs="Times New Roman"/>
                <w:sz w:val="24"/>
                <w:szCs w:val="24"/>
              </w:rPr>
            </w:pPr>
            <w:r w:rsidRPr="005667BD">
              <w:rPr>
                <w:rFonts w:ascii="Times New Roman" w:eastAsia="Times New Roman" w:hAnsi="Times New Roman" w:cs="Times New Roman"/>
                <w:color w:val="444444"/>
              </w:rPr>
              <w:br/>
              <w:t>Mathematical &amp; Physical Sciences</w:t>
            </w:r>
          </w:p>
        </w:tc>
      </w:tr>
      <w:tr w:rsidR="005667BD" w:rsidRPr="005667BD" w:rsidTr="005667BD">
        <w:tc>
          <w:tcPr>
            <w:tcW w:w="3750" w:type="dxa"/>
            <w:tcBorders>
              <w:top w:val="single" w:sz="6" w:space="0" w:color="C6C6C6"/>
              <w:left w:val="single" w:sz="6" w:space="0" w:color="C6C6C6"/>
              <w:bottom w:val="single" w:sz="6" w:space="0" w:color="C6C6C6"/>
              <w:right w:val="single" w:sz="6" w:space="0" w:color="C6C6C6"/>
            </w:tcBorders>
            <w:shd w:val="clear" w:color="auto" w:fill="auto"/>
            <w:tcMar>
              <w:top w:w="105" w:type="dxa"/>
              <w:left w:w="75" w:type="dxa"/>
              <w:bottom w:w="90" w:type="dxa"/>
              <w:right w:w="75" w:type="dxa"/>
            </w:tcMar>
            <w:hideMark/>
          </w:tcPr>
          <w:p w:rsidR="005667BD" w:rsidRPr="005667BD" w:rsidRDefault="005667BD" w:rsidP="005667BD">
            <w:pPr>
              <w:spacing w:after="150" w:line="240" w:lineRule="auto"/>
              <w:rPr>
                <w:rFonts w:ascii="Roboto-Regular" w:eastAsia="Times New Roman" w:hAnsi="Roboto-Regular" w:cs="Times New Roman"/>
                <w:color w:val="595959"/>
                <w:sz w:val="27"/>
                <w:szCs w:val="27"/>
              </w:rPr>
            </w:pPr>
            <w:r w:rsidRPr="005667BD">
              <w:rPr>
                <w:rFonts w:ascii="Roboto-Regular" w:eastAsia="Times New Roman" w:hAnsi="Roboto-Regular" w:cs="Times New Roman"/>
                <w:b/>
                <w:bCs/>
                <w:color w:val="444444"/>
              </w:rPr>
              <w:t>Dr Amir Muhammad</w:t>
            </w:r>
          </w:p>
          <w:p w:rsidR="005667BD" w:rsidRPr="005667BD" w:rsidRDefault="005667BD" w:rsidP="005667BD">
            <w:pPr>
              <w:spacing w:after="150" w:line="240" w:lineRule="auto"/>
              <w:rPr>
                <w:rFonts w:ascii="Roboto-Regular" w:eastAsia="Times New Roman" w:hAnsi="Roboto-Regular" w:cs="Times New Roman"/>
                <w:color w:val="595959"/>
                <w:sz w:val="27"/>
                <w:szCs w:val="27"/>
              </w:rPr>
            </w:pPr>
            <w:r w:rsidRPr="005667BD">
              <w:rPr>
                <w:rFonts w:ascii="Roboto-Regular" w:eastAsia="Times New Roman" w:hAnsi="Roboto-Regular" w:cs="Times New Roman"/>
                <w:color w:val="444444"/>
              </w:rPr>
              <w:t>Ex-Chairman PARC</w:t>
            </w:r>
          </w:p>
        </w:tc>
        <w:tc>
          <w:tcPr>
            <w:tcW w:w="0" w:type="auto"/>
            <w:tcBorders>
              <w:top w:val="single" w:sz="6" w:space="0" w:color="C6C6C6"/>
              <w:left w:val="single" w:sz="6" w:space="0" w:color="C6C6C6"/>
              <w:bottom w:val="single" w:sz="6" w:space="0" w:color="C6C6C6"/>
              <w:right w:val="single" w:sz="6" w:space="0" w:color="C6C6C6"/>
            </w:tcBorders>
            <w:shd w:val="clear" w:color="auto" w:fill="auto"/>
            <w:tcMar>
              <w:top w:w="105" w:type="dxa"/>
              <w:left w:w="75" w:type="dxa"/>
              <w:bottom w:w="90" w:type="dxa"/>
              <w:right w:w="75" w:type="dxa"/>
            </w:tcMar>
            <w:hideMark/>
          </w:tcPr>
          <w:p w:rsidR="005667BD" w:rsidRPr="005667BD" w:rsidRDefault="005667BD" w:rsidP="005667BD">
            <w:pPr>
              <w:spacing w:after="0" w:line="240" w:lineRule="auto"/>
              <w:rPr>
                <w:rFonts w:ascii="Times New Roman" w:eastAsia="Times New Roman" w:hAnsi="Times New Roman" w:cs="Times New Roman"/>
                <w:sz w:val="24"/>
                <w:szCs w:val="24"/>
              </w:rPr>
            </w:pPr>
            <w:r w:rsidRPr="005667BD">
              <w:rPr>
                <w:rFonts w:ascii="Times New Roman" w:eastAsia="Times New Roman" w:hAnsi="Times New Roman" w:cs="Times New Roman"/>
                <w:color w:val="444444"/>
              </w:rPr>
              <w:br/>
              <w:t>Agriculture Sciences</w:t>
            </w:r>
          </w:p>
        </w:tc>
      </w:tr>
      <w:tr w:rsidR="005667BD" w:rsidRPr="005667BD" w:rsidTr="005667BD">
        <w:tc>
          <w:tcPr>
            <w:tcW w:w="3750" w:type="dxa"/>
            <w:tcBorders>
              <w:top w:val="single" w:sz="6" w:space="0" w:color="C6C6C6"/>
              <w:left w:val="single" w:sz="6" w:space="0" w:color="C6C6C6"/>
              <w:bottom w:val="single" w:sz="6" w:space="0" w:color="C6C6C6"/>
              <w:right w:val="single" w:sz="6" w:space="0" w:color="C6C6C6"/>
            </w:tcBorders>
            <w:shd w:val="clear" w:color="auto" w:fill="auto"/>
            <w:tcMar>
              <w:top w:w="105" w:type="dxa"/>
              <w:left w:w="75" w:type="dxa"/>
              <w:bottom w:w="90" w:type="dxa"/>
              <w:right w:w="75" w:type="dxa"/>
            </w:tcMar>
            <w:hideMark/>
          </w:tcPr>
          <w:p w:rsidR="005667BD" w:rsidRPr="005667BD" w:rsidRDefault="005667BD" w:rsidP="005667BD">
            <w:pPr>
              <w:spacing w:after="150" w:line="240" w:lineRule="auto"/>
              <w:rPr>
                <w:rFonts w:ascii="Roboto-Regular" w:eastAsia="Times New Roman" w:hAnsi="Roboto-Regular" w:cs="Times New Roman"/>
                <w:color w:val="595959"/>
                <w:sz w:val="27"/>
                <w:szCs w:val="27"/>
              </w:rPr>
            </w:pPr>
            <w:r w:rsidRPr="005667BD">
              <w:rPr>
                <w:rFonts w:ascii="Roboto-Regular" w:eastAsia="Times New Roman" w:hAnsi="Roboto-Regular" w:cs="Times New Roman"/>
                <w:b/>
                <w:bCs/>
                <w:color w:val="444444"/>
              </w:rPr>
              <w:t>Dr Sarosh H. Lodhi</w:t>
            </w:r>
          </w:p>
          <w:p w:rsidR="005667BD" w:rsidRPr="005667BD" w:rsidRDefault="005667BD" w:rsidP="005667BD">
            <w:pPr>
              <w:spacing w:after="150" w:line="240" w:lineRule="auto"/>
              <w:rPr>
                <w:rFonts w:ascii="Roboto-Regular" w:eastAsia="Times New Roman" w:hAnsi="Roboto-Regular" w:cs="Times New Roman"/>
                <w:color w:val="595959"/>
                <w:sz w:val="27"/>
                <w:szCs w:val="27"/>
              </w:rPr>
            </w:pPr>
            <w:r w:rsidRPr="005667BD">
              <w:rPr>
                <w:rFonts w:ascii="Roboto-Regular" w:eastAsia="Times New Roman" w:hAnsi="Roboto-Regular" w:cs="Times New Roman"/>
                <w:color w:val="444444"/>
              </w:rPr>
              <w:t>VC NED UET Karachi </w:t>
            </w:r>
          </w:p>
        </w:tc>
        <w:tc>
          <w:tcPr>
            <w:tcW w:w="0" w:type="auto"/>
            <w:tcBorders>
              <w:top w:val="single" w:sz="6" w:space="0" w:color="C6C6C6"/>
              <w:left w:val="single" w:sz="6" w:space="0" w:color="C6C6C6"/>
              <w:bottom w:val="single" w:sz="6" w:space="0" w:color="C6C6C6"/>
              <w:right w:val="single" w:sz="6" w:space="0" w:color="C6C6C6"/>
            </w:tcBorders>
            <w:shd w:val="clear" w:color="auto" w:fill="auto"/>
            <w:tcMar>
              <w:top w:w="105" w:type="dxa"/>
              <w:left w:w="75" w:type="dxa"/>
              <w:bottom w:w="90" w:type="dxa"/>
              <w:right w:w="75" w:type="dxa"/>
            </w:tcMar>
            <w:hideMark/>
          </w:tcPr>
          <w:p w:rsidR="005667BD" w:rsidRPr="005667BD" w:rsidRDefault="005667BD" w:rsidP="005667BD">
            <w:pPr>
              <w:spacing w:after="0" w:line="240" w:lineRule="auto"/>
              <w:rPr>
                <w:rFonts w:ascii="Times New Roman" w:eastAsia="Times New Roman" w:hAnsi="Times New Roman" w:cs="Times New Roman"/>
                <w:sz w:val="24"/>
                <w:szCs w:val="24"/>
              </w:rPr>
            </w:pPr>
            <w:r w:rsidRPr="005667BD">
              <w:rPr>
                <w:rFonts w:ascii="Times New Roman" w:eastAsia="Times New Roman" w:hAnsi="Times New Roman" w:cs="Times New Roman"/>
                <w:color w:val="444444"/>
              </w:rPr>
              <w:br/>
              <w:t>Engineering &amp; Technology</w:t>
            </w:r>
          </w:p>
        </w:tc>
      </w:tr>
      <w:tr w:rsidR="005667BD" w:rsidRPr="005667BD" w:rsidTr="005667BD">
        <w:tc>
          <w:tcPr>
            <w:tcW w:w="3750" w:type="dxa"/>
            <w:tcBorders>
              <w:top w:val="single" w:sz="6" w:space="0" w:color="C6C6C6"/>
              <w:left w:val="single" w:sz="6" w:space="0" w:color="C6C6C6"/>
              <w:bottom w:val="single" w:sz="6" w:space="0" w:color="C6C6C6"/>
              <w:right w:val="single" w:sz="6" w:space="0" w:color="C6C6C6"/>
            </w:tcBorders>
            <w:shd w:val="clear" w:color="auto" w:fill="auto"/>
            <w:tcMar>
              <w:top w:w="105" w:type="dxa"/>
              <w:left w:w="75" w:type="dxa"/>
              <w:bottom w:w="90" w:type="dxa"/>
              <w:right w:w="75" w:type="dxa"/>
            </w:tcMar>
            <w:hideMark/>
          </w:tcPr>
          <w:p w:rsidR="005667BD" w:rsidRPr="005667BD" w:rsidRDefault="005667BD" w:rsidP="005667BD">
            <w:pPr>
              <w:spacing w:after="150" w:line="240" w:lineRule="auto"/>
              <w:rPr>
                <w:rFonts w:ascii="Roboto-Regular" w:eastAsia="Times New Roman" w:hAnsi="Roboto-Regular" w:cs="Times New Roman"/>
                <w:color w:val="595959"/>
                <w:sz w:val="27"/>
                <w:szCs w:val="27"/>
              </w:rPr>
            </w:pPr>
            <w:r w:rsidRPr="005667BD">
              <w:rPr>
                <w:rFonts w:ascii="Roboto-Regular" w:eastAsia="Times New Roman" w:hAnsi="Roboto-Regular" w:cs="Times New Roman"/>
                <w:b/>
                <w:bCs/>
                <w:color w:val="444444"/>
              </w:rPr>
              <w:t>Dr Syed Noman ul Haq</w:t>
            </w:r>
          </w:p>
          <w:p w:rsidR="005667BD" w:rsidRPr="005667BD" w:rsidRDefault="005667BD" w:rsidP="005667BD">
            <w:pPr>
              <w:spacing w:after="150" w:line="240" w:lineRule="auto"/>
              <w:rPr>
                <w:rFonts w:ascii="Roboto-Regular" w:eastAsia="Times New Roman" w:hAnsi="Roboto-Regular" w:cs="Times New Roman"/>
                <w:color w:val="595959"/>
                <w:sz w:val="27"/>
                <w:szCs w:val="27"/>
              </w:rPr>
            </w:pPr>
            <w:r w:rsidRPr="005667BD">
              <w:rPr>
                <w:rFonts w:ascii="Roboto-Regular" w:eastAsia="Times New Roman" w:hAnsi="Roboto-Regular" w:cs="Times New Roman"/>
                <w:color w:val="444444"/>
              </w:rPr>
              <w:t>Dean, Institute of Liberal Arts</w:t>
            </w:r>
          </w:p>
          <w:p w:rsidR="005667BD" w:rsidRPr="005667BD" w:rsidRDefault="005667BD" w:rsidP="005667BD">
            <w:pPr>
              <w:spacing w:after="150" w:line="240" w:lineRule="auto"/>
              <w:rPr>
                <w:rFonts w:ascii="Roboto-Regular" w:eastAsia="Times New Roman" w:hAnsi="Roboto-Regular" w:cs="Times New Roman"/>
                <w:color w:val="595959"/>
                <w:sz w:val="27"/>
                <w:szCs w:val="27"/>
              </w:rPr>
            </w:pPr>
            <w:r w:rsidRPr="005667BD">
              <w:rPr>
                <w:rFonts w:ascii="Roboto-Regular" w:eastAsia="Times New Roman" w:hAnsi="Roboto-Regular" w:cs="Times New Roman"/>
                <w:color w:val="444444"/>
              </w:rPr>
              <w:t>UMT Lahore</w:t>
            </w:r>
          </w:p>
        </w:tc>
        <w:tc>
          <w:tcPr>
            <w:tcW w:w="0" w:type="auto"/>
            <w:tcBorders>
              <w:top w:val="single" w:sz="6" w:space="0" w:color="C6C6C6"/>
              <w:left w:val="single" w:sz="6" w:space="0" w:color="C6C6C6"/>
              <w:bottom w:val="single" w:sz="6" w:space="0" w:color="C6C6C6"/>
              <w:right w:val="single" w:sz="6" w:space="0" w:color="C6C6C6"/>
            </w:tcBorders>
            <w:shd w:val="clear" w:color="auto" w:fill="auto"/>
            <w:tcMar>
              <w:top w:w="105" w:type="dxa"/>
              <w:left w:w="75" w:type="dxa"/>
              <w:bottom w:w="90" w:type="dxa"/>
              <w:right w:w="75" w:type="dxa"/>
            </w:tcMar>
            <w:hideMark/>
          </w:tcPr>
          <w:p w:rsidR="005667BD" w:rsidRPr="005667BD" w:rsidRDefault="005667BD" w:rsidP="005667BD">
            <w:pPr>
              <w:spacing w:after="0" w:line="240" w:lineRule="auto"/>
              <w:rPr>
                <w:rFonts w:ascii="Times New Roman" w:eastAsia="Times New Roman" w:hAnsi="Times New Roman" w:cs="Times New Roman"/>
                <w:sz w:val="24"/>
                <w:szCs w:val="24"/>
              </w:rPr>
            </w:pPr>
            <w:r w:rsidRPr="005667BD">
              <w:rPr>
                <w:rFonts w:ascii="Times New Roman" w:eastAsia="Times New Roman" w:hAnsi="Times New Roman" w:cs="Times New Roman"/>
                <w:color w:val="444444"/>
              </w:rPr>
              <w:br/>
              <w:t>Arts &amp; Humanities</w:t>
            </w:r>
          </w:p>
        </w:tc>
      </w:tr>
      <w:tr w:rsidR="005667BD" w:rsidRPr="005667BD" w:rsidTr="005667BD">
        <w:tc>
          <w:tcPr>
            <w:tcW w:w="3750" w:type="dxa"/>
            <w:tcBorders>
              <w:top w:val="single" w:sz="6" w:space="0" w:color="C6C6C6"/>
              <w:left w:val="single" w:sz="6" w:space="0" w:color="C6C6C6"/>
              <w:bottom w:val="single" w:sz="6" w:space="0" w:color="C6C6C6"/>
              <w:right w:val="single" w:sz="6" w:space="0" w:color="C6C6C6"/>
            </w:tcBorders>
            <w:shd w:val="clear" w:color="auto" w:fill="auto"/>
            <w:tcMar>
              <w:top w:w="105" w:type="dxa"/>
              <w:left w:w="75" w:type="dxa"/>
              <w:bottom w:w="90" w:type="dxa"/>
              <w:right w:w="75" w:type="dxa"/>
            </w:tcMar>
            <w:hideMark/>
          </w:tcPr>
          <w:p w:rsidR="005667BD" w:rsidRPr="005667BD" w:rsidRDefault="005667BD" w:rsidP="005667BD">
            <w:pPr>
              <w:spacing w:after="150" w:line="240" w:lineRule="auto"/>
              <w:rPr>
                <w:rFonts w:ascii="Roboto-Regular" w:eastAsia="Times New Roman" w:hAnsi="Roboto-Regular" w:cs="Times New Roman"/>
                <w:color w:val="595959"/>
                <w:sz w:val="27"/>
                <w:szCs w:val="27"/>
              </w:rPr>
            </w:pPr>
            <w:r w:rsidRPr="005667BD">
              <w:rPr>
                <w:rFonts w:ascii="Roboto-Regular" w:eastAsia="Times New Roman" w:hAnsi="Roboto-Regular" w:cs="Times New Roman"/>
                <w:b/>
                <w:bCs/>
                <w:color w:val="3C3C3C"/>
              </w:rPr>
              <w:t>​Dr. Hanid Mukhtar</w:t>
            </w:r>
          </w:p>
          <w:p w:rsidR="005667BD" w:rsidRPr="005667BD" w:rsidRDefault="005667BD" w:rsidP="005667BD">
            <w:pPr>
              <w:spacing w:after="150" w:line="240" w:lineRule="auto"/>
              <w:rPr>
                <w:rFonts w:ascii="Roboto-Regular" w:eastAsia="Times New Roman" w:hAnsi="Roboto-Regular" w:cs="Times New Roman"/>
                <w:color w:val="595959"/>
                <w:sz w:val="27"/>
                <w:szCs w:val="27"/>
              </w:rPr>
            </w:pPr>
            <w:r w:rsidRPr="005667BD">
              <w:rPr>
                <w:rFonts w:ascii="Roboto-Regular" w:eastAsia="Times New Roman" w:hAnsi="Roboto-Regular" w:cs="Times New Roman"/>
                <w:color w:val="3C3C3C"/>
              </w:rPr>
              <w:t>Former Senior Economist</w:t>
            </w:r>
          </w:p>
          <w:p w:rsidR="005667BD" w:rsidRPr="005667BD" w:rsidRDefault="005667BD" w:rsidP="005667BD">
            <w:pPr>
              <w:spacing w:after="150" w:line="240" w:lineRule="auto"/>
              <w:rPr>
                <w:rFonts w:ascii="Roboto-Regular" w:eastAsia="Times New Roman" w:hAnsi="Roboto-Regular" w:cs="Times New Roman"/>
                <w:color w:val="595959"/>
                <w:sz w:val="27"/>
                <w:szCs w:val="27"/>
              </w:rPr>
            </w:pPr>
            <w:r w:rsidRPr="005667BD">
              <w:rPr>
                <w:rFonts w:ascii="Roboto-Regular" w:eastAsia="Times New Roman" w:hAnsi="Roboto-Regular" w:cs="Times New Roman"/>
                <w:color w:val="3C3C3C"/>
              </w:rPr>
              <w:t>World Bank</w:t>
            </w:r>
          </w:p>
        </w:tc>
        <w:tc>
          <w:tcPr>
            <w:tcW w:w="0" w:type="auto"/>
            <w:tcBorders>
              <w:top w:val="single" w:sz="6" w:space="0" w:color="C6C6C6"/>
              <w:left w:val="single" w:sz="6" w:space="0" w:color="C6C6C6"/>
              <w:bottom w:val="single" w:sz="6" w:space="0" w:color="C6C6C6"/>
              <w:right w:val="single" w:sz="6" w:space="0" w:color="C6C6C6"/>
            </w:tcBorders>
            <w:shd w:val="clear" w:color="auto" w:fill="auto"/>
            <w:tcMar>
              <w:top w:w="105" w:type="dxa"/>
              <w:left w:w="75" w:type="dxa"/>
              <w:bottom w:w="90" w:type="dxa"/>
              <w:right w:w="75" w:type="dxa"/>
            </w:tcMar>
            <w:hideMark/>
          </w:tcPr>
          <w:p w:rsidR="005667BD" w:rsidRPr="005667BD" w:rsidRDefault="005667BD" w:rsidP="005667BD">
            <w:pPr>
              <w:spacing w:after="150" w:line="240" w:lineRule="auto"/>
              <w:rPr>
                <w:rFonts w:ascii="Roboto-Regular" w:eastAsia="Times New Roman" w:hAnsi="Roboto-Regular" w:cs="Times New Roman"/>
                <w:color w:val="595959"/>
                <w:sz w:val="27"/>
                <w:szCs w:val="27"/>
              </w:rPr>
            </w:pPr>
            <w:r w:rsidRPr="005667BD">
              <w:rPr>
                <w:rFonts w:ascii="Roboto-Regular" w:eastAsia="Times New Roman" w:hAnsi="Roboto-Regular" w:cs="Times New Roman"/>
                <w:color w:val="595959"/>
                <w:sz w:val="27"/>
                <w:szCs w:val="27"/>
              </w:rPr>
              <w:t>​</w:t>
            </w:r>
            <w:r w:rsidRPr="005667BD">
              <w:rPr>
                <w:rFonts w:ascii="Roboto-Regular" w:eastAsia="Times New Roman" w:hAnsi="Roboto-Regular" w:cs="Times New Roman"/>
                <w:color w:val="3C3C3C"/>
              </w:rPr>
              <w:t>Social, Behavioral &amp; Economic Sciences</w:t>
            </w:r>
          </w:p>
        </w:tc>
      </w:tr>
    </w:tbl>
    <w:p w:rsidR="005667BD" w:rsidRPr="005667BD" w:rsidRDefault="005667BD" w:rsidP="005667BD">
      <w:pPr>
        <w:shd w:val="clear" w:color="auto" w:fill="FFFFFF"/>
        <w:spacing w:line="390" w:lineRule="atLeast"/>
        <w:rPr>
          <w:rFonts w:ascii="Roboto-Regular" w:eastAsia="Times New Roman" w:hAnsi="Roboto-Regular" w:cs="Times New Roman"/>
          <w:color w:val="595959"/>
          <w:sz w:val="27"/>
          <w:szCs w:val="27"/>
        </w:rPr>
      </w:pPr>
      <w:r w:rsidRPr="005667BD">
        <w:rPr>
          <w:rFonts w:ascii="Roboto-Regular" w:eastAsia="Times New Roman" w:hAnsi="Roboto-Regular" w:cs="Times New Roman"/>
          <w:color w:val="595959"/>
          <w:sz w:val="27"/>
          <w:szCs w:val="27"/>
        </w:rPr>
        <w:t>​​</w:t>
      </w:r>
    </w:p>
    <w:p w:rsidR="005667BD" w:rsidRPr="005667BD" w:rsidRDefault="005667BD" w:rsidP="005667BD">
      <w:pPr>
        <w:pBdr>
          <w:bottom w:val="single" w:sz="6" w:space="1" w:color="auto"/>
        </w:pBdr>
        <w:spacing w:after="0" w:line="240" w:lineRule="auto"/>
        <w:jc w:val="center"/>
        <w:rPr>
          <w:rFonts w:ascii="Arial" w:eastAsia="Times New Roman" w:hAnsi="Arial" w:cs="Arial"/>
          <w:vanish/>
          <w:sz w:val="16"/>
          <w:szCs w:val="16"/>
        </w:rPr>
      </w:pPr>
      <w:r w:rsidRPr="005667BD">
        <w:rPr>
          <w:rFonts w:ascii="Arial" w:eastAsia="Times New Roman" w:hAnsi="Arial" w:cs="Arial"/>
          <w:vanish/>
          <w:sz w:val="16"/>
          <w:szCs w:val="16"/>
        </w:rPr>
        <w:t>Top of Form</w:t>
      </w:r>
    </w:p>
    <w:p w:rsidR="005667BD" w:rsidRPr="005667BD" w:rsidRDefault="005667BD" w:rsidP="005667BD">
      <w:pPr>
        <w:pBdr>
          <w:top w:val="single" w:sz="6" w:space="1" w:color="auto"/>
        </w:pBdr>
        <w:spacing w:after="0" w:line="240" w:lineRule="auto"/>
        <w:jc w:val="center"/>
        <w:rPr>
          <w:rFonts w:ascii="Arial" w:eastAsia="Times New Roman" w:hAnsi="Arial" w:cs="Arial"/>
          <w:vanish/>
          <w:sz w:val="16"/>
          <w:szCs w:val="16"/>
        </w:rPr>
      </w:pPr>
      <w:r w:rsidRPr="005667BD">
        <w:rPr>
          <w:rFonts w:ascii="Arial" w:eastAsia="Times New Roman" w:hAnsi="Arial" w:cs="Arial"/>
          <w:vanish/>
          <w:sz w:val="16"/>
          <w:szCs w:val="16"/>
        </w:rPr>
        <w:t>Bottom of Form</w:t>
      </w:r>
    </w:p>
    <w:p w:rsidR="005667BD" w:rsidRDefault="005667BD" w:rsidP="005667BD">
      <w:pPr>
        <w:shd w:val="clear" w:color="auto" w:fill="FFFFFF"/>
        <w:spacing w:line="630" w:lineRule="atLeast"/>
        <w:rPr>
          <w:rFonts w:ascii="Roboto-Bold" w:hAnsi="Roboto-Bold"/>
          <w:caps/>
          <w:sz w:val="54"/>
          <w:szCs w:val="54"/>
        </w:rPr>
      </w:pPr>
      <w:r>
        <w:rPr>
          <w:rFonts w:ascii="Roboto-Bold" w:hAnsi="Roboto-Bold"/>
          <w:caps/>
          <w:sz w:val="54"/>
          <w:szCs w:val="54"/>
        </w:rPr>
        <w:t>Capacity Building Initiatives</w:t>
      </w:r>
    </w:p>
    <w:p w:rsidR="005667BD" w:rsidRDefault="005667BD" w:rsidP="005667B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xml:space="preserve">​​​The Research and Development (R&amp;D) division of HEC frequently organizes a wide range of capacity building activities for academics and researchers of Higher Educations Institutions. The aim of these initiatives is to create awareness within the research fraternity and to provide guidance as well as motivation, to avail funding opportunities at both National and International </w:t>
      </w:r>
      <w:proofErr w:type="gramStart"/>
      <w:r>
        <w:rPr>
          <w:rFonts w:ascii="Roboto-Regular" w:hAnsi="Roboto-Regular"/>
          <w:color w:val="595959"/>
          <w:sz w:val="27"/>
          <w:szCs w:val="27"/>
        </w:rPr>
        <w:t>research avenue</w:t>
      </w:r>
      <w:proofErr w:type="gramEnd"/>
      <w:r>
        <w:rPr>
          <w:rFonts w:ascii="Roboto-Regular" w:hAnsi="Roboto-Regular"/>
          <w:color w:val="595959"/>
          <w:sz w:val="27"/>
          <w:szCs w:val="27"/>
        </w:rPr>
        <w:t>. In the recent past, R&amp;D division has organized</w:t>
      </w:r>
    </w:p>
    <w:p w:rsidR="005667BD" w:rsidRDefault="00C9215C" w:rsidP="005667BD">
      <w:pPr>
        <w:numPr>
          <w:ilvl w:val="0"/>
          <w:numId w:val="300"/>
        </w:numPr>
        <w:shd w:val="clear" w:color="auto" w:fill="FFFFFF"/>
        <w:spacing w:after="150" w:line="390" w:lineRule="atLeast"/>
        <w:ind w:left="1020" w:right="300"/>
        <w:jc w:val="both"/>
        <w:rPr>
          <w:rFonts w:ascii="Roboto-Regular" w:hAnsi="Roboto-Regular"/>
          <w:color w:val="595959"/>
          <w:sz w:val="27"/>
          <w:szCs w:val="27"/>
        </w:rPr>
      </w:pPr>
      <w:hyperlink r:id="rId807" w:history="1">
        <w:r w:rsidR="005667BD">
          <w:rPr>
            <w:rStyle w:val="Hyperlink"/>
            <w:rFonts w:ascii="Roboto-Regular" w:hAnsi="Roboto-Regular"/>
            <w:color w:val="2FB1DD"/>
            <w:sz w:val="27"/>
            <w:szCs w:val="27"/>
          </w:rPr>
          <w:t>Roadshows on New R&amp;D Framework</w:t>
        </w:r>
      </w:hyperlink>
    </w:p>
    <w:p w:rsidR="005667BD" w:rsidRDefault="00C9215C" w:rsidP="005667BD">
      <w:pPr>
        <w:numPr>
          <w:ilvl w:val="0"/>
          <w:numId w:val="300"/>
        </w:numPr>
        <w:shd w:val="clear" w:color="auto" w:fill="FFFFFF"/>
        <w:spacing w:after="150" w:line="390" w:lineRule="atLeast"/>
        <w:ind w:left="1020" w:right="300"/>
        <w:jc w:val="both"/>
        <w:rPr>
          <w:rFonts w:ascii="Roboto-Regular" w:hAnsi="Roboto-Regular"/>
          <w:color w:val="595959"/>
          <w:sz w:val="27"/>
          <w:szCs w:val="27"/>
        </w:rPr>
      </w:pPr>
      <w:hyperlink r:id="rId808" w:history="1">
        <w:r w:rsidR="005667BD">
          <w:rPr>
            <w:rStyle w:val="Hyperlink"/>
            <w:rFonts w:ascii="Roboto-Regular" w:hAnsi="Roboto-Regular"/>
            <w:color w:val="1D8CB2"/>
            <w:sz w:val="27"/>
            <w:szCs w:val="27"/>
          </w:rPr>
          <w:t>Workshops on writing grant proposals (GCF)</w:t>
        </w:r>
      </w:hyperlink>
    </w:p>
    <w:p w:rsidR="005667BD" w:rsidRDefault="00C9215C" w:rsidP="005667BD">
      <w:pPr>
        <w:numPr>
          <w:ilvl w:val="0"/>
          <w:numId w:val="300"/>
        </w:numPr>
        <w:shd w:val="clear" w:color="auto" w:fill="FFFFFF"/>
        <w:spacing w:after="150" w:line="390" w:lineRule="atLeast"/>
        <w:ind w:left="1020" w:right="300"/>
        <w:jc w:val="both"/>
        <w:rPr>
          <w:rFonts w:ascii="Roboto-Regular" w:hAnsi="Roboto-Regular"/>
          <w:color w:val="595959"/>
          <w:sz w:val="27"/>
          <w:szCs w:val="27"/>
        </w:rPr>
      </w:pPr>
      <w:hyperlink r:id="rId809" w:history="1">
        <w:r w:rsidR="005667BD">
          <w:rPr>
            <w:rStyle w:val="Hyperlink"/>
            <w:rFonts w:ascii="Roboto-Regular" w:hAnsi="Roboto-Regular"/>
            <w:color w:val="1D8CB2"/>
            <w:sz w:val="27"/>
            <w:szCs w:val="27"/>
          </w:rPr>
          <w:t>Webinars on Research Publications</w:t>
        </w:r>
      </w:hyperlink>
    </w:p>
    <w:p w:rsidR="005667BD" w:rsidRDefault="00C9215C" w:rsidP="005667BD">
      <w:pPr>
        <w:numPr>
          <w:ilvl w:val="0"/>
          <w:numId w:val="300"/>
        </w:numPr>
        <w:shd w:val="clear" w:color="auto" w:fill="FFFFFF"/>
        <w:spacing w:after="150" w:line="390" w:lineRule="atLeast"/>
        <w:ind w:left="1020" w:right="300"/>
        <w:jc w:val="both"/>
        <w:rPr>
          <w:rFonts w:ascii="Roboto-Regular" w:hAnsi="Roboto-Regular"/>
          <w:color w:val="595959"/>
          <w:sz w:val="27"/>
          <w:szCs w:val="27"/>
        </w:rPr>
      </w:pPr>
      <w:hyperlink r:id="rId810" w:history="1">
        <w:r w:rsidR="005667BD">
          <w:rPr>
            <w:rStyle w:val="Hyperlink"/>
            <w:rFonts w:ascii="Roboto-Regular" w:hAnsi="Roboto-Regular"/>
            <w:color w:val="1D8CB2"/>
            <w:sz w:val="27"/>
            <w:szCs w:val="27"/>
          </w:rPr>
          <w:t>Digital Library (Training and webinars)</w:t>
        </w:r>
      </w:hyperlink>
    </w:p>
    <w:p w:rsidR="005667BD" w:rsidRDefault="00C9215C" w:rsidP="005667BD">
      <w:pPr>
        <w:numPr>
          <w:ilvl w:val="0"/>
          <w:numId w:val="300"/>
        </w:numPr>
        <w:shd w:val="clear" w:color="auto" w:fill="FFFFFF"/>
        <w:spacing w:after="150" w:line="390" w:lineRule="atLeast"/>
        <w:ind w:left="1020" w:right="300"/>
        <w:jc w:val="both"/>
        <w:rPr>
          <w:rFonts w:ascii="Roboto-Regular" w:hAnsi="Roboto-Regular"/>
          <w:color w:val="595959"/>
          <w:sz w:val="27"/>
          <w:szCs w:val="27"/>
        </w:rPr>
      </w:pPr>
      <w:hyperlink r:id="rId811" w:history="1">
        <w:r w:rsidR="005667BD">
          <w:rPr>
            <w:rStyle w:val="Hyperlink"/>
            <w:rFonts w:ascii="Roboto-Regular" w:hAnsi="Roboto-Regular"/>
            <w:color w:val="1D8CB2"/>
            <w:sz w:val="27"/>
            <w:szCs w:val="27"/>
          </w:rPr>
          <w:t>LCF-SDG Sensitization Workshops</w:t>
        </w:r>
      </w:hyperlink>
    </w:p>
    <w:p w:rsidR="005667BD" w:rsidRDefault="00C9215C" w:rsidP="005667BD">
      <w:pPr>
        <w:numPr>
          <w:ilvl w:val="0"/>
          <w:numId w:val="300"/>
        </w:numPr>
        <w:shd w:val="clear" w:color="auto" w:fill="FFFFFF"/>
        <w:spacing w:after="150" w:line="390" w:lineRule="atLeast"/>
        <w:ind w:left="1020" w:right="300"/>
        <w:jc w:val="both"/>
        <w:rPr>
          <w:rFonts w:ascii="Roboto-Regular" w:hAnsi="Roboto-Regular"/>
          <w:color w:val="595959"/>
          <w:sz w:val="27"/>
          <w:szCs w:val="27"/>
        </w:rPr>
      </w:pPr>
      <w:hyperlink r:id="rId812" w:history="1">
        <w:r w:rsidR="005667BD">
          <w:rPr>
            <w:rStyle w:val="Hyperlink"/>
            <w:rFonts w:ascii="Roboto-Regular" w:hAnsi="Roboto-Regular"/>
            <w:color w:val="1D8CB2"/>
            <w:sz w:val="27"/>
            <w:szCs w:val="27"/>
          </w:rPr>
          <w:t>TTSF Capacity Building Workshops</w:t>
        </w:r>
      </w:hyperlink>
    </w:p>
    <w:p w:rsidR="005667BD" w:rsidRDefault="005667BD" w:rsidP="005667BD">
      <w:pPr>
        <w:shd w:val="clear" w:color="auto" w:fill="FFFFFF"/>
        <w:spacing w:line="630" w:lineRule="atLeast"/>
        <w:rPr>
          <w:rFonts w:ascii="Roboto-Bold" w:hAnsi="Roboto-Bold"/>
          <w:caps/>
          <w:sz w:val="54"/>
          <w:szCs w:val="54"/>
        </w:rPr>
      </w:pPr>
      <w:r>
        <w:rPr>
          <w:rFonts w:ascii="Roboto-Bold" w:hAnsi="Roboto-Bold"/>
          <w:caps/>
          <w:sz w:val="54"/>
          <w:szCs w:val="54"/>
        </w:rPr>
        <w:t>Roadshows</w:t>
      </w:r>
    </w:p>
    <w:p w:rsidR="005667BD" w:rsidRDefault="005667BD" w:rsidP="005667B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​The aim of R&amp;D roadshows was to target academics and researchers across Pakistan to raise awareness about new R&amp;D framework developed by Higher Education Commission (HEC), to educate academics and researchers about various components of the Framework, motivate researchers to get maximum benefit from the various funding opportunities and provide them advice and guidance for this purpose.</w:t>
      </w:r>
    </w:p>
    <w:p w:rsidR="005667BD" w:rsidRDefault="00C9215C" w:rsidP="005667BD">
      <w:pPr>
        <w:numPr>
          <w:ilvl w:val="0"/>
          <w:numId w:val="301"/>
        </w:numPr>
        <w:shd w:val="clear" w:color="auto" w:fill="FFFFFF"/>
        <w:spacing w:after="150" w:line="390" w:lineRule="atLeast"/>
        <w:ind w:left="1020" w:right="300"/>
        <w:rPr>
          <w:rFonts w:ascii="Roboto-Regular" w:hAnsi="Roboto-Regular"/>
          <w:color w:val="595959"/>
          <w:sz w:val="27"/>
          <w:szCs w:val="27"/>
        </w:rPr>
      </w:pPr>
      <w:hyperlink r:id="rId813" w:history="1">
        <w:r w:rsidR="005667BD">
          <w:rPr>
            <w:rStyle w:val="Hyperlink"/>
            <w:rFonts w:ascii="Roboto-Regular" w:hAnsi="Roboto-Regular"/>
          </w:rPr>
          <w:t>Presentation on new R&amp;D Framework &amp; Scientific Review Panels</w:t>
        </w:r>
      </w:hyperlink>
      <w:r w:rsidR="005667BD">
        <w:rPr>
          <w:rFonts w:ascii="Roboto-Regular" w:hAnsi="Roboto-Regular"/>
          <w:color w:val="595959"/>
          <w:sz w:val="27"/>
          <w:szCs w:val="27"/>
        </w:rPr>
        <w:t xml:space="preserve">             (</w:t>
      </w:r>
      <w:hyperlink r:id="rId814" w:history="1">
        <w:r w:rsidR="005667BD">
          <w:rPr>
            <w:rStyle w:val="Hyperlink"/>
          </w:rPr>
          <w:t>PowerPoint Presentation</w:t>
        </w:r>
      </w:hyperlink>
      <w:r w:rsidR="005667BD">
        <w:rPr>
          <w:rFonts w:ascii="Roboto-Regular" w:hAnsi="Roboto-Regular"/>
          <w:color w:val="595959"/>
          <w:sz w:val="27"/>
          <w:szCs w:val="27"/>
        </w:rPr>
        <w:t>)</w:t>
      </w:r>
    </w:p>
    <w:p w:rsidR="005667BD" w:rsidRDefault="00C9215C" w:rsidP="005667BD">
      <w:pPr>
        <w:numPr>
          <w:ilvl w:val="0"/>
          <w:numId w:val="301"/>
        </w:numPr>
        <w:shd w:val="clear" w:color="auto" w:fill="FFFFFF"/>
        <w:spacing w:after="150" w:line="390" w:lineRule="atLeast"/>
        <w:ind w:left="1020" w:right="300"/>
        <w:rPr>
          <w:rFonts w:ascii="Roboto-Regular" w:hAnsi="Roboto-Regular"/>
          <w:color w:val="595959"/>
          <w:sz w:val="27"/>
          <w:szCs w:val="27"/>
        </w:rPr>
      </w:pPr>
      <w:hyperlink r:id="rId815" w:history="1">
        <w:r w:rsidR="005667BD">
          <w:rPr>
            <w:rStyle w:val="Hyperlink"/>
            <w:rFonts w:ascii="Roboto-Regular" w:hAnsi="Roboto-Regular"/>
          </w:rPr>
          <w:t>Presentation on application submission procedure for upcoming grants</w:t>
        </w:r>
      </w:hyperlink>
      <w:r w:rsidR="005667BD">
        <w:rPr>
          <w:rFonts w:ascii="Roboto-Regular" w:hAnsi="Roboto-Regular"/>
          <w:color w:val="595959"/>
          <w:sz w:val="27"/>
          <w:szCs w:val="27"/>
        </w:rPr>
        <w:t xml:space="preserve">             (</w:t>
      </w:r>
      <w:hyperlink r:id="rId816" w:history="1">
        <w:r w:rsidR="005667BD">
          <w:rPr>
            <w:rStyle w:val="Hyperlink"/>
          </w:rPr>
          <w:t>HEC Upcoming Grants</w:t>
        </w:r>
      </w:hyperlink>
      <w:r w:rsidR="005667BD">
        <w:rPr>
          <w:rFonts w:ascii="Roboto-Regular" w:hAnsi="Roboto-Regular"/>
          <w:color w:val="595959"/>
          <w:sz w:val="27"/>
          <w:szCs w:val="27"/>
        </w:rPr>
        <w:t>)</w:t>
      </w:r>
    </w:p>
    <w:p w:rsidR="005667BD" w:rsidRDefault="00C9215C" w:rsidP="005667BD">
      <w:pPr>
        <w:numPr>
          <w:ilvl w:val="0"/>
          <w:numId w:val="301"/>
        </w:numPr>
        <w:shd w:val="clear" w:color="auto" w:fill="FFFFFF"/>
        <w:spacing w:after="150" w:line="390" w:lineRule="atLeast"/>
        <w:ind w:left="1020" w:right="300"/>
        <w:rPr>
          <w:rFonts w:ascii="Roboto-Regular" w:hAnsi="Roboto-Regular"/>
          <w:color w:val="595959"/>
          <w:sz w:val="27"/>
          <w:szCs w:val="27"/>
        </w:rPr>
      </w:pPr>
      <w:hyperlink r:id="rId817" w:history="1">
        <w:r w:rsidR="005667BD">
          <w:rPr>
            <w:rStyle w:val="Hyperlink"/>
            <w:rFonts w:ascii="Roboto-Regular" w:hAnsi="Roboto-Regular"/>
          </w:rPr>
          <w:t>Presentation on research culture and how to find grant opportunities</w:t>
        </w:r>
      </w:hyperlink>
      <w:r w:rsidR="005667BD">
        <w:rPr>
          <w:rFonts w:ascii="Roboto-Regular" w:hAnsi="Roboto-Regular"/>
          <w:color w:val="595959"/>
          <w:sz w:val="27"/>
          <w:szCs w:val="27"/>
        </w:rPr>
        <w:t>​          (</w:t>
      </w:r>
      <w:hyperlink r:id="rId818" w:history="1">
        <w:r w:rsidR="005667BD">
          <w:rPr>
            <w:rStyle w:val="Hyperlink"/>
          </w:rPr>
          <w:t>hec.gov.pk/english/services/RnD/Documents/Sadiq_HEC_09Nov2019 ( Dr. Fauzia Sadiq).pdf</w:t>
        </w:r>
      </w:hyperlink>
      <w:r w:rsidR="005667BD">
        <w:rPr>
          <w:rFonts w:ascii="Roboto-Regular" w:hAnsi="Roboto-Regular"/>
          <w:color w:val="595959"/>
          <w:sz w:val="27"/>
          <w:szCs w:val="27"/>
        </w:rPr>
        <w:t>)</w:t>
      </w:r>
    </w:p>
    <w:p w:rsidR="005667BD" w:rsidRDefault="005667BD" w:rsidP="005667BD">
      <w:pPr>
        <w:shd w:val="clear" w:color="auto" w:fill="FFFFFF"/>
        <w:spacing w:after="150" w:line="390" w:lineRule="atLeast"/>
        <w:ind w:right="300"/>
        <w:rPr>
          <w:rFonts w:ascii="Roboto-Regular" w:hAnsi="Roboto-Regular"/>
          <w:color w:val="595959"/>
          <w:sz w:val="27"/>
          <w:szCs w:val="27"/>
        </w:rPr>
      </w:pPr>
    </w:p>
    <w:p w:rsidR="005667BD" w:rsidRDefault="005667BD" w:rsidP="005667BD">
      <w:pPr>
        <w:shd w:val="clear" w:color="auto" w:fill="FFFFFF"/>
        <w:spacing w:line="630" w:lineRule="atLeast"/>
        <w:rPr>
          <w:rFonts w:ascii="Roboto-Bold" w:hAnsi="Roboto-Bold"/>
          <w:caps/>
          <w:sz w:val="54"/>
          <w:szCs w:val="54"/>
        </w:rPr>
      </w:pPr>
      <w:r>
        <w:rPr>
          <w:rFonts w:ascii="Roboto-Bold" w:hAnsi="Roboto-Bold"/>
          <w:caps/>
          <w:sz w:val="54"/>
          <w:szCs w:val="54"/>
        </w:rPr>
        <w:t>Webinars on Research Publications</w:t>
      </w:r>
    </w:p>
    <w:p w:rsidR="005667BD" w:rsidRDefault="005667BD" w:rsidP="00D95870">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u w:val="single"/>
        </w:rPr>
        <w:t>​</w:t>
      </w:r>
      <w:hyperlink r:id="rId819" w:tgtFrame="_blank" w:history="1">
        <w:r>
          <w:rPr>
            <w:rStyle w:val="Strong"/>
            <w:rFonts w:ascii="Roboto-Regular" w:hAnsi="Roboto-Regular"/>
            <w:color w:val="0000FF"/>
            <w:sz w:val="27"/>
            <w:szCs w:val="27"/>
            <w:u w:val="single"/>
          </w:rPr>
          <w:t>Journal Indexing &amp; Journal Hosting Workshop</w:t>
        </w:r>
      </w:hyperlink>
    </w:p>
    <w:p w:rsidR="00D95870" w:rsidRDefault="00D95870" w:rsidP="00D95870">
      <w:pPr>
        <w:pStyle w:val="NormalWeb"/>
        <w:shd w:val="clear" w:color="auto" w:fill="FFFFFF"/>
        <w:spacing w:before="0" w:beforeAutospacing="0" w:after="300" w:afterAutospacing="0" w:line="390" w:lineRule="atLeast"/>
        <w:rPr>
          <w:rFonts w:ascii="Roboto-Regular" w:hAnsi="Roboto-Regular"/>
          <w:color w:val="595959"/>
          <w:sz w:val="27"/>
          <w:szCs w:val="27"/>
        </w:rPr>
      </w:pPr>
    </w:p>
    <w:p w:rsidR="005667BD" w:rsidRDefault="005667BD" w:rsidP="005667B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lastRenderedPageBreak/>
        <w:t>The webinar was focused on how to increase the publishing standard of journals and ultimately, obtain international exposure and awareness. This webinar shed insight on the following topics:</w:t>
      </w:r>
    </w:p>
    <w:p w:rsidR="005667BD" w:rsidRDefault="005667BD" w:rsidP="005667BD">
      <w:pPr>
        <w:numPr>
          <w:ilvl w:val="0"/>
          <w:numId w:val="304"/>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How to get title accepted into Scopus</w:t>
      </w:r>
    </w:p>
    <w:p w:rsidR="005667BD" w:rsidRDefault="005667BD" w:rsidP="005667BD">
      <w:pPr>
        <w:numPr>
          <w:ilvl w:val="0"/>
          <w:numId w:val="304"/>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Benefits of being covered in Scopus</w:t>
      </w:r>
    </w:p>
    <w:p w:rsidR="005667BD" w:rsidRDefault="005667BD" w:rsidP="005667BD">
      <w:pPr>
        <w:numPr>
          <w:ilvl w:val="0"/>
          <w:numId w:val="304"/>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Scopus title evaluation process and criteria</w:t>
      </w:r>
    </w:p>
    <w:p w:rsidR="005667BD" w:rsidRDefault="005667BD" w:rsidP="005667BD">
      <w:pPr>
        <w:numPr>
          <w:ilvl w:val="0"/>
          <w:numId w:val="304"/>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Ways to improve the international visibility &amp; Impact of journals</w:t>
      </w:r>
    </w:p>
    <w:p w:rsidR="005667BD" w:rsidRDefault="005667BD" w:rsidP="005667B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The webinar recording can be accessed at </w:t>
      </w:r>
      <w:hyperlink r:id="rId820" w:history="1">
        <w:r>
          <w:rPr>
            <w:rStyle w:val="Hyperlink"/>
            <w:rFonts w:ascii="Roboto-Regular" w:hAnsi="Roboto-Regular"/>
          </w:rPr>
          <w:t>link</w:t>
        </w:r>
      </w:hyperlink>
      <w:r>
        <w:rPr>
          <w:rFonts w:ascii="Roboto-Regular" w:hAnsi="Roboto-Regular"/>
          <w:color w:val="595959"/>
          <w:sz w:val="27"/>
          <w:szCs w:val="27"/>
        </w:rPr>
        <w:t>.</w:t>
      </w:r>
      <w:r w:rsidR="00D95870">
        <w:rPr>
          <w:rFonts w:ascii="Roboto-Regular" w:hAnsi="Roboto-Regular"/>
          <w:color w:val="595959"/>
          <w:sz w:val="27"/>
          <w:szCs w:val="27"/>
        </w:rPr>
        <w:t xml:space="preserve">  (</w:t>
      </w:r>
      <w:hyperlink r:id="rId821" w:history="1">
        <w:r w:rsidR="00D95870">
          <w:rPr>
            <w:rStyle w:val="Hyperlink"/>
          </w:rPr>
          <w:t>Scopus | Abstract and citation database | Elsevier</w:t>
        </w:r>
      </w:hyperlink>
      <w:r w:rsidR="00D95870">
        <w:rPr>
          <w:rFonts w:ascii="Roboto-Regular" w:hAnsi="Roboto-Regular"/>
          <w:color w:val="595959"/>
          <w:sz w:val="27"/>
          <w:szCs w:val="27"/>
        </w:rPr>
        <w:t>)</w:t>
      </w:r>
    </w:p>
    <w:p w:rsidR="005667BD" w:rsidRDefault="00C9215C" w:rsidP="005667BD">
      <w:pPr>
        <w:pStyle w:val="NormalWeb"/>
        <w:shd w:val="clear" w:color="auto" w:fill="FFFFFF"/>
        <w:spacing w:before="0" w:beforeAutospacing="0" w:after="300" w:afterAutospacing="0" w:line="390" w:lineRule="atLeast"/>
        <w:rPr>
          <w:rFonts w:ascii="Roboto-Regular" w:hAnsi="Roboto-Regular"/>
          <w:color w:val="595959"/>
          <w:sz w:val="27"/>
          <w:szCs w:val="27"/>
        </w:rPr>
      </w:pPr>
      <w:hyperlink r:id="rId822" w:history="1">
        <w:r w:rsidR="005667BD">
          <w:rPr>
            <w:rStyle w:val="Strong"/>
            <w:rFonts w:ascii="Roboto-Regular" w:hAnsi="Roboto-Regular"/>
            <w:color w:val="0000FF"/>
            <w:sz w:val="27"/>
            <w:szCs w:val="27"/>
            <w:u w:val="single"/>
          </w:rPr>
          <w:t>"From Research to Publication", a masterclass by ProQuest</w:t>
        </w:r>
      </w:hyperlink>
    </w:p>
    <w:p w:rsidR="00D95870" w:rsidRDefault="00C9215C" w:rsidP="005667BD">
      <w:pPr>
        <w:pStyle w:val="NormalWeb"/>
        <w:shd w:val="clear" w:color="auto" w:fill="FFFFFF"/>
        <w:spacing w:before="0" w:beforeAutospacing="0" w:after="300" w:afterAutospacing="0" w:line="390" w:lineRule="atLeast"/>
      </w:pPr>
      <w:hyperlink r:id="rId823" w:history="1">
        <w:r w:rsidR="00D95870">
          <w:rPr>
            <w:rStyle w:val="Hyperlink"/>
          </w:rPr>
          <w:t>Masterclass Introductory Session by ProQuest</w:t>
        </w:r>
      </w:hyperlink>
    </w:p>
    <w:p w:rsidR="005667BD" w:rsidRDefault="005667BD" w:rsidP="005667B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This webinar was organized in line with the HEC's priority to increase research outputs, improve quality of graduate works, upskill Pakistani researchers to enable them to manage the publishing process. </w:t>
      </w:r>
    </w:p>
    <w:p w:rsidR="005667BD" w:rsidRDefault="005667BD" w:rsidP="005667B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The webinar recording can be accessed at </w:t>
      </w:r>
      <w:hyperlink r:id="rId824" w:history="1">
        <w:r>
          <w:rPr>
            <w:rStyle w:val="Hyperlink"/>
            <w:rFonts w:ascii="Roboto-Regular" w:hAnsi="Roboto-Regular"/>
          </w:rPr>
          <w:t>link.</w:t>
        </w:r>
      </w:hyperlink>
      <w:proofErr w:type="gramStart"/>
      <w:r w:rsidR="00D95870">
        <w:rPr>
          <w:rFonts w:ascii="Roboto-Regular" w:hAnsi="Roboto-Regular"/>
          <w:color w:val="595959"/>
          <w:sz w:val="27"/>
          <w:szCs w:val="27"/>
        </w:rPr>
        <w:t>(</w:t>
      </w:r>
      <w:r w:rsidR="00D95870" w:rsidRPr="00D95870">
        <w:t xml:space="preserve"> </w:t>
      </w:r>
      <w:proofErr w:type="gramEnd"/>
      <w:r w:rsidR="00D95870">
        <w:fldChar w:fldCharType="begin"/>
      </w:r>
      <w:r w:rsidR="00D95870">
        <w:instrText xml:space="preserve"> HYPERLINK "https://vimeo.com/408328516" </w:instrText>
      </w:r>
      <w:r w:rsidR="00D95870">
        <w:fldChar w:fldCharType="separate"/>
      </w:r>
      <w:r w:rsidR="00D95870">
        <w:rPr>
          <w:rStyle w:val="Hyperlink"/>
        </w:rPr>
        <w:t>Masterclass Introductory Session by ProQuest on Vimeo</w:t>
      </w:r>
      <w:r w:rsidR="00D95870">
        <w:fldChar w:fldCharType="end"/>
      </w:r>
      <w:r w:rsidR="00D95870">
        <w:rPr>
          <w:rFonts w:ascii="Roboto-Regular" w:hAnsi="Roboto-Regular"/>
          <w:color w:val="595959"/>
          <w:sz w:val="27"/>
          <w:szCs w:val="27"/>
        </w:rPr>
        <w:t>)</w:t>
      </w:r>
    </w:p>
    <w:p w:rsidR="005667BD" w:rsidRDefault="005667BD" w:rsidP="005667BD">
      <w:pPr>
        <w:shd w:val="clear" w:color="auto" w:fill="FFFFFF"/>
        <w:spacing w:after="150" w:line="390" w:lineRule="atLeast"/>
        <w:ind w:right="300"/>
        <w:rPr>
          <w:rFonts w:ascii="Roboto-Regular" w:hAnsi="Roboto-Regular"/>
          <w:color w:val="595959"/>
          <w:sz w:val="27"/>
          <w:szCs w:val="27"/>
        </w:rPr>
      </w:pPr>
    </w:p>
    <w:p w:rsidR="005667BD" w:rsidRDefault="005667BD" w:rsidP="005667BD">
      <w:pPr>
        <w:shd w:val="clear" w:color="auto" w:fill="FFFFFF"/>
        <w:spacing w:after="0" w:line="390" w:lineRule="atLeast"/>
        <w:jc w:val="center"/>
        <w:rPr>
          <w:rFonts w:ascii="Roboto-Regular" w:hAnsi="Roboto-Regular"/>
          <w:color w:val="595959"/>
          <w:sz w:val="27"/>
          <w:szCs w:val="27"/>
        </w:rPr>
      </w:pPr>
      <w:r>
        <w:rPr>
          <w:rFonts w:ascii="Roboto-Regular" w:hAnsi="Roboto-Regular"/>
          <w:color w:val="595959"/>
          <w:sz w:val="27"/>
          <w:szCs w:val="27"/>
        </w:rPr>
        <w:lastRenderedPageBreak/>
        <w:t>​</w:t>
      </w:r>
      <w:r>
        <w:rPr>
          <w:rFonts w:ascii="Roboto-Regular" w:hAnsi="Roboto-Regular"/>
          <w:noProof/>
          <w:color w:val="595959"/>
          <w:sz w:val="27"/>
          <w:szCs w:val="27"/>
        </w:rPr>
        <w:drawing>
          <wp:inline distT="0" distB="0" distL="0" distR="0">
            <wp:extent cx="6517341" cy="3258510"/>
            <wp:effectExtent l="0" t="0" r="0" b="0"/>
            <wp:docPr id="17" name="Picture 17" descr="https://www.hec.gov.pk/english/services/RnD/PublishingImages/Pages/Roadshows/RD%20roadwh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www.hec.gov.pk/english/services/RnD/PublishingImages/Pages/Roadshows/RD%20roadwhow.png"/>
                    <pic:cNvPicPr>
                      <a:picLocks noChangeAspect="1" noChangeArrowheads="1"/>
                    </pic:cNvPicPr>
                  </pic:nvPicPr>
                  <pic:blipFill>
                    <a:blip r:embed="rId825">
                      <a:extLst>
                        <a:ext uri="{28A0092B-C50C-407E-A947-70E740481C1C}">
                          <a14:useLocalDpi xmlns:a14="http://schemas.microsoft.com/office/drawing/2010/main" val="0"/>
                        </a:ext>
                      </a:extLst>
                    </a:blip>
                    <a:srcRect/>
                    <a:stretch>
                      <a:fillRect/>
                    </a:stretch>
                  </pic:blipFill>
                  <pic:spPr bwMode="auto">
                    <a:xfrm>
                      <a:off x="0" y="0"/>
                      <a:ext cx="6517454" cy="3258567"/>
                    </a:xfrm>
                    <a:prstGeom prst="rect">
                      <a:avLst/>
                    </a:prstGeom>
                    <a:noFill/>
                    <a:ln>
                      <a:noFill/>
                    </a:ln>
                  </pic:spPr>
                </pic:pic>
              </a:graphicData>
            </a:graphic>
          </wp:inline>
        </w:drawing>
      </w:r>
    </w:p>
    <w:p w:rsidR="00F30835" w:rsidRDefault="00F30835" w:rsidP="00F30835">
      <w:pPr>
        <w:shd w:val="clear" w:color="auto" w:fill="FFFFFF"/>
        <w:spacing w:line="390" w:lineRule="atLeast"/>
        <w:jc w:val="both"/>
        <w:rPr>
          <w:rFonts w:ascii="Roboto-Regular" w:hAnsi="Roboto-Regular"/>
          <w:color w:val="595959"/>
          <w:sz w:val="27"/>
          <w:szCs w:val="27"/>
        </w:rPr>
      </w:pPr>
    </w:p>
    <w:p w:rsidR="005667BD" w:rsidRDefault="005667BD" w:rsidP="005667BD">
      <w:pPr>
        <w:shd w:val="clear" w:color="auto" w:fill="FFFFFF"/>
        <w:spacing w:line="630" w:lineRule="atLeast"/>
        <w:rPr>
          <w:rFonts w:ascii="Roboto-Bold" w:hAnsi="Roboto-Bold"/>
          <w:caps/>
          <w:color w:val="212529"/>
          <w:sz w:val="54"/>
          <w:szCs w:val="54"/>
        </w:rPr>
      </w:pPr>
      <w:r>
        <w:rPr>
          <w:rFonts w:ascii="Roboto-Bold" w:hAnsi="Roboto-Bold"/>
          <w:caps/>
          <w:color w:val="212529"/>
          <w:sz w:val="54"/>
          <w:szCs w:val="54"/>
        </w:rPr>
        <w:t>GCF Workshops</w:t>
      </w:r>
    </w:p>
    <w:p w:rsidR="005667BD" w:rsidRDefault="005667BD" w:rsidP="005667BD">
      <w:pPr>
        <w:pStyle w:val="NormalWeb"/>
        <w:shd w:val="clear" w:color="auto" w:fill="FFFFFF"/>
        <w:spacing w:before="0" w:beforeAutospacing="0" w:after="300" w:afterAutospacing="0" w:line="390" w:lineRule="atLeast"/>
        <w:jc w:val="center"/>
        <w:rPr>
          <w:rFonts w:ascii="Roboto-Regular" w:hAnsi="Roboto-Regular"/>
          <w:color w:val="595959"/>
          <w:sz w:val="27"/>
          <w:szCs w:val="27"/>
          <w:u w:val="single"/>
        </w:rPr>
      </w:pPr>
      <w:r>
        <w:rPr>
          <w:rStyle w:val="Strong"/>
          <w:rFonts w:ascii="Roboto-Regular" w:hAnsi="Roboto-Regular"/>
          <w:color w:val="595959"/>
          <w:u w:val="single"/>
        </w:rPr>
        <w:t>​​​​Learn how to write winning grants proposal</w:t>
      </w:r>
      <w:r>
        <w:rPr>
          <w:rFonts w:ascii="Roboto-Regular" w:hAnsi="Roboto-Regular"/>
          <w:b/>
          <w:bCs/>
          <w:color w:val="595959"/>
          <w:sz w:val="27"/>
          <w:szCs w:val="27"/>
          <w:u w:val="single"/>
        </w:rPr>
        <w:br/>
      </w:r>
      <w:r>
        <w:rPr>
          <w:rStyle w:val="Strong"/>
          <w:rFonts w:ascii="Roboto-Regular" w:hAnsi="Roboto-Regular"/>
          <w:color w:val="595959"/>
          <w:u w:val="single"/>
        </w:rPr>
        <w:t>from renowned national and international experts –</w:t>
      </w:r>
      <w:r>
        <w:rPr>
          <w:rFonts w:ascii="Roboto-Regular" w:hAnsi="Roboto-Regular"/>
          <w:b/>
          <w:bCs/>
          <w:color w:val="595959"/>
          <w:sz w:val="27"/>
          <w:szCs w:val="27"/>
          <w:u w:val="single"/>
        </w:rPr>
        <w:br/>
      </w:r>
      <w:r>
        <w:rPr>
          <w:rStyle w:val="Strong"/>
          <w:rFonts w:ascii="Roboto-Regular" w:hAnsi="Roboto-Regular"/>
          <w:color w:val="595959"/>
          <w:u w:val="single"/>
        </w:rPr>
        <w:t>absolutely free and improve your chances to</w:t>
      </w:r>
      <w:r>
        <w:rPr>
          <w:rFonts w:ascii="Roboto-Regular" w:hAnsi="Roboto-Regular"/>
          <w:b/>
          <w:bCs/>
          <w:color w:val="595959"/>
          <w:sz w:val="27"/>
          <w:szCs w:val="27"/>
          <w:u w:val="single"/>
        </w:rPr>
        <w:br/>
      </w:r>
      <w:r>
        <w:rPr>
          <w:rStyle w:val="Strong"/>
          <w:rFonts w:ascii="Roboto-Regular" w:hAnsi="Roboto-Regular"/>
          <w:color w:val="595959"/>
          <w:u w:val="single"/>
        </w:rPr>
        <w:t>win upcoming multiple HEC research grants worth up 1,000,000 USD in Pakistan</w:t>
      </w:r>
      <w:r>
        <w:rPr>
          <w:rFonts w:ascii="Roboto-Regular" w:hAnsi="Roboto-Regular"/>
          <w:color w:val="595959"/>
          <w:sz w:val="27"/>
          <w:szCs w:val="27"/>
          <w:u w:val="single"/>
        </w:rPr>
        <w:t>​</w:t>
      </w:r>
    </w:p>
    <w:p w:rsidR="005667BD" w:rsidRDefault="005667BD" w:rsidP="005667B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HEC is offering multiple research grants under the Higher Education Development in Pakistan (HEDP) project, to promote research and development to support research excellence in strategic sectors of Pakistan economy. To equip the applicants with appropriate skills and write winning grant proposals, HEC is conducting a series of Grants Capacity Building Workshops. </w:t>
      </w:r>
    </w:p>
    <w:p w:rsidR="005667BD" w:rsidRDefault="005667BD" w:rsidP="005667BD">
      <w:pPr>
        <w:numPr>
          <w:ilvl w:val="0"/>
          <w:numId w:val="302"/>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2-3 workshops every week by renowned experts, scientists, and researchers</w:t>
      </w:r>
    </w:p>
    <w:p w:rsidR="005667BD" w:rsidRDefault="005667BD" w:rsidP="005667BD">
      <w:pPr>
        <w:numPr>
          <w:ilvl w:val="0"/>
          <w:numId w:val="302"/>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Brief online sessions that you can attend from anywhere</w:t>
      </w:r>
    </w:p>
    <w:p w:rsidR="005667BD" w:rsidRDefault="005667BD" w:rsidP="005667BD">
      <w:pPr>
        <w:numPr>
          <w:ilvl w:val="0"/>
          <w:numId w:val="302"/>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A unique opportunity to interact with global grant experts via live Q&amp;A</w:t>
      </w:r>
    </w:p>
    <w:p w:rsidR="005667BD" w:rsidRDefault="005667BD" w:rsidP="005667BD">
      <w:pPr>
        <w:numPr>
          <w:ilvl w:val="0"/>
          <w:numId w:val="302"/>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lastRenderedPageBreak/>
        <w:t>Series of sessions covering basics to advance proposal writing skills  </w:t>
      </w:r>
    </w:p>
    <w:p w:rsidR="005667BD" w:rsidRDefault="005667BD" w:rsidP="005667BD">
      <w:pPr>
        <w:pStyle w:val="NormalWeb"/>
        <w:shd w:val="clear" w:color="auto" w:fill="FFFFFF"/>
        <w:spacing w:before="0" w:beforeAutospacing="0" w:after="150" w:afterAutospacing="0"/>
        <w:rPr>
          <w:rFonts w:ascii="lato regular" w:hAnsi="lato regular"/>
          <w:color w:val="5F5F5F"/>
          <w:sz w:val="21"/>
          <w:szCs w:val="21"/>
        </w:rPr>
      </w:pPr>
    </w:p>
    <w:p w:rsidR="005667BD" w:rsidRDefault="00C9215C" w:rsidP="005667BD">
      <w:pPr>
        <w:numPr>
          <w:ilvl w:val="0"/>
          <w:numId w:val="303"/>
        </w:numPr>
        <w:shd w:val="clear" w:color="auto" w:fill="FFFFFF"/>
        <w:spacing w:after="150" w:line="390" w:lineRule="atLeast"/>
        <w:ind w:left="1020" w:right="300"/>
        <w:rPr>
          <w:rFonts w:ascii="Roboto-Regular" w:hAnsi="Roboto-Regular"/>
          <w:color w:val="595959"/>
          <w:sz w:val="27"/>
          <w:szCs w:val="27"/>
        </w:rPr>
      </w:pPr>
      <w:hyperlink r:id="rId826" w:history="1">
        <w:r w:rsidR="005667BD">
          <w:rPr>
            <w:rStyle w:val="Hyperlink"/>
            <w:rFonts w:ascii="Roboto-Regular" w:hAnsi="Roboto-Regular"/>
            <w:sz w:val="27"/>
            <w:szCs w:val="27"/>
          </w:rPr>
          <w:t>Click here to Register for workshop</w:t>
        </w:r>
      </w:hyperlink>
    </w:p>
    <w:p w:rsidR="005667BD" w:rsidRDefault="00C9215C" w:rsidP="005667BD">
      <w:pPr>
        <w:numPr>
          <w:ilvl w:val="0"/>
          <w:numId w:val="303"/>
        </w:numPr>
        <w:shd w:val="clear" w:color="auto" w:fill="FFFFFF"/>
        <w:spacing w:after="150" w:line="390" w:lineRule="atLeast"/>
        <w:ind w:left="1020" w:right="300"/>
        <w:rPr>
          <w:rFonts w:ascii="Roboto-Regular" w:hAnsi="Roboto-Regular"/>
          <w:color w:val="595959"/>
          <w:sz w:val="27"/>
          <w:szCs w:val="27"/>
        </w:rPr>
      </w:pPr>
      <w:hyperlink r:id="rId827" w:history="1">
        <w:r w:rsidR="005667BD">
          <w:rPr>
            <w:rStyle w:val="Hyperlink"/>
            <w:rFonts w:ascii="Roboto-Regular" w:hAnsi="Roboto-Regular"/>
            <w:sz w:val="27"/>
            <w:szCs w:val="27"/>
          </w:rPr>
          <w:t>Click here to Download Workshop Flyer</w:t>
        </w:r>
      </w:hyperlink>
    </w:p>
    <w:p w:rsidR="005667BD" w:rsidRDefault="005667BD" w:rsidP="005667BD">
      <w:pPr>
        <w:pStyle w:val="NormalWeb"/>
        <w:shd w:val="clear" w:color="auto" w:fill="FFFFFF"/>
        <w:spacing w:before="0" w:beforeAutospacing="0" w:after="150" w:afterAutospacing="0"/>
        <w:rPr>
          <w:rFonts w:ascii="lato regular" w:hAnsi="lato regular"/>
          <w:color w:val="5F5F5F"/>
          <w:sz w:val="21"/>
          <w:szCs w:val="21"/>
        </w:rPr>
      </w:pPr>
      <w:r>
        <w:rPr>
          <w:rStyle w:val="Strong"/>
          <w:rFonts w:ascii="lato regular" w:hAnsi="lato regular"/>
          <w:color w:val="5F5F5F"/>
          <w:sz w:val="26"/>
          <w:szCs w:val="26"/>
        </w:rPr>
        <w:t>Our Experts / Panelists:</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4826"/>
        <w:gridCol w:w="4684"/>
      </w:tblGrid>
      <w:tr w:rsidR="005667BD" w:rsidTr="005667BD">
        <w:tc>
          <w:tcPr>
            <w:tcW w:w="448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667BD" w:rsidRDefault="005667BD">
            <w:pPr>
              <w:rPr>
                <w:rFonts w:ascii="lato regular" w:hAnsi="lato regular"/>
                <w:color w:val="5F5F5F"/>
                <w:sz w:val="21"/>
                <w:szCs w:val="21"/>
              </w:rPr>
            </w:pPr>
            <w:r>
              <w:rPr>
                <w:rStyle w:val="Strong"/>
                <w:rFonts w:ascii="lato regular" w:hAnsi="lato regular"/>
                <w:i/>
                <w:iCs/>
                <w:color w:val="5F5F5F"/>
                <w:sz w:val="21"/>
                <w:szCs w:val="21"/>
              </w:rPr>
              <w:t>Dr. Adil Najam</w:t>
            </w:r>
          </w:p>
          <w:p w:rsidR="005667BD" w:rsidRDefault="005667BD">
            <w:pPr>
              <w:pStyle w:val="NormalWeb"/>
              <w:spacing w:before="0" w:beforeAutospacing="0" w:after="150" w:afterAutospacing="0"/>
              <w:rPr>
                <w:rFonts w:ascii="Roboto-Regular" w:hAnsi="Roboto-Regular"/>
                <w:color w:val="595959"/>
                <w:sz w:val="27"/>
                <w:szCs w:val="27"/>
              </w:rPr>
            </w:pPr>
            <w:r>
              <w:rPr>
                <w:rFonts w:ascii="Roboto-Regular" w:hAnsi="Roboto-Regular"/>
                <w:color w:val="595959"/>
                <w:sz w:val="27"/>
                <w:szCs w:val="27"/>
              </w:rPr>
              <w:t>Dean, Pardee School of Global Studies at Boston University. (Ex-VC LUMS, Pakistan) </w:t>
            </w:r>
          </w:p>
        </w:tc>
        <w:tc>
          <w:tcPr>
            <w:tcW w:w="44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667BD" w:rsidRDefault="005667BD">
            <w:pPr>
              <w:rPr>
                <w:rFonts w:ascii="lato regular" w:hAnsi="lato regular"/>
                <w:color w:val="5F5F5F"/>
                <w:sz w:val="21"/>
                <w:szCs w:val="21"/>
              </w:rPr>
            </w:pPr>
            <w:r>
              <w:rPr>
                <w:rStyle w:val="Emphasis"/>
                <w:rFonts w:ascii="lato regular" w:hAnsi="lato regular"/>
                <w:b/>
                <w:bCs/>
                <w:color w:val="5F5F5F"/>
                <w:sz w:val="21"/>
                <w:szCs w:val="21"/>
              </w:rPr>
              <w:t>Dr. Jawwad Dar</w:t>
            </w:r>
          </w:p>
          <w:p w:rsidR="005667BD" w:rsidRDefault="005667BD">
            <w:pPr>
              <w:pStyle w:val="NormalWeb"/>
              <w:spacing w:before="0" w:beforeAutospacing="0" w:after="150" w:afterAutospacing="0"/>
              <w:rPr>
                <w:rFonts w:ascii="Roboto-Regular" w:hAnsi="Roboto-Regular"/>
                <w:color w:val="595959"/>
                <w:sz w:val="27"/>
                <w:szCs w:val="27"/>
              </w:rPr>
            </w:pPr>
            <w:r>
              <w:rPr>
                <w:rFonts w:ascii="Roboto-Regular" w:hAnsi="Roboto-Regular"/>
                <w:color w:val="595959"/>
                <w:sz w:val="27"/>
                <w:szCs w:val="27"/>
              </w:rPr>
              <w:t>Professor, Dept of Chemistry,</w:t>
            </w:r>
            <w:r>
              <w:rPr>
                <w:rFonts w:ascii="Roboto-Regular" w:hAnsi="Roboto-Regular"/>
                <w:color w:val="595959"/>
                <w:sz w:val="27"/>
                <w:szCs w:val="27"/>
              </w:rPr>
              <w:br/>
              <w:t>University College London, UK</w:t>
            </w:r>
          </w:p>
        </w:tc>
      </w:tr>
      <w:tr w:rsidR="005667BD" w:rsidTr="005667BD">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667BD" w:rsidRDefault="005667BD">
            <w:pPr>
              <w:rPr>
                <w:rFonts w:ascii="lato regular" w:hAnsi="lato regular"/>
                <w:color w:val="5F5F5F"/>
                <w:sz w:val="21"/>
                <w:szCs w:val="21"/>
              </w:rPr>
            </w:pPr>
            <w:r>
              <w:rPr>
                <w:rStyle w:val="Strong"/>
                <w:rFonts w:ascii="lato regular" w:hAnsi="lato regular"/>
                <w:i/>
                <w:iCs/>
                <w:color w:val="5F5F5F"/>
                <w:sz w:val="21"/>
                <w:szCs w:val="21"/>
              </w:rPr>
              <w:t>Dr. Afshan Huma</w:t>
            </w:r>
          </w:p>
          <w:p w:rsidR="005667BD" w:rsidRDefault="005667BD">
            <w:pPr>
              <w:pStyle w:val="NormalWeb"/>
              <w:spacing w:before="0" w:beforeAutospacing="0" w:after="150" w:afterAutospacing="0"/>
              <w:rPr>
                <w:rFonts w:ascii="Roboto-Regular" w:hAnsi="Roboto-Regular"/>
                <w:color w:val="595959"/>
                <w:sz w:val="27"/>
                <w:szCs w:val="27"/>
              </w:rPr>
            </w:pPr>
            <w:r>
              <w:rPr>
                <w:rFonts w:ascii="Roboto-Regular" w:hAnsi="Roboto-Regular"/>
                <w:color w:val="595959"/>
                <w:sz w:val="27"/>
                <w:szCs w:val="27"/>
              </w:rPr>
              <w:t>Professor, Allama Iqbal Open University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t>​</w:t>
            </w:r>
            <w:r>
              <w:rPr>
                <w:rStyle w:val="Strong"/>
                <w:rFonts w:ascii="lato regular" w:hAnsi="lato regular"/>
                <w:i/>
                <w:iCs/>
                <w:color w:val="5F5F5F"/>
                <w:sz w:val="21"/>
                <w:szCs w:val="21"/>
              </w:rPr>
              <w:t>Ms. Karlee Silver</w:t>
            </w:r>
          </w:p>
          <w:p w:rsidR="005667BD" w:rsidRDefault="005667BD">
            <w:pPr>
              <w:pStyle w:val="NormalWeb"/>
              <w:spacing w:before="0" w:beforeAutospacing="0" w:after="150" w:afterAutospacing="0"/>
              <w:rPr>
                <w:rFonts w:ascii="Roboto-Regular" w:hAnsi="Roboto-Regular"/>
                <w:color w:val="595959"/>
                <w:sz w:val="27"/>
                <w:szCs w:val="27"/>
              </w:rPr>
            </w:pPr>
            <w:r>
              <w:rPr>
                <w:rFonts w:ascii="Roboto-Regular" w:hAnsi="Roboto-Regular"/>
                <w:color w:val="595959"/>
                <w:sz w:val="27"/>
                <w:szCs w:val="27"/>
              </w:rPr>
              <w:t>Co-CEO, Grand Challenges, Canada</w:t>
            </w:r>
          </w:p>
        </w:tc>
      </w:tr>
      <w:tr w:rsidR="005667BD" w:rsidTr="005667BD">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667BD" w:rsidRDefault="005667BD">
            <w:pPr>
              <w:rPr>
                <w:rFonts w:ascii="lato regular" w:hAnsi="lato regular"/>
                <w:color w:val="5F5F5F"/>
                <w:sz w:val="21"/>
                <w:szCs w:val="21"/>
              </w:rPr>
            </w:pPr>
            <w:r>
              <w:rPr>
                <w:rStyle w:val="Strong"/>
                <w:rFonts w:ascii="lato regular" w:hAnsi="lato regular"/>
                <w:color w:val="5F5F5F"/>
                <w:sz w:val="21"/>
                <w:szCs w:val="21"/>
              </w:rPr>
              <w:t>​</w:t>
            </w:r>
            <w:r>
              <w:rPr>
                <w:rStyle w:val="Strong"/>
                <w:rFonts w:ascii="lato regular" w:hAnsi="lato regular"/>
                <w:i/>
                <w:iCs/>
                <w:color w:val="5F5F5F"/>
                <w:sz w:val="21"/>
                <w:szCs w:val="21"/>
              </w:rPr>
              <w:t>Dr. Ali Imran</w:t>
            </w:r>
          </w:p>
          <w:p w:rsidR="005667BD" w:rsidRDefault="005667BD">
            <w:pPr>
              <w:pStyle w:val="NormalWeb"/>
              <w:spacing w:before="0" w:beforeAutospacing="0" w:after="150" w:afterAutospacing="0"/>
              <w:rPr>
                <w:rFonts w:ascii="Roboto-Regular" w:hAnsi="Roboto-Regular"/>
                <w:color w:val="595959"/>
                <w:sz w:val="27"/>
                <w:szCs w:val="27"/>
              </w:rPr>
            </w:pPr>
            <w:r>
              <w:rPr>
                <w:rFonts w:ascii="Roboto-Regular" w:hAnsi="Roboto-Regular"/>
                <w:color w:val="595959"/>
                <w:sz w:val="27"/>
                <w:szCs w:val="27"/>
              </w:rPr>
              <w:t>Professor, Prof. Univ. of Glasgow, Scotland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t>​</w:t>
            </w:r>
            <w:r>
              <w:rPr>
                <w:rStyle w:val="Strong"/>
                <w:rFonts w:ascii="lato regular" w:hAnsi="lato regular"/>
                <w:i/>
                <w:iCs/>
                <w:color w:val="5F5F5F"/>
                <w:sz w:val="21"/>
                <w:szCs w:val="21"/>
              </w:rPr>
              <w:t>Dr. Nadeem ul Haq</w:t>
            </w:r>
          </w:p>
          <w:p w:rsidR="005667BD" w:rsidRDefault="005667BD">
            <w:pPr>
              <w:pStyle w:val="NormalWeb"/>
              <w:spacing w:before="0" w:beforeAutospacing="0" w:after="150" w:afterAutospacing="0"/>
              <w:rPr>
                <w:rFonts w:ascii="Roboto-Regular" w:hAnsi="Roboto-Regular"/>
                <w:color w:val="595959"/>
                <w:sz w:val="27"/>
                <w:szCs w:val="27"/>
              </w:rPr>
            </w:pPr>
            <w:r>
              <w:rPr>
                <w:rFonts w:ascii="Roboto-Regular" w:hAnsi="Roboto-Regular"/>
                <w:color w:val="595959"/>
                <w:sz w:val="27"/>
                <w:szCs w:val="27"/>
              </w:rPr>
              <w:t>Vice Chancellor, Pakistan Institute of Development Economics</w:t>
            </w:r>
          </w:p>
        </w:tc>
      </w:tr>
      <w:tr w:rsidR="005667BD" w:rsidTr="005667BD">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t>​</w:t>
            </w:r>
            <w:r>
              <w:rPr>
                <w:rStyle w:val="Strong"/>
                <w:rFonts w:ascii="lato regular" w:hAnsi="lato regular"/>
                <w:i/>
                <w:iCs/>
                <w:color w:val="5F5F5F"/>
                <w:sz w:val="21"/>
                <w:szCs w:val="21"/>
              </w:rPr>
              <w:t>Dr. Athar Osama </w:t>
            </w:r>
          </w:p>
          <w:p w:rsidR="005667BD" w:rsidRDefault="005667BD">
            <w:pPr>
              <w:pStyle w:val="NormalWeb"/>
              <w:spacing w:before="0" w:beforeAutospacing="0" w:after="150" w:afterAutospacing="0"/>
              <w:rPr>
                <w:rFonts w:ascii="Roboto-Regular" w:hAnsi="Roboto-Regular"/>
                <w:color w:val="595959"/>
                <w:sz w:val="27"/>
                <w:szCs w:val="27"/>
              </w:rPr>
            </w:pPr>
            <w:r>
              <w:rPr>
                <w:rFonts w:ascii="Roboto-Regular" w:hAnsi="Roboto-Regular"/>
                <w:color w:val="595959"/>
                <w:sz w:val="27"/>
                <w:szCs w:val="27"/>
              </w:rPr>
              <w:t>Science &amp; innovation policy adviser /consultant, Founder and CEO of Pakistan Innovation Foundation </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t>​</w:t>
            </w:r>
            <w:r>
              <w:rPr>
                <w:rStyle w:val="Strong"/>
                <w:rFonts w:ascii="lato regular" w:hAnsi="lato regular"/>
                <w:i/>
                <w:iCs/>
                <w:color w:val="5F5F5F"/>
                <w:sz w:val="21"/>
                <w:szCs w:val="21"/>
              </w:rPr>
              <w:t>Dr. Nicola Lowe</w:t>
            </w:r>
          </w:p>
          <w:p w:rsidR="005667BD" w:rsidRDefault="005667BD">
            <w:pPr>
              <w:pStyle w:val="NormalWeb"/>
              <w:spacing w:before="0" w:beforeAutospacing="0" w:after="150" w:afterAutospacing="0"/>
              <w:rPr>
                <w:rFonts w:ascii="Roboto-Regular" w:hAnsi="Roboto-Regular"/>
                <w:color w:val="595959"/>
                <w:sz w:val="27"/>
                <w:szCs w:val="27"/>
              </w:rPr>
            </w:pPr>
            <w:r>
              <w:rPr>
                <w:rFonts w:ascii="Roboto-Regular" w:hAnsi="Roboto-Regular"/>
                <w:color w:val="595959"/>
                <w:sz w:val="27"/>
                <w:szCs w:val="27"/>
              </w:rPr>
              <w:t>Professor of Nutritional Sciences &amp; Co-Director, IINSFSS, University of Central Lancashire, UK</w:t>
            </w:r>
          </w:p>
        </w:tc>
      </w:tr>
      <w:tr w:rsidR="005667BD" w:rsidTr="005667BD">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t>​</w:t>
            </w:r>
            <w:r>
              <w:rPr>
                <w:rStyle w:val="Strong"/>
                <w:rFonts w:ascii="lato regular" w:hAnsi="lato regular"/>
                <w:i/>
                <w:iCs/>
                <w:color w:val="5F5F5F"/>
                <w:sz w:val="21"/>
                <w:szCs w:val="21"/>
              </w:rPr>
              <w:t>Dr. Asma Hyder</w:t>
            </w:r>
          </w:p>
          <w:p w:rsidR="005667BD" w:rsidRDefault="005667BD">
            <w:pPr>
              <w:pStyle w:val="NormalWeb"/>
              <w:spacing w:before="0" w:beforeAutospacing="0" w:after="150" w:afterAutospacing="0"/>
              <w:rPr>
                <w:rFonts w:ascii="Roboto-Regular" w:hAnsi="Roboto-Regular"/>
                <w:color w:val="595959"/>
                <w:sz w:val="27"/>
                <w:szCs w:val="27"/>
              </w:rPr>
            </w:pPr>
            <w:r>
              <w:rPr>
                <w:rFonts w:ascii="Roboto-Regular" w:hAnsi="Roboto-Regular"/>
                <w:color w:val="595959"/>
                <w:sz w:val="27"/>
                <w:szCs w:val="27"/>
              </w:rPr>
              <w:t>Associate Professor&amp; and Chairperson Economics Department, IBA</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t>​</w:t>
            </w:r>
            <w:r>
              <w:rPr>
                <w:rStyle w:val="Strong"/>
                <w:rFonts w:ascii="lato regular" w:hAnsi="lato regular"/>
                <w:i/>
                <w:iCs/>
                <w:color w:val="5F5F5F"/>
                <w:sz w:val="21"/>
                <w:szCs w:val="21"/>
              </w:rPr>
              <w:t>Dr. Sarosh Lodi</w:t>
            </w:r>
          </w:p>
          <w:p w:rsidR="005667BD" w:rsidRDefault="005667BD">
            <w:pPr>
              <w:pStyle w:val="NormalWeb"/>
              <w:spacing w:before="0" w:beforeAutospacing="0" w:after="150" w:afterAutospacing="0"/>
              <w:rPr>
                <w:rFonts w:ascii="Roboto-Regular" w:hAnsi="Roboto-Regular"/>
                <w:color w:val="595959"/>
                <w:sz w:val="27"/>
                <w:szCs w:val="27"/>
              </w:rPr>
            </w:pPr>
            <w:r>
              <w:rPr>
                <w:rFonts w:ascii="Roboto-Regular" w:hAnsi="Roboto-Regular"/>
                <w:color w:val="595959"/>
                <w:sz w:val="27"/>
                <w:szCs w:val="27"/>
              </w:rPr>
              <w:t>Vice-Chancellor NED University of Engineering &amp; Technology</w:t>
            </w:r>
          </w:p>
        </w:tc>
      </w:tr>
      <w:tr w:rsidR="005667BD" w:rsidTr="005667BD">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667BD" w:rsidRDefault="005667BD">
            <w:pPr>
              <w:rPr>
                <w:rFonts w:ascii="lato regular" w:hAnsi="lato regular"/>
                <w:color w:val="5F5F5F"/>
                <w:sz w:val="21"/>
                <w:szCs w:val="21"/>
              </w:rPr>
            </w:pPr>
            <w:r>
              <w:rPr>
                <w:rStyle w:val="Strong"/>
                <w:rFonts w:ascii="lato regular" w:hAnsi="lato regular"/>
                <w:color w:val="5F5F5F"/>
                <w:sz w:val="21"/>
                <w:szCs w:val="21"/>
              </w:rPr>
              <w:t>​</w:t>
            </w:r>
            <w:r>
              <w:rPr>
                <w:rStyle w:val="Strong"/>
                <w:rFonts w:ascii="lato regular" w:hAnsi="lato regular"/>
                <w:i/>
                <w:iCs/>
                <w:color w:val="5F5F5F"/>
                <w:sz w:val="21"/>
                <w:szCs w:val="21"/>
              </w:rPr>
              <w:t>Dr. Graham Harrison</w:t>
            </w:r>
          </w:p>
          <w:p w:rsidR="005667BD" w:rsidRDefault="005667BD">
            <w:pPr>
              <w:pStyle w:val="NormalWeb"/>
              <w:spacing w:before="0" w:beforeAutospacing="0" w:after="150" w:afterAutospacing="0"/>
              <w:rPr>
                <w:rFonts w:ascii="Roboto-Regular" w:hAnsi="Roboto-Regular"/>
                <w:color w:val="595959"/>
                <w:sz w:val="27"/>
                <w:szCs w:val="27"/>
              </w:rPr>
            </w:pPr>
            <w:r>
              <w:rPr>
                <w:rFonts w:ascii="Roboto-Regular" w:hAnsi="Roboto-Regular"/>
                <w:color w:val="595959"/>
                <w:sz w:val="27"/>
                <w:szCs w:val="27"/>
              </w:rPr>
              <w:t>Associate Professor, School of Government &amp; International Affairs, Durham University, UK</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t>​</w:t>
            </w:r>
            <w:r>
              <w:rPr>
                <w:rStyle w:val="Strong"/>
                <w:rFonts w:ascii="lato regular" w:hAnsi="lato regular"/>
                <w:i/>
                <w:iCs/>
                <w:color w:val="5F5F5F"/>
                <w:sz w:val="21"/>
                <w:szCs w:val="21"/>
              </w:rPr>
              <w:t>Dr. Shaheen Safdar Ali,</w:t>
            </w:r>
          </w:p>
          <w:p w:rsidR="005667BD" w:rsidRDefault="005667BD">
            <w:pPr>
              <w:pStyle w:val="NormalWeb"/>
              <w:spacing w:before="0" w:beforeAutospacing="0" w:after="150" w:afterAutospacing="0"/>
              <w:rPr>
                <w:rFonts w:ascii="Roboto-Regular" w:hAnsi="Roboto-Regular"/>
                <w:color w:val="595959"/>
                <w:sz w:val="27"/>
                <w:szCs w:val="27"/>
              </w:rPr>
            </w:pPr>
            <w:r>
              <w:rPr>
                <w:rFonts w:ascii="Roboto-Regular" w:hAnsi="Roboto-Regular"/>
                <w:color w:val="595959"/>
                <w:sz w:val="27"/>
                <w:szCs w:val="27"/>
              </w:rPr>
              <w:t>Vice Chancellor, National Academy of Higher Education </w:t>
            </w:r>
          </w:p>
        </w:tc>
      </w:tr>
      <w:tr w:rsidR="005667BD" w:rsidTr="005667BD">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667BD" w:rsidRDefault="005667BD">
            <w:pPr>
              <w:rPr>
                <w:rFonts w:ascii="lato regular" w:hAnsi="lato regular"/>
                <w:color w:val="5F5F5F"/>
                <w:sz w:val="21"/>
                <w:szCs w:val="21"/>
              </w:rPr>
            </w:pPr>
            <w:r>
              <w:rPr>
                <w:rStyle w:val="Strong"/>
                <w:rFonts w:ascii="lato regular" w:hAnsi="lato regular"/>
                <w:color w:val="5F5F5F"/>
                <w:sz w:val="21"/>
                <w:szCs w:val="21"/>
              </w:rPr>
              <w:t>​</w:t>
            </w:r>
            <w:r>
              <w:rPr>
                <w:rStyle w:val="Strong"/>
                <w:rFonts w:ascii="lato regular" w:hAnsi="lato regular"/>
                <w:i/>
                <w:iCs/>
                <w:color w:val="5F5F5F"/>
                <w:sz w:val="21"/>
                <w:szCs w:val="21"/>
              </w:rPr>
              <w:t>Engr. Imtiaz Rastgar</w:t>
            </w:r>
          </w:p>
          <w:p w:rsidR="005667BD" w:rsidRDefault="005667BD">
            <w:pPr>
              <w:pStyle w:val="NormalWeb"/>
              <w:spacing w:before="0" w:beforeAutospacing="0" w:after="150" w:afterAutospacing="0"/>
              <w:rPr>
                <w:rFonts w:ascii="Roboto-Regular" w:hAnsi="Roboto-Regular"/>
                <w:color w:val="595959"/>
                <w:sz w:val="27"/>
                <w:szCs w:val="27"/>
              </w:rPr>
            </w:pPr>
            <w:r>
              <w:rPr>
                <w:rFonts w:ascii="Roboto-Regular" w:hAnsi="Roboto-Regular"/>
                <w:color w:val="595959"/>
                <w:sz w:val="27"/>
                <w:szCs w:val="27"/>
              </w:rPr>
              <w:t xml:space="preserve">Founder &amp; Chairman of Rastgar Pvt. Ltd, </w:t>
            </w:r>
            <w:r>
              <w:rPr>
                <w:rFonts w:ascii="Roboto-Regular" w:hAnsi="Roboto-Regular"/>
                <w:color w:val="595959"/>
                <w:sz w:val="27"/>
                <w:szCs w:val="27"/>
              </w:rPr>
              <w:lastRenderedPageBreak/>
              <w:t>Board member of several reputed organizations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lastRenderedPageBreak/>
              <w:t>​</w:t>
            </w:r>
            <w:r>
              <w:rPr>
                <w:rStyle w:val="Strong"/>
                <w:rFonts w:ascii="lato regular" w:hAnsi="lato regular"/>
                <w:i/>
                <w:iCs/>
                <w:color w:val="5F5F5F"/>
                <w:sz w:val="21"/>
                <w:szCs w:val="21"/>
              </w:rPr>
              <w:t>Dr. Syed Noman ul Haq</w:t>
            </w:r>
          </w:p>
          <w:p w:rsidR="005667BD" w:rsidRDefault="005667BD">
            <w:pPr>
              <w:pStyle w:val="NormalWeb"/>
              <w:spacing w:before="0" w:beforeAutospacing="0" w:after="150" w:afterAutospacing="0"/>
              <w:rPr>
                <w:rFonts w:ascii="Roboto-Regular" w:hAnsi="Roboto-Regular"/>
                <w:color w:val="595959"/>
                <w:sz w:val="27"/>
                <w:szCs w:val="27"/>
              </w:rPr>
            </w:pPr>
            <w:r>
              <w:rPr>
                <w:rFonts w:ascii="Roboto-Regular" w:hAnsi="Roboto-Regular"/>
                <w:color w:val="595959"/>
                <w:sz w:val="27"/>
                <w:szCs w:val="27"/>
              </w:rPr>
              <w:t xml:space="preserve">Dean, Institute of Liberal Arts, UMT, </w:t>
            </w:r>
            <w:r>
              <w:rPr>
                <w:rFonts w:ascii="Roboto-Regular" w:hAnsi="Roboto-Regular"/>
                <w:color w:val="595959"/>
                <w:sz w:val="27"/>
                <w:szCs w:val="27"/>
              </w:rPr>
              <w:lastRenderedPageBreak/>
              <w:t>Lahore</w:t>
            </w:r>
          </w:p>
        </w:tc>
      </w:tr>
      <w:tr w:rsidR="005667BD" w:rsidTr="005667BD">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lastRenderedPageBreak/>
              <w:t>​</w:t>
            </w:r>
            <w:r>
              <w:rPr>
                <w:rStyle w:val="Strong"/>
                <w:rFonts w:ascii="lato regular" w:hAnsi="lato regular"/>
                <w:i/>
                <w:iCs/>
                <w:color w:val="5F5F5F"/>
                <w:sz w:val="21"/>
                <w:szCs w:val="21"/>
              </w:rPr>
              <w:t>Dr. Zulfiqar Bhutta</w:t>
            </w:r>
          </w:p>
          <w:p w:rsidR="005667BD" w:rsidRDefault="005667BD">
            <w:pPr>
              <w:pStyle w:val="NormalWeb"/>
              <w:spacing w:before="0" w:beforeAutospacing="0" w:after="150" w:afterAutospacing="0"/>
              <w:rPr>
                <w:rFonts w:ascii="Roboto-Regular" w:hAnsi="Roboto-Regular"/>
                <w:color w:val="595959"/>
                <w:sz w:val="27"/>
                <w:szCs w:val="27"/>
              </w:rPr>
            </w:pPr>
            <w:r>
              <w:rPr>
                <w:rFonts w:ascii="Roboto-Regular" w:hAnsi="Roboto-Regular"/>
                <w:color w:val="595959"/>
                <w:sz w:val="27"/>
                <w:szCs w:val="27"/>
              </w:rPr>
              <w:t>Physician/Professor, University of Toronto &amp; The Agha Khan University, Pakistan</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t>​</w:t>
            </w:r>
            <w:r>
              <w:rPr>
                <w:rStyle w:val="Emphasis"/>
                <w:rFonts w:ascii="lato regular" w:hAnsi="lato regular"/>
                <w:b/>
                <w:bCs/>
                <w:color w:val="5F5F5F"/>
                <w:sz w:val="21"/>
                <w:szCs w:val="21"/>
              </w:rPr>
              <w:t>Dr. Parveen Ali</w:t>
            </w:r>
          </w:p>
          <w:p w:rsidR="005667BD" w:rsidRDefault="005667BD">
            <w:pPr>
              <w:pStyle w:val="NormalWeb"/>
              <w:spacing w:before="0" w:beforeAutospacing="0" w:after="150" w:afterAutospacing="0"/>
              <w:rPr>
                <w:rFonts w:ascii="Roboto-Regular" w:hAnsi="Roboto-Regular"/>
                <w:color w:val="595959"/>
                <w:sz w:val="27"/>
                <w:szCs w:val="27"/>
              </w:rPr>
            </w:pPr>
            <w:r>
              <w:rPr>
                <w:rFonts w:ascii="Roboto-Regular" w:hAnsi="Roboto-Regular"/>
                <w:color w:val="595959"/>
                <w:sz w:val="27"/>
                <w:szCs w:val="27"/>
              </w:rPr>
              <w:t>Sr. Lecturer, The University of Sheffield, UK</w:t>
            </w:r>
          </w:p>
          <w:p w:rsidR="005667BD" w:rsidRDefault="005667BD">
            <w:pPr>
              <w:rPr>
                <w:rFonts w:ascii="lato regular" w:hAnsi="lato regular"/>
                <w:color w:val="5F5F5F"/>
                <w:sz w:val="21"/>
                <w:szCs w:val="21"/>
              </w:rPr>
            </w:pPr>
          </w:p>
        </w:tc>
      </w:tr>
      <w:tr w:rsidR="005667BD" w:rsidTr="005667BD">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667BD" w:rsidRDefault="005667BD">
            <w:pPr>
              <w:pStyle w:val="NormalWeb"/>
              <w:spacing w:before="0" w:beforeAutospacing="0" w:after="150" w:afterAutospacing="0"/>
              <w:rPr>
                <w:rFonts w:ascii="Roboto-Regular" w:hAnsi="Roboto-Regular"/>
                <w:color w:val="595959"/>
                <w:sz w:val="27"/>
                <w:szCs w:val="27"/>
              </w:rPr>
            </w:pPr>
            <w:r>
              <w:rPr>
                <w:rStyle w:val="Emphasis"/>
                <w:rFonts w:ascii="Roboto-Regular" w:hAnsi="Roboto-Regular"/>
                <w:b/>
                <w:bCs/>
                <w:color w:val="595959"/>
                <w:sz w:val="27"/>
                <w:szCs w:val="27"/>
              </w:rPr>
              <w:t>Dr. Teresa Stoepler</w:t>
            </w:r>
          </w:p>
          <w:p w:rsidR="005667BD" w:rsidRDefault="005667BD">
            <w:pPr>
              <w:pStyle w:val="NormalWeb"/>
              <w:spacing w:before="0" w:beforeAutospacing="0" w:after="150" w:afterAutospacing="0"/>
              <w:rPr>
                <w:rFonts w:ascii="Roboto-Regular" w:hAnsi="Roboto-Regular"/>
                <w:color w:val="595959"/>
                <w:sz w:val="27"/>
                <w:szCs w:val="27"/>
              </w:rPr>
            </w:pPr>
            <w:r>
              <w:rPr>
                <w:rFonts w:ascii="Roboto-Regular" w:hAnsi="Roboto-Regular"/>
                <w:color w:val="595959"/>
                <w:sz w:val="27"/>
                <w:szCs w:val="27"/>
              </w:rPr>
              <w:t>National Academies of Science, Washington DC</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667BD" w:rsidRDefault="005667BD">
            <w:pPr>
              <w:rPr>
                <w:rFonts w:ascii="lato regular" w:hAnsi="lato regular"/>
                <w:color w:val="777777"/>
                <w:sz w:val="21"/>
                <w:szCs w:val="21"/>
              </w:rPr>
            </w:pPr>
            <w:r>
              <w:rPr>
                <w:rFonts w:ascii="lato regular" w:hAnsi="lato regular"/>
                <w:color w:val="777777"/>
                <w:sz w:val="21"/>
                <w:szCs w:val="21"/>
              </w:rPr>
              <w:t>​</w:t>
            </w:r>
          </w:p>
        </w:tc>
      </w:tr>
    </w:tbl>
    <w:p w:rsidR="005667BD" w:rsidRDefault="005667BD" w:rsidP="005667BD">
      <w:pPr>
        <w:pStyle w:val="NormalWeb"/>
        <w:shd w:val="clear" w:color="auto" w:fill="FFFFFF"/>
        <w:spacing w:before="0" w:beforeAutospacing="0" w:after="150" w:afterAutospacing="0"/>
        <w:rPr>
          <w:rFonts w:ascii="lato regular" w:hAnsi="lato regular"/>
          <w:color w:val="5F5F5F"/>
          <w:sz w:val="21"/>
          <w:szCs w:val="21"/>
        </w:rPr>
      </w:pPr>
    </w:p>
    <w:p w:rsidR="005667BD" w:rsidRDefault="005667BD" w:rsidP="005667BD">
      <w:pPr>
        <w:pStyle w:val="NormalWeb"/>
        <w:shd w:val="clear" w:color="auto" w:fill="FFFFFF"/>
        <w:spacing w:before="0" w:beforeAutospacing="0" w:after="150" w:afterAutospacing="0"/>
        <w:rPr>
          <w:rFonts w:ascii="lato regular" w:hAnsi="lato regular"/>
          <w:color w:val="5F5F5F"/>
          <w:sz w:val="21"/>
          <w:szCs w:val="21"/>
        </w:rPr>
      </w:pPr>
      <w:r>
        <w:rPr>
          <w:rStyle w:val="Strong"/>
          <w:rFonts w:ascii="lato regular" w:hAnsi="lato regular"/>
          <w:color w:val="5F5F5F"/>
          <w:sz w:val="26"/>
          <w:szCs w:val="26"/>
        </w:rPr>
        <w:t>Workshops Schedule:</w:t>
      </w:r>
    </w:p>
    <w:tbl>
      <w:tblPr>
        <w:tblW w:w="8580" w:type="dxa"/>
        <w:tblBorders>
          <w:top w:val="single" w:sz="6" w:space="0" w:color="ABABAB"/>
          <w:left w:val="single" w:sz="6" w:space="0" w:color="ABABAB"/>
          <w:bottom w:val="single" w:sz="6" w:space="0" w:color="ABABAB"/>
          <w:right w:val="single" w:sz="6" w:space="0" w:color="ABABAB"/>
        </w:tblBorders>
        <w:tblCellMar>
          <w:top w:w="15" w:type="dxa"/>
          <w:left w:w="15" w:type="dxa"/>
          <w:bottom w:w="15" w:type="dxa"/>
          <w:right w:w="150" w:type="dxa"/>
        </w:tblCellMar>
        <w:tblLook w:val="04A0" w:firstRow="1" w:lastRow="0" w:firstColumn="1" w:lastColumn="0" w:noHBand="0" w:noVBand="1"/>
      </w:tblPr>
      <w:tblGrid>
        <w:gridCol w:w="582"/>
        <w:gridCol w:w="2726"/>
        <w:gridCol w:w="1640"/>
        <w:gridCol w:w="535"/>
        <w:gridCol w:w="2237"/>
        <w:gridCol w:w="1790"/>
      </w:tblGrid>
      <w:tr w:rsidR="005667BD" w:rsidTr="005667BD">
        <w:tc>
          <w:tcPr>
            <w:tcW w:w="36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b/>
                <w:bCs/>
                <w:color w:val="5F5F5F"/>
                <w:sz w:val="21"/>
                <w:szCs w:val="21"/>
              </w:rPr>
              <w:br/>
            </w:r>
            <w:r>
              <w:rPr>
                <w:rStyle w:val="Strong"/>
                <w:rFonts w:ascii="lato regular" w:hAnsi="lato regular"/>
                <w:color w:val="5F5F5F"/>
                <w:sz w:val="21"/>
                <w:szCs w:val="21"/>
              </w:rPr>
              <w:t>S. No</w:t>
            </w:r>
          </w:p>
        </w:tc>
        <w:tc>
          <w:tcPr>
            <w:tcW w:w="106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b/>
                <w:bCs/>
                <w:color w:val="5F5F5F"/>
                <w:sz w:val="21"/>
                <w:szCs w:val="21"/>
              </w:rPr>
              <w:br/>
            </w:r>
            <w:r>
              <w:rPr>
                <w:rStyle w:val="Strong"/>
                <w:rFonts w:ascii="lato regular" w:hAnsi="lato regular"/>
                <w:color w:val="5F5F5F"/>
                <w:sz w:val="21"/>
                <w:szCs w:val="21"/>
              </w:rPr>
              <w:t>Topic</w:t>
            </w:r>
          </w:p>
        </w:tc>
        <w:tc>
          <w:tcPr>
            <w:tcW w:w="108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b/>
                <w:bCs/>
                <w:color w:val="5F5F5F"/>
                <w:sz w:val="21"/>
                <w:szCs w:val="21"/>
              </w:rPr>
              <w:br/>
            </w:r>
            <w:r>
              <w:rPr>
                <w:rStyle w:val="Strong"/>
                <w:rFonts w:ascii="lato regular" w:hAnsi="lato regular"/>
                <w:color w:val="5F5F5F"/>
                <w:sz w:val="21"/>
                <w:szCs w:val="21"/>
              </w:rPr>
              <w:t>Date</w:t>
            </w:r>
          </w:p>
        </w:tc>
        <w:tc>
          <w:tcPr>
            <w:tcW w:w="99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b/>
                <w:bCs/>
                <w:i/>
                <w:iCs/>
                <w:color w:val="5F5F5F"/>
                <w:sz w:val="21"/>
                <w:szCs w:val="21"/>
              </w:rPr>
              <w:br/>
            </w:r>
            <w:r>
              <w:rPr>
                <w:rStyle w:val="Emphasis"/>
                <w:rFonts w:ascii="lato regular" w:hAnsi="lato regular"/>
                <w:b/>
                <w:bCs/>
                <w:color w:val="5F5F5F"/>
                <w:sz w:val="21"/>
                <w:szCs w:val="21"/>
              </w:rPr>
              <w:t>Time</w:t>
            </w:r>
          </w:p>
        </w:tc>
        <w:tc>
          <w:tcPr>
            <w:tcW w:w="99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t>​</w:t>
            </w:r>
          </w:p>
          <w:p w:rsidR="005667BD" w:rsidRDefault="005667BD" w:rsidP="005667BD">
            <w:pPr>
              <w:spacing w:line="390" w:lineRule="atLeast"/>
              <w:jc w:val="center"/>
              <w:rPr>
                <w:rFonts w:ascii="Roboto-Regular" w:hAnsi="Roboto-Regular"/>
                <w:color w:val="595959"/>
                <w:sz w:val="27"/>
                <w:szCs w:val="27"/>
              </w:rPr>
            </w:pPr>
            <w:r>
              <w:rPr>
                <w:rStyle w:val="Emphasis"/>
                <w:rFonts w:ascii="Roboto-Regular" w:hAnsi="Roboto-Regular"/>
                <w:b/>
                <w:bCs/>
                <w:color w:val="595959"/>
                <w:sz w:val="27"/>
                <w:szCs w:val="27"/>
              </w:rPr>
              <w:t>Presenter</w:t>
            </w:r>
          </w:p>
        </w:tc>
        <w:tc>
          <w:tcPr>
            <w:tcW w:w="102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jc w:val="center"/>
              <w:rPr>
                <w:rFonts w:ascii="lato regular" w:hAnsi="lato regular"/>
                <w:color w:val="5F5F5F"/>
                <w:sz w:val="21"/>
                <w:szCs w:val="21"/>
              </w:rPr>
            </w:pPr>
            <w:r>
              <w:rPr>
                <w:rFonts w:ascii="lato regular" w:hAnsi="lato regular"/>
                <w:color w:val="5F5F5F"/>
                <w:sz w:val="21"/>
                <w:szCs w:val="21"/>
              </w:rPr>
              <w:t>​</w:t>
            </w:r>
            <w:r>
              <w:rPr>
                <w:rStyle w:val="Emphasis"/>
                <w:rFonts w:ascii="lato regular" w:hAnsi="lato regular"/>
                <w:b/>
                <w:bCs/>
                <w:color w:val="5F5F5F"/>
                <w:sz w:val="21"/>
                <w:szCs w:val="21"/>
              </w:rPr>
              <w:t>Workshop/</w:t>
            </w:r>
            <w:r>
              <w:rPr>
                <w:rFonts w:ascii="lato regular" w:hAnsi="lato regular"/>
                <w:b/>
                <w:bCs/>
                <w:i/>
                <w:iCs/>
                <w:color w:val="5F5F5F"/>
                <w:sz w:val="21"/>
                <w:szCs w:val="21"/>
              </w:rPr>
              <w:br/>
            </w:r>
            <w:r>
              <w:rPr>
                <w:rStyle w:val="Emphasis"/>
                <w:rFonts w:ascii="lato regular" w:hAnsi="lato regular"/>
                <w:b/>
                <w:bCs/>
                <w:color w:val="5F5F5F"/>
                <w:sz w:val="21"/>
                <w:szCs w:val="21"/>
              </w:rPr>
              <w:t>Q&amp;A</w:t>
            </w:r>
            <w:r>
              <w:rPr>
                <w:rStyle w:val="Emphasis"/>
                <w:rFonts w:ascii="lato regular" w:hAnsi="lato regular"/>
                <w:color w:val="5F5F5F"/>
                <w:sz w:val="21"/>
                <w:szCs w:val="21"/>
              </w:rPr>
              <w:t> </w:t>
            </w:r>
            <w:r>
              <w:rPr>
                <w:rStyle w:val="Emphasis"/>
                <w:rFonts w:ascii="lato regular" w:hAnsi="lato regular"/>
                <w:b/>
                <w:bCs/>
                <w:color w:val="5F5F5F"/>
                <w:sz w:val="21"/>
                <w:szCs w:val="21"/>
              </w:rPr>
              <w:t>Recording</w:t>
            </w:r>
          </w:p>
        </w:tc>
      </w:tr>
      <w:tr w:rsidR="005667BD" w:rsidTr="005667BD">
        <w:tc>
          <w:tcPr>
            <w:tcW w:w="36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t>1.     </w:t>
            </w:r>
          </w:p>
        </w:tc>
        <w:tc>
          <w:tcPr>
            <w:tcW w:w="106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t>Requirements of a Good GCF Proposal </w:t>
            </w:r>
          </w:p>
        </w:tc>
        <w:tc>
          <w:tcPr>
            <w:tcW w:w="108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5667BD">
            <w:pPr>
              <w:jc w:val="center"/>
              <w:rPr>
                <w:rFonts w:ascii="lato regular" w:hAnsi="lato regular"/>
                <w:color w:val="5F5F5F"/>
                <w:sz w:val="21"/>
                <w:szCs w:val="21"/>
              </w:rPr>
            </w:pPr>
            <w:r>
              <w:rPr>
                <w:rFonts w:ascii="lato regular" w:hAnsi="lato regular"/>
                <w:color w:val="5F5F5F"/>
                <w:sz w:val="21"/>
                <w:szCs w:val="21"/>
              </w:rPr>
              <w:t>Thursday July 2, 2020</w:t>
            </w:r>
          </w:p>
        </w:tc>
        <w:tc>
          <w:tcPr>
            <w:tcW w:w="99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t>5-</w:t>
            </w:r>
            <w:r>
              <w:rPr>
                <w:rStyle w:val="Strong"/>
                <w:rFonts w:ascii="lato regular" w:hAnsi="lato regular"/>
                <w:color w:val="5F5F5F"/>
                <w:sz w:val="21"/>
                <w:szCs w:val="21"/>
              </w:rPr>
              <w:t>7pm </w:t>
            </w:r>
          </w:p>
        </w:tc>
        <w:tc>
          <w:tcPr>
            <w:tcW w:w="99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5667BD">
            <w:pPr>
              <w:jc w:val="center"/>
              <w:rPr>
                <w:rFonts w:ascii="lato regular" w:hAnsi="lato regular"/>
                <w:color w:val="5F5F5F"/>
                <w:sz w:val="21"/>
                <w:szCs w:val="21"/>
              </w:rPr>
            </w:pPr>
            <w:r>
              <w:rPr>
                <w:rStyle w:val="Strong"/>
                <w:rFonts w:ascii="lato regular" w:hAnsi="lato regular"/>
                <w:color w:val="5F5F5F"/>
                <w:sz w:val="21"/>
                <w:szCs w:val="21"/>
              </w:rPr>
              <w:t>​</w:t>
            </w:r>
            <w:r>
              <w:rPr>
                <w:rStyle w:val="Strong"/>
                <w:rFonts w:ascii="Calibri" w:hAnsi="Calibri" w:cs="Calibri"/>
                <w:i/>
                <w:iCs/>
                <w:color w:val="5F5F5F"/>
              </w:rPr>
              <w:t>Dr. Athar Osama (GCF Chair) &amp;</w:t>
            </w:r>
            <w:r>
              <w:rPr>
                <w:rFonts w:ascii="Calibri" w:hAnsi="Calibri" w:cs="Calibri"/>
                <w:b/>
                <w:bCs/>
                <w:i/>
                <w:iCs/>
                <w:color w:val="5F5F5F"/>
              </w:rPr>
              <w:br/>
            </w:r>
            <w:r>
              <w:rPr>
                <w:rStyle w:val="Strong"/>
                <w:rFonts w:ascii="Calibri" w:hAnsi="Calibri" w:cs="Calibri"/>
                <w:i/>
                <w:iCs/>
                <w:color w:val="5F5F5F"/>
              </w:rPr>
              <w:t> Dr. Graham Harrison (WB)</w:t>
            </w:r>
          </w:p>
        </w:tc>
        <w:tc>
          <w:tcPr>
            <w:tcW w:w="102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C9215C">
            <w:pPr>
              <w:jc w:val="center"/>
              <w:rPr>
                <w:rFonts w:ascii="lato regular" w:hAnsi="lato regular"/>
                <w:color w:val="5F5F5F"/>
                <w:sz w:val="21"/>
                <w:szCs w:val="21"/>
              </w:rPr>
            </w:pPr>
            <w:hyperlink r:id="rId828" w:history="1">
              <w:r w:rsidR="005667BD">
                <w:rPr>
                  <w:rStyle w:val="Hyperlink"/>
                  <w:rFonts w:ascii="Roboto-Regular" w:hAnsi="Roboto-Regular"/>
                  <w:b/>
                  <w:bCs/>
                  <w:color w:val="1D8CB2"/>
                </w:rPr>
                <w:t>​Session Recording</w:t>
              </w:r>
            </w:hyperlink>
          </w:p>
        </w:tc>
      </w:tr>
      <w:tr w:rsidR="005667BD" w:rsidTr="005667BD">
        <w:tc>
          <w:tcPr>
            <w:tcW w:w="36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t>2.     </w:t>
            </w:r>
          </w:p>
        </w:tc>
        <w:tc>
          <w:tcPr>
            <w:tcW w:w="106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t>Writing A Successful Proposal-I - </w:t>
            </w:r>
            <w:r>
              <w:rPr>
                <w:rStyle w:val="Emphasis"/>
                <w:rFonts w:ascii="lato regular" w:hAnsi="lato regular"/>
                <w:color w:val="5F5F5F"/>
                <w:sz w:val="21"/>
                <w:szCs w:val="21"/>
              </w:rPr>
              <w:t>Elements and Characteristics of a Successful Research Application</w:t>
            </w:r>
          </w:p>
        </w:tc>
        <w:tc>
          <w:tcPr>
            <w:tcW w:w="108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jc w:val="center"/>
              <w:rPr>
                <w:rFonts w:ascii="lato regular" w:hAnsi="lato regular"/>
                <w:color w:val="5F5F5F"/>
                <w:sz w:val="21"/>
                <w:szCs w:val="21"/>
              </w:rPr>
            </w:pPr>
            <w:r>
              <w:rPr>
                <w:rFonts w:ascii="lato regular" w:hAnsi="lato regular"/>
                <w:color w:val="5F5F5F"/>
                <w:sz w:val="21"/>
                <w:szCs w:val="21"/>
              </w:rPr>
              <w:t>Friday July 3, 2020</w:t>
            </w:r>
          </w:p>
        </w:tc>
        <w:tc>
          <w:tcPr>
            <w:tcW w:w="99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pStyle w:val="NormalWeb"/>
              <w:spacing w:before="0" w:beforeAutospacing="0" w:after="150" w:afterAutospacing="0"/>
              <w:rPr>
                <w:rFonts w:ascii="Roboto-Regular" w:hAnsi="Roboto-Regular"/>
                <w:color w:val="595959"/>
                <w:sz w:val="27"/>
                <w:szCs w:val="27"/>
              </w:rPr>
            </w:pPr>
            <w:r>
              <w:rPr>
                <w:rFonts w:ascii="Roboto-Regular" w:hAnsi="Roboto-Regular"/>
                <w:color w:val="595959"/>
                <w:sz w:val="27"/>
                <w:szCs w:val="27"/>
              </w:rPr>
              <w:br/>
              <w:t>3-5pm</w:t>
            </w:r>
          </w:p>
          <w:p w:rsidR="005667BD" w:rsidRDefault="005667BD">
            <w:pPr>
              <w:pStyle w:val="NormalWeb"/>
              <w:spacing w:before="0" w:beforeAutospacing="0" w:after="150" w:afterAutospacing="0"/>
              <w:rPr>
                <w:rFonts w:ascii="Roboto-Regular" w:hAnsi="Roboto-Regular"/>
                <w:color w:val="595959"/>
                <w:sz w:val="27"/>
                <w:szCs w:val="27"/>
              </w:rPr>
            </w:pPr>
            <w:r>
              <w:rPr>
                <w:rStyle w:val="Emphasis"/>
                <w:rFonts w:ascii="Roboto-Regular" w:hAnsi="Roboto-Regular"/>
                <w:color w:val="595959"/>
                <w:sz w:val="27"/>
                <w:szCs w:val="27"/>
              </w:rPr>
              <w:t> </w:t>
            </w:r>
          </w:p>
        </w:tc>
        <w:tc>
          <w:tcPr>
            <w:tcW w:w="99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t>​</w:t>
            </w:r>
          </w:p>
          <w:p w:rsidR="005667BD" w:rsidRDefault="005667BD" w:rsidP="005667BD">
            <w:pPr>
              <w:spacing w:line="390" w:lineRule="atLeast"/>
              <w:jc w:val="center"/>
              <w:rPr>
                <w:rFonts w:ascii="Roboto-Regular" w:hAnsi="Roboto-Regular"/>
                <w:color w:val="595959"/>
                <w:sz w:val="27"/>
                <w:szCs w:val="27"/>
              </w:rPr>
            </w:pPr>
            <w:r>
              <w:rPr>
                <w:rFonts w:ascii="Calibri" w:hAnsi="Calibri" w:cs="Calibri"/>
                <w:i/>
                <w:iCs/>
                <w:color w:val="595959"/>
              </w:rPr>
              <w:br/>
            </w:r>
            <w:r>
              <w:rPr>
                <w:rStyle w:val="Strong"/>
                <w:rFonts w:ascii="Calibri" w:hAnsi="Calibri" w:cs="Calibri"/>
                <w:i/>
                <w:iCs/>
                <w:color w:val="595959"/>
              </w:rPr>
              <w:t>Dr. Zulfiqar Bhutta (AKU)</w:t>
            </w:r>
          </w:p>
        </w:tc>
        <w:tc>
          <w:tcPr>
            <w:tcW w:w="102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jc w:val="center"/>
              <w:rPr>
                <w:rFonts w:ascii="lato regular" w:hAnsi="lato regular"/>
                <w:color w:val="5F5F5F"/>
                <w:sz w:val="21"/>
                <w:szCs w:val="21"/>
              </w:rPr>
            </w:pPr>
            <w:r>
              <w:rPr>
                <w:rFonts w:ascii="lato regular" w:hAnsi="lato regular"/>
                <w:color w:val="5F5F5F"/>
                <w:sz w:val="21"/>
                <w:szCs w:val="21"/>
              </w:rPr>
              <w:t>​</w:t>
            </w:r>
            <w:r>
              <w:rPr>
                <w:rFonts w:ascii="lato regular" w:hAnsi="lato regular"/>
                <w:color w:val="5F5F5F"/>
                <w:sz w:val="21"/>
                <w:szCs w:val="21"/>
              </w:rPr>
              <w:br/>
            </w:r>
            <w:hyperlink r:id="rId829" w:history="1">
              <w:r>
                <w:rPr>
                  <w:rStyle w:val="Hyperlink"/>
                  <w:rFonts w:ascii="Roboto-Regular" w:hAnsi="Roboto-Regular"/>
                  <w:b/>
                  <w:bCs/>
                  <w:color w:val="1D8CB2"/>
                </w:rPr>
                <w:t>Session Recording</w:t>
              </w:r>
            </w:hyperlink>
          </w:p>
        </w:tc>
      </w:tr>
      <w:tr w:rsidR="005667BD" w:rsidTr="005667BD">
        <w:tc>
          <w:tcPr>
            <w:tcW w:w="36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t>3.     </w:t>
            </w:r>
          </w:p>
        </w:tc>
        <w:tc>
          <w:tcPr>
            <w:tcW w:w="106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t>What does Good Medical/Social Science/Engineering Research Look Like - Panel Discussion</w:t>
            </w:r>
          </w:p>
        </w:tc>
        <w:tc>
          <w:tcPr>
            <w:tcW w:w="108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5667BD">
            <w:pPr>
              <w:jc w:val="center"/>
              <w:rPr>
                <w:rFonts w:ascii="lato regular" w:hAnsi="lato regular"/>
                <w:color w:val="5F5F5F"/>
                <w:sz w:val="21"/>
                <w:szCs w:val="21"/>
              </w:rPr>
            </w:pPr>
            <w:r>
              <w:rPr>
                <w:rFonts w:ascii="lato regular" w:hAnsi="lato regular"/>
                <w:color w:val="5F5F5F"/>
                <w:sz w:val="21"/>
                <w:szCs w:val="21"/>
              </w:rPr>
              <w:t>Monday July 6, 2020</w:t>
            </w:r>
          </w:p>
        </w:tc>
        <w:tc>
          <w:tcPr>
            <w:tcW w:w="99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5667BD">
            <w:pPr>
              <w:pStyle w:val="NormalWeb"/>
              <w:spacing w:before="0" w:beforeAutospacing="0" w:after="150" w:afterAutospacing="0"/>
              <w:rPr>
                <w:rFonts w:ascii="Roboto-Regular" w:hAnsi="Roboto-Regular"/>
                <w:color w:val="595959"/>
                <w:sz w:val="27"/>
                <w:szCs w:val="27"/>
              </w:rPr>
            </w:pPr>
            <w:r>
              <w:rPr>
                <w:rFonts w:ascii="Roboto-Regular" w:hAnsi="Roboto-Regular"/>
                <w:color w:val="595959"/>
                <w:sz w:val="27"/>
                <w:szCs w:val="27"/>
              </w:rPr>
              <w:br/>
              <w:t>5-7pm</w:t>
            </w:r>
          </w:p>
          <w:p w:rsidR="005667BD" w:rsidRDefault="005667BD">
            <w:pPr>
              <w:pStyle w:val="NormalWeb"/>
              <w:spacing w:before="0" w:beforeAutospacing="0" w:after="150" w:afterAutospacing="0"/>
              <w:rPr>
                <w:rFonts w:ascii="Roboto-Regular" w:hAnsi="Roboto-Regular"/>
                <w:color w:val="595959"/>
                <w:sz w:val="27"/>
                <w:szCs w:val="27"/>
              </w:rPr>
            </w:pPr>
            <w:r>
              <w:rPr>
                <w:rStyle w:val="Emphasis"/>
                <w:rFonts w:ascii="Roboto-Regular" w:hAnsi="Roboto-Regular"/>
                <w:color w:val="595959"/>
                <w:sz w:val="27"/>
                <w:szCs w:val="27"/>
              </w:rPr>
              <w:t> </w:t>
            </w:r>
          </w:p>
        </w:tc>
        <w:tc>
          <w:tcPr>
            <w:tcW w:w="99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5667BD">
            <w:pPr>
              <w:jc w:val="center"/>
              <w:rPr>
                <w:rFonts w:ascii="lato regular" w:hAnsi="lato regular"/>
                <w:color w:val="5F5F5F"/>
                <w:sz w:val="21"/>
                <w:szCs w:val="21"/>
              </w:rPr>
            </w:pPr>
            <w:r>
              <w:rPr>
                <w:rFonts w:ascii="lato regular" w:hAnsi="lato regular"/>
                <w:color w:val="5F5F5F"/>
                <w:sz w:val="21"/>
                <w:szCs w:val="21"/>
              </w:rPr>
              <w:br/>
            </w:r>
            <w:r>
              <w:rPr>
                <w:rStyle w:val="Strong"/>
                <w:rFonts w:ascii="lato regular" w:hAnsi="lato regular"/>
                <w:color w:val="5F5F5F"/>
                <w:sz w:val="21"/>
                <w:szCs w:val="21"/>
              </w:rPr>
              <w:t>​</w:t>
            </w:r>
            <w:r>
              <w:rPr>
                <w:rStyle w:val="Strong"/>
                <w:rFonts w:ascii="Calibri" w:hAnsi="Calibri" w:cs="Calibri"/>
                <w:i/>
                <w:iCs/>
                <w:color w:val="5F5F5F"/>
              </w:rPr>
              <w:t>Dr. Adil Najam (Boston),</w:t>
            </w:r>
            <w:r>
              <w:rPr>
                <w:rFonts w:ascii="Calibri" w:hAnsi="Calibri" w:cs="Calibri"/>
                <w:i/>
                <w:iCs/>
                <w:color w:val="5F5F5F"/>
              </w:rPr>
              <w:br/>
            </w:r>
            <w:r>
              <w:rPr>
                <w:rStyle w:val="Strong"/>
                <w:rFonts w:ascii="Calibri" w:hAnsi="Calibri" w:cs="Calibri"/>
                <w:i/>
                <w:iCs/>
                <w:color w:val="5F5F5F"/>
              </w:rPr>
              <w:t>Dr. Nomanul Haq (UMT), </w:t>
            </w:r>
            <w:r>
              <w:rPr>
                <w:rFonts w:ascii="Calibri" w:hAnsi="Calibri" w:cs="Calibri"/>
                <w:i/>
                <w:iCs/>
                <w:color w:val="5F5F5F"/>
              </w:rPr>
              <w:br/>
            </w:r>
            <w:r>
              <w:rPr>
                <w:rStyle w:val="Strong"/>
                <w:rFonts w:ascii="Calibri" w:hAnsi="Calibri" w:cs="Calibri"/>
                <w:i/>
                <w:iCs/>
                <w:color w:val="5F5F5F"/>
              </w:rPr>
              <w:t>Dr. Sarosh Lodi (NED)</w:t>
            </w:r>
          </w:p>
        </w:tc>
        <w:tc>
          <w:tcPr>
            <w:tcW w:w="102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t>​</w:t>
            </w:r>
          </w:p>
          <w:p w:rsidR="005667BD" w:rsidRDefault="00C9215C" w:rsidP="005667BD">
            <w:pPr>
              <w:spacing w:line="390" w:lineRule="atLeast"/>
              <w:jc w:val="center"/>
              <w:rPr>
                <w:rFonts w:ascii="Roboto-Regular" w:hAnsi="Roboto-Regular"/>
                <w:color w:val="595959"/>
                <w:sz w:val="27"/>
                <w:szCs w:val="27"/>
              </w:rPr>
            </w:pPr>
            <w:hyperlink r:id="rId830" w:history="1">
              <w:r w:rsidR="005667BD">
                <w:rPr>
                  <w:rStyle w:val="Hyperlink"/>
                  <w:rFonts w:ascii="Roboto-Regular" w:hAnsi="Roboto-Regular"/>
                  <w:b/>
                  <w:bCs/>
                  <w:color w:val="1D8CB2"/>
                </w:rPr>
                <w:t>Session Recording</w:t>
              </w:r>
            </w:hyperlink>
          </w:p>
        </w:tc>
      </w:tr>
      <w:tr w:rsidR="005667BD" w:rsidTr="005667BD">
        <w:tc>
          <w:tcPr>
            <w:tcW w:w="36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lastRenderedPageBreak/>
              <w:t>4.     </w:t>
            </w:r>
          </w:p>
        </w:tc>
        <w:tc>
          <w:tcPr>
            <w:tcW w:w="106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pStyle w:val="NormalWeb"/>
              <w:spacing w:before="0" w:beforeAutospacing="0" w:after="150" w:afterAutospacing="0"/>
              <w:rPr>
                <w:rFonts w:ascii="Roboto-Regular" w:hAnsi="Roboto-Regular"/>
                <w:color w:val="595959"/>
                <w:sz w:val="27"/>
                <w:szCs w:val="27"/>
              </w:rPr>
            </w:pPr>
            <w:r>
              <w:rPr>
                <w:rFonts w:ascii="Roboto-Regular" w:hAnsi="Roboto-Regular"/>
                <w:color w:val="595959"/>
                <w:sz w:val="27"/>
                <w:szCs w:val="27"/>
              </w:rPr>
              <w:t>Writing A Successful Proposal II - Developing a Theory of Change</w:t>
            </w:r>
          </w:p>
        </w:tc>
        <w:tc>
          <w:tcPr>
            <w:tcW w:w="108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jc w:val="center"/>
              <w:rPr>
                <w:rFonts w:ascii="lato regular" w:hAnsi="lato regular"/>
                <w:color w:val="5F5F5F"/>
                <w:sz w:val="21"/>
                <w:szCs w:val="21"/>
              </w:rPr>
            </w:pPr>
            <w:r>
              <w:rPr>
                <w:rFonts w:ascii="lato regular" w:hAnsi="lato regular"/>
                <w:color w:val="5F5F5F"/>
                <w:sz w:val="21"/>
                <w:szCs w:val="21"/>
              </w:rPr>
              <w:t>Wednesday July 8, 2020</w:t>
            </w:r>
          </w:p>
        </w:tc>
        <w:tc>
          <w:tcPr>
            <w:tcW w:w="99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br/>
              <w:t>5-7pm</w:t>
            </w:r>
          </w:p>
        </w:tc>
        <w:tc>
          <w:tcPr>
            <w:tcW w:w="99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jc w:val="center"/>
              <w:rPr>
                <w:rFonts w:ascii="lato regular" w:hAnsi="lato regular"/>
                <w:color w:val="5F5F5F"/>
                <w:sz w:val="21"/>
                <w:szCs w:val="21"/>
              </w:rPr>
            </w:pPr>
            <w:r>
              <w:rPr>
                <w:rFonts w:ascii="lato regular" w:hAnsi="lato regular"/>
                <w:color w:val="5F5F5F"/>
                <w:sz w:val="21"/>
                <w:szCs w:val="21"/>
              </w:rPr>
              <w:t>​</w:t>
            </w:r>
            <w:r>
              <w:rPr>
                <w:rStyle w:val="Strong"/>
                <w:rFonts w:ascii="Calibri" w:hAnsi="Calibri" w:cs="Calibri"/>
                <w:i/>
                <w:iCs/>
                <w:color w:val="5F5F5F"/>
              </w:rPr>
              <w:t>Athar Osama (GCF Chair) and Dr. Adnan Khan (RDS)</w:t>
            </w:r>
          </w:p>
        </w:tc>
        <w:tc>
          <w:tcPr>
            <w:tcW w:w="102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jc w:val="center"/>
              <w:rPr>
                <w:rFonts w:ascii="lato regular" w:hAnsi="lato regular"/>
                <w:color w:val="5F5F5F"/>
                <w:sz w:val="21"/>
                <w:szCs w:val="21"/>
              </w:rPr>
            </w:pPr>
            <w:r>
              <w:rPr>
                <w:rStyle w:val="Strong"/>
                <w:rFonts w:ascii="lato regular" w:hAnsi="lato regular"/>
                <w:color w:val="5F5F5F"/>
                <w:sz w:val="21"/>
                <w:szCs w:val="21"/>
              </w:rPr>
              <w:t>​</w:t>
            </w:r>
            <w:hyperlink r:id="rId831" w:history="1">
              <w:r>
                <w:rPr>
                  <w:rStyle w:val="Strong"/>
                  <w:rFonts w:ascii="Roboto-Regular" w:hAnsi="Roboto-Regular"/>
                  <w:color w:val="1D8CB2"/>
                  <w:sz w:val="21"/>
                  <w:szCs w:val="21"/>
                </w:rPr>
                <w:t>Session Recording</w:t>
              </w:r>
            </w:hyperlink>
          </w:p>
        </w:tc>
      </w:tr>
      <w:tr w:rsidR="005667BD" w:rsidTr="005667BD">
        <w:tc>
          <w:tcPr>
            <w:tcW w:w="36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t>5.     </w:t>
            </w:r>
          </w:p>
        </w:tc>
        <w:tc>
          <w:tcPr>
            <w:tcW w:w="106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t>Applying a Social Science Lens to Grand Challenges- Panel Discussion</w:t>
            </w:r>
          </w:p>
        </w:tc>
        <w:tc>
          <w:tcPr>
            <w:tcW w:w="108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5667BD">
            <w:pPr>
              <w:jc w:val="center"/>
              <w:rPr>
                <w:rFonts w:ascii="lato regular" w:hAnsi="lato regular"/>
                <w:color w:val="5F5F5F"/>
                <w:sz w:val="21"/>
                <w:szCs w:val="21"/>
              </w:rPr>
            </w:pPr>
            <w:r>
              <w:rPr>
                <w:rFonts w:ascii="lato regular" w:hAnsi="lato regular"/>
                <w:color w:val="5F5F5F"/>
                <w:sz w:val="21"/>
                <w:szCs w:val="21"/>
              </w:rPr>
              <w:t>Friday July 10, 2020</w:t>
            </w:r>
          </w:p>
        </w:tc>
        <w:tc>
          <w:tcPr>
            <w:tcW w:w="99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t>5-7pm</w:t>
            </w:r>
          </w:p>
        </w:tc>
        <w:tc>
          <w:tcPr>
            <w:tcW w:w="99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5667BD">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w:t>
            </w:r>
            <w:r>
              <w:rPr>
                <w:rStyle w:val="Emphasis"/>
                <w:rFonts w:ascii="Roboto-Regular" w:hAnsi="Roboto-Regular"/>
                <w:color w:val="595959"/>
                <w:sz w:val="27"/>
                <w:szCs w:val="27"/>
              </w:rPr>
              <w:t>Dr. Noman ul Haq (UMT), Dr. Adil Najam (Boston), &amp; Dr. Nadeem ul Haq (PIDE)</w:t>
            </w:r>
          </w:p>
        </w:tc>
        <w:tc>
          <w:tcPr>
            <w:tcW w:w="102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C9215C">
            <w:pPr>
              <w:jc w:val="center"/>
              <w:rPr>
                <w:rFonts w:ascii="lato regular" w:hAnsi="lato regular"/>
                <w:color w:val="5F5F5F"/>
                <w:sz w:val="21"/>
                <w:szCs w:val="21"/>
              </w:rPr>
            </w:pPr>
            <w:hyperlink r:id="rId832" w:history="1">
              <w:r w:rsidR="005667BD">
                <w:rPr>
                  <w:rStyle w:val="Hyperlink"/>
                  <w:rFonts w:ascii="Roboto-Regular" w:hAnsi="Roboto-Regular"/>
                  <w:b/>
                  <w:bCs/>
                  <w:color w:val="1D8CB2"/>
                  <w:sz w:val="21"/>
                  <w:szCs w:val="21"/>
                </w:rPr>
                <w:t>​​Session Recording</w:t>
              </w:r>
            </w:hyperlink>
          </w:p>
        </w:tc>
      </w:tr>
      <w:tr w:rsidR="005667BD" w:rsidTr="005667BD">
        <w:tc>
          <w:tcPr>
            <w:tcW w:w="36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t>6.     </w:t>
            </w:r>
          </w:p>
        </w:tc>
        <w:tc>
          <w:tcPr>
            <w:tcW w:w="106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t>Value of Gender and Inclusivity in GCF Research Projects</w:t>
            </w:r>
          </w:p>
        </w:tc>
        <w:tc>
          <w:tcPr>
            <w:tcW w:w="108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jc w:val="center"/>
              <w:rPr>
                <w:rFonts w:ascii="lato regular" w:hAnsi="lato regular"/>
                <w:color w:val="5F5F5F"/>
                <w:sz w:val="21"/>
                <w:szCs w:val="21"/>
              </w:rPr>
            </w:pPr>
            <w:r>
              <w:rPr>
                <w:rFonts w:ascii="lato regular" w:hAnsi="lato regular"/>
                <w:color w:val="5F5F5F"/>
                <w:sz w:val="21"/>
                <w:szCs w:val="21"/>
              </w:rPr>
              <w:t>Monday July 13, 2020</w:t>
            </w:r>
          </w:p>
        </w:tc>
        <w:tc>
          <w:tcPr>
            <w:tcW w:w="99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t>3-5pm</w:t>
            </w:r>
          </w:p>
        </w:tc>
        <w:tc>
          <w:tcPr>
            <w:tcW w:w="99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jc w:val="center"/>
              <w:rPr>
                <w:rFonts w:ascii="lato regular" w:hAnsi="lato regular"/>
                <w:color w:val="5F5F5F"/>
                <w:sz w:val="21"/>
                <w:szCs w:val="21"/>
              </w:rPr>
            </w:pPr>
            <w:r>
              <w:rPr>
                <w:rFonts w:ascii="lato regular" w:hAnsi="lato regular"/>
                <w:color w:val="5F5F5F"/>
                <w:sz w:val="21"/>
                <w:szCs w:val="21"/>
              </w:rPr>
              <w:t>​</w:t>
            </w:r>
            <w:r>
              <w:rPr>
                <w:rStyle w:val="Strong"/>
                <w:rFonts w:ascii="Calibri" w:hAnsi="Calibri" w:cs="Calibri"/>
                <w:i/>
                <w:iCs/>
                <w:color w:val="5F5F5F"/>
              </w:rPr>
              <w:t>Dr. Asma Hyder (IBA), </w:t>
            </w:r>
            <w:r>
              <w:rPr>
                <w:rFonts w:ascii="Calibri" w:hAnsi="Calibri" w:cs="Calibri"/>
                <w:color w:val="5F5F5F"/>
              </w:rPr>
              <w:br/>
            </w:r>
            <w:r>
              <w:rPr>
                <w:rStyle w:val="Strong"/>
                <w:rFonts w:ascii="Calibri" w:hAnsi="Calibri" w:cs="Calibri"/>
                <w:i/>
                <w:iCs/>
                <w:color w:val="5F5F5F"/>
              </w:rPr>
              <w:t>Dr. Shaheen Safdar (NEHA), Parveen Ali (UCL), and </w:t>
            </w:r>
            <w:r>
              <w:rPr>
                <w:rFonts w:ascii="Calibri" w:hAnsi="Calibri" w:cs="Calibri"/>
                <w:color w:val="5F5F5F"/>
              </w:rPr>
              <w:br/>
            </w:r>
            <w:r>
              <w:rPr>
                <w:rStyle w:val="Strong"/>
                <w:rFonts w:ascii="Calibri" w:hAnsi="Calibri" w:cs="Calibri"/>
                <w:i/>
                <w:iCs/>
                <w:color w:val="5F5F5F"/>
              </w:rPr>
              <w:t>Dr. Afshan Huma (AIOU), </w:t>
            </w:r>
            <w:r>
              <w:rPr>
                <w:rFonts w:ascii="Calibri" w:hAnsi="Calibri" w:cs="Calibri"/>
                <w:color w:val="5F5F5F"/>
              </w:rPr>
              <w:br/>
            </w:r>
            <w:r>
              <w:rPr>
                <w:rStyle w:val="Strong"/>
                <w:rFonts w:ascii="Calibri" w:hAnsi="Calibri" w:cs="Calibri"/>
                <w:i/>
                <w:iCs/>
                <w:color w:val="5F5F5F"/>
              </w:rPr>
              <w:t>Dr. Shaheen Sardar</w:t>
            </w:r>
          </w:p>
        </w:tc>
        <w:tc>
          <w:tcPr>
            <w:tcW w:w="102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jc w:val="center"/>
              <w:rPr>
                <w:rFonts w:ascii="lato regular" w:hAnsi="lato regular"/>
                <w:color w:val="5F5F5F"/>
                <w:sz w:val="21"/>
                <w:szCs w:val="21"/>
              </w:rPr>
            </w:pPr>
            <w:r>
              <w:rPr>
                <w:rFonts w:ascii="lato regular" w:hAnsi="lato regular"/>
                <w:color w:val="5F5F5F"/>
                <w:sz w:val="21"/>
                <w:szCs w:val="21"/>
              </w:rPr>
              <w:br/>
            </w:r>
            <w:hyperlink r:id="rId833" w:history="1">
              <w:r>
                <w:rPr>
                  <w:rStyle w:val="Strong"/>
                  <w:rFonts w:ascii="Roboto-Regular" w:hAnsi="Roboto-Regular"/>
                  <w:color w:val="1D8CB2"/>
                  <w:sz w:val="21"/>
                  <w:szCs w:val="21"/>
                </w:rPr>
                <w:t>​​Session Recording</w:t>
              </w:r>
            </w:hyperlink>
          </w:p>
        </w:tc>
      </w:tr>
      <w:tr w:rsidR="005667BD" w:rsidTr="005667BD">
        <w:tc>
          <w:tcPr>
            <w:tcW w:w="36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t>7.     </w:t>
            </w:r>
          </w:p>
        </w:tc>
        <w:tc>
          <w:tcPr>
            <w:tcW w:w="106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t>Learnings and Best Practices from Other Experiences: USAID DIV Partnerships </w:t>
            </w:r>
          </w:p>
        </w:tc>
        <w:tc>
          <w:tcPr>
            <w:tcW w:w="108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5667BD">
            <w:pPr>
              <w:jc w:val="center"/>
              <w:rPr>
                <w:rFonts w:ascii="lato regular" w:hAnsi="lato regular"/>
                <w:color w:val="5F5F5F"/>
                <w:sz w:val="21"/>
                <w:szCs w:val="21"/>
              </w:rPr>
            </w:pPr>
            <w:r>
              <w:rPr>
                <w:rFonts w:ascii="lato regular" w:hAnsi="lato regular"/>
                <w:color w:val="5F5F5F"/>
                <w:sz w:val="21"/>
                <w:szCs w:val="21"/>
              </w:rPr>
              <w:t>Wednesday July 15, 2020</w:t>
            </w:r>
          </w:p>
        </w:tc>
        <w:tc>
          <w:tcPr>
            <w:tcW w:w="99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t>5-7pm</w:t>
            </w:r>
          </w:p>
        </w:tc>
        <w:tc>
          <w:tcPr>
            <w:tcW w:w="99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5667BD">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br/>
              <w:t>​</w:t>
            </w:r>
            <w:r>
              <w:rPr>
                <w:rStyle w:val="Emphasis"/>
                <w:rFonts w:ascii="Roboto-Regular" w:hAnsi="Roboto-Regular"/>
                <w:color w:val="595959"/>
                <w:sz w:val="27"/>
                <w:szCs w:val="27"/>
              </w:rPr>
              <w:t>Dr. Graham Harrison (WB) &amp; </w:t>
            </w:r>
          </w:p>
          <w:p w:rsidR="005667BD" w:rsidRDefault="005667BD">
            <w:pPr>
              <w:pStyle w:val="NormalWeb"/>
              <w:spacing w:before="0" w:beforeAutospacing="0" w:after="150" w:afterAutospacing="0"/>
              <w:jc w:val="center"/>
              <w:rPr>
                <w:rFonts w:ascii="Roboto-Regular" w:hAnsi="Roboto-Regular"/>
                <w:color w:val="595959"/>
                <w:sz w:val="27"/>
                <w:szCs w:val="27"/>
              </w:rPr>
            </w:pPr>
            <w:r>
              <w:rPr>
                <w:rStyle w:val="Emphasis"/>
                <w:rFonts w:ascii="Roboto-Regular" w:hAnsi="Roboto-Regular"/>
                <w:color w:val="595959"/>
                <w:sz w:val="27"/>
                <w:szCs w:val="27"/>
              </w:rPr>
              <w:t>Teresa Stoepler (National Academy of Sciences, USA)</w:t>
            </w:r>
          </w:p>
        </w:tc>
        <w:tc>
          <w:tcPr>
            <w:tcW w:w="102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5667BD">
            <w:pPr>
              <w:jc w:val="center"/>
              <w:rPr>
                <w:rFonts w:ascii="lato regular" w:hAnsi="lato regular"/>
                <w:color w:val="5F5F5F"/>
                <w:sz w:val="21"/>
                <w:szCs w:val="21"/>
              </w:rPr>
            </w:pPr>
            <w:r>
              <w:rPr>
                <w:rFonts w:ascii="lato regular" w:hAnsi="lato regular"/>
                <w:color w:val="5F5F5F"/>
                <w:sz w:val="21"/>
                <w:szCs w:val="21"/>
              </w:rPr>
              <w:t>​​</w:t>
            </w:r>
            <w:hyperlink r:id="rId834" w:history="1">
              <w:r>
                <w:rPr>
                  <w:rStyle w:val="Hyperlink"/>
                  <w:rFonts w:ascii="Roboto-Regular" w:hAnsi="Roboto-Regular"/>
                  <w:b/>
                  <w:bCs/>
                  <w:color w:val="1D8CB2"/>
                  <w:sz w:val="21"/>
                  <w:szCs w:val="21"/>
                </w:rPr>
                <w:t>Session Recording</w:t>
              </w:r>
            </w:hyperlink>
          </w:p>
        </w:tc>
      </w:tr>
      <w:tr w:rsidR="005667BD" w:rsidTr="005667BD">
        <w:tc>
          <w:tcPr>
            <w:tcW w:w="36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t>8.     </w:t>
            </w:r>
          </w:p>
        </w:tc>
        <w:tc>
          <w:tcPr>
            <w:tcW w:w="106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t>Learning and Best Practices from Other Experiences: Grand Challenges Canada </w:t>
            </w:r>
          </w:p>
        </w:tc>
        <w:tc>
          <w:tcPr>
            <w:tcW w:w="108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t>Friday July 17, 2020</w:t>
            </w:r>
          </w:p>
        </w:tc>
        <w:tc>
          <w:tcPr>
            <w:tcW w:w="99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jc w:val="center"/>
              <w:rPr>
                <w:rFonts w:ascii="lato regular" w:hAnsi="lato regular"/>
                <w:color w:val="5F5F5F"/>
                <w:sz w:val="21"/>
                <w:szCs w:val="21"/>
              </w:rPr>
            </w:pPr>
            <w:r>
              <w:rPr>
                <w:rFonts w:ascii="lato regular" w:hAnsi="lato regular"/>
                <w:color w:val="5F5F5F"/>
                <w:sz w:val="21"/>
                <w:szCs w:val="21"/>
              </w:rPr>
              <w:t>6-8pm</w:t>
            </w:r>
          </w:p>
        </w:tc>
        <w:tc>
          <w:tcPr>
            <w:tcW w:w="99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jc w:val="center"/>
              <w:rPr>
                <w:rFonts w:ascii="lato regular" w:hAnsi="lato regular"/>
                <w:color w:val="5F5F5F"/>
                <w:sz w:val="21"/>
                <w:szCs w:val="21"/>
              </w:rPr>
            </w:pPr>
            <w:r>
              <w:rPr>
                <w:rFonts w:ascii="Calibri" w:hAnsi="Calibri" w:cs="Calibri"/>
                <w:b/>
                <w:bCs/>
                <w:i/>
                <w:iCs/>
                <w:color w:val="5F5F5F"/>
              </w:rPr>
              <w:br/>
            </w:r>
            <w:r>
              <w:rPr>
                <w:rStyle w:val="Strong"/>
                <w:rFonts w:ascii="Calibri" w:hAnsi="Calibri" w:cs="Calibri"/>
                <w:i/>
                <w:iCs/>
                <w:color w:val="5F5F5F"/>
              </w:rPr>
              <w:t>Dr. Zulfiqar Bhutta</w:t>
            </w:r>
          </w:p>
        </w:tc>
        <w:tc>
          <w:tcPr>
            <w:tcW w:w="102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C9215C">
            <w:pPr>
              <w:pStyle w:val="NormalWeb"/>
              <w:spacing w:before="0" w:beforeAutospacing="0" w:after="150" w:afterAutospacing="0"/>
              <w:jc w:val="center"/>
              <w:rPr>
                <w:rFonts w:ascii="Roboto-Regular" w:hAnsi="Roboto-Regular"/>
                <w:color w:val="595959"/>
                <w:sz w:val="27"/>
                <w:szCs w:val="27"/>
              </w:rPr>
            </w:pPr>
            <w:hyperlink r:id="rId835" w:history="1">
              <w:r w:rsidR="005667BD">
                <w:rPr>
                  <w:rStyle w:val="Strong"/>
                  <w:rFonts w:ascii="Roboto-Regular" w:hAnsi="Roboto-Regular"/>
                  <w:color w:val="1D8CB2"/>
                </w:rPr>
                <w:t>​​Session Recording</w:t>
              </w:r>
            </w:hyperlink>
          </w:p>
        </w:tc>
      </w:tr>
      <w:tr w:rsidR="005667BD" w:rsidTr="005667BD">
        <w:tc>
          <w:tcPr>
            <w:tcW w:w="36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5667BD">
            <w:pPr>
              <w:pStyle w:val="NormalWeb"/>
              <w:spacing w:before="0" w:beforeAutospacing="0" w:after="150" w:afterAutospacing="0"/>
              <w:rPr>
                <w:rFonts w:ascii="Roboto-Regular" w:hAnsi="Roboto-Regular"/>
                <w:color w:val="595959"/>
                <w:sz w:val="27"/>
                <w:szCs w:val="27"/>
              </w:rPr>
            </w:pPr>
            <w:r>
              <w:rPr>
                <w:rFonts w:ascii="Roboto-Regular" w:hAnsi="Roboto-Regular"/>
                <w:color w:val="595959"/>
                <w:sz w:val="27"/>
                <w:szCs w:val="27"/>
              </w:rPr>
              <w:t>​9.</w:t>
            </w:r>
          </w:p>
        </w:tc>
        <w:tc>
          <w:tcPr>
            <w:tcW w:w="106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5667BD">
            <w:pPr>
              <w:pStyle w:val="NormalWeb"/>
              <w:spacing w:before="0" w:beforeAutospacing="0" w:after="150" w:afterAutospacing="0"/>
              <w:rPr>
                <w:rFonts w:ascii="Roboto-Regular" w:hAnsi="Roboto-Regular"/>
                <w:color w:val="595959"/>
                <w:sz w:val="27"/>
                <w:szCs w:val="27"/>
              </w:rPr>
            </w:pPr>
            <w:r>
              <w:rPr>
                <w:rFonts w:ascii="Roboto-Regular" w:hAnsi="Roboto-Regular"/>
                <w:color w:val="595959"/>
                <w:sz w:val="27"/>
                <w:szCs w:val="27"/>
              </w:rPr>
              <w:t>​Collaboration Workshop for Principal Investigators </w:t>
            </w:r>
          </w:p>
        </w:tc>
        <w:tc>
          <w:tcPr>
            <w:tcW w:w="108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5667BD">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​Saturday July 18, 2020</w:t>
            </w:r>
          </w:p>
        </w:tc>
        <w:tc>
          <w:tcPr>
            <w:tcW w:w="99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5667BD">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10 am to 2 pm ​</w:t>
            </w:r>
          </w:p>
        </w:tc>
        <w:tc>
          <w:tcPr>
            <w:tcW w:w="99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5667BD">
            <w:pPr>
              <w:jc w:val="center"/>
              <w:rPr>
                <w:rFonts w:ascii="lato regular" w:hAnsi="lato regular"/>
                <w:color w:val="5F5F5F"/>
                <w:sz w:val="21"/>
                <w:szCs w:val="21"/>
              </w:rPr>
            </w:pPr>
            <w:r>
              <w:rPr>
                <w:rStyle w:val="Strong"/>
                <w:rFonts w:ascii="Calibri" w:hAnsi="Calibri" w:cs="Calibri"/>
                <w:i/>
                <w:iCs/>
                <w:color w:val="5F5F5F"/>
              </w:rPr>
              <w:t>Dr. Athar Osama and </w:t>
            </w:r>
            <w:r>
              <w:rPr>
                <w:rFonts w:ascii="Calibri" w:hAnsi="Calibri" w:cs="Calibri"/>
                <w:b/>
                <w:bCs/>
                <w:i/>
                <w:iCs/>
                <w:color w:val="5F5F5F"/>
              </w:rPr>
              <w:br/>
            </w:r>
            <w:r>
              <w:rPr>
                <w:rStyle w:val="Strong"/>
                <w:rFonts w:ascii="Calibri" w:hAnsi="Calibri" w:cs="Calibri"/>
                <w:i/>
                <w:iCs/>
                <w:color w:val="5F5F5F"/>
              </w:rPr>
              <w:t>Dr. Jawwad Dar (UCL) </w:t>
            </w:r>
            <w:r>
              <w:rPr>
                <w:rFonts w:ascii="Helvetica" w:hAnsi="Helvetica"/>
                <w:color w:val="5F5F5F"/>
                <w:sz w:val="21"/>
                <w:szCs w:val="21"/>
              </w:rPr>
              <w:t>​</w:t>
            </w:r>
            <w:r>
              <w:rPr>
                <w:rFonts w:ascii="lato regular" w:hAnsi="lato regular"/>
                <w:color w:val="5F5F5F"/>
                <w:sz w:val="21"/>
                <w:szCs w:val="21"/>
              </w:rPr>
              <w:t>​</w:t>
            </w:r>
          </w:p>
        </w:tc>
        <w:tc>
          <w:tcPr>
            <w:tcW w:w="102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5667BD">
            <w:pPr>
              <w:pStyle w:val="NormalWeb"/>
              <w:spacing w:before="0" w:beforeAutospacing="0" w:after="150" w:afterAutospacing="0"/>
              <w:jc w:val="center"/>
              <w:rPr>
                <w:rFonts w:ascii="Roboto-Regular" w:hAnsi="Roboto-Regular"/>
                <w:color w:val="595959"/>
                <w:sz w:val="27"/>
                <w:szCs w:val="27"/>
              </w:rPr>
            </w:pPr>
          </w:p>
        </w:tc>
      </w:tr>
      <w:tr w:rsidR="005667BD" w:rsidTr="005667BD">
        <w:tc>
          <w:tcPr>
            <w:tcW w:w="36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pStyle w:val="NormalWeb"/>
              <w:spacing w:before="0" w:beforeAutospacing="0" w:after="150" w:afterAutospacing="0"/>
              <w:rPr>
                <w:rFonts w:ascii="Roboto-Regular" w:hAnsi="Roboto-Regular"/>
                <w:color w:val="595959"/>
                <w:sz w:val="27"/>
                <w:szCs w:val="27"/>
              </w:rPr>
            </w:pPr>
            <w:r>
              <w:rPr>
                <w:rFonts w:ascii="Roboto-Regular" w:hAnsi="Roboto-Regular"/>
                <w:color w:val="595959"/>
                <w:sz w:val="27"/>
                <w:szCs w:val="27"/>
              </w:rPr>
              <w:t>10. </w:t>
            </w:r>
            <w:r>
              <w:rPr>
                <w:rFonts w:ascii="Roboto-Regular" w:hAnsi="Roboto-Regular"/>
                <w:color w:val="595959"/>
                <w:sz w:val="27"/>
                <w:szCs w:val="27"/>
              </w:rPr>
              <w:lastRenderedPageBreak/>
              <w:t xml:space="preserve">  </w:t>
            </w:r>
          </w:p>
        </w:tc>
        <w:tc>
          <w:tcPr>
            <w:tcW w:w="106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pStyle w:val="NormalWeb"/>
              <w:spacing w:before="0" w:beforeAutospacing="0" w:after="150" w:afterAutospacing="0"/>
              <w:rPr>
                <w:rFonts w:ascii="Roboto-Regular" w:hAnsi="Roboto-Regular"/>
                <w:color w:val="595959"/>
                <w:sz w:val="27"/>
                <w:szCs w:val="27"/>
              </w:rPr>
            </w:pPr>
            <w:r>
              <w:rPr>
                <w:rFonts w:ascii="Roboto-Regular" w:hAnsi="Roboto-Regular"/>
                <w:color w:val="595959"/>
                <w:sz w:val="27"/>
                <w:szCs w:val="27"/>
              </w:rPr>
              <w:lastRenderedPageBreak/>
              <w:t xml:space="preserve">Learnings and Best </w:t>
            </w:r>
            <w:r>
              <w:rPr>
                <w:rFonts w:ascii="Roboto-Regular" w:hAnsi="Roboto-Regular"/>
                <w:color w:val="595959"/>
                <w:sz w:val="27"/>
                <w:szCs w:val="27"/>
              </w:rPr>
              <w:lastRenderedPageBreak/>
              <w:t>Practices from Other Experiences: National Centers and Other Initiatives from Pakistan</w:t>
            </w:r>
          </w:p>
        </w:tc>
        <w:tc>
          <w:tcPr>
            <w:tcW w:w="108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lastRenderedPageBreak/>
              <w:t xml:space="preserve">Monday July </w:t>
            </w:r>
            <w:r>
              <w:rPr>
                <w:rFonts w:ascii="Roboto-Regular" w:hAnsi="Roboto-Regular"/>
                <w:color w:val="595959"/>
                <w:sz w:val="27"/>
                <w:szCs w:val="27"/>
              </w:rPr>
              <w:lastRenderedPageBreak/>
              <w:t>20, 2020</w:t>
            </w:r>
          </w:p>
        </w:tc>
        <w:tc>
          <w:tcPr>
            <w:tcW w:w="99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pStyle w:val="NormalWeb"/>
              <w:spacing w:before="0" w:beforeAutospacing="0" w:after="150" w:afterAutospacing="0"/>
              <w:rPr>
                <w:rFonts w:ascii="Roboto-Regular" w:hAnsi="Roboto-Regular"/>
                <w:color w:val="595959"/>
                <w:sz w:val="27"/>
                <w:szCs w:val="27"/>
              </w:rPr>
            </w:pPr>
            <w:r>
              <w:rPr>
                <w:rFonts w:ascii="Roboto-Regular" w:hAnsi="Roboto-Regular"/>
                <w:color w:val="595959"/>
                <w:sz w:val="27"/>
                <w:szCs w:val="27"/>
              </w:rPr>
              <w:lastRenderedPageBreak/>
              <w:t>5-</w:t>
            </w:r>
            <w:r>
              <w:rPr>
                <w:rFonts w:ascii="Roboto-Regular" w:hAnsi="Roboto-Regular"/>
                <w:color w:val="595959"/>
                <w:sz w:val="27"/>
                <w:szCs w:val="27"/>
              </w:rPr>
              <w:lastRenderedPageBreak/>
              <w:t>7pm</w:t>
            </w:r>
          </w:p>
        </w:tc>
        <w:tc>
          <w:tcPr>
            <w:tcW w:w="99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jc w:val="center"/>
              <w:rPr>
                <w:rFonts w:ascii="lato regular" w:hAnsi="lato regular"/>
                <w:color w:val="5F5F5F"/>
                <w:sz w:val="21"/>
                <w:szCs w:val="21"/>
              </w:rPr>
            </w:pPr>
            <w:r>
              <w:rPr>
                <w:rStyle w:val="Strong"/>
                <w:rFonts w:ascii="lato regular" w:hAnsi="lato regular"/>
                <w:color w:val="5F5F5F"/>
                <w:sz w:val="21"/>
                <w:szCs w:val="21"/>
              </w:rPr>
              <w:lastRenderedPageBreak/>
              <w:t>​ </w:t>
            </w:r>
            <w:r>
              <w:rPr>
                <w:rFonts w:ascii="lato regular" w:hAnsi="lato regular"/>
                <w:b/>
                <w:bCs/>
                <w:color w:val="5F5F5F"/>
                <w:sz w:val="21"/>
                <w:szCs w:val="21"/>
              </w:rPr>
              <w:br/>
            </w:r>
            <w:r>
              <w:rPr>
                <w:rStyle w:val="Strong"/>
                <w:rFonts w:ascii="Calibri" w:hAnsi="Calibri" w:cs="Calibri"/>
                <w:i/>
                <w:iCs/>
                <w:color w:val="5F5F5F"/>
              </w:rPr>
              <w:lastRenderedPageBreak/>
              <w:t>Dr. Zulfiqar Bhutta </w:t>
            </w:r>
          </w:p>
        </w:tc>
        <w:tc>
          <w:tcPr>
            <w:tcW w:w="102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lastRenderedPageBreak/>
              <w:t>​​</w:t>
            </w:r>
            <w:hyperlink r:id="rId836" w:history="1">
              <w:r>
                <w:rPr>
                  <w:rStyle w:val="Hyperlink"/>
                  <w:rFonts w:ascii="Roboto-Regular" w:eastAsiaTheme="majorEastAsia" w:hAnsi="Roboto-Regular"/>
                  <w:b/>
                  <w:bCs/>
                  <w:color w:val="1D8CB2"/>
                  <w:sz w:val="27"/>
                  <w:szCs w:val="27"/>
                </w:rPr>
                <w:t xml:space="preserve">Session </w:t>
              </w:r>
              <w:r>
                <w:rPr>
                  <w:rStyle w:val="Hyperlink"/>
                  <w:rFonts w:ascii="Roboto-Regular" w:eastAsiaTheme="majorEastAsia" w:hAnsi="Roboto-Regular"/>
                  <w:b/>
                  <w:bCs/>
                  <w:color w:val="1D8CB2"/>
                  <w:sz w:val="27"/>
                  <w:szCs w:val="27"/>
                </w:rPr>
                <w:lastRenderedPageBreak/>
                <w:t>Recording</w:t>
              </w:r>
            </w:hyperlink>
          </w:p>
        </w:tc>
      </w:tr>
      <w:tr w:rsidR="005667BD" w:rsidTr="005667BD">
        <w:tc>
          <w:tcPr>
            <w:tcW w:w="36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lastRenderedPageBreak/>
              <w:t>11.   </w:t>
            </w:r>
          </w:p>
        </w:tc>
        <w:tc>
          <w:tcPr>
            <w:tcW w:w="106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5667BD">
            <w:pPr>
              <w:pStyle w:val="NormalWeb"/>
              <w:spacing w:before="0" w:beforeAutospacing="0" w:after="150" w:afterAutospacing="0"/>
              <w:rPr>
                <w:rFonts w:ascii="Roboto-Regular" w:hAnsi="Roboto-Regular"/>
                <w:color w:val="595959"/>
                <w:sz w:val="27"/>
                <w:szCs w:val="27"/>
              </w:rPr>
            </w:pPr>
            <w:r>
              <w:rPr>
                <w:rFonts w:ascii="Roboto-Regular" w:hAnsi="Roboto-Regular"/>
                <w:color w:val="595959"/>
                <w:sz w:val="27"/>
                <w:szCs w:val="27"/>
              </w:rPr>
              <w:t>Learnings and Best Practices from Other Experiences: GCRF UK </w:t>
            </w:r>
          </w:p>
        </w:tc>
        <w:tc>
          <w:tcPr>
            <w:tcW w:w="108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5667BD">
            <w:pPr>
              <w:jc w:val="center"/>
              <w:rPr>
                <w:rFonts w:ascii="lato regular" w:hAnsi="lato regular"/>
                <w:color w:val="5F5F5F"/>
                <w:sz w:val="21"/>
                <w:szCs w:val="21"/>
              </w:rPr>
            </w:pPr>
            <w:r>
              <w:rPr>
                <w:rFonts w:ascii="lato regular" w:hAnsi="lato regular"/>
                <w:color w:val="5F5F5F"/>
                <w:sz w:val="21"/>
                <w:szCs w:val="21"/>
              </w:rPr>
              <w:t>Tuesday July 21, 2020</w:t>
            </w:r>
          </w:p>
        </w:tc>
        <w:tc>
          <w:tcPr>
            <w:tcW w:w="99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t>5-7pm</w:t>
            </w:r>
          </w:p>
        </w:tc>
        <w:tc>
          <w:tcPr>
            <w:tcW w:w="99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5667BD">
            <w:pPr>
              <w:jc w:val="center"/>
              <w:rPr>
                <w:rFonts w:ascii="lato regular" w:hAnsi="lato regular"/>
                <w:color w:val="5F5F5F"/>
                <w:sz w:val="21"/>
                <w:szCs w:val="21"/>
              </w:rPr>
            </w:pPr>
            <w:r>
              <w:rPr>
                <w:rFonts w:ascii="lato regular" w:hAnsi="lato regular"/>
                <w:color w:val="5F5F5F"/>
                <w:sz w:val="21"/>
                <w:szCs w:val="21"/>
              </w:rPr>
              <w:t> ​</w:t>
            </w:r>
            <w:r>
              <w:rPr>
                <w:rStyle w:val="Strong"/>
                <w:rFonts w:ascii="Calibri" w:hAnsi="Calibri" w:cs="Calibri"/>
                <w:i/>
                <w:iCs/>
                <w:color w:val="5F5F5F"/>
              </w:rPr>
              <w:t>Dr Athar Osama (GCF Chair) &amp; Imtiaz Rastgar</w:t>
            </w:r>
            <w:r>
              <w:rPr>
                <w:rFonts w:ascii="Calibri" w:hAnsi="Calibri" w:cs="Calibri"/>
                <w:b/>
                <w:bCs/>
                <w:i/>
                <w:iCs/>
                <w:color w:val="5F5F5F"/>
              </w:rPr>
              <w:br/>
            </w:r>
            <w:r>
              <w:rPr>
                <w:rStyle w:val="Strong"/>
                <w:rFonts w:ascii="Calibri" w:hAnsi="Calibri" w:cs="Calibri"/>
                <w:i/>
                <w:iCs/>
                <w:color w:val="5F5F5F"/>
              </w:rPr>
              <w:t> (former TDF Chair) </w:t>
            </w:r>
          </w:p>
        </w:tc>
        <w:tc>
          <w:tcPr>
            <w:tcW w:w="102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C9215C">
            <w:pPr>
              <w:jc w:val="center"/>
              <w:rPr>
                <w:rFonts w:ascii="lato regular" w:hAnsi="lato regular"/>
                <w:color w:val="5F5F5F"/>
                <w:sz w:val="21"/>
                <w:szCs w:val="21"/>
              </w:rPr>
            </w:pPr>
            <w:hyperlink r:id="rId837" w:history="1">
              <w:r w:rsidR="005667BD">
                <w:rPr>
                  <w:rStyle w:val="Hyperlink"/>
                  <w:rFonts w:ascii="Roboto-Regular" w:hAnsi="Roboto-Regular"/>
                  <w:color w:val="1D8CB2"/>
                  <w:sz w:val="21"/>
                  <w:szCs w:val="21"/>
                </w:rPr>
                <w:t>Session Recording</w:t>
              </w:r>
            </w:hyperlink>
          </w:p>
        </w:tc>
      </w:tr>
      <w:tr w:rsidR="005667BD" w:rsidTr="005667BD">
        <w:tc>
          <w:tcPr>
            <w:tcW w:w="36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t>12.   </w:t>
            </w:r>
          </w:p>
        </w:tc>
        <w:tc>
          <w:tcPr>
            <w:tcW w:w="106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t>Writing Successful Proposals - Value for Money: Linking Budget with Theory of Change</w:t>
            </w:r>
          </w:p>
        </w:tc>
        <w:tc>
          <w:tcPr>
            <w:tcW w:w="108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Thursday July 23, 2020</w:t>
            </w:r>
          </w:p>
        </w:tc>
        <w:tc>
          <w:tcPr>
            <w:tcW w:w="99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t>5-7pm </w:t>
            </w:r>
          </w:p>
        </w:tc>
        <w:tc>
          <w:tcPr>
            <w:tcW w:w="99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pStyle w:val="NormalWeb"/>
              <w:spacing w:before="0" w:beforeAutospacing="0" w:after="150" w:afterAutospacing="0"/>
              <w:jc w:val="center"/>
              <w:rPr>
                <w:rFonts w:ascii="Roboto-Regular" w:hAnsi="Roboto-Regular"/>
                <w:color w:val="595959"/>
                <w:sz w:val="27"/>
                <w:szCs w:val="27"/>
              </w:rPr>
            </w:pPr>
          </w:p>
          <w:p w:rsidR="005667BD" w:rsidRDefault="005667BD">
            <w:pPr>
              <w:pStyle w:val="NormalWeb"/>
              <w:spacing w:before="0" w:beforeAutospacing="0" w:after="150" w:afterAutospacing="0"/>
              <w:jc w:val="center"/>
              <w:rPr>
                <w:rFonts w:ascii="Roboto-Regular" w:hAnsi="Roboto-Regular"/>
                <w:color w:val="595959"/>
                <w:sz w:val="27"/>
                <w:szCs w:val="27"/>
              </w:rPr>
            </w:pPr>
            <w:r>
              <w:rPr>
                <w:rStyle w:val="Strong"/>
                <w:rFonts w:ascii="Roboto-Regular" w:hAnsi="Roboto-Regular"/>
                <w:i/>
                <w:iCs/>
                <w:color w:val="595959"/>
              </w:rPr>
              <w:t>​Dr. Zain-ul-Abdin (HEC)</w:t>
            </w:r>
          </w:p>
        </w:tc>
        <w:tc>
          <w:tcPr>
            <w:tcW w:w="102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pStyle w:val="NormalWeb"/>
              <w:spacing w:before="0" w:beforeAutospacing="0" w:after="150" w:afterAutospacing="0"/>
              <w:jc w:val="center"/>
              <w:rPr>
                <w:rFonts w:ascii="Roboto-Regular" w:hAnsi="Roboto-Regular"/>
                <w:color w:val="595959"/>
                <w:sz w:val="27"/>
                <w:szCs w:val="27"/>
              </w:rPr>
            </w:pPr>
          </w:p>
          <w:p w:rsidR="005667BD" w:rsidRDefault="005667BD">
            <w:pPr>
              <w:pStyle w:val="NormalWeb"/>
              <w:spacing w:before="0" w:beforeAutospacing="0" w:after="150" w:afterAutospacing="0"/>
              <w:jc w:val="center"/>
              <w:rPr>
                <w:rFonts w:ascii="Roboto-Regular" w:hAnsi="Roboto-Regular"/>
                <w:color w:val="595959"/>
                <w:sz w:val="27"/>
                <w:szCs w:val="27"/>
              </w:rPr>
            </w:pPr>
            <w:r>
              <w:rPr>
                <w:rStyle w:val="Emphasis"/>
                <w:rFonts w:ascii="Roboto-Regular" w:hAnsi="Roboto-Regular"/>
                <w:color w:val="595959"/>
                <w:sz w:val="27"/>
                <w:szCs w:val="27"/>
              </w:rPr>
              <w:t>Will be available soon</w:t>
            </w:r>
          </w:p>
        </w:tc>
      </w:tr>
      <w:tr w:rsidR="005667BD" w:rsidTr="005667BD">
        <w:tc>
          <w:tcPr>
            <w:tcW w:w="36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t>13.   </w:t>
            </w:r>
          </w:p>
        </w:tc>
        <w:tc>
          <w:tcPr>
            <w:tcW w:w="106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5667BD">
            <w:pPr>
              <w:pStyle w:val="NormalWeb"/>
              <w:spacing w:before="0" w:beforeAutospacing="0" w:after="150" w:afterAutospacing="0"/>
              <w:rPr>
                <w:rFonts w:ascii="Roboto-Regular" w:hAnsi="Roboto-Regular"/>
                <w:color w:val="595959"/>
                <w:sz w:val="27"/>
                <w:szCs w:val="27"/>
              </w:rPr>
            </w:pPr>
            <w:r>
              <w:rPr>
                <w:rFonts w:ascii="Roboto-Regular" w:hAnsi="Roboto-Regular"/>
                <w:color w:val="595959"/>
                <w:sz w:val="27"/>
                <w:szCs w:val="27"/>
              </w:rPr>
              <w:t>Writing A Successful Proposal - Forging Effective Research2Policy Partnerships for Impact</w:t>
            </w:r>
          </w:p>
        </w:tc>
        <w:tc>
          <w:tcPr>
            <w:tcW w:w="108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t>Friday July 24, 2020</w:t>
            </w:r>
          </w:p>
        </w:tc>
        <w:tc>
          <w:tcPr>
            <w:tcW w:w="99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5667BD">
            <w:pPr>
              <w:rPr>
                <w:rFonts w:ascii="lato regular" w:hAnsi="lato regular"/>
                <w:color w:val="5F5F5F"/>
                <w:sz w:val="21"/>
                <w:szCs w:val="21"/>
              </w:rPr>
            </w:pPr>
            <w:r>
              <w:rPr>
                <w:rFonts w:ascii="lato regular" w:hAnsi="lato regular"/>
                <w:color w:val="5F5F5F"/>
                <w:sz w:val="21"/>
                <w:szCs w:val="21"/>
              </w:rPr>
              <w:t>3-5pm</w:t>
            </w:r>
          </w:p>
        </w:tc>
        <w:tc>
          <w:tcPr>
            <w:tcW w:w="99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5667BD">
            <w:pPr>
              <w:jc w:val="center"/>
              <w:rPr>
                <w:rFonts w:ascii="lato regular" w:hAnsi="lato regular"/>
                <w:color w:val="5F5F5F"/>
                <w:sz w:val="21"/>
                <w:szCs w:val="21"/>
              </w:rPr>
            </w:pPr>
            <w:r>
              <w:rPr>
                <w:rFonts w:ascii="lato regular" w:hAnsi="lato regular"/>
                <w:color w:val="5F5F5F"/>
                <w:sz w:val="21"/>
                <w:szCs w:val="21"/>
              </w:rPr>
              <w:br/>
            </w:r>
            <w:r>
              <w:rPr>
                <w:rStyle w:val="Emphasis"/>
                <w:rFonts w:ascii="lato regular" w:hAnsi="lato regular"/>
                <w:color w:val="5F5F5F"/>
                <w:sz w:val="21"/>
                <w:szCs w:val="21"/>
              </w:rPr>
              <w:t>​Ali Shaikh</w:t>
            </w:r>
          </w:p>
        </w:tc>
        <w:tc>
          <w:tcPr>
            <w:tcW w:w="1020"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5667BD" w:rsidRDefault="005667BD">
            <w:pPr>
              <w:jc w:val="center"/>
              <w:rPr>
                <w:rFonts w:ascii="lato regular" w:hAnsi="lato regular"/>
                <w:color w:val="5F5F5F"/>
                <w:sz w:val="21"/>
                <w:szCs w:val="21"/>
              </w:rPr>
            </w:pPr>
            <w:r>
              <w:rPr>
                <w:rFonts w:ascii="lato regular" w:hAnsi="lato regular"/>
                <w:color w:val="5F5F5F"/>
                <w:sz w:val="21"/>
                <w:szCs w:val="21"/>
              </w:rPr>
              <w:t>Session Recording (</w:t>
            </w:r>
            <w:hyperlink r:id="rId838" w:history="1">
              <w:r>
                <w:rPr>
                  <w:rStyle w:val="Hyperlink"/>
                  <w:rFonts w:ascii="Roboto-Regular" w:hAnsi="Roboto-Regular"/>
                  <w:color w:val="1D8CB2"/>
                  <w:sz w:val="21"/>
                  <w:szCs w:val="21"/>
                </w:rPr>
                <w:t>Part1</w:t>
              </w:r>
            </w:hyperlink>
            <w:r>
              <w:rPr>
                <w:rFonts w:ascii="lato regular" w:hAnsi="lato regular"/>
                <w:color w:val="5F5F5F"/>
                <w:sz w:val="21"/>
                <w:szCs w:val="21"/>
              </w:rPr>
              <w:t> &amp; </w:t>
            </w:r>
            <w:hyperlink r:id="rId839" w:history="1">
              <w:r>
                <w:rPr>
                  <w:rStyle w:val="Hyperlink"/>
                  <w:rFonts w:ascii="Roboto-Regular" w:hAnsi="Roboto-Regular"/>
                  <w:color w:val="1D8CB2"/>
                  <w:sz w:val="21"/>
                  <w:szCs w:val="21"/>
                </w:rPr>
                <w:t>Part 2</w:t>
              </w:r>
            </w:hyperlink>
            <w:r>
              <w:rPr>
                <w:rFonts w:ascii="lato regular" w:hAnsi="lato regular"/>
                <w:color w:val="5F5F5F"/>
                <w:sz w:val="21"/>
                <w:szCs w:val="21"/>
              </w:rPr>
              <w:t>)</w:t>
            </w:r>
          </w:p>
        </w:tc>
      </w:tr>
      <w:tr w:rsidR="005667BD" w:rsidTr="005667BD">
        <w:tc>
          <w:tcPr>
            <w:tcW w:w="36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rPr>
                <w:rFonts w:ascii="lato regular" w:hAnsi="lato regular"/>
                <w:color w:val="777777"/>
                <w:sz w:val="21"/>
                <w:szCs w:val="21"/>
              </w:rPr>
            </w:pPr>
            <w:r>
              <w:rPr>
                <w:rFonts w:ascii="lato regular" w:hAnsi="lato regular"/>
                <w:color w:val="777777"/>
                <w:sz w:val="21"/>
                <w:szCs w:val="21"/>
              </w:rPr>
              <w:t>​14</w:t>
            </w:r>
          </w:p>
        </w:tc>
        <w:tc>
          <w:tcPr>
            <w:tcW w:w="106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pStyle w:val="NormalWeb"/>
              <w:spacing w:before="0" w:beforeAutospacing="0" w:after="150" w:afterAutospacing="0"/>
              <w:rPr>
                <w:rFonts w:ascii="Roboto-Regular" w:hAnsi="Roboto-Regular"/>
                <w:color w:val="595959"/>
                <w:sz w:val="27"/>
                <w:szCs w:val="27"/>
              </w:rPr>
            </w:pPr>
            <w:r>
              <w:rPr>
                <w:rFonts w:ascii="Roboto-Regular" w:hAnsi="Roboto-Regular"/>
                <w:color w:val="595959"/>
                <w:sz w:val="27"/>
                <w:szCs w:val="27"/>
              </w:rPr>
              <w:t>​</w:t>
            </w:r>
            <w:r>
              <w:rPr>
                <w:rStyle w:val="Strong"/>
                <w:rFonts w:ascii="Roboto-Regular" w:hAnsi="Roboto-Regular"/>
                <w:color w:val="595959"/>
              </w:rPr>
              <w:t>Why good reviewers are also successful grant applicants: How to write an outstanding review?</w:t>
            </w:r>
          </w:p>
        </w:tc>
        <w:tc>
          <w:tcPr>
            <w:tcW w:w="108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pStyle w:val="NormalWeb"/>
              <w:spacing w:before="0" w:beforeAutospacing="0" w:after="150" w:afterAutospacing="0"/>
              <w:rPr>
                <w:rFonts w:ascii="Roboto-Regular" w:hAnsi="Roboto-Regular"/>
                <w:color w:val="595959"/>
                <w:sz w:val="27"/>
                <w:szCs w:val="27"/>
              </w:rPr>
            </w:pPr>
            <w:r>
              <w:rPr>
                <w:rStyle w:val="Strong"/>
                <w:rFonts w:ascii="Roboto-Regular" w:hAnsi="Roboto-Regular"/>
                <w:color w:val="595959"/>
              </w:rPr>
              <w:t>​Saturday,  August 8, 2020</w:t>
            </w:r>
          </w:p>
        </w:tc>
        <w:tc>
          <w:tcPr>
            <w:tcW w:w="99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pStyle w:val="NormalWeb"/>
              <w:spacing w:before="0" w:beforeAutospacing="0" w:after="150" w:afterAutospacing="0"/>
              <w:rPr>
                <w:rFonts w:ascii="Roboto-Regular" w:hAnsi="Roboto-Regular"/>
                <w:color w:val="595959"/>
                <w:sz w:val="27"/>
                <w:szCs w:val="27"/>
              </w:rPr>
            </w:pPr>
            <w:r>
              <w:rPr>
                <w:rStyle w:val="Strong"/>
                <w:rFonts w:ascii="Roboto-Regular" w:hAnsi="Roboto-Regular"/>
                <w:color w:val="595959"/>
              </w:rPr>
              <w:t>​5 - 6:30 pm</w:t>
            </w:r>
          </w:p>
        </w:tc>
        <w:tc>
          <w:tcPr>
            <w:tcW w:w="99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pStyle w:val="NormalWeb"/>
              <w:spacing w:before="0" w:beforeAutospacing="0" w:after="150" w:afterAutospacing="0"/>
              <w:jc w:val="center"/>
              <w:rPr>
                <w:rFonts w:ascii="Roboto-Regular" w:hAnsi="Roboto-Regular"/>
                <w:color w:val="595959"/>
                <w:sz w:val="27"/>
                <w:szCs w:val="27"/>
              </w:rPr>
            </w:pPr>
            <w:r>
              <w:rPr>
                <w:rStyle w:val="Strong"/>
                <w:rFonts w:ascii="Roboto-Regular" w:hAnsi="Roboto-Regular"/>
                <w:i/>
                <w:iCs/>
                <w:color w:val="595959"/>
              </w:rPr>
              <w:t>Dr. Graham Harrison (WB)</w:t>
            </w:r>
          </w:p>
          <w:p w:rsidR="005667BD" w:rsidRDefault="005667BD">
            <w:pPr>
              <w:pStyle w:val="NormalWeb"/>
              <w:spacing w:before="0" w:beforeAutospacing="0" w:after="150" w:afterAutospacing="0"/>
              <w:jc w:val="center"/>
              <w:rPr>
                <w:rFonts w:ascii="Roboto-Regular" w:hAnsi="Roboto-Regular"/>
                <w:color w:val="595959"/>
                <w:sz w:val="27"/>
                <w:szCs w:val="27"/>
              </w:rPr>
            </w:pPr>
            <w:r>
              <w:rPr>
                <w:rStyle w:val="Strong"/>
                <w:rFonts w:ascii="Roboto-Regular" w:hAnsi="Roboto-Regular"/>
                <w:i/>
                <w:iCs/>
                <w:color w:val="595959"/>
              </w:rPr>
              <w:t>Dr. Zulfiqar Bhutta (AKU)</w:t>
            </w:r>
          </w:p>
          <w:p w:rsidR="005667BD" w:rsidRDefault="005667BD">
            <w:pPr>
              <w:pStyle w:val="NormalWeb"/>
              <w:spacing w:before="0" w:beforeAutospacing="0" w:after="150" w:afterAutospacing="0"/>
              <w:jc w:val="center"/>
              <w:rPr>
                <w:rFonts w:ascii="Roboto-Regular" w:hAnsi="Roboto-Regular"/>
                <w:color w:val="595959"/>
                <w:sz w:val="27"/>
                <w:szCs w:val="27"/>
              </w:rPr>
            </w:pPr>
            <w:r>
              <w:rPr>
                <w:rStyle w:val="Strong"/>
                <w:rFonts w:ascii="Roboto-Regular" w:hAnsi="Roboto-Regular"/>
                <w:i/>
                <w:iCs/>
                <w:color w:val="595959"/>
              </w:rPr>
              <w:t>Dr. Zain-ul-Abdin (HEC)</w:t>
            </w:r>
          </w:p>
          <w:p w:rsidR="005667BD" w:rsidRDefault="005667BD">
            <w:pPr>
              <w:jc w:val="center"/>
              <w:rPr>
                <w:rFonts w:ascii="lato regular" w:hAnsi="lato regular"/>
                <w:color w:val="777777"/>
                <w:sz w:val="21"/>
                <w:szCs w:val="21"/>
              </w:rPr>
            </w:pPr>
            <w:r>
              <w:rPr>
                <w:rStyle w:val="Strong"/>
                <w:rFonts w:ascii="lato regular" w:hAnsi="lato regular"/>
                <w:color w:val="777777"/>
                <w:sz w:val="21"/>
                <w:szCs w:val="21"/>
              </w:rPr>
              <w:t>​</w:t>
            </w:r>
          </w:p>
        </w:tc>
        <w:tc>
          <w:tcPr>
            <w:tcW w:w="102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5667BD" w:rsidRDefault="005667BD">
            <w:pPr>
              <w:jc w:val="center"/>
              <w:rPr>
                <w:rFonts w:ascii="lato regular" w:hAnsi="lato regular"/>
                <w:color w:val="777777"/>
                <w:sz w:val="21"/>
                <w:szCs w:val="21"/>
              </w:rPr>
            </w:pPr>
            <w:r>
              <w:rPr>
                <w:rFonts w:ascii="lato regular" w:hAnsi="lato regular"/>
                <w:i/>
                <w:iCs/>
                <w:color w:val="777777"/>
                <w:sz w:val="21"/>
                <w:szCs w:val="21"/>
              </w:rPr>
              <w:br/>
            </w:r>
            <w:r>
              <w:rPr>
                <w:rStyle w:val="Strong"/>
                <w:rFonts w:ascii="lato regular" w:hAnsi="lato regular"/>
                <w:i/>
                <w:iCs/>
                <w:color w:val="777777"/>
                <w:sz w:val="21"/>
                <w:szCs w:val="21"/>
              </w:rPr>
              <w:t>Will be available soon</w:t>
            </w:r>
            <w:r>
              <w:rPr>
                <w:rFonts w:ascii="lato regular" w:hAnsi="lato regular"/>
                <w:color w:val="777777"/>
                <w:sz w:val="21"/>
                <w:szCs w:val="21"/>
              </w:rPr>
              <w:t>​</w:t>
            </w:r>
            <w:r>
              <w:rPr>
                <w:rFonts w:ascii="lato regular" w:hAnsi="lato regular"/>
                <w:color w:val="777777"/>
                <w:sz w:val="21"/>
                <w:szCs w:val="21"/>
              </w:rPr>
              <w:br/>
            </w:r>
            <w:r>
              <w:rPr>
                <w:rFonts w:ascii="lato regular" w:hAnsi="lato regular"/>
                <w:color w:val="777777"/>
                <w:sz w:val="21"/>
                <w:szCs w:val="21"/>
              </w:rPr>
              <w:br/>
            </w:r>
          </w:p>
        </w:tc>
      </w:tr>
    </w:tbl>
    <w:p w:rsidR="005667BD" w:rsidRDefault="005667BD" w:rsidP="005667B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p>
    <w:p w:rsidR="005667BD" w:rsidRDefault="005667BD" w:rsidP="005667BD">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w:t>
      </w:r>
    </w:p>
    <w:p w:rsidR="00D95870" w:rsidRDefault="00D95870" w:rsidP="00D95870">
      <w:pPr>
        <w:shd w:val="clear" w:color="auto" w:fill="FFFFFF"/>
        <w:spacing w:line="630" w:lineRule="atLeast"/>
        <w:rPr>
          <w:rFonts w:ascii="Roboto-Bold" w:hAnsi="Roboto-Bold"/>
          <w:caps/>
          <w:sz w:val="54"/>
          <w:szCs w:val="54"/>
        </w:rPr>
      </w:pPr>
      <w:r>
        <w:rPr>
          <w:rFonts w:ascii="Roboto-Bold" w:hAnsi="Roboto-Bold"/>
          <w:caps/>
          <w:sz w:val="54"/>
          <w:szCs w:val="54"/>
        </w:rPr>
        <w:t>LCF-SDG Sensitization Workshops</w:t>
      </w:r>
    </w:p>
    <w:p w:rsidR="00D95870" w:rsidRDefault="00D95870" w:rsidP="00D95870">
      <w:pPr>
        <w:pStyle w:val="NormalWeb"/>
        <w:shd w:val="clear" w:color="auto" w:fill="FFFFFF"/>
        <w:spacing w:before="0" w:beforeAutospacing="0" w:after="300" w:afterAutospacing="0" w:line="390" w:lineRule="atLeast"/>
        <w:jc w:val="center"/>
        <w:rPr>
          <w:rFonts w:ascii="Roboto-Regular" w:hAnsi="Roboto-Regular"/>
          <w:color w:val="595959"/>
          <w:sz w:val="27"/>
          <w:szCs w:val="27"/>
          <w:u w:val="single"/>
        </w:rPr>
      </w:pPr>
      <w:r>
        <w:rPr>
          <w:rStyle w:val="Strong"/>
          <w:rFonts w:ascii="Roboto-Regular" w:eastAsiaTheme="majorEastAsia" w:hAnsi="Roboto-Regular"/>
          <w:color w:val="FF0000"/>
          <w:sz w:val="36"/>
          <w:szCs w:val="36"/>
          <w:u w:val="single"/>
        </w:rPr>
        <w:lastRenderedPageBreak/>
        <w:t>LOCAL CHALLENGE FUND -</w:t>
      </w:r>
      <w:proofErr w:type="gramStart"/>
      <w:r>
        <w:rPr>
          <w:rStyle w:val="Strong"/>
          <w:rFonts w:ascii="Roboto-Regular" w:eastAsiaTheme="majorEastAsia" w:hAnsi="Roboto-Regular"/>
          <w:color w:val="FF0000"/>
          <w:sz w:val="36"/>
          <w:szCs w:val="36"/>
          <w:u w:val="single"/>
        </w:rPr>
        <w:t>  SDG</w:t>
      </w:r>
      <w:proofErr w:type="gramEnd"/>
      <w:r>
        <w:rPr>
          <w:rStyle w:val="Strong"/>
          <w:rFonts w:ascii="Roboto-Regular" w:eastAsiaTheme="majorEastAsia" w:hAnsi="Roboto-Regular"/>
          <w:color w:val="FF0000"/>
          <w:sz w:val="36"/>
          <w:szCs w:val="36"/>
          <w:u w:val="single"/>
        </w:rPr>
        <w:t xml:space="preserve"> Sensitization Workshops​</w:t>
      </w:r>
    </w:p>
    <w:p w:rsidR="00D95870" w:rsidRDefault="00D95870" w:rsidP="00D95870">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eastAsiaTheme="majorEastAsia" w:hAnsi="Roboto-Regular"/>
          <w:color w:val="595959"/>
          <w:sz w:val="27"/>
          <w:szCs w:val="27"/>
        </w:rPr>
        <w:t xml:space="preserve">Role of Universities </w:t>
      </w:r>
      <w:proofErr w:type="gramStart"/>
      <w:r>
        <w:rPr>
          <w:rStyle w:val="Strong"/>
          <w:rFonts w:ascii="Roboto-Regular" w:eastAsiaTheme="majorEastAsia" w:hAnsi="Roboto-Regular"/>
          <w:color w:val="595959"/>
          <w:sz w:val="27"/>
          <w:szCs w:val="27"/>
        </w:rPr>
        <w:t>In</w:t>
      </w:r>
      <w:proofErr w:type="gramEnd"/>
      <w:r>
        <w:rPr>
          <w:rStyle w:val="Strong"/>
          <w:rFonts w:ascii="Roboto-Regular" w:eastAsiaTheme="majorEastAsia" w:hAnsi="Roboto-Regular"/>
          <w:color w:val="595959"/>
          <w:sz w:val="27"/>
          <w:szCs w:val="27"/>
        </w:rPr>
        <w:t xml:space="preserve"> Achieving SDG Targets:</w:t>
      </w:r>
    </w:p>
    <w:p w:rsidR="00D95870" w:rsidRDefault="00D95870" w:rsidP="00D95870">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National governments alone cannot realize the ambitious Sustainable Development Goals on their own. Collective and individual efforts are required at the national and local levels and by all stakeholders for achieving the SDGs. Governments will need the support and broad involvement of various stakeholders, especially the universities as well as the private sector and civil society organizations (CSOs), amongst others.</w:t>
      </w:r>
    </w:p>
    <w:p w:rsidR="00D95870" w:rsidRDefault="00D95870" w:rsidP="00D95870">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LCF is a funding instrument launched by HEC under the HEDP that provides grants to research projects on a competitive basis. LCF subsidizes private investment in sectors where there is an expectation of commercial viability accompanied by measurable social and/or environmental outcomes in line with SDG targets. LCF will support research by university faculty on challenges faced by local communities in the districts in which the universities are located. The purpose is to provide faculty members with an incentive to address local problems, be they about water and sanitation, or energy access, or promoting growth and exports, or increasing employment, or others. Our vision is to set up SDG research centers in the universities, compile the relevant data in a repository, provide capacity building support, build a governing structure to guide and evaluate the quality of research, and set targets for achievement. It will help in a number of ways, including providing access to data, building local ownership of the SDGs, involving universities in monitoring implementation and achievement, investing in the analytical and pedagogical capacities of the institutions, and enabling inter-regional sharing of lessons and achievements.</w:t>
      </w:r>
    </w:p>
    <w:p w:rsidR="00D95870" w:rsidRDefault="00D95870" w:rsidP="00D95870">
      <w:pPr>
        <w:pStyle w:val="NormalWeb"/>
        <w:shd w:val="clear" w:color="auto" w:fill="FFFFFF"/>
        <w:spacing w:before="0" w:beforeAutospacing="0" w:after="150" w:afterAutospacing="0"/>
        <w:jc w:val="both"/>
        <w:rPr>
          <w:rFonts w:ascii="lato regular" w:hAnsi="lato regular"/>
          <w:color w:val="5F5F5F"/>
          <w:sz w:val="21"/>
          <w:szCs w:val="21"/>
        </w:rPr>
      </w:pPr>
    </w:p>
    <w:p w:rsidR="00D95870" w:rsidRDefault="00D95870" w:rsidP="00D95870">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eastAsiaTheme="majorEastAsia" w:hAnsi="Roboto-Regular"/>
          <w:color w:val="595959"/>
          <w:sz w:val="27"/>
          <w:szCs w:val="27"/>
        </w:rPr>
        <w:t>Workshop Objectives:</w:t>
      </w:r>
    </w:p>
    <w:p w:rsidR="00D95870" w:rsidRDefault="00D95870" w:rsidP="00D95870">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xml:space="preserve">HEC under the banner of LCF plans to host a series of virtual workshops for the academic community wishing to apply for the upcoming LCF grants. The aim of the workshops is to sensitize stakeholders about the SDGs, prioritize SDGs for Pakistan </w:t>
      </w:r>
      <w:r>
        <w:rPr>
          <w:rFonts w:ascii="Roboto-Regular" w:hAnsi="Roboto-Regular"/>
          <w:color w:val="595959"/>
          <w:sz w:val="27"/>
          <w:szCs w:val="27"/>
        </w:rPr>
        <w:lastRenderedPageBreak/>
        <w:t>and to get feedback on the role of SDGs for their work and how they can contribute to SDG implementation in the country.</w:t>
      </w:r>
    </w:p>
    <w:p w:rsidR="00D95870" w:rsidRDefault="00D95870" w:rsidP="00D95870">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The main objectives of the workshops are the following:</w:t>
      </w:r>
    </w:p>
    <w:p w:rsidR="00D95870" w:rsidRDefault="00D95870" w:rsidP="00D95870">
      <w:pPr>
        <w:pStyle w:val="NormalWeb"/>
        <w:numPr>
          <w:ilvl w:val="0"/>
          <w:numId w:val="305"/>
        </w:numPr>
        <w:shd w:val="clear" w:color="auto" w:fill="FFFFFF"/>
        <w:spacing w:before="0" w:beforeAutospacing="0" w:after="150" w:afterAutospacing="0"/>
        <w:ind w:left="1020" w:right="300"/>
        <w:rPr>
          <w:rFonts w:ascii="Roboto-Regular" w:hAnsi="Roboto-Regular"/>
          <w:color w:val="595959"/>
          <w:sz w:val="27"/>
          <w:szCs w:val="27"/>
        </w:rPr>
      </w:pPr>
      <w:r>
        <w:rPr>
          <w:rFonts w:ascii="Roboto-Regular" w:hAnsi="Roboto-Regular"/>
          <w:color w:val="595959"/>
          <w:sz w:val="27"/>
          <w:szCs w:val="27"/>
        </w:rPr>
        <w:t>To sensitize stakeholders about SDGs, reflect on SDG prioritization and localization;</w:t>
      </w:r>
    </w:p>
    <w:p w:rsidR="00D95870" w:rsidRDefault="00D95870" w:rsidP="00D95870">
      <w:pPr>
        <w:pStyle w:val="NormalWeb"/>
        <w:numPr>
          <w:ilvl w:val="0"/>
          <w:numId w:val="305"/>
        </w:numPr>
        <w:shd w:val="clear" w:color="auto" w:fill="FFFFFF"/>
        <w:spacing w:before="0" w:beforeAutospacing="0" w:after="150" w:afterAutospacing="0"/>
        <w:ind w:left="1020" w:right="300"/>
        <w:jc w:val="both"/>
        <w:rPr>
          <w:rFonts w:ascii="Roboto-Regular" w:hAnsi="Roboto-Regular"/>
          <w:color w:val="595959"/>
          <w:sz w:val="27"/>
          <w:szCs w:val="27"/>
        </w:rPr>
      </w:pPr>
      <w:r>
        <w:rPr>
          <w:rFonts w:ascii="Roboto-Regular" w:hAnsi="Roboto-Regular"/>
          <w:color w:val="595959"/>
          <w:sz w:val="27"/>
          <w:szCs w:val="27"/>
        </w:rPr>
        <w:t>To update participants on the country's progress towards the implementation of SDGs;</w:t>
      </w:r>
    </w:p>
    <w:p w:rsidR="00D95870" w:rsidRDefault="00D95870" w:rsidP="00D95870">
      <w:pPr>
        <w:pStyle w:val="NormalWeb"/>
        <w:numPr>
          <w:ilvl w:val="0"/>
          <w:numId w:val="305"/>
        </w:numPr>
        <w:shd w:val="clear" w:color="auto" w:fill="FFFFFF"/>
        <w:spacing w:before="0" w:beforeAutospacing="0" w:after="150" w:afterAutospacing="0"/>
        <w:ind w:left="1020" w:right="300"/>
        <w:jc w:val="both"/>
        <w:rPr>
          <w:rFonts w:ascii="Roboto-Regular" w:hAnsi="Roboto-Regular"/>
          <w:color w:val="595959"/>
          <w:sz w:val="27"/>
          <w:szCs w:val="27"/>
        </w:rPr>
      </w:pPr>
      <w:r>
        <w:rPr>
          <w:rFonts w:ascii="Roboto-Regular" w:hAnsi="Roboto-Regular"/>
          <w:color w:val="595959"/>
          <w:sz w:val="27"/>
          <w:szCs w:val="27"/>
        </w:rPr>
        <w:t>To involve academic stakeholders regarding the SDG priorities and also ascertain their relevance and role and how they can support and contribute to SDG implementation in the country; and</w:t>
      </w:r>
    </w:p>
    <w:p w:rsidR="00D95870" w:rsidRDefault="00D95870" w:rsidP="00D95870">
      <w:pPr>
        <w:pStyle w:val="NormalWeb"/>
        <w:numPr>
          <w:ilvl w:val="0"/>
          <w:numId w:val="305"/>
        </w:numPr>
        <w:shd w:val="clear" w:color="auto" w:fill="FFFFFF"/>
        <w:spacing w:before="0" w:beforeAutospacing="0" w:after="150" w:afterAutospacing="0"/>
        <w:ind w:left="1020" w:right="300"/>
        <w:jc w:val="both"/>
        <w:rPr>
          <w:rFonts w:ascii="Roboto-Regular" w:hAnsi="Roboto-Regular"/>
          <w:color w:val="595959"/>
          <w:sz w:val="27"/>
          <w:szCs w:val="27"/>
        </w:rPr>
      </w:pPr>
      <w:r>
        <w:rPr>
          <w:rFonts w:ascii="Roboto-Regular" w:hAnsi="Roboto-Regular"/>
          <w:color w:val="595959"/>
          <w:sz w:val="27"/>
          <w:szCs w:val="27"/>
        </w:rPr>
        <w:t>To establish future working relations to ensure that SDGs are understood resulting in quality proposals ensuring effective implementation.​</w:t>
      </w:r>
      <w:r>
        <w:rPr>
          <w:rFonts w:ascii="Roboto-Regular" w:hAnsi="Roboto-Regular"/>
          <w:color w:val="595959"/>
          <w:sz w:val="27"/>
          <w:szCs w:val="27"/>
        </w:rPr>
        <w:br/>
      </w:r>
    </w:p>
    <w:p w:rsidR="00D95870" w:rsidRDefault="00D95870" w:rsidP="00D95870">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eastAsiaTheme="majorEastAsia" w:hAnsi="Roboto-Regular"/>
          <w:color w:val="595959"/>
          <w:sz w:val="27"/>
          <w:szCs w:val="27"/>
        </w:rPr>
        <w:t>Workshop Methodology:</w:t>
      </w:r>
    </w:p>
    <w:p w:rsidR="00D95870" w:rsidRDefault="00D95870" w:rsidP="00D95870">
      <w:pPr>
        <w:pStyle w:val="NormalWeb"/>
        <w:numPr>
          <w:ilvl w:val="0"/>
          <w:numId w:val="306"/>
        </w:numPr>
        <w:shd w:val="clear" w:color="auto" w:fill="FFFFFF"/>
        <w:spacing w:before="0" w:beforeAutospacing="0" w:after="150" w:afterAutospacing="0"/>
        <w:ind w:left="1020" w:right="300"/>
        <w:jc w:val="both"/>
        <w:rPr>
          <w:rFonts w:ascii="Roboto-Regular" w:hAnsi="Roboto-Regular"/>
          <w:color w:val="595959"/>
          <w:sz w:val="27"/>
          <w:szCs w:val="27"/>
        </w:rPr>
      </w:pPr>
      <w:r>
        <w:rPr>
          <w:rFonts w:ascii="Roboto-Regular" w:hAnsi="Roboto-Regular"/>
          <w:color w:val="595959"/>
          <w:sz w:val="27"/>
          <w:szCs w:val="27"/>
        </w:rPr>
        <w:t>A focal person from each of the provinces will be sharing their respective priority areas and some of the use cases for the SDG research.</w:t>
      </w:r>
    </w:p>
    <w:p w:rsidR="00D95870" w:rsidRDefault="00D95870" w:rsidP="00D95870">
      <w:pPr>
        <w:pStyle w:val="NormalWeb"/>
        <w:numPr>
          <w:ilvl w:val="0"/>
          <w:numId w:val="306"/>
        </w:numPr>
        <w:shd w:val="clear" w:color="auto" w:fill="FFFFFF"/>
        <w:spacing w:before="0" w:beforeAutospacing="0" w:after="150" w:afterAutospacing="0"/>
        <w:ind w:left="1020" w:right="300"/>
        <w:jc w:val="both"/>
        <w:rPr>
          <w:rFonts w:ascii="Roboto-Regular" w:hAnsi="Roboto-Regular"/>
          <w:color w:val="595959"/>
          <w:sz w:val="27"/>
          <w:szCs w:val="27"/>
        </w:rPr>
      </w:pPr>
      <w:r>
        <w:rPr>
          <w:rFonts w:ascii="Roboto-Regular" w:hAnsi="Roboto-Regular"/>
          <w:color w:val="595959"/>
          <w:sz w:val="27"/>
          <w:szCs w:val="27"/>
        </w:rPr>
        <w:t>We will follow </w:t>
      </w:r>
      <w:r>
        <w:rPr>
          <w:rStyle w:val="Emphasis"/>
          <w:rFonts w:ascii="Roboto-Regular" w:hAnsi="Roboto-Regular"/>
          <w:color w:val="595959"/>
          <w:sz w:val="27"/>
          <w:szCs w:val="27"/>
        </w:rPr>
        <w:t>a case study format</w:t>
      </w:r>
      <w:r>
        <w:rPr>
          <w:rFonts w:ascii="Roboto-Regular" w:hAnsi="Roboto-Regular"/>
          <w:color w:val="595959"/>
          <w:sz w:val="27"/>
          <w:szCs w:val="27"/>
        </w:rPr>
        <w:t>, where representatives of relevant universities will be invited to pitch their ideas and share past research experiences related to SDGs.</w:t>
      </w:r>
    </w:p>
    <w:p w:rsidR="00D95870" w:rsidRDefault="00D95870" w:rsidP="00D95870">
      <w:pPr>
        <w:pStyle w:val="NormalWeb"/>
        <w:numPr>
          <w:ilvl w:val="0"/>
          <w:numId w:val="306"/>
        </w:numPr>
        <w:shd w:val="clear" w:color="auto" w:fill="FFFFFF"/>
        <w:spacing w:before="0" w:beforeAutospacing="0" w:after="150" w:afterAutospacing="0"/>
        <w:ind w:left="1020" w:right="300"/>
        <w:jc w:val="both"/>
        <w:rPr>
          <w:rFonts w:ascii="Roboto-Regular" w:hAnsi="Roboto-Regular"/>
          <w:color w:val="595959"/>
          <w:sz w:val="27"/>
          <w:szCs w:val="27"/>
        </w:rPr>
      </w:pPr>
      <w:r>
        <w:rPr>
          <w:rFonts w:ascii="Roboto-Regular" w:hAnsi="Roboto-Regular"/>
          <w:color w:val="595959"/>
          <w:sz w:val="27"/>
          <w:szCs w:val="27"/>
        </w:rPr>
        <w:t>Participatory approach will be taken to prioritize the SDGs and also give an opportunity to participants to deliberate and provide feedback on how they can contribute towards the implementation of the SDGs by also identifying the SDGs which are most relevant to them.</w:t>
      </w:r>
    </w:p>
    <w:p w:rsidR="00D95870" w:rsidRDefault="00D95870" w:rsidP="00D95870">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br/>
      </w:r>
      <w:r>
        <w:rPr>
          <w:rStyle w:val="Strong"/>
          <w:rFonts w:ascii="Roboto-Regular" w:eastAsiaTheme="majorEastAsia" w:hAnsi="Roboto-Regular"/>
          <w:color w:val="595959"/>
          <w:sz w:val="27"/>
          <w:szCs w:val="27"/>
        </w:rPr>
        <w:t>Workshop Schedule:</w:t>
      </w:r>
    </w:p>
    <w:p w:rsidR="00D95870" w:rsidRDefault="00D95870" w:rsidP="00D95870">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The workshops will be held from 7th August till 17th August and structured as follows:</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561"/>
        <w:gridCol w:w="2720"/>
        <w:gridCol w:w="1244"/>
        <w:gridCol w:w="3315"/>
        <w:gridCol w:w="1670"/>
      </w:tblGrid>
      <w:tr w:rsidR="00D95870" w:rsidTr="00D95870">
        <w:tc>
          <w:tcPr>
            <w:tcW w:w="42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150" w:afterAutospacing="0"/>
              <w:rPr>
                <w:rFonts w:ascii="Roboto-Regular" w:hAnsi="Roboto-Regular"/>
                <w:color w:val="595959"/>
                <w:sz w:val="27"/>
                <w:szCs w:val="27"/>
              </w:rPr>
            </w:pPr>
            <w:r>
              <w:rPr>
                <w:rStyle w:val="Strong"/>
                <w:rFonts w:ascii="Roboto-Regular" w:eastAsiaTheme="majorEastAsia" w:hAnsi="Roboto-Regular"/>
                <w:color w:val="003963"/>
                <w:sz w:val="18"/>
                <w:szCs w:val="18"/>
              </w:rPr>
              <w:t>S.No.</w:t>
            </w:r>
            <w:r>
              <w:rPr>
                <w:rFonts w:ascii="Roboto-Regular" w:hAnsi="Roboto-Regular"/>
                <w:color w:val="003963"/>
                <w:sz w:val="18"/>
                <w:szCs w:val="18"/>
              </w:rPr>
              <w:br/>
            </w:r>
          </w:p>
        </w:tc>
        <w:tc>
          <w:tcPr>
            <w:tcW w:w="249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150" w:afterAutospacing="0"/>
              <w:rPr>
                <w:rFonts w:ascii="Roboto-Regular" w:hAnsi="Roboto-Regular"/>
                <w:color w:val="595959"/>
                <w:sz w:val="27"/>
                <w:szCs w:val="27"/>
              </w:rPr>
            </w:pPr>
            <w:r>
              <w:rPr>
                <w:rStyle w:val="Strong"/>
                <w:rFonts w:ascii="Roboto-Regular" w:eastAsiaTheme="majorEastAsia" w:hAnsi="Roboto-Regular"/>
                <w:color w:val="003963"/>
                <w:sz w:val="18"/>
                <w:szCs w:val="18"/>
              </w:rPr>
              <w:t>Workshop theme</w:t>
            </w:r>
            <w:r>
              <w:rPr>
                <w:rFonts w:ascii="Roboto-Regular" w:hAnsi="Roboto-Regular"/>
                <w:color w:val="003963"/>
                <w:sz w:val="18"/>
                <w:szCs w:val="18"/>
              </w:rPr>
              <w:br/>
            </w:r>
          </w:p>
        </w:tc>
        <w:tc>
          <w:tcPr>
            <w:tcW w:w="1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150" w:afterAutospacing="0"/>
              <w:rPr>
                <w:rFonts w:ascii="Roboto-Regular" w:hAnsi="Roboto-Regular"/>
                <w:color w:val="595959"/>
                <w:sz w:val="27"/>
                <w:szCs w:val="27"/>
              </w:rPr>
            </w:pPr>
            <w:r>
              <w:rPr>
                <w:rStyle w:val="Strong"/>
                <w:rFonts w:ascii="Roboto-Regular" w:eastAsiaTheme="majorEastAsia" w:hAnsi="Roboto-Regular"/>
                <w:color w:val="003963"/>
                <w:sz w:val="18"/>
                <w:szCs w:val="18"/>
              </w:rPr>
              <w:t>Tentative Date &amp; Time</w:t>
            </w:r>
          </w:p>
        </w:tc>
        <w:tc>
          <w:tcPr>
            <w:tcW w:w="358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rPr>
                <w:rFonts w:ascii="lato regular" w:hAnsi="lato regular"/>
                <w:color w:val="5F5F5F"/>
                <w:sz w:val="21"/>
                <w:szCs w:val="21"/>
              </w:rPr>
            </w:pPr>
            <w:r>
              <w:rPr>
                <w:rStyle w:val="Strong"/>
                <w:rFonts w:ascii="lato regular" w:hAnsi="lato regular"/>
                <w:color w:val="003963"/>
                <w:sz w:val="18"/>
                <w:szCs w:val="18"/>
              </w:rPr>
              <w:t>​Panelists/Speakers</w:t>
            </w:r>
            <w:r>
              <w:rPr>
                <w:rFonts w:ascii="lato regular" w:hAnsi="lato regular"/>
                <w:color w:val="003963"/>
                <w:sz w:val="18"/>
                <w:szCs w:val="18"/>
              </w:rPr>
              <w:br/>
            </w:r>
          </w:p>
        </w:tc>
        <w:tc>
          <w:tcPr>
            <w:tcW w:w="123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rPr>
                <w:rFonts w:ascii="lato regular" w:hAnsi="lato regular"/>
                <w:color w:val="5F5F5F"/>
                <w:sz w:val="21"/>
                <w:szCs w:val="21"/>
              </w:rPr>
            </w:pPr>
            <w:r>
              <w:rPr>
                <w:rStyle w:val="ms-rtefontsize-1"/>
                <w:rFonts w:ascii="lato regular" w:hAnsi="lato regular"/>
                <w:color w:val="5F5F5F"/>
                <w:sz w:val="18"/>
                <w:szCs w:val="18"/>
              </w:rPr>
              <w:t>​</w:t>
            </w:r>
            <w:r>
              <w:rPr>
                <w:rStyle w:val="Strong"/>
                <w:rFonts w:ascii="lato regular" w:hAnsi="lato regular"/>
                <w:color w:val="003963"/>
                <w:sz w:val="18"/>
                <w:szCs w:val="18"/>
              </w:rPr>
              <w:t>Session Recording</w:t>
            </w:r>
          </w:p>
        </w:tc>
      </w:tr>
      <w:tr w:rsidR="00D95870" w:rsidTr="00D95870">
        <w:tc>
          <w:tcPr>
            <w:tcW w:w="42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150" w:afterAutospacing="0"/>
              <w:rPr>
                <w:rFonts w:ascii="Roboto-Regular" w:hAnsi="Roboto-Regular"/>
                <w:color w:val="595959"/>
                <w:sz w:val="27"/>
                <w:szCs w:val="27"/>
              </w:rPr>
            </w:pPr>
          </w:p>
          <w:p w:rsidR="00D95870" w:rsidRDefault="00D95870">
            <w:pPr>
              <w:pStyle w:val="NormalWeb"/>
              <w:spacing w:before="0" w:beforeAutospacing="0" w:after="150" w:afterAutospacing="0"/>
              <w:rPr>
                <w:rFonts w:ascii="Roboto-Regular" w:hAnsi="Roboto-Regular"/>
                <w:color w:val="595959"/>
                <w:sz w:val="27"/>
                <w:szCs w:val="27"/>
              </w:rPr>
            </w:pPr>
            <w:r>
              <w:rPr>
                <w:rStyle w:val="ms-rtefontsize-1"/>
                <w:rFonts w:ascii="Roboto-Regular" w:hAnsi="Roboto-Regular"/>
                <w:color w:val="595959"/>
                <w:sz w:val="18"/>
                <w:szCs w:val="18"/>
              </w:rPr>
              <w:t>1.</w:t>
            </w:r>
            <w:r>
              <w:rPr>
                <w:rFonts w:ascii="Roboto-Regular" w:hAnsi="Roboto-Regular"/>
                <w:color w:val="595959"/>
                <w:sz w:val="18"/>
                <w:szCs w:val="18"/>
              </w:rPr>
              <w:br/>
            </w:r>
          </w:p>
        </w:tc>
        <w:tc>
          <w:tcPr>
            <w:tcW w:w="249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150" w:afterAutospacing="0"/>
              <w:rPr>
                <w:rFonts w:ascii="Roboto-Regular" w:hAnsi="Roboto-Regular"/>
                <w:color w:val="595959"/>
                <w:sz w:val="27"/>
                <w:szCs w:val="27"/>
              </w:rPr>
            </w:pPr>
            <w:r>
              <w:rPr>
                <w:rStyle w:val="ms-rtefontsize-1"/>
                <w:rFonts w:ascii="Roboto-Regular" w:hAnsi="Roboto-Regular"/>
                <w:color w:val="595959"/>
                <w:sz w:val="18"/>
                <w:szCs w:val="18"/>
              </w:rPr>
              <w:t>Role of Universities in independent evaluation and monitoring of the SDGs     </w:t>
            </w:r>
            <w:r>
              <w:rPr>
                <w:rFonts w:ascii="Roboto-Regular" w:hAnsi="Roboto-Regular"/>
                <w:color w:val="595959"/>
                <w:sz w:val="27"/>
                <w:szCs w:val="27"/>
              </w:rPr>
              <w:t>       </w:t>
            </w:r>
          </w:p>
        </w:tc>
        <w:tc>
          <w:tcPr>
            <w:tcW w:w="1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150" w:afterAutospacing="0"/>
              <w:rPr>
                <w:rFonts w:ascii="Roboto-Regular" w:hAnsi="Roboto-Regular"/>
                <w:color w:val="595959"/>
                <w:sz w:val="27"/>
                <w:szCs w:val="27"/>
              </w:rPr>
            </w:pPr>
            <w:r>
              <w:rPr>
                <w:rStyle w:val="ms-rtefontsize-1"/>
                <w:rFonts w:ascii="Roboto-Regular" w:hAnsi="Roboto-Regular"/>
                <w:color w:val="595959"/>
                <w:sz w:val="18"/>
                <w:szCs w:val="18"/>
              </w:rPr>
              <w:t>7</w:t>
            </w:r>
            <w:r>
              <w:rPr>
                <w:rStyle w:val="ms-rtefontsize-1"/>
                <w:rFonts w:ascii="Roboto-Regular" w:hAnsi="Roboto-Regular"/>
                <w:color w:val="595959"/>
                <w:sz w:val="14"/>
                <w:szCs w:val="14"/>
              </w:rPr>
              <w:t>th</w:t>
            </w:r>
            <w:r>
              <w:rPr>
                <w:rStyle w:val="ms-rtefontsize-1"/>
                <w:rFonts w:ascii="Roboto-Regular" w:hAnsi="Roboto-Regular"/>
                <w:color w:val="595959"/>
                <w:sz w:val="18"/>
                <w:szCs w:val="18"/>
              </w:rPr>
              <w:t> August,   </w:t>
            </w:r>
            <w:r>
              <w:rPr>
                <w:rFonts w:ascii="Roboto-Regular" w:hAnsi="Roboto-Regular"/>
                <w:color w:val="595959"/>
                <w:sz w:val="18"/>
                <w:szCs w:val="18"/>
              </w:rPr>
              <w:t>5-pm</w:t>
            </w:r>
          </w:p>
        </w:tc>
        <w:tc>
          <w:tcPr>
            <w:tcW w:w="358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150" w:afterAutospacing="0"/>
              <w:rPr>
                <w:rFonts w:ascii="Roboto-Regular" w:hAnsi="Roboto-Regular"/>
                <w:color w:val="595959"/>
                <w:sz w:val="27"/>
                <w:szCs w:val="27"/>
              </w:rPr>
            </w:pPr>
            <w:r>
              <w:rPr>
                <w:rStyle w:val="ms-rtefontsize-1"/>
                <w:rFonts w:ascii="Roboto-Regular" w:hAnsi="Roboto-Regular"/>
                <w:color w:val="595959"/>
                <w:sz w:val="18"/>
                <w:szCs w:val="18"/>
              </w:rPr>
              <w:t>​Dr. Zain ul Abdin (HEC)</w:t>
            </w:r>
            <w:r>
              <w:rPr>
                <w:rFonts w:ascii="Roboto-Regular" w:hAnsi="Roboto-Regular"/>
                <w:color w:val="595959"/>
                <w:sz w:val="18"/>
                <w:szCs w:val="18"/>
              </w:rPr>
              <w:br/>
            </w:r>
            <w:r>
              <w:rPr>
                <w:rStyle w:val="ms-rtefontsize-1"/>
                <w:rFonts w:ascii="Roboto-Regular" w:hAnsi="Roboto-Regular"/>
                <w:color w:val="595959"/>
                <w:sz w:val="18"/>
                <w:szCs w:val="18"/>
              </w:rPr>
              <w:t>Dr. Rashid Bajwa (LCF Chair, HEC)</w:t>
            </w:r>
            <w:r>
              <w:rPr>
                <w:rFonts w:ascii="Roboto-Regular" w:hAnsi="Roboto-Regular"/>
                <w:color w:val="595959"/>
                <w:sz w:val="18"/>
                <w:szCs w:val="18"/>
              </w:rPr>
              <w:br/>
            </w:r>
            <w:r>
              <w:rPr>
                <w:rStyle w:val="ms-rtefontsize-1"/>
                <w:rFonts w:ascii="Roboto-Regular" w:hAnsi="Roboto-Regular"/>
                <w:color w:val="595959"/>
                <w:sz w:val="18"/>
                <w:szCs w:val="18"/>
              </w:rPr>
              <w:t>Dr. Nadeem ul Haq (PIDE) </w:t>
            </w:r>
            <w:r>
              <w:rPr>
                <w:rFonts w:ascii="Roboto-Regular" w:hAnsi="Roboto-Regular"/>
                <w:color w:val="595959"/>
                <w:sz w:val="18"/>
                <w:szCs w:val="18"/>
              </w:rPr>
              <w:br/>
            </w:r>
            <w:r>
              <w:rPr>
                <w:rStyle w:val="ms-rtefontsize-1"/>
                <w:rFonts w:ascii="Roboto-Regular" w:hAnsi="Roboto-Regular"/>
                <w:color w:val="595959"/>
                <w:sz w:val="18"/>
                <w:szCs w:val="18"/>
              </w:rPr>
              <w:t>Dr. Abid Sulehri (SDPI)</w:t>
            </w:r>
          </w:p>
        </w:tc>
        <w:tc>
          <w:tcPr>
            <w:tcW w:w="123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C9215C">
            <w:pPr>
              <w:pStyle w:val="NormalWeb"/>
              <w:spacing w:before="0" w:beforeAutospacing="0" w:after="150" w:afterAutospacing="0"/>
              <w:rPr>
                <w:rFonts w:ascii="Roboto-Regular" w:hAnsi="Roboto-Regular"/>
                <w:color w:val="595959"/>
                <w:sz w:val="27"/>
                <w:szCs w:val="27"/>
              </w:rPr>
            </w:pPr>
            <w:hyperlink r:id="rId840" w:history="1">
              <w:r w:rsidR="00D95870">
                <w:rPr>
                  <w:rStyle w:val="Hyperlink"/>
                  <w:rFonts w:ascii="Roboto-Regular" w:hAnsi="Roboto-Regular"/>
                  <w:color w:val="1D8CB2"/>
                  <w:sz w:val="27"/>
                  <w:szCs w:val="27"/>
                </w:rPr>
                <w:t>​</w:t>
              </w:r>
            </w:hyperlink>
            <w:hyperlink r:id="rId841" w:history="1">
              <w:r w:rsidR="00D95870">
                <w:rPr>
                  <w:rStyle w:val="ms-rtefontsize-1"/>
                  <w:rFonts w:ascii="Roboto-Regular" w:hAnsi="Roboto-Regular"/>
                  <w:color w:val="1D8CB2"/>
                  <w:sz w:val="18"/>
                  <w:szCs w:val="18"/>
                </w:rPr>
                <w:t>Session1 Recording</w:t>
              </w:r>
            </w:hyperlink>
          </w:p>
          <w:p w:rsidR="00D95870" w:rsidRDefault="00C9215C">
            <w:pPr>
              <w:pStyle w:val="NormalWeb"/>
              <w:spacing w:before="0" w:beforeAutospacing="0" w:after="150" w:afterAutospacing="0"/>
              <w:rPr>
                <w:rFonts w:ascii="Roboto-Regular" w:hAnsi="Roboto-Regular"/>
                <w:color w:val="595959"/>
                <w:sz w:val="27"/>
                <w:szCs w:val="27"/>
              </w:rPr>
            </w:pPr>
            <w:hyperlink r:id="rId842" w:history="1">
              <w:r w:rsidR="00D95870">
                <w:rPr>
                  <w:rStyle w:val="Hyperlink"/>
                </w:rPr>
                <w:t>SDG Sensitization Workshop | Higher Education Commission, Pakistan was live. | By Higher Education Commission, Pakistan | Facebook</w:t>
              </w:r>
            </w:hyperlink>
          </w:p>
        </w:tc>
      </w:tr>
      <w:tr w:rsidR="00D95870" w:rsidTr="00D95870">
        <w:trPr>
          <w:trHeight w:val="1035"/>
        </w:trPr>
        <w:tc>
          <w:tcPr>
            <w:tcW w:w="42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150" w:afterAutospacing="0"/>
              <w:rPr>
                <w:rFonts w:ascii="Roboto-Regular" w:hAnsi="Roboto-Regular"/>
                <w:color w:val="595959"/>
                <w:sz w:val="27"/>
                <w:szCs w:val="27"/>
              </w:rPr>
            </w:pPr>
          </w:p>
          <w:p w:rsidR="00D95870" w:rsidRDefault="00D95870">
            <w:pPr>
              <w:pStyle w:val="NormalWeb"/>
              <w:spacing w:before="0" w:beforeAutospacing="0" w:after="150" w:afterAutospacing="0"/>
              <w:rPr>
                <w:rFonts w:ascii="Roboto-Regular" w:hAnsi="Roboto-Regular"/>
                <w:color w:val="595959"/>
                <w:sz w:val="27"/>
                <w:szCs w:val="27"/>
              </w:rPr>
            </w:pPr>
            <w:r>
              <w:rPr>
                <w:rStyle w:val="ms-rtefontsize-1"/>
                <w:rFonts w:ascii="Roboto-Regular" w:hAnsi="Roboto-Regular"/>
                <w:color w:val="595959"/>
                <w:sz w:val="18"/>
                <w:szCs w:val="18"/>
              </w:rPr>
              <w:t>2.</w:t>
            </w:r>
          </w:p>
        </w:tc>
        <w:tc>
          <w:tcPr>
            <w:tcW w:w="249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150" w:afterAutospacing="0"/>
              <w:rPr>
                <w:rFonts w:ascii="Roboto-Regular" w:hAnsi="Roboto-Regular"/>
                <w:color w:val="595959"/>
                <w:sz w:val="27"/>
                <w:szCs w:val="27"/>
              </w:rPr>
            </w:pPr>
            <w:r>
              <w:rPr>
                <w:rStyle w:val="ms-rtefontsize-1"/>
                <w:rFonts w:ascii="Roboto-Regular" w:hAnsi="Roboto-Regular"/>
                <w:color w:val="595959"/>
                <w:sz w:val="18"/>
                <w:szCs w:val="18"/>
              </w:rPr>
              <w:t>Innovation Support from Universities for Sustainable Development Solutions</w:t>
            </w:r>
          </w:p>
        </w:tc>
        <w:tc>
          <w:tcPr>
            <w:tcW w:w="1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150" w:afterAutospacing="0"/>
              <w:rPr>
                <w:rFonts w:ascii="Roboto-Regular" w:hAnsi="Roboto-Regular"/>
                <w:color w:val="595959"/>
                <w:sz w:val="27"/>
                <w:szCs w:val="27"/>
              </w:rPr>
            </w:pPr>
            <w:r>
              <w:rPr>
                <w:rStyle w:val="ms-rtefontsize-1"/>
                <w:rFonts w:ascii="Roboto-Regular" w:hAnsi="Roboto-Regular"/>
                <w:color w:val="595959"/>
                <w:sz w:val="18"/>
                <w:szCs w:val="18"/>
              </w:rPr>
              <w:t>10th August, 5-7 pm</w:t>
            </w:r>
          </w:p>
        </w:tc>
        <w:tc>
          <w:tcPr>
            <w:tcW w:w="358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150" w:afterAutospacing="0"/>
              <w:rPr>
                <w:rFonts w:ascii="Roboto-Regular" w:hAnsi="Roboto-Regular"/>
                <w:color w:val="595959"/>
                <w:sz w:val="27"/>
                <w:szCs w:val="27"/>
              </w:rPr>
            </w:pPr>
            <w:r>
              <w:rPr>
                <w:rStyle w:val="ms-rtefontsize-1"/>
                <w:rFonts w:ascii="Roboto-Regular" w:hAnsi="Roboto-Regular"/>
                <w:color w:val="595959"/>
                <w:sz w:val="18"/>
                <w:szCs w:val="18"/>
              </w:rPr>
              <w:t>Dr. Amanullah (P&amp;D, Punjab Govt.)</w:t>
            </w:r>
            <w:r>
              <w:rPr>
                <w:rFonts w:ascii="Roboto-Regular" w:hAnsi="Roboto-Regular"/>
                <w:color w:val="595959"/>
                <w:sz w:val="18"/>
                <w:szCs w:val="18"/>
              </w:rPr>
              <w:br/>
            </w:r>
            <w:r>
              <w:rPr>
                <w:rStyle w:val="ms-rtefontsize-1"/>
                <w:rFonts w:ascii="Roboto-Regular" w:hAnsi="Roboto-Regular"/>
                <w:color w:val="595959"/>
                <w:sz w:val="18"/>
                <w:szCs w:val="18"/>
              </w:rPr>
              <w:t>Dr. Nassar Ikram (NUST) and, Dr. Farooq Anwar (University of Sargodha)</w:t>
            </w:r>
          </w:p>
        </w:tc>
        <w:tc>
          <w:tcPr>
            <w:tcW w:w="123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150" w:afterAutospacing="0"/>
              <w:rPr>
                <w:rFonts w:ascii="Roboto-Regular" w:hAnsi="Roboto-Regular"/>
                <w:color w:val="595959"/>
                <w:sz w:val="27"/>
                <w:szCs w:val="27"/>
              </w:rPr>
            </w:pPr>
            <w:r>
              <w:rPr>
                <w:rFonts w:ascii="Roboto-Regular" w:hAnsi="Roboto-Regular"/>
                <w:color w:val="595959"/>
                <w:sz w:val="27"/>
                <w:szCs w:val="27"/>
              </w:rPr>
              <w:t>​</w:t>
            </w:r>
            <w:hyperlink r:id="rId843" w:history="1">
              <w:r>
                <w:rPr>
                  <w:rStyle w:val="ms-rtefontsize-1"/>
                  <w:rFonts w:ascii="Roboto-Regular" w:hAnsi="Roboto-Regular"/>
                  <w:color w:val="1D8CB2"/>
                  <w:sz w:val="18"/>
                  <w:szCs w:val="18"/>
                </w:rPr>
                <w:t>Session2  Recording</w:t>
              </w:r>
            </w:hyperlink>
          </w:p>
          <w:p w:rsidR="00D95870" w:rsidRDefault="00C9215C">
            <w:pPr>
              <w:pStyle w:val="NormalWeb"/>
              <w:spacing w:before="0" w:beforeAutospacing="0" w:after="150" w:afterAutospacing="0"/>
              <w:rPr>
                <w:rFonts w:ascii="Roboto-Regular" w:hAnsi="Roboto-Regular"/>
                <w:color w:val="595959"/>
                <w:sz w:val="27"/>
                <w:szCs w:val="27"/>
              </w:rPr>
            </w:pPr>
            <w:hyperlink r:id="rId844" w:history="1">
              <w:r w:rsidR="00D95870">
                <w:rPr>
                  <w:rStyle w:val="Hyperlink"/>
                </w:rPr>
                <w:t>Innovation Support from Universities for</w:t>
              </w:r>
              <w:r w:rsidR="00D95870">
                <w:rPr>
                  <w:rStyle w:val="Hyperlink"/>
                </w:rPr>
                <w:br/>
                <w:t xml:space="preserve"> Sustainable Development Solutions | Innovation Support from Universities for</w:t>
              </w:r>
              <w:r w:rsidR="00D95870">
                <w:rPr>
                  <w:rStyle w:val="Hyperlink"/>
                </w:rPr>
                <w:br/>
                <w:t xml:space="preserve"> Sustainable Development Solutions | By Higher Education Commission, Pakistan | Facebook</w:t>
              </w:r>
            </w:hyperlink>
          </w:p>
        </w:tc>
      </w:tr>
      <w:tr w:rsidR="00D95870" w:rsidTr="00D95870">
        <w:trPr>
          <w:trHeight w:val="855"/>
        </w:trPr>
        <w:tc>
          <w:tcPr>
            <w:tcW w:w="42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150" w:afterAutospacing="0"/>
              <w:rPr>
                <w:rFonts w:ascii="Roboto-Regular" w:hAnsi="Roboto-Regular"/>
                <w:color w:val="595959"/>
                <w:sz w:val="27"/>
                <w:szCs w:val="27"/>
              </w:rPr>
            </w:pPr>
          </w:p>
          <w:p w:rsidR="00D95870" w:rsidRDefault="00D95870">
            <w:pPr>
              <w:pStyle w:val="NormalWeb"/>
              <w:spacing w:before="0" w:beforeAutospacing="0" w:after="150" w:afterAutospacing="0"/>
              <w:rPr>
                <w:rFonts w:ascii="Roboto-Regular" w:hAnsi="Roboto-Regular"/>
                <w:color w:val="595959"/>
                <w:sz w:val="27"/>
                <w:szCs w:val="27"/>
              </w:rPr>
            </w:pPr>
            <w:r>
              <w:rPr>
                <w:rStyle w:val="ms-rtefontsize-1"/>
                <w:rFonts w:ascii="Roboto-Regular" w:hAnsi="Roboto-Regular"/>
                <w:color w:val="595959"/>
                <w:sz w:val="18"/>
                <w:szCs w:val="18"/>
              </w:rPr>
              <w:t>3.</w:t>
            </w:r>
          </w:p>
        </w:tc>
        <w:tc>
          <w:tcPr>
            <w:tcW w:w="249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150" w:afterAutospacing="0"/>
              <w:rPr>
                <w:rFonts w:ascii="Roboto-Regular" w:hAnsi="Roboto-Regular"/>
                <w:color w:val="595959"/>
                <w:sz w:val="27"/>
                <w:szCs w:val="27"/>
              </w:rPr>
            </w:pPr>
            <w:r>
              <w:rPr>
                <w:rStyle w:val="ms-rtefontsize-1"/>
                <w:rFonts w:ascii="Roboto-Regular" w:hAnsi="Roboto-Regular"/>
                <w:color w:val="595959"/>
                <w:sz w:val="18"/>
                <w:szCs w:val="18"/>
              </w:rPr>
              <w:t>Implementation Support from Universities for the achievement of the SDGs</w:t>
            </w:r>
          </w:p>
        </w:tc>
        <w:tc>
          <w:tcPr>
            <w:tcW w:w="1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150" w:afterAutospacing="0"/>
              <w:rPr>
                <w:rFonts w:ascii="Roboto-Regular" w:hAnsi="Roboto-Regular"/>
                <w:color w:val="595959"/>
                <w:sz w:val="27"/>
                <w:szCs w:val="27"/>
              </w:rPr>
            </w:pPr>
            <w:r>
              <w:rPr>
                <w:rStyle w:val="ms-rtefontsize-1"/>
                <w:rFonts w:ascii="Roboto-Regular" w:hAnsi="Roboto-Regular"/>
                <w:color w:val="595959"/>
                <w:sz w:val="18"/>
                <w:szCs w:val="18"/>
              </w:rPr>
              <w:t>13th August, 5-7 pm</w:t>
            </w:r>
          </w:p>
        </w:tc>
        <w:tc>
          <w:tcPr>
            <w:tcW w:w="358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150" w:afterAutospacing="0"/>
              <w:rPr>
                <w:rFonts w:ascii="Roboto-Regular" w:hAnsi="Roboto-Regular"/>
                <w:color w:val="595959"/>
                <w:sz w:val="27"/>
                <w:szCs w:val="27"/>
              </w:rPr>
            </w:pPr>
            <w:r>
              <w:rPr>
                <w:rStyle w:val="ms-rtefontsize-1"/>
                <w:rFonts w:ascii="Roboto-Regular" w:hAnsi="Roboto-Regular"/>
                <w:color w:val="595959"/>
                <w:sz w:val="18"/>
                <w:szCs w:val="18"/>
              </w:rPr>
              <w:t>Engr. Farooq Bazai (VC,  BUITEMS),      and, </w:t>
            </w:r>
            <w:r>
              <w:rPr>
                <w:rFonts w:ascii="Roboto-Regular" w:hAnsi="Roboto-Regular"/>
                <w:color w:val="595959"/>
                <w:sz w:val="18"/>
                <w:szCs w:val="18"/>
              </w:rPr>
              <w:t>Dr Shahid Quereshi (IBA Karachi)</w:t>
            </w:r>
          </w:p>
        </w:tc>
        <w:tc>
          <w:tcPr>
            <w:tcW w:w="123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rPr>
                <w:rStyle w:val="Hyperlink"/>
                <w:rFonts w:ascii="Roboto-Regular" w:hAnsi="Roboto-Regular"/>
                <w:color w:val="1D8CB2"/>
                <w:u w:val="none"/>
              </w:rPr>
            </w:pPr>
            <w:r>
              <w:rPr>
                <w:rFonts w:ascii="lato regular" w:hAnsi="lato regular"/>
                <w:color w:val="5F5F5F"/>
                <w:sz w:val="21"/>
                <w:szCs w:val="21"/>
              </w:rPr>
              <w:fldChar w:fldCharType="begin"/>
            </w:r>
            <w:r>
              <w:rPr>
                <w:rFonts w:ascii="lato regular" w:hAnsi="lato regular"/>
                <w:color w:val="5F5F5F"/>
                <w:sz w:val="21"/>
                <w:szCs w:val="21"/>
              </w:rPr>
              <w:instrText xml:space="preserve"> HYPERLINK "https://www.facebook.com/HECPakistan2002/videos/587904978754815/" </w:instrText>
            </w:r>
            <w:r>
              <w:rPr>
                <w:rFonts w:ascii="lato regular" w:hAnsi="lato regular"/>
                <w:color w:val="5F5F5F"/>
                <w:sz w:val="21"/>
                <w:szCs w:val="21"/>
              </w:rPr>
              <w:fldChar w:fldCharType="separate"/>
            </w:r>
          </w:p>
          <w:p w:rsidR="00D95870" w:rsidRDefault="00D95870">
            <w:pPr>
              <w:pStyle w:val="NormalWeb"/>
              <w:spacing w:before="0" w:beforeAutospacing="0" w:after="150" w:afterAutospacing="0"/>
              <w:rPr>
                <w:color w:val="595959"/>
                <w:sz w:val="27"/>
                <w:szCs w:val="27"/>
              </w:rPr>
            </w:pPr>
            <w:r>
              <w:rPr>
                <w:rStyle w:val="ms-rtefontsize-1"/>
                <w:rFonts w:ascii="Roboto-Regular" w:hAnsi="Roboto-Regular"/>
                <w:color w:val="595959"/>
                <w:sz w:val="18"/>
                <w:szCs w:val="18"/>
              </w:rPr>
              <w:t>​Session3 Recording</w:t>
            </w:r>
            <w:r>
              <w:t xml:space="preserve"> </w:t>
            </w:r>
            <w:hyperlink r:id="rId845" w:history="1">
              <w:r>
                <w:rPr>
                  <w:rStyle w:val="Hyperlink"/>
                </w:rPr>
                <w:t xml:space="preserve">Implementation Support from Universities for </w:t>
              </w:r>
              <w:r>
                <w:rPr>
                  <w:rStyle w:val="Hyperlink"/>
                </w:rPr>
                <w:br/>
                <w:t xml:space="preserve">the Achievement of the SDGs | SDGs | By Higher </w:t>
              </w:r>
              <w:r>
                <w:rPr>
                  <w:rStyle w:val="Hyperlink"/>
                </w:rPr>
                <w:lastRenderedPageBreak/>
                <w:t>Education Commission, Pakistan | Facebook</w:t>
              </w:r>
            </w:hyperlink>
          </w:p>
          <w:p w:rsidR="00D95870" w:rsidRDefault="00D95870">
            <w:pPr>
              <w:rPr>
                <w:rFonts w:ascii="lato regular" w:hAnsi="lato regular"/>
                <w:color w:val="5F5F5F"/>
                <w:sz w:val="21"/>
                <w:szCs w:val="21"/>
              </w:rPr>
            </w:pPr>
            <w:r>
              <w:rPr>
                <w:rFonts w:ascii="lato regular" w:hAnsi="lato regular"/>
                <w:color w:val="5F5F5F"/>
                <w:sz w:val="21"/>
                <w:szCs w:val="21"/>
              </w:rPr>
              <w:fldChar w:fldCharType="end"/>
            </w:r>
          </w:p>
          <w:p w:rsidR="00D95870" w:rsidRDefault="00D95870">
            <w:pPr>
              <w:pStyle w:val="NormalWeb"/>
              <w:spacing w:before="0" w:beforeAutospacing="0" w:after="150" w:afterAutospacing="0"/>
              <w:rPr>
                <w:rFonts w:ascii="Roboto-Regular" w:hAnsi="Roboto-Regular"/>
                <w:color w:val="595959"/>
                <w:sz w:val="27"/>
                <w:szCs w:val="27"/>
              </w:rPr>
            </w:pPr>
          </w:p>
        </w:tc>
      </w:tr>
      <w:tr w:rsidR="00D95870" w:rsidTr="00D95870">
        <w:tc>
          <w:tcPr>
            <w:tcW w:w="42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150" w:afterAutospacing="0"/>
              <w:rPr>
                <w:rFonts w:ascii="Roboto-Regular" w:hAnsi="Roboto-Regular"/>
                <w:color w:val="595959"/>
                <w:sz w:val="27"/>
                <w:szCs w:val="27"/>
              </w:rPr>
            </w:pPr>
          </w:p>
          <w:p w:rsidR="00D95870" w:rsidRDefault="00D95870">
            <w:pPr>
              <w:pStyle w:val="NormalWeb"/>
              <w:spacing w:before="0" w:beforeAutospacing="0" w:after="150" w:afterAutospacing="0"/>
              <w:rPr>
                <w:rFonts w:ascii="Roboto-Regular" w:hAnsi="Roboto-Regular"/>
                <w:color w:val="595959"/>
                <w:sz w:val="27"/>
                <w:szCs w:val="27"/>
              </w:rPr>
            </w:pPr>
            <w:r>
              <w:rPr>
                <w:rStyle w:val="ms-rtefontsize-1"/>
                <w:rFonts w:ascii="Roboto-Regular" w:hAnsi="Roboto-Regular"/>
                <w:color w:val="595959"/>
                <w:sz w:val="18"/>
                <w:szCs w:val="18"/>
              </w:rPr>
              <w:t>4.</w:t>
            </w:r>
          </w:p>
        </w:tc>
        <w:tc>
          <w:tcPr>
            <w:tcW w:w="249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150" w:afterAutospacing="0"/>
              <w:rPr>
                <w:rFonts w:ascii="Roboto-Regular" w:hAnsi="Roboto-Regular"/>
                <w:color w:val="595959"/>
                <w:sz w:val="27"/>
                <w:szCs w:val="27"/>
              </w:rPr>
            </w:pPr>
            <w:r>
              <w:rPr>
                <w:rStyle w:val="ms-rtefontsize-1"/>
                <w:rFonts w:ascii="Roboto-Regular" w:hAnsi="Roboto-Regular"/>
                <w:color w:val="595959"/>
                <w:sz w:val="18"/>
                <w:szCs w:val="18"/>
              </w:rPr>
              <w:t>Research approaches needed to address the SDGs,including interdisciplinary and transdisciplinary research</w:t>
            </w:r>
          </w:p>
        </w:tc>
        <w:tc>
          <w:tcPr>
            <w:tcW w:w="1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150" w:afterAutospacing="0"/>
              <w:rPr>
                <w:rFonts w:ascii="Roboto-Regular" w:hAnsi="Roboto-Regular"/>
                <w:color w:val="595959"/>
                <w:sz w:val="27"/>
                <w:szCs w:val="27"/>
              </w:rPr>
            </w:pPr>
            <w:r>
              <w:rPr>
                <w:rStyle w:val="ms-rtefontsize-1"/>
                <w:rFonts w:ascii="Roboto-Regular" w:hAnsi="Roboto-Regular"/>
                <w:color w:val="595959"/>
                <w:sz w:val="18"/>
                <w:szCs w:val="18"/>
              </w:rPr>
              <w:t>17th August, 5-7 pm</w:t>
            </w:r>
          </w:p>
        </w:tc>
        <w:tc>
          <w:tcPr>
            <w:tcW w:w="358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150" w:afterAutospacing="0"/>
              <w:rPr>
                <w:rFonts w:ascii="Roboto-Regular" w:hAnsi="Roboto-Regular"/>
                <w:color w:val="595959"/>
                <w:sz w:val="27"/>
                <w:szCs w:val="27"/>
              </w:rPr>
            </w:pPr>
            <w:r>
              <w:rPr>
                <w:rStyle w:val="ms-rtefontsize-1"/>
                <w:rFonts w:ascii="Roboto-Regular" w:hAnsi="Roboto-Regular"/>
                <w:color w:val="595959"/>
                <w:sz w:val="18"/>
                <w:szCs w:val="18"/>
              </w:rPr>
              <w:t>​Dr. Javed Iqbal (IMSciences, Peshawar), </w:t>
            </w:r>
            <w:r>
              <w:rPr>
                <w:rFonts w:ascii="Roboto-Regular" w:hAnsi="Roboto-Regular"/>
                <w:color w:val="595959"/>
                <w:sz w:val="18"/>
                <w:szCs w:val="18"/>
              </w:rPr>
              <w:t>Dr. Attaullah Shah (KIU, Gilgit), Mr. Amer Durrani (Reenergia, Isb) and Mr. Ali Raza, Sustainable Development Unit, KP </w:t>
            </w:r>
          </w:p>
          <w:p w:rsidR="00D95870" w:rsidRDefault="00D95870">
            <w:pPr>
              <w:pStyle w:val="NormalWeb"/>
              <w:spacing w:before="0" w:beforeAutospacing="0" w:after="150" w:afterAutospacing="0"/>
              <w:rPr>
                <w:rFonts w:ascii="Roboto-Regular" w:hAnsi="Roboto-Regular"/>
                <w:color w:val="595959"/>
                <w:sz w:val="27"/>
                <w:szCs w:val="27"/>
              </w:rPr>
            </w:pPr>
          </w:p>
        </w:tc>
        <w:tc>
          <w:tcPr>
            <w:tcW w:w="123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C9215C">
            <w:pPr>
              <w:rPr>
                <w:rStyle w:val="ms-rtefontsize-1"/>
                <w:rFonts w:ascii="lato regular" w:hAnsi="lato regular"/>
                <w:color w:val="5F5F5F"/>
                <w:sz w:val="18"/>
                <w:szCs w:val="18"/>
              </w:rPr>
            </w:pPr>
            <w:hyperlink r:id="rId846" w:history="1">
              <w:r w:rsidR="00D95870">
                <w:rPr>
                  <w:rStyle w:val="Hyperlink"/>
                  <w:rFonts w:ascii="Roboto-Regular" w:hAnsi="Roboto-Regular"/>
                  <w:color w:val="1D8CB2"/>
                  <w:sz w:val="18"/>
                  <w:szCs w:val="18"/>
                </w:rPr>
                <w:t>Session4 Recording</w:t>
              </w:r>
            </w:hyperlink>
          </w:p>
          <w:p w:rsidR="00D95870" w:rsidRDefault="00C9215C">
            <w:pPr>
              <w:rPr>
                <w:rFonts w:ascii="lato regular" w:hAnsi="lato regular"/>
                <w:color w:val="5F5F5F"/>
                <w:sz w:val="21"/>
                <w:szCs w:val="21"/>
              </w:rPr>
            </w:pPr>
            <w:hyperlink r:id="rId847" w:history="1">
              <w:r w:rsidR="00D95870">
                <w:rPr>
                  <w:rStyle w:val="Hyperlink"/>
                </w:rPr>
                <w:t xml:space="preserve">Implementation Support from Universities for </w:t>
              </w:r>
              <w:r w:rsidR="00D95870">
                <w:rPr>
                  <w:rStyle w:val="Hyperlink"/>
                </w:rPr>
                <w:br/>
                <w:t>the Achievement of the SDGs | SDGs | By Higher Education Commission, Pakistan</w:t>
              </w:r>
            </w:hyperlink>
          </w:p>
        </w:tc>
      </w:tr>
    </w:tbl>
    <w:p w:rsidR="00D95870" w:rsidRDefault="00D95870" w:rsidP="00D95870">
      <w:pPr>
        <w:pStyle w:val="NormalWeb"/>
        <w:shd w:val="clear" w:color="auto" w:fill="FFFFFF"/>
        <w:spacing w:before="0" w:beforeAutospacing="0" w:after="150" w:afterAutospacing="0"/>
        <w:rPr>
          <w:rFonts w:ascii="lato regular" w:hAnsi="lato regular"/>
          <w:color w:val="5F5F5F"/>
          <w:sz w:val="21"/>
          <w:szCs w:val="21"/>
        </w:rPr>
      </w:pPr>
    </w:p>
    <w:p w:rsidR="00D95870" w:rsidRDefault="00D95870" w:rsidP="00D95870">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Click </w:t>
      </w:r>
      <w:hyperlink r:id="rId848" w:history="1">
        <w:proofErr w:type="gramStart"/>
        <w:r>
          <w:rPr>
            <w:rStyle w:val="Hyperlink"/>
            <w:rFonts w:ascii="Roboto-Regular" w:hAnsi="Roboto-Regular"/>
            <w:sz w:val="27"/>
            <w:szCs w:val="27"/>
          </w:rPr>
          <w:t>here</w:t>
        </w:r>
        <w:proofErr w:type="gramEnd"/>
      </w:hyperlink>
      <w:r>
        <w:rPr>
          <w:rFonts w:ascii="Roboto-Regular" w:hAnsi="Roboto-Regular"/>
          <w:color w:val="595959"/>
          <w:sz w:val="27"/>
          <w:szCs w:val="27"/>
        </w:rPr>
        <w:t>(</w:t>
      </w:r>
      <w:hyperlink r:id="rId849" w:history="1">
        <w:r>
          <w:rPr>
            <w:rStyle w:val="Hyperlink"/>
          </w:rPr>
          <w:t>hec.gov.pk/english/services/faculty/LCF/Documents/LCF 2020/LCF Brochure.pdf</w:t>
        </w:r>
      </w:hyperlink>
      <w:r>
        <w:rPr>
          <w:rFonts w:ascii="Roboto-Regular" w:hAnsi="Roboto-Regular"/>
          <w:color w:val="595959"/>
          <w:sz w:val="27"/>
          <w:szCs w:val="27"/>
        </w:rPr>
        <w:t>) to download Work​shop Flyer  </w:t>
      </w:r>
    </w:p>
    <w:p w:rsidR="00D95870" w:rsidRDefault="00D95870" w:rsidP="00D95870">
      <w:pPr>
        <w:pStyle w:val="NormalWeb"/>
        <w:shd w:val="clear" w:color="auto" w:fill="FFFFFF"/>
        <w:spacing w:before="0" w:beforeAutospacing="0" w:after="300" w:afterAutospacing="0" w:line="390" w:lineRule="atLeast"/>
        <w:rPr>
          <w:rFonts w:ascii="Roboto-Regular" w:hAnsi="Roboto-Regular"/>
          <w:color w:val="595959"/>
          <w:sz w:val="27"/>
          <w:szCs w:val="27"/>
        </w:rPr>
      </w:pPr>
      <w:proofErr w:type="gramStart"/>
      <w:r>
        <w:rPr>
          <w:rFonts w:ascii="Roboto-Regular" w:hAnsi="Roboto-Regular"/>
          <w:color w:val="595959"/>
          <w:sz w:val="27"/>
          <w:szCs w:val="27"/>
        </w:rPr>
        <w:t>To attend these workshops and for any further information, please contact </w:t>
      </w:r>
      <w:hyperlink r:id="rId850" w:history="1">
        <w:r>
          <w:rPr>
            <w:rStyle w:val="Hyperlink"/>
            <w:rFonts w:ascii="Roboto-Regular" w:hAnsi="Roboto-Regular"/>
            <w:sz w:val="27"/>
            <w:szCs w:val="27"/>
          </w:rPr>
          <w:t>info-r&amp;d@hec.gov.pk</w:t>
        </w:r>
      </w:hyperlink>
      <w:r>
        <w:rPr>
          <w:rFonts w:ascii="Roboto-Regular" w:hAnsi="Roboto-Regular"/>
          <w:color w:val="595959"/>
          <w:sz w:val="27"/>
          <w:szCs w:val="27"/>
        </w:rPr>
        <w:t>.</w:t>
      </w:r>
      <w:proofErr w:type="gramEnd"/>
      <w:r>
        <w:rPr>
          <w:rFonts w:ascii="Roboto-Regular" w:hAnsi="Roboto-Regular"/>
          <w:color w:val="595959"/>
          <w:sz w:val="27"/>
          <w:szCs w:val="27"/>
        </w:rPr>
        <w:t> </w:t>
      </w:r>
    </w:p>
    <w:p w:rsidR="00D95870" w:rsidRDefault="00D95870" w:rsidP="00D95870">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These workshops will also be aired live at;</w:t>
      </w:r>
    </w:p>
    <w:p w:rsidR="00D95870" w:rsidRDefault="00D95870" w:rsidP="00D95870">
      <w:pPr>
        <w:numPr>
          <w:ilvl w:val="0"/>
          <w:numId w:val="307"/>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HEC official Facebook page: </w:t>
      </w:r>
      <w:hyperlink r:id="rId851" w:history="1">
        <w:r>
          <w:rPr>
            <w:rStyle w:val="Hyperlink"/>
            <w:rFonts w:ascii="Roboto-Regular" w:hAnsi="Roboto-Regular"/>
            <w:sz w:val="27"/>
            <w:szCs w:val="27"/>
          </w:rPr>
          <w:t>https://www.facebook.com/HECPakistan2002/</w:t>
        </w:r>
      </w:hyperlink>
    </w:p>
    <w:p w:rsidR="00D95870" w:rsidRDefault="00D95870" w:rsidP="00D95870">
      <w:pPr>
        <w:numPr>
          <w:ilvl w:val="0"/>
          <w:numId w:val="307"/>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HEC Edu TV stream:  </w:t>
      </w:r>
      <w:hyperlink r:id="rId852" w:history="1">
        <w:r>
          <w:rPr>
            <w:rStyle w:val="Hyperlink"/>
            <w:rFonts w:ascii="Roboto-Regular" w:hAnsi="Roboto-Regular"/>
            <w:sz w:val="27"/>
            <w:szCs w:val="27"/>
          </w:rPr>
          <w:t>https://edutv.hec.gov.pk/</w:t>
        </w:r>
      </w:hyperlink>
    </w:p>
    <w:p w:rsidR="00D95870" w:rsidRDefault="00D95870" w:rsidP="00D95870">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For updates and latest, keep visiting this page. ​</w:t>
      </w:r>
    </w:p>
    <w:p w:rsidR="005667BD" w:rsidRDefault="005667BD" w:rsidP="005667BD">
      <w:pPr>
        <w:pStyle w:val="z-TopofForm"/>
      </w:pPr>
      <w:r>
        <w:t>Top of Form</w:t>
      </w:r>
    </w:p>
    <w:p w:rsidR="005667BD" w:rsidRDefault="005667BD" w:rsidP="005667BD">
      <w:pPr>
        <w:pStyle w:val="z-BottomofForm"/>
      </w:pPr>
      <w:r>
        <w:t>Bottom of Form</w:t>
      </w:r>
    </w:p>
    <w:p w:rsidR="004D7FCB" w:rsidRDefault="004D7FCB" w:rsidP="004D7FCB">
      <w:pPr>
        <w:shd w:val="clear" w:color="auto" w:fill="FFFFFF"/>
        <w:spacing w:after="0" w:line="390" w:lineRule="atLeast"/>
        <w:rPr>
          <w:rFonts w:ascii="Roboto-Regular" w:hAnsi="Roboto-Regular"/>
          <w:color w:val="595959"/>
          <w:sz w:val="27"/>
          <w:szCs w:val="27"/>
        </w:rPr>
      </w:pPr>
    </w:p>
    <w:p w:rsidR="00D95870" w:rsidRDefault="00D95870" w:rsidP="00D95870">
      <w:pPr>
        <w:shd w:val="clear" w:color="auto" w:fill="FFFFFF"/>
        <w:spacing w:line="630" w:lineRule="atLeast"/>
        <w:rPr>
          <w:rFonts w:ascii="Roboto-Bold" w:hAnsi="Roboto-Bold"/>
          <w:caps/>
          <w:sz w:val="54"/>
          <w:szCs w:val="54"/>
        </w:rPr>
      </w:pPr>
      <w:r>
        <w:rPr>
          <w:rFonts w:ascii="Roboto-Bold" w:hAnsi="Roboto-Bold"/>
          <w:caps/>
          <w:sz w:val="54"/>
          <w:szCs w:val="54"/>
        </w:rPr>
        <w:lastRenderedPageBreak/>
        <w:t>TTSF Capacity Building Workshops</w:t>
      </w:r>
    </w:p>
    <w:p w:rsidR="00D95870" w:rsidRDefault="00D95870" w:rsidP="00D95870">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​​TTSF Capacity Building Workshops</w:t>
      </w:r>
    </w:p>
    <w:p w:rsidR="00D95870" w:rsidRDefault="00D95870" w:rsidP="00D95870">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Role of Universities in Finding Innovative Solutions &amp; Products through Effective Technology Transfer Mechanisms</w:t>
      </w:r>
    </w:p>
    <w:p w:rsidR="00D95870" w:rsidRDefault="00D95870" w:rsidP="00D95870">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u w:val="single"/>
        </w:rPr>
        <w:t>Capacity Building Workshops:</w:t>
      </w:r>
    </w:p>
    <w:p w:rsidR="00D95870" w:rsidRDefault="00D95870" w:rsidP="00D95870">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HEC under the banner of Technology Transfer Support Fund (TTSF) plans to host a series of virtual workshops for the academic community wishing to apply for the upcoming TTSF grants. TTSF is a funding instrument launched by HEC under the Higher Education Development in Pakistan (HEDP) project to support technology transfer of university intellectual property by forging partnerships between academia and industry.  The TTSF will provide funds to selected institutions based upon a competitive, peer-reviewed evaluation of proposals.  The anticipated portfolio of TTSF projects will support higher education institutions across Pakistan to undertake research and development activities focused on technology transfer. In pursuit of the above aims and objectives, HEC plans to organize a series of workshops and webinars</w:t>
      </w:r>
    </w:p>
    <w:p w:rsidR="00D95870" w:rsidRDefault="00D95870" w:rsidP="00D95870">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005594"/>
          <w:u w:val="single"/>
        </w:rPr>
        <w:t>Workshop Themes:</w:t>
      </w:r>
    </w:p>
    <w:p w:rsidR="00D95870" w:rsidRDefault="00D95870" w:rsidP="00D95870">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TTSF projects are expected to develop products or services that are marketable and can generate positive cash flow with a focus on the following broad thematic areas:</w:t>
      </w:r>
    </w:p>
    <w:p w:rsidR="00D95870" w:rsidRDefault="00D95870" w:rsidP="00D95870">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t>Agriculture and Water Management</w:t>
      </w:r>
    </w:p>
    <w:p w:rsidR="00D95870" w:rsidRDefault="00D95870" w:rsidP="00D95870">
      <w:pPr>
        <w:numPr>
          <w:ilvl w:val="0"/>
          <w:numId w:val="308"/>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Seeds &amp; Inputs Indigenization</w:t>
      </w:r>
    </w:p>
    <w:p w:rsidR="00D95870" w:rsidRDefault="00D95870" w:rsidP="00D95870">
      <w:pPr>
        <w:numPr>
          <w:ilvl w:val="0"/>
          <w:numId w:val="308"/>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Bio-remediation, Waste Water Recycling etc.</w:t>
      </w:r>
    </w:p>
    <w:p w:rsidR="00D95870" w:rsidRDefault="00D95870" w:rsidP="00D95870">
      <w:pPr>
        <w:numPr>
          <w:ilvl w:val="0"/>
          <w:numId w:val="308"/>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Farm mechanization, Precision Agriculture</w:t>
      </w:r>
    </w:p>
    <w:p w:rsidR="00D95870" w:rsidRDefault="00D95870" w:rsidP="00D95870">
      <w:pPr>
        <w:numPr>
          <w:ilvl w:val="0"/>
          <w:numId w:val="308"/>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Aquaculture, Meat &amp; Livestock</w:t>
      </w:r>
    </w:p>
    <w:p w:rsidR="00D95870" w:rsidRDefault="00D95870" w:rsidP="00D95870">
      <w:pPr>
        <w:shd w:val="clear" w:color="auto" w:fill="FFFFFF"/>
        <w:spacing w:after="0" w:line="390" w:lineRule="atLeast"/>
        <w:rPr>
          <w:rFonts w:ascii="Roboto-Regular" w:hAnsi="Roboto-Regular"/>
          <w:color w:val="595959"/>
          <w:sz w:val="27"/>
          <w:szCs w:val="27"/>
        </w:rPr>
      </w:pPr>
      <w:r>
        <w:rPr>
          <w:rStyle w:val="Strong"/>
          <w:rFonts w:ascii="Roboto-Regular" w:hAnsi="Roboto-Regular"/>
          <w:color w:val="595959"/>
        </w:rPr>
        <w:lastRenderedPageBreak/>
        <w:t>​</w:t>
      </w:r>
      <w:r>
        <w:rPr>
          <w:rFonts w:ascii="Roboto-Regular" w:hAnsi="Roboto-Regular"/>
          <w:b/>
          <w:bCs/>
          <w:color w:val="595959"/>
          <w:sz w:val="27"/>
          <w:szCs w:val="27"/>
        </w:rPr>
        <w:br/>
      </w:r>
      <w:r>
        <w:rPr>
          <w:rStyle w:val="Strong"/>
          <w:rFonts w:ascii="Roboto-Regular" w:hAnsi="Roboto-Regular"/>
          <w:color w:val="595959"/>
        </w:rPr>
        <w:t>Renewable Energy</w:t>
      </w:r>
    </w:p>
    <w:p w:rsidR="00D95870" w:rsidRDefault="00D95870" w:rsidP="00D95870">
      <w:pPr>
        <w:numPr>
          <w:ilvl w:val="0"/>
          <w:numId w:val="309"/>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Storage technologies, Batteries, Super Capacitors etc.</w:t>
      </w:r>
    </w:p>
    <w:p w:rsidR="00D95870" w:rsidRDefault="00D95870" w:rsidP="00D95870">
      <w:pPr>
        <w:numPr>
          <w:ilvl w:val="0"/>
          <w:numId w:val="309"/>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Solar PV Manufacturing</w:t>
      </w:r>
    </w:p>
    <w:p w:rsidR="00D95870" w:rsidRDefault="00D95870" w:rsidP="00D95870">
      <w:pPr>
        <w:numPr>
          <w:ilvl w:val="0"/>
          <w:numId w:val="309"/>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W2E, Micro-hydel, Wind Tech</w:t>
      </w:r>
    </w:p>
    <w:p w:rsidR="00D95870" w:rsidRDefault="00D95870" w:rsidP="00D95870">
      <w:pPr>
        <w:numPr>
          <w:ilvl w:val="0"/>
          <w:numId w:val="309"/>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Smart &amp; Off-grid Tech</w:t>
      </w:r>
    </w:p>
    <w:p w:rsidR="00D95870" w:rsidRDefault="00D95870" w:rsidP="00D95870">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t>​</w:t>
      </w:r>
      <w:r>
        <w:rPr>
          <w:rFonts w:ascii="Roboto-Regular" w:hAnsi="Roboto-Regular"/>
          <w:b/>
          <w:bCs/>
          <w:color w:val="595959"/>
          <w:sz w:val="27"/>
          <w:szCs w:val="27"/>
        </w:rPr>
        <w:br/>
      </w:r>
      <w:r>
        <w:rPr>
          <w:rStyle w:val="Strong"/>
          <w:rFonts w:ascii="Roboto-Regular" w:hAnsi="Roboto-Regular"/>
          <w:color w:val="595959"/>
        </w:rPr>
        <w:t>Telecommunication &amp; ICT</w:t>
      </w:r>
    </w:p>
    <w:p w:rsidR="00D95870" w:rsidRDefault="00D95870" w:rsidP="00D95870">
      <w:pPr>
        <w:numPr>
          <w:ilvl w:val="0"/>
          <w:numId w:val="310"/>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5G, IoT, Big Data, AI etc.</w:t>
      </w:r>
    </w:p>
    <w:p w:rsidR="00D95870" w:rsidRDefault="00D95870" w:rsidP="00D95870">
      <w:pPr>
        <w:numPr>
          <w:ilvl w:val="0"/>
          <w:numId w:val="310"/>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Drones &amp; Defense Technologies</w:t>
      </w:r>
    </w:p>
    <w:p w:rsidR="00D95870" w:rsidRDefault="00D95870" w:rsidP="00D95870">
      <w:pPr>
        <w:numPr>
          <w:ilvl w:val="0"/>
          <w:numId w:val="310"/>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Health-Tech, Agri-Tech, Ed-Tech, Construction-Tech, Fin-Tech etc.</w:t>
      </w:r>
    </w:p>
    <w:p w:rsidR="00D95870" w:rsidRDefault="00D95870" w:rsidP="00D95870">
      <w:pPr>
        <w:numPr>
          <w:ilvl w:val="0"/>
          <w:numId w:val="310"/>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Mobile Phone Components                       </w:t>
      </w:r>
    </w:p>
    <w:p w:rsidR="00D95870" w:rsidRDefault="00D95870" w:rsidP="00D95870">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rPr>
        <w:t>​</w:t>
      </w:r>
      <w:r>
        <w:rPr>
          <w:rFonts w:ascii="Roboto-Regular" w:hAnsi="Roboto-Regular"/>
          <w:b/>
          <w:bCs/>
          <w:color w:val="595959"/>
          <w:sz w:val="27"/>
          <w:szCs w:val="27"/>
        </w:rPr>
        <w:br/>
      </w:r>
      <w:r>
        <w:rPr>
          <w:rStyle w:val="Strong"/>
          <w:rFonts w:ascii="Roboto-Regular" w:hAnsi="Roboto-Regular"/>
          <w:color w:val="595959"/>
        </w:rPr>
        <w:t>Engineering Sciences</w:t>
      </w:r>
    </w:p>
    <w:p w:rsidR="00D95870" w:rsidRDefault="00D95870" w:rsidP="00D95870">
      <w:pPr>
        <w:numPr>
          <w:ilvl w:val="0"/>
          <w:numId w:val="311"/>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Electronics</w:t>
      </w:r>
    </w:p>
    <w:p w:rsidR="00D95870" w:rsidRDefault="00D95870" w:rsidP="00D95870">
      <w:pPr>
        <w:numPr>
          <w:ilvl w:val="0"/>
          <w:numId w:val="311"/>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Automotive</w:t>
      </w:r>
    </w:p>
    <w:p w:rsidR="00D95870" w:rsidRDefault="00D95870" w:rsidP="00D95870">
      <w:pPr>
        <w:numPr>
          <w:ilvl w:val="0"/>
          <w:numId w:val="311"/>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Electromedical</w:t>
      </w:r>
    </w:p>
    <w:p w:rsidR="00D95870" w:rsidRDefault="00D95870" w:rsidP="00D95870">
      <w:pPr>
        <w:numPr>
          <w:ilvl w:val="0"/>
          <w:numId w:val="311"/>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Textiles</w:t>
      </w:r>
    </w:p>
    <w:p w:rsidR="00D95870" w:rsidRDefault="00D95870" w:rsidP="00D95870">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br/>
      </w:r>
      <w:r>
        <w:rPr>
          <w:rStyle w:val="Strong"/>
          <w:rFonts w:ascii="Roboto-Regular" w:hAnsi="Roboto-Regular"/>
          <w:color w:val="595959"/>
        </w:rPr>
        <w:t>Materials sciences</w:t>
      </w:r>
    </w:p>
    <w:p w:rsidR="00D95870" w:rsidRDefault="00D95870" w:rsidP="00D95870">
      <w:pPr>
        <w:numPr>
          <w:ilvl w:val="0"/>
          <w:numId w:val="312"/>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Herbal, Indigenous Compounds &amp; APIs</w:t>
      </w:r>
    </w:p>
    <w:p w:rsidR="00D95870" w:rsidRDefault="00D95870" w:rsidP="00D95870">
      <w:pPr>
        <w:numPr>
          <w:ilvl w:val="0"/>
          <w:numId w:val="312"/>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Bio/Chemicals</w:t>
      </w:r>
    </w:p>
    <w:p w:rsidR="00D95870" w:rsidRDefault="00D95870" w:rsidP="00D95870">
      <w:pPr>
        <w:numPr>
          <w:ilvl w:val="0"/>
          <w:numId w:val="312"/>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Nano-materials</w:t>
      </w:r>
    </w:p>
    <w:p w:rsidR="00D95870" w:rsidRDefault="00D95870" w:rsidP="00D95870">
      <w:pPr>
        <w:numPr>
          <w:ilvl w:val="0"/>
          <w:numId w:val="312"/>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Nano-medicines</w:t>
      </w:r>
      <w:r>
        <w:rPr>
          <w:rFonts w:ascii="Roboto-Regular" w:hAnsi="Roboto-Regular"/>
          <w:color w:val="595959"/>
          <w:sz w:val="27"/>
          <w:szCs w:val="27"/>
        </w:rPr>
        <w:br/>
      </w:r>
    </w:p>
    <w:p w:rsidR="00D95870" w:rsidRDefault="00D95870" w:rsidP="00D95870">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005594"/>
        </w:rPr>
        <w:lastRenderedPageBreak/>
        <w:t>Workshops Methodology</w:t>
      </w:r>
    </w:p>
    <w:p w:rsidR="00D95870" w:rsidRDefault="00D95870" w:rsidP="00D95870">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We will facilitate collaboration between academia and industry to exploit current opportunities through the workshops. Industry leaders from the broad thematic areas above will be invited to share their needs and requirements related to R&amp;D while academia will be invited to share their R&amp;D capacity to support them.</w:t>
      </w:r>
    </w:p>
    <w:p w:rsidR="00D95870" w:rsidRDefault="00D95870" w:rsidP="00D95870">
      <w:pPr>
        <w:pStyle w:val="NormalWeb"/>
        <w:shd w:val="clear" w:color="auto" w:fill="FFFFFF"/>
        <w:spacing w:before="0" w:beforeAutospacing="0" w:after="150" w:afterAutospacing="0"/>
        <w:rPr>
          <w:rFonts w:ascii="lato regular" w:hAnsi="lato regular"/>
          <w:color w:val="5F5F5F"/>
          <w:sz w:val="21"/>
          <w:szCs w:val="21"/>
        </w:rPr>
      </w:pPr>
      <w:r>
        <w:rPr>
          <w:rFonts w:ascii="lato regular" w:hAnsi="lato regular"/>
          <w:color w:val="5F5F5F"/>
          <w:sz w:val="21"/>
          <w:szCs w:val="21"/>
        </w:rPr>
        <w:t> </w:t>
      </w:r>
      <w:r>
        <w:rPr>
          <w:rFonts w:ascii="lato regular" w:hAnsi="lato regular"/>
          <w:noProof/>
          <w:color w:val="5F5F5F"/>
          <w:sz w:val="21"/>
          <w:szCs w:val="21"/>
        </w:rPr>
        <mc:AlternateContent>
          <mc:Choice Requires="wps">
            <w:drawing>
              <wp:inline distT="0" distB="0" distL="0" distR="0">
                <wp:extent cx="304800" cy="304800"/>
                <wp:effectExtent l="0" t="0" r="0" b="0"/>
                <wp:docPr id="18" name="Rectangle 18" descr="TTSF.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8" o:spid="_x0000_s1026" alt="TTSF.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WsuaD78C&#10;AADKBQAADgAAAAAAAAAAAAAAAAAuAgAAZHJzL2Uyb0RvYy54bWxQSwECLQAUAAYACAAAACEATKDp&#10;LNgAAAADAQAADwAAAAAAAAAAAAAAAAAZBQAAZHJzL2Rvd25yZXYueG1sUEsFBgAAAAAEAAQA8wAA&#10;AB4GAAAAAA==&#10;" filled="f" stroked="f">
                <o:lock v:ext="edit" aspectratio="t"/>
                <w10:anchorlock/>
              </v:rect>
            </w:pict>
          </mc:Fallback>
        </mc:AlternateContent>
      </w:r>
    </w:p>
    <w:p w:rsidR="00D95870" w:rsidRDefault="00D95870" w:rsidP="00D95870">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HEC is planning a series of workshops with the first focusing on commercialization pathways for the academic and industry stakeholders while the rest of the five focusing on the broad thematic areas discussed above. The workshops will be held from 24th August till 14th September and structured as follows:</w:t>
      </w:r>
    </w:p>
    <w:p w:rsidR="00D95870" w:rsidRDefault="00D95870" w:rsidP="00D95870">
      <w:pPr>
        <w:numPr>
          <w:ilvl w:val="0"/>
          <w:numId w:val="313"/>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We will follow a case study format, where industry representatives will come and present their area of focus with regards to R&amp;D.</w:t>
      </w:r>
    </w:p>
    <w:p w:rsidR="00D95870" w:rsidRDefault="00D95870" w:rsidP="00D95870">
      <w:pPr>
        <w:numPr>
          <w:ilvl w:val="0"/>
          <w:numId w:val="313"/>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Interested universities will then be facilitated to engage with the industry representatives in an interactive discussion leading to the formation of pairs/consortiums between universities and industry with a clear commercialization pathway for which they require the support of TTSF.</w:t>
      </w:r>
    </w:p>
    <w:p w:rsidR="00D95870" w:rsidRDefault="00D95870" w:rsidP="00D95870">
      <w:pPr>
        <w:numPr>
          <w:ilvl w:val="0"/>
          <w:numId w:val="313"/>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A participatory approach will be taken to prioritize the emerging technologies and opportunities and also give an opportunity to participants to deliberate and provide feedback on how they can contribute towards the knowledge economy by putting Pakistan on a path of indigenization through effective technology transfer programs.</w:t>
      </w:r>
    </w:p>
    <w:p w:rsidR="00D95870" w:rsidRDefault="00D95870" w:rsidP="00D95870">
      <w:pPr>
        <w:numPr>
          <w:ilvl w:val="0"/>
          <w:numId w:val="313"/>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These workshops aim to provide specific examples of how objective data can be used to develop strategies and industry collaboration models while allowing for brainstorming on practical steps and expectations through the sharing of examples and learnings from prior experiences.</w:t>
      </w:r>
    </w:p>
    <w:p w:rsidR="00D95870" w:rsidRDefault="00D95870" w:rsidP="00D95870">
      <w:pPr>
        <w:pStyle w:val="NormalWeb"/>
        <w:shd w:val="clear" w:color="auto" w:fill="FFFFFF"/>
        <w:spacing w:before="0" w:beforeAutospacing="0" w:after="150" w:afterAutospacing="0"/>
        <w:rPr>
          <w:rFonts w:ascii="lato regular" w:hAnsi="lato regular"/>
          <w:color w:val="5F5F5F"/>
          <w:sz w:val="21"/>
          <w:szCs w:val="21"/>
        </w:rPr>
      </w:pPr>
      <w:r>
        <w:rPr>
          <w:rFonts w:ascii="lato regular" w:hAnsi="lato regular"/>
          <w:color w:val="5F5F5F"/>
          <w:sz w:val="21"/>
          <w:szCs w:val="21"/>
        </w:rPr>
        <w:br/>
      </w:r>
    </w:p>
    <w:p w:rsidR="00D95870" w:rsidRDefault="00D95870" w:rsidP="00D95870">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005594"/>
        </w:rPr>
        <w:t>Workshops Schedule:</w:t>
      </w:r>
    </w:p>
    <w:p w:rsidR="00D95870" w:rsidRDefault="00D95870" w:rsidP="00D95870">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lastRenderedPageBreak/>
        <w:t>Following is the tentative timeline for the said workshops:</w:t>
      </w:r>
    </w:p>
    <w:tbl>
      <w:tblPr>
        <w:tblW w:w="9300" w:type="dxa"/>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766"/>
        <w:gridCol w:w="2415"/>
        <w:gridCol w:w="2011"/>
        <w:gridCol w:w="2833"/>
        <w:gridCol w:w="1275"/>
      </w:tblGrid>
      <w:tr w:rsidR="00D95870" w:rsidTr="00D95870">
        <w:tc>
          <w:tcPr>
            <w:tcW w:w="48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S.No.</w:t>
            </w:r>
          </w:p>
        </w:tc>
        <w:tc>
          <w:tcPr>
            <w:tcW w:w="234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Workshop theme</w:t>
            </w:r>
          </w:p>
        </w:tc>
        <w:tc>
          <w:tcPr>
            <w:tcW w:w="169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Tentative Date &amp; Time</w:t>
            </w:r>
          </w:p>
        </w:tc>
        <w:tc>
          <w:tcPr>
            <w:tcW w:w="29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​Panelists/Speakers</w:t>
            </w:r>
          </w:p>
        </w:tc>
        <w:tc>
          <w:tcPr>
            <w:tcW w:w="9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Session Recording</w:t>
            </w:r>
          </w:p>
        </w:tc>
      </w:tr>
      <w:tr w:rsidR="00D95870" w:rsidTr="00D95870">
        <w:tc>
          <w:tcPr>
            <w:tcW w:w="48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1.</w:t>
            </w:r>
          </w:p>
        </w:tc>
        <w:tc>
          <w:tcPr>
            <w:tcW w:w="234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Panel Discussion: Commercialization Pathways &amp; Case Studies of Successful Industry-Academia Collaborations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24th August 2020 (5-7pm)</w:t>
            </w:r>
          </w:p>
        </w:tc>
        <w:tc>
          <w:tcPr>
            <w:tcW w:w="29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​Engr. Imtiaz Rastgar (Founder &amp; Chairman of Rastgar Pvt. Ltd, Board member of several organizations)</w:t>
            </w:r>
          </w:p>
          <w:p w:rsidR="00D95870" w:rsidRDefault="00D95870">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Dr. Zartash Afzal Uzmi (Associate Professor, School of Science and Engineering, LUMS) </w:t>
            </w:r>
          </w:p>
          <w:p w:rsidR="00D95870" w:rsidRDefault="00D95870">
            <w:pPr>
              <w:pStyle w:val="NormalWeb"/>
              <w:spacing w:before="0" w:beforeAutospacing="0" w:after="300" w:afterAutospacing="0" w:line="390" w:lineRule="atLeast"/>
              <w:rPr>
                <w:rFonts w:ascii="Roboto-Regular" w:hAnsi="Roboto-Regular"/>
                <w:color w:val="595959"/>
                <w:sz w:val="27"/>
                <w:szCs w:val="27"/>
              </w:rPr>
            </w:pPr>
          </w:p>
        </w:tc>
        <w:tc>
          <w:tcPr>
            <w:tcW w:w="9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C9215C">
            <w:pPr>
              <w:pStyle w:val="NormalWeb"/>
              <w:spacing w:before="0" w:beforeAutospacing="0" w:after="300" w:afterAutospacing="0" w:line="390" w:lineRule="atLeast"/>
              <w:rPr>
                <w:rFonts w:ascii="Roboto-Regular" w:hAnsi="Roboto-Regular"/>
                <w:color w:val="595959"/>
                <w:sz w:val="27"/>
                <w:szCs w:val="27"/>
              </w:rPr>
            </w:pPr>
            <w:hyperlink r:id="rId853" w:history="1">
              <w:r w:rsidR="00D95870">
                <w:rPr>
                  <w:rStyle w:val="Hyperlink"/>
                  <w:rFonts w:ascii="Roboto-Regular" w:eastAsiaTheme="majorEastAsia" w:hAnsi="Roboto-Regular"/>
                  <w:sz w:val="27"/>
                  <w:szCs w:val="27"/>
                </w:rPr>
                <w:t>Session 1 recording</w:t>
              </w:r>
            </w:hyperlink>
          </w:p>
        </w:tc>
      </w:tr>
      <w:tr w:rsidR="00D95870" w:rsidTr="00D95870">
        <w:tc>
          <w:tcPr>
            <w:tcW w:w="48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2.</w:t>
            </w:r>
          </w:p>
        </w:tc>
        <w:tc>
          <w:tcPr>
            <w:tcW w:w="234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Workshop A: Industry-Academia Collaboration for Achieving Growth through Agriculture &amp; Water Management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1st September 2020 (5-7pm)</w:t>
            </w:r>
          </w:p>
        </w:tc>
        <w:tc>
          <w:tcPr>
            <w:tcW w:w="29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xml:space="preserve">​Dr. Azeem Khan (PARC Chairman), Dr. Farhan ul Haq (Chief Innovation Officer Thal Industries), Mr. Nasir Shah Bukhari (Chairman KASB), Dr. Tayyab  Husnain (Chief Scientist Four Brothers Group) and Dr. Yusuf Riaz (CEO NBS Agro </w:t>
            </w:r>
            <w:r>
              <w:rPr>
                <w:rFonts w:ascii="Roboto-Regular" w:hAnsi="Roboto-Regular"/>
                <w:color w:val="595959"/>
                <w:sz w:val="27"/>
                <w:szCs w:val="27"/>
              </w:rPr>
              <w:lastRenderedPageBreak/>
              <w:t>Farms)</w:t>
            </w:r>
          </w:p>
        </w:tc>
        <w:tc>
          <w:tcPr>
            <w:tcW w:w="9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C9215C">
            <w:pPr>
              <w:pStyle w:val="NormalWeb"/>
              <w:spacing w:before="0" w:beforeAutospacing="0" w:after="300" w:afterAutospacing="0" w:line="390" w:lineRule="atLeast"/>
              <w:rPr>
                <w:rFonts w:ascii="Roboto-Regular" w:hAnsi="Roboto-Regular"/>
                <w:color w:val="595959"/>
                <w:sz w:val="27"/>
                <w:szCs w:val="27"/>
              </w:rPr>
            </w:pPr>
            <w:hyperlink r:id="rId854" w:history="1">
              <w:r w:rsidR="00D95870">
                <w:rPr>
                  <w:rStyle w:val="Hyperlink"/>
                  <w:rFonts w:ascii="Roboto-Regular" w:eastAsiaTheme="majorEastAsia" w:hAnsi="Roboto-Regular"/>
                  <w:sz w:val="27"/>
                  <w:szCs w:val="27"/>
                </w:rPr>
                <w:t>Session 2 Recording</w:t>
              </w:r>
            </w:hyperlink>
          </w:p>
        </w:tc>
      </w:tr>
      <w:tr w:rsidR="00D95870" w:rsidTr="00D95870">
        <w:tc>
          <w:tcPr>
            <w:tcW w:w="48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lastRenderedPageBreak/>
              <w:t>3.</w:t>
            </w:r>
          </w:p>
        </w:tc>
        <w:tc>
          <w:tcPr>
            <w:tcW w:w="234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Workshop B: Optimizing Industry-Academia Collaboration to Achieve Energy Security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4th September 2020 (5-7pm)</w:t>
            </w:r>
          </w:p>
          <w:p w:rsidR="00D95870" w:rsidRDefault="00D95870">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w:t>
            </w:r>
          </w:p>
        </w:tc>
        <w:tc>
          <w:tcPr>
            <w:tcW w:w="29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​Amjad Awan, ex-CEO, AEDB; Mujtaba Haider,CEO, Reon; Shahzad Khan, CEO, Creative Electronics; Irfan Ahmed, Director Zoxcell; Minhaj Khokhar, Entrepreneur Silicon Valley and other prominent roundtable panelists.</w:t>
            </w:r>
          </w:p>
        </w:tc>
        <w:tc>
          <w:tcPr>
            <w:tcW w:w="9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C9215C">
            <w:pPr>
              <w:pStyle w:val="NormalWeb"/>
              <w:spacing w:before="0" w:beforeAutospacing="0" w:after="300" w:afterAutospacing="0" w:line="390" w:lineRule="atLeast"/>
              <w:rPr>
                <w:rFonts w:ascii="Roboto-Regular" w:hAnsi="Roboto-Regular"/>
                <w:color w:val="595959"/>
                <w:sz w:val="27"/>
                <w:szCs w:val="27"/>
              </w:rPr>
            </w:pPr>
            <w:hyperlink r:id="rId855" w:history="1">
              <w:r w:rsidR="00D95870">
                <w:rPr>
                  <w:rStyle w:val="Hyperlink"/>
                  <w:rFonts w:ascii="Roboto-Regular" w:eastAsiaTheme="majorEastAsia" w:hAnsi="Roboto-Regular"/>
                  <w:sz w:val="27"/>
                  <w:szCs w:val="27"/>
                </w:rPr>
                <w:t>Session 3 Recording</w:t>
              </w:r>
            </w:hyperlink>
          </w:p>
        </w:tc>
      </w:tr>
      <w:tr w:rsidR="00D95870" w:rsidTr="00D95870">
        <w:tc>
          <w:tcPr>
            <w:tcW w:w="48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4.</w:t>
            </w:r>
          </w:p>
        </w:tc>
        <w:tc>
          <w:tcPr>
            <w:tcW w:w="234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Workshop C: Industry-Academia Collaboration for Achieving Growth by Providing Universal Access through Telecommunications and ICT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7th September 2020 (5-7pm)</w:t>
            </w:r>
          </w:p>
          <w:p w:rsidR="00D95870" w:rsidRDefault="00D95870">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w:t>
            </w:r>
          </w:p>
        </w:tc>
        <w:tc>
          <w:tcPr>
            <w:tcW w:w="29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​Mr. Kamal Ahmad, CCAO Telenor; Mr. Usman Malik,GM R&amp;D NRTC; Mr. Veqar Islam, CEO Jaffer Bro Systems; Mr. Zahid Ali, CEO Techmedo; Mr. Syed Ahmed, PASHA Chair and several prominent  industry experts</w:t>
            </w:r>
          </w:p>
        </w:tc>
        <w:tc>
          <w:tcPr>
            <w:tcW w:w="9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C9215C">
            <w:pPr>
              <w:pStyle w:val="NormalWeb"/>
              <w:spacing w:before="0" w:beforeAutospacing="0" w:after="300" w:afterAutospacing="0" w:line="390" w:lineRule="atLeast"/>
              <w:rPr>
                <w:rFonts w:ascii="Roboto-Regular" w:hAnsi="Roboto-Regular"/>
                <w:color w:val="595959"/>
                <w:sz w:val="27"/>
                <w:szCs w:val="27"/>
              </w:rPr>
            </w:pPr>
            <w:hyperlink r:id="rId856" w:history="1">
              <w:r w:rsidR="00D95870">
                <w:rPr>
                  <w:rStyle w:val="Hyperlink"/>
                  <w:rFonts w:ascii="Roboto-Regular" w:eastAsiaTheme="majorEastAsia" w:hAnsi="Roboto-Regular"/>
                  <w:sz w:val="27"/>
                  <w:szCs w:val="27"/>
                </w:rPr>
                <w:t>Session 4 Recording</w:t>
              </w:r>
            </w:hyperlink>
          </w:p>
        </w:tc>
      </w:tr>
      <w:tr w:rsidR="00D95870" w:rsidTr="00D95870">
        <w:tc>
          <w:tcPr>
            <w:tcW w:w="48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5.</w:t>
            </w:r>
          </w:p>
        </w:tc>
        <w:tc>
          <w:tcPr>
            <w:tcW w:w="234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xml:space="preserve">Workshop D: Industry-Academia </w:t>
            </w:r>
            <w:r>
              <w:rPr>
                <w:rFonts w:ascii="Roboto-Regular" w:hAnsi="Roboto-Regular"/>
                <w:color w:val="595959"/>
                <w:sz w:val="27"/>
                <w:szCs w:val="27"/>
              </w:rPr>
              <w:lastRenderedPageBreak/>
              <w:t>Collaboration for Achieving Self-Sufficiency through Indigenous Local Manufacturing</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lastRenderedPageBreak/>
              <w:t xml:space="preserve">10th September </w:t>
            </w:r>
            <w:r>
              <w:rPr>
                <w:rFonts w:ascii="Roboto-Regular" w:hAnsi="Roboto-Regular"/>
                <w:color w:val="595959"/>
                <w:sz w:val="27"/>
                <w:szCs w:val="27"/>
              </w:rPr>
              <w:lastRenderedPageBreak/>
              <w:t>2020 (5-7pm)</w:t>
            </w:r>
          </w:p>
          <w:p w:rsidR="00D95870" w:rsidRDefault="00D95870">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w:t>
            </w:r>
          </w:p>
        </w:tc>
        <w:tc>
          <w:tcPr>
            <w:tcW w:w="29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lastRenderedPageBreak/>
              <w:t xml:space="preserve">​Abdul Razzaq , PAAPAM; Fahad Iqbal, </w:t>
            </w:r>
            <w:r>
              <w:rPr>
                <w:rFonts w:ascii="Roboto-Regular" w:hAnsi="Roboto-Regular"/>
                <w:color w:val="595959"/>
                <w:sz w:val="27"/>
                <w:szCs w:val="27"/>
              </w:rPr>
              <w:lastRenderedPageBreak/>
              <w:t>Ravi Group; Brgdr Tariq Javed, PEC; Abdul Rahman, Alsons Group and Asad Ikram, NRTC</w:t>
            </w:r>
          </w:p>
        </w:tc>
        <w:tc>
          <w:tcPr>
            <w:tcW w:w="9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C9215C">
            <w:pPr>
              <w:pStyle w:val="NormalWeb"/>
              <w:spacing w:before="0" w:beforeAutospacing="0" w:after="300" w:afterAutospacing="0" w:line="390" w:lineRule="atLeast"/>
              <w:rPr>
                <w:rFonts w:ascii="Roboto-Regular" w:hAnsi="Roboto-Regular"/>
                <w:color w:val="595959"/>
                <w:sz w:val="27"/>
                <w:szCs w:val="27"/>
              </w:rPr>
            </w:pPr>
            <w:hyperlink r:id="rId857" w:history="1">
              <w:r w:rsidR="00D95870">
                <w:rPr>
                  <w:rStyle w:val="Hyperlink"/>
                  <w:rFonts w:ascii="Roboto-Regular" w:eastAsiaTheme="majorEastAsia" w:hAnsi="Roboto-Regular"/>
                  <w:sz w:val="27"/>
                  <w:szCs w:val="27"/>
                </w:rPr>
                <w:t xml:space="preserve">Session5 </w:t>
              </w:r>
              <w:r w:rsidR="00D95870">
                <w:rPr>
                  <w:rStyle w:val="Hyperlink"/>
                  <w:rFonts w:ascii="Roboto-Regular" w:eastAsiaTheme="majorEastAsia" w:hAnsi="Roboto-Regular"/>
                  <w:sz w:val="27"/>
                  <w:szCs w:val="27"/>
                </w:rPr>
                <w:lastRenderedPageBreak/>
                <w:t>Recording</w:t>
              </w:r>
            </w:hyperlink>
          </w:p>
        </w:tc>
      </w:tr>
      <w:tr w:rsidR="00D95870" w:rsidTr="00D95870">
        <w:tc>
          <w:tcPr>
            <w:tcW w:w="48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lastRenderedPageBreak/>
              <w:t>6.</w:t>
            </w:r>
          </w:p>
        </w:tc>
        <w:tc>
          <w:tcPr>
            <w:tcW w:w="234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Workshop E: Industry-Academia Collaboration for Identification of Industrial and Medical Solutions through Discovery of New Materials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14th September 2020 (5-7pm)</w:t>
            </w:r>
          </w:p>
          <w:p w:rsidR="00D95870" w:rsidRDefault="00D95870">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w:t>
            </w:r>
          </w:p>
        </w:tc>
        <w:tc>
          <w:tcPr>
            <w:tcW w:w="29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D95870">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​Dr. Muhammad Akhyar, Head Chemistry, FCC; Mr. Rizwan Buttar, Chairman Zauq Group; Dr. Shahab Khokar, CEO Remington Pharma; Mr. Faraz Khalid,CEO Unifoam; and Saad Zahid, COO Rakaposhi Pharma</w:t>
            </w:r>
          </w:p>
        </w:tc>
        <w:tc>
          <w:tcPr>
            <w:tcW w:w="9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95870" w:rsidRDefault="00C9215C">
            <w:pPr>
              <w:pStyle w:val="NormalWeb"/>
              <w:spacing w:before="0" w:beforeAutospacing="0" w:after="300" w:afterAutospacing="0" w:line="390" w:lineRule="atLeast"/>
              <w:rPr>
                <w:rFonts w:ascii="Roboto-Regular" w:hAnsi="Roboto-Regular"/>
                <w:color w:val="595959"/>
                <w:sz w:val="27"/>
                <w:szCs w:val="27"/>
              </w:rPr>
            </w:pPr>
            <w:hyperlink r:id="rId858" w:history="1">
              <w:r w:rsidR="00D95870">
                <w:rPr>
                  <w:rStyle w:val="Hyperlink"/>
                  <w:rFonts w:ascii="Roboto-Regular" w:eastAsiaTheme="majorEastAsia" w:hAnsi="Roboto-Regular"/>
                  <w:sz w:val="27"/>
                  <w:szCs w:val="27"/>
                </w:rPr>
                <w:t>Session6 Recording</w:t>
              </w:r>
            </w:hyperlink>
          </w:p>
        </w:tc>
      </w:tr>
    </w:tbl>
    <w:p w:rsidR="00D95870" w:rsidRDefault="00D95870" w:rsidP="00D95870">
      <w:pPr>
        <w:pStyle w:val="NormalWeb"/>
        <w:shd w:val="clear" w:color="auto" w:fill="FFFFFF"/>
        <w:spacing w:before="0" w:beforeAutospacing="0" w:after="150" w:afterAutospacing="0"/>
        <w:rPr>
          <w:rFonts w:ascii="lato regular" w:hAnsi="lato regular"/>
          <w:color w:val="5F5F5F"/>
          <w:sz w:val="21"/>
          <w:szCs w:val="21"/>
        </w:rPr>
      </w:pPr>
      <w:r>
        <w:rPr>
          <w:rFonts w:ascii="lato regular" w:hAnsi="lato regular"/>
          <w:color w:val="5F5F5F"/>
          <w:sz w:val="21"/>
          <w:szCs w:val="21"/>
        </w:rPr>
        <w:t> </w:t>
      </w:r>
    </w:p>
    <w:p w:rsidR="00D95870" w:rsidRDefault="00D95870" w:rsidP="00D95870">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Women and applicants from disadvantaged areas are encouraged to participate.</w:t>
      </w:r>
    </w:p>
    <w:p w:rsidR="00D95870" w:rsidRDefault="00D95870" w:rsidP="00D95870">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Click </w:t>
      </w:r>
      <w:hyperlink r:id="rId859" w:history="1">
        <w:r>
          <w:rPr>
            <w:rStyle w:val="Hyperlink"/>
            <w:rFonts w:ascii="Roboto-Regular" w:eastAsiaTheme="majorEastAsia" w:hAnsi="Roboto-Regular"/>
            <w:sz w:val="27"/>
            <w:szCs w:val="27"/>
          </w:rPr>
          <w:t>here</w:t>
        </w:r>
      </w:hyperlink>
      <w:r>
        <w:rPr>
          <w:rFonts w:ascii="Roboto-Regular" w:hAnsi="Roboto-Regular"/>
          <w:color w:val="595959"/>
          <w:sz w:val="27"/>
          <w:szCs w:val="27"/>
        </w:rPr>
        <w:t> to download Workshop Flyer.</w:t>
      </w:r>
    </w:p>
    <w:p w:rsidR="00D95870" w:rsidRDefault="00D95870" w:rsidP="00D95870">
      <w:pPr>
        <w:pStyle w:val="NormalWeb"/>
        <w:shd w:val="clear" w:color="auto" w:fill="FFFFFF"/>
        <w:spacing w:before="0" w:beforeAutospacing="0" w:after="300" w:afterAutospacing="0" w:line="390" w:lineRule="atLeast"/>
        <w:rPr>
          <w:rFonts w:ascii="Roboto-Regular" w:hAnsi="Roboto-Regular"/>
          <w:color w:val="595959"/>
          <w:sz w:val="27"/>
          <w:szCs w:val="27"/>
        </w:rPr>
      </w:pPr>
      <w:proofErr w:type="gramStart"/>
      <w:r>
        <w:rPr>
          <w:rFonts w:ascii="Roboto-Regular" w:hAnsi="Roboto-Regular"/>
          <w:color w:val="595959"/>
          <w:sz w:val="27"/>
          <w:szCs w:val="27"/>
        </w:rPr>
        <w:t>To attend these workshops and for any further information, please contact </w:t>
      </w:r>
      <w:hyperlink r:id="rId860" w:history="1">
        <w:r>
          <w:rPr>
            <w:rStyle w:val="Hyperlink"/>
            <w:rFonts w:ascii="Roboto-Regular" w:eastAsiaTheme="majorEastAsia" w:hAnsi="Roboto-Regular"/>
            <w:sz w:val="27"/>
            <w:szCs w:val="27"/>
          </w:rPr>
          <w:t>info-r&amp;d@hec.gov.pk</w:t>
        </w:r>
      </w:hyperlink>
      <w:r>
        <w:rPr>
          <w:rFonts w:ascii="Roboto-Regular" w:hAnsi="Roboto-Regular"/>
          <w:color w:val="595959"/>
          <w:sz w:val="27"/>
          <w:szCs w:val="27"/>
        </w:rPr>
        <w:t>.</w:t>
      </w:r>
      <w:proofErr w:type="gramEnd"/>
      <w:r>
        <w:rPr>
          <w:rFonts w:ascii="Roboto-Regular" w:hAnsi="Roboto-Regular"/>
          <w:color w:val="595959"/>
          <w:sz w:val="27"/>
          <w:szCs w:val="27"/>
        </w:rPr>
        <w:t> </w:t>
      </w:r>
    </w:p>
    <w:p w:rsidR="00D95870" w:rsidRDefault="00D95870" w:rsidP="00D95870">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These workshops will also be aired live at;</w:t>
      </w:r>
    </w:p>
    <w:p w:rsidR="00D95870" w:rsidRDefault="00D95870" w:rsidP="00D95870">
      <w:pPr>
        <w:pStyle w:val="NormalWeb"/>
        <w:numPr>
          <w:ilvl w:val="0"/>
          <w:numId w:val="314"/>
        </w:numPr>
        <w:shd w:val="clear" w:color="auto" w:fill="FFFFFF"/>
        <w:spacing w:before="0" w:beforeAutospacing="0" w:after="300" w:afterAutospacing="0" w:line="390" w:lineRule="atLeast"/>
        <w:ind w:left="1020" w:right="300"/>
        <w:rPr>
          <w:rFonts w:ascii="Roboto-Regular" w:hAnsi="Roboto-Regular"/>
          <w:color w:val="595959"/>
          <w:sz w:val="27"/>
          <w:szCs w:val="27"/>
        </w:rPr>
      </w:pPr>
      <w:r>
        <w:rPr>
          <w:rFonts w:ascii="Roboto-Regular" w:hAnsi="Roboto-Regular"/>
          <w:color w:val="595959"/>
          <w:sz w:val="27"/>
          <w:szCs w:val="27"/>
        </w:rPr>
        <w:t>HEC official Facebook page: </w:t>
      </w:r>
      <w:hyperlink r:id="rId861" w:history="1">
        <w:r>
          <w:rPr>
            <w:rStyle w:val="Hyperlink"/>
            <w:rFonts w:ascii="Roboto-Regular" w:eastAsiaTheme="majorEastAsia" w:hAnsi="Roboto-Regular"/>
            <w:sz w:val="27"/>
            <w:szCs w:val="27"/>
          </w:rPr>
          <w:t>https://www.facebook.com/HECPakistan2002/</w:t>
        </w:r>
      </w:hyperlink>
    </w:p>
    <w:p w:rsidR="00D95870" w:rsidRDefault="00D95870" w:rsidP="00D95870">
      <w:pPr>
        <w:pStyle w:val="NormalWeb"/>
        <w:numPr>
          <w:ilvl w:val="0"/>
          <w:numId w:val="314"/>
        </w:numPr>
        <w:shd w:val="clear" w:color="auto" w:fill="FFFFFF"/>
        <w:spacing w:before="0" w:beforeAutospacing="0" w:after="300" w:afterAutospacing="0" w:line="390" w:lineRule="atLeast"/>
        <w:ind w:left="1020" w:right="300"/>
        <w:rPr>
          <w:rFonts w:ascii="Roboto-Regular" w:hAnsi="Roboto-Regular"/>
          <w:color w:val="595959"/>
          <w:sz w:val="27"/>
          <w:szCs w:val="27"/>
        </w:rPr>
      </w:pPr>
      <w:r>
        <w:rPr>
          <w:rFonts w:ascii="Roboto-Regular" w:hAnsi="Roboto-Regular"/>
          <w:color w:val="595959"/>
          <w:sz w:val="27"/>
          <w:szCs w:val="27"/>
        </w:rPr>
        <w:t>HEC Edu TV stream:  </w:t>
      </w:r>
      <w:hyperlink r:id="rId862" w:history="1">
        <w:r>
          <w:rPr>
            <w:rStyle w:val="Hyperlink"/>
            <w:rFonts w:ascii="Roboto-Regular" w:eastAsiaTheme="majorEastAsia" w:hAnsi="Roboto-Regular"/>
            <w:sz w:val="27"/>
            <w:szCs w:val="27"/>
          </w:rPr>
          <w:t>https://edutv.hec.gov.pk/</w:t>
        </w:r>
      </w:hyperlink>
    </w:p>
    <w:p w:rsidR="00D95870" w:rsidRDefault="00D95870" w:rsidP="00D95870">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lastRenderedPageBreak/>
        <w:t>For updates and latest, keep visiting this page. ​</w:t>
      </w:r>
    </w:p>
    <w:p w:rsidR="005F530E" w:rsidRPr="005F530E" w:rsidRDefault="00D95870" w:rsidP="005F530E">
      <w:pPr>
        <w:shd w:val="clear" w:color="auto" w:fill="FFFFFF"/>
        <w:spacing w:line="630" w:lineRule="atLeast"/>
        <w:rPr>
          <w:rFonts w:ascii="Roboto-Bold" w:eastAsia="Times New Roman" w:hAnsi="Roboto-Bold" w:cs="Times New Roman"/>
          <w:caps/>
          <w:sz w:val="54"/>
          <w:szCs w:val="54"/>
        </w:rPr>
      </w:pPr>
      <w:r>
        <w:rPr>
          <w:rFonts w:ascii="Roboto-Regular" w:hAnsi="Roboto-Regular"/>
          <w:color w:val="595959"/>
          <w:sz w:val="27"/>
          <w:szCs w:val="27"/>
        </w:rPr>
        <w:t>​</w:t>
      </w:r>
      <w:r w:rsidR="005F530E" w:rsidRPr="005F530E">
        <w:rPr>
          <w:rFonts w:ascii="Roboto-Bold" w:eastAsia="Times New Roman" w:hAnsi="Roboto-Bold" w:cs="Times New Roman"/>
          <w:caps/>
          <w:sz w:val="54"/>
          <w:szCs w:val="54"/>
        </w:rPr>
        <w:t>Textbook Writing Support Program</w:t>
      </w:r>
    </w:p>
    <w:p w:rsidR="005F530E" w:rsidRPr="005F530E" w:rsidRDefault="005F530E" w:rsidP="005F530E">
      <w:pPr>
        <w:shd w:val="clear" w:color="auto" w:fill="FFFFFF"/>
        <w:spacing w:after="300" w:line="390" w:lineRule="atLeast"/>
        <w:jc w:val="center"/>
        <w:rPr>
          <w:rFonts w:ascii="Roboto-Regular" w:eastAsia="Times New Roman" w:hAnsi="Roboto-Regular" w:cs="Times New Roman"/>
          <w:color w:val="595959"/>
          <w:sz w:val="27"/>
          <w:szCs w:val="27"/>
        </w:rPr>
      </w:pPr>
      <w:r w:rsidRPr="005F530E">
        <w:rPr>
          <w:rFonts w:ascii="Roboto-Regular" w:eastAsia="Times New Roman" w:hAnsi="Roboto-Regular" w:cs="Times New Roman"/>
          <w:b/>
          <w:bCs/>
          <w:color w:val="ED0033"/>
          <w:sz w:val="36"/>
          <w:szCs w:val="36"/>
        </w:rPr>
        <w:t>The Program is currently closed.</w:t>
      </w:r>
    </w:p>
    <w:p w:rsidR="005F530E" w:rsidRPr="005F530E" w:rsidRDefault="005F530E" w:rsidP="005F530E">
      <w:pPr>
        <w:shd w:val="clear" w:color="auto" w:fill="FFFFFF"/>
        <w:spacing w:after="300" w:line="390" w:lineRule="atLeast"/>
        <w:jc w:val="both"/>
        <w:rPr>
          <w:rFonts w:ascii="Roboto-Regular" w:eastAsia="Times New Roman" w:hAnsi="Roboto-Regular" w:cs="Times New Roman"/>
          <w:color w:val="595959"/>
          <w:sz w:val="27"/>
          <w:szCs w:val="27"/>
        </w:rPr>
      </w:pPr>
      <w:r w:rsidRPr="005F530E">
        <w:rPr>
          <w:rFonts w:ascii="Roboto-Regular" w:eastAsia="Times New Roman" w:hAnsi="Roboto-Regular" w:cs="Times New Roman"/>
          <w:color w:val="595959"/>
          <w:sz w:val="27"/>
          <w:szCs w:val="27"/>
        </w:rPr>
        <w:t>Textbooks play a central role in improving quality of education. They seek to compile and organize the cumulative human knowledge in major areas of expertise, and thus provide a resource for both students and faculty members.</w:t>
      </w:r>
    </w:p>
    <w:p w:rsidR="005F530E" w:rsidRPr="005F530E" w:rsidRDefault="005F530E" w:rsidP="005F530E">
      <w:pPr>
        <w:shd w:val="clear" w:color="auto" w:fill="FFFFFF"/>
        <w:spacing w:after="300" w:line="390" w:lineRule="atLeast"/>
        <w:jc w:val="both"/>
        <w:rPr>
          <w:rFonts w:ascii="Roboto-Regular" w:eastAsia="Times New Roman" w:hAnsi="Roboto-Regular" w:cs="Times New Roman"/>
          <w:color w:val="595959"/>
          <w:sz w:val="27"/>
          <w:szCs w:val="27"/>
        </w:rPr>
      </w:pPr>
      <w:r w:rsidRPr="005F530E">
        <w:rPr>
          <w:rFonts w:ascii="Roboto-Regular" w:eastAsia="Times New Roman" w:hAnsi="Roboto-Regular" w:cs="Times New Roman"/>
          <w:color w:val="595959"/>
          <w:sz w:val="27"/>
          <w:szCs w:val="27"/>
        </w:rPr>
        <w:t>Higher Education Commission's Textbook Writing Support Program (TWSP) aims at providing an opportunity to the faculty members working in HEC recognized public and private sector universities and degree awarding institutes of Pakistan to increase their writing skills. Under this program, faculty members are extended financial assistance for writing of their research in the shape of textbook for undergraduate and graduate level. </w:t>
      </w:r>
    </w:p>
    <w:p w:rsidR="005F530E" w:rsidRPr="005F530E" w:rsidRDefault="005F530E" w:rsidP="005F530E">
      <w:pPr>
        <w:shd w:val="clear" w:color="auto" w:fill="FFFFFF"/>
        <w:spacing w:after="300" w:line="390" w:lineRule="atLeast"/>
        <w:jc w:val="both"/>
        <w:rPr>
          <w:rFonts w:ascii="Roboto-Regular" w:eastAsia="Times New Roman" w:hAnsi="Roboto-Regular" w:cs="Times New Roman"/>
          <w:color w:val="595959"/>
          <w:sz w:val="27"/>
          <w:szCs w:val="27"/>
        </w:rPr>
      </w:pPr>
      <w:r w:rsidRPr="005F530E">
        <w:rPr>
          <w:rFonts w:ascii="Roboto-Regular" w:eastAsia="Times New Roman" w:hAnsi="Roboto-Regular" w:cs="Times New Roman"/>
          <w:color w:val="595959"/>
          <w:sz w:val="27"/>
          <w:szCs w:val="27"/>
        </w:rPr>
        <w:t>The main objective of the HEC Textbook Writing Support Program (TWSP) is to promote the production of high-quality textbooks in physical as well as digital forms, by national authors for use as recommended or required reading at undergraduate or graduate level courses.</w:t>
      </w:r>
    </w:p>
    <w:p w:rsidR="005F530E" w:rsidRPr="005F530E" w:rsidRDefault="005F530E" w:rsidP="005F530E">
      <w:pPr>
        <w:shd w:val="clear" w:color="auto" w:fill="FFFFFF"/>
        <w:spacing w:after="300" w:line="390" w:lineRule="atLeast"/>
        <w:jc w:val="both"/>
        <w:rPr>
          <w:rFonts w:ascii="Roboto-Regular" w:eastAsia="Times New Roman" w:hAnsi="Roboto-Regular" w:cs="Times New Roman"/>
          <w:color w:val="595959"/>
          <w:sz w:val="27"/>
          <w:szCs w:val="27"/>
        </w:rPr>
      </w:pPr>
      <w:r w:rsidRPr="005F530E">
        <w:rPr>
          <w:rFonts w:ascii="Roboto-Regular" w:eastAsia="Times New Roman" w:hAnsi="Roboto-Regular" w:cs="Times New Roman"/>
          <w:color w:val="595959"/>
          <w:sz w:val="27"/>
          <w:szCs w:val="27"/>
        </w:rPr>
        <w:t>In addition, the flowing ancillary objectives will also be achieved:</w:t>
      </w:r>
    </w:p>
    <w:p w:rsidR="005F530E" w:rsidRPr="005F530E" w:rsidRDefault="005F530E" w:rsidP="005F530E">
      <w:pPr>
        <w:numPr>
          <w:ilvl w:val="0"/>
          <w:numId w:val="31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5F530E">
        <w:rPr>
          <w:rFonts w:ascii="Roboto-Regular" w:eastAsia="Times New Roman" w:hAnsi="Roboto-Regular" w:cs="Times New Roman"/>
          <w:color w:val="595959"/>
          <w:sz w:val="27"/>
          <w:szCs w:val="27"/>
        </w:rPr>
        <w:t>To develop a world-class academic publishing industry in Pakistan, with a special focus on the textbook publishing industry.</w:t>
      </w:r>
    </w:p>
    <w:p w:rsidR="005F530E" w:rsidRPr="005F530E" w:rsidRDefault="005F530E" w:rsidP="005F530E">
      <w:pPr>
        <w:numPr>
          <w:ilvl w:val="0"/>
          <w:numId w:val="31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5F530E">
        <w:rPr>
          <w:rFonts w:ascii="Roboto-Regular" w:eastAsia="Times New Roman" w:hAnsi="Roboto-Regular" w:cs="Times New Roman"/>
          <w:color w:val="595959"/>
          <w:sz w:val="27"/>
          <w:szCs w:val="27"/>
        </w:rPr>
        <w:t>To bring the work of national scholars to international attention.</w:t>
      </w:r>
    </w:p>
    <w:p w:rsidR="005F530E" w:rsidRPr="005F530E" w:rsidRDefault="005F530E" w:rsidP="005F530E">
      <w:pPr>
        <w:numPr>
          <w:ilvl w:val="0"/>
          <w:numId w:val="31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5F530E">
        <w:rPr>
          <w:rFonts w:ascii="Roboto-Regular" w:eastAsia="Times New Roman" w:hAnsi="Roboto-Regular" w:cs="Times New Roman"/>
          <w:color w:val="595959"/>
          <w:sz w:val="27"/>
          <w:szCs w:val="27"/>
        </w:rPr>
        <w:t>To develop high standards of quality control in academic publishing and popularize them among students as well as faculty members.</w:t>
      </w:r>
    </w:p>
    <w:p w:rsidR="005F530E" w:rsidRPr="005F530E" w:rsidRDefault="005F530E" w:rsidP="005F530E">
      <w:pPr>
        <w:numPr>
          <w:ilvl w:val="0"/>
          <w:numId w:val="31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5F530E">
        <w:rPr>
          <w:rFonts w:ascii="Roboto-Regular" w:eastAsia="Times New Roman" w:hAnsi="Roboto-Regular" w:cs="Times New Roman"/>
          <w:color w:val="595959"/>
          <w:sz w:val="27"/>
          <w:szCs w:val="27"/>
        </w:rPr>
        <w:lastRenderedPageBreak/>
        <w:t>To provide necessary facilitation to local authors to establish effective networks with the publishing partners for textbook development and publishing.</w:t>
      </w:r>
    </w:p>
    <w:p w:rsidR="005F530E" w:rsidRPr="005F530E" w:rsidRDefault="005F530E" w:rsidP="005F530E">
      <w:pPr>
        <w:numPr>
          <w:ilvl w:val="0"/>
          <w:numId w:val="31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5F530E">
        <w:rPr>
          <w:rFonts w:ascii="Roboto-Regular" w:eastAsia="Times New Roman" w:hAnsi="Roboto-Regular" w:cs="Times New Roman"/>
          <w:color w:val="595959"/>
          <w:sz w:val="27"/>
          <w:szCs w:val="27"/>
        </w:rPr>
        <w:t>To encourage and promote book writing culture based on local experience and information.</w:t>
      </w:r>
    </w:p>
    <w:p w:rsidR="005F530E" w:rsidRPr="005F530E" w:rsidRDefault="005F530E" w:rsidP="005F530E">
      <w:pPr>
        <w:numPr>
          <w:ilvl w:val="0"/>
          <w:numId w:val="315"/>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5F530E">
        <w:rPr>
          <w:rFonts w:ascii="Roboto-Regular" w:eastAsia="Times New Roman" w:hAnsi="Roboto-Regular" w:cs="Times New Roman"/>
          <w:color w:val="595959"/>
          <w:sz w:val="27"/>
          <w:szCs w:val="27"/>
        </w:rPr>
        <w:t>To build capacity of faculty members in the publishing domain. </w:t>
      </w:r>
    </w:p>
    <w:p w:rsidR="005F530E" w:rsidRPr="005F530E" w:rsidRDefault="005F530E" w:rsidP="005F530E">
      <w:pPr>
        <w:shd w:val="clear" w:color="auto" w:fill="FFFFFF"/>
        <w:spacing w:before="300" w:after="375" w:line="630" w:lineRule="atLeast"/>
        <w:rPr>
          <w:rFonts w:ascii="Roboto-Bold" w:eastAsia="Times New Roman" w:hAnsi="Roboto-Bold" w:cs="Times New Roman"/>
          <w:caps/>
          <w:sz w:val="54"/>
          <w:szCs w:val="54"/>
        </w:rPr>
      </w:pPr>
      <w:r w:rsidRPr="005F530E">
        <w:rPr>
          <w:rFonts w:ascii="Roboto-Bold" w:eastAsia="Times New Roman" w:hAnsi="Roboto-Bold" w:cs="Times New Roman"/>
          <w:caps/>
          <w:sz w:val="54"/>
          <w:szCs w:val="54"/>
        </w:rPr>
        <w:t>Eligibility Criteria</w:t>
      </w:r>
    </w:p>
    <w:p w:rsidR="005F530E" w:rsidRDefault="005F530E" w:rsidP="005F530E">
      <w:pPr>
        <w:pStyle w:val="ListParagraph"/>
        <w:numPr>
          <w:ilvl w:val="0"/>
          <w:numId w:val="315"/>
        </w:numPr>
        <w:shd w:val="clear" w:color="auto" w:fill="FFFFFF"/>
        <w:spacing w:after="300" w:line="390" w:lineRule="atLeast"/>
        <w:jc w:val="both"/>
        <w:rPr>
          <w:rFonts w:ascii="Roboto-Regular" w:eastAsia="Times New Roman" w:hAnsi="Roboto-Regular" w:cs="Times New Roman"/>
          <w:color w:val="595959"/>
          <w:sz w:val="27"/>
          <w:szCs w:val="27"/>
        </w:rPr>
      </w:pPr>
      <w:r w:rsidRPr="005F530E">
        <w:rPr>
          <w:rFonts w:ascii="Roboto-Regular" w:eastAsia="Times New Roman" w:hAnsi="Roboto-Regular" w:cs="Times New Roman"/>
          <w:color w:val="595959"/>
          <w:sz w:val="27"/>
          <w:szCs w:val="27"/>
        </w:rPr>
        <w:t>Potential book author must have at least three years consecutive experience of teaching (graduate/undergraduate level in any HEC recognized public/private sector universities/institutes, across the country), that particular course, in which he/she intends to write a book.</w:t>
      </w:r>
    </w:p>
    <w:p w:rsidR="005F530E" w:rsidRPr="005F530E" w:rsidRDefault="005F530E" w:rsidP="005F530E">
      <w:pPr>
        <w:spacing w:line="630" w:lineRule="atLeast"/>
        <w:rPr>
          <w:rFonts w:ascii="Roboto-Bold" w:eastAsia="Times New Roman" w:hAnsi="Roboto-Bold" w:cs="Times New Roman"/>
          <w:caps/>
          <w:sz w:val="54"/>
          <w:szCs w:val="54"/>
        </w:rPr>
      </w:pPr>
      <w:r w:rsidRPr="005F530E">
        <w:rPr>
          <w:rFonts w:ascii="Roboto-Bold" w:eastAsia="Times New Roman" w:hAnsi="Roboto-Bold" w:cs="Times New Roman"/>
          <w:caps/>
          <w:sz w:val="54"/>
          <w:szCs w:val="54"/>
        </w:rPr>
        <w:t>Terms and Conditions</w:t>
      </w:r>
    </w:p>
    <w:p w:rsidR="005F530E" w:rsidRPr="005F530E" w:rsidRDefault="005F530E" w:rsidP="005F530E">
      <w:pPr>
        <w:numPr>
          <w:ilvl w:val="0"/>
          <w:numId w:val="31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5F530E">
        <w:rPr>
          <w:rFonts w:ascii="Roboto-Regular" w:eastAsia="Times New Roman" w:hAnsi="Roboto-Regular" w:cs="Times New Roman"/>
          <w:color w:val="595959"/>
          <w:sz w:val="27"/>
          <w:szCs w:val="27"/>
        </w:rPr>
        <w:t>Advertisement will be floated in daily newspapers and author/s will be asked to get their textbooks published from any one of the following international publishers:</w:t>
      </w:r>
    </w:p>
    <w:p w:rsidR="005F530E" w:rsidRPr="005F530E" w:rsidRDefault="005F530E" w:rsidP="005F530E">
      <w:pPr>
        <w:numPr>
          <w:ilvl w:val="1"/>
          <w:numId w:val="317"/>
        </w:numPr>
        <w:shd w:val="clear" w:color="auto" w:fill="FFFFFF"/>
        <w:spacing w:after="150" w:line="390" w:lineRule="atLeast"/>
        <w:ind w:left="1740" w:right="300"/>
        <w:rPr>
          <w:rFonts w:ascii="Roboto-Regular" w:eastAsia="Times New Roman" w:hAnsi="Roboto-Regular" w:cs="Times New Roman"/>
          <w:color w:val="595959"/>
          <w:sz w:val="27"/>
          <w:szCs w:val="27"/>
        </w:rPr>
      </w:pPr>
      <w:r w:rsidRPr="005F530E">
        <w:rPr>
          <w:rFonts w:ascii="Roboto-Regular" w:eastAsia="Times New Roman" w:hAnsi="Roboto-Regular" w:cs="Times New Roman"/>
          <w:color w:val="595959"/>
          <w:sz w:val="27"/>
          <w:szCs w:val="27"/>
        </w:rPr>
        <w:t>Taylor &amp; Francis</w:t>
      </w:r>
    </w:p>
    <w:p w:rsidR="005F530E" w:rsidRPr="005F530E" w:rsidRDefault="005F530E" w:rsidP="005F530E">
      <w:pPr>
        <w:numPr>
          <w:ilvl w:val="1"/>
          <w:numId w:val="317"/>
        </w:numPr>
        <w:shd w:val="clear" w:color="auto" w:fill="FFFFFF"/>
        <w:spacing w:after="150" w:line="390" w:lineRule="atLeast"/>
        <w:ind w:left="1740" w:right="300"/>
        <w:rPr>
          <w:rFonts w:ascii="Roboto-Regular" w:eastAsia="Times New Roman" w:hAnsi="Roboto-Regular" w:cs="Times New Roman"/>
          <w:color w:val="595959"/>
          <w:sz w:val="27"/>
          <w:szCs w:val="27"/>
        </w:rPr>
      </w:pPr>
      <w:r w:rsidRPr="005F530E">
        <w:rPr>
          <w:rFonts w:ascii="Roboto-Regular" w:eastAsia="Times New Roman" w:hAnsi="Roboto-Regular" w:cs="Times New Roman"/>
          <w:color w:val="595959"/>
          <w:sz w:val="27"/>
          <w:szCs w:val="27"/>
        </w:rPr>
        <w:t>McGraw Hill</w:t>
      </w:r>
    </w:p>
    <w:p w:rsidR="005F530E" w:rsidRPr="005F530E" w:rsidRDefault="005F530E" w:rsidP="005F530E">
      <w:pPr>
        <w:numPr>
          <w:ilvl w:val="1"/>
          <w:numId w:val="317"/>
        </w:numPr>
        <w:shd w:val="clear" w:color="auto" w:fill="FFFFFF"/>
        <w:spacing w:after="150" w:line="390" w:lineRule="atLeast"/>
        <w:ind w:left="1740" w:right="300"/>
        <w:rPr>
          <w:rFonts w:ascii="Roboto-Regular" w:eastAsia="Times New Roman" w:hAnsi="Roboto-Regular" w:cs="Times New Roman"/>
          <w:color w:val="595959"/>
          <w:sz w:val="27"/>
          <w:szCs w:val="27"/>
        </w:rPr>
      </w:pPr>
      <w:r w:rsidRPr="005F530E">
        <w:rPr>
          <w:rFonts w:ascii="Roboto-Regular" w:eastAsia="Times New Roman" w:hAnsi="Roboto-Regular" w:cs="Times New Roman"/>
          <w:color w:val="595959"/>
          <w:sz w:val="27"/>
          <w:szCs w:val="27"/>
        </w:rPr>
        <w:t>Pearson</w:t>
      </w:r>
    </w:p>
    <w:p w:rsidR="005F530E" w:rsidRPr="005F530E" w:rsidRDefault="005F530E" w:rsidP="005F530E">
      <w:pPr>
        <w:numPr>
          <w:ilvl w:val="1"/>
          <w:numId w:val="317"/>
        </w:numPr>
        <w:shd w:val="clear" w:color="auto" w:fill="FFFFFF"/>
        <w:spacing w:after="150" w:line="390" w:lineRule="atLeast"/>
        <w:ind w:left="1740" w:right="300"/>
        <w:rPr>
          <w:rFonts w:ascii="Roboto-Regular" w:eastAsia="Times New Roman" w:hAnsi="Roboto-Regular" w:cs="Times New Roman"/>
          <w:color w:val="595959"/>
          <w:sz w:val="27"/>
          <w:szCs w:val="27"/>
        </w:rPr>
      </w:pPr>
      <w:r w:rsidRPr="005F530E">
        <w:rPr>
          <w:rFonts w:ascii="Roboto-Regular" w:eastAsia="Times New Roman" w:hAnsi="Roboto-Regular" w:cs="Times New Roman"/>
          <w:color w:val="595959"/>
          <w:sz w:val="27"/>
          <w:szCs w:val="27"/>
        </w:rPr>
        <w:t>Oxford University Press</w:t>
      </w:r>
    </w:p>
    <w:p w:rsidR="005F530E" w:rsidRPr="005F530E" w:rsidRDefault="005F530E" w:rsidP="005F530E">
      <w:pPr>
        <w:numPr>
          <w:ilvl w:val="0"/>
          <w:numId w:val="31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5F530E">
        <w:rPr>
          <w:rFonts w:ascii="Roboto-Regular" w:eastAsia="Times New Roman" w:hAnsi="Roboto-Regular" w:cs="Times New Roman"/>
          <w:color w:val="595959"/>
          <w:sz w:val="27"/>
          <w:szCs w:val="27"/>
        </w:rPr>
        <w:t>Author may contact directly with any one of the above-mentioned publishers, for the publication of his/her textbook.</w:t>
      </w:r>
    </w:p>
    <w:p w:rsidR="005F530E" w:rsidRPr="005F530E" w:rsidRDefault="005F530E" w:rsidP="005F530E">
      <w:pPr>
        <w:numPr>
          <w:ilvl w:val="0"/>
          <w:numId w:val="31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5F530E">
        <w:rPr>
          <w:rFonts w:ascii="Roboto-Regular" w:eastAsia="Times New Roman" w:hAnsi="Roboto-Regular" w:cs="Times New Roman"/>
          <w:color w:val="595959"/>
          <w:sz w:val="27"/>
          <w:szCs w:val="27"/>
        </w:rPr>
        <w:t>Author may submit his/her published textbook to HEC with required documents.</w:t>
      </w:r>
    </w:p>
    <w:p w:rsidR="005F530E" w:rsidRPr="005F530E" w:rsidRDefault="005F530E" w:rsidP="005F530E">
      <w:pPr>
        <w:numPr>
          <w:ilvl w:val="0"/>
          <w:numId w:val="31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5F530E">
        <w:rPr>
          <w:rFonts w:ascii="Roboto-Regular" w:eastAsia="Times New Roman" w:hAnsi="Roboto-Regular" w:cs="Times New Roman"/>
          <w:color w:val="595959"/>
          <w:sz w:val="27"/>
          <w:szCs w:val="27"/>
        </w:rPr>
        <w:t xml:space="preserve">HEC will get review of the textbook from panel of experts. If comments of HEC reviewers' team are commendable, up to the mark as per criteria </w:t>
      </w:r>
      <w:r w:rsidRPr="005F530E">
        <w:rPr>
          <w:rFonts w:ascii="Roboto-Regular" w:eastAsia="Times New Roman" w:hAnsi="Roboto-Regular" w:cs="Times New Roman"/>
          <w:color w:val="595959"/>
          <w:sz w:val="27"/>
          <w:szCs w:val="27"/>
        </w:rPr>
        <w:lastRenderedPageBreak/>
        <w:t>of HEC and if recommended for funding by the reviewers, then HEC will support financial incentive to the author as per rules.</w:t>
      </w:r>
    </w:p>
    <w:p w:rsidR="005F530E" w:rsidRPr="005F530E" w:rsidRDefault="005F530E" w:rsidP="005F530E">
      <w:pPr>
        <w:numPr>
          <w:ilvl w:val="0"/>
          <w:numId w:val="31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5F530E">
        <w:rPr>
          <w:rFonts w:ascii="Roboto-Regular" w:eastAsia="Times New Roman" w:hAnsi="Roboto-Regular" w:cs="Times New Roman"/>
          <w:color w:val="595959"/>
          <w:sz w:val="27"/>
          <w:szCs w:val="27"/>
        </w:rPr>
        <w:t>Textbook not recommended by the panel of experts will be rejected.</w:t>
      </w:r>
    </w:p>
    <w:p w:rsidR="005F530E" w:rsidRPr="005F530E" w:rsidRDefault="005F530E" w:rsidP="005F530E">
      <w:pPr>
        <w:numPr>
          <w:ilvl w:val="0"/>
          <w:numId w:val="31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5F530E">
        <w:rPr>
          <w:rFonts w:ascii="Roboto-Regular" w:eastAsia="Times New Roman" w:hAnsi="Roboto-Regular" w:cs="Times New Roman"/>
          <w:color w:val="595959"/>
          <w:sz w:val="27"/>
          <w:szCs w:val="27"/>
        </w:rPr>
        <w:t>Maximum three names of authors are allowed to be published on the textbook and whole payment will be made to the principal author. </w:t>
      </w:r>
    </w:p>
    <w:p w:rsidR="005F530E" w:rsidRPr="005F530E" w:rsidRDefault="005F530E" w:rsidP="005F530E">
      <w:pPr>
        <w:numPr>
          <w:ilvl w:val="0"/>
          <w:numId w:val="31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5F530E">
        <w:rPr>
          <w:rFonts w:ascii="Roboto-Regular" w:eastAsia="Times New Roman" w:hAnsi="Roboto-Regular" w:cs="Times New Roman"/>
          <w:color w:val="595959"/>
          <w:sz w:val="27"/>
          <w:szCs w:val="27"/>
        </w:rPr>
        <w:t>HEC will give financial incentive Rs. 1,000,000/ at Bachelor/Master/Doctorate level textbook.</w:t>
      </w:r>
    </w:p>
    <w:p w:rsidR="005F530E" w:rsidRPr="005F530E" w:rsidRDefault="005F530E" w:rsidP="005F530E">
      <w:pPr>
        <w:numPr>
          <w:ilvl w:val="0"/>
          <w:numId w:val="31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5F530E">
        <w:rPr>
          <w:rFonts w:ascii="Roboto-Regular" w:eastAsia="Times New Roman" w:hAnsi="Roboto-Regular" w:cs="Times New Roman"/>
          <w:color w:val="595959"/>
          <w:sz w:val="27"/>
          <w:szCs w:val="27"/>
        </w:rPr>
        <w:t>HEC will accept the textbook for evaluation and funding that must have at least 250 pages.</w:t>
      </w:r>
    </w:p>
    <w:p w:rsidR="005F530E" w:rsidRDefault="005F530E" w:rsidP="005F530E">
      <w:pPr>
        <w:numPr>
          <w:ilvl w:val="0"/>
          <w:numId w:val="318"/>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5F530E">
        <w:rPr>
          <w:rFonts w:ascii="Roboto-Regular" w:eastAsia="Times New Roman" w:hAnsi="Roboto-Regular" w:cs="Times New Roman"/>
          <w:color w:val="595959"/>
          <w:sz w:val="27"/>
          <w:szCs w:val="27"/>
        </w:rPr>
        <w:t>HEC may develop and organize textbook writing courses through NAHE in consultation with reputed national and international publishers.  ​</w:t>
      </w:r>
    </w:p>
    <w:p w:rsidR="005F530E" w:rsidRPr="005F530E" w:rsidRDefault="005F530E" w:rsidP="005F530E">
      <w:pPr>
        <w:shd w:val="clear" w:color="auto" w:fill="FFFFFF"/>
        <w:spacing w:line="390" w:lineRule="atLeast"/>
        <w:ind w:right="300"/>
        <w:jc w:val="both"/>
        <w:rPr>
          <w:rFonts w:ascii="Roboto-Regular" w:eastAsia="Times New Roman" w:hAnsi="Roboto-Regular" w:cs="Times New Roman"/>
          <w:color w:val="595959"/>
          <w:sz w:val="27"/>
          <w:szCs w:val="27"/>
        </w:rPr>
      </w:pPr>
      <w:r w:rsidRPr="005F530E">
        <w:rPr>
          <w:rFonts w:ascii="Roboto-Bold" w:eastAsia="Times New Roman" w:hAnsi="Roboto-Bold" w:cs="Times New Roman"/>
          <w:caps/>
          <w:sz w:val="54"/>
          <w:szCs w:val="54"/>
        </w:rPr>
        <w:t>CALL FOR 2022-2023</w:t>
      </w:r>
    </w:p>
    <w:p w:rsidR="005F530E" w:rsidRPr="005F530E" w:rsidRDefault="005F530E" w:rsidP="005F530E">
      <w:pPr>
        <w:pStyle w:val="ListParagraph"/>
        <w:numPr>
          <w:ilvl w:val="0"/>
          <w:numId w:val="318"/>
        </w:numPr>
        <w:shd w:val="clear" w:color="auto" w:fill="FFFFFF"/>
        <w:spacing w:after="300" w:line="390" w:lineRule="atLeast"/>
        <w:jc w:val="both"/>
        <w:rPr>
          <w:rFonts w:ascii="Roboto-Regular" w:eastAsia="Times New Roman" w:hAnsi="Roboto-Regular" w:cs="Times New Roman"/>
          <w:color w:val="595959"/>
          <w:sz w:val="27"/>
          <w:szCs w:val="27"/>
        </w:rPr>
      </w:pPr>
      <w:r w:rsidRPr="005F530E">
        <w:rPr>
          <w:rFonts w:ascii="Roboto-Regular" w:eastAsia="Times New Roman" w:hAnsi="Roboto-Regular" w:cs="Times New Roman"/>
          <w:color w:val="595959"/>
          <w:sz w:val="27"/>
          <w:szCs w:val="27"/>
        </w:rPr>
        <w:t>HEC shall invite eligible faculty members once a year through advertisement, to get published his/her textbook and submit same to HEC within due course of time for evaluation and funding. As it will be open call so HEC will continue to receive published textbook with required documents round the year from 1.7.2022 to 30.6.2023. ​</w:t>
      </w:r>
    </w:p>
    <w:p w:rsidR="005F530E" w:rsidRPr="005F530E" w:rsidRDefault="005F530E" w:rsidP="005F530E">
      <w:pPr>
        <w:shd w:val="clear" w:color="auto" w:fill="FFFFFF"/>
        <w:spacing w:line="630" w:lineRule="atLeast"/>
        <w:rPr>
          <w:rFonts w:ascii="Roboto-Bold" w:eastAsia="Times New Roman" w:hAnsi="Roboto-Bold" w:cs="Times New Roman"/>
          <w:caps/>
          <w:sz w:val="54"/>
          <w:szCs w:val="54"/>
        </w:rPr>
      </w:pPr>
      <w:r w:rsidRPr="005F530E">
        <w:rPr>
          <w:rFonts w:ascii="Roboto-Bold" w:eastAsia="Times New Roman" w:hAnsi="Roboto-Bold" w:cs="Times New Roman"/>
          <w:caps/>
          <w:sz w:val="54"/>
          <w:szCs w:val="54"/>
        </w:rPr>
        <w:t>Publication &amp; Distribution</w:t>
      </w:r>
    </w:p>
    <w:p w:rsidR="005F530E" w:rsidRPr="005F530E" w:rsidRDefault="005F530E" w:rsidP="005F530E">
      <w:pPr>
        <w:shd w:val="clear" w:color="auto" w:fill="FFFFFF"/>
        <w:spacing w:after="150" w:line="240" w:lineRule="auto"/>
        <w:jc w:val="both"/>
        <w:rPr>
          <w:rFonts w:ascii="lato regular" w:eastAsia="Times New Roman" w:hAnsi="lato regular" w:cs="Times New Roman"/>
          <w:color w:val="5F5F5F"/>
          <w:sz w:val="21"/>
          <w:szCs w:val="21"/>
        </w:rPr>
      </w:pPr>
      <w:r w:rsidRPr="005F530E">
        <w:rPr>
          <w:rFonts w:ascii="Calibri" w:eastAsia="Times New Roman" w:hAnsi="Calibri" w:cs="Calibri"/>
          <w:b/>
          <w:bCs/>
          <w:color w:val="5F5F5F"/>
          <w:sz w:val="24"/>
          <w:szCs w:val="24"/>
        </w:rPr>
        <w:t>​NAME OF RECOMMENDED PUBLISHERS:</w:t>
      </w:r>
    </w:p>
    <w:p w:rsidR="005F530E" w:rsidRPr="005F530E" w:rsidRDefault="005F530E" w:rsidP="005F530E">
      <w:pPr>
        <w:numPr>
          <w:ilvl w:val="0"/>
          <w:numId w:val="319"/>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5F530E">
        <w:rPr>
          <w:rFonts w:ascii="Roboto-Regular" w:eastAsia="Times New Roman" w:hAnsi="Roboto-Regular" w:cs="Times New Roman"/>
          <w:color w:val="595959"/>
          <w:sz w:val="27"/>
          <w:szCs w:val="27"/>
        </w:rPr>
        <w:t>        Taylor &amp; Francis</w:t>
      </w:r>
    </w:p>
    <w:p w:rsidR="005F530E" w:rsidRPr="005F530E" w:rsidRDefault="005F530E" w:rsidP="005F530E">
      <w:pPr>
        <w:numPr>
          <w:ilvl w:val="0"/>
          <w:numId w:val="319"/>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5F530E">
        <w:rPr>
          <w:rFonts w:ascii="Roboto-Regular" w:eastAsia="Times New Roman" w:hAnsi="Roboto-Regular" w:cs="Times New Roman"/>
          <w:color w:val="595959"/>
          <w:sz w:val="27"/>
          <w:szCs w:val="27"/>
        </w:rPr>
        <w:t>        McGraw Hill</w:t>
      </w:r>
    </w:p>
    <w:p w:rsidR="005F530E" w:rsidRPr="005F530E" w:rsidRDefault="005F530E" w:rsidP="005F530E">
      <w:pPr>
        <w:numPr>
          <w:ilvl w:val="0"/>
          <w:numId w:val="319"/>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5F530E">
        <w:rPr>
          <w:rFonts w:ascii="Roboto-Regular" w:eastAsia="Times New Roman" w:hAnsi="Roboto-Regular" w:cs="Times New Roman"/>
          <w:color w:val="595959"/>
          <w:sz w:val="27"/>
          <w:szCs w:val="27"/>
        </w:rPr>
        <w:t>        Pearson</w:t>
      </w:r>
    </w:p>
    <w:p w:rsidR="005F530E" w:rsidRPr="005F530E" w:rsidRDefault="005F530E" w:rsidP="005F530E">
      <w:pPr>
        <w:numPr>
          <w:ilvl w:val="0"/>
          <w:numId w:val="319"/>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5F530E">
        <w:rPr>
          <w:rFonts w:ascii="Roboto-Regular" w:eastAsia="Times New Roman" w:hAnsi="Roboto-Regular" w:cs="Times New Roman"/>
          <w:color w:val="595959"/>
          <w:sz w:val="27"/>
          <w:szCs w:val="27"/>
        </w:rPr>
        <w:t>        Oxford University Press</w:t>
      </w:r>
    </w:p>
    <w:p w:rsidR="005F530E" w:rsidRPr="005F530E" w:rsidRDefault="005F530E" w:rsidP="005F530E">
      <w:pPr>
        <w:shd w:val="clear" w:color="auto" w:fill="FFFFFF"/>
        <w:spacing w:line="390" w:lineRule="atLeast"/>
        <w:jc w:val="both"/>
        <w:rPr>
          <w:rFonts w:ascii="Roboto-Regular" w:eastAsia="Times New Roman" w:hAnsi="Roboto-Regular" w:cs="Times New Roman"/>
          <w:color w:val="595959"/>
          <w:sz w:val="27"/>
          <w:szCs w:val="27"/>
        </w:rPr>
      </w:pPr>
      <w:r w:rsidRPr="005F530E">
        <w:rPr>
          <w:rFonts w:ascii="lato regular" w:eastAsia="Times New Roman" w:hAnsi="lato regular" w:cs="Times New Roman"/>
          <w:b/>
          <w:bCs/>
          <w:color w:val="595959"/>
          <w:sz w:val="27"/>
          <w:szCs w:val="27"/>
        </w:rPr>
        <w:t>DEVELOPMENT, PUBLISHING, PRINTING, DISTRIBUTION:</w:t>
      </w:r>
    </w:p>
    <w:p w:rsidR="005F530E" w:rsidRPr="005F530E" w:rsidRDefault="005F530E" w:rsidP="005F530E">
      <w:pPr>
        <w:shd w:val="clear" w:color="auto" w:fill="FFFFFF"/>
        <w:spacing w:line="390" w:lineRule="atLeast"/>
        <w:jc w:val="both"/>
        <w:rPr>
          <w:rFonts w:ascii="Roboto-Regular" w:eastAsia="Times New Roman" w:hAnsi="Roboto-Regular" w:cs="Times New Roman"/>
          <w:color w:val="595959"/>
          <w:sz w:val="27"/>
          <w:szCs w:val="27"/>
        </w:rPr>
      </w:pPr>
      <w:r w:rsidRPr="005F530E">
        <w:rPr>
          <w:rFonts w:ascii="Roboto-Regular" w:eastAsia="Times New Roman" w:hAnsi="Roboto-Regular" w:cs="Times New Roman"/>
          <w:color w:val="595959"/>
          <w:sz w:val="27"/>
          <w:szCs w:val="27"/>
        </w:rPr>
        <w:lastRenderedPageBreak/>
        <w:t>HEC will play no direct role in publishing, printing, and distribution of the textbooks. Authors may provide free copies (printed or digital versions) of textbooks to HEC/university libraries.</w:t>
      </w:r>
    </w:p>
    <w:p w:rsidR="005F530E" w:rsidRDefault="005F530E" w:rsidP="005F530E">
      <w:pPr>
        <w:shd w:val="clear" w:color="auto" w:fill="FFFFFF"/>
        <w:spacing w:line="630" w:lineRule="atLeast"/>
        <w:rPr>
          <w:rFonts w:ascii="Roboto-Bold" w:hAnsi="Roboto-Bold"/>
          <w:caps/>
          <w:sz w:val="54"/>
          <w:szCs w:val="54"/>
        </w:rPr>
      </w:pPr>
      <w:r>
        <w:rPr>
          <w:rFonts w:ascii="Roboto-Bold" w:hAnsi="Roboto-Bold"/>
          <w:caps/>
          <w:sz w:val="54"/>
          <w:szCs w:val="54"/>
        </w:rPr>
        <w:t>Required Documents</w:t>
      </w:r>
    </w:p>
    <w:p w:rsidR="005F530E" w:rsidRDefault="00C9215C" w:rsidP="005F530E">
      <w:pPr>
        <w:numPr>
          <w:ilvl w:val="0"/>
          <w:numId w:val="320"/>
        </w:numPr>
        <w:shd w:val="clear" w:color="auto" w:fill="FFFFFF"/>
        <w:spacing w:after="150" w:line="390" w:lineRule="atLeast"/>
        <w:ind w:left="1020" w:right="300"/>
        <w:rPr>
          <w:rFonts w:ascii="Roboto-Regular" w:hAnsi="Roboto-Regular"/>
          <w:color w:val="595959"/>
          <w:sz w:val="27"/>
          <w:szCs w:val="27"/>
        </w:rPr>
      </w:pPr>
      <w:hyperlink r:id="rId863" w:history="1">
        <w:r w:rsidR="005F530E">
          <w:rPr>
            <w:rStyle w:val="Hyperlink"/>
            <w:rFonts w:ascii="Roboto-Regular" w:hAnsi="Roboto-Regular"/>
            <w:sz w:val="27"/>
            <w:szCs w:val="27"/>
          </w:rPr>
          <w:t>Textbook submission form​</w:t>
        </w:r>
      </w:hyperlink>
    </w:p>
    <w:p w:rsidR="005F530E" w:rsidRDefault="005F530E" w:rsidP="005F530E">
      <w:pPr>
        <w:numPr>
          <w:ilvl w:val="0"/>
          <w:numId w:val="320"/>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Published textbook (04 copies)</w:t>
      </w:r>
    </w:p>
    <w:p w:rsidR="005F530E" w:rsidRDefault="005F530E" w:rsidP="005F530E">
      <w:pPr>
        <w:numPr>
          <w:ilvl w:val="0"/>
          <w:numId w:val="320"/>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CV of author/s.</w:t>
      </w:r>
    </w:p>
    <w:p w:rsidR="005F530E" w:rsidRDefault="005F530E" w:rsidP="005F530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p>
    <w:p w:rsidR="005F530E" w:rsidRDefault="005F530E" w:rsidP="005F530E">
      <w:pPr>
        <w:spacing w:line="630" w:lineRule="atLeast"/>
        <w:rPr>
          <w:rFonts w:ascii="Roboto-Bold" w:hAnsi="Roboto-Bold"/>
          <w:caps/>
          <w:sz w:val="54"/>
          <w:szCs w:val="54"/>
        </w:rPr>
      </w:pPr>
      <w:r>
        <w:rPr>
          <w:rFonts w:ascii="Roboto-Bold" w:hAnsi="Roboto-Bold"/>
          <w:caps/>
          <w:sz w:val="54"/>
          <w:szCs w:val="54"/>
        </w:rPr>
        <w:t>Advertisement</w:t>
      </w:r>
    </w:p>
    <w:p w:rsidR="005F530E" w:rsidRDefault="00C9215C" w:rsidP="005F530E">
      <w:pPr>
        <w:pStyle w:val="NormalWeb"/>
        <w:spacing w:before="0" w:beforeAutospacing="0" w:after="300" w:afterAutospacing="0" w:line="390" w:lineRule="atLeast"/>
        <w:rPr>
          <w:rFonts w:ascii="Roboto-Regular" w:hAnsi="Roboto-Regular"/>
          <w:color w:val="595959"/>
          <w:sz w:val="27"/>
          <w:szCs w:val="27"/>
        </w:rPr>
      </w:pPr>
      <w:hyperlink r:id="rId864" w:history="1">
        <w:r w:rsidR="005F530E">
          <w:rPr>
            <w:rFonts w:ascii="Roboto-Regular" w:hAnsi="Roboto-Regular"/>
            <w:noProof/>
            <w:color w:val="0000FF"/>
            <w:sz w:val="27"/>
            <w:szCs w:val="27"/>
          </w:rPr>
          <w:drawing>
            <wp:inline distT="0" distB="0" distL="0" distR="0">
              <wp:extent cx="3177618" cy="2788023"/>
              <wp:effectExtent l="0" t="0" r="3810" b="0"/>
              <wp:docPr id="20" name="Picture 20" descr="https://www.hec.gov.pk/english/services/faculty/MTBW/PublishingImages/Pages/Advertisement/12.jpg">
                <a:hlinkClick xmlns:a="http://schemas.openxmlformats.org/drawingml/2006/main" r:id="rId8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hec.gov.pk/english/services/faculty/MTBW/PublishingImages/Pages/Advertisement/12.jpg">
                        <a:hlinkClick r:id="rId864"/>
                      </pic:cNvPr>
                      <pic:cNvPicPr>
                        <a:picLocks noChangeAspect="1" noChangeArrowheads="1"/>
                      </pic:cNvPicPr>
                    </pic:nvPicPr>
                    <pic:blipFill>
                      <a:blip r:embed="rId865" cstate="print">
                        <a:extLst>
                          <a:ext uri="{28A0092B-C50C-407E-A947-70E740481C1C}">
                            <a14:useLocalDpi xmlns:a14="http://schemas.microsoft.com/office/drawing/2010/main" val="0"/>
                          </a:ext>
                        </a:extLst>
                      </a:blip>
                      <a:srcRect/>
                      <a:stretch>
                        <a:fillRect/>
                      </a:stretch>
                    </pic:blipFill>
                    <pic:spPr bwMode="auto">
                      <a:xfrm>
                        <a:off x="0" y="0"/>
                        <a:ext cx="3177650" cy="2788051"/>
                      </a:xfrm>
                      <a:prstGeom prst="rect">
                        <a:avLst/>
                      </a:prstGeom>
                      <a:noFill/>
                      <a:ln>
                        <a:noFill/>
                      </a:ln>
                    </pic:spPr>
                  </pic:pic>
                </a:graphicData>
              </a:graphic>
            </wp:inline>
          </w:drawing>
        </w:r>
        <w:r w:rsidR="005F530E">
          <w:rPr>
            <w:rStyle w:val="Hyperlink"/>
            <w:rFonts w:ascii="Roboto-Regular" w:hAnsi="Roboto-Regular"/>
          </w:rPr>
          <w:t>​</w:t>
        </w:r>
      </w:hyperlink>
      <w:r w:rsidR="005F530E">
        <w:rPr>
          <w:rFonts w:ascii="Roboto-Regular" w:hAnsi="Roboto-Regular"/>
          <w:color w:val="595959"/>
          <w:sz w:val="27"/>
          <w:szCs w:val="27"/>
        </w:rPr>
        <w:t>​</w:t>
      </w:r>
    </w:p>
    <w:p w:rsidR="005F530E" w:rsidRDefault="005F530E" w:rsidP="005F530E">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noProof/>
          <w:color w:val="595959"/>
          <w:sz w:val="27"/>
          <w:szCs w:val="27"/>
        </w:rPr>
        <w:lastRenderedPageBreak/>
        <w:drawing>
          <wp:inline distT="0" distB="0" distL="0" distR="0">
            <wp:extent cx="2608614" cy="4517413"/>
            <wp:effectExtent l="0" t="0" r="1270" b="0"/>
            <wp:docPr id="19" name="Picture 19" descr="https://www.hec.gov.pk/english/services/faculty/MTBW/PublishingImages/Pages/Advertisement/Updated%20advertis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hec.gov.pk/english/services/faculty/MTBW/PublishingImages/Pages/Advertisement/Updated%20advertisement.jpg"/>
                    <pic:cNvPicPr>
                      <a:picLocks noChangeAspect="1" noChangeArrowheads="1"/>
                    </pic:cNvPicPr>
                  </pic:nvPicPr>
                  <pic:blipFill>
                    <a:blip r:embed="rId866" cstate="print">
                      <a:extLst>
                        <a:ext uri="{28A0092B-C50C-407E-A947-70E740481C1C}">
                          <a14:useLocalDpi xmlns:a14="http://schemas.microsoft.com/office/drawing/2010/main" val="0"/>
                        </a:ext>
                      </a:extLst>
                    </a:blip>
                    <a:srcRect/>
                    <a:stretch>
                      <a:fillRect/>
                    </a:stretch>
                  </pic:blipFill>
                  <pic:spPr bwMode="auto">
                    <a:xfrm>
                      <a:off x="0" y="0"/>
                      <a:ext cx="2612105" cy="4523459"/>
                    </a:xfrm>
                    <a:prstGeom prst="rect">
                      <a:avLst/>
                    </a:prstGeom>
                    <a:noFill/>
                    <a:ln>
                      <a:noFill/>
                    </a:ln>
                  </pic:spPr>
                </pic:pic>
              </a:graphicData>
            </a:graphic>
          </wp:inline>
        </w:drawing>
      </w:r>
      <w:r>
        <w:rPr>
          <w:rFonts w:ascii="Roboto-Regular" w:hAnsi="Roboto-Regular"/>
          <w:color w:val="595959"/>
          <w:sz w:val="27"/>
          <w:szCs w:val="27"/>
        </w:rPr>
        <w:br/>
      </w:r>
    </w:p>
    <w:p w:rsidR="005F530E" w:rsidRDefault="005F530E" w:rsidP="005F530E">
      <w:pPr>
        <w:pStyle w:val="z-TopofForm"/>
      </w:pPr>
      <w:r>
        <w:t>Top of Form</w:t>
      </w:r>
    </w:p>
    <w:p w:rsidR="005F530E" w:rsidRDefault="005F530E" w:rsidP="005F530E">
      <w:pPr>
        <w:shd w:val="clear" w:color="auto" w:fill="FFFFFF"/>
        <w:spacing w:line="630" w:lineRule="atLeast"/>
        <w:rPr>
          <w:rFonts w:ascii="Roboto-Bold" w:hAnsi="Roboto-Bold"/>
          <w:caps/>
          <w:sz w:val="54"/>
          <w:szCs w:val="54"/>
        </w:rPr>
      </w:pPr>
      <w:r>
        <w:rPr>
          <w:rFonts w:ascii="Roboto-Bold" w:hAnsi="Roboto-Bold"/>
          <w:caps/>
          <w:sz w:val="54"/>
          <w:szCs w:val="54"/>
        </w:rPr>
        <w:t>Frequently Asked Question</w:t>
      </w:r>
    </w:p>
    <w:p w:rsidR="005F530E" w:rsidRDefault="005F530E" w:rsidP="005F530E">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w:t>
      </w:r>
    </w:p>
    <w:p w:rsidR="005F530E" w:rsidRDefault="005F530E" w:rsidP="005F530E">
      <w:pPr>
        <w:pStyle w:val="Heading5"/>
        <w:shd w:val="clear" w:color="auto" w:fill="FFFFFF"/>
        <w:spacing w:before="0" w:line="330" w:lineRule="atLeast"/>
        <w:rPr>
          <w:rFonts w:ascii="Roboto-Bold" w:hAnsi="Roboto-Bold"/>
          <w:color w:val="19202C"/>
          <w:sz w:val="24"/>
          <w:szCs w:val="24"/>
        </w:rPr>
      </w:pPr>
      <w:r>
        <w:rPr>
          <w:rFonts w:ascii="Roboto-Bold" w:hAnsi="Roboto-Bold"/>
          <w:color w:val="19202C"/>
          <w:sz w:val="24"/>
          <w:szCs w:val="24"/>
        </w:rPr>
        <w:t>​​​​​​Can I write a textbook at the graduate or postgraduate level?</w:t>
      </w:r>
    </w:p>
    <w:p w:rsidR="005F530E" w:rsidRDefault="005F530E" w:rsidP="005F530E">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Expand Answer</w:t>
      </w:r>
    </w:p>
    <w:p w:rsidR="005F530E" w:rsidRDefault="005F530E" w:rsidP="005F530E">
      <w:pPr>
        <w:shd w:val="clear" w:color="auto" w:fill="FFFFFF"/>
        <w:spacing w:line="300" w:lineRule="atLeast"/>
        <w:rPr>
          <w:rFonts w:ascii="Roboto-Regular" w:hAnsi="Roboto-Regular"/>
          <w:color w:val="595959"/>
          <w:sz w:val="21"/>
          <w:szCs w:val="21"/>
        </w:rPr>
      </w:pPr>
      <w:r>
        <w:rPr>
          <w:rFonts w:ascii="Roboto-Regular" w:hAnsi="Roboto-Regular"/>
          <w:color w:val="595959"/>
          <w:sz w:val="21"/>
          <w:szCs w:val="21"/>
        </w:rPr>
        <w:t>Yes. Textbooks can be written at both graduate and postgraduate levels on all topics of HEC approved curricula.</w:t>
      </w:r>
    </w:p>
    <w:p w:rsidR="005F530E" w:rsidRDefault="005F530E" w:rsidP="005F530E">
      <w:pPr>
        <w:pStyle w:val="Heading5"/>
        <w:spacing w:before="0" w:line="330" w:lineRule="atLeast"/>
        <w:rPr>
          <w:rFonts w:ascii="Roboto-Bold" w:hAnsi="Roboto-Bold"/>
          <w:color w:val="19202C"/>
          <w:sz w:val="24"/>
          <w:szCs w:val="24"/>
        </w:rPr>
      </w:pPr>
      <w:r>
        <w:rPr>
          <w:rFonts w:ascii="Roboto-Bold" w:hAnsi="Roboto-Bold"/>
          <w:color w:val="19202C"/>
          <w:sz w:val="24"/>
          <w:szCs w:val="24"/>
        </w:rPr>
        <w:t>Can I invite someone as co-author in writing a textbook? If so, what is the procedure of remuneration distribution?</w:t>
      </w:r>
    </w:p>
    <w:p w:rsidR="005F530E" w:rsidRDefault="005F530E" w:rsidP="005F530E">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5F530E" w:rsidRDefault="005F530E" w:rsidP="005F530E">
      <w:pPr>
        <w:spacing w:line="300" w:lineRule="atLeast"/>
        <w:rPr>
          <w:rFonts w:ascii="Roboto-Regular" w:hAnsi="Roboto-Regular"/>
          <w:color w:val="595959"/>
          <w:sz w:val="21"/>
          <w:szCs w:val="21"/>
        </w:rPr>
      </w:pPr>
      <w:r>
        <w:rPr>
          <w:rFonts w:ascii="Roboto-Regular" w:hAnsi="Roboto-Regular"/>
          <w:color w:val="595959"/>
          <w:sz w:val="21"/>
          <w:szCs w:val="21"/>
        </w:rPr>
        <w:t>Yes, a book can be written by more than one author (maximum three authors</w:t>
      </w:r>
      <w:proofErr w:type="gramStart"/>
      <w:r>
        <w:rPr>
          <w:rFonts w:ascii="Roboto-Regular" w:hAnsi="Roboto-Regular"/>
          <w:color w:val="595959"/>
          <w:sz w:val="21"/>
          <w:szCs w:val="21"/>
        </w:rPr>
        <w:t>) .</w:t>
      </w:r>
      <w:proofErr w:type="gramEnd"/>
      <w:r>
        <w:rPr>
          <w:rFonts w:ascii="Roboto-Regular" w:hAnsi="Roboto-Regular"/>
          <w:color w:val="595959"/>
          <w:sz w:val="21"/>
          <w:szCs w:val="21"/>
        </w:rPr>
        <w:t xml:space="preserve"> The remuneration would be paid to principal author.​</w:t>
      </w:r>
    </w:p>
    <w:p w:rsidR="005F530E" w:rsidRDefault="005F530E" w:rsidP="005F530E">
      <w:pPr>
        <w:pStyle w:val="Heading5"/>
        <w:spacing w:before="0" w:line="330" w:lineRule="atLeast"/>
        <w:rPr>
          <w:rFonts w:ascii="Roboto-Bold" w:hAnsi="Roboto-Bold"/>
          <w:color w:val="19202C"/>
          <w:sz w:val="24"/>
          <w:szCs w:val="24"/>
        </w:rPr>
      </w:pPr>
      <w:r>
        <w:rPr>
          <w:rFonts w:ascii="Roboto-Bold" w:hAnsi="Roboto-Bold"/>
          <w:color w:val="19202C"/>
          <w:sz w:val="24"/>
          <w:szCs w:val="24"/>
        </w:rPr>
        <w:lastRenderedPageBreak/>
        <w:t>Is there any provision for a second or revised edition in the scheme?</w:t>
      </w:r>
    </w:p>
    <w:p w:rsidR="005F530E" w:rsidRDefault="005F530E" w:rsidP="005F530E">
      <w:pPr>
        <w:spacing w:line="390" w:lineRule="atLeast"/>
        <w:rPr>
          <w:rFonts w:ascii="Roboto-Regular" w:hAnsi="Roboto-Regular"/>
          <w:color w:val="595959"/>
          <w:sz w:val="27"/>
          <w:szCs w:val="27"/>
        </w:rPr>
      </w:pPr>
      <w:r>
        <w:rPr>
          <w:rFonts w:ascii="Roboto-Regular" w:hAnsi="Roboto-Regular"/>
          <w:color w:val="595959"/>
          <w:sz w:val="27"/>
          <w:szCs w:val="27"/>
        </w:rPr>
        <w:t>Expand Answer</w:t>
      </w:r>
      <w:r>
        <w:rPr>
          <w:rFonts w:ascii="Roboto-Regular" w:hAnsi="Roboto-Regular"/>
          <w:color w:val="E6864B"/>
          <w:sz w:val="27"/>
          <w:szCs w:val="27"/>
        </w:rPr>
        <w:t>​​</w:t>
      </w:r>
    </w:p>
    <w:p w:rsidR="005F530E" w:rsidRDefault="005F530E" w:rsidP="005F530E">
      <w:pPr>
        <w:spacing w:line="300" w:lineRule="atLeast"/>
        <w:rPr>
          <w:rFonts w:ascii="Roboto-Regular" w:hAnsi="Roboto-Regular"/>
          <w:color w:val="595959"/>
          <w:sz w:val="21"/>
          <w:szCs w:val="21"/>
        </w:rPr>
      </w:pPr>
      <w:r>
        <w:rPr>
          <w:rFonts w:ascii="Roboto-Regular" w:hAnsi="Roboto-Regular"/>
          <w:color w:val="595959"/>
          <w:sz w:val="21"/>
          <w:szCs w:val="21"/>
        </w:rPr>
        <w:t>No. there is no provision for this in the scheme. The scheme accepts only fresh and original published textbook.</w:t>
      </w:r>
    </w:p>
    <w:p w:rsidR="005F530E" w:rsidRDefault="005F530E" w:rsidP="005F530E">
      <w:pPr>
        <w:pStyle w:val="Heading5"/>
        <w:spacing w:before="0" w:line="330" w:lineRule="atLeast"/>
        <w:rPr>
          <w:rFonts w:ascii="Roboto-Bold" w:hAnsi="Roboto-Bold"/>
          <w:color w:val="19202C"/>
          <w:sz w:val="24"/>
          <w:szCs w:val="24"/>
        </w:rPr>
      </w:pPr>
      <w:r>
        <w:rPr>
          <w:rFonts w:ascii="Roboto-Bold" w:hAnsi="Roboto-Bold"/>
          <w:color w:val="19202C"/>
          <w:sz w:val="24"/>
          <w:szCs w:val="24"/>
        </w:rPr>
        <w:t>What are the conditions for co-author?</w:t>
      </w:r>
    </w:p>
    <w:p w:rsidR="005F530E" w:rsidRDefault="005F530E" w:rsidP="005F530E">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5F530E" w:rsidRDefault="005F530E" w:rsidP="005F530E">
      <w:pPr>
        <w:spacing w:line="300" w:lineRule="atLeast"/>
        <w:rPr>
          <w:rFonts w:ascii="Roboto-Regular" w:hAnsi="Roboto-Regular"/>
          <w:color w:val="595959"/>
          <w:sz w:val="21"/>
          <w:szCs w:val="21"/>
        </w:rPr>
      </w:pPr>
      <w:r>
        <w:rPr>
          <w:rFonts w:ascii="Roboto-Regular" w:hAnsi="Roboto-Regular"/>
          <w:color w:val="595959"/>
          <w:sz w:val="21"/>
          <w:szCs w:val="21"/>
        </w:rPr>
        <w:t>There are same conditions for co-author as mentioned for author. It means</w:t>
      </w:r>
      <w:proofErr w:type="gramStart"/>
      <w:r>
        <w:rPr>
          <w:rFonts w:ascii="Roboto-Regular" w:hAnsi="Roboto-Regular"/>
          <w:color w:val="595959"/>
          <w:sz w:val="21"/>
          <w:szCs w:val="21"/>
        </w:rPr>
        <w:t>,</w:t>
      </w:r>
      <w:proofErr w:type="gramEnd"/>
      <w:r>
        <w:rPr>
          <w:rFonts w:ascii="Roboto-Regular" w:hAnsi="Roboto-Regular"/>
          <w:color w:val="595959"/>
          <w:sz w:val="21"/>
          <w:szCs w:val="21"/>
        </w:rPr>
        <w:t xml:space="preserve"> any writer who can be author may also be co-author.</w:t>
      </w:r>
    </w:p>
    <w:p w:rsidR="005F530E" w:rsidRPr="005F530E" w:rsidRDefault="005F530E" w:rsidP="005F530E">
      <w:pPr>
        <w:shd w:val="clear" w:color="auto" w:fill="FFFFFF"/>
        <w:spacing w:line="630" w:lineRule="atLeast"/>
        <w:rPr>
          <w:rFonts w:ascii="Roboto-Bold" w:eastAsia="Times New Roman" w:hAnsi="Roboto-Bold" w:cs="Times New Roman"/>
          <w:caps/>
          <w:sz w:val="54"/>
          <w:szCs w:val="54"/>
        </w:rPr>
      </w:pPr>
      <w:r w:rsidRPr="005F530E">
        <w:rPr>
          <w:rFonts w:ascii="Roboto-Bold" w:eastAsia="Times New Roman" w:hAnsi="Roboto-Bold" w:cs="Times New Roman"/>
          <w:caps/>
          <w:sz w:val="54"/>
          <w:szCs w:val="54"/>
        </w:rPr>
        <w:t>Contact Us</w:t>
      </w:r>
    </w:p>
    <w:p w:rsidR="005F530E" w:rsidRPr="005F530E" w:rsidRDefault="005F530E" w:rsidP="005F530E">
      <w:pPr>
        <w:shd w:val="clear" w:color="auto" w:fill="FFFFFF"/>
        <w:spacing w:line="390" w:lineRule="atLeast"/>
        <w:rPr>
          <w:rFonts w:ascii="Roboto-Regular" w:eastAsia="Times New Roman" w:hAnsi="Roboto-Regular" w:cs="Times New Roman"/>
          <w:color w:val="595959"/>
          <w:sz w:val="27"/>
          <w:szCs w:val="27"/>
        </w:rPr>
      </w:pPr>
      <w:r w:rsidRPr="005F530E">
        <w:rPr>
          <w:rFonts w:ascii="Roboto-Regular" w:eastAsia="Times New Roman" w:hAnsi="Roboto-Regular" w:cs="Times New Roman"/>
          <w:color w:val="595959"/>
          <w:sz w:val="27"/>
          <w:szCs w:val="27"/>
        </w:rPr>
        <w:t>​</w:t>
      </w:r>
      <w:r w:rsidRPr="005F530E">
        <w:rPr>
          <w:rFonts w:ascii="Segoe UI" w:eastAsia="Times New Roman" w:hAnsi="Segoe UI" w:cs="Segoe UI"/>
          <w:color w:val="595959"/>
          <w:sz w:val="27"/>
          <w:szCs w:val="27"/>
        </w:rPr>
        <w:t>​​​​</w:t>
      </w:r>
      <w:proofErr w:type="gramStart"/>
      <w:r w:rsidRPr="005F530E">
        <w:rPr>
          <w:rFonts w:ascii="Roboto-Regular" w:eastAsia="Times New Roman" w:hAnsi="Roboto-Regular" w:cs="Times New Roman"/>
          <w:color w:val="595959"/>
          <w:sz w:val="27"/>
          <w:szCs w:val="27"/>
        </w:rPr>
        <w:t>Muhammad Javed Iqbal</w:t>
      </w:r>
      <w:r w:rsidRPr="005F530E">
        <w:rPr>
          <w:rFonts w:ascii="Roboto-Regular" w:eastAsia="Times New Roman" w:hAnsi="Roboto-Regular" w:cs="Times New Roman"/>
          <w:color w:val="595959"/>
          <w:sz w:val="27"/>
          <w:szCs w:val="27"/>
        </w:rPr>
        <w:br/>
        <w:t>Director Library, Higher Education Commission,​</w:t>
      </w:r>
      <w:r w:rsidRPr="005F530E">
        <w:rPr>
          <w:rFonts w:ascii="Roboto-Regular" w:eastAsia="Times New Roman" w:hAnsi="Roboto-Regular" w:cs="Times New Roman"/>
          <w:color w:val="595959"/>
          <w:sz w:val="27"/>
          <w:szCs w:val="27"/>
        </w:rPr>
        <w:br/>
        <w:t>​Sector H-9, Islamabad.</w:t>
      </w:r>
      <w:proofErr w:type="gramEnd"/>
      <w:r w:rsidRPr="005F530E">
        <w:rPr>
          <w:rFonts w:ascii="Roboto-Regular" w:eastAsia="Times New Roman" w:hAnsi="Roboto-Regular" w:cs="Times New Roman"/>
          <w:color w:val="595959"/>
          <w:sz w:val="27"/>
          <w:szCs w:val="27"/>
        </w:rPr>
        <w:br/>
        <w:t>​Phone No: +92-51-90401912​</w:t>
      </w:r>
      <w:r w:rsidRPr="005F530E">
        <w:rPr>
          <w:rFonts w:ascii="Roboto-Regular" w:eastAsia="Times New Roman" w:hAnsi="Roboto-Regular" w:cs="Times New Roman"/>
          <w:color w:val="595959"/>
          <w:sz w:val="27"/>
          <w:szCs w:val="27"/>
        </w:rPr>
        <w:br/>
        <w:t>​Email:         twsp​@hec.gov.pk​</w:t>
      </w:r>
    </w:p>
    <w:p w:rsidR="005F530E" w:rsidRDefault="005F530E" w:rsidP="005F530E">
      <w:pPr>
        <w:shd w:val="clear" w:color="auto" w:fill="FFFFFF"/>
        <w:spacing w:line="630" w:lineRule="atLeast"/>
        <w:rPr>
          <w:rFonts w:ascii="Roboto-Bold" w:hAnsi="Roboto-Bold"/>
          <w:caps/>
          <w:sz w:val="54"/>
          <w:szCs w:val="54"/>
        </w:rPr>
      </w:pPr>
      <w:r>
        <w:rPr>
          <w:rFonts w:ascii="Roboto-Bold" w:hAnsi="Roboto-Bold"/>
          <w:caps/>
          <w:sz w:val="54"/>
          <w:szCs w:val="54"/>
        </w:rPr>
        <w:t>GCF/LCF 2021 Capacity Building Workshops</w:t>
      </w:r>
    </w:p>
    <w:p w:rsidR="005F530E" w:rsidRDefault="005F530E" w:rsidP="005F530E">
      <w:pPr>
        <w:pStyle w:val="NormalWeb"/>
        <w:shd w:val="clear" w:color="auto" w:fill="FFFFFF"/>
        <w:spacing w:before="0" w:beforeAutospacing="0" w:after="300" w:afterAutospacing="0" w:line="390" w:lineRule="atLeast"/>
        <w:jc w:val="center"/>
        <w:rPr>
          <w:rFonts w:ascii="Roboto-Regular" w:hAnsi="Roboto-Regular"/>
          <w:color w:val="595959"/>
          <w:sz w:val="27"/>
          <w:szCs w:val="27"/>
          <w:u w:val="single"/>
        </w:rPr>
      </w:pPr>
      <w:r>
        <w:rPr>
          <w:rStyle w:val="Strong"/>
          <w:rFonts w:ascii="Roboto-Regular" w:hAnsi="Roboto-Regular"/>
          <w:color w:val="595959"/>
          <w:u w:val="single"/>
        </w:rPr>
        <w:t>GCF &amp; LCF Researchers &amp; Reviewers Capacity Building Workshops 2021</w:t>
      </w:r>
    </w:p>
    <w:p w:rsidR="005F530E" w:rsidRDefault="005F530E" w:rsidP="005F530E">
      <w:pPr>
        <w:pStyle w:val="NormalWeb"/>
        <w:shd w:val="clear" w:color="auto" w:fill="FFFFFF"/>
        <w:spacing w:before="0" w:beforeAutospacing="0" w:after="300" w:afterAutospacing="0" w:line="390" w:lineRule="atLeast"/>
        <w:rPr>
          <w:rFonts w:ascii="Roboto-Regular" w:hAnsi="Roboto-Regular"/>
          <w:color w:val="595959"/>
          <w:sz w:val="27"/>
          <w:szCs w:val="27"/>
          <w:u w:val="single"/>
        </w:rPr>
      </w:pPr>
      <w:r>
        <w:rPr>
          <w:rStyle w:val="Strong"/>
          <w:rFonts w:ascii="Roboto-Regular" w:hAnsi="Roboto-Regular"/>
          <w:color w:val="595959"/>
          <w:u w:val="single"/>
        </w:rPr>
        <w:t>Program Design and Structure:</w:t>
      </w:r>
    </w:p>
    <w:p w:rsidR="005F530E" w:rsidRDefault="005F530E" w:rsidP="005F530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The capacity building program aims to train both researchers shortlisted to submit proposals under the Grand Challenge Fund and the Local Challenge Fund (GCF &amp; LCF) and a pool of reviewers for assessing those proposals.</w:t>
      </w:r>
    </w:p>
    <w:p w:rsidR="005F530E" w:rsidRDefault="005F530E" w:rsidP="005F530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The capacity development program has been designed to ensure that researchers are able to develop proposals in line with the purpose of GCF &amp; LCF and its proposal template, and reviewers are able to assess research proposals according to the GCF &amp; LCF assessment rubric.</w:t>
      </w:r>
    </w:p>
    <w:p w:rsidR="005F530E" w:rsidRDefault="005F530E" w:rsidP="005F530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lastRenderedPageBreak/>
        <w:t>To ensure that the program upgrades each researcher's and reviewer's capacity to produce and assess proposals, respectively, relevant to their research specialty and expertise, subject matter experts from relevant institutions have been engaged, associated with each thematic research area under the GCF &amp; LCF, to lead subject-specific capacity building sessions for each research category.</w:t>
      </w:r>
    </w:p>
    <w:p w:rsidR="005F530E" w:rsidRDefault="005F530E" w:rsidP="005F530E">
      <w:pPr>
        <w:pStyle w:val="NormalWeb"/>
        <w:shd w:val="clear" w:color="auto" w:fill="FFFFFF"/>
        <w:spacing w:before="0" w:beforeAutospacing="0" w:after="300" w:afterAutospacing="0" w:line="390" w:lineRule="atLeast"/>
        <w:rPr>
          <w:rFonts w:ascii="Roboto-Regular" w:hAnsi="Roboto-Regular"/>
          <w:color w:val="595959"/>
          <w:sz w:val="27"/>
          <w:szCs w:val="27"/>
          <w:u w:val="single"/>
        </w:rPr>
      </w:pPr>
      <w:r>
        <w:rPr>
          <w:rStyle w:val="Strong"/>
          <w:rFonts w:ascii="Roboto-Regular" w:hAnsi="Roboto-Regular"/>
          <w:color w:val="595959"/>
          <w:u w:val="single"/>
        </w:rPr>
        <w:t>Capacity Building for Researchers:</w:t>
      </w:r>
    </w:p>
    <w:p w:rsidR="005F530E" w:rsidRDefault="005F530E" w:rsidP="005F530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The capacity development program for researchers has been designed to build their capacity to provide robust information on, broadly, the following points:</w:t>
      </w:r>
    </w:p>
    <w:p w:rsidR="005F530E" w:rsidRDefault="005F530E" w:rsidP="005F530E">
      <w:pPr>
        <w:numPr>
          <w:ilvl w:val="0"/>
          <w:numId w:val="321"/>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The grand &amp; local challenges being addressed and the need for it in line with thematic research areas</w:t>
      </w:r>
    </w:p>
    <w:p w:rsidR="005F530E" w:rsidRDefault="005F530E" w:rsidP="005F530E">
      <w:pPr>
        <w:numPr>
          <w:ilvl w:val="0"/>
          <w:numId w:val="321"/>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Project rationale, including literature review and approach to the challenge</w:t>
      </w:r>
    </w:p>
    <w:p w:rsidR="005F530E" w:rsidRDefault="005F530E" w:rsidP="005F530E">
      <w:pPr>
        <w:numPr>
          <w:ilvl w:val="0"/>
          <w:numId w:val="321"/>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Practical and research contribution of the proposed project as outputs, outcomes, and impact</w:t>
      </w:r>
    </w:p>
    <w:p w:rsidR="005F530E" w:rsidRDefault="005F530E" w:rsidP="005F530E">
      <w:pPr>
        <w:numPr>
          <w:ilvl w:val="0"/>
          <w:numId w:val="321"/>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The implementation plan and research sub-projects under the grand &amp; local challenge projects</w:t>
      </w:r>
    </w:p>
    <w:p w:rsidR="005F530E" w:rsidRDefault="005F530E" w:rsidP="005F530E">
      <w:pPr>
        <w:numPr>
          <w:ilvl w:val="0"/>
          <w:numId w:val="321"/>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Institutional, research, funding, and implementing partners in the project, and current resources/facilities available for the project</w:t>
      </w:r>
    </w:p>
    <w:p w:rsidR="005F530E" w:rsidRDefault="005F530E" w:rsidP="005F530E">
      <w:pPr>
        <w:numPr>
          <w:ilvl w:val="0"/>
          <w:numId w:val="321"/>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Risks associated with the project and proposed risk mitigation/management strategy</w:t>
      </w:r>
    </w:p>
    <w:p w:rsidR="005F530E" w:rsidRDefault="005F530E" w:rsidP="005F530E">
      <w:pPr>
        <w:pStyle w:val="NormalWeb"/>
        <w:shd w:val="clear" w:color="auto" w:fill="FFFFFF"/>
        <w:spacing w:before="0" w:beforeAutospacing="0" w:after="300" w:afterAutospacing="0" w:line="390" w:lineRule="atLeast"/>
        <w:rPr>
          <w:rFonts w:ascii="Roboto-Regular" w:hAnsi="Roboto-Regular"/>
          <w:color w:val="595959"/>
          <w:sz w:val="27"/>
          <w:szCs w:val="27"/>
          <w:u w:val="single"/>
        </w:rPr>
      </w:pPr>
      <w:r>
        <w:rPr>
          <w:rStyle w:val="Strong"/>
          <w:rFonts w:ascii="Roboto-Regular" w:hAnsi="Roboto-Regular"/>
          <w:color w:val="595959"/>
          <w:u w:val="single"/>
        </w:rPr>
        <w:t>Capacity Building for Reviewers:</w:t>
      </w:r>
    </w:p>
    <w:p w:rsidR="005F530E" w:rsidRDefault="005F530E" w:rsidP="005F530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The capacity development program for reviewers has been designed to build their capacity to assess research proposals broadly in the following areas:</w:t>
      </w:r>
    </w:p>
    <w:p w:rsidR="005F530E" w:rsidRDefault="005F530E" w:rsidP="005F530E">
      <w:pPr>
        <w:numPr>
          <w:ilvl w:val="0"/>
          <w:numId w:val="322"/>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Relevance of proposal</w:t>
      </w:r>
    </w:p>
    <w:p w:rsidR="005F530E" w:rsidRDefault="005F530E" w:rsidP="005F530E">
      <w:pPr>
        <w:numPr>
          <w:ilvl w:val="0"/>
          <w:numId w:val="322"/>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Proposal background, research plan, and contribution potential</w:t>
      </w:r>
    </w:p>
    <w:p w:rsidR="005F530E" w:rsidRDefault="005F530E" w:rsidP="005F530E">
      <w:pPr>
        <w:numPr>
          <w:ilvl w:val="0"/>
          <w:numId w:val="322"/>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Project team and partnerships</w:t>
      </w:r>
    </w:p>
    <w:p w:rsidR="005F530E" w:rsidRDefault="005F530E" w:rsidP="005F530E">
      <w:pPr>
        <w:numPr>
          <w:ilvl w:val="0"/>
          <w:numId w:val="322"/>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lastRenderedPageBreak/>
        <w:t>Resources and risk</w:t>
      </w:r>
    </w:p>
    <w:p w:rsidR="005F530E" w:rsidRDefault="005F530E" w:rsidP="005F530E">
      <w:pPr>
        <w:pStyle w:val="NormalWeb"/>
        <w:shd w:val="clear" w:color="auto" w:fill="FFFFFF"/>
        <w:spacing w:before="0" w:beforeAutospacing="0" w:after="300" w:afterAutospacing="0" w:line="390" w:lineRule="atLeast"/>
        <w:rPr>
          <w:rFonts w:ascii="Roboto-Regular" w:hAnsi="Roboto-Regular"/>
          <w:color w:val="595959"/>
          <w:sz w:val="27"/>
          <w:szCs w:val="27"/>
          <w:u w:val="single"/>
        </w:rPr>
      </w:pPr>
      <w:r>
        <w:rPr>
          <w:rStyle w:val="Strong"/>
          <w:rFonts w:ascii="Roboto-Regular" w:hAnsi="Roboto-Regular"/>
          <w:color w:val="595959"/>
          <w:u w:val="single"/>
        </w:rPr>
        <w:t>Locations</w:t>
      </w:r>
    </w:p>
    <w:p w:rsidR="005F530E" w:rsidRDefault="005F530E" w:rsidP="005F530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All the Capacity Building Workshops are to be held online.</w:t>
      </w:r>
    </w:p>
    <w:p w:rsidR="005F530E" w:rsidRDefault="005F530E" w:rsidP="005F530E">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t>Kindly join these sessions online at Zoom link</w:t>
      </w:r>
      <w:proofErr w:type="gramStart"/>
      <w:r>
        <w:rPr>
          <w:rFonts w:ascii="Roboto-Regular" w:hAnsi="Roboto-Regular"/>
          <w:color w:val="595959"/>
          <w:sz w:val="27"/>
          <w:szCs w:val="27"/>
        </w:rPr>
        <w:t>  </w:t>
      </w:r>
      <w:proofErr w:type="gramEnd"/>
      <w:hyperlink r:id="rId867" w:tgtFrame="_blank" w:history="1">
        <w:r>
          <w:rPr>
            <w:rStyle w:val="Hyperlink"/>
            <w:rFonts w:ascii="Roboto-Regular" w:eastAsiaTheme="majorEastAsia" w:hAnsi="Roboto-Regular"/>
            <w:sz w:val="27"/>
            <w:szCs w:val="27"/>
          </w:rPr>
          <w:t>https://hec-gov-pk.zoom.us/j/94740040971</w:t>
        </w:r>
      </w:hyperlink>
    </w:p>
    <w:p w:rsidR="005F530E" w:rsidRDefault="005F530E" w:rsidP="005F530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Schedule of GCF &amp; LCF Capacity Building Trainings</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487"/>
        <w:gridCol w:w="5018"/>
        <w:gridCol w:w="1364"/>
        <w:gridCol w:w="716"/>
        <w:gridCol w:w="1925"/>
      </w:tblGrid>
      <w:tr w:rsidR="005F530E" w:rsidTr="005F530E">
        <w:tc>
          <w:tcPr>
            <w:tcW w:w="67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rPr>
                <w:rFonts w:ascii="lato regular" w:hAnsi="lato regular"/>
                <w:color w:val="5F5F5F"/>
                <w:sz w:val="21"/>
                <w:szCs w:val="21"/>
              </w:rPr>
            </w:pPr>
            <w:r>
              <w:rPr>
                <w:rStyle w:val="Strong"/>
                <w:rFonts w:ascii="lato regular" w:hAnsi="lato regular"/>
                <w:color w:val="5F5F5F"/>
                <w:sz w:val="21"/>
                <w:szCs w:val="21"/>
              </w:rPr>
              <w:t>S. No</w:t>
            </w:r>
          </w:p>
        </w:tc>
        <w:tc>
          <w:tcPr>
            <w:tcW w:w="31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rPr>
                <w:rFonts w:ascii="lato regular" w:hAnsi="lato regular"/>
                <w:color w:val="5F5F5F"/>
                <w:sz w:val="21"/>
                <w:szCs w:val="21"/>
              </w:rPr>
            </w:pPr>
            <w:r>
              <w:rPr>
                <w:rStyle w:val="Strong"/>
                <w:rFonts w:ascii="lato regular" w:hAnsi="lato regular"/>
                <w:color w:val="5F5F5F"/>
                <w:sz w:val="21"/>
                <w:szCs w:val="21"/>
              </w:rPr>
              <w:t>Topic</w:t>
            </w:r>
          </w:p>
        </w:tc>
        <w:tc>
          <w:tcPr>
            <w:tcW w:w="129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rPr>
                <w:rFonts w:ascii="lato regular" w:hAnsi="lato regular"/>
                <w:color w:val="5F5F5F"/>
                <w:sz w:val="21"/>
                <w:szCs w:val="21"/>
              </w:rPr>
            </w:pPr>
            <w:r>
              <w:rPr>
                <w:rStyle w:val="Strong"/>
                <w:rFonts w:ascii="lato regular" w:hAnsi="lato regular"/>
                <w:color w:val="5F5F5F"/>
                <w:sz w:val="21"/>
                <w:szCs w:val="21"/>
              </w:rPr>
              <w:t>Date</w:t>
            </w:r>
          </w:p>
        </w:tc>
        <w:tc>
          <w:tcPr>
            <w:tcW w:w="94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rPr>
                <w:rFonts w:ascii="lato regular" w:hAnsi="lato regular"/>
                <w:color w:val="5F5F5F"/>
                <w:sz w:val="21"/>
                <w:szCs w:val="21"/>
              </w:rPr>
            </w:pPr>
            <w:r>
              <w:rPr>
                <w:rStyle w:val="Strong"/>
                <w:rFonts w:ascii="lato regular" w:hAnsi="lato regular"/>
                <w:color w:val="5F5F5F"/>
                <w:sz w:val="21"/>
                <w:szCs w:val="21"/>
              </w:rPr>
              <w:t>Time</w:t>
            </w:r>
          </w:p>
        </w:tc>
        <w:tc>
          <w:tcPr>
            <w:tcW w:w="235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rPr>
                <w:rFonts w:ascii="lato regular" w:hAnsi="lato regular"/>
                <w:color w:val="5F5F5F"/>
                <w:sz w:val="21"/>
                <w:szCs w:val="21"/>
              </w:rPr>
            </w:pPr>
            <w:r>
              <w:rPr>
                <w:rStyle w:val="Strong"/>
                <w:rFonts w:ascii="lato regular" w:hAnsi="lato regular"/>
                <w:color w:val="5F5F5F"/>
                <w:sz w:val="21"/>
                <w:szCs w:val="21"/>
              </w:rPr>
              <w:t>Presenters</w:t>
            </w:r>
          </w:p>
        </w:tc>
      </w:tr>
      <w:tr w:rsidR="005F530E" w:rsidTr="005F530E">
        <w:tc>
          <w:tcPr>
            <w:tcW w:w="67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rPr>
                <w:rFonts w:ascii="lato regular" w:hAnsi="lato regular"/>
                <w:color w:val="5F5F5F"/>
                <w:sz w:val="21"/>
                <w:szCs w:val="21"/>
              </w:rPr>
            </w:pPr>
            <w:r>
              <w:rPr>
                <w:rFonts w:ascii="lato regular" w:hAnsi="lato regular"/>
                <w:color w:val="5F5F5F"/>
                <w:sz w:val="21"/>
                <w:szCs w:val="21"/>
              </w:rPr>
              <w:t>1</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pStyle w:val="NormalWeb"/>
              <w:spacing w:before="0" w:beforeAutospacing="0" w:after="150" w:afterAutospacing="0"/>
              <w:jc w:val="center"/>
              <w:rPr>
                <w:rFonts w:ascii="Roboto-Regular" w:hAnsi="Roboto-Regular"/>
                <w:color w:val="595959"/>
                <w:sz w:val="27"/>
                <w:szCs w:val="27"/>
              </w:rPr>
            </w:pPr>
            <w:r>
              <w:rPr>
                <w:rStyle w:val="Strong"/>
                <w:rFonts w:ascii="Roboto-Regular" w:hAnsi="Roboto-Regular"/>
                <w:color w:val="595959"/>
              </w:rPr>
              <w:t>Understanding Grand &amp; Local Challenges</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br/>
            </w:r>
            <w:r>
              <w:rPr>
                <w:rStyle w:val="Emphasis"/>
                <w:rFonts w:ascii="Roboto-Regular" w:hAnsi="Roboto-Regular"/>
                <w:color w:val="595959"/>
                <w:sz w:val="27"/>
                <w:szCs w:val="27"/>
              </w:rPr>
              <w:t>What is and what is not a grand challenge &amp; definition of local challenges?</w:t>
            </w:r>
            <w:r>
              <w:rPr>
                <w:rFonts w:ascii="Roboto-Regular" w:hAnsi="Roboto-Regular"/>
                <w:color w:val="595959"/>
                <w:sz w:val="27"/>
                <w:szCs w:val="27"/>
              </w:rPr>
              <w:br/>
            </w:r>
            <w:r>
              <w:rPr>
                <w:rFonts w:ascii="Roboto-Regular" w:hAnsi="Roboto-Regular"/>
                <w:color w:val="595959"/>
                <w:sz w:val="27"/>
                <w:szCs w:val="27"/>
              </w:rPr>
              <w:br/>
            </w:r>
            <w:r>
              <w:rPr>
                <w:rStyle w:val="Emphasis"/>
                <w:rFonts w:ascii="Roboto-Regular" w:hAnsi="Roboto-Regular"/>
                <w:color w:val="595959"/>
                <w:sz w:val="27"/>
                <w:szCs w:val="27"/>
              </w:rPr>
              <w:t>The current National grand challenges.</w:t>
            </w:r>
          </w:p>
        </w:tc>
        <w:tc>
          <w:tcPr>
            <w:tcW w:w="129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rPr>
                <w:rFonts w:ascii="lato regular" w:hAnsi="lato regular"/>
                <w:color w:val="5F5F5F"/>
                <w:sz w:val="21"/>
                <w:szCs w:val="21"/>
              </w:rPr>
            </w:pPr>
            <w:r>
              <w:rPr>
                <w:rFonts w:ascii="lato regular" w:hAnsi="lato regular"/>
                <w:color w:val="5F5F5F"/>
                <w:sz w:val="21"/>
                <w:szCs w:val="21"/>
              </w:rPr>
              <w:t>7 September 2021</w:t>
            </w:r>
          </w:p>
        </w:tc>
        <w:tc>
          <w:tcPr>
            <w:tcW w:w="94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rPr>
                <w:rFonts w:ascii="lato regular" w:hAnsi="lato regular"/>
                <w:color w:val="5F5F5F"/>
                <w:sz w:val="21"/>
                <w:szCs w:val="21"/>
              </w:rPr>
            </w:pPr>
            <w:r>
              <w:rPr>
                <w:rFonts w:ascii="lato regular" w:hAnsi="lato regular"/>
                <w:color w:val="5F5F5F"/>
                <w:sz w:val="21"/>
                <w:szCs w:val="21"/>
              </w:rPr>
              <w:t>5:30-8 pm</w:t>
            </w:r>
          </w:p>
        </w:tc>
        <w:tc>
          <w:tcPr>
            <w:tcW w:w="235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pStyle w:val="NormalWeb"/>
              <w:spacing w:before="0" w:beforeAutospacing="0" w:after="150" w:afterAutospacing="0"/>
              <w:jc w:val="center"/>
              <w:rPr>
                <w:rFonts w:ascii="Roboto-Regular" w:hAnsi="Roboto-Regular"/>
                <w:color w:val="595959"/>
                <w:sz w:val="27"/>
                <w:szCs w:val="27"/>
              </w:rPr>
            </w:pPr>
            <w:r>
              <w:rPr>
                <w:rStyle w:val="Strong"/>
                <w:rFonts w:ascii="Roboto-Regular" w:hAnsi="Roboto-Regular"/>
                <w:color w:val="595959"/>
              </w:rPr>
              <w:t>Moderator</w:t>
            </w:r>
            <w:r>
              <w:rPr>
                <w:rFonts w:ascii="Roboto-Regular" w:hAnsi="Roboto-Regular"/>
                <w:color w:val="595959"/>
                <w:sz w:val="27"/>
                <w:szCs w:val="27"/>
              </w:rPr>
              <w:t>: Omer J. Ghani</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br/>
            </w:r>
            <w:r>
              <w:rPr>
                <w:rStyle w:val="Strong"/>
                <w:rFonts w:ascii="Roboto-Regular" w:hAnsi="Roboto-Regular"/>
                <w:color w:val="595959"/>
              </w:rPr>
              <w:t>Panel Speakers</w:t>
            </w:r>
            <w:r>
              <w:rPr>
                <w:rFonts w:ascii="Roboto-Regular" w:hAnsi="Roboto-Regular"/>
                <w:color w:val="595959"/>
                <w:sz w:val="27"/>
                <w:szCs w:val="27"/>
              </w:rPr>
              <w:t>:</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Dr. Zain-ul-Abdin</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Dr. Graham Harrison</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Dr Kauser Malik - FCC</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Dr Shuaib Ahmed</w:t>
            </w:r>
          </w:p>
        </w:tc>
      </w:tr>
      <w:tr w:rsidR="005F530E" w:rsidTr="005F530E">
        <w:tc>
          <w:tcPr>
            <w:tcW w:w="67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rPr>
                <w:rFonts w:ascii="lato regular" w:hAnsi="lato regular"/>
                <w:color w:val="5F5F5F"/>
                <w:sz w:val="21"/>
                <w:szCs w:val="21"/>
              </w:rPr>
            </w:pPr>
            <w:r>
              <w:rPr>
                <w:rFonts w:ascii="lato regular" w:hAnsi="lato regular"/>
                <w:color w:val="5F5F5F"/>
                <w:sz w:val="21"/>
                <w:szCs w:val="21"/>
              </w:rPr>
              <w:t>2</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pStyle w:val="NormalWeb"/>
              <w:spacing w:before="0" w:beforeAutospacing="0" w:after="150" w:afterAutospacing="0"/>
              <w:jc w:val="center"/>
              <w:rPr>
                <w:rFonts w:ascii="Roboto-Regular" w:hAnsi="Roboto-Regular"/>
                <w:color w:val="595959"/>
                <w:sz w:val="27"/>
                <w:szCs w:val="27"/>
              </w:rPr>
            </w:pPr>
            <w:r>
              <w:rPr>
                <w:rStyle w:val="Strong"/>
                <w:rFonts w:ascii="Roboto-Regular" w:hAnsi="Roboto-Regular"/>
                <w:color w:val="595959"/>
              </w:rPr>
              <w:t>Framing Research Projects as Grand &amp; Local Challenge Projects</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br/>
            </w:r>
            <w:r>
              <w:rPr>
                <w:rStyle w:val="Emphasis"/>
                <w:rFonts w:ascii="Roboto-Regular" w:hAnsi="Roboto-Regular"/>
                <w:color w:val="595959"/>
                <w:sz w:val="27"/>
                <w:szCs w:val="27"/>
              </w:rPr>
              <w:t>Frame research challenges as grand challenges by focusing on the bigger questions</w:t>
            </w:r>
          </w:p>
        </w:tc>
        <w:tc>
          <w:tcPr>
            <w:tcW w:w="129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rPr>
                <w:rFonts w:ascii="lato regular" w:hAnsi="lato regular"/>
                <w:color w:val="5F5F5F"/>
                <w:sz w:val="21"/>
                <w:szCs w:val="21"/>
              </w:rPr>
            </w:pPr>
            <w:r>
              <w:rPr>
                <w:rFonts w:ascii="lato regular" w:hAnsi="lato regular"/>
                <w:color w:val="5F5F5F"/>
                <w:sz w:val="21"/>
                <w:szCs w:val="21"/>
              </w:rPr>
              <w:t>8 September 2021</w:t>
            </w:r>
          </w:p>
        </w:tc>
        <w:tc>
          <w:tcPr>
            <w:tcW w:w="94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rPr>
                <w:rFonts w:ascii="lato regular" w:hAnsi="lato regular"/>
                <w:color w:val="5F5F5F"/>
                <w:sz w:val="21"/>
                <w:szCs w:val="21"/>
              </w:rPr>
            </w:pPr>
            <w:r>
              <w:rPr>
                <w:rFonts w:ascii="lato regular" w:hAnsi="lato regular"/>
                <w:color w:val="5F5F5F"/>
                <w:sz w:val="21"/>
                <w:szCs w:val="21"/>
              </w:rPr>
              <w:t>5:30-7:30 pm</w:t>
            </w:r>
          </w:p>
        </w:tc>
        <w:tc>
          <w:tcPr>
            <w:tcW w:w="235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pStyle w:val="NormalWeb"/>
              <w:spacing w:before="0" w:beforeAutospacing="0" w:after="150" w:afterAutospacing="0"/>
              <w:jc w:val="center"/>
              <w:rPr>
                <w:rFonts w:ascii="Roboto-Regular" w:hAnsi="Roboto-Regular"/>
                <w:color w:val="595959"/>
                <w:sz w:val="27"/>
                <w:szCs w:val="27"/>
              </w:rPr>
            </w:pPr>
            <w:r>
              <w:rPr>
                <w:rStyle w:val="Strong"/>
                <w:rFonts w:ascii="Roboto-Regular" w:hAnsi="Roboto-Regular"/>
                <w:color w:val="595959"/>
              </w:rPr>
              <w:t>Moderator</w:t>
            </w:r>
            <w:r>
              <w:rPr>
                <w:rFonts w:ascii="Roboto-Regular" w:hAnsi="Roboto-Regular"/>
                <w:color w:val="595959"/>
                <w:sz w:val="27"/>
                <w:szCs w:val="27"/>
              </w:rPr>
              <w:t>: Omer J. Ghani</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 </w:t>
            </w:r>
          </w:p>
          <w:p w:rsidR="005F530E" w:rsidRDefault="005F530E">
            <w:pPr>
              <w:pStyle w:val="NormalWeb"/>
              <w:spacing w:before="0" w:beforeAutospacing="0" w:after="150" w:afterAutospacing="0"/>
              <w:jc w:val="center"/>
              <w:rPr>
                <w:rFonts w:ascii="Roboto-Regular" w:hAnsi="Roboto-Regular"/>
                <w:color w:val="595959"/>
                <w:sz w:val="27"/>
                <w:szCs w:val="27"/>
              </w:rPr>
            </w:pPr>
            <w:r>
              <w:rPr>
                <w:rStyle w:val="Strong"/>
                <w:rFonts w:ascii="Roboto-Regular" w:hAnsi="Roboto-Regular"/>
                <w:color w:val="595959"/>
              </w:rPr>
              <w:t>Panel Speakers</w:t>
            </w:r>
            <w:r>
              <w:rPr>
                <w:rFonts w:ascii="Roboto-Regular" w:hAnsi="Roboto-Regular"/>
                <w:color w:val="595959"/>
                <w:sz w:val="27"/>
                <w:szCs w:val="27"/>
              </w:rPr>
              <w:t>:</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Dr. Yasir Ayaz</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Dr. Rukhsana Zia</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lastRenderedPageBreak/>
              <w:t>Dr Attaullah</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Dr. Mazar Iqbal</w:t>
            </w:r>
          </w:p>
        </w:tc>
      </w:tr>
      <w:tr w:rsidR="005F530E" w:rsidTr="005F530E">
        <w:tc>
          <w:tcPr>
            <w:tcW w:w="67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rPr>
                <w:rFonts w:ascii="lato regular" w:hAnsi="lato regular"/>
                <w:color w:val="5F5F5F"/>
                <w:sz w:val="21"/>
                <w:szCs w:val="21"/>
              </w:rPr>
            </w:pPr>
            <w:r>
              <w:rPr>
                <w:rFonts w:ascii="lato regular" w:hAnsi="lato regular"/>
                <w:color w:val="5F5F5F"/>
                <w:sz w:val="21"/>
                <w:szCs w:val="21"/>
              </w:rPr>
              <w:lastRenderedPageBreak/>
              <w:t>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pStyle w:val="NormalWeb"/>
              <w:spacing w:before="0" w:beforeAutospacing="0" w:after="150" w:afterAutospacing="0"/>
              <w:jc w:val="center"/>
              <w:rPr>
                <w:rFonts w:ascii="Roboto-Regular" w:hAnsi="Roboto-Regular"/>
                <w:color w:val="595959"/>
                <w:sz w:val="27"/>
                <w:szCs w:val="27"/>
              </w:rPr>
            </w:pPr>
            <w:r>
              <w:rPr>
                <w:rStyle w:val="Strong"/>
                <w:rFonts w:ascii="Roboto-Regular" w:hAnsi="Roboto-Regular"/>
                <w:color w:val="595959"/>
              </w:rPr>
              <w:t>Designing Grand &amp; Local Challenge Projects</w:t>
            </w:r>
            <w:r>
              <w:rPr>
                <w:rFonts w:ascii="Roboto-Regular" w:hAnsi="Roboto-Regular"/>
                <w:color w:val="595959"/>
                <w:sz w:val="27"/>
                <w:szCs w:val="27"/>
              </w:rPr>
              <w:br/>
            </w:r>
          </w:p>
          <w:p w:rsidR="005F530E" w:rsidRDefault="005F530E">
            <w:pPr>
              <w:pStyle w:val="NormalWeb"/>
              <w:spacing w:before="0" w:beforeAutospacing="0" w:after="150" w:afterAutospacing="0"/>
              <w:jc w:val="center"/>
              <w:rPr>
                <w:rFonts w:ascii="Roboto-Regular" w:hAnsi="Roboto-Regular"/>
                <w:color w:val="595959"/>
                <w:sz w:val="27"/>
                <w:szCs w:val="27"/>
              </w:rPr>
            </w:pPr>
            <w:r>
              <w:rPr>
                <w:rStyle w:val="Emphasis"/>
                <w:rFonts w:ascii="Roboto-Regular" w:hAnsi="Roboto-Regular"/>
                <w:color w:val="595959"/>
                <w:sz w:val="27"/>
                <w:szCs w:val="27"/>
              </w:rPr>
              <w:t>What is a theory of change?</w:t>
            </w:r>
          </w:p>
        </w:tc>
        <w:tc>
          <w:tcPr>
            <w:tcW w:w="129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rPr>
                <w:rFonts w:ascii="lato regular" w:hAnsi="lato regular"/>
                <w:color w:val="5F5F5F"/>
                <w:sz w:val="21"/>
                <w:szCs w:val="21"/>
              </w:rPr>
            </w:pPr>
            <w:r>
              <w:rPr>
                <w:rFonts w:ascii="lato regular" w:hAnsi="lato regular"/>
                <w:color w:val="5F5F5F"/>
                <w:sz w:val="21"/>
                <w:szCs w:val="21"/>
              </w:rPr>
              <w:t>10 September 2021</w:t>
            </w:r>
          </w:p>
        </w:tc>
        <w:tc>
          <w:tcPr>
            <w:tcW w:w="94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rPr>
                <w:rFonts w:ascii="lato regular" w:hAnsi="lato regular"/>
                <w:color w:val="5F5F5F"/>
                <w:sz w:val="21"/>
                <w:szCs w:val="21"/>
              </w:rPr>
            </w:pPr>
            <w:r>
              <w:rPr>
                <w:rFonts w:ascii="lato regular" w:hAnsi="lato regular"/>
                <w:color w:val="5F5F5F"/>
                <w:sz w:val="21"/>
                <w:szCs w:val="21"/>
              </w:rPr>
              <w:t>5:30-7:30 pm</w:t>
            </w:r>
          </w:p>
        </w:tc>
        <w:tc>
          <w:tcPr>
            <w:tcW w:w="235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pStyle w:val="NormalWeb"/>
              <w:spacing w:before="0" w:beforeAutospacing="0" w:after="150" w:afterAutospacing="0"/>
              <w:jc w:val="center"/>
              <w:rPr>
                <w:rFonts w:ascii="Roboto-Regular" w:hAnsi="Roboto-Regular"/>
                <w:color w:val="595959"/>
                <w:sz w:val="27"/>
                <w:szCs w:val="27"/>
              </w:rPr>
            </w:pPr>
            <w:r>
              <w:rPr>
                <w:rStyle w:val="Strong"/>
                <w:rFonts w:ascii="Roboto-Regular" w:hAnsi="Roboto-Regular"/>
                <w:color w:val="595959"/>
              </w:rPr>
              <w:t>Moderator</w:t>
            </w:r>
            <w:r>
              <w:rPr>
                <w:rFonts w:ascii="Roboto-Regular" w:hAnsi="Roboto-Regular"/>
                <w:color w:val="595959"/>
                <w:sz w:val="27"/>
                <w:szCs w:val="27"/>
              </w:rPr>
              <w:t>: Omer J. Ghani</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 </w:t>
            </w:r>
          </w:p>
          <w:p w:rsidR="005F530E" w:rsidRDefault="005F530E">
            <w:pPr>
              <w:pStyle w:val="NormalWeb"/>
              <w:spacing w:before="0" w:beforeAutospacing="0" w:after="150" w:afterAutospacing="0"/>
              <w:jc w:val="center"/>
              <w:rPr>
                <w:rFonts w:ascii="Roboto-Regular" w:hAnsi="Roboto-Regular"/>
                <w:color w:val="595959"/>
                <w:sz w:val="27"/>
                <w:szCs w:val="27"/>
              </w:rPr>
            </w:pPr>
            <w:r>
              <w:rPr>
                <w:rStyle w:val="Strong"/>
                <w:rFonts w:ascii="Roboto-Regular" w:hAnsi="Roboto-Regular"/>
                <w:color w:val="595959"/>
              </w:rPr>
              <w:t>Panel Speakers</w:t>
            </w:r>
            <w:r>
              <w:rPr>
                <w:rFonts w:ascii="Roboto-Regular" w:hAnsi="Roboto-Regular"/>
                <w:color w:val="595959"/>
                <w:sz w:val="27"/>
                <w:szCs w:val="27"/>
              </w:rPr>
              <w:t>:</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Dr. Yasir Nawab - NTU</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Dr. Momin  Uppal - LUMS</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Dr. Sarosh H. Lodi - NED</w:t>
            </w:r>
          </w:p>
        </w:tc>
      </w:tr>
      <w:tr w:rsidR="005F530E" w:rsidTr="005F530E">
        <w:tc>
          <w:tcPr>
            <w:tcW w:w="67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rPr>
                <w:rFonts w:ascii="lato regular" w:hAnsi="lato regular"/>
                <w:color w:val="5F5F5F"/>
                <w:sz w:val="21"/>
                <w:szCs w:val="21"/>
              </w:rPr>
            </w:pPr>
            <w:r>
              <w:rPr>
                <w:rFonts w:ascii="lato regular" w:hAnsi="lato regular"/>
                <w:color w:val="5F5F5F"/>
                <w:sz w:val="21"/>
                <w:szCs w:val="21"/>
              </w:rPr>
              <w:t>4</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pStyle w:val="NormalWeb"/>
              <w:spacing w:before="0" w:beforeAutospacing="0" w:after="150" w:afterAutospacing="0"/>
              <w:jc w:val="center"/>
              <w:rPr>
                <w:rFonts w:ascii="Roboto-Regular" w:hAnsi="Roboto-Regular"/>
                <w:color w:val="595959"/>
                <w:sz w:val="27"/>
                <w:szCs w:val="27"/>
              </w:rPr>
            </w:pPr>
            <w:r>
              <w:rPr>
                <w:rStyle w:val="Strong"/>
                <w:rFonts w:ascii="Roboto-Regular" w:hAnsi="Roboto-Regular"/>
                <w:color w:val="595959"/>
              </w:rPr>
              <w:t>Designing Grand &amp; Local Challenge Projects</w:t>
            </w:r>
            <w:r>
              <w:rPr>
                <w:rFonts w:ascii="Roboto-Regular" w:hAnsi="Roboto-Regular"/>
                <w:color w:val="595959"/>
                <w:sz w:val="27"/>
                <w:szCs w:val="27"/>
              </w:rPr>
              <w:br/>
            </w:r>
          </w:p>
          <w:p w:rsidR="005F530E" w:rsidRDefault="005F530E">
            <w:pPr>
              <w:pStyle w:val="NormalWeb"/>
              <w:spacing w:before="0" w:beforeAutospacing="0" w:after="150" w:afterAutospacing="0"/>
              <w:jc w:val="center"/>
              <w:rPr>
                <w:rFonts w:ascii="Roboto-Regular" w:hAnsi="Roboto-Regular"/>
                <w:color w:val="595959"/>
                <w:sz w:val="27"/>
                <w:szCs w:val="27"/>
              </w:rPr>
            </w:pPr>
            <w:r>
              <w:rPr>
                <w:rStyle w:val="Emphasis"/>
                <w:rFonts w:ascii="Roboto-Regular" w:hAnsi="Roboto-Regular"/>
                <w:color w:val="595959"/>
                <w:sz w:val="27"/>
                <w:szCs w:val="27"/>
              </w:rPr>
              <w:t>Guided Exercise on Grand Challenge</w:t>
            </w:r>
          </w:p>
        </w:tc>
        <w:tc>
          <w:tcPr>
            <w:tcW w:w="129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rPr>
                <w:rFonts w:ascii="lato regular" w:hAnsi="lato regular"/>
                <w:color w:val="5F5F5F"/>
                <w:sz w:val="21"/>
                <w:szCs w:val="21"/>
              </w:rPr>
            </w:pPr>
            <w:r>
              <w:rPr>
                <w:rFonts w:ascii="lato regular" w:hAnsi="lato regular"/>
                <w:color w:val="5F5F5F"/>
                <w:sz w:val="21"/>
                <w:szCs w:val="21"/>
              </w:rPr>
              <w:t>13 September 2021</w:t>
            </w:r>
          </w:p>
        </w:tc>
        <w:tc>
          <w:tcPr>
            <w:tcW w:w="94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rPr>
                <w:rFonts w:ascii="lato regular" w:hAnsi="lato regular"/>
                <w:color w:val="5F5F5F"/>
                <w:sz w:val="21"/>
                <w:szCs w:val="21"/>
              </w:rPr>
            </w:pPr>
            <w:r>
              <w:rPr>
                <w:rFonts w:ascii="lato regular" w:hAnsi="lato regular"/>
                <w:color w:val="5F5F5F"/>
                <w:sz w:val="21"/>
                <w:szCs w:val="21"/>
              </w:rPr>
              <w:t>5:30-7:30 pm</w:t>
            </w:r>
          </w:p>
        </w:tc>
        <w:tc>
          <w:tcPr>
            <w:tcW w:w="235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pStyle w:val="NormalWeb"/>
              <w:spacing w:before="0" w:beforeAutospacing="0" w:after="150" w:afterAutospacing="0"/>
              <w:jc w:val="center"/>
              <w:rPr>
                <w:rFonts w:ascii="Roboto-Regular" w:hAnsi="Roboto-Regular"/>
                <w:color w:val="595959"/>
                <w:sz w:val="27"/>
                <w:szCs w:val="27"/>
              </w:rPr>
            </w:pPr>
            <w:r>
              <w:rPr>
                <w:rStyle w:val="Strong"/>
                <w:rFonts w:ascii="Roboto-Regular" w:hAnsi="Roboto-Regular"/>
                <w:color w:val="595959"/>
              </w:rPr>
              <w:t>Moderator</w:t>
            </w:r>
            <w:r>
              <w:rPr>
                <w:rFonts w:ascii="Roboto-Regular" w:hAnsi="Roboto-Regular"/>
                <w:color w:val="595959"/>
                <w:sz w:val="27"/>
                <w:szCs w:val="27"/>
              </w:rPr>
              <w:t>: Omer J. Ghani</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 </w:t>
            </w:r>
          </w:p>
          <w:p w:rsidR="005F530E" w:rsidRDefault="005F530E">
            <w:pPr>
              <w:pStyle w:val="NormalWeb"/>
              <w:spacing w:before="0" w:beforeAutospacing="0" w:after="150" w:afterAutospacing="0"/>
              <w:jc w:val="center"/>
              <w:rPr>
                <w:rFonts w:ascii="Roboto-Regular" w:hAnsi="Roboto-Regular"/>
                <w:color w:val="595959"/>
                <w:sz w:val="27"/>
                <w:szCs w:val="27"/>
              </w:rPr>
            </w:pPr>
            <w:r>
              <w:rPr>
                <w:rStyle w:val="Strong"/>
                <w:rFonts w:ascii="Roboto-Regular" w:hAnsi="Roboto-Regular"/>
                <w:color w:val="595959"/>
              </w:rPr>
              <w:t>Panel Speakers:</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Dr. Imran Rashid- UVAS</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Dr. Afsar Ali Main – Agha Khan University</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Dr. Zulfiqar Bhutta - Agha Khan University</w:t>
            </w:r>
          </w:p>
        </w:tc>
      </w:tr>
      <w:tr w:rsidR="005F530E" w:rsidTr="005F530E">
        <w:tc>
          <w:tcPr>
            <w:tcW w:w="67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rPr>
                <w:rFonts w:ascii="lato regular" w:hAnsi="lato regular"/>
                <w:color w:val="5F5F5F"/>
                <w:sz w:val="21"/>
                <w:szCs w:val="21"/>
              </w:rPr>
            </w:pPr>
            <w:r>
              <w:rPr>
                <w:rFonts w:ascii="lato regular" w:hAnsi="lato regular"/>
                <w:color w:val="5F5F5F"/>
                <w:sz w:val="21"/>
                <w:szCs w:val="21"/>
              </w:rPr>
              <w:t>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pStyle w:val="NormalWeb"/>
              <w:spacing w:before="0" w:beforeAutospacing="0" w:after="150" w:afterAutospacing="0"/>
              <w:jc w:val="center"/>
              <w:rPr>
                <w:rFonts w:ascii="Roboto-Regular" w:hAnsi="Roboto-Regular"/>
                <w:color w:val="595959"/>
                <w:sz w:val="27"/>
                <w:szCs w:val="27"/>
              </w:rPr>
            </w:pPr>
            <w:r>
              <w:rPr>
                <w:rStyle w:val="Strong"/>
                <w:rFonts w:ascii="Roboto-Regular" w:hAnsi="Roboto-Regular"/>
                <w:color w:val="595959"/>
              </w:rPr>
              <w:t>Designing Grand &amp; Local Challenge Projects</w:t>
            </w:r>
            <w:r>
              <w:rPr>
                <w:rFonts w:ascii="Roboto-Regular" w:hAnsi="Roboto-Regular"/>
                <w:color w:val="595959"/>
                <w:sz w:val="27"/>
                <w:szCs w:val="27"/>
              </w:rPr>
              <w:br/>
            </w:r>
          </w:p>
          <w:p w:rsidR="005F530E" w:rsidRDefault="005F530E">
            <w:pPr>
              <w:pStyle w:val="NormalWeb"/>
              <w:spacing w:before="0" w:beforeAutospacing="0" w:after="150" w:afterAutospacing="0"/>
              <w:jc w:val="center"/>
              <w:rPr>
                <w:rFonts w:ascii="Roboto-Regular" w:hAnsi="Roboto-Regular"/>
                <w:color w:val="595959"/>
                <w:sz w:val="27"/>
                <w:szCs w:val="27"/>
              </w:rPr>
            </w:pPr>
            <w:r>
              <w:rPr>
                <w:rStyle w:val="Emphasis"/>
                <w:rFonts w:ascii="Roboto-Regular" w:hAnsi="Roboto-Regular"/>
                <w:color w:val="595959"/>
                <w:sz w:val="27"/>
                <w:szCs w:val="27"/>
              </w:rPr>
              <w:t>Mapping Your Project Plan for Researchers</w:t>
            </w:r>
            <w:r>
              <w:rPr>
                <w:rFonts w:ascii="Roboto-Regular" w:hAnsi="Roboto-Regular"/>
                <w:color w:val="595959"/>
                <w:sz w:val="27"/>
                <w:szCs w:val="27"/>
              </w:rPr>
              <w:br/>
            </w:r>
            <w:r>
              <w:rPr>
                <w:rFonts w:ascii="Roboto-Regular" w:hAnsi="Roboto-Regular"/>
                <w:color w:val="595959"/>
                <w:sz w:val="27"/>
                <w:szCs w:val="27"/>
              </w:rPr>
              <w:br/>
            </w:r>
            <w:r>
              <w:rPr>
                <w:rStyle w:val="Emphasis"/>
                <w:rFonts w:ascii="Roboto-Regular" w:hAnsi="Roboto-Regular"/>
                <w:color w:val="595959"/>
                <w:sz w:val="27"/>
                <w:szCs w:val="27"/>
              </w:rPr>
              <w:lastRenderedPageBreak/>
              <w:t>Assessing multiple project plans for reviewers</w:t>
            </w:r>
          </w:p>
        </w:tc>
        <w:tc>
          <w:tcPr>
            <w:tcW w:w="129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rPr>
                <w:rFonts w:ascii="lato regular" w:hAnsi="lato regular"/>
                <w:color w:val="5F5F5F"/>
                <w:sz w:val="21"/>
                <w:szCs w:val="21"/>
              </w:rPr>
            </w:pPr>
            <w:r>
              <w:rPr>
                <w:rFonts w:ascii="lato regular" w:hAnsi="lato regular"/>
                <w:color w:val="5F5F5F"/>
                <w:sz w:val="21"/>
                <w:szCs w:val="21"/>
              </w:rPr>
              <w:lastRenderedPageBreak/>
              <w:t>14 September 2021</w:t>
            </w:r>
          </w:p>
        </w:tc>
        <w:tc>
          <w:tcPr>
            <w:tcW w:w="94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rPr>
                <w:rFonts w:ascii="lato regular" w:hAnsi="lato regular"/>
                <w:color w:val="5F5F5F"/>
                <w:sz w:val="21"/>
                <w:szCs w:val="21"/>
              </w:rPr>
            </w:pPr>
            <w:r>
              <w:rPr>
                <w:rFonts w:ascii="lato regular" w:hAnsi="lato regular"/>
                <w:color w:val="5F5F5F"/>
                <w:sz w:val="21"/>
                <w:szCs w:val="21"/>
              </w:rPr>
              <w:t>5:30-7:30 pm</w:t>
            </w:r>
          </w:p>
        </w:tc>
        <w:tc>
          <w:tcPr>
            <w:tcW w:w="235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pStyle w:val="NormalWeb"/>
              <w:spacing w:before="0" w:beforeAutospacing="0" w:after="150" w:afterAutospacing="0"/>
              <w:jc w:val="center"/>
              <w:rPr>
                <w:rFonts w:ascii="Roboto-Regular" w:hAnsi="Roboto-Regular"/>
                <w:color w:val="595959"/>
                <w:sz w:val="27"/>
                <w:szCs w:val="27"/>
              </w:rPr>
            </w:pPr>
            <w:r>
              <w:rPr>
                <w:rStyle w:val="Strong"/>
                <w:rFonts w:ascii="Roboto-Regular" w:hAnsi="Roboto-Regular"/>
                <w:color w:val="595959"/>
              </w:rPr>
              <w:t>Moderator</w:t>
            </w:r>
            <w:r>
              <w:rPr>
                <w:rFonts w:ascii="Roboto-Regular" w:hAnsi="Roboto-Regular"/>
                <w:color w:val="595959"/>
                <w:sz w:val="27"/>
                <w:szCs w:val="27"/>
              </w:rPr>
              <w:t>: Omer J. Ghani</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 </w:t>
            </w:r>
          </w:p>
          <w:p w:rsidR="005F530E" w:rsidRDefault="005F530E">
            <w:pPr>
              <w:pStyle w:val="NormalWeb"/>
              <w:spacing w:before="0" w:beforeAutospacing="0" w:after="150" w:afterAutospacing="0"/>
              <w:jc w:val="center"/>
              <w:rPr>
                <w:rFonts w:ascii="Roboto-Regular" w:hAnsi="Roboto-Regular"/>
                <w:color w:val="595959"/>
                <w:sz w:val="27"/>
                <w:szCs w:val="27"/>
              </w:rPr>
            </w:pPr>
            <w:r>
              <w:rPr>
                <w:rStyle w:val="Strong"/>
                <w:rFonts w:ascii="Roboto-Regular" w:hAnsi="Roboto-Regular"/>
                <w:color w:val="595959"/>
              </w:rPr>
              <w:lastRenderedPageBreak/>
              <w:t>Panel Speakers</w:t>
            </w:r>
            <w:r>
              <w:rPr>
                <w:rFonts w:ascii="Roboto-Regular" w:hAnsi="Roboto-Regular"/>
                <w:color w:val="595959"/>
                <w:sz w:val="27"/>
                <w:szCs w:val="27"/>
              </w:rPr>
              <w:t>:</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Dr. Shahid Majeed – UAF</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Dr. Tariq Hassan – Panel Chair Management Sciences, HEC</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Dr. Sara Rizvi Jafree -</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FCCU</w:t>
            </w:r>
          </w:p>
        </w:tc>
      </w:tr>
      <w:tr w:rsidR="005F530E" w:rsidTr="005F530E">
        <w:tc>
          <w:tcPr>
            <w:tcW w:w="67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rPr>
                <w:rFonts w:ascii="lato regular" w:hAnsi="lato regular"/>
                <w:color w:val="5F5F5F"/>
                <w:sz w:val="21"/>
                <w:szCs w:val="21"/>
              </w:rPr>
            </w:pPr>
            <w:r>
              <w:rPr>
                <w:rFonts w:ascii="lato regular" w:hAnsi="lato regular"/>
                <w:color w:val="5F5F5F"/>
                <w:sz w:val="21"/>
                <w:szCs w:val="21"/>
              </w:rPr>
              <w:lastRenderedPageBreak/>
              <w:t>6</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pStyle w:val="NormalWeb"/>
              <w:spacing w:before="0" w:beforeAutospacing="0" w:after="150" w:afterAutospacing="0"/>
              <w:jc w:val="center"/>
              <w:rPr>
                <w:rFonts w:ascii="Roboto-Regular" w:hAnsi="Roboto-Regular"/>
                <w:color w:val="595959"/>
                <w:sz w:val="27"/>
                <w:szCs w:val="27"/>
              </w:rPr>
            </w:pPr>
            <w:r>
              <w:rPr>
                <w:rStyle w:val="Strong"/>
                <w:rFonts w:ascii="Roboto-Regular" w:hAnsi="Roboto-Regular"/>
                <w:color w:val="595959"/>
              </w:rPr>
              <w:t>Teaming up for a Grand &amp; Local Challenge</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br/>
            </w:r>
            <w:r>
              <w:rPr>
                <w:rStyle w:val="Emphasis"/>
                <w:rFonts w:ascii="Roboto-Regular" w:hAnsi="Roboto-Regular"/>
                <w:color w:val="595959"/>
                <w:sz w:val="27"/>
                <w:szCs w:val="27"/>
              </w:rPr>
              <w:t>What does an ideal GCF &amp; LCF team look like?</w:t>
            </w:r>
          </w:p>
          <w:p w:rsidR="005F530E" w:rsidRDefault="005F530E">
            <w:pPr>
              <w:pStyle w:val="NormalWeb"/>
              <w:spacing w:before="0" w:beforeAutospacing="0" w:after="150" w:afterAutospacing="0"/>
              <w:jc w:val="center"/>
              <w:rPr>
                <w:rFonts w:ascii="Roboto-Regular" w:hAnsi="Roboto-Regular"/>
                <w:color w:val="595959"/>
                <w:sz w:val="27"/>
                <w:szCs w:val="27"/>
              </w:rPr>
            </w:pPr>
            <w:r>
              <w:rPr>
                <w:rStyle w:val="Emphasis"/>
                <w:rFonts w:ascii="Roboto-Regular" w:hAnsi="Roboto-Regular"/>
                <w:color w:val="595959"/>
                <w:sz w:val="27"/>
                <w:szCs w:val="27"/>
              </w:rPr>
              <w:t> </w:t>
            </w:r>
          </w:p>
          <w:p w:rsidR="005F530E" w:rsidRDefault="005F530E">
            <w:pPr>
              <w:pStyle w:val="NormalWeb"/>
              <w:spacing w:before="0" w:beforeAutospacing="0" w:after="150" w:afterAutospacing="0"/>
              <w:jc w:val="center"/>
              <w:rPr>
                <w:rFonts w:ascii="Roboto-Regular" w:hAnsi="Roboto-Regular"/>
                <w:color w:val="595959"/>
                <w:sz w:val="27"/>
                <w:szCs w:val="27"/>
              </w:rPr>
            </w:pPr>
            <w:r>
              <w:rPr>
                <w:rStyle w:val="Emphasis"/>
                <w:rFonts w:ascii="Roboto-Regular" w:hAnsi="Roboto-Regular"/>
                <w:color w:val="595959"/>
                <w:sz w:val="27"/>
                <w:szCs w:val="27"/>
              </w:rPr>
              <w:t>How can you find implementation partners for your project?</w:t>
            </w:r>
          </w:p>
        </w:tc>
        <w:tc>
          <w:tcPr>
            <w:tcW w:w="129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rPr>
                <w:rFonts w:ascii="lato regular" w:hAnsi="lato regular"/>
                <w:color w:val="5F5F5F"/>
                <w:sz w:val="21"/>
                <w:szCs w:val="21"/>
              </w:rPr>
            </w:pPr>
            <w:r>
              <w:rPr>
                <w:rFonts w:ascii="lato regular" w:hAnsi="lato regular"/>
                <w:color w:val="5F5F5F"/>
                <w:sz w:val="21"/>
                <w:szCs w:val="21"/>
              </w:rPr>
              <w:t>15 September 2021</w:t>
            </w:r>
          </w:p>
        </w:tc>
        <w:tc>
          <w:tcPr>
            <w:tcW w:w="94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rPr>
                <w:rFonts w:ascii="lato regular" w:hAnsi="lato regular"/>
                <w:color w:val="5F5F5F"/>
                <w:sz w:val="21"/>
                <w:szCs w:val="21"/>
              </w:rPr>
            </w:pPr>
            <w:r>
              <w:rPr>
                <w:rFonts w:ascii="lato regular" w:hAnsi="lato regular"/>
                <w:color w:val="5F5F5F"/>
                <w:sz w:val="21"/>
                <w:szCs w:val="21"/>
              </w:rPr>
              <w:t>5:30-7:30 pm</w:t>
            </w:r>
          </w:p>
        </w:tc>
        <w:tc>
          <w:tcPr>
            <w:tcW w:w="235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pStyle w:val="NormalWeb"/>
              <w:spacing w:before="0" w:beforeAutospacing="0" w:after="150" w:afterAutospacing="0"/>
              <w:jc w:val="center"/>
              <w:rPr>
                <w:rFonts w:ascii="Roboto-Regular" w:hAnsi="Roboto-Regular"/>
                <w:color w:val="595959"/>
                <w:sz w:val="27"/>
                <w:szCs w:val="27"/>
              </w:rPr>
            </w:pPr>
            <w:r>
              <w:rPr>
                <w:rStyle w:val="Strong"/>
                <w:rFonts w:ascii="Roboto-Regular" w:hAnsi="Roboto-Regular"/>
                <w:color w:val="595959"/>
              </w:rPr>
              <w:t>Moderator</w:t>
            </w:r>
            <w:r>
              <w:rPr>
                <w:rFonts w:ascii="Roboto-Regular" w:hAnsi="Roboto-Regular"/>
                <w:color w:val="595959"/>
                <w:sz w:val="27"/>
                <w:szCs w:val="27"/>
              </w:rPr>
              <w:t>: Omer J. Ghani</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 </w:t>
            </w:r>
          </w:p>
          <w:p w:rsidR="005F530E" w:rsidRDefault="005F530E">
            <w:pPr>
              <w:pStyle w:val="NormalWeb"/>
              <w:spacing w:before="0" w:beforeAutospacing="0" w:after="150" w:afterAutospacing="0"/>
              <w:jc w:val="center"/>
              <w:rPr>
                <w:rFonts w:ascii="Roboto-Regular" w:hAnsi="Roboto-Regular"/>
                <w:color w:val="595959"/>
                <w:sz w:val="27"/>
                <w:szCs w:val="27"/>
              </w:rPr>
            </w:pPr>
            <w:r>
              <w:rPr>
                <w:rStyle w:val="Strong"/>
                <w:rFonts w:ascii="Roboto-Regular" w:hAnsi="Roboto-Regular"/>
                <w:color w:val="595959"/>
              </w:rPr>
              <w:t>Panel Speakers:</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Dr. Kashif Kifayat– Air University</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Dr. Haider Abbas- MCS Nust</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Dr Kauser Malik - FCC</w:t>
            </w:r>
          </w:p>
        </w:tc>
      </w:tr>
      <w:tr w:rsidR="005F530E" w:rsidTr="005F530E">
        <w:tc>
          <w:tcPr>
            <w:tcW w:w="67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rPr>
                <w:rFonts w:ascii="lato regular" w:hAnsi="lato regular"/>
                <w:color w:val="5F5F5F"/>
                <w:sz w:val="21"/>
                <w:szCs w:val="21"/>
              </w:rPr>
            </w:pPr>
            <w:r>
              <w:rPr>
                <w:rFonts w:ascii="lato regular" w:hAnsi="lato regular"/>
                <w:color w:val="5F5F5F"/>
                <w:sz w:val="21"/>
                <w:szCs w:val="21"/>
              </w:rPr>
              <w:t>7</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rPr>
                <w:rFonts w:ascii="lato regular" w:hAnsi="lato regular"/>
                <w:color w:val="5F5F5F"/>
                <w:sz w:val="21"/>
                <w:szCs w:val="21"/>
              </w:rPr>
            </w:pPr>
            <w:r>
              <w:rPr>
                <w:rStyle w:val="Strong"/>
                <w:rFonts w:ascii="lato regular" w:hAnsi="lato regular"/>
                <w:color w:val="5F5F5F"/>
                <w:sz w:val="21"/>
                <w:szCs w:val="21"/>
              </w:rPr>
              <w:t>Budget &amp; Resources for a Grand &amp; Local Challenge</w:t>
            </w:r>
            <w:r>
              <w:rPr>
                <w:rFonts w:ascii="lato regular" w:hAnsi="lato regular"/>
                <w:color w:val="5F5F5F"/>
                <w:sz w:val="21"/>
                <w:szCs w:val="21"/>
              </w:rPr>
              <w:br/>
            </w:r>
            <w:r>
              <w:rPr>
                <w:rStyle w:val="Emphasis"/>
                <w:rFonts w:ascii="lato regular" w:hAnsi="lato regular"/>
                <w:color w:val="5F5F5F"/>
                <w:sz w:val="21"/>
                <w:szCs w:val="21"/>
              </w:rPr>
              <w:t>Build and assess a project budget and required resources</w:t>
            </w:r>
          </w:p>
        </w:tc>
        <w:tc>
          <w:tcPr>
            <w:tcW w:w="129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17</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September 2021</w:t>
            </w:r>
          </w:p>
        </w:tc>
        <w:tc>
          <w:tcPr>
            <w:tcW w:w="94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rPr>
                <w:rFonts w:ascii="lato regular" w:hAnsi="lato regular"/>
                <w:color w:val="5F5F5F"/>
                <w:sz w:val="21"/>
                <w:szCs w:val="21"/>
              </w:rPr>
            </w:pPr>
            <w:r>
              <w:rPr>
                <w:rFonts w:ascii="lato regular" w:hAnsi="lato regular"/>
                <w:color w:val="5F5F5F"/>
                <w:sz w:val="21"/>
                <w:szCs w:val="21"/>
              </w:rPr>
              <w:t>5:30-8 pm</w:t>
            </w:r>
          </w:p>
        </w:tc>
        <w:tc>
          <w:tcPr>
            <w:tcW w:w="235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pStyle w:val="NormalWeb"/>
              <w:spacing w:before="0" w:beforeAutospacing="0" w:after="150" w:afterAutospacing="0"/>
              <w:jc w:val="center"/>
              <w:rPr>
                <w:rFonts w:ascii="Roboto-Regular" w:hAnsi="Roboto-Regular"/>
                <w:color w:val="595959"/>
                <w:sz w:val="27"/>
                <w:szCs w:val="27"/>
              </w:rPr>
            </w:pPr>
            <w:r>
              <w:rPr>
                <w:rStyle w:val="Strong"/>
                <w:rFonts w:ascii="Roboto-Regular" w:hAnsi="Roboto-Regular"/>
                <w:color w:val="595959"/>
              </w:rPr>
              <w:t>Panel Speakers</w:t>
            </w:r>
            <w:r>
              <w:rPr>
                <w:rFonts w:ascii="Roboto-Regular" w:hAnsi="Roboto-Regular"/>
                <w:color w:val="595959"/>
                <w:sz w:val="27"/>
                <w:szCs w:val="27"/>
              </w:rPr>
              <w:t>:</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Dr. Yasir Nawab- NTU</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Afeefa Irshad - HEC Omer J. Ghani - HEDP</w:t>
            </w:r>
          </w:p>
        </w:tc>
      </w:tr>
      <w:tr w:rsidR="005F530E" w:rsidTr="005F530E">
        <w:tc>
          <w:tcPr>
            <w:tcW w:w="67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rPr>
                <w:rFonts w:ascii="lato regular" w:hAnsi="lato regular"/>
                <w:color w:val="5F5F5F"/>
                <w:sz w:val="21"/>
                <w:szCs w:val="21"/>
              </w:rPr>
            </w:pPr>
            <w:r>
              <w:rPr>
                <w:rFonts w:ascii="lato regular" w:hAnsi="lato regular"/>
                <w:color w:val="5F5F5F"/>
                <w:sz w:val="21"/>
                <w:szCs w:val="21"/>
              </w:rPr>
              <w:t>8</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pStyle w:val="NormalWeb"/>
              <w:spacing w:before="0" w:beforeAutospacing="0" w:after="150" w:afterAutospacing="0"/>
              <w:jc w:val="center"/>
              <w:rPr>
                <w:rFonts w:ascii="Roboto-Regular" w:hAnsi="Roboto-Regular"/>
                <w:color w:val="595959"/>
                <w:sz w:val="27"/>
                <w:szCs w:val="27"/>
              </w:rPr>
            </w:pPr>
            <w:r>
              <w:rPr>
                <w:rStyle w:val="Strong"/>
                <w:rFonts w:ascii="Roboto-Regular" w:hAnsi="Roboto-Regular"/>
                <w:color w:val="595959"/>
              </w:rPr>
              <w:t>Evaluating Risks</w:t>
            </w:r>
            <w:r>
              <w:rPr>
                <w:rFonts w:ascii="Roboto-Regular" w:hAnsi="Roboto-Regular"/>
                <w:color w:val="595959"/>
                <w:sz w:val="27"/>
                <w:szCs w:val="27"/>
              </w:rPr>
              <w:br/>
            </w:r>
            <w:r>
              <w:rPr>
                <w:rStyle w:val="Emphasis"/>
                <w:rFonts w:ascii="Roboto-Regular" w:hAnsi="Roboto-Regular"/>
                <w:color w:val="595959"/>
                <w:sz w:val="27"/>
                <w:szCs w:val="27"/>
              </w:rPr>
              <w:t xml:space="preserve">Evaluate risks associated with a project, from the angle of execution, timing, </w:t>
            </w:r>
            <w:r>
              <w:rPr>
                <w:rStyle w:val="Emphasis"/>
                <w:rFonts w:ascii="Roboto-Regular" w:hAnsi="Roboto-Regular"/>
                <w:color w:val="595959"/>
                <w:sz w:val="27"/>
                <w:szCs w:val="27"/>
              </w:rPr>
              <w:lastRenderedPageBreak/>
              <w:t>budgeting, society, and environment</w:t>
            </w:r>
          </w:p>
          <w:p w:rsidR="005F530E" w:rsidRDefault="005F530E">
            <w:pPr>
              <w:pStyle w:val="NormalWeb"/>
              <w:spacing w:before="0" w:beforeAutospacing="0" w:after="150" w:afterAutospacing="0"/>
              <w:jc w:val="center"/>
              <w:rPr>
                <w:rFonts w:ascii="Roboto-Regular" w:hAnsi="Roboto-Regular"/>
                <w:color w:val="595959"/>
                <w:sz w:val="27"/>
                <w:szCs w:val="27"/>
              </w:rPr>
            </w:pPr>
            <w:r>
              <w:rPr>
                <w:rStyle w:val="Emphasis"/>
                <w:rFonts w:ascii="Roboto-Regular" w:hAnsi="Roboto-Regular"/>
                <w:b/>
                <w:bCs/>
                <w:color w:val="595959"/>
                <w:sz w:val="27"/>
                <w:szCs w:val="27"/>
              </w:rPr>
              <w:t> </w:t>
            </w:r>
          </w:p>
          <w:p w:rsidR="005F530E" w:rsidRDefault="005F530E">
            <w:pPr>
              <w:pStyle w:val="NormalWeb"/>
              <w:spacing w:before="0" w:beforeAutospacing="0" w:after="150" w:afterAutospacing="0"/>
              <w:jc w:val="center"/>
              <w:rPr>
                <w:rFonts w:ascii="Roboto-Regular" w:hAnsi="Roboto-Regular"/>
                <w:color w:val="595959"/>
                <w:sz w:val="27"/>
                <w:szCs w:val="27"/>
              </w:rPr>
            </w:pPr>
            <w:r>
              <w:rPr>
                <w:rStyle w:val="Strong"/>
                <w:rFonts w:ascii="Roboto-Regular" w:hAnsi="Roboto-Regular"/>
                <w:color w:val="595959"/>
              </w:rPr>
              <w:t>Managing a GCF &amp; LCF Project</w:t>
            </w:r>
            <w:r>
              <w:rPr>
                <w:rFonts w:ascii="Roboto-Regular" w:hAnsi="Roboto-Regular"/>
                <w:color w:val="595959"/>
                <w:sz w:val="27"/>
                <w:szCs w:val="27"/>
              </w:rPr>
              <w:br/>
            </w:r>
            <w:r>
              <w:rPr>
                <w:rStyle w:val="Emphasis"/>
                <w:rFonts w:ascii="Roboto-Regular" w:hAnsi="Roboto-Regular"/>
                <w:color w:val="595959"/>
                <w:sz w:val="27"/>
                <w:szCs w:val="27"/>
              </w:rPr>
              <w:t>How large-scale projects are led and managed</w:t>
            </w:r>
          </w:p>
        </w:tc>
        <w:tc>
          <w:tcPr>
            <w:tcW w:w="129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lastRenderedPageBreak/>
              <w:t>20</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 xml:space="preserve">September </w:t>
            </w:r>
            <w:r>
              <w:rPr>
                <w:rFonts w:ascii="Roboto-Regular" w:hAnsi="Roboto-Regular"/>
                <w:color w:val="595959"/>
                <w:sz w:val="27"/>
                <w:szCs w:val="27"/>
              </w:rPr>
              <w:lastRenderedPageBreak/>
              <w:t>2021</w:t>
            </w:r>
          </w:p>
        </w:tc>
        <w:tc>
          <w:tcPr>
            <w:tcW w:w="94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rPr>
                <w:rFonts w:ascii="lato regular" w:hAnsi="lato regular"/>
                <w:color w:val="5F5F5F"/>
                <w:sz w:val="21"/>
                <w:szCs w:val="21"/>
              </w:rPr>
            </w:pPr>
            <w:r>
              <w:rPr>
                <w:rFonts w:ascii="lato regular" w:hAnsi="lato regular"/>
                <w:color w:val="5F5F5F"/>
                <w:sz w:val="21"/>
                <w:szCs w:val="21"/>
              </w:rPr>
              <w:lastRenderedPageBreak/>
              <w:t>5-7:30 pm</w:t>
            </w:r>
          </w:p>
        </w:tc>
        <w:tc>
          <w:tcPr>
            <w:tcW w:w="235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pStyle w:val="NormalWeb"/>
              <w:spacing w:before="0" w:beforeAutospacing="0" w:after="150" w:afterAutospacing="0"/>
              <w:jc w:val="center"/>
              <w:rPr>
                <w:rFonts w:ascii="Roboto-Regular" w:hAnsi="Roboto-Regular"/>
                <w:color w:val="595959"/>
                <w:sz w:val="27"/>
                <w:szCs w:val="27"/>
              </w:rPr>
            </w:pPr>
            <w:r>
              <w:rPr>
                <w:rStyle w:val="Strong"/>
                <w:rFonts w:ascii="Roboto-Regular" w:hAnsi="Roboto-Regular"/>
                <w:color w:val="595959"/>
              </w:rPr>
              <w:t>Moderator</w:t>
            </w:r>
            <w:r>
              <w:rPr>
                <w:rFonts w:ascii="Roboto-Regular" w:hAnsi="Roboto-Regular"/>
                <w:color w:val="595959"/>
                <w:sz w:val="27"/>
                <w:szCs w:val="27"/>
              </w:rPr>
              <w:t>: Omer J. Ghani</w:t>
            </w:r>
          </w:p>
          <w:p w:rsidR="005F530E" w:rsidRDefault="005F530E">
            <w:pPr>
              <w:pStyle w:val="NormalWeb"/>
              <w:spacing w:before="0" w:beforeAutospacing="0" w:after="150" w:afterAutospacing="0"/>
              <w:jc w:val="center"/>
              <w:rPr>
                <w:rFonts w:ascii="Roboto-Regular" w:hAnsi="Roboto-Regular"/>
                <w:color w:val="595959"/>
                <w:sz w:val="27"/>
                <w:szCs w:val="27"/>
              </w:rPr>
            </w:pPr>
            <w:r>
              <w:rPr>
                <w:rStyle w:val="Strong"/>
                <w:rFonts w:ascii="Roboto-Regular" w:hAnsi="Roboto-Regular"/>
                <w:color w:val="595959"/>
              </w:rPr>
              <w:lastRenderedPageBreak/>
              <w:t>Panel Speakers:</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Usman Mustafa – PIDE</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Dr. Pervez Tahir</w:t>
            </w:r>
          </w:p>
        </w:tc>
      </w:tr>
      <w:tr w:rsidR="005F530E" w:rsidTr="005F530E">
        <w:tc>
          <w:tcPr>
            <w:tcW w:w="67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rPr>
                <w:rFonts w:ascii="lato regular" w:hAnsi="lato regular"/>
                <w:color w:val="5F5F5F"/>
                <w:sz w:val="21"/>
                <w:szCs w:val="21"/>
              </w:rPr>
            </w:pPr>
            <w:r>
              <w:rPr>
                <w:rFonts w:ascii="lato regular" w:hAnsi="lato regular"/>
                <w:color w:val="5F5F5F"/>
                <w:sz w:val="21"/>
                <w:szCs w:val="21"/>
              </w:rPr>
              <w:lastRenderedPageBreak/>
              <w:t>9</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rPr>
                <w:rFonts w:ascii="lato regular" w:hAnsi="lato regular"/>
                <w:color w:val="5F5F5F"/>
                <w:sz w:val="21"/>
                <w:szCs w:val="21"/>
              </w:rPr>
            </w:pPr>
            <w:r>
              <w:rPr>
                <w:rStyle w:val="Strong"/>
                <w:rFonts w:ascii="lato regular" w:hAnsi="lato regular"/>
                <w:color w:val="5F5F5F"/>
                <w:sz w:val="21"/>
                <w:szCs w:val="21"/>
              </w:rPr>
              <w:t>Global Grand Challenge Funds – Learnings,  Best Practices &amp; Ethics of Research Proposal and Grant Writing</w:t>
            </w:r>
            <w:r>
              <w:rPr>
                <w:rFonts w:ascii="lato regular" w:hAnsi="lato regular"/>
                <w:color w:val="5F5F5F"/>
                <w:sz w:val="21"/>
                <w:szCs w:val="21"/>
              </w:rPr>
              <w:br/>
            </w:r>
            <w:r>
              <w:rPr>
                <w:rStyle w:val="Emphasis"/>
                <w:rFonts w:ascii="lato regular" w:hAnsi="lato regular"/>
                <w:color w:val="5F5F5F"/>
                <w:sz w:val="21"/>
                <w:szCs w:val="21"/>
              </w:rPr>
              <w:t>"Learnings &amp; Best Practices" session from GCF &amp; LCF 2020 Capacity Building Workshops</w:t>
            </w:r>
          </w:p>
        </w:tc>
        <w:tc>
          <w:tcPr>
            <w:tcW w:w="129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rPr>
                <w:rFonts w:ascii="lato regular" w:hAnsi="lato regular"/>
                <w:color w:val="5F5F5F"/>
                <w:sz w:val="21"/>
                <w:szCs w:val="21"/>
              </w:rPr>
            </w:pPr>
            <w:r>
              <w:rPr>
                <w:rFonts w:ascii="lato regular" w:hAnsi="lato regular"/>
                <w:color w:val="5F5F5F"/>
                <w:sz w:val="21"/>
                <w:szCs w:val="21"/>
              </w:rPr>
              <w:t>21  September 2021</w:t>
            </w:r>
          </w:p>
        </w:tc>
        <w:tc>
          <w:tcPr>
            <w:tcW w:w="94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rPr>
                <w:rFonts w:ascii="lato regular" w:hAnsi="lato regular"/>
                <w:color w:val="5F5F5F"/>
                <w:sz w:val="21"/>
                <w:szCs w:val="21"/>
              </w:rPr>
            </w:pPr>
            <w:r>
              <w:rPr>
                <w:rFonts w:ascii="lato regular" w:hAnsi="lato regular"/>
                <w:color w:val="5F5F5F"/>
                <w:sz w:val="21"/>
                <w:szCs w:val="21"/>
              </w:rPr>
              <w:t>5-7:30 pm</w:t>
            </w:r>
          </w:p>
        </w:tc>
        <w:tc>
          <w:tcPr>
            <w:tcW w:w="235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pStyle w:val="NormalWeb"/>
              <w:spacing w:before="0" w:beforeAutospacing="0" w:after="150" w:afterAutospacing="0"/>
              <w:jc w:val="center"/>
              <w:rPr>
                <w:rFonts w:ascii="Roboto-Regular" w:hAnsi="Roboto-Regular"/>
                <w:color w:val="595959"/>
                <w:sz w:val="27"/>
                <w:szCs w:val="27"/>
              </w:rPr>
            </w:pPr>
            <w:r>
              <w:rPr>
                <w:rStyle w:val="Strong"/>
                <w:rFonts w:ascii="Roboto-Regular" w:hAnsi="Roboto-Regular"/>
                <w:color w:val="595959"/>
              </w:rPr>
              <w:t>Moderator</w:t>
            </w:r>
            <w:r>
              <w:rPr>
                <w:rFonts w:ascii="Roboto-Regular" w:hAnsi="Roboto-Regular"/>
                <w:color w:val="595959"/>
                <w:sz w:val="27"/>
                <w:szCs w:val="27"/>
              </w:rPr>
              <w:t>: Omer J. Ghani</w:t>
            </w:r>
          </w:p>
          <w:p w:rsidR="005F530E" w:rsidRDefault="005F530E">
            <w:pPr>
              <w:pStyle w:val="NormalWeb"/>
              <w:spacing w:before="0" w:beforeAutospacing="0" w:after="150" w:afterAutospacing="0"/>
              <w:jc w:val="center"/>
              <w:rPr>
                <w:rFonts w:ascii="Roboto-Regular" w:hAnsi="Roboto-Regular"/>
                <w:color w:val="595959"/>
                <w:sz w:val="27"/>
                <w:szCs w:val="27"/>
              </w:rPr>
            </w:pPr>
            <w:r>
              <w:rPr>
                <w:rStyle w:val="Strong"/>
                <w:rFonts w:ascii="Roboto-Regular" w:hAnsi="Roboto-Regular"/>
                <w:color w:val="595959"/>
              </w:rPr>
              <w:t>Panel Speakers</w:t>
            </w:r>
            <w:r>
              <w:rPr>
                <w:rFonts w:ascii="Roboto-Regular" w:hAnsi="Roboto-Regular"/>
                <w:color w:val="595959"/>
                <w:sz w:val="27"/>
                <w:szCs w:val="27"/>
              </w:rPr>
              <w:t>:</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Dr. Sara Rizvi Jafree–</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FCCU</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Dr. Zulfiqar Bhutta - Agha Khan University</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Dr Vaqas Ali</w:t>
            </w:r>
          </w:p>
        </w:tc>
      </w:tr>
      <w:tr w:rsidR="005F530E" w:rsidTr="005F530E">
        <w:tc>
          <w:tcPr>
            <w:tcW w:w="67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rPr>
                <w:rFonts w:ascii="lato regular" w:hAnsi="lato regular"/>
                <w:color w:val="5F5F5F"/>
                <w:sz w:val="21"/>
                <w:szCs w:val="21"/>
              </w:rPr>
            </w:pPr>
            <w:r>
              <w:rPr>
                <w:rFonts w:ascii="lato regular" w:hAnsi="lato regular"/>
                <w:color w:val="5F5F5F"/>
                <w:sz w:val="21"/>
                <w:szCs w:val="21"/>
              </w:rPr>
              <w:t>10</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rPr>
                <w:rFonts w:ascii="lato regular" w:hAnsi="lato regular"/>
                <w:color w:val="5F5F5F"/>
                <w:sz w:val="21"/>
                <w:szCs w:val="21"/>
              </w:rPr>
            </w:pPr>
            <w:r>
              <w:rPr>
                <w:rStyle w:val="Strong"/>
                <w:rFonts w:ascii="lato regular" w:hAnsi="lato regular"/>
                <w:color w:val="5F5F5F"/>
                <w:sz w:val="21"/>
                <w:szCs w:val="21"/>
              </w:rPr>
              <w:t>Writing Outstanding Proposals &amp; Reviews + COE Session</w:t>
            </w:r>
            <w:r>
              <w:rPr>
                <w:rFonts w:ascii="lato regular" w:hAnsi="lato regular"/>
                <w:color w:val="5F5F5F"/>
                <w:sz w:val="21"/>
                <w:szCs w:val="21"/>
              </w:rPr>
              <w:br/>
            </w:r>
            <w:r>
              <w:rPr>
                <w:rFonts w:ascii="lato regular" w:hAnsi="lato regular"/>
                <w:color w:val="5F5F5F"/>
                <w:sz w:val="21"/>
                <w:szCs w:val="21"/>
              </w:rPr>
              <w:br/>
              <w:t>How do proposal writing and reviewing skills translate to each other?</w:t>
            </w:r>
            <w:r>
              <w:rPr>
                <w:rFonts w:ascii="lato regular" w:hAnsi="lato regular"/>
                <w:color w:val="5F5F5F"/>
                <w:sz w:val="21"/>
                <w:szCs w:val="21"/>
              </w:rPr>
              <w:br/>
            </w:r>
            <w:r>
              <w:rPr>
                <w:rFonts w:ascii="lato regular" w:hAnsi="lato regular"/>
                <w:color w:val="5F5F5F"/>
                <w:sz w:val="21"/>
                <w:szCs w:val="21"/>
              </w:rPr>
              <w:br/>
              <w:t>Highlight critical tips and strategies for proposal writing &amp; proposal reviewing</w:t>
            </w:r>
          </w:p>
        </w:tc>
        <w:tc>
          <w:tcPr>
            <w:tcW w:w="129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rPr>
                <w:rFonts w:ascii="lato regular" w:hAnsi="lato regular"/>
                <w:color w:val="5F5F5F"/>
                <w:sz w:val="21"/>
                <w:szCs w:val="21"/>
              </w:rPr>
            </w:pPr>
            <w:r>
              <w:rPr>
                <w:rStyle w:val="Strong"/>
                <w:rFonts w:ascii="lato regular" w:hAnsi="lato regular"/>
                <w:color w:val="5F5F5F"/>
                <w:sz w:val="21"/>
                <w:szCs w:val="21"/>
              </w:rPr>
              <w:t>TBA</w:t>
            </w:r>
          </w:p>
        </w:tc>
        <w:tc>
          <w:tcPr>
            <w:tcW w:w="94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rPr>
                <w:rFonts w:ascii="lato regular" w:hAnsi="lato regular"/>
                <w:color w:val="5F5F5F"/>
                <w:sz w:val="21"/>
                <w:szCs w:val="21"/>
              </w:rPr>
            </w:pPr>
            <w:r>
              <w:rPr>
                <w:rFonts w:ascii="lato regular" w:hAnsi="lato regular"/>
                <w:color w:val="5F5F5F"/>
                <w:sz w:val="21"/>
                <w:szCs w:val="21"/>
              </w:rPr>
              <w:t>5-7:30 pm</w:t>
            </w:r>
          </w:p>
        </w:tc>
        <w:tc>
          <w:tcPr>
            <w:tcW w:w="235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5F530E" w:rsidRDefault="005F530E">
            <w:pPr>
              <w:pStyle w:val="NormalWeb"/>
              <w:spacing w:before="0" w:beforeAutospacing="0" w:after="150" w:afterAutospacing="0"/>
              <w:jc w:val="center"/>
              <w:rPr>
                <w:rFonts w:ascii="Roboto-Regular" w:hAnsi="Roboto-Regular"/>
                <w:color w:val="595959"/>
                <w:sz w:val="27"/>
                <w:szCs w:val="27"/>
              </w:rPr>
            </w:pPr>
            <w:r>
              <w:rPr>
                <w:rStyle w:val="Strong"/>
                <w:rFonts w:ascii="Roboto-Regular" w:hAnsi="Roboto-Regular"/>
                <w:color w:val="595959"/>
              </w:rPr>
              <w:t>Moderator</w:t>
            </w:r>
            <w:r>
              <w:rPr>
                <w:rFonts w:ascii="Roboto-Regular" w:hAnsi="Roboto-Regular"/>
                <w:color w:val="595959"/>
                <w:sz w:val="27"/>
                <w:szCs w:val="27"/>
              </w:rPr>
              <w:t>: Omer J. Ghani</w:t>
            </w:r>
          </w:p>
          <w:p w:rsidR="005F530E" w:rsidRDefault="005F530E">
            <w:pPr>
              <w:pStyle w:val="NormalWeb"/>
              <w:spacing w:before="0" w:beforeAutospacing="0" w:after="150" w:afterAutospacing="0"/>
              <w:jc w:val="center"/>
              <w:rPr>
                <w:rFonts w:ascii="Roboto-Regular" w:hAnsi="Roboto-Regular"/>
                <w:color w:val="595959"/>
                <w:sz w:val="27"/>
                <w:szCs w:val="27"/>
              </w:rPr>
            </w:pPr>
            <w:r>
              <w:rPr>
                <w:rStyle w:val="Strong"/>
                <w:rFonts w:ascii="Roboto-Regular" w:hAnsi="Roboto-Regular"/>
                <w:color w:val="595959"/>
              </w:rPr>
              <w:t> </w:t>
            </w:r>
          </w:p>
          <w:p w:rsidR="005F530E" w:rsidRDefault="005F530E">
            <w:pPr>
              <w:pStyle w:val="NormalWeb"/>
              <w:spacing w:before="0" w:beforeAutospacing="0" w:after="150" w:afterAutospacing="0"/>
              <w:jc w:val="center"/>
              <w:rPr>
                <w:rFonts w:ascii="Roboto-Regular" w:hAnsi="Roboto-Regular"/>
                <w:color w:val="595959"/>
                <w:sz w:val="27"/>
                <w:szCs w:val="27"/>
              </w:rPr>
            </w:pPr>
            <w:r>
              <w:rPr>
                <w:rStyle w:val="Strong"/>
                <w:rFonts w:ascii="Roboto-Regular" w:hAnsi="Roboto-Regular"/>
                <w:color w:val="595959"/>
              </w:rPr>
              <w:t>Panel Speakers</w:t>
            </w:r>
            <w:r>
              <w:rPr>
                <w:rFonts w:ascii="Roboto-Regular" w:hAnsi="Roboto-Regular"/>
                <w:color w:val="595959"/>
                <w:sz w:val="27"/>
                <w:szCs w:val="27"/>
              </w:rPr>
              <w:t>:</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Dr Altaf-Ullah Khan</w:t>
            </w:r>
          </w:p>
          <w:p w:rsidR="005F530E" w:rsidRDefault="005F530E">
            <w:pPr>
              <w:pStyle w:val="NormalWeb"/>
              <w:spacing w:before="0" w:beforeAutospacing="0" w:after="150" w:afterAutospacing="0"/>
              <w:jc w:val="center"/>
              <w:rPr>
                <w:rFonts w:ascii="Roboto-Regular" w:hAnsi="Roboto-Regular"/>
                <w:color w:val="595959"/>
                <w:sz w:val="27"/>
                <w:szCs w:val="27"/>
              </w:rPr>
            </w:pPr>
            <w:r>
              <w:rPr>
                <w:rFonts w:ascii="Roboto-Regular" w:hAnsi="Roboto-Regular"/>
                <w:color w:val="595959"/>
                <w:sz w:val="27"/>
                <w:szCs w:val="27"/>
              </w:rPr>
              <w:t>FCCU</w:t>
            </w:r>
          </w:p>
        </w:tc>
      </w:tr>
    </w:tbl>
    <w:p w:rsidR="005F530E" w:rsidRDefault="005F530E" w:rsidP="005F530E">
      <w:pPr>
        <w:pStyle w:val="NormalWeb"/>
        <w:shd w:val="clear" w:color="auto" w:fill="FFFFFF"/>
        <w:spacing w:before="0" w:beforeAutospacing="0" w:after="150" w:afterAutospacing="0"/>
        <w:rPr>
          <w:rFonts w:ascii="lato regular" w:hAnsi="lato regular"/>
          <w:color w:val="5F5F5F"/>
          <w:sz w:val="21"/>
          <w:szCs w:val="21"/>
        </w:rPr>
      </w:pPr>
      <w:r>
        <w:rPr>
          <w:rFonts w:ascii="lato regular" w:hAnsi="lato regular"/>
          <w:color w:val="5F5F5F"/>
          <w:sz w:val="21"/>
          <w:szCs w:val="21"/>
        </w:rPr>
        <w:t> </w:t>
      </w:r>
    </w:p>
    <w:p w:rsidR="005F530E" w:rsidRDefault="005F530E" w:rsidP="005F530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For follow-up queries please email our Program Specialist R&amp;D HEDP</w:t>
      </w:r>
      <w:r>
        <w:rPr>
          <w:rFonts w:ascii="Roboto-Regular" w:hAnsi="Roboto-Regular"/>
          <w:color w:val="595959"/>
          <w:sz w:val="27"/>
          <w:szCs w:val="27"/>
        </w:rPr>
        <w:br/>
        <w:t>Mr. Omer Jawed Ghani​​​</w:t>
      </w:r>
      <w:r>
        <w:rPr>
          <w:rFonts w:ascii="Roboto-Regular" w:hAnsi="Roboto-Regular"/>
          <w:color w:val="595959"/>
          <w:sz w:val="27"/>
          <w:szCs w:val="27"/>
        </w:rPr>
        <w:br/>
        <w:t>Email:       ​</w:t>
      </w:r>
      <w:hyperlink r:id="rId868" w:history="1">
        <w:r>
          <w:rPr>
            <w:rStyle w:val="Hyperlink"/>
            <w:rFonts w:ascii="Roboto-Regular" w:eastAsiaTheme="majorEastAsia" w:hAnsi="Roboto-Regular"/>
            <w:sz w:val="27"/>
            <w:szCs w:val="27"/>
            <w:shd w:val="clear" w:color="auto" w:fill="FFFFFF"/>
          </w:rPr>
          <w:t>ojghani@hec.gov.pk</w:t>
        </w:r>
      </w:hyperlink>
      <w:r>
        <w:rPr>
          <w:rFonts w:ascii="Roboto-Regular" w:hAnsi="Roboto-Regular"/>
          <w:color w:val="595959"/>
          <w:sz w:val="27"/>
          <w:szCs w:val="27"/>
        </w:rPr>
        <w:br/>
        <w:t>Mobile:    +92-332-444-1977​</w:t>
      </w:r>
    </w:p>
    <w:p w:rsidR="005F530E" w:rsidRPr="005F530E" w:rsidRDefault="005F530E" w:rsidP="005F530E">
      <w:pPr>
        <w:shd w:val="clear" w:color="auto" w:fill="FFFFFF"/>
        <w:spacing w:after="300" w:line="390" w:lineRule="atLeast"/>
        <w:jc w:val="both"/>
        <w:rPr>
          <w:rFonts w:ascii="Roboto-Regular" w:eastAsia="Times New Roman" w:hAnsi="Roboto-Regular" w:cs="Times New Roman"/>
          <w:color w:val="595959"/>
          <w:sz w:val="27"/>
          <w:szCs w:val="27"/>
        </w:rPr>
      </w:pPr>
    </w:p>
    <w:p w:rsidR="00D95870" w:rsidRDefault="00D95870" w:rsidP="00D95870">
      <w:pPr>
        <w:pStyle w:val="NormalWeb"/>
        <w:shd w:val="clear" w:color="auto" w:fill="FFFFFF"/>
        <w:spacing w:before="0" w:beforeAutospacing="0" w:after="300" w:afterAutospacing="0" w:line="390" w:lineRule="atLeast"/>
        <w:rPr>
          <w:rFonts w:ascii="Roboto-Regular" w:hAnsi="Roboto-Regular"/>
          <w:color w:val="595959"/>
          <w:sz w:val="27"/>
          <w:szCs w:val="27"/>
        </w:rPr>
      </w:pPr>
    </w:p>
    <w:p w:rsidR="000E4AC9" w:rsidRDefault="000E4AC9" w:rsidP="000E4AC9">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br/>
        <w:t>​</w:t>
      </w:r>
    </w:p>
    <w:p w:rsidR="00DE4861" w:rsidRDefault="00DE4861" w:rsidP="00DE4861">
      <w:pPr>
        <w:shd w:val="clear" w:color="auto" w:fill="FFFFFF"/>
        <w:spacing w:after="150" w:line="390" w:lineRule="atLeast"/>
        <w:ind w:right="300"/>
        <w:rPr>
          <w:rFonts w:ascii="Roboto-Regular" w:hAnsi="Roboto-Regular"/>
          <w:color w:val="595959"/>
          <w:sz w:val="27"/>
          <w:szCs w:val="27"/>
        </w:rPr>
      </w:pPr>
    </w:p>
    <w:p w:rsidR="00DE4861" w:rsidRDefault="00DE4861" w:rsidP="00DE4861">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p>
    <w:p w:rsidR="00DE4861" w:rsidRDefault="00DE4861" w:rsidP="00DE4861">
      <w:pPr>
        <w:pStyle w:val="NormalWeb"/>
        <w:shd w:val="clear" w:color="auto" w:fill="FFFFFF"/>
        <w:spacing w:before="0" w:beforeAutospacing="0" w:after="300" w:afterAutospacing="0" w:line="390" w:lineRule="atLeast"/>
        <w:rPr>
          <w:rFonts w:ascii="Roboto-Regular" w:hAnsi="Roboto-Regular"/>
          <w:color w:val="595959"/>
          <w:sz w:val="27"/>
          <w:szCs w:val="27"/>
        </w:rPr>
      </w:pPr>
    </w:p>
    <w:p w:rsidR="00DB5BBD" w:rsidRDefault="00DB5BBD" w:rsidP="00DB5BBD">
      <w:pPr>
        <w:pStyle w:val="NormalWeb"/>
        <w:shd w:val="clear" w:color="auto" w:fill="FFFFFF"/>
        <w:spacing w:before="0" w:beforeAutospacing="0" w:after="300" w:afterAutospacing="0" w:line="390" w:lineRule="atLeast"/>
        <w:rPr>
          <w:rFonts w:ascii="Roboto-Regular" w:hAnsi="Roboto-Regular"/>
          <w:color w:val="595959"/>
          <w:sz w:val="27"/>
          <w:szCs w:val="27"/>
        </w:rPr>
      </w:pPr>
    </w:p>
    <w:p w:rsidR="00DB5BBD" w:rsidRDefault="00DB5BBD" w:rsidP="00DB5BBD">
      <w:pPr>
        <w:pStyle w:val="z-TopofForm"/>
      </w:pPr>
      <w:r>
        <w:t>Top of Form</w:t>
      </w:r>
    </w:p>
    <w:p w:rsidR="00DB5BBD" w:rsidRDefault="00DB5BBD" w:rsidP="00DB5BBD">
      <w:pPr>
        <w:pStyle w:val="z-BottomofForm"/>
      </w:pPr>
      <w:r>
        <w:t>Bottom of Form</w:t>
      </w:r>
    </w:p>
    <w:p w:rsidR="00E53FF2" w:rsidRPr="00E53FF2" w:rsidRDefault="00E53FF2" w:rsidP="00E53FF2">
      <w:pPr>
        <w:shd w:val="clear" w:color="auto" w:fill="FFFFFF"/>
        <w:spacing w:line="390" w:lineRule="atLeast"/>
        <w:rPr>
          <w:rFonts w:ascii="Roboto-Regular" w:eastAsia="Times New Roman" w:hAnsi="Roboto-Regular" w:cs="Times New Roman"/>
          <w:color w:val="595959"/>
          <w:sz w:val="27"/>
          <w:szCs w:val="27"/>
        </w:rPr>
      </w:pPr>
    </w:p>
    <w:p w:rsidR="00E53FF2" w:rsidRPr="00E53FF2" w:rsidRDefault="00E53FF2" w:rsidP="00E53FF2">
      <w:pPr>
        <w:shd w:val="clear" w:color="auto" w:fill="FFFFFF"/>
        <w:spacing w:line="390" w:lineRule="atLeast"/>
        <w:rPr>
          <w:rFonts w:ascii="Roboto-Regular" w:eastAsia="Times New Roman" w:hAnsi="Roboto-Regular" w:cs="Times New Roman"/>
          <w:color w:val="595959"/>
          <w:sz w:val="27"/>
          <w:szCs w:val="27"/>
        </w:rPr>
      </w:pPr>
    </w:p>
    <w:p w:rsidR="00E53FF2" w:rsidRPr="00E53FF2" w:rsidRDefault="00E53FF2" w:rsidP="00E53FF2">
      <w:pPr>
        <w:shd w:val="clear" w:color="auto" w:fill="FFFFFF"/>
        <w:spacing w:line="390" w:lineRule="atLeast"/>
        <w:jc w:val="both"/>
        <w:rPr>
          <w:rFonts w:ascii="Roboto-Regular" w:eastAsia="Times New Roman" w:hAnsi="Roboto-Regular" w:cs="Times New Roman"/>
          <w:color w:val="595959"/>
          <w:sz w:val="27"/>
          <w:szCs w:val="27"/>
        </w:rPr>
      </w:pPr>
    </w:p>
    <w:p w:rsidR="00E53FF2" w:rsidRDefault="00E53FF2" w:rsidP="00E53FF2">
      <w:pPr>
        <w:pStyle w:val="NormalWeb"/>
        <w:shd w:val="clear" w:color="auto" w:fill="FFFFFF"/>
        <w:spacing w:before="0" w:beforeAutospacing="0" w:after="300" w:afterAutospacing="0" w:line="390" w:lineRule="atLeast"/>
        <w:rPr>
          <w:rFonts w:ascii="Roboto-Regular" w:hAnsi="Roboto-Regular"/>
          <w:color w:val="595959"/>
          <w:sz w:val="27"/>
          <w:szCs w:val="27"/>
        </w:rPr>
      </w:pPr>
    </w:p>
    <w:p w:rsidR="00E53FF2" w:rsidRPr="00E53FF2" w:rsidRDefault="00E53FF2" w:rsidP="00E53FF2">
      <w:pPr>
        <w:shd w:val="clear" w:color="auto" w:fill="FFFFFF"/>
        <w:spacing w:line="390" w:lineRule="atLeast"/>
        <w:rPr>
          <w:rFonts w:ascii="Roboto-Regular" w:eastAsia="Times New Roman" w:hAnsi="Roboto-Regular" w:cs="Times New Roman"/>
          <w:color w:val="595959"/>
          <w:sz w:val="27"/>
          <w:szCs w:val="27"/>
        </w:rPr>
      </w:pPr>
    </w:p>
    <w:p w:rsidR="00E53FF2" w:rsidRDefault="00E53FF2" w:rsidP="00E53FF2">
      <w:pPr>
        <w:pStyle w:val="NormalWeb"/>
        <w:shd w:val="clear" w:color="auto" w:fill="FFFFFF"/>
        <w:spacing w:before="0" w:beforeAutospacing="0" w:after="300" w:afterAutospacing="0" w:line="390" w:lineRule="atLeast"/>
        <w:rPr>
          <w:rFonts w:ascii="Roboto-Regular" w:hAnsi="Roboto-Regular"/>
          <w:color w:val="595959"/>
          <w:sz w:val="27"/>
          <w:szCs w:val="27"/>
        </w:rPr>
      </w:pPr>
    </w:p>
    <w:p w:rsidR="00667CEA" w:rsidRPr="00667CEA" w:rsidRDefault="00667CEA" w:rsidP="00667CEA">
      <w:pPr>
        <w:shd w:val="clear" w:color="auto" w:fill="FFFFFF"/>
        <w:spacing w:line="390" w:lineRule="atLeast"/>
        <w:rPr>
          <w:rFonts w:ascii="Roboto-Regular" w:eastAsia="Times New Roman" w:hAnsi="Roboto-Regular" w:cs="Times New Roman"/>
          <w:color w:val="595959"/>
          <w:sz w:val="27"/>
          <w:szCs w:val="27"/>
        </w:rPr>
      </w:pPr>
    </w:p>
    <w:p w:rsidR="00667CEA" w:rsidRPr="00667CEA" w:rsidRDefault="00667CEA" w:rsidP="00667CEA">
      <w:pPr>
        <w:pBdr>
          <w:bottom w:val="single" w:sz="6" w:space="1" w:color="auto"/>
        </w:pBdr>
        <w:spacing w:after="0" w:line="240" w:lineRule="auto"/>
        <w:jc w:val="center"/>
        <w:rPr>
          <w:rFonts w:ascii="Arial" w:eastAsia="Times New Roman" w:hAnsi="Arial" w:cs="Arial"/>
          <w:vanish/>
          <w:sz w:val="16"/>
          <w:szCs w:val="16"/>
        </w:rPr>
      </w:pPr>
      <w:r w:rsidRPr="00667CEA">
        <w:rPr>
          <w:rFonts w:ascii="Arial" w:eastAsia="Times New Roman" w:hAnsi="Arial" w:cs="Arial"/>
          <w:vanish/>
          <w:sz w:val="16"/>
          <w:szCs w:val="16"/>
        </w:rPr>
        <w:t>Top of Form</w:t>
      </w:r>
    </w:p>
    <w:p w:rsidR="00667CEA" w:rsidRPr="00667CEA" w:rsidRDefault="00667CEA" w:rsidP="00667CEA">
      <w:pPr>
        <w:pBdr>
          <w:top w:val="single" w:sz="6" w:space="1" w:color="auto"/>
        </w:pBdr>
        <w:spacing w:after="0" w:line="240" w:lineRule="auto"/>
        <w:jc w:val="center"/>
        <w:rPr>
          <w:rFonts w:ascii="Arial" w:eastAsia="Times New Roman" w:hAnsi="Arial" w:cs="Arial"/>
          <w:vanish/>
          <w:sz w:val="16"/>
          <w:szCs w:val="16"/>
        </w:rPr>
      </w:pPr>
      <w:r w:rsidRPr="00667CEA">
        <w:rPr>
          <w:rFonts w:ascii="Arial" w:eastAsia="Times New Roman" w:hAnsi="Arial" w:cs="Arial"/>
          <w:vanish/>
          <w:sz w:val="16"/>
          <w:szCs w:val="16"/>
        </w:rPr>
        <w:t>Bottom of Form</w:t>
      </w:r>
    </w:p>
    <w:p w:rsidR="00667CEA" w:rsidRPr="00A70FC1" w:rsidRDefault="00667CEA">
      <w:pPr>
        <w:rPr>
          <w:b/>
          <w:bCs/>
          <w:sz w:val="32"/>
          <w:szCs w:val="32"/>
        </w:rPr>
      </w:pPr>
    </w:p>
    <w:sectPr w:rsidR="00667CEA" w:rsidRPr="00A70FC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Bold">
    <w:altName w:val="Times New Roman"/>
    <w:panose1 w:val="00000000000000000000"/>
    <w:charset w:val="00"/>
    <w:family w:val="roman"/>
    <w:notTrueType/>
    <w:pitch w:val="default"/>
  </w:font>
  <w:font w:name="Roboto-Regular">
    <w:altName w:val="Times New Roman"/>
    <w:panose1 w:val="00000000000000000000"/>
    <w:charset w:val="00"/>
    <w:family w:val="roman"/>
    <w:notTrueType/>
    <w:pitch w:val="default"/>
  </w:font>
  <w:font w:name="Roboto-Medium">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lato regular">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84E34"/>
    <w:multiLevelType w:val="multilevel"/>
    <w:tmpl w:val="EDA8DA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0155D81"/>
    <w:multiLevelType w:val="multilevel"/>
    <w:tmpl w:val="C3040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0DD5540"/>
    <w:multiLevelType w:val="multilevel"/>
    <w:tmpl w:val="7056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14F57B8"/>
    <w:multiLevelType w:val="multilevel"/>
    <w:tmpl w:val="0458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1F42A73"/>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1FD7D9E"/>
    <w:multiLevelType w:val="multilevel"/>
    <w:tmpl w:val="EDC41C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2C62071"/>
    <w:multiLevelType w:val="multilevel"/>
    <w:tmpl w:val="A918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0310293E"/>
    <w:multiLevelType w:val="multilevel"/>
    <w:tmpl w:val="EF7A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3230B54"/>
    <w:multiLevelType w:val="multilevel"/>
    <w:tmpl w:val="9FF857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nsid w:val="03C30DAA"/>
    <w:multiLevelType w:val="multilevel"/>
    <w:tmpl w:val="D4EC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03ED59F4"/>
    <w:multiLevelType w:val="multilevel"/>
    <w:tmpl w:val="3B9A1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3FA469B"/>
    <w:multiLevelType w:val="multilevel"/>
    <w:tmpl w:val="C5AC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040E4FA9"/>
    <w:multiLevelType w:val="multilevel"/>
    <w:tmpl w:val="9F52A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457402C"/>
    <w:multiLevelType w:val="multilevel"/>
    <w:tmpl w:val="4F10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04AA13AC"/>
    <w:multiLevelType w:val="multilevel"/>
    <w:tmpl w:val="D8CA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05832712"/>
    <w:multiLevelType w:val="multilevel"/>
    <w:tmpl w:val="1F845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05CD3AAA"/>
    <w:multiLevelType w:val="multilevel"/>
    <w:tmpl w:val="B51E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06510BB1"/>
    <w:multiLevelType w:val="multilevel"/>
    <w:tmpl w:val="6582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06A87C3C"/>
    <w:multiLevelType w:val="multilevel"/>
    <w:tmpl w:val="9D86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06C857DF"/>
    <w:multiLevelType w:val="multilevel"/>
    <w:tmpl w:val="A56E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074506F7"/>
    <w:multiLevelType w:val="multilevel"/>
    <w:tmpl w:val="B082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07EA3C20"/>
    <w:multiLevelType w:val="multilevel"/>
    <w:tmpl w:val="B9D8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0882119D"/>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08D512E7"/>
    <w:multiLevelType w:val="multilevel"/>
    <w:tmpl w:val="DAB01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098C7733"/>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09D6183B"/>
    <w:multiLevelType w:val="multilevel"/>
    <w:tmpl w:val="ACA47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09E00B13"/>
    <w:multiLevelType w:val="multilevel"/>
    <w:tmpl w:val="F7F2A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09E53498"/>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0A396B9C"/>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0A9B1A75"/>
    <w:multiLevelType w:val="multilevel"/>
    <w:tmpl w:val="7CA8A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0B294EA4"/>
    <w:multiLevelType w:val="multilevel"/>
    <w:tmpl w:val="7D12A4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0B9801A3"/>
    <w:multiLevelType w:val="multilevel"/>
    <w:tmpl w:val="043A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0CDD3564"/>
    <w:multiLevelType w:val="multilevel"/>
    <w:tmpl w:val="E9C0F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0D162D68"/>
    <w:multiLevelType w:val="multilevel"/>
    <w:tmpl w:val="3BE07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0D4E1036"/>
    <w:multiLevelType w:val="multilevel"/>
    <w:tmpl w:val="58DC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10140BB8"/>
    <w:multiLevelType w:val="multilevel"/>
    <w:tmpl w:val="A2F8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10151E4B"/>
    <w:multiLevelType w:val="multilevel"/>
    <w:tmpl w:val="A4527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109F55E5"/>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110760A7"/>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11FA499E"/>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12382EBA"/>
    <w:multiLevelType w:val="multilevel"/>
    <w:tmpl w:val="BCE2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123A6B19"/>
    <w:multiLevelType w:val="multilevel"/>
    <w:tmpl w:val="B2B43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12C241B1"/>
    <w:multiLevelType w:val="multilevel"/>
    <w:tmpl w:val="C1B8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12DB010A"/>
    <w:multiLevelType w:val="multilevel"/>
    <w:tmpl w:val="1BE4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138D3089"/>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13DA4F56"/>
    <w:multiLevelType w:val="multilevel"/>
    <w:tmpl w:val="BC582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143F638C"/>
    <w:multiLevelType w:val="multilevel"/>
    <w:tmpl w:val="786C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14B924CF"/>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15D244C7"/>
    <w:multiLevelType w:val="multilevel"/>
    <w:tmpl w:val="8D50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15E06981"/>
    <w:multiLevelType w:val="multilevel"/>
    <w:tmpl w:val="7738F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16323820"/>
    <w:multiLevelType w:val="multilevel"/>
    <w:tmpl w:val="AC28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16A31D10"/>
    <w:multiLevelType w:val="multilevel"/>
    <w:tmpl w:val="3CE22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17EB48E5"/>
    <w:multiLevelType w:val="multilevel"/>
    <w:tmpl w:val="5F48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nsid w:val="17F95AE4"/>
    <w:multiLevelType w:val="multilevel"/>
    <w:tmpl w:val="4054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nsid w:val="18371A1E"/>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nsid w:val="189D7735"/>
    <w:multiLevelType w:val="multilevel"/>
    <w:tmpl w:val="1AAC9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18B63C3F"/>
    <w:multiLevelType w:val="multilevel"/>
    <w:tmpl w:val="0AB2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nsid w:val="18E52C67"/>
    <w:multiLevelType w:val="multilevel"/>
    <w:tmpl w:val="51E8B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18F650B0"/>
    <w:multiLevelType w:val="multilevel"/>
    <w:tmpl w:val="6562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nsid w:val="1A7104FE"/>
    <w:multiLevelType w:val="multilevel"/>
    <w:tmpl w:val="80A6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nsid w:val="1B037C2D"/>
    <w:multiLevelType w:val="multilevel"/>
    <w:tmpl w:val="1F12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nsid w:val="1B4A2610"/>
    <w:multiLevelType w:val="multilevel"/>
    <w:tmpl w:val="F36C0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1BBE79D6"/>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nsid w:val="1C2B49B7"/>
    <w:multiLevelType w:val="multilevel"/>
    <w:tmpl w:val="558A10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nsid w:val="1C3A2582"/>
    <w:multiLevelType w:val="multilevel"/>
    <w:tmpl w:val="2E1C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nsid w:val="1C6E6DCE"/>
    <w:multiLevelType w:val="multilevel"/>
    <w:tmpl w:val="98DA8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1CB75BCB"/>
    <w:multiLevelType w:val="multilevel"/>
    <w:tmpl w:val="A6E4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nsid w:val="1CF9227D"/>
    <w:multiLevelType w:val="multilevel"/>
    <w:tmpl w:val="87D689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8">
    <w:nsid w:val="1D0B6A80"/>
    <w:multiLevelType w:val="multilevel"/>
    <w:tmpl w:val="F7E2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nsid w:val="1D7B3FFB"/>
    <w:multiLevelType w:val="multilevel"/>
    <w:tmpl w:val="676A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nsid w:val="1DAF71F0"/>
    <w:multiLevelType w:val="multilevel"/>
    <w:tmpl w:val="C5E0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nsid w:val="1DCF3BC3"/>
    <w:multiLevelType w:val="multilevel"/>
    <w:tmpl w:val="C4E4E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1E1546C5"/>
    <w:multiLevelType w:val="multilevel"/>
    <w:tmpl w:val="4B488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1E4A4644"/>
    <w:multiLevelType w:val="multilevel"/>
    <w:tmpl w:val="C178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nsid w:val="1F571529"/>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nsid w:val="1FB75646"/>
    <w:multiLevelType w:val="multilevel"/>
    <w:tmpl w:val="050E5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202C631C"/>
    <w:multiLevelType w:val="multilevel"/>
    <w:tmpl w:val="F3A6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nsid w:val="20505520"/>
    <w:multiLevelType w:val="multilevel"/>
    <w:tmpl w:val="E12036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nsid w:val="20A0595A"/>
    <w:multiLevelType w:val="multilevel"/>
    <w:tmpl w:val="49C4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nsid w:val="20BF03F2"/>
    <w:multiLevelType w:val="multilevel"/>
    <w:tmpl w:val="1C14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nsid w:val="2174221F"/>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nsid w:val="21921BE9"/>
    <w:multiLevelType w:val="multilevel"/>
    <w:tmpl w:val="C9F2F0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nsid w:val="21E1773B"/>
    <w:multiLevelType w:val="multilevel"/>
    <w:tmpl w:val="C85E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nsid w:val="21F864E7"/>
    <w:multiLevelType w:val="multilevel"/>
    <w:tmpl w:val="73B6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nsid w:val="22526F57"/>
    <w:multiLevelType w:val="multilevel"/>
    <w:tmpl w:val="5780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nsid w:val="2283239B"/>
    <w:multiLevelType w:val="multilevel"/>
    <w:tmpl w:val="713EB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228B5858"/>
    <w:multiLevelType w:val="multilevel"/>
    <w:tmpl w:val="F7CE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nsid w:val="23424567"/>
    <w:multiLevelType w:val="multilevel"/>
    <w:tmpl w:val="A0E60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236B04B2"/>
    <w:multiLevelType w:val="multilevel"/>
    <w:tmpl w:val="C20E3D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nsid w:val="239F3125"/>
    <w:multiLevelType w:val="multilevel"/>
    <w:tmpl w:val="0DF2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nsid w:val="24701AF8"/>
    <w:multiLevelType w:val="multilevel"/>
    <w:tmpl w:val="9C3A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nsid w:val="249C40E7"/>
    <w:multiLevelType w:val="multilevel"/>
    <w:tmpl w:val="58C4E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24A6380A"/>
    <w:multiLevelType w:val="multilevel"/>
    <w:tmpl w:val="5100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nsid w:val="24D36904"/>
    <w:multiLevelType w:val="multilevel"/>
    <w:tmpl w:val="1A94E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258F2910"/>
    <w:multiLevelType w:val="multilevel"/>
    <w:tmpl w:val="2A5A03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nsid w:val="25927C0B"/>
    <w:multiLevelType w:val="multilevel"/>
    <w:tmpl w:val="011C03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nsid w:val="25D51C22"/>
    <w:multiLevelType w:val="multilevel"/>
    <w:tmpl w:val="1996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nsid w:val="25E863D4"/>
    <w:multiLevelType w:val="multilevel"/>
    <w:tmpl w:val="284E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nsid w:val="25F42D82"/>
    <w:multiLevelType w:val="multilevel"/>
    <w:tmpl w:val="3BA8272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9">
    <w:nsid w:val="26BB18A0"/>
    <w:multiLevelType w:val="multilevel"/>
    <w:tmpl w:val="AC20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nsid w:val="293A4C48"/>
    <w:multiLevelType w:val="multilevel"/>
    <w:tmpl w:val="4044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nsid w:val="2A1401F6"/>
    <w:multiLevelType w:val="multilevel"/>
    <w:tmpl w:val="EEF6F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2A5E0E21"/>
    <w:multiLevelType w:val="multilevel"/>
    <w:tmpl w:val="6AB2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nsid w:val="2A983D22"/>
    <w:multiLevelType w:val="multilevel"/>
    <w:tmpl w:val="E900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nsid w:val="2AB936C9"/>
    <w:multiLevelType w:val="multilevel"/>
    <w:tmpl w:val="D608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nsid w:val="2AF949A3"/>
    <w:multiLevelType w:val="multilevel"/>
    <w:tmpl w:val="5E66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nsid w:val="2B1E595A"/>
    <w:multiLevelType w:val="multilevel"/>
    <w:tmpl w:val="33B65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2C283053"/>
    <w:multiLevelType w:val="multilevel"/>
    <w:tmpl w:val="3A8C9C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nsid w:val="2C463459"/>
    <w:multiLevelType w:val="multilevel"/>
    <w:tmpl w:val="0C8A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nsid w:val="2C5325B7"/>
    <w:multiLevelType w:val="multilevel"/>
    <w:tmpl w:val="380EB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2CA0335C"/>
    <w:multiLevelType w:val="multilevel"/>
    <w:tmpl w:val="1EB0D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2D62513F"/>
    <w:multiLevelType w:val="multilevel"/>
    <w:tmpl w:val="6E78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nsid w:val="2D780E08"/>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nsid w:val="2E3909CA"/>
    <w:multiLevelType w:val="multilevel"/>
    <w:tmpl w:val="64EAE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2EA06A5F"/>
    <w:multiLevelType w:val="multilevel"/>
    <w:tmpl w:val="FBD0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nsid w:val="2F7603C8"/>
    <w:multiLevelType w:val="multilevel"/>
    <w:tmpl w:val="5D26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nsid w:val="2F906E61"/>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nsid w:val="302232D7"/>
    <w:multiLevelType w:val="multilevel"/>
    <w:tmpl w:val="5DDC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nsid w:val="30B14041"/>
    <w:multiLevelType w:val="multilevel"/>
    <w:tmpl w:val="9BE2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nsid w:val="30E31F32"/>
    <w:multiLevelType w:val="multilevel"/>
    <w:tmpl w:val="F58EE3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nsid w:val="318F6666"/>
    <w:multiLevelType w:val="multilevel"/>
    <w:tmpl w:val="24486634"/>
    <w:lvl w:ilvl="0">
      <w:start w:val="4"/>
      <w:numFmt w:val="lowerRoman"/>
      <w:lvlText w:val="%1."/>
      <w:lvlJc w:val="right"/>
      <w:pPr>
        <w:tabs>
          <w:tab w:val="num" w:pos="720"/>
        </w:tabs>
        <w:ind w:left="720" w:hanging="360"/>
      </w:pPr>
    </w:lvl>
    <w:lvl w:ilvl="1">
      <w:start w:val="1"/>
      <w:numFmt w:val="lowerLetter"/>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1">
    <w:nsid w:val="32D97F27"/>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nsid w:val="32DA250C"/>
    <w:multiLevelType w:val="multilevel"/>
    <w:tmpl w:val="0F72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nsid w:val="331E55C3"/>
    <w:multiLevelType w:val="multilevel"/>
    <w:tmpl w:val="D4488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33B271D0"/>
    <w:multiLevelType w:val="multilevel"/>
    <w:tmpl w:val="ED0C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nsid w:val="33D8219D"/>
    <w:multiLevelType w:val="multilevel"/>
    <w:tmpl w:val="6CC09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33DB1C56"/>
    <w:multiLevelType w:val="multilevel"/>
    <w:tmpl w:val="6AD2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nsid w:val="33EC13CB"/>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nsid w:val="340148A8"/>
    <w:multiLevelType w:val="multilevel"/>
    <w:tmpl w:val="4048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nsid w:val="34304C4D"/>
    <w:multiLevelType w:val="multilevel"/>
    <w:tmpl w:val="D91C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nsid w:val="34997FFB"/>
    <w:multiLevelType w:val="multilevel"/>
    <w:tmpl w:val="42B0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nsid w:val="3516525E"/>
    <w:multiLevelType w:val="multilevel"/>
    <w:tmpl w:val="6A2E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nsid w:val="353E43FD"/>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nsid w:val="359B341F"/>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nsid w:val="35A11559"/>
    <w:multiLevelType w:val="multilevel"/>
    <w:tmpl w:val="47A2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nsid w:val="3608097D"/>
    <w:multiLevelType w:val="multilevel"/>
    <w:tmpl w:val="69CE6F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nsid w:val="3629136B"/>
    <w:multiLevelType w:val="multilevel"/>
    <w:tmpl w:val="356C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nsid w:val="36563B93"/>
    <w:multiLevelType w:val="multilevel"/>
    <w:tmpl w:val="6DAE4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3663307E"/>
    <w:multiLevelType w:val="multilevel"/>
    <w:tmpl w:val="23F8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nsid w:val="36FA4297"/>
    <w:multiLevelType w:val="multilevel"/>
    <w:tmpl w:val="DF0C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nsid w:val="37196B1D"/>
    <w:multiLevelType w:val="multilevel"/>
    <w:tmpl w:val="20B66B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nsid w:val="37C95F87"/>
    <w:multiLevelType w:val="multilevel"/>
    <w:tmpl w:val="3016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nsid w:val="38014662"/>
    <w:multiLevelType w:val="multilevel"/>
    <w:tmpl w:val="C620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nsid w:val="38D17A18"/>
    <w:multiLevelType w:val="multilevel"/>
    <w:tmpl w:val="9B98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nsid w:val="39AE05F1"/>
    <w:multiLevelType w:val="multilevel"/>
    <w:tmpl w:val="2820A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3A2C5A66"/>
    <w:multiLevelType w:val="multilevel"/>
    <w:tmpl w:val="8844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nsid w:val="3A4A6765"/>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nsid w:val="3AB8680F"/>
    <w:multiLevelType w:val="multilevel"/>
    <w:tmpl w:val="94D8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nsid w:val="3ABD1B6E"/>
    <w:multiLevelType w:val="multilevel"/>
    <w:tmpl w:val="0DA6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nsid w:val="3B5028D5"/>
    <w:multiLevelType w:val="multilevel"/>
    <w:tmpl w:val="67D8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nsid w:val="3BC06378"/>
    <w:multiLevelType w:val="multilevel"/>
    <w:tmpl w:val="5C4C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nsid w:val="3C93019C"/>
    <w:multiLevelType w:val="multilevel"/>
    <w:tmpl w:val="D9B6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nsid w:val="3C943C9D"/>
    <w:multiLevelType w:val="multilevel"/>
    <w:tmpl w:val="329C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nsid w:val="3CB36D18"/>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nsid w:val="3CBB0E4C"/>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nsid w:val="3CF12F5B"/>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nsid w:val="3DB1624E"/>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nsid w:val="3E534259"/>
    <w:multiLevelType w:val="multilevel"/>
    <w:tmpl w:val="13A8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nsid w:val="3EC83B97"/>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nsid w:val="3F276CD9"/>
    <w:multiLevelType w:val="multilevel"/>
    <w:tmpl w:val="3384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nsid w:val="3F596F4D"/>
    <w:multiLevelType w:val="multilevel"/>
    <w:tmpl w:val="4472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nsid w:val="3F974BE5"/>
    <w:multiLevelType w:val="multilevel"/>
    <w:tmpl w:val="CA18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nsid w:val="40AA063A"/>
    <w:multiLevelType w:val="multilevel"/>
    <w:tmpl w:val="18E6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nsid w:val="40BF21CD"/>
    <w:multiLevelType w:val="multilevel"/>
    <w:tmpl w:val="B7A60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nsid w:val="40C61E54"/>
    <w:multiLevelType w:val="multilevel"/>
    <w:tmpl w:val="80F23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nsid w:val="41517064"/>
    <w:multiLevelType w:val="multilevel"/>
    <w:tmpl w:val="12C4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nsid w:val="41691BDA"/>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nsid w:val="41701B6D"/>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nsid w:val="42C37981"/>
    <w:multiLevelType w:val="multilevel"/>
    <w:tmpl w:val="4FA4A2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9">
    <w:nsid w:val="42D80AA5"/>
    <w:multiLevelType w:val="multilevel"/>
    <w:tmpl w:val="3796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nsid w:val="432E03C3"/>
    <w:multiLevelType w:val="multilevel"/>
    <w:tmpl w:val="DEC4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nsid w:val="436E228E"/>
    <w:multiLevelType w:val="multilevel"/>
    <w:tmpl w:val="CEB8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nsid w:val="43985872"/>
    <w:multiLevelType w:val="multilevel"/>
    <w:tmpl w:val="A7F0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nsid w:val="43F12536"/>
    <w:multiLevelType w:val="multilevel"/>
    <w:tmpl w:val="8E88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nsid w:val="44B349FE"/>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nsid w:val="45046934"/>
    <w:multiLevelType w:val="multilevel"/>
    <w:tmpl w:val="7ED2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nsid w:val="450D52E6"/>
    <w:multiLevelType w:val="multilevel"/>
    <w:tmpl w:val="06D67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nsid w:val="45127EC3"/>
    <w:multiLevelType w:val="multilevel"/>
    <w:tmpl w:val="8CAAC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nsid w:val="4617290D"/>
    <w:multiLevelType w:val="multilevel"/>
    <w:tmpl w:val="0A6E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nsid w:val="46946C3D"/>
    <w:multiLevelType w:val="multilevel"/>
    <w:tmpl w:val="6004EB0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0">
    <w:nsid w:val="46D21A3E"/>
    <w:multiLevelType w:val="multilevel"/>
    <w:tmpl w:val="DA66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nsid w:val="472A6636"/>
    <w:multiLevelType w:val="multilevel"/>
    <w:tmpl w:val="C1B6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nsid w:val="47542C0D"/>
    <w:multiLevelType w:val="multilevel"/>
    <w:tmpl w:val="4600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nsid w:val="475B2BA4"/>
    <w:multiLevelType w:val="multilevel"/>
    <w:tmpl w:val="E822E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nsid w:val="47704DE8"/>
    <w:multiLevelType w:val="multilevel"/>
    <w:tmpl w:val="0F82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nsid w:val="479F651A"/>
    <w:multiLevelType w:val="multilevel"/>
    <w:tmpl w:val="AC802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nsid w:val="48507B3E"/>
    <w:multiLevelType w:val="multilevel"/>
    <w:tmpl w:val="8E3A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nsid w:val="48A4794D"/>
    <w:multiLevelType w:val="multilevel"/>
    <w:tmpl w:val="B11A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nsid w:val="48C32E70"/>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nsid w:val="48E420E2"/>
    <w:multiLevelType w:val="multilevel"/>
    <w:tmpl w:val="8EAE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nsid w:val="48F40C5F"/>
    <w:multiLevelType w:val="multilevel"/>
    <w:tmpl w:val="88B4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nsid w:val="495210F5"/>
    <w:multiLevelType w:val="multilevel"/>
    <w:tmpl w:val="8910A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nsid w:val="49BF7A57"/>
    <w:multiLevelType w:val="multilevel"/>
    <w:tmpl w:val="4C36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nsid w:val="4A085DB3"/>
    <w:multiLevelType w:val="multilevel"/>
    <w:tmpl w:val="DA9AF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nsid w:val="4A317AA7"/>
    <w:multiLevelType w:val="multilevel"/>
    <w:tmpl w:val="77C4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nsid w:val="4A64326C"/>
    <w:multiLevelType w:val="multilevel"/>
    <w:tmpl w:val="2024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nsid w:val="4A834257"/>
    <w:multiLevelType w:val="multilevel"/>
    <w:tmpl w:val="84B8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nsid w:val="4B9553F1"/>
    <w:multiLevelType w:val="multilevel"/>
    <w:tmpl w:val="0A3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nsid w:val="4BB21F73"/>
    <w:multiLevelType w:val="multilevel"/>
    <w:tmpl w:val="4F02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nsid w:val="4BDC7CEB"/>
    <w:multiLevelType w:val="multilevel"/>
    <w:tmpl w:val="27D0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nsid w:val="4C047869"/>
    <w:multiLevelType w:val="multilevel"/>
    <w:tmpl w:val="40A0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nsid w:val="4C2A30B4"/>
    <w:multiLevelType w:val="multilevel"/>
    <w:tmpl w:val="4A9E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nsid w:val="4D184BB6"/>
    <w:multiLevelType w:val="multilevel"/>
    <w:tmpl w:val="B978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nsid w:val="4E990C8B"/>
    <w:multiLevelType w:val="multilevel"/>
    <w:tmpl w:val="E534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nsid w:val="4EA72E04"/>
    <w:multiLevelType w:val="multilevel"/>
    <w:tmpl w:val="FFC01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nsid w:val="4ED761A8"/>
    <w:multiLevelType w:val="multilevel"/>
    <w:tmpl w:val="4DA6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nsid w:val="4FCA4E19"/>
    <w:multiLevelType w:val="multilevel"/>
    <w:tmpl w:val="CC44E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nsid w:val="50737F94"/>
    <w:multiLevelType w:val="multilevel"/>
    <w:tmpl w:val="28C8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nsid w:val="5170746E"/>
    <w:multiLevelType w:val="multilevel"/>
    <w:tmpl w:val="D320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nsid w:val="51B1280A"/>
    <w:multiLevelType w:val="multilevel"/>
    <w:tmpl w:val="6602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nsid w:val="520E252F"/>
    <w:multiLevelType w:val="multilevel"/>
    <w:tmpl w:val="7156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nsid w:val="53120F86"/>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nsid w:val="535061FA"/>
    <w:multiLevelType w:val="multilevel"/>
    <w:tmpl w:val="1B20167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3">
    <w:nsid w:val="53C03A09"/>
    <w:multiLevelType w:val="multilevel"/>
    <w:tmpl w:val="7300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nsid w:val="53D43E52"/>
    <w:multiLevelType w:val="multilevel"/>
    <w:tmpl w:val="197E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nsid w:val="54615359"/>
    <w:multiLevelType w:val="multilevel"/>
    <w:tmpl w:val="A014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nsid w:val="54883364"/>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nsid w:val="549E6FB1"/>
    <w:multiLevelType w:val="multilevel"/>
    <w:tmpl w:val="2F1C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nsid w:val="54A74B4A"/>
    <w:multiLevelType w:val="multilevel"/>
    <w:tmpl w:val="37BA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nsid w:val="54E7692A"/>
    <w:multiLevelType w:val="multilevel"/>
    <w:tmpl w:val="68DA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nsid w:val="55CE12FD"/>
    <w:multiLevelType w:val="multilevel"/>
    <w:tmpl w:val="6254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nsid w:val="57ED7171"/>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nsid w:val="580574A7"/>
    <w:multiLevelType w:val="multilevel"/>
    <w:tmpl w:val="0578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nsid w:val="582018E1"/>
    <w:multiLevelType w:val="multilevel"/>
    <w:tmpl w:val="500A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nsid w:val="58A922AC"/>
    <w:multiLevelType w:val="multilevel"/>
    <w:tmpl w:val="CD54B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nsid w:val="595723A2"/>
    <w:multiLevelType w:val="multilevel"/>
    <w:tmpl w:val="8570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nsid w:val="59A673BF"/>
    <w:multiLevelType w:val="multilevel"/>
    <w:tmpl w:val="61383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nsid w:val="5B1D34C1"/>
    <w:multiLevelType w:val="multilevel"/>
    <w:tmpl w:val="3EFC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nsid w:val="5C7E06A4"/>
    <w:multiLevelType w:val="multilevel"/>
    <w:tmpl w:val="E436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nsid w:val="5D1949BF"/>
    <w:multiLevelType w:val="multilevel"/>
    <w:tmpl w:val="C91CF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nsid w:val="5ED55DAB"/>
    <w:multiLevelType w:val="multilevel"/>
    <w:tmpl w:val="6EEE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nsid w:val="5F83639C"/>
    <w:multiLevelType w:val="multilevel"/>
    <w:tmpl w:val="4D58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nsid w:val="5FFE591D"/>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nsid w:val="607A7EE9"/>
    <w:multiLevelType w:val="multilevel"/>
    <w:tmpl w:val="F6BC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nsid w:val="60BD0954"/>
    <w:multiLevelType w:val="multilevel"/>
    <w:tmpl w:val="F4A8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nsid w:val="612756F6"/>
    <w:multiLevelType w:val="multilevel"/>
    <w:tmpl w:val="EC42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nsid w:val="621B7911"/>
    <w:multiLevelType w:val="multilevel"/>
    <w:tmpl w:val="B8BA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nsid w:val="62547840"/>
    <w:multiLevelType w:val="multilevel"/>
    <w:tmpl w:val="E738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nsid w:val="625D6346"/>
    <w:multiLevelType w:val="multilevel"/>
    <w:tmpl w:val="731EB8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nsid w:val="62C01E5C"/>
    <w:multiLevelType w:val="multilevel"/>
    <w:tmpl w:val="AD90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nsid w:val="62F9395F"/>
    <w:multiLevelType w:val="multilevel"/>
    <w:tmpl w:val="7E2CD1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1">
    <w:nsid w:val="62FE6E68"/>
    <w:multiLevelType w:val="multilevel"/>
    <w:tmpl w:val="B032D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nsid w:val="630C7F22"/>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nsid w:val="63451715"/>
    <w:multiLevelType w:val="multilevel"/>
    <w:tmpl w:val="6C3A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nsid w:val="64987463"/>
    <w:multiLevelType w:val="multilevel"/>
    <w:tmpl w:val="7E42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nsid w:val="653C6C6C"/>
    <w:multiLevelType w:val="multilevel"/>
    <w:tmpl w:val="5C88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nsid w:val="6580217A"/>
    <w:multiLevelType w:val="multilevel"/>
    <w:tmpl w:val="FAE017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nsid w:val="65A951EE"/>
    <w:multiLevelType w:val="multilevel"/>
    <w:tmpl w:val="C3985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nsid w:val="65FA626E"/>
    <w:multiLevelType w:val="multilevel"/>
    <w:tmpl w:val="DF50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nsid w:val="66132905"/>
    <w:multiLevelType w:val="multilevel"/>
    <w:tmpl w:val="9F8A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nsid w:val="663E1368"/>
    <w:multiLevelType w:val="multilevel"/>
    <w:tmpl w:val="4E12A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nsid w:val="669C38C1"/>
    <w:multiLevelType w:val="multilevel"/>
    <w:tmpl w:val="0BC4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nsid w:val="674D4556"/>
    <w:multiLevelType w:val="multilevel"/>
    <w:tmpl w:val="6B84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nsid w:val="67EB74C2"/>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nsid w:val="68181E62"/>
    <w:multiLevelType w:val="multilevel"/>
    <w:tmpl w:val="8670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nsid w:val="68706321"/>
    <w:multiLevelType w:val="multilevel"/>
    <w:tmpl w:val="48E03F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nsid w:val="687A61D7"/>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nsid w:val="68A42B35"/>
    <w:multiLevelType w:val="multilevel"/>
    <w:tmpl w:val="8A462F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nsid w:val="68DF060F"/>
    <w:multiLevelType w:val="multilevel"/>
    <w:tmpl w:val="15A8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nsid w:val="69367CF1"/>
    <w:multiLevelType w:val="multilevel"/>
    <w:tmpl w:val="FABCC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nsid w:val="695A7AAD"/>
    <w:multiLevelType w:val="multilevel"/>
    <w:tmpl w:val="19BE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nsid w:val="69897B66"/>
    <w:multiLevelType w:val="multilevel"/>
    <w:tmpl w:val="9242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nsid w:val="69F81808"/>
    <w:multiLevelType w:val="multilevel"/>
    <w:tmpl w:val="3C34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nsid w:val="6A1D365A"/>
    <w:multiLevelType w:val="multilevel"/>
    <w:tmpl w:val="94F0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nsid w:val="6A882C8C"/>
    <w:multiLevelType w:val="multilevel"/>
    <w:tmpl w:val="8308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nsid w:val="6A9933F0"/>
    <w:multiLevelType w:val="multilevel"/>
    <w:tmpl w:val="9DC2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nsid w:val="6B417004"/>
    <w:multiLevelType w:val="multilevel"/>
    <w:tmpl w:val="1670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nsid w:val="6B601538"/>
    <w:multiLevelType w:val="multilevel"/>
    <w:tmpl w:val="5BF43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nsid w:val="6BE04BF1"/>
    <w:multiLevelType w:val="multilevel"/>
    <w:tmpl w:val="6588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nsid w:val="6D274E34"/>
    <w:multiLevelType w:val="multilevel"/>
    <w:tmpl w:val="EA26428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nsid w:val="6D4B2DE8"/>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nsid w:val="6DD6068C"/>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nsid w:val="6E160E0B"/>
    <w:multiLevelType w:val="multilevel"/>
    <w:tmpl w:val="D70A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nsid w:val="6F834446"/>
    <w:multiLevelType w:val="multilevel"/>
    <w:tmpl w:val="FB2084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nsid w:val="6FA015B7"/>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nsid w:val="6FD75572"/>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nsid w:val="70787584"/>
    <w:multiLevelType w:val="multilevel"/>
    <w:tmpl w:val="2D5A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nsid w:val="70C15E06"/>
    <w:multiLevelType w:val="multilevel"/>
    <w:tmpl w:val="9692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nsid w:val="71313B52"/>
    <w:multiLevelType w:val="multilevel"/>
    <w:tmpl w:val="EA3C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nsid w:val="719D741C"/>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nsid w:val="71A63890"/>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nsid w:val="71CC68A4"/>
    <w:multiLevelType w:val="multilevel"/>
    <w:tmpl w:val="4FC6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nsid w:val="722A1644"/>
    <w:multiLevelType w:val="multilevel"/>
    <w:tmpl w:val="C46E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nsid w:val="722D6ED0"/>
    <w:multiLevelType w:val="multilevel"/>
    <w:tmpl w:val="D758D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nsid w:val="72A3329F"/>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nsid w:val="732F2051"/>
    <w:multiLevelType w:val="multilevel"/>
    <w:tmpl w:val="F8A8F5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6">
    <w:nsid w:val="738A502D"/>
    <w:multiLevelType w:val="multilevel"/>
    <w:tmpl w:val="2A92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nsid w:val="744B23E4"/>
    <w:multiLevelType w:val="multilevel"/>
    <w:tmpl w:val="1C9E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nsid w:val="7600387F"/>
    <w:multiLevelType w:val="multilevel"/>
    <w:tmpl w:val="312E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nsid w:val="761257EC"/>
    <w:multiLevelType w:val="multilevel"/>
    <w:tmpl w:val="6CAC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nsid w:val="766F587C"/>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nsid w:val="76EF7D1B"/>
    <w:multiLevelType w:val="multilevel"/>
    <w:tmpl w:val="8BB63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nsid w:val="776C340C"/>
    <w:multiLevelType w:val="multilevel"/>
    <w:tmpl w:val="DBD8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nsid w:val="77F26334"/>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nsid w:val="78454A2D"/>
    <w:multiLevelType w:val="multilevel"/>
    <w:tmpl w:val="D3CC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nsid w:val="78495E18"/>
    <w:multiLevelType w:val="multilevel"/>
    <w:tmpl w:val="EDB85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nsid w:val="78535312"/>
    <w:multiLevelType w:val="multilevel"/>
    <w:tmpl w:val="6436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nsid w:val="78A94F7B"/>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nsid w:val="78D252FF"/>
    <w:multiLevelType w:val="multilevel"/>
    <w:tmpl w:val="81E6E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nsid w:val="78FE73EF"/>
    <w:multiLevelType w:val="multilevel"/>
    <w:tmpl w:val="CBB2F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nsid w:val="79212E11"/>
    <w:multiLevelType w:val="multilevel"/>
    <w:tmpl w:val="F1D8A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nsid w:val="793544ED"/>
    <w:multiLevelType w:val="multilevel"/>
    <w:tmpl w:val="0FF46C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nsid w:val="79977756"/>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nsid w:val="79C377C0"/>
    <w:multiLevelType w:val="multilevel"/>
    <w:tmpl w:val="BF0C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nsid w:val="7A4E668E"/>
    <w:multiLevelType w:val="multilevel"/>
    <w:tmpl w:val="3D72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nsid w:val="7A893041"/>
    <w:multiLevelType w:val="multilevel"/>
    <w:tmpl w:val="F176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nsid w:val="7AF67A3E"/>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nsid w:val="7B7D2DEB"/>
    <w:multiLevelType w:val="multilevel"/>
    <w:tmpl w:val="B62A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nsid w:val="7BC34338"/>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nsid w:val="7BD9147E"/>
    <w:multiLevelType w:val="multilevel"/>
    <w:tmpl w:val="99AE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nsid w:val="7BF77F9D"/>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nsid w:val="7C2F71E9"/>
    <w:multiLevelType w:val="multilevel"/>
    <w:tmpl w:val="A806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nsid w:val="7C4A6D77"/>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nsid w:val="7CD1215E"/>
    <w:multiLevelType w:val="multilevel"/>
    <w:tmpl w:val="74CE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nsid w:val="7D0D22F4"/>
    <w:multiLevelType w:val="multilevel"/>
    <w:tmpl w:val="5D9C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nsid w:val="7DA04685"/>
    <w:multiLevelType w:val="multilevel"/>
    <w:tmpl w:val="4E32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nsid w:val="7DA876CA"/>
    <w:multiLevelType w:val="multilevel"/>
    <w:tmpl w:val="EBAC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nsid w:val="7E427A6E"/>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nsid w:val="7E6E03CC"/>
    <w:multiLevelType w:val="multilevel"/>
    <w:tmpl w:val="818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nsid w:val="7EAD7494"/>
    <w:multiLevelType w:val="multilevel"/>
    <w:tmpl w:val="4B8ED9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0">
    <w:nsid w:val="7F070745"/>
    <w:multiLevelType w:val="multilevel"/>
    <w:tmpl w:val="06CC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nsid w:val="7FD44BD0"/>
    <w:multiLevelType w:val="multilevel"/>
    <w:tmpl w:val="56A4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26"/>
  </w:num>
  <w:num w:numId="3">
    <w:abstractNumId w:val="50"/>
  </w:num>
  <w:num w:numId="4">
    <w:abstractNumId w:val="277"/>
  </w:num>
  <w:num w:numId="5">
    <w:abstractNumId w:val="20"/>
  </w:num>
  <w:num w:numId="6">
    <w:abstractNumId w:val="104"/>
  </w:num>
  <w:num w:numId="7">
    <w:abstractNumId w:val="234"/>
  </w:num>
  <w:num w:numId="8">
    <w:abstractNumId w:val="262"/>
  </w:num>
  <w:num w:numId="9">
    <w:abstractNumId w:val="135"/>
  </w:num>
  <w:num w:numId="10">
    <w:abstractNumId w:val="107"/>
  </w:num>
  <w:num w:numId="11">
    <w:abstractNumId w:val="273"/>
  </w:num>
  <w:num w:numId="12">
    <w:abstractNumId w:val="95"/>
  </w:num>
  <w:num w:numId="13">
    <w:abstractNumId w:val="119"/>
  </w:num>
  <w:num w:numId="14">
    <w:abstractNumId w:val="63"/>
  </w:num>
  <w:num w:numId="15">
    <w:abstractNumId w:val="77"/>
  </w:num>
  <w:num w:numId="16">
    <w:abstractNumId w:val="257"/>
  </w:num>
  <w:num w:numId="17">
    <w:abstractNumId w:val="301"/>
  </w:num>
  <w:num w:numId="18">
    <w:abstractNumId w:val="88"/>
  </w:num>
  <w:num w:numId="19">
    <w:abstractNumId w:val="246"/>
  </w:num>
  <w:num w:numId="20">
    <w:abstractNumId w:val="81"/>
  </w:num>
  <w:num w:numId="21">
    <w:abstractNumId w:val="94"/>
  </w:num>
  <w:num w:numId="22">
    <w:abstractNumId w:val="172"/>
  </w:num>
  <w:num w:numId="23">
    <w:abstractNumId w:val="268"/>
  </w:num>
  <w:num w:numId="24">
    <w:abstractNumId w:val="48"/>
  </w:num>
  <w:num w:numId="25">
    <w:abstractNumId w:val="105"/>
  </w:num>
  <w:num w:numId="26">
    <w:abstractNumId w:val="296"/>
  </w:num>
  <w:num w:numId="27">
    <w:abstractNumId w:val="278"/>
  </w:num>
  <w:num w:numId="28">
    <w:abstractNumId w:val="208"/>
  </w:num>
  <w:num w:numId="29">
    <w:abstractNumId w:val="250"/>
  </w:num>
  <w:num w:numId="30">
    <w:abstractNumId w:val="159"/>
  </w:num>
  <w:num w:numId="31">
    <w:abstractNumId w:val="5"/>
  </w:num>
  <w:num w:numId="32">
    <w:abstractNumId w:val="140"/>
  </w:num>
  <w:num w:numId="33">
    <w:abstractNumId w:val="131"/>
  </w:num>
  <w:num w:numId="34">
    <w:abstractNumId w:val="51"/>
  </w:num>
  <w:num w:numId="35">
    <w:abstractNumId w:val="292"/>
  </w:num>
  <w:num w:numId="36">
    <w:abstractNumId w:val="298"/>
  </w:num>
  <w:num w:numId="37">
    <w:abstractNumId w:val="194"/>
  </w:num>
  <w:num w:numId="38">
    <w:abstractNumId w:val="110"/>
  </w:num>
  <w:num w:numId="39">
    <w:abstractNumId w:val="111"/>
  </w:num>
  <w:num w:numId="40">
    <w:abstractNumId w:val="283"/>
  </w:num>
  <w:num w:numId="41">
    <w:abstractNumId w:val="289"/>
  </w:num>
  <w:num w:numId="42">
    <w:abstractNumId w:val="193"/>
  </w:num>
  <w:num w:numId="43">
    <w:abstractNumId w:val="321"/>
  </w:num>
  <w:num w:numId="44">
    <w:abstractNumId w:val="123"/>
  </w:num>
  <w:num w:numId="45">
    <w:abstractNumId w:val="214"/>
  </w:num>
  <w:num w:numId="46">
    <w:abstractNumId w:val="15"/>
  </w:num>
  <w:num w:numId="47">
    <w:abstractNumId w:val="228"/>
  </w:num>
  <w:num w:numId="48">
    <w:abstractNumId w:val="144"/>
  </w:num>
  <w:num w:numId="49">
    <w:abstractNumId w:val="207"/>
  </w:num>
  <w:num w:numId="50">
    <w:abstractNumId w:val="164"/>
  </w:num>
  <w:num w:numId="51">
    <w:abstractNumId w:val="83"/>
  </w:num>
  <w:num w:numId="52">
    <w:abstractNumId w:val="99"/>
  </w:num>
  <w:num w:numId="53">
    <w:abstractNumId w:val="129"/>
  </w:num>
  <w:num w:numId="54">
    <w:abstractNumId w:val="57"/>
  </w:num>
  <w:num w:numId="55">
    <w:abstractNumId w:val="115"/>
  </w:num>
  <w:num w:numId="56">
    <w:abstractNumId w:val="197"/>
  </w:num>
  <w:num w:numId="57">
    <w:abstractNumId w:val="52"/>
  </w:num>
  <w:num w:numId="58">
    <w:abstractNumId w:val="97"/>
  </w:num>
  <w:num w:numId="59">
    <w:abstractNumId w:val="82"/>
  </w:num>
  <w:num w:numId="60">
    <w:abstractNumId w:val="148"/>
  </w:num>
  <w:num w:numId="61">
    <w:abstractNumId w:val="213"/>
  </w:num>
  <w:num w:numId="62">
    <w:abstractNumId w:val="313"/>
  </w:num>
  <w:num w:numId="63">
    <w:abstractNumId w:val="19"/>
  </w:num>
  <w:num w:numId="64">
    <w:abstractNumId w:val="91"/>
  </w:num>
  <w:num w:numId="65">
    <w:abstractNumId w:val="260"/>
  </w:num>
  <w:num w:numId="66">
    <w:abstractNumId w:val="136"/>
  </w:num>
  <w:num w:numId="67">
    <w:abstractNumId w:val="217"/>
  </w:num>
  <w:num w:numId="68">
    <w:abstractNumId w:val="209"/>
  </w:num>
  <w:num w:numId="69">
    <w:abstractNumId w:val="173"/>
  </w:num>
  <w:num w:numId="70">
    <w:abstractNumId w:val="305"/>
  </w:num>
  <w:num w:numId="71">
    <w:abstractNumId w:val="227"/>
  </w:num>
  <w:num w:numId="72">
    <w:abstractNumId w:val="225"/>
  </w:num>
  <w:num w:numId="73">
    <w:abstractNumId w:val="86"/>
  </w:num>
  <w:num w:numId="74">
    <w:abstractNumId w:val="145"/>
  </w:num>
  <w:num w:numId="75">
    <w:abstractNumId w:val="218"/>
  </w:num>
  <w:num w:numId="76">
    <w:abstractNumId w:val="53"/>
  </w:num>
  <w:num w:numId="77">
    <w:abstractNumId w:val="251"/>
  </w:num>
  <w:num w:numId="78">
    <w:abstractNumId w:val="1"/>
  </w:num>
  <w:num w:numId="79">
    <w:abstractNumId w:val="70"/>
  </w:num>
  <w:num w:numId="80">
    <w:abstractNumId w:val="161"/>
  </w:num>
  <w:num w:numId="81">
    <w:abstractNumId w:val="85"/>
  </w:num>
  <w:num w:numId="82">
    <w:abstractNumId w:val="150"/>
  </w:num>
  <w:num w:numId="83">
    <w:abstractNumId w:val="130"/>
  </w:num>
  <w:num w:numId="84">
    <w:abstractNumId w:val="314"/>
  </w:num>
  <w:num w:numId="85">
    <w:abstractNumId w:val="56"/>
  </w:num>
  <w:num w:numId="86">
    <w:abstractNumId w:val="40"/>
  </w:num>
  <w:num w:numId="87">
    <w:abstractNumId w:val="117"/>
  </w:num>
  <w:num w:numId="88">
    <w:abstractNumId w:val="210"/>
  </w:num>
  <w:num w:numId="89">
    <w:abstractNumId w:val="134"/>
  </w:num>
  <w:num w:numId="90">
    <w:abstractNumId w:val="303"/>
  </w:num>
  <w:num w:numId="91">
    <w:abstractNumId w:val="222"/>
  </w:num>
  <w:num w:numId="92">
    <w:abstractNumId w:val="6"/>
  </w:num>
  <w:num w:numId="93">
    <w:abstractNumId w:val="171"/>
  </w:num>
  <w:num w:numId="94">
    <w:abstractNumId w:val="282"/>
  </w:num>
  <w:num w:numId="95">
    <w:abstractNumId w:val="73"/>
  </w:num>
  <w:num w:numId="96">
    <w:abstractNumId w:val="235"/>
  </w:num>
  <w:num w:numId="97">
    <w:abstractNumId w:val="3"/>
  </w:num>
  <w:num w:numId="98">
    <w:abstractNumId w:val="103"/>
  </w:num>
  <w:num w:numId="99">
    <w:abstractNumId w:val="263"/>
  </w:num>
  <w:num w:numId="100">
    <w:abstractNumId w:val="294"/>
  </w:num>
  <w:num w:numId="101">
    <w:abstractNumId w:val="261"/>
  </w:num>
  <w:num w:numId="102">
    <w:abstractNumId w:val="276"/>
  </w:num>
  <w:num w:numId="103">
    <w:abstractNumId w:val="241"/>
  </w:num>
  <w:num w:numId="104">
    <w:abstractNumId w:val="100"/>
  </w:num>
  <w:num w:numId="105">
    <w:abstractNumId w:val="219"/>
  </w:num>
  <w:num w:numId="106">
    <w:abstractNumId w:val="272"/>
  </w:num>
  <w:num w:numId="107">
    <w:abstractNumId w:val="152"/>
  </w:num>
  <w:num w:numId="108">
    <w:abstractNumId w:val="151"/>
  </w:num>
  <w:num w:numId="109">
    <w:abstractNumId w:val="201"/>
  </w:num>
  <w:num w:numId="110">
    <w:abstractNumId w:val="258"/>
  </w:num>
  <w:num w:numId="111">
    <w:abstractNumId w:val="31"/>
  </w:num>
  <w:num w:numId="112">
    <w:abstractNumId w:val="16"/>
  </w:num>
  <w:num w:numId="113">
    <w:abstractNumId w:val="69"/>
  </w:num>
  <w:num w:numId="114">
    <w:abstractNumId w:val="190"/>
  </w:num>
  <w:num w:numId="115">
    <w:abstractNumId w:val="149"/>
  </w:num>
  <w:num w:numId="116">
    <w:abstractNumId w:val="9"/>
  </w:num>
  <w:num w:numId="117">
    <w:abstractNumId w:val="17"/>
  </w:num>
  <w:num w:numId="118">
    <w:abstractNumId w:val="147"/>
  </w:num>
  <w:num w:numId="119">
    <w:abstractNumId w:val="320"/>
  </w:num>
  <w:num w:numId="120">
    <w:abstractNumId w:val="184"/>
  </w:num>
  <w:num w:numId="121">
    <w:abstractNumId w:val="128"/>
  </w:num>
  <w:num w:numId="122">
    <w:abstractNumId w:val="76"/>
  </w:num>
  <w:num w:numId="123">
    <w:abstractNumId w:val="287"/>
  </w:num>
  <w:num w:numId="124">
    <w:abstractNumId w:val="162"/>
  </w:num>
  <w:num w:numId="125">
    <w:abstractNumId w:val="58"/>
  </w:num>
  <w:num w:numId="126">
    <w:abstractNumId w:val="198"/>
  </w:num>
  <w:num w:numId="127">
    <w:abstractNumId w:val="124"/>
  </w:num>
  <w:num w:numId="128">
    <w:abstractNumId w:val="239"/>
  </w:num>
  <w:num w:numId="129">
    <w:abstractNumId w:val="304"/>
  </w:num>
  <w:num w:numId="130">
    <w:abstractNumId w:val="79"/>
  </w:num>
  <w:num w:numId="131">
    <w:abstractNumId w:val="114"/>
  </w:num>
  <w:num w:numId="132">
    <w:abstractNumId w:val="269"/>
  </w:num>
  <w:num w:numId="133">
    <w:abstractNumId w:val="55"/>
  </w:num>
  <w:num w:numId="134">
    <w:abstractNumId w:val="183"/>
  </w:num>
  <w:num w:numId="135">
    <w:abstractNumId w:val="33"/>
  </w:num>
  <w:num w:numId="136">
    <w:abstractNumId w:val="175"/>
  </w:num>
  <w:num w:numId="137">
    <w:abstractNumId w:val="248"/>
  </w:num>
  <w:num w:numId="138">
    <w:abstractNumId w:val="300"/>
  </w:num>
  <w:num w:numId="139">
    <w:abstractNumId w:val="49"/>
  </w:num>
  <w:num w:numId="140">
    <w:abstractNumId w:val="169"/>
  </w:num>
  <w:num w:numId="141">
    <w:abstractNumId w:val="178"/>
  </w:num>
  <w:num w:numId="142">
    <w:abstractNumId w:val="92"/>
  </w:num>
  <w:num w:numId="143">
    <w:abstractNumId w:val="259"/>
  </w:num>
  <w:num w:numId="144">
    <w:abstractNumId w:val="78"/>
  </w:num>
  <w:num w:numId="145">
    <w:abstractNumId w:val="181"/>
  </w:num>
  <w:num w:numId="146">
    <w:abstractNumId w:val="11"/>
  </w:num>
  <w:num w:numId="147">
    <w:abstractNumId w:val="90"/>
  </w:num>
  <w:num w:numId="148">
    <w:abstractNumId w:val="157"/>
  </w:num>
  <w:num w:numId="149">
    <w:abstractNumId w:val="142"/>
  </w:num>
  <w:num w:numId="150">
    <w:abstractNumId w:val="264"/>
  </w:num>
  <w:num w:numId="151">
    <w:abstractNumId w:val="230"/>
  </w:num>
  <w:num w:numId="152">
    <w:abstractNumId w:val="34"/>
  </w:num>
  <w:num w:numId="153">
    <w:abstractNumId w:val="195"/>
  </w:num>
  <w:num w:numId="154">
    <w:abstractNumId w:val="199"/>
  </w:num>
  <w:num w:numId="155">
    <w:abstractNumId w:val="265"/>
  </w:num>
  <w:num w:numId="156">
    <w:abstractNumId w:val="205"/>
  </w:num>
  <w:num w:numId="157">
    <w:abstractNumId w:val="75"/>
  </w:num>
  <w:num w:numId="158">
    <w:abstractNumId w:val="93"/>
  </w:num>
  <w:num w:numId="159">
    <w:abstractNumId w:val="12"/>
  </w:num>
  <w:num w:numId="160">
    <w:abstractNumId w:val="179"/>
  </w:num>
  <w:num w:numId="161">
    <w:abstractNumId w:val="185"/>
  </w:num>
  <w:num w:numId="162">
    <w:abstractNumId w:val="220"/>
  </w:num>
  <w:num w:numId="163">
    <w:abstractNumId w:val="118"/>
  </w:num>
  <w:num w:numId="164">
    <w:abstractNumId w:val="120"/>
  </w:num>
  <w:num w:numId="165">
    <w:abstractNumId w:val="192"/>
  </w:num>
  <w:num w:numId="166">
    <w:abstractNumId w:val="286"/>
  </w:num>
  <w:num w:numId="167">
    <w:abstractNumId w:val="25"/>
  </w:num>
  <w:num w:numId="168">
    <w:abstractNumId w:val="255"/>
  </w:num>
  <w:num w:numId="169">
    <w:abstractNumId w:val="102"/>
  </w:num>
  <w:num w:numId="170">
    <w:abstractNumId w:val="267"/>
  </w:num>
  <w:num w:numId="171">
    <w:abstractNumId w:val="42"/>
  </w:num>
  <w:num w:numId="172">
    <w:abstractNumId w:val="71"/>
  </w:num>
  <w:num w:numId="173">
    <w:abstractNumId w:val="165"/>
  </w:num>
  <w:num w:numId="174">
    <w:abstractNumId w:val="307"/>
  </w:num>
  <w:num w:numId="175">
    <w:abstractNumId w:val="122"/>
  </w:num>
  <w:num w:numId="176">
    <w:abstractNumId w:val="236"/>
  </w:num>
  <w:num w:numId="177">
    <w:abstractNumId w:val="13"/>
  </w:num>
  <w:num w:numId="178">
    <w:abstractNumId w:val="215"/>
  </w:num>
  <w:num w:numId="179">
    <w:abstractNumId w:val="247"/>
  </w:num>
  <w:num w:numId="180">
    <w:abstractNumId w:val="237"/>
  </w:num>
  <w:num w:numId="181">
    <w:abstractNumId w:val="160"/>
  </w:num>
  <w:num w:numId="182">
    <w:abstractNumId w:val="315"/>
  </w:num>
  <w:num w:numId="183">
    <w:abstractNumId w:val="204"/>
  </w:num>
  <w:num w:numId="184">
    <w:abstractNumId w:val="23"/>
  </w:num>
  <w:num w:numId="185">
    <w:abstractNumId w:val="126"/>
  </w:num>
  <w:num w:numId="186">
    <w:abstractNumId w:val="163"/>
  </w:num>
  <w:num w:numId="187">
    <w:abstractNumId w:val="223"/>
  </w:num>
  <w:num w:numId="188">
    <w:abstractNumId w:val="189"/>
  </w:num>
  <w:num w:numId="189">
    <w:abstractNumId w:val="8"/>
  </w:num>
  <w:num w:numId="190">
    <w:abstractNumId w:val="170"/>
  </w:num>
  <w:num w:numId="191">
    <w:abstractNumId w:val="309"/>
  </w:num>
  <w:num w:numId="192">
    <w:abstractNumId w:val="30"/>
  </w:num>
  <w:num w:numId="193">
    <w:abstractNumId w:val="254"/>
  </w:num>
  <w:num w:numId="194">
    <w:abstractNumId w:val="106"/>
  </w:num>
  <w:num w:numId="195">
    <w:abstractNumId w:val="113"/>
  </w:num>
  <w:num w:numId="196">
    <w:abstractNumId w:val="266"/>
  </w:num>
  <w:num w:numId="197">
    <w:abstractNumId w:val="191"/>
  </w:num>
  <w:num w:numId="198">
    <w:abstractNumId w:val="202"/>
  </w:num>
  <w:num w:numId="199">
    <w:abstractNumId w:val="187"/>
  </w:num>
  <w:num w:numId="200">
    <w:abstractNumId w:val="21"/>
  </w:num>
  <w:num w:numId="201">
    <w:abstractNumId w:val="182"/>
  </w:num>
  <w:num w:numId="202">
    <w:abstractNumId w:val="68"/>
  </w:num>
  <w:num w:numId="203">
    <w:abstractNumId w:val="233"/>
  </w:num>
  <w:num w:numId="204">
    <w:abstractNumId w:val="243"/>
  </w:num>
  <w:num w:numId="205">
    <w:abstractNumId w:val="138"/>
  </w:num>
  <w:num w:numId="206">
    <w:abstractNumId w:val="316"/>
  </w:num>
  <w:num w:numId="207">
    <w:abstractNumId w:val="43"/>
  </w:num>
  <w:num w:numId="208">
    <w:abstractNumId w:val="245"/>
  </w:num>
  <w:num w:numId="209">
    <w:abstractNumId w:val="252"/>
  </w:num>
  <w:num w:numId="210">
    <w:abstractNumId w:val="14"/>
  </w:num>
  <w:num w:numId="211">
    <w:abstractNumId w:val="2"/>
  </w:num>
  <w:num w:numId="212">
    <w:abstractNumId w:val="295"/>
  </w:num>
  <w:num w:numId="213">
    <w:abstractNumId w:val="137"/>
  </w:num>
  <w:num w:numId="214">
    <w:abstractNumId w:val="7"/>
  </w:num>
  <w:num w:numId="215">
    <w:abstractNumId w:val="224"/>
  </w:num>
  <w:num w:numId="216">
    <w:abstractNumId w:val="36"/>
  </w:num>
  <w:num w:numId="217">
    <w:abstractNumId w:val="96"/>
  </w:num>
  <w:num w:numId="218">
    <w:abstractNumId w:val="288"/>
  </w:num>
  <w:num w:numId="219">
    <w:abstractNumId w:val="231"/>
  </w:num>
  <w:num w:numId="220">
    <w:abstractNumId w:val="18"/>
  </w:num>
  <w:num w:numId="221">
    <w:abstractNumId w:val="61"/>
  </w:num>
  <w:num w:numId="222">
    <w:abstractNumId w:val="311"/>
  </w:num>
  <w:num w:numId="223">
    <w:abstractNumId w:val="299"/>
  </w:num>
  <w:num w:numId="224">
    <w:abstractNumId w:val="180"/>
  </w:num>
  <w:num w:numId="225">
    <w:abstractNumId w:val="29"/>
  </w:num>
  <w:num w:numId="226">
    <w:abstractNumId w:val="98"/>
  </w:num>
  <w:num w:numId="227">
    <w:abstractNumId w:val="65"/>
  </w:num>
  <w:num w:numId="228">
    <w:abstractNumId w:val="319"/>
  </w:num>
  <w:num w:numId="229">
    <w:abstractNumId w:val="200"/>
  </w:num>
  <w:num w:numId="230">
    <w:abstractNumId w:val="46"/>
  </w:num>
  <w:num w:numId="231">
    <w:abstractNumId w:val="244"/>
  </w:num>
  <w:num w:numId="232">
    <w:abstractNumId w:val="26"/>
  </w:num>
  <w:num w:numId="233">
    <w:abstractNumId w:val="229"/>
  </w:num>
  <w:num w:numId="234">
    <w:abstractNumId w:val="60"/>
  </w:num>
  <w:num w:numId="235">
    <w:abstractNumId w:val="125"/>
  </w:num>
  <w:num w:numId="236">
    <w:abstractNumId w:val="41"/>
  </w:num>
  <w:num w:numId="237">
    <w:abstractNumId w:val="186"/>
  </w:num>
  <w:num w:numId="238">
    <w:abstractNumId w:val="139"/>
  </w:num>
  <w:num w:numId="239">
    <w:abstractNumId w:val="64"/>
  </w:num>
  <w:num w:numId="240">
    <w:abstractNumId w:val="10"/>
  </w:num>
  <w:num w:numId="241">
    <w:abstractNumId w:val="143"/>
  </w:num>
  <w:num w:numId="242">
    <w:abstractNumId w:val="281"/>
  </w:num>
  <w:num w:numId="243">
    <w:abstractNumId w:val="141"/>
  </w:num>
  <w:num w:numId="244">
    <w:abstractNumId w:val="116"/>
  </w:num>
  <w:num w:numId="245">
    <w:abstractNumId w:val="89"/>
  </w:num>
  <w:num w:numId="246">
    <w:abstractNumId w:val="35"/>
  </w:num>
  <w:num w:numId="247">
    <w:abstractNumId w:val="249"/>
  </w:num>
  <w:num w:numId="248">
    <w:abstractNumId w:val="84"/>
  </w:num>
  <w:num w:numId="249">
    <w:abstractNumId w:val="132"/>
  </w:num>
  <w:num w:numId="250">
    <w:abstractNumId w:val="271"/>
  </w:num>
  <w:num w:numId="251">
    <w:abstractNumId w:val="270"/>
  </w:num>
  <w:num w:numId="252">
    <w:abstractNumId w:val="32"/>
  </w:num>
  <w:num w:numId="253">
    <w:abstractNumId w:val="45"/>
  </w:num>
  <w:num w:numId="254">
    <w:abstractNumId w:val="101"/>
  </w:num>
  <w:num w:numId="255">
    <w:abstractNumId w:val="212"/>
  </w:num>
  <w:num w:numId="256">
    <w:abstractNumId w:val="310"/>
  </w:num>
  <w:num w:numId="257">
    <w:abstractNumId w:val="156"/>
  </w:num>
  <w:num w:numId="258">
    <w:abstractNumId w:val="87"/>
  </w:num>
  <w:num w:numId="259">
    <w:abstractNumId w:val="127"/>
  </w:num>
  <w:num w:numId="260">
    <w:abstractNumId w:val="22"/>
  </w:num>
  <w:num w:numId="261">
    <w:abstractNumId w:val="177"/>
  </w:num>
  <w:num w:numId="262">
    <w:abstractNumId w:val="109"/>
  </w:num>
  <w:num w:numId="263">
    <w:abstractNumId w:val="167"/>
  </w:num>
  <w:num w:numId="264">
    <w:abstractNumId w:val="121"/>
  </w:num>
  <w:num w:numId="265">
    <w:abstractNumId w:val="72"/>
  </w:num>
  <w:num w:numId="266">
    <w:abstractNumId w:val="154"/>
  </w:num>
  <w:num w:numId="267">
    <w:abstractNumId w:val="317"/>
  </w:num>
  <w:num w:numId="268">
    <w:abstractNumId w:val="312"/>
  </w:num>
  <w:num w:numId="269">
    <w:abstractNumId w:val="74"/>
  </w:num>
  <w:num w:numId="270">
    <w:abstractNumId w:val="80"/>
  </w:num>
  <w:num w:numId="271">
    <w:abstractNumId w:val="168"/>
  </w:num>
  <w:num w:numId="272">
    <w:abstractNumId w:val="67"/>
  </w:num>
  <w:num w:numId="273">
    <w:abstractNumId w:val="240"/>
  </w:num>
  <w:num w:numId="274">
    <w:abstractNumId w:val="285"/>
  </w:num>
  <w:num w:numId="275">
    <w:abstractNumId w:val="62"/>
  </w:num>
  <w:num w:numId="276">
    <w:abstractNumId w:val="188"/>
  </w:num>
  <w:num w:numId="277">
    <w:abstractNumId w:val="54"/>
  </w:num>
  <w:num w:numId="278">
    <w:abstractNumId w:val="290"/>
  </w:num>
  <w:num w:numId="279">
    <w:abstractNumId w:val="275"/>
  </w:num>
  <w:num w:numId="280">
    <w:abstractNumId w:val="47"/>
  </w:num>
  <w:num w:numId="281">
    <w:abstractNumId w:val="176"/>
  </w:num>
  <w:num w:numId="282">
    <w:abstractNumId w:val="28"/>
  </w:num>
  <w:num w:numId="283">
    <w:abstractNumId w:val="27"/>
  </w:num>
  <w:num w:numId="284">
    <w:abstractNumId w:val="308"/>
  </w:num>
  <w:num w:numId="285">
    <w:abstractNumId w:val="166"/>
  </w:num>
  <w:num w:numId="286">
    <w:abstractNumId w:val="253"/>
  </w:num>
  <w:num w:numId="287">
    <w:abstractNumId w:val="211"/>
  </w:num>
  <w:num w:numId="288">
    <w:abstractNumId w:val="133"/>
  </w:num>
  <w:num w:numId="289">
    <w:abstractNumId w:val="256"/>
  </w:num>
  <w:num w:numId="290">
    <w:abstractNumId w:val="153"/>
  </w:num>
  <w:num w:numId="291">
    <w:abstractNumId w:val="39"/>
  </w:num>
  <w:num w:numId="292">
    <w:abstractNumId w:val="146"/>
  </w:num>
  <w:num w:numId="293">
    <w:abstractNumId w:val="174"/>
  </w:num>
  <w:num w:numId="294">
    <w:abstractNumId w:val="158"/>
  </w:num>
  <w:num w:numId="295">
    <w:abstractNumId w:val="38"/>
  </w:num>
  <w:num w:numId="296">
    <w:abstractNumId w:val="284"/>
  </w:num>
  <w:num w:numId="297">
    <w:abstractNumId w:val="44"/>
  </w:num>
  <w:num w:numId="298">
    <w:abstractNumId w:val="112"/>
  </w:num>
  <w:num w:numId="299">
    <w:abstractNumId w:val="242"/>
  </w:num>
  <w:num w:numId="300">
    <w:abstractNumId w:val="24"/>
  </w:num>
  <w:num w:numId="301">
    <w:abstractNumId w:val="216"/>
  </w:num>
  <w:num w:numId="302">
    <w:abstractNumId w:val="297"/>
  </w:num>
  <w:num w:numId="303">
    <w:abstractNumId w:val="279"/>
  </w:num>
  <w:num w:numId="304">
    <w:abstractNumId w:val="274"/>
  </w:num>
  <w:num w:numId="305">
    <w:abstractNumId w:val="318"/>
  </w:num>
  <w:num w:numId="306">
    <w:abstractNumId w:val="221"/>
  </w:num>
  <w:num w:numId="307">
    <w:abstractNumId w:val="4"/>
  </w:num>
  <w:num w:numId="308">
    <w:abstractNumId w:val="232"/>
  </w:num>
  <w:num w:numId="309">
    <w:abstractNumId w:val="155"/>
  </w:num>
  <w:num w:numId="310">
    <w:abstractNumId w:val="293"/>
  </w:num>
  <w:num w:numId="311">
    <w:abstractNumId w:val="37"/>
  </w:num>
  <w:num w:numId="312">
    <w:abstractNumId w:val="302"/>
  </w:num>
  <w:num w:numId="313">
    <w:abstractNumId w:val="280"/>
  </w:num>
  <w:num w:numId="314">
    <w:abstractNumId w:val="306"/>
  </w:num>
  <w:num w:numId="315">
    <w:abstractNumId w:val="196"/>
  </w:num>
  <w:num w:numId="316">
    <w:abstractNumId w:val="203"/>
  </w:num>
  <w:num w:numId="317">
    <w:abstractNumId w:val="238"/>
  </w:num>
  <w:num w:numId="318">
    <w:abstractNumId w:val="108"/>
  </w:num>
  <w:num w:numId="319">
    <w:abstractNumId w:val="291"/>
  </w:num>
  <w:num w:numId="320">
    <w:abstractNumId w:val="206"/>
  </w:num>
  <w:num w:numId="321">
    <w:abstractNumId w:val="59"/>
  </w:num>
  <w:num w:numId="322">
    <w:abstractNumId w:val="66"/>
  </w:num>
  <w:numIdMacAtCleanup w:val="3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6"/>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72E7"/>
    <w:rsid w:val="0000151C"/>
    <w:rsid w:val="00012770"/>
    <w:rsid w:val="000142F0"/>
    <w:rsid w:val="00022D2C"/>
    <w:rsid w:val="00066ECC"/>
    <w:rsid w:val="00085A18"/>
    <w:rsid w:val="000A4DEE"/>
    <w:rsid w:val="000B10FD"/>
    <w:rsid w:val="000C0077"/>
    <w:rsid w:val="000E4AC9"/>
    <w:rsid w:val="00205213"/>
    <w:rsid w:val="00221A83"/>
    <w:rsid w:val="00233D5D"/>
    <w:rsid w:val="002772E7"/>
    <w:rsid w:val="0030233D"/>
    <w:rsid w:val="00344239"/>
    <w:rsid w:val="00353D48"/>
    <w:rsid w:val="003603F4"/>
    <w:rsid w:val="00360C58"/>
    <w:rsid w:val="00490211"/>
    <w:rsid w:val="004B73D1"/>
    <w:rsid w:val="004D57EF"/>
    <w:rsid w:val="004D7FCB"/>
    <w:rsid w:val="005667BD"/>
    <w:rsid w:val="005A0A1B"/>
    <w:rsid w:val="005C0E5F"/>
    <w:rsid w:val="005F315C"/>
    <w:rsid w:val="005F530E"/>
    <w:rsid w:val="006010B3"/>
    <w:rsid w:val="006657D0"/>
    <w:rsid w:val="00667CEA"/>
    <w:rsid w:val="006E18EA"/>
    <w:rsid w:val="007421C5"/>
    <w:rsid w:val="00751E24"/>
    <w:rsid w:val="007769EE"/>
    <w:rsid w:val="00777C1C"/>
    <w:rsid w:val="0085653B"/>
    <w:rsid w:val="00884B17"/>
    <w:rsid w:val="00940659"/>
    <w:rsid w:val="009D600A"/>
    <w:rsid w:val="00A70FC1"/>
    <w:rsid w:val="00A71A42"/>
    <w:rsid w:val="00A951B3"/>
    <w:rsid w:val="00AC3082"/>
    <w:rsid w:val="00AD7A02"/>
    <w:rsid w:val="00BC3FF3"/>
    <w:rsid w:val="00BC553A"/>
    <w:rsid w:val="00BF64D5"/>
    <w:rsid w:val="00C51090"/>
    <w:rsid w:val="00C9215C"/>
    <w:rsid w:val="00CE76D1"/>
    <w:rsid w:val="00D86537"/>
    <w:rsid w:val="00D95870"/>
    <w:rsid w:val="00DB09CB"/>
    <w:rsid w:val="00DB5BBD"/>
    <w:rsid w:val="00DE4861"/>
    <w:rsid w:val="00E53FF2"/>
    <w:rsid w:val="00E705CB"/>
    <w:rsid w:val="00EC5EAA"/>
    <w:rsid w:val="00F22000"/>
    <w:rsid w:val="00F30835"/>
    <w:rsid w:val="00F605D3"/>
    <w:rsid w:val="00FD33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66EC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66EC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85653B"/>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66EC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66ECC"/>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semiHidden/>
    <w:rsid w:val="0085653B"/>
    <w:rPr>
      <w:rFonts w:asciiTheme="majorHAnsi" w:eastAsiaTheme="majorEastAsia" w:hAnsiTheme="majorHAnsi" w:cstheme="majorBidi"/>
      <w:color w:val="243F60" w:themeColor="accent1" w:themeShade="7F"/>
    </w:rPr>
  </w:style>
  <w:style w:type="paragraph" w:styleId="NormalWeb">
    <w:name w:val="Normal (Web)"/>
    <w:basedOn w:val="Normal"/>
    <w:uiPriority w:val="99"/>
    <w:unhideWhenUsed/>
    <w:rsid w:val="005A0A1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A0A1B"/>
    <w:rPr>
      <w:b/>
      <w:bCs/>
    </w:rPr>
  </w:style>
  <w:style w:type="paragraph" w:customStyle="1" w:styleId="content">
    <w:name w:val="content"/>
    <w:basedOn w:val="Normal"/>
    <w:rsid w:val="00066EC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66ECC"/>
    <w:pPr>
      <w:ind w:left="720"/>
      <w:contextualSpacing/>
    </w:pPr>
  </w:style>
  <w:style w:type="character" w:styleId="Emphasis">
    <w:name w:val="Emphasis"/>
    <w:basedOn w:val="DefaultParagraphFont"/>
    <w:uiPriority w:val="20"/>
    <w:qFormat/>
    <w:rsid w:val="009D600A"/>
    <w:rPr>
      <w:i/>
      <w:iCs/>
    </w:rPr>
  </w:style>
  <w:style w:type="character" w:customStyle="1" w:styleId="ms-rtefontface-5">
    <w:name w:val="ms-rtefontface-5"/>
    <w:basedOn w:val="DefaultParagraphFont"/>
    <w:rsid w:val="009D600A"/>
  </w:style>
  <w:style w:type="character" w:customStyle="1" w:styleId="ms-rtefontsize-4">
    <w:name w:val="ms-rtefontsize-4"/>
    <w:basedOn w:val="DefaultParagraphFont"/>
    <w:rsid w:val="009D600A"/>
  </w:style>
  <w:style w:type="character" w:styleId="Hyperlink">
    <w:name w:val="Hyperlink"/>
    <w:basedOn w:val="DefaultParagraphFont"/>
    <w:uiPriority w:val="99"/>
    <w:unhideWhenUsed/>
    <w:rsid w:val="009D600A"/>
    <w:rPr>
      <w:color w:val="0000FF"/>
      <w:u w:val="single"/>
    </w:rPr>
  </w:style>
  <w:style w:type="character" w:customStyle="1" w:styleId="ms-rtethemeforecolor-9-0">
    <w:name w:val="ms-rtethemeforecolor-9-0"/>
    <w:basedOn w:val="DefaultParagraphFont"/>
    <w:rsid w:val="009D600A"/>
  </w:style>
  <w:style w:type="paragraph" w:styleId="z-TopofForm">
    <w:name w:val="HTML Top of Form"/>
    <w:basedOn w:val="Normal"/>
    <w:next w:val="Normal"/>
    <w:link w:val="z-TopofFormChar"/>
    <w:hidden/>
    <w:uiPriority w:val="99"/>
    <w:semiHidden/>
    <w:unhideWhenUsed/>
    <w:rsid w:val="0000151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00151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00151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00151C"/>
    <w:rPr>
      <w:rFonts w:ascii="Arial" w:eastAsia="Times New Roman" w:hAnsi="Arial" w:cs="Arial"/>
      <w:vanish/>
      <w:sz w:val="16"/>
      <w:szCs w:val="16"/>
    </w:rPr>
  </w:style>
  <w:style w:type="character" w:customStyle="1" w:styleId="ms-rtethemeforecolor-4-4">
    <w:name w:val="ms-rtethemeforecolor-4-4"/>
    <w:basedOn w:val="DefaultParagraphFont"/>
    <w:rsid w:val="00A70FC1"/>
  </w:style>
  <w:style w:type="character" w:customStyle="1" w:styleId="ms-rtethemeforecolor-5-5">
    <w:name w:val="ms-rtethemeforecolor-5-5"/>
    <w:basedOn w:val="DefaultParagraphFont"/>
    <w:rsid w:val="00A70FC1"/>
  </w:style>
  <w:style w:type="character" w:customStyle="1" w:styleId="ms-rtethemeforecolor-5-4">
    <w:name w:val="ms-rtethemeforecolor-5-4"/>
    <w:basedOn w:val="DefaultParagraphFont"/>
    <w:rsid w:val="00A70FC1"/>
  </w:style>
  <w:style w:type="paragraph" w:styleId="BalloonText">
    <w:name w:val="Balloon Text"/>
    <w:basedOn w:val="Normal"/>
    <w:link w:val="BalloonTextChar"/>
    <w:uiPriority w:val="99"/>
    <w:semiHidden/>
    <w:unhideWhenUsed/>
    <w:rsid w:val="00DB09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09CB"/>
    <w:rPr>
      <w:rFonts w:ascii="Tahoma" w:hAnsi="Tahoma" w:cs="Tahoma"/>
      <w:sz w:val="16"/>
      <w:szCs w:val="16"/>
    </w:rPr>
  </w:style>
  <w:style w:type="character" w:customStyle="1" w:styleId="ms-rtefontsize-1">
    <w:name w:val="ms-rtefontsize-1"/>
    <w:basedOn w:val="DefaultParagraphFont"/>
    <w:rsid w:val="00085A18"/>
  </w:style>
  <w:style w:type="character" w:customStyle="1" w:styleId="ms-rtefontsize-3">
    <w:name w:val="ms-rtefontsize-3"/>
    <w:basedOn w:val="DefaultParagraphFont"/>
    <w:rsid w:val="00085A18"/>
  </w:style>
  <w:style w:type="character" w:customStyle="1" w:styleId="ms-rtefontsize-2">
    <w:name w:val="ms-rtefontsize-2"/>
    <w:basedOn w:val="DefaultParagraphFont"/>
    <w:rsid w:val="00085A18"/>
  </w:style>
  <w:style w:type="character" w:customStyle="1" w:styleId="ms-rtethemeforecolor-2-0">
    <w:name w:val="ms-rtethemeforecolor-2-0"/>
    <w:basedOn w:val="DefaultParagraphFont"/>
    <w:rsid w:val="00085A18"/>
  </w:style>
  <w:style w:type="character" w:customStyle="1" w:styleId="ms-rtefontface-13">
    <w:name w:val="ms-rtefontface-13"/>
    <w:basedOn w:val="DefaultParagraphFont"/>
    <w:rsid w:val="000142F0"/>
  </w:style>
  <w:style w:type="character" w:customStyle="1" w:styleId="ms-rtethemeforecolor-6-5">
    <w:name w:val="ms-rtethemeforecolor-6-5"/>
    <w:basedOn w:val="DefaultParagraphFont"/>
    <w:rsid w:val="000142F0"/>
  </w:style>
  <w:style w:type="character" w:customStyle="1" w:styleId="ms-rteforecolor-2">
    <w:name w:val="ms-rteforecolor-2"/>
    <w:basedOn w:val="DefaultParagraphFont"/>
    <w:rsid w:val="00205213"/>
  </w:style>
  <w:style w:type="character" w:customStyle="1" w:styleId="ms-rtethemeforecolor-7-0">
    <w:name w:val="ms-rtethemeforecolor-7-0"/>
    <w:basedOn w:val="DefaultParagraphFont"/>
    <w:rsid w:val="004B73D1"/>
  </w:style>
  <w:style w:type="character" w:customStyle="1" w:styleId="ms-rtethemeforecolor-5-0">
    <w:name w:val="ms-rtethemeforecolor-5-0"/>
    <w:basedOn w:val="DefaultParagraphFont"/>
    <w:rsid w:val="003603F4"/>
  </w:style>
  <w:style w:type="character" w:customStyle="1" w:styleId="ms-rteforecolor-6">
    <w:name w:val="ms-rteforecolor-6"/>
    <w:basedOn w:val="DefaultParagraphFont"/>
    <w:rsid w:val="00E53FF2"/>
  </w:style>
  <w:style w:type="character" w:customStyle="1" w:styleId="ms-rtethemeforecolor-1-0">
    <w:name w:val="ms-rtethemeforecolor-1-0"/>
    <w:basedOn w:val="DefaultParagraphFont"/>
    <w:rsid w:val="00EC5EAA"/>
  </w:style>
  <w:style w:type="character" w:styleId="FollowedHyperlink">
    <w:name w:val="FollowedHyperlink"/>
    <w:basedOn w:val="DefaultParagraphFont"/>
    <w:uiPriority w:val="99"/>
    <w:semiHidden/>
    <w:unhideWhenUsed/>
    <w:rsid w:val="007421C5"/>
    <w:rPr>
      <w:color w:val="800080"/>
      <w:u w:val="single"/>
    </w:rPr>
  </w:style>
  <w:style w:type="character" w:customStyle="1" w:styleId="baec5a81-e4d6-4674-97f3-e9220f0136c1">
    <w:name w:val="baec5a81-e4d6-4674-97f3-e9220f0136c1"/>
    <w:basedOn w:val="DefaultParagraphFont"/>
    <w:rsid w:val="007421C5"/>
  </w:style>
  <w:style w:type="character" w:customStyle="1" w:styleId="ms-rtethemeforecolor-3-0">
    <w:name w:val="ms-rtethemeforecolor-3-0"/>
    <w:basedOn w:val="DefaultParagraphFont"/>
    <w:rsid w:val="00F30835"/>
  </w:style>
  <w:style w:type="character" w:customStyle="1" w:styleId="ms-rtefontsize-5">
    <w:name w:val="ms-rtefontsize-5"/>
    <w:basedOn w:val="DefaultParagraphFont"/>
    <w:rsid w:val="00F30835"/>
  </w:style>
  <w:style w:type="character" w:customStyle="1" w:styleId="ms-rtethemeforecolor-2-5">
    <w:name w:val="ms-rtethemeforecolor-2-5"/>
    <w:basedOn w:val="DefaultParagraphFont"/>
    <w:rsid w:val="00F30835"/>
  </w:style>
  <w:style w:type="character" w:customStyle="1" w:styleId="ms-rteforecolor-1">
    <w:name w:val="ms-rteforecolor-1"/>
    <w:basedOn w:val="DefaultParagraphFont"/>
    <w:rsid w:val="00F30835"/>
  </w:style>
  <w:style w:type="character" w:customStyle="1" w:styleId="ms-rtethemeforecolor-6-4">
    <w:name w:val="ms-rtethemeforecolor-6-4"/>
    <w:basedOn w:val="DefaultParagraphFont"/>
    <w:rsid w:val="005667B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66EC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66EC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85653B"/>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66EC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66ECC"/>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semiHidden/>
    <w:rsid w:val="0085653B"/>
    <w:rPr>
      <w:rFonts w:asciiTheme="majorHAnsi" w:eastAsiaTheme="majorEastAsia" w:hAnsiTheme="majorHAnsi" w:cstheme="majorBidi"/>
      <w:color w:val="243F60" w:themeColor="accent1" w:themeShade="7F"/>
    </w:rPr>
  </w:style>
  <w:style w:type="paragraph" w:styleId="NormalWeb">
    <w:name w:val="Normal (Web)"/>
    <w:basedOn w:val="Normal"/>
    <w:uiPriority w:val="99"/>
    <w:unhideWhenUsed/>
    <w:rsid w:val="005A0A1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A0A1B"/>
    <w:rPr>
      <w:b/>
      <w:bCs/>
    </w:rPr>
  </w:style>
  <w:style w:type="paragraph" w:customStyle="1" w:styleId="content">
    <w:name w:val="content"/>
    <w:basedOn w:val="Normal"/>
    <w:rsid w:val="00066EC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66ECC"/>
    <w:pPr>
      <w:ind w:left="720"/>
      <w:contextualSpacing/>
    </w:pPr>
  </w:style>
  <w:style w:type="character" w:styleId="Emphasis">
    <w:name w:val="Emphasis"/>
    <w:basedOn w:val="DefaultParagraphFont"/>
    <w:uiPriority w:val="20"/>
    <w:qFormat/>
    <w:rsid w:val="009D600A"/>
    <w:rPr>
      <w:i/>
      <w:iCs/>
    </w:rPr>
  </w:style>
  <w:style w:type="character" w:customStyle="1" w:styleId="ms-rtefontface-5">
    <w:name w:val="ms-rtefontface-5"/>
    <w:basedOn w:val="DefaultParagraphFont"/>
    <w:rsid w:val="009D600A"/>
  </w:style>
  <w:style w:type="character" w:customStyle="1" w:styleId="ms-rtefontsize-4">
    <w:name w:val="ms-rtefontsize-4"/>
    <w:basedOn w:val="DefaultParagraphFont"/>
    <w:rsid w:val="009D600A"/>
  </w:style>
  <w:style w:type="character" w:styleId="Hyperlink">
    <w:name w:val="Hyperlink"/>
    <w:basedOn w:val="DefaultParagraphFont"/>
    <w:uiPriority w:val="99"/>
    <w:unhideWhenUsed/>
    <w:rsid w:val="009D600A"/>
    <w:rPr>
      <w:color w:val="0000FF"/>
      <w:u w:val="single"/>
    </w:rPr>
  </w:style>
  <w:style w:type="character" w:customStyle="1" w:styleId="ms-rtethemeforecolor-9-0">
    <w:name w:val="ms-rtethemeforecolor-9-0"/>
    <w:basedOn w:val="DefaultParagraphFont"/>
    <w:rsid w:val="009D600A"/>
  </w:style>
  <w:style w:type="paragraph" w:styleId="z-TopofForm">
    <w:name w:val="HTML Top of Form"/>
    <w:basedOn w:val="Normal"/>
    <w:next w:val="Normal"/>
    <w:link w:val="z-TopofFormChar"/>
    <w:hidden/>
    <w:uiPriority w:val="99"/>
    <w:semiHidden/>
    <w:unhideWhenUsed/>
    <w:rsid w:val="0000151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00151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00151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00151C"/>
    <w:rPr>
      <w:rFonts w:ascii="Arial" w:eastAsia="Times New Roman" w:hAnsi="Arial" w:cs="Arial"/>
      <w:vanish/>
      <w:sz w:val="16"/>
      <w:szCs w:val="16"/>
    </w:rPr>
  </w:style>
  <w:style w:type="character" w:customStyle="1" w:styleId="ms-rtethemeforecolor-4-4">
    <w:name w:val="ms-rtethemeforecolor-4-4"/>
    <w:basedOn w:val="DefaultParagraphFont"/>
    <w:rsid w:val="00A70FC1"/>
  </w:style>
  <w:style w:type="character" w:customStyle="1" w:styleId="ms-rtethemeforecolor-5-5">
    <w:name w:val="ms-rtethemeforecolor-5-5"/>
    <w:basedOn w:val="DefaultParagraphFont"/>
    <w:rsid w:val="00A70FC1"/>
  </w:style>
  <w:style w:type="character" w:customStyle="1" w:styleId="ms-rtethemeforecolor-5-4">
    <w:name w:val="ms-rtethemeforecolor-5-4"/>
    <w:basedOn w:val="DefaultParagraphFont"/>
    <w:rsid w:val="00A70FC1"/>
  </w:style>
  <w:style w:type="paragraph" w:styleId="BalloonText">
    <w:name w:val="Balloon Text"/>
    <w:basedOn w:val="Normal"/>
    <w:link w:val="BalloonTextChar"/>
    <w:uiPriority w:val="99"/>
    <w:semiHidden/>
    <w:unhideWhenUsed/>
    <w:rsid w:val="00DB09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09CB"/>
    <w:rPr>
      <w:rFonts w:ascii="Tahoma" w:hAnsi="Tahoma" w:cs="Tahoma"/>
      <w:sz w:val="16"/>
      <w:szCs w:val="16"/>
    </w:rPr>
  </w:style>
  <w:style w:type="character" w:customStyle="1" w:styleId="ms-rtefontsize-1">
    <w:name w:val="ms-rtefontsize-1"/>
    <w:basedOn w:val="DefaultParagraphFont"/>
    <w:rsid w:val="00085A18"/>
  </w:style>
  <w:style w:type="character" w:customStyle="1" w:styleId="ms-rtefontsize-3">
    <w:name w:val="ms-rtefontsize-3"/>
    <w:basedOn w:val="DefaultParagraphFont"/>
    <w:rsid w:val="00085A18"/>
  </w:style>
  <w:style w:type="character" w:customStyle="1" w:styleId="ms-rtefontsize-2">
    <w:name w:val="ms-rtefontsize-2"/>
    <w:basedOn w:val="DefaultParagraphFont"/>
    <w:rsid w:val="00085A18"/>
  </w:style>
  <w:style w:type="character" w:customStyle="1" w:styleId="ms-rtethemeforecolor-2-0">
    <w:name w:val="ms-rtethemeforecolor-2-0"/>
    <w:basedOn w:val="DefaultParagraphFont"/>
    <w:rsid w:val="00085A18"/>
  </w:style>
  <w:style w:type="character" w:customStyle="1" w:styleId="ms-rtefontface-13">
    <w:name w:val="ms-rtefontface-13"/>
    <w:basedOn w:val="DefaultParagraphFont"/>
    <w:rsid w:val="000142F0"/>
  </w:style>
  <w:style w:type="character" w:customStyle="1" w:styleId="ms-rtethemeforecolor-6-5">
    <w:name w:val="ms-rtethemeforecolor-6-5"/>
    <w:basedOn w:val="DefaultParagraphFont"/>
    <w:rsid w:val="000142F0"/>
  </w:style>
  <w:style w:type="character" w:customStyle="1" w:styleId="ms-rteforecolor-2">
    <w:name w:val="ms-rteforecolor-2"/>
    <w:basedOn w:val="DefaultParagraphFont"/>
    <w:rsid w:val="00205213"/>
  </w:style>
  <w:style w:type="character" w:customStyle="1" w:styleId="ms-rtethemeforecolor-7-0">
    <w:name w:val="ms-rtethemeforecolor-7-0"/>
    <w:basedOn w:val="DefaultParagraphFont"/>
    <w:rsid w:val="004B73D1"/>
  </w:style>
  <w:style w:type="character" w:customStyle="1" w:styleId="ms-rtethemeforecolor-5-0">
    <w:name w:val="ms-rtethemeforecolor-5-0"/>
    <w:basedOn w:val="DefaultParagraphFont"/>
    <w:rsid w:val="003603F4"/>
  </w:style>
  <w:style w:type="character" w:customStyle="1" w:styleId="ms-rteforecolor-6">
    <w:name w:val="ms-rteforecolor-6"/>
    <w:basedOn w:val="DefaultParagraphFont"/>
    <w:rsid w:val="00E53FF2"/>
  </w:style>
  <w:style w:type="character" w:customStyle="1" w:styleId="ms-rtethemeforecolor-1-0">
    <w:name w:val="ms-rtethemeforecolor-1-0"/>
    <w:basedOn w:val="DefaultParagraphFont"/>
    <w:rsid w:val="00EC5EAA"/>
  </w:style>
  <w:style w:type="character" w:styleId="FollowedHyperlink">
    <w:name w:val="FollowedHyperlink"/>
    <w:basedOn w:val="DefaultParagraphFont"/>
    <w:uiPriority w:val="99"/>
    <w:semiHidden/>
    <w:unhideWhenUsed/>
    <w:rsid w:val="007421C5"/>
    <w:rPr>
      <w:color w:val="800080"/>
      <w:u w:val="single"/>
    </w:rPr>
  </w:style>
  <w:style w:type="character" w:customStyle="1" w:styleId="baec5a81-e4d6-4674-97f3-e9220f0136c1">
    <w:name w:val="baec5a81-e4d6-4674-97f3-e9220f0136c1"/>
    <w:basedOn w:val="DefaultParagraphFont"/>
    <w:rsid w:val="007421C5"/>
  </w:style>
  <w:style w:type="character" w:customStyle="1" w:styleId="ms-rtethemeforecolor-3-0">
    <w:name w:val="ms-rtethemeforecolor-3-0"/>
    <w:basedOn w:val="DefaultParagraphFont"/>
    <w:rsid w:val="00F30835"/>
  </w:style>
  <w:style w:type="character" w:customStyle="1" w:styleId="ms-rtefontsize-5">
    <w:name w:val="ms-rtefontsize-5"/>
    <w:basedOn w:val="DefaultParagraphFont"/>
    <w:rsid w:val="00F30835"/>
  </w:style>
  <w:style w:type="character" w:customStyle="1" w:styleId="ms-rtethemeforecolor-2-5">
    <w:name w:val="ms-rtethemeforecolor-2-5"/>
    <w:basedOn w:val="DefaultParagraphFont"/>
    <w:rsid w:val="00F30835"/>
  </w:style>
  <w:style w:type="character" w:customStyle="1" w:styleId="ms-rteforecolor-1">
    <w:name w:val="ms-rteforecolor-1"/>
    <w:basedOn w:val="DefaultParagraphFont"/>
    <w:rsid w:val="00F30835"/>
  </w:style>
  <w:style w:type="character" w:customStyle="1" w:styleId="ms-rtethemeforecolor-6-4">
    <w:name w:val="ms-rtethemeforecolor-6-4"/>
    <w:basedOn w:val="DefaultParagraphFont"/>
    <w:rsid w:val="005667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882">
      <w:bodyDiv w:val="1"/>
      <w:marLeft w:val="0"/>
      <w:marRight w:val="0"/>
      <w:marTop w:val="0"/>
      <w:marBottom w:val="0"/>
      <w:divBdr>
        <w:top w:val="none" w:sz="0" w:space="0" w:color="auto"/>
        <w:left w:val="none" w:sz="0" w:space="0" w:color="auto"/>
        <w:bottom w:val="none" w:sz="0" w:space="0" w:color="auto"/>
        <w:right w:val="none" w:sz="0" w:space="0" w:color="auto"/>
      </w:divBdr>
      <w:divsChild>
        <w:div w:id="389764600">
          <w:marLeft w:val="0"/>
          <w:marRight w:val="0"/>
          <w:marTop w:val="300"/>
          <w:marBottom w:val="375"/>
          <w:divBdr>
            <w:top w:val="none" w:sz="0" w:space="0" w:color="auto"/>
            <w:left w:val="none" w:sz="0" w:space="0" w:color="auto"/>
            <w:bottom w:val="none" w:sz="0" w:space="0" w:color="auto"/>
            <w:right w:val="none" w:sz="0" w:space="0" w:color="auto"/>
          </w:divBdr>
        </w:div>
        <w:div w:id="903873266">
          <w:marLeft w:val="0"/>
          <w:marRight w:val="0"/>
          <w:marTop w:val="0"/>
          <w:marBottom w:val="300"/>
          <w:divBdr>
            <w:top w:val="none" w:sz="0" w:space="0" w:color="auto"/>
            <w:left w:val="none" w:sz="0" w:space="0" w:color="auto"/>
            <w:bottom w:val="none" w:sz="0" w:space="0" w:color="auto"/>
            <w:right w:val="none" w:sz="0" w:space="0" w:color="auto"/>
          </w:divBdr>
          <w:divsChild>
            <w:div w:id="185290979">
              <w:marLeft w:val="0"/>
              <w:marRight w:val="0"/>
              <w:marTop w:val="0"/>
              <w:marBottom w:val="300"/>
              <w:divBdr>
                <w:top w:val="none" w:sz="0" w:space="0" w:color="auto"/>
                <w:left w:val="none" w:sz="0" w:space="0" w:color="auto"/>
                <w:bottom w:val="none" w:sz="0" w:space="0" w:color="auto"/>
                <w:right w:val="none" w:sz="0" w:space="0" w:color="auto"/>
              </w:divBdr>
              <w:divsChild>
                <w:div w:id="54325039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8682060">
      <w:bodyDiv w:val="1"/>
      <w:marLeft w:val="0"/>
      <w:marRight w:val="0"/>
      <w:marTop w:val="0"/>
      <w:marBottom w:val="0"/>
      <w:divBdr>
        <w:top w:val="none" w:sz="0" w:space="0" w:color="auto"/>
        <w:left w:val="none" w:sz="0" w:space="0" w:color="auto"/>
        <w:bottom w:val="none" w:sz="0" w:space="0" w:color="auto"/>
        <w:right w:val="none" w:sz="0" w:space="0" w:color="auto"/>
      </w:divBdr>
      <w:divsChild>
        <w:div w:id="900946508">
          <w:marLeft w:val="0"/>
          <w:marRight w:val="0"/>
          <w:marTop w:val="300"/>
          <w:marBottom w:val="375"/>
          <w:divBdr>
            <w:top w:val="none" w:sz="0" w:space="0" w:color="auto"/>
            <w:left w:val="none" w:sz="0" w:space="0" w:color="auto"/>
            <w:bottom w:val="none" w:sz="0" w:space="0" w:color="auto"/>
            <w:right w:val="none" w:sz="0" w:space="0" w:color="auto"/>
          </w:divBdr>
        </w:div>
        <w:div w:id="353741">
          <w:marLeft w:val="0"/>
          <w:marRight w:val="0"/>
          <w:marTop w:val="0"/>
          <w:marBottom w:val="300"/>
          <w:divBdr>
            <w:top w:val="none" w:sz="0" w:space="0" w:color="auto"/>
            <w:left w:val="none" w:sz="0" w:space="0" w:color="auto"/>
            <w:bottom w:val="none" w:sz="0" w:space="0" w:color="auto"/>
            <w:right w:val="none" w:sz="0" w:space="0" w:color="auto"/>
          </w:divBdr>
          <w:divsChild>
            <w:div w:id="179964571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881011">
      <w:bodyDiv w:val="1"/>
      <w:marLeft w:val="0"/>
      <w:marRight w:val="0"/>
      <w:marTop w:val="0"/>
      <w:marBottom w:val="0"/>
      <w:divBdr>
        <w:top w:val="none" w:sz="0" w:space="0" w:color="auto"/>
        <w:left w:val="none" w:sz="0" w:space="0" w:color="auto"/>
        <w:bottom w:val="none" w:sz="0" w:space="0" w:color="auto"/>
        <w:right w:val="none" w:sz="0" w:space="0" w:color="auto"/>
      </w:divBdr>
      <w:divsChild>
        <w:div w:id="1470124538">
          <w:marLeft w:val="0"/>
          <w:marRight w:val="0"/>
          <w:marTop w:val="300"/>
          <w:marBottom w:val="375"/>
          <w:divBdr>
            <w:top w:val="none" w:sz="0" w:space="0" w:color="auto"/>
            <w:left w:val="none" w:sz="0" w:space="0" w:color="auto"/>
            <w:bottom w:val="none" w:sz="0" w:space="0" w:color="auto"/>
            <w:right w:val="none" w:sz="0" w:space="0" w:color="auto"/>
          </w:divBdr>
        </w:div>
        <w:div w:id="305594648">
          <w:marLeft w:val="0"/>
          <w:marRight w:val="0"/>
          <w:marTop w:val="0"/>
          <w:marBottom w:val="0"/>
          <w:divBdr>
            <w:top w:val="none" w:sz="0" w:space="0" w:color="auto"/>
            <w:left w:val="none" w:sz="0" w:space="0" w:color="auto"/>
            <w:bottom w:val="none" w:sz="0" w:space="0" w:color="auto"/>
            <w:right w:val="none" w:sz="0" w:space="0" w:color="auto"/>
          </w:divBdr>
          <w:divsChild>
            <w:div w:id="975187585">
              <w:marLeft w:val="0"/>
              <w:marRight w:val="0"/>
              <w:marTop w:val="0"/>
              <w:marBottom w:val="300"/>
              <w:divBdr>
                <w:top w:val="none" w:sz="0" w:space="0" w:color="auto"/>
                <w:left w:val="none" w:sz="0" w:space="0" w:color="auto"/>
                <w:bottom w:val="none" w:sz="0" w:space="0" w:color="auto"/>
                <w:right w:val="none" w:sz="0" w:space="0" w:color="auto"/>
              </w:divBdr>
              <w:divsChild>
                <w:div w:id="57291053">
                  <w:marLeft w:val="0"/>
                  <w:marRight w:val="0"/>
                  <w:marTop w:val="0"/>
                  <w:marBottom w:val="300"/>
                  <w:divBdr>
                    <w:top w:val="none" w:sz="0" w:space="0" w:color="auto"/>
                    <w:left w:val="none" w:sz="0" w:space="0" w:color="auto"/>
                    <w:bottom w:val="none" w:sz="0" w:space="0" w:color="auto"/>
                    <w:right w:val="none" w:sz="0" w:space="0" w:color="auto"/>
                  </w:divBdr>
                </w:div>
                <w:div w:id="1976370251">
                  <w:marLeft w:val="0"/>
                  <w:marRight w:val="0"/>
                  <w:marTop w:val="0"/>
                  <w:marBottom w:val="300"/>
                  <w:divBdr>
                    <w:top w:val="none" w:sz="0" w:space="0" w:color="auto"/>
                    <w:left w:val="none" w:sz="0" w:space="0" w:color="auto"/>
                    <w:bottom w:val="none" w:sz="0" w:space="0" w:color="auto"/>
                    <w:right w:val="none" w:sz="0" w:space="0" w:color="auto"/>
                  </w:divBdr>
                </w:div>
                <w:div w:id="838812689">
                  <w:marLeft w:val="0"/>
                  <w:marRight w:val="0"/>
                  <w:marTop w:val="0"/>
                  <w:marBottom w:val="300"/>
                  <w:divBdr>
                    <w:top w:val="none" w:sz="0" w:space="0" w:color="auto"/>
                    <w:left w:val="none" w:sz="0" w:space="0" w:color="auto"/>
                    <w:bottom w:val="none" w:sz="0" w:space="0" w:color="auto"/>
                    <w:right w:val="none" w:sz="0" w:space="0" w:color="auto"/>
                  </w:divBdr>
                </w:div>
                <w:div w:id="124580310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6930694">
      <w:bodyDiv w:val="1"/>
      <w:marLeft w:val="0"/>
      <w:marRight w:val="0"/>
      <w:marTop w:val="0"/>
      <w:marBottom w:val="0"/>
      <w:divBdr>
        <w:top w:val="none" w:sz="0" w:space="0" w:color="auto"/>
        <w:left w:val="none" w:sz="0" w:space="0" w:color="auto"/>
        <w:bottom w:val="none" w:sz="0" w:space="0" w:color="auto"/>
        <w:right w:val="none" w:sz="0" w:space="0" w:color="auto"/>
      </w:divBdr>
      <w:divsChild>
        <w:div w:id="500853503">
          <w:marLeft w:val="0"/>
          <w:marRight w:val="0"/>
          <w:marTop w:val="300"/>
          <w:marBottom w:val="375"/>
          <w:divBdr>
            <w:top w:val="none" w:sz="0" w:space="0" w:color="auto"/>
            <w:left w:val="none" w:sz="0" w:space="0" w:color="auto"/>
            <w:bottom w:val="none" w:sz="0" w:space="0" w:color="auto"/>
            <w:right w:val="none" w:sz="0" w:space="0" w:color="auto"/>
          </w:divBdr>
        </w:div>
        <w:div w:id="778915131">
          <w:marLeft w:val="0"/>
          <w:marRight w:val="0"/>
          <w:marTop w:val="0"/>
          <w:marBottom w:val="300"/>
          <w:divBdr>
            <w:top w:val="none" w:sz="0" w:space="0" w:color="auto"/>
            <w:left w:val="none" w:sz="0" w:space="0" w:color="auto"/>
            <w:bottom w:val="none" w:sz="0" w:space="0" w:color="auto"/>
            <w:right w:val="none" w:sz="0" w:space="0" w:color="auto"/>
          </w:divBdr>
        </w:div>
      </w:divsChild>
    </w:div>
    <w:div w:id="28259182">
      <w:bodyDiv w:val="1"/>
      <w:marLeft w:val="0"/>
      <w:marRight w:val="0"/>
      <w:marTop w:val="0"/>
      <w:marBottom w:val="0"/>
      <w:divBdr>
        <w:top w:val="none" w:sz="0" w:space="0" w:color="auto"/>
        <w:left w:val="none" w:sz="0" w:space="0" w:color="auto"/>
        <w:bottom w:val="none" w:sz="0" w:space="0" w:color="auto"/>
        <w:right w:val="none" w:sz="0" w:space="0" w:color="auto"/>
      </w:divBdr>
      <w:divsChild>
        <w:div w:id="741492447">
          <w:marLeft w:val="0"/>
          <w:marRight w:val="0"/>
          <w:marTop w:val="300"/>
          <w:marBottom w:val="375"/>
          <w:divBdr>
            <w:top w:val="none" w:sz="0" w:space="0" w:color="auto"/>
            <w:left w:val="none" w:sz="0" w:space="0" w:color="auto"/>
            <w:bottom w:val="none" w:sz="0" w:space="0" w:color="auto"/>
            <w:right w:val="none" w:sz="0" w:space="0" w:color="auto"/>
          </w:divBdr>
        </w:div>
        <w:div w:id="1845195621">
          <w:marLeft w:val="0"/>
          <w:marRight w:val="0"/>
          <w:marTop w:val="0"/>
          <w:marBottom w:val="300"/>
          <w:divBdr>
            <w:top w:val="none" w:sz="0" w:space="0" w:color="auto"/>
            <w:left w:val="none" w:sz="0" w:space="0" w:color="auto"/>
            <w:bottom w:val="none" w:sz="0" w:space="0" w:color="auto"/>
            <w:right w:val="none" w:sz="0" w:space="0" w:color="auto"/>
          </w:divBdr>
        </w:div>
      </w:divsChild>
    </w:div>
    <w:div w:id="30804695">
      <w:bodyDiv w:val="1"/>
      <w:marLeft w:val="0"/>
      <w:marRight w:val="0"/>
      <w:marTop w:val="0"/>
      <w:marBottom w:val="0"/>
      <w:divBdr>
        <w:top w:val="none" w:sz="0" w:space="0" w:color="auto"/>
        <w:left w:val="none" w:sz="0" w:space="0" w:color="auto"/>
        <w:bottom w:val="none" w:sz="0" w:space="0" w:color="auto"/>
        <w:right w:val="none" w:sz="0" w:space="0" w:color="auto"/>
      </w:divBdr>
      <w:divsChild>
        <w:div w:id="13656380">
          <w:marLeft w:val="0"/>
          <w:marRight w:val="0"/>
          <w:marTop w:val="0"/>
          <w:marBottom w:val="300"/>
          <w:divBdr>
            <w:top w:val="none" w:sz="0" w:space="0" w:color="auto"/>
            <w:left w:val="none" w:sz="0" w:space="0" w:color="auto"/>
            <w:bottom w:val="none" w:sz="0" w:space="0" w:color="auto"/>
            <w:right w:val="none" w:sz="0" w:space="0" w:color="auto"/>
          </w:divBdr>
        </w:div>
        <w:div w:id="625625767">
          <w:marLeft w:val="0"/>
          <w:marRight w:val="0"/>
          <w:marTop w:val="0"/>
          <w:marBottom w:val="300"/>
          <w:divBdr>
            <w:top w:val="none" w:sz="0" w:space="0" w:color="auto"/>
            <w:left w:val="none" w:sz="0" w:space="0" w:color="auto"/>
            <w:bottom w:val="none" w:sz="0" w:space="0" w:color="auto"/>
            <w:right w:val="none" w:sz="0" w:space="0" w:color="auto"/>
          </w:divBdr>
          <w:divsChild>
            <w:div w:id="149299141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0883063">
      <w:bodyDiv w:val="1"/>
      <w:marLeft w:val="0"/>
      <w:marRight w:val="0"/>
      <w:marTop w:val="0"/>
      <w:marBottom w:val="0"/>
      <w:divBdr>
        <w:top w:val="none" w:sz="0" w:space="0" w:color="auto"/>
        <w:left w:val="none" w:sz="0" w:space="0" w:color="auto"/>
        <w:bottom w:val="none" w:sz="0" w:space="0" w:color="auto"/>
        <w:right w:val="none" w:sz="0" w:space="0" w:color="auto"/>
      </w:divBdr>
      <w:divsChild>
        <w:div w:id="1913614478">
          <w:marLeft w:val="0"/>
          <w:marRight w:val="0"/>
          <w:marTop w:val="0"/>
          <w:marBottom w:val="300"/>
          <w:divBdr>
            <w:top w:val="none" w:sz="0" w:space="0" w:color="auto"/>
            <w:left w:val="none" w:sz="0" w:space="0" w:color="auto"/>
            <w:bottom w:val="none" w:sz="0" w:space="0" w:color="auto"/>
            <w:right w:val="none" w:sz="0" w:space="0" w:color="auto"/>
          </w:divBdr>
        </w:div>
        <w:div w:id="1538395984">
          <w:marLeft w:val="0"/>
          <w:marRight w:val="0"/>
          <w:marTop w:val="0"/>
          <w:marBottom w:val="300"/>
          <w:divBdr>
            <w:top w:val="none" w:sz="0" w:space="0" w:color="auto"/>
            <w:left w:val="none" w:sz="0" w:space="0" w:color="auto"/>
            <w:bottom w:val="none" w:sz="0" w:space="0" w:color="auto"/>
            <w:right w:val="none" w:sz="0" w:space="0" w:color="auto"/>
          </w:divBdr>
          <w:divsChild>
            <w:div w:id="64096601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1903415">
      <w:bodyDiv w:val="1"/>
      <w:marLeft w:val="0"/>
      <w:marRight w:val="0"/>
      <w:marTop w:val="0"/>
      <w:marBottom w:val="0"/>
      <w:divBdr>
        <w:top w:val="none" w:sz="0" w:space="0" w:color="auto"/>
        <w:left w:val="none" w:sz="0" w:space="0" w:color="auto"/>
        <w:bottom w:val="none" w:sz="0" w:space="0" w:color="auto"/>
        <w:right w:val="none" w:sz="0" w:space="0" w:color="auto"/>
      </w:divBdr>
      <w:divsChild>
        <w:div w:id="785777917">
          <w:marLeft w:val="0"/>
          <w:marRight w:val="0"/>
          <w:marTop w:val="0"/>
          <w:marBottom w:val="300"/>
          <w:divBdr>
            <w:top w:val="none" w:sz="0" w:space="0" w:color="auto"/>
            <w:left w:val="none" w:sz="0" w:space="0" w:color="auto"/>
            <w:bottom w:val="none" w:sz="0" w:space="0" w:color="auto"/>
            <w:right w:val="none" w:sz="0" w:space="0" w:color="auto"/>
          </w:divBdr>
        </w:div>
        <w:div w:id="1764952481">
          <w:marLeft w:val="0"/>
          <w:marRight w:val="0"/>
          <w:marTop w:val="0"/>
          <w:marBottom w:val="300"/>
          <w:divBdr>
            <w:top w:val="none" w:sz="0" w:space="0" w:color="auto"/>
            <w:left w:val="none" w:sz="0" w:space="0" w:color="auto"/>
            <w:bottom w:val="none" w:sz="0" w:space="0" w:color="auto"/>
            <w:right w:val="none" w:sz="0" w:space="0" w:color="auto"/>
          </w:divBdr>
          <w:divsChild>
            <w:div w:id="159698512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4304048">
      <w:bodyDiv w:val="1"/>
      <w:marLeft w:val="0"/>
      <w:marRight w:val="0"/>
      <w:marTop w:val="0"/>
      <w:marBottom w:val="0"/>
      <w:divBdr>
        <w:top w:val="none" w:sz="0" w:space="0" w:color="auto"/>
        <w:left w:val="none" w:sz="0" w:space="0" w:color="auto"/>
        <w:bottom w:val="none" w:sz="0" w:space="0" w:color="auto"/>
        <w:right w:val="none" w:sz="0" w:space="0" w:color="auto"/>
      </w:divBdr>
      <w:divsChild>
        <w:div w:id="1742754992">
          <w:marLeft w:val="0"/>
          <w:marRight w:val="0"/>
          <w:marTop w:val="300"/>
          <w:marBottom w:val="375"/>
          <w:divBdr>
            <w:top w:val="none" w:sz="0" w:space="0" w:color="auto"/>
            <w:left w:val="none" w:sz="0" w:space="0" w:color="auto"/>
            <w:bottom w:val="none" w:sz="0" w:space="0" w:color="auto"/>
            <w:right w:val="none" w:sz="0" w:space="0" w:color="auto"/>
          </w:divBdr>
        </w:div>
        <w:div w:id="1258753942">
          <w:marLeft w:val="0"/>
          <w:marRight w:val="0"/>
          <w:marTop w:val="0"/>
          <w:marBottom w:val="0"/>
          <w:divBdr>
            <w:top w:val="none" w:sz="0" w:space="0" w:color="auto"/>
            <w:left w:val="none" w:sz="0" w:space="0" w:color="auto"/>
            <w:bottom w:val="none" w:sz="0" w:space="0" w:color="auto"/>
            <w:right w:val="none" w:sz="0" w:space="0" w:color="auto"/>
          </w:divBdr>
          <w:divsChild>
            <w:div w:id="13267750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6610038">
      <w:bodyDiv w:val="1"/>
      <w:marLeft w:val="0"/>
      <w:marRight w:val="0"/>
      <w:marTop w:val="0"/>
      <w:marBottom w:val="0"/>
      <w:divBdr>
        <w:top w:val="none" w:sz="0" w:space="0" w:color="auto"/>
        <w:left w:val="none" w:sz="0" w:space="0" w:color="auto"/>
        <w:bottom w:val="none" w:sz="0" w:space="0" w:color="auto"/>
        <w:right w:val="none" w:sz="0" w:space="0" w:color="auto"/>
      </w:divBdr>
      <w:divsChild>
        <w:div w:id="1008212827">
          <w:marLeft w:val="0"/>
          <w:marRight w:val="0"/>
          <w:marTop w:val="0"/>
          <w:marBottom w:val="300"/>
          <w:divBdr>
            <w:top w:val="none" w:sz="0" w:space="0" w:color="auto"/>
            <w:left w:val="none" w:sz="0" w:space="0" w:color="auto"/>
            <w:bottom w:val="none" w:sz="0" w:space="0" w:color="auto"/>
            <w:right w:val="none" w:sz="0" w:space="0" w:color="auto"/>
          </w:divBdr>
        </w:div>
        <w:div w:id="648705476">
          <w:marLeft w:val="0"/>
          <w:marRight w:val="0"/>
          <w:marTop w:val="0"/>
          <w:marBottom w:val="300"/>
          <w:divBdr>
            <w:top w:val="none" w:sz="0" w:space="0" w:color="auto"/>
            <w:left w:val="none" w:sz="0" w:space="0" w:color="auto"/>
            <w:bottom w:val="none" w:sz="0" w:space="0" w:color="auto"/>
            <w:right w:val="none" w:sz="0" w:space="0" w:color="auto"/>
          </w:divBdr>
          <w:divsChild>
            <w:div w:id="204015482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6759748">
      <w:bodyDiv w:val="1"/>
      <w:marLeft w:val="0"/>
      <w:marRight w:val="0"/>
      <w:marTop w:val="0"/>
      <w:marBottom w:val="0"/>
      <w:divBdr>
        <w:top w:val="none" w:sz="0" w:space="0" w:color="auto"/>
        <w:left w:val="none" w:sz="0" w:space="0" w:color="auto"/>
        <w:bottom w:val="none" w:sz="0" w:space="0" w:color="auto"/>
        <w:right w:val="none" w:sz="0" w:space="0" w:color="auto"/>
      </w:divBdr>
      <w:divsChild>
        <w:div w:id="1359966651">
          <w:marLeft w:val="0"/>
          <w:marRight w:val="0"/>
          <w:marTop w:val="300"/>
          <w:marBottom w:val="375"/>
          <w:divBdr>
            <w:top w:val="none" w:sz="0" w:space="0" w:color="auto"/>
            <w:left w:val="none" w:sz="0" w:space="0" w:color="auto"/>
            <w:bottom w:val="none" w:sz="0" w:space="0" w:color="auto"/>
            <w:right w:val="none" w:sz="0" w:space="0" w:color="auto"/>
          </w:divBdr>
        </w:div>
        <w:div w:id="1437214609">
          <w:marLeft w:val="0"/>
          <w:marRight w:val="0"/>
          <w:marTop w:val="0"/>
          <w:marBottom w:val="300"/>
          <w:divBdr>
            <w:top w:val="none" w:sz="0" w:space="0" w:color="auto"/>
            <w:left w:val="none" w:sz="0" w:space="0" w:color="auto"/>
            <w:bottom w:val="none" w:sz="0" w:space="0" w:color="auto"/>
            <w:right w:val="none" w:sz="0" w:space="0" w:color="auto"/>
          </w:divBdr>
          <w:divsChild>
            <w:div w:id="39034982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0153941">
      <w:bodyDiv w:val="1"/>
      <w:marLeft w:val="0"/>
      <w:marRight w:val="0"/>
      <w:marTop w:val="0"/>
      <w:marBottom w:val="0"/>
      <w:divBdr>
        <w:top w:val="none" w:sz="0" w:space="0" w:color="auto"/>
        <w:left w:val="none" w:sz="0" w:space="0" w:color="auto"/>
        <w:bottom w:val="none" w:sz="0" w:space="0" w:color="auto"/>
        <w:right w:val="none" w:sz="0" w:space="0" w:color="auto"/>
      </w:divBdr>
      <w:divsChild>
        <w:div w:id="489057862">
          <w:marLeft w:val="0"/>
          <w:marRight w:val="0"/>
          <w:marTop w:val="300"/>
          <w:marBottom w:val="375"/>
          <w:divBdr>
            <w:top w:val="none" w:sz="0" w:space="0" w:color="auto"/>
            <w:left w:val="none" w:sz="0" w:space="0" w:color="auto"/>
            <w:bottom w:val="none" w:sz="0" w:space="0" w:color="auto"/>
            <w:right w:val="none" w:sz="0" w:space="0" w:color="auto"/>
          </w:divBdr>
        </w:div>
        <w:div w:id="1738942717">
          <w:marLeft w:val="0"/>
          <w:marRight w:val="0"/>
          <w:marTop w:val="0"/>
          <w:marBottom w:val="300"/>
          <w:divBdr>
            <w:top w:val="none" w:sz="0" w:space="0" w:color="auto"/>
            <w:left w:val="none" w:sz="0" w:space="0" w:color="auto"/>
            <w:bottom w:val="none" w:sz="0" w:space="0" w:color="auto"/>
            <w:right w:val="none" w:sz="0" w:space="0" w:color="auto"/>
          </w:divBdr>
          <w:divsChild>
            <w:div w:id="1007171304">
              <w:marLeft w:val="0"/>
              <w:marRight w:val="0"/>
              <w:marTop w:val="0"/>
              <w:marBottom w:val="300"/>
              <w:divBdr>
                <w:top w:val="none" w:sz="0" w:space="0" w:color="auto"/>
                <w:left w:val="none" w:sz="0" w:space="0" w:color="auto"/>
                <w:bottom w:val="none" w:sz="0" w:space="0" w:color="auto"/>
                <w:right w:val="none" w:sz="0" w:space="0" w:color="auto"/>
              </w:divBdr>
              <w:divsChild>
                <w:div w:id="47326139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50689202">
      <w:bodyDiv w:val="1"/>
      <w:marLeft w:val="0"/>
      <w:marRight w:val="0"/>
      <w:marTop w:val="0"/>
      <w:marBottom w:val="0"/>
      <w:divBdr>
        <w:top w:val="none" w:sz="0" w:space="0" w:color="auto"/>
        <w:left w:val="none" w:sz="0" w:space="0" w:color="auto"/>
        <w:bottom w:val="none" w:sz="0" w:space="0" w:color="auto"/>
        <w:right w:val="none" w:sz="0" w:space="0" w:color="auto"/>
      </w:divBdr>
      <w:divsChild>
        <w:div w:id="1287276265">
          <w:marLeft w:val="0"/>
          <w:marRight w:val="0"/>
          <w:marTop w:val="0"/>
          <w:marBottom w:val="300"/>
          <w:divBdr>
            <w:top w:val="none" w:sz="0" w:space="0" w:color="auto"/>
            <w:left w:val="none" w:sz="0" w:space="0" w:color="auto"/>
            <w:bottom w:val="none" w:sz="0" w:space="0" w:color="auto"/>
            <w:right w:val="none" w:sz="0" w:space="0" w:color="auto"/>
          </w:divBdr>
        </w:div>
        <w:div w:id="1796866138">
          <w:marLeft w:val="0"/>
          <w:marRight w:val="0"/>
          <w:marTop w:val="0"/>
          <w:marBottom w:val="300"/>
          <w:divBdr>
            <w:top w:val="none" w:sz="0" w:space="0" w:color="auto"/>
            <w:left w:val="none" w:sz="0" w:space="0" w:color="auto"/>
            <w:bottom w:val="none" w:sz="0" w:space="0" w:color="auto"/>
            <w:right w:val="none" w:sz="0" w:space="0" w:color="auto"/>
          </w:divBdr>
          <w:divsChild>
            <w:div w:id="4804374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5863261">
      <w:bodyDiv w:val="1"/>
      <w:marLeft w:val="0"/>
      <w:marRight w:val="0"/>
      <w:marTop w:val="0"/>
      <w:marBottom w:val="0"/>
      <w:divBdr>
        <w:top w:val="none" w:sz="0" w:space="0" w:color="auto"/>
        <w:left w:val="none" w:sz="0" w:space="0" w:color="auto"/>
        <w:bottom w:val="none" w:sz="0" w:space="0" w:color="auto"/>
        <w:right w:val="none" w:sz="0" w:space="0" w:color="auto"/>
      </w:divBdr>
      <w:divsChild>
        <w:div w:id="349840103">
          <w:marLeft w:val="0"/>
          <w:marRight w:val="0"/>
          <w:marTop w:val="0"/>
          <w:marBottom w:val="300"/>
          <w:divBdr>
            <w:top w:val="none" w:sz="0" w:space="0" w:color="auto"/>
            <w:left w:val="none" w:sz="0" w:space="0" w:color="auto"/>
            <w:bottom w:val="none" w:sz="0" w:space="0" w:color="auto"/>
            <w:right w:val="none" w:sz="0" w:space="0" w:color="auto"/>
          </w:divBdr>
        </w:div>
        <w:div w:id="281572627">
          <w:marLeft w:val="0"/>
          <w:marRight w:val="0"/>
          <w:marTop w:val="0"/>
          <w:marBottom w:val="300"/>
          <w:divBdr>
            <w:top w:val="none" w:sz="0" w:space="0" w:color="auto"/>
            <w:left w:val="none" w:sz="0" w:space="0" w:color="auto"/>
            <w:bottom w:val="none" w:sz="0" w:space="0" w:color="auto"/>
            <w:right w:val="none" w:sz="0" w:space="0" w:color="auto"/>
          </w:divBdr>
          <w:divsChild>
            <w:div w:id="3777523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8019847">
      <w:bodyDiv w:val="1"/>
      <w:marLeft w:val="0"/>
      <w:marRight w:val="0"/>
      <w:marTop w:val="0"/>
      <w:marBottom w:val="0"/>
      <w:divBdr>
        <w:top w:val="none" w:sz="0" w:space="0" w:color="auto"/>
        <w:left w:val="none" w:sz="0" w:space="0" w:color="auto"/>
        <w:bottom w:val="none" w:sz="0" w:space="0" w:color="auto"/>
        <w:right w:val="none" w:sz="0" w:space="0" w:color="auto"/>
      </w:divBdr>
      <w:divsChild>
        <w:div w:id="94401539">
          <w:marLeft w:val="0"/>
          <w:marRight w:val="0"/>
          <w:marTop w:val="0"/>
          <w:marBottom w:val="300"/>
          <w:divBdr>
            <w:top w:val="none" w:sz="0" w:space="0" w:color="auto"/>
            <w:left w:val="none" w:sz="0" w:space="0" w:color="auto"/>
            <w:bottom w:val="none" w:sz="0" w:space="0" w:color="auto"/>
            <w:right w:val="none" w:sz="0" w:space="0" w:color="auto"/>
          </w:divBdr>
        </w:div>
        <w:div w:id="50731467">
          <w:marLeft w:val="0"/>
          <w:marRight w:val="0"/>
          <w:marTop w:val="0"/>
          <w:marBottom w:val="300"/>
          <w:divBdr>
            <w:top w:val="none" w:sz="0" w:space="0" w:color="auto"/>
            <w:left w:val="none" w:sz="0" w:space="0" w:color="auto"/>
            <w:bottom w:val="none" w:sz="0" w:space="0" w:color="auto"/>
            <w:right w:val="none" w:sz="0" w:space="0" w:color="auto"/>
          </w:divBdr>
          <w:divsChild>
            <w:div w:id="138451861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1635711">
      <w:bodyDiv w:val="1"/>
      <w:marLeft w:val="0"/>
      <w:marRight w:val="0"/>
      <w:marTop w:val="0"/>
      <w:marBottom w:val="0"/>
      <w:divBdr>
        <w:top w:val="none" w:sz="0" w:space="0" w:color="auto"/>
        <w:left w:val="none" w:sz="0" w:space="0" w:color="auto"/>
        <w:bottom w:val="none" w:sz="0" w:space="0" w:color="auto"/>
        <w:right w:val="none" w:sz="0" w:space="0" w:color="auto"/>
      </w:divBdr>
      <w:divsChild>
        <w:div w:id="1844738682">
          <w:marLeft w:val="0"/>
          <w:marRight w:val="0"/>
          <w:marTop w:val="300"/>
          <w:marBottom w:val="375"/>
          <w:divBdr>
            <w:top w:val="none" w:sz="0" w:space="0" w:color="auto"/>
            <w:left w:val="none" w:sz="0" w:space="0" w:color="auto"/>
            <w:bottom w:val="none" w:sz="0" w:space="0" w:color="auto"/>
            <w:right w:val="none" w:sz="0" w:space="0" w:color="auto"/>
          </w:divBdr>
        </w:div>
        <w:div w:id="1255439686">
          <w:marLeft w:val="0"/>
          <w:marRight w:val="0"/>
          <w:marTop w:val="0"/>
          <w:marBottom w:val="300"/>
          <w:divBdr>
            <w:top w:val="none" w:sz="0" w:space="0" w:color="auto"/>
            <w:left w:val="none" w:sz="0" w:space="0" w:color="auto"/>
            <w:bottom w:val="none" w:sz="0" w:space="0" w:color="auto"/>
            <w:right w:val="none" w:sz="0" w:space="0" w:color="auto"/>
          </w:divBdr>
        </w:div>
      </w:divsChild>
    </w:div>
    <w:div w:id="71240413">
      <w:bodyDiv w:val="1"/>
      <w:marLeft w:val="0"/>
      <w:marRight w:val="0"/>
      <w:marTop w:val="0"/>
      <w:marBottom w:val="0"/>
      <w:divBdr>
        <w:top w:val="none" w:sz="0" w:space="0" w:color="auto"/>
        <w:left w:val="none" w:sz="0" w:space="0" w:color="auto"/>
        <w:bottom w:val="none" w:sz="0" w:space="0" w:color="auto"/>
        <w:right w:val="none" w:sz="0" w:space="0" w:color="auto"/>
      </w:divBdr>
      <w:divsChild>
        <w:div w:id="1995183560">
          <w:marLeft w:val="0"/>
          <w:marRight w:val="0"/>
          <w:marTop w:val="0"/>
          <w:marBottom w:val="300"/>
          <w:divBdr>
            <w:top w:val="none" w:sz="0" w:space="0" w:color="auto"/>
            <w:left w:val="none" w:sz="0" w:space="0" w:color="auto"/>
            <w:bottom w:val="none" w:sz="0" w:space="0" w:color="auto"/>
            <w:right w:val="none" w:sz="0" w:space="0" w:color="auto"/>
          </w:divBdr>
        </w:div>
        <w:div w:id="1383869897">
          <w:marLeft w:val="0"/>
          <w:marRight w:val="0"/>
          <w:marTop w:val="0"/>
          <w:marBottom w:val="300"/>
          <w:divBdr>
            <w:top w:val="none" w:sz="0" w:space="0" w:color="auto"/>
            <w:left w:val="none" w:sz="0" w:space="0" w:color="auto"/>
            <w:bottom w:val="none" w:sz="0" w:space="0" w:color="auto"/>
            <w:right w:val="none" w:sz="0" w:space="0" w:color="auto"/>
          </w:divBdr>
          <w:divsChild>
            <w:div w:id="42153482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1245320">
      <w:bodyDiv w:val="1"/>
      <w:marLeft w:val="0"/>
      <w:marRight w:val="0"/>
      <w:marTop w:val="0"/>
      <w:marBottom w:val="0"/>
      <w:divBdr>
        <w:top w:val="none" w:sz="0" w:space="0" w:color="auto"/>
        <w:left w:val="none" w:sz="0" w:space="0" w:color="auto"/>
        <w:bottom w:val="none" w:sz="0" w:space="0" w:color="auto"/>
        <w:right w:val="none" w:sz="0" w:space="0" w:color="auto"/>
      </w:divBdr>
      <w:divsChild>
        <w:div w:id="259417797">
          <w:marLeft w:val="0"/>
          <w:marRight w:val="0"/>
          <w:marTop w:val="0"/>
          <w:marBottom w:val="300"/>
          <w:divBdr>
            <w:top w:val="none" w:sz="0" w:space="0" w:color="auto"/>
            <w:left w:val="none" w:sz="0" w:space="0" w:color="auto"/>
            <w:bottom w:val="none" w:sz="0" w:space="0" w:color="auto"/>
            <w:right w:val="none" w:sz="0" w:space="0" w:color="auto"/>
          </w:divBdr>
        </w:div>
        <w:div w:id="1039746677">
          <w:marLeft w:val="0"/>
          <w:marRight w:val="0"/>
          <w:marTop w:val="0"/>
          <w:marBottom w:val="300"/>
          <w:divBdr>
            <w:top w:val="none" w:sz="0" w:space="0" w:color="auto"/>
            <w:left w:val="none" w:sz="0" w:space="0" w:color="auto"/>
            <w:bottom w:val="none" w:sz="0" w:space="0" w:color="auto"/>
            <w:right w:val="none" w:sz="0" w:space="0" w:color="auto"/>
          </w:divBdr>
          <w:divsChild>
            <w:div w:id="73374238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7580719">
      <w:bodyDiv w:val="1"/>
      <w:marLeft w:val="0"/>
      <w:marRight w:val="0"/>
      <w:marTop w:val="0"/>
      <w:marBottom w:val="0"/>
      <w:divBdr>
        <w:top w:val="none" w:sz="0" w:space="0" w:color="auto"/>
        <w:left w:val="none" w:sz="0" w:space="0" w:color="auto"/>
        <w:bottom w:val="none" w:sz="0" w:space="0" w:color="auto"/>
        <w:right w:val="none" w:sz="0" w:space="0" w:color="auto"/>
      </w:divBdr>
      <w:divsChild>
        <w:div w:id="617225687">
          <w:marLeft w:val="0"/>
          <w:marRight w:val="0"/>
          <w:marTop w:val="0"/>
          <w:marBottom w:val="300"/>
          <w:divBdr>
            <w:top w:val="none" w:sz="0" w:space="0" w:color="auto"/>
            <w:left w:val="none" w:sz="0" w:space="0" w:color="auto"/>
            <w:bottom w:val="none" w:sz="0" w:space="0" w:color="auto"/>
            <w:right w:val="none" w:sz="0" w:space="0" w:color="auto"/>
          </w:divBdr>
        </w:div>
        <w:div w:id="10687336">
          <w:marLeft w:val="0"/>
          <w:marRight w:val="0"/>
          <w:marTop w:val="0"/>
          <w:marBottom w:val="300"/>
          <w:divBdr>
            <w:top w:val="none" w:sz="0" w:space="0" w:color="auto"/>
            <w:left w:val="none" w:sz="0" w:space="0" w:color="auto"/>
            <w:bottom w:val="none" w:sz="0" w:space="0" w:color="auto"/>
            <w:right w:val="none" w:sz="0" w:space="0" w:color="auto"/>
          </w:divBdr>
          <w:divsChild>
            <w:div w:id="162877387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1320925">
      <w:bodyDiv w:val="1"/>
      <w:marLeft w:val="0"/>
      <w:marRight w:val="0"/>
      <w:marTop w:val="0"/>
      <w:marBottom w:val="0"/>
      <w:divBdr>
        <w:top w:val="none" w:sz="0" w:space="0" w:color="auto"/>
        <w:left w:val="none" w:sz="0" w:space="0" w:color="auto"/>
        <w:bottom w:val="none" w:sz="0" w:space="0" w:color="auto"/>
        <w:right w:val="none" w:sz="0" w:space="0" w:color="auto"/>
      </w:divBdr>
      <w:divsChild>
        <w:div w:id="2139034211">
          <w:marLeft w:val="0"/>
          <w:marRight w:val="0"/>
          <w:marTop w:val="0"/>
          <w:marBottom w:val="300"/>
          <w:divBdr>
            <w:top w:val="none" w:sz="0" w:space="0" w:color="auto"/>
            <w:left w:val="none" w:sz="0" w:space="0" w:color="auto"/>
            <w:bottom w:val="none" w:sz="0" w:space="0" w:color="auto"/>
            <w:right w:val="none" w:sz="0" w:space="0" w:color="auto"/>
          </w:divBdr>
        </w:div>
        <w:div w:id="149251246">
          <w:marLeft w:val="0"/>
          <w:marRight w:val="0"/>
          <w:marTop w:val="0"/>
          <w:marBottom w:val="300"/>
          <w:divBdr>
            <w:top w:val="none" w:sz="0" w:space="0" w:color="auto"/>
            <w:left w:val="none" w:sz="0" w:space="0" w:color="auto"/>
            <w:bottom w:val="none" w:sz="0" w:space="0" w:color="auto"/>
            <w:right w:val="none" w:sz="0" w:space="0" w:color="auto"/>
          </w:divBdr>
          <w:divsChild>
            <w:div w:id="208969415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1636150">
      <w:bodyDiv w:val="1"/>
      <w:marLeft w:val="0"/>
      <w:marRight w:val="0"/>
      <w:marTop w:val="0"/>
      <w:marBottom w:val="0"/>
      <w:divBdr>
        <w:top w:val="none" w:sz="0" w:space="0" w:color="auto"/>
        <w:left w:val="none" w:sz="0" w:space="0" w:color="auto"/>
        <w:bottom w:val="none" w:sz="0" w:space="0" w:color="auto"/>
        <w:right w:val="none" w:sz="0" w:space="0" w:color="auto"/>
      </w:divBdr>
      <w:divsChild>
        <w:div w:id="583731489">
          <w:marLeft w:val="0"/>
          <w:marRight w:val="0"/>
          <w:marTop w:val="0"/>
          <w:marBottom w:val="300"/>
          <w:divBdr>
            <w:top w:val="none" w:sz="0" w:space="0" w:color="auto"/>
            <w:left w:val="none" w:sz="0" w:space="0" w:color="auto"/>
            <w:bottom w:val="none" w:sz="0" w:space="0" w:color="auto"/>
            <w:right w:val="none" w:sz="0" w:space="0" w:color="auto"/>
          </w:divBdr>
        </w:div>
        <w:div w:id="169024307">
          <w:marLeft w:val="0"/>
          <w:marRight w:val="0"/>
          <w:marTop w:val="0"/>
          <w:marBottom w:val="300"/>
          <w:divBdr>
            <w:top w:val="none" w:sz="0" w:space="0" w:color="auto"/>
            <w:left w:val="none" w:sz="0" w:space="0" w:color="auto"/>
            <w:bottom w:val="none" w:sz="0" w:space="0" w:color="auto"/>
            <w:right w:val="none" w:sz="0" w:space="0" w:color="auto"/>
          </w:divBdr>
          <w:divsChild>
            <w:div w:id="128889988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8373583">
      <w:bodyDiv w:val="1"/>
      <w:marLeft w:val="0"/>
      <w:marRight w:val="0"/>
      <w:marTop w:val="0"/>
      <w:marBottom w:val="0"/>
      <w:divBdr>
        <w:top w:val="none" w:sz="0" w:space="0" w:color="auto"/>
        <w:left w:val="none" w:sz="0" w:space="0" w:color="auto"/>
        <w:bottom w:val="none" w:sz="0" w:space="0" w:color="auto"/>
        <w:right w:val="none" w:sz="0" w:space="0" w:color="auto"/>
      </w:divBdr>
      <w:divsChild>
        <w:div w:id="145056986">
          <w:marLeft w:val="0"/>
          <w:marRight w:val="0"/>
          <w:marTop w:val="0"/>
          <w:marBottom w:val="300"/>
          <w:divBdr>
            <w:top w:val="none" w:sz="0" w:space="0" w:color="auto"/>
            <w:left w:val="none" w:sz="0" w:space="0" w:color="auto"/>
            <w:bottom w:val="none" w:sz="0" w:space="0" w:color="auto"/>
            <w:right w:val="none" w:sz="0" w:space="0" w:color="auto"/>
          </w:divBdr>
        </w:div>
        <w:div w:id="520437684">
          <w:marLeft w:val="0"/>
          <w:marRight w:val="0"/>
          <w:marTop w:val="0"/>
          <w:marBottom w:val="300"/>
          <w:divBdr>
            <w:top w:val="none" w:sz="0" w:space="0" w:color="auto"/>
            <w:left w:val="none" w:sz="0" w:space="0" w:color="auto"/>
            <w:bottom w:val="none" w:sz="0" w:space="0" w:color="auto"/>
            <w:right w:val="none" w:sz="0" w:space="0" w:color="auto"/>
          </w:divBdr>
          <w:divsChild>
            <w:div w:id="56121219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2112599">
      <w:bodyDiv w:val="1"/>
      <w:marLeft w:val="0"/>
      <w:marRight w:val="0"/>
      <w:marTop w:val="0"/>
      <w:marBottom w:val="0"/>
      <w:divBdr>
        <w:top w:val="none" w:sz="0" w:space="0" w:color="auto"/>
        <w:left w:val="none" w:sz="0" w:space="0" w:color="auto"/>
        <w:bottom w:val="none" w:sz="0" w:space="0" w:color="auto"/>
        <w:right w:val="none" w:sz="0" w:space="0" w:color="auto"/>
      </w:divBdr>
      <w:divsChild>
        <w:div w:id="737291439">
          <w:marLeft w:val="0"/>
          <w:marRight w:val="0"/>
          <w:marTop w:val="0"/>
          <w:marBottom w:val="300"/>
          <w:divBdr>
            <w:top w:val="none" w:sz="0" w:space="0" w:color="auto"/>
            <w:left w:val="none" w:sz="0" w:space="0" w:color="auto"/>
            <w:bottom w:val="none" w:sz="0" w:space="0" w:color="auto"/>
            <w:right w:val="none" w:sz="0" w:space="0" w:color="auto"/>
          </w:divBdr>
        </w:div>
        <w:div w:id="1987080440">
          <w:marLeft w:val="0"/>
          <w:marRight w:val="0"/>
          <w:marTop w:val="0"/>
          <w:marBottom w:val="300"/>
          <w:divBdr>
            <w:top w:val="none" w:sz="0" w:space="0" w:color="auto"/>
            <w:left w:val="none" w:sz="0" w:space="0" w:color="auto"/>
            <w:bottom w:val="none" w:sz="0" w:space="0" w:color="auto"/>
            <w:right w:val="none" w:sz="0" w:space="0" w:color="auto"/>
          </w:divBdr>
          <w:divsChild>
            <w:div w:id="126360704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3691721">
      <w:bodyDiv w:val="1"/>
      <w:marLeft w:val="0"/>
      <w:marRight w:val="0"/>
      <w:marTop w:val="0"/>
      <w:marBottom w:val="0"/>
      <w:divBdr>
        <w:top w:val="none" w:sz="0" w:space="0" w:color="auto"/>
        <w:left w:val="none" w:sz="0" w:space="0" w:color="auto"/>
        <w:bottom w:val="none" w:sz="0" w:space="0" w:color="auto"/>
        <w:right w:val="none" w:sz="0" w:space="0" w:color="auto"/>
      </w:divBdr>
      <w:divsChild>
        <w:div w:id="1932809039">
          <w:marLeft w:val="0"/>
          <w:marRight w:val="0"/>
          <w:marTop w:val="0"/>
          <w:marBottom w:val="300"/>
          <w:divBdr>
            <w:top w:val="none" w:sz="0" w:space="0" w:color="auto"/>
            <w:left w:val="none" w:sz="0" w:space="0" w:color="auto"/>
            <w:bottom w:val="none" w:sz="0" w:space="0" w:color="auto"/>
            <w:right w:val="none" w:sz="0" w:space="0" w:color="auto"/>
          </w:divBdr>
        </w:div>
        <w:div w:id="848444046">
          <w:marLeft w:val="0"/>
          <w:marRight w:val="0"/>
          <w:marTop w:val="0"/>
          <w:marBottom w:val="300"/>
          <w:divBdr>
            <w:top w:val="none" w:sz="0" w:space="0" w:color="auto"/>
            <w:left w:val="none" w:sz="0" w:space="0" w:color="auto"/>
            <w:bottom w:val="none" w:sz="0" w:space="0" w:color="auto"/>
            <w:right w:val="none" w:sz="0" w:space="0" w:color="auto"/>
          </w:divBdr>
          <w:divsChild>
            <w:div w:id="78481144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9321594">
      <w:bodyDiv w:val="1"/>
      <w:marLeft w:val="0"/>
      <w:marRight w:val="0"/>
      <w:marTop w:val="0"/>
      <w:marBottom w:val="0"/>
      <w:divBdr>
        <w:top w:val="none" w:sz="0" w:space="0" w:color="auto"/>
        <w:left w:val="none" w:sz="0" w:space="0" w:color="auto"/>
        <w:bottom w:val="none" w:sz="0" w:space="0" w:color="auto"/>
        <w:right w:val="none" w:sz="0" w:space="0" w:color="auto"/>
      </w:divBdr>
      <w:divsChild>
        <w:div w:id="1676954296">
          <w:marLeft w:val="0"/>
          <w:marRight w:val="0"/>
          <w:marTop w:val="0"/>
          <w:marBottom w:val="0"/>
          <w:divBdr>
            <w:top w:val="none" w:sz="0" w:space="0" w:color="auto"/>
            <w:left w:val="none" w:sz="0" w:space="0" w:color="auto"/>
            <w:bottom w:val="none" w:sz="0" w:space="0" w:color="auto"/>
            <w:right w:val="none" w:sz="0" w:space="0" w:color="auto"/>
          </w:divBdr>
          <w:divsChild>
            <w:div w:id="1967811269">
              <w:marLeft w:val="0"/>
              <w:marRight w:val="0"/>
              <w:marTop w:val="300"/>
              <w:marBottom w:val="375"/>
              <w:divBdr>
                <w:top w:val="none" w:sz="0" w:space="0" w:color="auto"/>
                <w:left w:val="none" w:sz="0" w:space="0" w:color="auto"/>
                <w:bottom w:val="none" w:sz="0" w:space="0" w:color="auto"/>
                <w:right w:val="none" w:sz="0" w:space="0" w:color="auto"/>
              </w:divBdr>
            </w:div>
            <w:div w:id="226573452">
              <w:marLeft w:val="0"/>
              <w:marRight w:val="0"/>
              <w:marTop w:val="0"/>
              <w:marBottom w:val="0"/>
              <w:divBdr>
                <w:top w:val="none" w:sz="0" w:space="0" w:color="auto"/>
                <w:left w:val="none" w:sz="0" w:space="0" w:color="auto"/>
                <w:bottom w:val="none" w:sz="0" w:space="0" w:color="auto"/>
                <w:right w:val="none" w:sz="0" w:space="0" w:color="auto"/>
              </w:divBdr>
              <w:divsChild>
                <w:div w:id="129336485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859443">
          <w:marLeft w:val="0"/>
          <w:marRight w:val="0"/>
          <w:marTop w:val="0"/>
          <w:marBottom w:val="0"/>
          <w:divBdr>
            <w:top w:val="none" w:sz="0" w:space="0" w:color="auto"/>
            <w:left w:val="none" w:sz="0" w:space="0" w:color="auto"/>
            <w:bottom w:val="none" w:sz="0" w:space="0" w:color="auto"/>
            <w:right w:val="none" w:sz="0" w:space="0" w:color="auto"/>
          </w:divBdr>
        </w:div>
      </w:divsChild>
    </w:div>
    <w:div w:id="110903673">
      <w:bodyDiv w:val="1"/>
      <w:marLeft w:val="0"/>
      <w:marRight w:val="0"/>
      <w:marTop w:val="0"/>
      <w:marBottom w:val="0"/>
      <w:divBdr>
        <w:top w:val="none" w:sz="0" w:space="0" w:color="auto"/>
        <w:left w:val="none" w:sz="0" w:space="0" w:color="auto"/>
        <w:bottom w:val="none" w:sz="0" w:space="0" w:color="auto"/>
        <w:right w:val="none" w:sz="0" w:space="0" w:color="auto"/>
      </w:divBdr>
      <w:divsChild>
        <w:div w:id="293561962">
          <w:marLeft w:val="0"/>
          <w:marRight w:val="0"/>
          <w:marTop w:val="0"/>
          <w:marBottom w:val="300"/>
          <w:divBdr>
            <w:top w:val="none" w:sz="0" w:space="0" w:color="auto"/>
            <w:left w:val="none" w:sz="0" w:space="0" w:color="auto"/>
            <w:bottom w:val="none" w:sz="0" w:space="0" w:color="auto"/>
            <w:right w:val="none" w:sz="0" w:space="0" w:color="auto"/>
          </w:divBdr>
        </w:div>
        <w:div w:id="24528331">
          <w:marLeft w:val="0"/>
          <w:marRight w:val="0"/>
          <w:marTop w:val="0"/>
          <w:marBottom w:val="300"/>
          <w:divBdr>
            <w:top w:val="none" w:sz="0" w:space="0" w:color="auto"/>
            <w:left w:val="none" w:sz="0" w:space="0" w:color="auto"/>
            <w:bottom w:val="none" w:sz="0" w:space="0" w:color="auto"/>
            <w:right w:val="none" w:sz="0" w:space="0" w:color="auto"/>
          </w:divBdr>
          <w:divsChild>
            <w:div w:id="31499042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6460122">
      <w:bodyDiv w:val="1"/>
      <w:marLeft w:val="0"/>
      <w:marRight w:val="0"/>
      <w:marTop w:val="0"/>
      <w:marBottom w:val="0"/>
      <w:divBdr>
        <w:top w:val="none" w:sz="0" w:space="0" w:color="auto"/>
        <w:left w:val="none" w:sz="0" w:space="0" w:color="auto"/>
        <w:bottom w:val="none" w:sz="0" w:space="0" w:color="auto"/>
        <w:right w:val="none" w:sz="0" w:space="0" w:color="auto"/>
      </w:divBdr>
      <w:divsChild>
        <w:div w:id="935407308">
          <w:marLeft w:val="0"/>
          <w:marRight w:val="0"/>
          <w:marTop w:val="300"/>
          <w:marBottom w:val="375"/>
          <w:divBdr>
            <w:top w:val="none" w:sz="0" w:space="0" w:color="auto"/>
            <w:left w:val="none" w:sz="0" w:space="0" w:color="auto"/>
            <w:bottom w:val="none" w:sz="0" w:space="0" w:color="auto"/>
            <w:right w:val="none" w:sz="0" w:space="0" w:color="auto"/>
          </w:divBdr>
        </w:div>
        <w:div w:id="1670717332">
          <w:marLeft w:val="0"/>
          <w:marRight w:val="0"/>
          <w:marTop w:val="0"/>
          <w:marBottom w:val="300"/>
          <w:divBdr>
            <w:top w:val="none" w:sz="0" w:space="0" w:color="auto"/>
            <w:left w:val="none" w:sz="0" w:space="0" w:color="auto"/>
            <w:bottom w:val="none" w:sz="0" w:space="0" w:color="auto"/>
            <w:right w:val="none" w:sz="0" w:space="0" w:color="auto"/>
          </w:divBdr>
        </w:div>
      </w:divsChild>
    </w:div>
    <w:div w:id="117341033">
      <w:bodyDiv w:val="1"/>
      <w:marLeft w:val="0"/>
      <w:marRight w:val="0"/>
      <w:marTop w:val="0"/>
      <w:marBottom w:val="0"/>
      <w:divBdr>
        <w:top w:val="none" w:sz="0" w:space="0" w:color="auto"/>
        <w:left w:val="none" w:sz="0" w:space="0" w:color="auto"/>
        <w:bottom w:val="none" w:sz="0" w:space="0" w:color="auto"/>
        <w:right w:val="none" w:sz="0" w:space="0" w:color="auto"/>
      </w:divBdr>
      <w:divsChild>
        <w:div w:id="227690814">
          <w:marLeft w:val="0"/>
          <w:marRight w:val="0"/>
          <w:marTop w:val="300"/>
          <w:marBottom w:val="375"/>
          <w:divBdr>
            <w:top w:val="none" w:sz="0" w:space="0" w:color="auto"/>
            <w:left w:val="none" w:sz="0" w:space="0" w:color="auto"/>
            <w:bottom w:val="none" w:sz="0" w:space="0" w:color="auto"/>
            <w:right w:val="none" w:sz="0" w:space="0" w:color="auto"/>
          </w:divBdr>
        </w:div>
        <w:div w:id="1029573696">
          <w:marLeft w:val="0"/>
          <w:marRight w:val="0"/>
          <w:marTop w:val="0"/>
          <w:marBottom w:val="300"/>
          <w:divBdr>
            <w:top w:val="none" w:sz="0" w:space="0" w:color="auto"/>
            <w:left w:val="none" w:sz="0" w:space="0" w:color="auto"/>
            <w:bottom w:val="none" w:sz="0" w:space="0" w:color="auto"/>
            <w:right w:val="none" w:sz="0" w:space="0" w:color="auto"/>
          </w:divBdr>
        </w:div>
      </w:divsChild>
    </w:div>
    <w:div w:id="119492386">
      <w:bodyDiv w:val="1"/>
      <w:marLeft w:val="0"/>
      <w:marRight w:val="0"/>
      <w:marTop w:val="0"/>
      <w:marBottom w:val="0"/>
      <w:divBdr>
        <w:top w:val="none" w:sz="0" w:space="0" w:color="auto"/>
        <w:left w:val="none" w:sz="0" w:space="0" w:color="auto"/>
        <w:bottom w:val="none" w:sz="0" w:space="0" w:color="auto"/>
        <w:right w:val="none" w:sz="0" w:space="0" w:color="auto"/>
      </w:divBdr>
      <w:divsChild>
        <w:div w:id="2077120284">
          <w:marLeft w:val="0"/>
          <w:marRight w:val="0"/>
          <w:marTop w:val="0"/>
          <w:marBottom w:val="300"/>
          <w:divBdr>
            <w:top w:val="none" w:sz="0" w:space="0" w:color="auto"/>
            <w:left w:val="none" w:sz="0" w:space="0" w:color="auto"/>
            <w:bottom w:val="none" w:sz="0" w:space="0" w:color="auto"/>
            <w:right w:val="none" w:sz="0" w:space="0" w:color="auto"/>
          </w:divBdr>
        </w:div>
        <w:div w:id="1474442424">
          <w:marLeft w:val="0"/>
          <w:marRight w:val="0"/>
          <w:marTop w:val="0"/>
          <w:marBottom w:val="300"/>
          <w:divBdr>
            <w:top w:val="none" w:sz="0" w:space="0" w:color="auto"/>
            <w:left w:val="none" w:sz="0" w:space="0" w:color="auto"/>
            <w:bottom w:val="none" w:sz="0" w:space="0" w:color="auto"/>
            <w:right w:val="none" w:sz="0" w:space="0" w:color="auto"/>
          </w:divBdr>
          <w:divsChild>
            <w:div w:id="214630995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1271075">
      <w:bodyDiv w:val="1"/>
      <w:marLeft w:val="0"/>
      <w:marRight w:val="0"/>
      <w:marTop w:val="0"/>
      <w:marBottom w:val="0"/>
      <w:divBdr>
        <w:top w:val="none" w:sz="0" w:space="0" w:color="auto"/>
        <w:left w:val="none" w:sz="0" w:space="0" w:color="auto"/>
        <w:bottom w:val="none" w:sz="0" w:space="0" w:color="auto"/>
        <w:right w:val="none" w:sz="0" w:space="0" w:color="auto"/>
      </w:divBdr>
      <w:divsChild>
        <w:div w:id="143357553">
          <w:marLeft w:val="0"/>
          <w:marRight w:val="0"/>
          <w:marTop w:val="0"/>
          <w:marBottom w:val="300"/>
          <w:divBdr>
            <w:top w:val="none" w:sz="0" w:space="0" w:color="auto"/>
            <w:left w:val="none" w:sz="0" w:space="0" w:color="auto"/>
            <w:bottom w:val="none" w:sz="0" w:space="0" w:color="auto"/>
            <w:right w:val="none" w:sz="0" w:space="0" w:color="auto"/>
          </w:divBdr>
        </w:div>
        <w:div w:id="2034106515">
          <w:marLeft w:val="0"/>
          <w:marRight w:val="0"/>
          <w:marTop w:val="0"/>
          <w:marBottom w:val="300"/>
          <w:divBdr>
            <w:top w:val="none" w:sz="0" w:space="0" w:color="auto"/>
            <w:left w:val="none" w:sz="0" w:space="0" w:color="auto"/>
            <w:bottom w:val="none" w:sz="0" w:space="0" w:color="auto"/>
            <w:right w:val="none" w:sz="0" w:space="0" w:color="auto"/>
          </w:divBdr>
          <w:divsChild>
            <w:div w:id="197429126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3159248">
      <w:bodyDiv w:val="1"/>
      <w:marLeft w:val="0"/>
      <w:marRight w:val="0"/>
      <w:marTop w:val="0"/>
      <w:marBottom w:val="0"/>
      <w:divBdr>
        <w:top w:val="none" w:sz="0" w:space="0" w:color="auto"/>
        <w:left w:val="none" w:sz="0" w:space="0" w:color="auto"/>
        <w:bottom w:val="none" w:sz="0" w:space="0" w:color="auto"/>
        <w:right w:val="none" w:sz="0" w:space="0" w:color="auto"/>
      </w:divBdr>
      <w:divsChild>
        <w:div w:id="805659112">
          <w:marLeft w:val="0"/>
          <w:marRight w:val="0"/>
          <w:marTop w:val="0"/>
          <w:marBottom w:val="300"/>
          <w:divBdr>
            <w:top w:val="none" w:sz="0" w:space="0" w:color="auto"/>
            <w:left w:val="none" w:sz="0" w:space="0" w:color="auto"/>
            <w:bottom w:val="none" w:sz="0" w:space="0" w:color="auto"/>
            <w:right w:val="none" w:sz="0" w:space="0" w:color="auto"/>
          </w:divBdr>
        </w:div>
        <w:div w:id="1556887446">
          <w:marLeft w:val="0"/>
          <w:marRight w:val="0"/>
          <w:marTop w:val="0"/>
          <w:marBottom w:val="300"/>
          <w:divBdr>
            <w:top w:val="none" w:sz="0" w:space="0" w:color="auto"/>
            <w:left w:val="none" w:sz="0" w:space="0" w:color="auto"/>
            <w:bottom w:val="none" w:sz="0" w:space="0" w:color="auto"/>
            <w:right w:val="none" w:sz="0" w:space="0" w:color="auto"/>
          </w:divBdr>
          <w:divsChild>
            <w:div w:id="83094472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0096102">
      <w:bodyDiv w:val="1"/>
      <w:marLeft w:val="0"/>
      <w:marRight w:val="0"/>
      <w:marTop w:val="0"/>
      <w:marBottom w:val="0"/>
      <w:divBdr>
        <w:top w:val="none" w:sz="0" w:space="0" w:color="auto"/>
        <w:left w:val="none" w:sz="0" w:space="0" w:color="auto"/>
        <w:bottom w:val="none" w:sz="0" w:space="0" w:color="auto"/>
        <w:right w:val="none" w:sz="0" w:space="0" w:color="auto"/>
      </w:divBdr>
      <w:divsChild>
        <w:div w:id="479422425">
          <w:marLeft w:val="0"/>
          <w:marRight w:val="0"/>
          <w:marTop w:val="300"/>
          <w:marBottom w:val="375"/>
          <w:divBdr>
            <w:top w:val="none" w:sz="0" w:space="0" w:color="auto"/>
            <w:left w:val="none" w:sz="0" w:space="0" w:color="auto"/>
            <w:bottom w:val="none" w:sz="0" w:space="0" w:color="auto"/>
            <w:right w:val="none" w:sz="0" w:space="0" w:color="auto"/>
          </w:divBdr>
        </w:div>
        <w:div w:id="1837528439">
          <w:marLeft w:val="0"/>
          <w:marRight w:val="0"/>
          <w:marTop w:val="0"/>
          <w:marBottom w:val="300"/>
          <w:divBdr>
            <w:top w:val="none" w:sz="0" w:space="0" w:color="auto"/>
            <w:left w:val="none" w:sz="0" w:space="0" w:color="auto"/>
            <w:bottom w:val="none" w:sz="0" w:space="0" w:color="auto"/>
            <w:right w:val="none" w:sz="0" w:space="0" w:color="auto"/>
          </w:divBdr>
        </w:div>
      </w:divsChild>
    </w:div>
    <w:div w:id="131557430">
      <w:bodyDiv w:val="1"/>
      <w:marLeft w:val="0"/>
      <w:marRight w:val="0"/>
      <w:marTop w:val="0"/>
      <w:marBottom w:val="0"/>
      <w:divBdr>
        <w:top w:val="none" w:sz="0" w:space="0" w:color="auto"/>
        <w:left w:val="none" w:sz="0" w:space="0" w:color="auto"/>
        <w:bottom w:val="none" w:sz="0" w:space="0" w:color="auto"/>
        <w:right w:val="none" w:sz="0" w:space="0" w:color="auto"/>
      </w:divBdr>
      <w:divsChild>
        <w:div w:id="2094934901">
          <w:marLeft w:val="0"/>
          <w:marRight w:val="0"/>
          <w:marTop w:val="0"/>
          <w:marBottom w:val="300"/>
          <w:divBdr>
            <w:top w:val="none" w:sz="0" w:space="0" w:color="auto"/>
            <w:left w:val="none" w:sz="0" w:space="0" w:color="auto"/>
            <w:bottom w:val="none" w:sz="0" w:space="0" w:color="auto"/>
            <w:right w:val="none" w:sz="0" w:space="0" w:color="auto"/>
          </w:divBdr>
        </w:div>
        <w:div w:id="1832720706">
          <w:marLeft w:val="0"/>
          <w:marRight w:val="0"/>
          <w:marTop w:val="0"/>
          <w:marBottom w:val="300"/>
          <w:divBdr>
            <w:top w:val="none" w:sz="0" w:space="0" w:color="auto"/>
            <w:left w:val="none" w:sz="0" w:space="0" w:color="auto"/>
            <w:bottom w:val="none" w:sz="0" w:space="0" w:color="auto"/>
            <w:right w:val="none" w:sz="0" w:space="0" w:color="auto"/>
          </w:divBdr>
          <w:divsChild>
            <w:div w:id="128431446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2257781">
      <w:bodyDiv w:val="1"/>
      <w:marLeft w:val="0"/>
      <w:marRight w:val="0"/>
      <w:marTop w:val="0"/>
      <w:marBottom w:val="0"/>
      <w:divBdr>
        <w:top w:val="none" w:sz="0" w:space="0" w:color="auto"/>
        <w:left w:val="none" w:sz="0" w:space="0" w:color="auto"/>
        <w:bottom w:val="none" w:sz="0" w:space="0" w:color="auto"/>
        <w:right w:val="none" w:sz="0" w:space="0" w:color="auto"/>
      </w:divBdr>
      <w:divsChild>
        <w:div w:id="1551259253">
          <w:marLeft w:val="0"/>
          <w:marRight w:val="0"/>
          <w:marTop w:val="300"/>
          <w:marBottom w:val="375"/>
          <w:divBdr>
            <w:top w:val="none" w:sz="0" w:space="0" w:color="auto"/>
            <w:left w:val="none" w:sz="0" w:space="0" w:color="auto"/>
            <w:bottom w:val="none" w:sz="0" w:space="0" w:color="auto"/>
            <w:right w:val="none" w:sz="0" w:space="0" w:color="auto"/>
          </w:divBdr>
        </w:div>
        <w:div w:id="1857226989">
          <w:marLeft w:val="0"/>
          <w:marRight w:val="0"/>
          <w:marTop w:val="0"/>
          <w:marBottom w:val="0"/>
          <w:divBdr>
            <w:top w:val="none" w:sz="0" w:space="0" w:color="auto"/>
            <w:left w:val="none" w:sz="0" w:space="0" w:color="auto"/>
            <w:bottom w:val="none" w:sz="0" w:space="0" w:color="auto"/>
            <w:right w:val="none" w:sz="0" w:space="0" w:color="auto"/>
          </w:divBdr>
          <w:divsChild>
            <w:div w:id="129514132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5612525">
      <w:bodyDiv w:val="1"/>
      <w:marLeft w:val="0"/>
      <w:marRight w:val="0"/>
      <w:marTop w:val="0"/>
      <w:marBottom w:val="0"/>
      <w:divBdr>
        <w:top w:val="none" w:sz="0" w:space="0" w:color="auto"/>
        <w:left w:val="none" w:sz="0" w:space="0" w:color="auto"/>
        <w:bottom w:val="none" w:sz="0" w:space="0" w:color="auto"/>
        <w:right w:val="none" w:sz="0" w:space="0" w:color="auto"/>
      </w:divBdr>
      <w:divsChild>
        <w:div w:id="1202325838">
          <w:marLeft w:val="0"/>
          <w:marRight w:val="0"/>
          <w:marTop w:val="300"/>
          <w:marBottom w:val="375"/>
          <w:divBdr>
            <w:top w:val="none" w:sz="0" w:space="0" w:color="auto"/>
            <w:left w:val="none" w:sz="0" w:space="0" w:color="auto"/>
            <w:bottom w:val="none" w:sz="0" w:space="0" w:color="auto"/>
            <w:right w:val="none" w:sz="0" w:space="0" w:color="auto"/>
          </w:divBdr>
        </w:div>
        <w:div w:id="942688978">
          <w:marLeft w:val="0"/>
          <w:marRight w:val="0"/>
          <w:marTop w:val="0"/>
          <w:marBottom w:val="300"/>
          <w:divBdr>
            <w:top w:val="none" w:sz="0" w:space="0" w:color="auto"/>
            <w:left w:val="none" w:sz="0" w:space="0" w:color="auto"/>
            <w:bottom w:val="none" w:sz="0" w:space="0" w:color="auto"/>
            <w:right w:val="none" w:sz="0" w:space="0" w:color="auto"/>
          </w:divBdr>
        </w:div>
      </w:divsChild>
    </w:div>
    <w:div w:id="136188012">
      <w:bodyDiv w:val="1"/>
      <w:marLeft w:val="0"/>
      <w:marRight w:val="0"/>
      <w:marTop w:val="0"/>
      <w:marBottom w:val="0"/>
      <w:divBdr>
        <w:top w:val="none" w:sz="0" w:space="0" w:color="auto"/>
        <w:left w:val="none" w:sz="0" w:space="0" w:color="auto"/>
        <w:bottom w:val="none" w:sz="0" w:space="0" w:color="auto"/>
        <w:right w:val="none" w:sz="0" w:space="0" w:color="auto"/>
      </w:divBdr>
      <w:divsChild>
        <w:div w:id="1204486385">
          <w:marLeft w:val="0"/>
          <w:marRight w:val="0"/>
          <w:marTop w:val="0"/>
          <w:marBottom w:val="300"/>
          <w:divBdr>
            <w:top w:val="none" w:sz="0" w:space="0" w:color="auto"/>
            <w:left w:val="none" w:sz="0" w:space="0" w:color="auto"/>
            <w:bottom w:val="none" w:sz="0" w:space="0" w:color="auto"/>
            <w:right w:val="none" w:sz="0" w:space="0" w:color="auto"/>
          </w:divBdr>
        </w:div>
        <w:div w:id="2079744040">
          <w:marLeft w:val="0"/>
          <w:marRight w:val="0"/>
          <w:marTop w:val="0"/>
          <w:marBottom w:val="300"/>
          <w:divBdr>
            <w:top w:val="none" w:sz="0" w:space="0" w:color="auto"/>
            <w:left w:val="none" w:sz="0" w:space="0" w:color="auto"/>
            <w:bottom w:val="none" w:sz="0" w:space="0" w:color="auto"/>
            <w:right w:val="none" w:sz="0" w:space="0" w:color="auto"/>
          </w:divBdr>
          <w:divsChild>
            <w:div w:id="33642429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8616859">
      <w:bodyDiv w:val="1"/>
      <w:marLeft w:val="0"/>
      <w:marRight w:val="0"/>
      <w:marTop w:val="0"/>
      <w:marBottom w:val="0"/>
      <w:divBdr>
        <w:top w:val="none" w:sz="0" w:space="0" w:color="auto"/>
        <w:left w:val="none" w:sz="0" w:space="0" w:color="auto"/>
        <w:bottom w:val="none" w:sz="0" w:space="0" w:color="auto"/>
        <w:right w:val="none" w:sz="0" w:space="0" w:color="auto"/>
      </w:divBdr>
      <w:divsChild>
        <w:div w:id="300307699">
          <w:marLeft w:val="0"/>
          <w:marRight w:val="0"/>
          <w:marTop w:val="0"/>
          <w:marBottom w:val="300"/>
          <w:divBdr>
            <w:top w:val="none" w:sz="0" w:space="0" w:color="auto"/>
            <w:left w:val="none" w:sz="0" w:space="0" w:color="auto"/>
            <w:bottom w:val="none" w:sz="0" w:space="0" w:color="auto"/>
            <w:right w:val="none" w:sz="0" w:space="0" w:color="auto"/>
          </w:divBdr>
        </w:div>
        <w:div w:id="474613627">
          <w:marLeft w:val="0"/>
          <w:marRight w:val="0"/>
          <w:marTop w:val="0"/>
          <w:marBottom w:val="300"/>
          <w:divBdr>
            <w:top w:val="none" w:sz="0" w:space="0" w:color="auto"/>
            <w:left w:val="none" w:sz="0" w:space="0" w:color="auto"/>
            <w:bottom w:val="none" w:sz="0" w:space="0" w:color="auto"/>
            <w:right w:val="none" w:sz="0" w:space="0" w:color="auto"/>
          </w:divBdr>
          <w:divsChild>
            <w:div w:id="672684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3014778">
      <w:bodyDiv w:val="1"/>
      <w:marLeft w:val="0"/>
      <w:marRight w:val="0"/>
      <w:marTop w:val="0"/>
      <w:marBottom w:val="0"/>
      <w:divBdr>
        <w:top w:val="none" w:sz="0" w:space="0" w:color="auto"/>
        <w:left w:val="none" w:sz="0" w:space="0" w:color="auto"/>
        <w:bottom w:val="none" w:sz="0" w:space="0" w:color="auto"/>
        <w:right w:val="none" w:sz="0" w:space="0" w:color="auto"/>
      </w:divBdr>
      <w:divsChild>
        <w:div w:id="754596557">
          <w:marLeft w:val="0"/>
          <w:marRight w:val="0"/>
          <w:marTop w:val="300"/>
          <w:marBottom w:val="375"/>
          <w:divBdr>
            <w:top w:val="none" w:sz="0" w:space="0" w:color="auto"/>
            <w:left w:val="none" w:sz="0" w:space="0" w:color="auto"/>
            <w:bottom w:val="none" w:sz="0" w:space="0" w:color="auto"/>
            <w:right w:val="none" w:sz="0" w:space="0" w:color="auto"/>
          </w:divBdr>
        </w:div>
        <w:div w:id="590043022">
          <w:marLeft w:val="0"/>
          <w:marRight w:val="0"/>
          <w:marTop w:val="0"/>
          <w:marBottom w:val="300"/>
          <w:divBdr>
            <w:top w:val="none" w:sz="0" w:space="0" w:color="auto"/>
            <w:left w:val="none" w:sz="0" w:space="0" w:color="auto"/>
            <w:bottom w:val="none" w:sz="0" w:space="0" w:color="auto"/>
            <w:right w:val="none" w:sz="0" w:space="0" w:color="auto"/>
          </w:divBdr>
        </w:div>
      </w:divsChild>
    </w:div>
    <w:div w:id="150491222">
      <w:bodyDiv w:val="1"/>
      <w:marLeft w:val="0"/>
      <w:marRight w:val="0"/>
      <w:marTop w:val="0"/>
      <w:marBottom w:val="0"/>
      <w:divBdr>
        <w:top w:val="none" w:sz="0" w:space="0" w:color="auto"/>
        <w:left w:val="none" w:sz="0" w:space="0" w:color="auto"/>
        <w:bottom w:val="none" w:sz="0" w:space="0" w:color="auto"/>
        <w:right w:val="none" w:sz="0" w:space="0" w:color="auto"/>
      </w:divBdr>
      <w:divsChild>
        <w:div w:id="1377198763">
          <w:marLeft w:val="0"/>
          <w:marRight w:val="0"/>
          <w:marTop w:val="300"/>
          <w:marBottom w:val="375"/>
          <w:divBdr>
            <w:top w:val="none" w:sz="0" w:space="0" w:color="auto"/>
            <w:left w:val="none" w:sz="0" w:space="0" w:color="auto"/>
            <w:bottom w:val="none" w:sz="0" w:space="0" w:color="auto"/>
            <w:right w:val="none" w:sz="0" w:space="0" w:color="auto"/>
          </w:divBdr>
        </w:div>
        <w:div w:id="1619025606">
          <w:marLeft w:val="0"/>
          <w:marRight w:val="0"/>
          <w:marTop w:val="0"/>
          <w:marBottom w:val="300"/>
          <w:divBdr>
            <w:top w:val="none" w:sz="0" w:space="0" w:color="auto"/>
            <w:left w:val="none" w:sz="0" w:space="0" w:color="auto"/>
            <w:bottom w:val="none" w:sz="0" w:space="0" w:color="auto"/>
            <w:right w:val="none" w:sz="0" w:space="0" w:color="auto"/>
          </w:divBdr>
          <w:divsChild>
            <w:div w:id="91724694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5191846">
      <w:bodyDiv w:val="1"/>
      <w:marLeft w:val="0"/>
      <w:marRight w:val="0"/>
      <w:marTop w:val="0"/>
      <w:marBottom w:val="0"/>
      <w:divBdr>
        <w:top w:val="none" w:sz="0" w:space="0" w:color="auto"/>
        <w:left w:val="none" w:sz="0" w:space="0" w:color="auto"/>
        <w:bottom w:val="none" w:sz="0" w:space="0" w:color="auto"/>
        <w:right w:val="none" w:sz="0" w:space="0" w:color="auto"/>
      </w:divBdr>
      <w:divsChild>
        <w:div w:id="402264257">
          <w:marLeft w:val="0"/>
          <w:marRight w:val="0"/>
          <w:marTop w:val="300"/>
          <w:marBottom w:val="375"/>
          <w:divBdr>
            <w:top w:val="none" w:sz="0" w:space="0" w:color="auto"/>
            <w:left w:val="none" w:sz="0" w:space="0" w:color="auto"/>
            <w:bottom w:val="none" w:sz="0" w:space="0" w:color="auto"/>
            <w:right w:val="none" w:sz="0" w:space="0" w:color="auto"/>
          </w:divBdr>
        </w:div>
        <w:div w:id="1864634162">
          <w:marLeft w:val="0"/>
          <w:marRight w:val="0"/>
          <w:marTop w:val="0"/>
          <w:marBottom w:val="300"/>
          <w:divBdr>
            <w:top w:val="none" w:sz="0" w:space="0" w:color="auto"/>
            <w:left w:val="none" w:sz="0" w:space="0" w:color="auto"/>
            <w:bottom w:val="none" w:sz="0" w:space="0" w:color="auto"/>
            <w:right w:val="none" w:sz="0" w:space="0" w:color="auto"/>
          </w:divBdr>
          <w:divsChild>
            <w:div w:id="67746793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7498657">
      <w:bodyDiv w:val="1"/>
      <w:marLeft w:val="0"/>
      <w:marRight w:val="0"/>
      <w:marTop w:val="0"/>
      <w:marBottom w:val="0"/>
      <w:divBdr>
        <w:top w:val="none" w:sz="0" w:space="0" w:color="auto"/>
        <w:left w:val="none" w:sz="0" w:space="0" w:color="auto"/>
        <w:bottom w:val="none" w:sz="0" w:space="0" w:color="auto"/>
        <w:right w:val="none" w:sz="0" w:space="0" w:color="auto"/>
      </w:divBdr>
      <w:divsChild>
        <w:div w:id="1632205101">
          <w:marLeft w:val="0"/>
          <w:marRight w:val="0"/>
          <w:marTop w:val="300"/>
          <w:marBottom w:val="375"/>
          <w:divBdr>
            <w:top w:val="none" w:sz="0" w:space="0" w:color="auto"/>
            <w:left w:val="none" w:sz="0" w:space="0" w:color="auto"/>
            <w:bottom w:val="none" w:sz="0" w:space="0" w:color="auto"/>
            <w:right w:val="none" w:sz="0" w:space="0" w:color="auto"/>
          </w:divBdr>
        </w:div>
        <w:div w:id="1422753397">
          <w:marLeft w:val="0"/>
          <w:marRight w:val="0"/>
          <w:marTop w:val="0"/>
          <w:marBottom w:val="300"/>
          <w:divBdr>
            <w:top w:val="none" w:sz="0" w:space="0" w:color="auto"/>
            <w:left w:val="none" w:sz="0" w:space="0" w:color="auto"/>
            <w:bottom w:val="none" w:sz="0" w:space="0" w:color="auto"/>
            <w:right w:val="none" w:sz="0" w:space="0" w:color="auto"/>
          </w:divBdr>
        </w:div>
      </w:divsChild>
    </w:div>
    <w:div w:id="158666022">
      <w:bodyDiv w:val="1"/>
      <w:marLeft w:val="0"/>
      <w:marRight w:val="0"/>
      <w:marTop w:val="0"/>
      <w:marBottom w:val="0"/>
      <w:divBdr>
        <w:top w:val="none" w:sz="0" w:space="0" w:color="auto"/>
        <w:left w:val="none" w:sz="0" w:space="0" w:color="auto"/>
        <w:bottom w:val="none" w:sz="0" w:space="0" w:color="auto"/>
        <w:right w:val="none" w:sz="0" w:space="0" w:color="auto"/>
      </w:divBdr>
      <w:divsChild>
        <w:div w:id="1464499265">
          <w:marLeft w:val="0"/>
          <w:marRight w:val="0"/>
          <w:marTop w:val="300"/>
          <w:marBottom w:val="375"/>
          <w:divBdr>
            <w:top w:val="none" w:sz="0" w:space="0" w:color="auto"/>
            <w:left w:val="none" w:sz="0" w:space="0" w:color="auto"/>
            <w:bottom w:val="none" w:sz="0" w:space="0" w:color="auto"/>
            <w:right w:val="none" w:sz="0" w:space="0" w:color="auto"/>
          </w:divBdr>
        </w:div>
        <w:div w:id="2114548838">
          <w:marLeft w:val="0"/>
          <w:marRight w:val="0"/>
          <w:marTop w:val="0"/>
          <w:marBottom w:val="300"/>
          <w:divBdr>
            <w:top w:val="none" w:sz="0" w:space="0" w:color="auto"/>
            <w:left w:val="none" w:sz="0" w:space="0" w:color="auto"/>
            <w:bottom w:val="none" w:sz="0" w:space="0" w:color="auto"/>
            <w:right w:val="none" w:sz="0" w:space="0" w:color="auto"/>
          </w:divBdr>
        </w:div>
      </w:divsChild>
    </w:div>
    <w:div w:id="186139054">
      <w:bodyDiv w:val="1"/>
      <w:marLeft w:val="0"/>
      <w:marRight w:val="0"/>
      <w:marTop w:val="0"/>
      <w:marBottom w:val="0"/>
      <w:divBdr>
        <w:top w:val="none" w:sz="0" w:space="0" w:color="auto"/>
        <w:left w:val="none" w:sz="0" w:space="0" w:color="auto"/>
        <w:bottom w:val="none" w:sz="0" w:space="0" w:color="auto"/>
        <w:right w:val="none" w:sz="0" w:space="0" w:color="auto"/>
      </w:divBdr>
      <w:divsChild>
        <w:div w:id="1665820279">
          <w:marLeft w:val="0"/>
          <w:marRight w:val="0"/>
          <w:marTop w:val="0"/>
          <w:marBottom w:val="300"/>
          <w:divBdr>
            <w:top w:val="none" w:sz="0" w:space="0" w:color="auto"/>
            <w:left w:val="none" w:sz="0" w:space="0" w:color="auto"/>
            <w:bottom w:val="none" w:sz="0" w:space="0" w:color="auto"/>
            <w:right w:val="none" w:sz="0" w:space="0" w:color="auto"/>
          </w:divBdr>
        </w:div>
        <w:div w:id="560796643">
          <w:marLeft w:val="0"/>
          <w:marRight w:val="0"/>
          <w:marTop w:val="0"/>
          <w:marBottom w:val="300"/>
          <w:divBdr>
            <w:top w:val="none" w:sz="0" w:space="0" w:color="auto"/>
            <w:left w:val="none" w:sz="0" w:space="0" w:color="auto"/>
            <w:bottom w:val="none" w:sz="0" w:space="0" w:color="auto"/>
            <w:right w:val="none" w:sz="0" w:space="0" w:color="auto"/>
          </w:divBdr>
          <w:divsChild>
            <w:div w:id="12485710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7182592">
      <w:bodyDiv w:val="1"/>
      <w:marLeft w:val="0"/>
      <w:marRight w:val="0"/>
      <w:marTop w:val="0"/>
      <w:marBottom w:val="0"/>
      <w:divBdr>
        <w:top w:val="none" w:sz="0" w:space="0" w:color="auto"/>
        <w:left w:val="none" w:sz="0" w:space="0" w:color="auto"/>
        <w:bottom w:val="none" w:sz="0" w:space="0" w:color="auto"/>
        <w:right w:val="none" w:sz="0" w:space="0" w:color="auto"/>
      </w:divBdr>
      <w:divsChild>
        <w:div w:id="474956602">
          <w:marLeft w:val="0"/>
          <w:marRight w:val="0"/>
          <w:marTop w:val="300"/>
          <w:marBottom w:val="375"/>
          <w:divBdr>
            <w:top w:val="none" w:sz="0" w:space="0" w:color="auto"/>
            <w:left w:val="none" w:sz="0" w:space="0" w:color="auto"/>
            <w:bottom w:val="none" w:sz="0" w:space="0" w:color="auto"/>
            <w:right w:val="none" w:sz="0" w:space="0" w:color="auto"/>
          </w:divBdr>
        </w:div>
        <w:div w:id="1910267163">
          <w:marLeft w:val="0"/>
          <w:marRight w:val="0"/>
          <w:marTop w:val="0"/>
          <w:marBottom w:val="300"/>
          <w:divBdr>
            <w:top w:val="none" w:sz="0" w:space="0" w:color="auto"/>
            <w:left w:val="none" w:sz="0" w:space="0" w:color="auto"/>
            <w:bottom w:val="none" w:sz="0" w:space="0" w:color="auto"/>
            <w:right w:val="none" w:sz="0" w:space="0" w:color="auto"/>
          </w:divBdr>
        </w:div>
      </w:divsChild>
    </w:div>
    <w:div w:id="188447630">
      <w:bodyDiv w:val="1"/>
      <w:marLeft w:val="0"/>
      <w:marRight w:val="0"/>
      <w:marTop w:val="0"/>
      <w:marBottom w:val="0"/>
      <w:divBdr>
        <w:top w:val="none" w:sz="0" w:space="0" w:color="auto"/>
        <w:left w:val="none" w:sz="0" w:space="0" w:color="auto"/>
        <w:bottom w:val="none" w:sz="0" w:space="0" w:color="auto"/>
        <w:right w:val="none" w:sz="0" w:space="0" w:color="auto"/>
      </w:divBdr>
      <w:divsChild>
        <w:div w:id="246309567">
          <w:marLeft w:val="0"/>
          <w:marRight w:val="0"/>
          <w:marTop w:val="300"/>
          <w:marBottom w:val="375"/>
          <w:divBdr>
            <w:top w:val="none" w:sz="0" w:space="0" w:color="auto"/>
            <w:left w:val="none" w:sz="0" w:space="0" w:color="auto"/>
            <w:bottom w:val="none" w:sz="0" w:space="0" w:color="auto"/>
            <w:right w:val="none" w:sz="0" w:space="0" w:color="auto"/>
          </w:divBdr>
        </w:div>
        <w:div w:id="1607926497">
          <w:marLeft w:val="0"/>
          <w:marRight w:val="0"/>
          <w:marTop w:val="0"/>
          <w:marBottom w:val="300"/>
          <w:divBdr>
            <w:top w:val="none" w:sz="0" w:space="0" w:color="auto"/>
            <w:left w:val="none" w:sz="0" w:space="0" w:color="auto"/>
            <w:bottom w:val="none" w:sz="0" w:space="0" w:color="auto"/>
            <w:right w:val="none" w:sz="0" w:space="0" w:color="auto"/>
          </w:divBdr>
        </w:div>
      </w:divsChild>
    </w:div>
    <w:div w:id="191458419">
      <w:bodyDiv w:val="1"/>
      <w:marLeft w:val="0"/>
      <w:marRight w:val="0"/>
      <w:marTop w:val="0"/>
      <w:marBottom w:val="0"/>
      <w:divBdr>
        <w:top w:val="none" w:sz="0" w:space="0" w:color="auto"/>
        <w:left w:val="none" w:sz="0" w:space="0" w:color="auto"/>
        <w:bottom w:val="none" w:sz="0" w:space="0" w:color="auto"/>
        <w:right w:val="none" w:sz="0" w:space="0" w:color="auto"/>
      </w:divBdr>
      <w:divsChild>
        <w:div w:id="639575054">
          <w:marLeft w:val="0"/>
          <w:marRight w:val="0"/>
          <w:marTop w:val="300"/>
          <w:marBottom w:val="375"/>
          <w:divBdr>
            <w:top w:val="none" w:sz="0" w:space="0" w:color="auto"/>
            <w:left w:val="none" w:sz="0" w:space="0" w:color="auto"/>
            <w:bottom w:val="none" w:sz="0" w:space="0" w:color="auto"/>
            <w:right w:val="none" w:sz="0" w:space="0" w:color="auto"/>
          </w:divBdr>
        </w:div>
        <w:div w:id="1458379331">
          <w:marLeft w:val="0"/>
          <w:marRight w:val="0"/>
          <w:marTop w:val="0"/>
          <w:marBottom w:val="300"/>
          <w:divBdr>
            <w:top w:val="none" w:sz="0" w:space="0" w:color="auto"/>
            <w:left w:val="none" w:sz="0" w:space="0" w:color="auto"/>
            <w:bottom w:val="none" w:sz="0" w:space="0" w:color="auto"/>
            <w:right w:val="none" w:sz="0" w:space="0" w:color="auto"/>
          </w:divBdr>
        </w:div>
      </w:divsChild>
    </w:div>
    <w:div w:id="200679029">
      <w:bodyDiv w:val="1"/>
      <w:marLeft w:val="0"/>
      <w:marRight w:val="0"/>
      <w:marTop w:val="0"/>
      <w:marBottom w:val="0"/>
      <w:divBdr>
        <w:top w:val="none" w:sz="0" w:space="0" w:color="auto"/>
        <w:left w:val="none" w:sz="0" w:space="0" w:color="auto"/>
        <w:bottom w:val="none" w:sz="0" w:space="0" w:color="auto"/>
        <w:right w:val="none" w:sz="0" w:space="0" w:color="auto"/>
      </w:divBdr>
      <w:divsChild>
        <w:div w:id="1843545299">
          <w:marLeft w:val="0"/>
          <w:marRight w:val="0"/>
          <w:marTop w:val="300"/>
          <w:marBottom w:val="375"/>
          <w:divBdr>
            <w:top w:val="none" w:sz="0" w:space="0" w:color="auto"/>
            <w:left w:val="none" w:sz="0" w:space="0" w:color="auto"/>
            <w:bottom w:val="none" w:sz="0" w:space="0" w:color="auto"/>
            <w:right w:val="none" w:sz="0" w:space="0" w:color="auto"/>
          </w:divBdr>
        </w:div>
        <w:div w:id="1318463688">
          <w:marLeft w:val="0"/>
          <w:marRight w:val="0"/>
          <w:marTop w:val="0"/>
          <w:marBottom w:val="300"/>
          <w:divBdr>
            <w:top w:val="none" w:sz="0" w:space="0" w:color="auto"/>
            <w:left w:val="none" w:sz="0" w:space="0" w:color="auto"/>
            <w:bottom w:val="none" w:sz="0" w:space="0" w:color="auto"/>
            <w:right w:val="none" w:sz="0" w:space="0" w:color="auto"/>
          </w:divBdr>
        </w:div>
      </w:divsChild>
    </w:div>
    <w:div w:id="202139198">
      <w:bodyDiv w:val="1"/>
      <w:marLeft w:val="0"/>
      <w:marRight w:val="0"/>
      <w:marTop w:val="0"/>
      <w:marBottom w:val="0"/>
      <w:divBdr>
        <w:top w:val="none" w:sz="0" w:space="0" w:color="auto"/>
        <w:left w:val="none" w:sz="0" w:space="0" w:color="auto"/>
        <w:bottom w:val="none" w:sz="0" w:space="0" w:color="auto"/>
        <w:right w:val="none" w:sz="0" w:space="0" w:color="auto"/>
      </w:divBdr>
      <w:divsChild>
        <w:div w:id="1834177472">
          <w:marLeft w:val="0"/>
          <w:marRight w:val="0"/>
          <w:marTop w:val="0"/>
          <w:marBottom w:val="0"/>
          <w:divBdr>
            <w:top w:val="none" w:sz="0" w:space="0" w:color="auto"/>
            <w:left w:val="none" w:sz="0" w:space="0" w:color="auto"/>
            <w:bottom w:val="none" w:sz="0" w:space="0" w:color="auto"/>
            <w:right w:val="none" w:sz="0" w:space="0" w:color="auto"/>
          </w:divBdr>
          <w:divsChild>
            <w:div w:id="842086760">
              <w:marLeft w:val="0"/>
              <w:marRight w:val="0"/>
              <w:marTop w:val="300"/>
              <w:marBottom w:val="375"/>
              <w:divBdr>
                <w:top w:val="none" w:sz="0" w:space="0" w:color="auto"/>
                <w:left w:val="none" w:sz="0" w:space="0" w:color="auto"/>
                <w:bottom w:val="none" w:sz="0" w:space="0" w:color="auto"/>
                <w:right w:val="none" w:sz="0" w:space="0" w:color="auto"/>
              </w:divBdr>
            </w:div>
            <w:div w:id="1568806776">
              <w:marLeft w:val="0"/>
              <w:marRight w:val="0"/>
              <w:marTop w:val="0"/>
              <w:marBottom w:val="0"/>
              <w:divBdr>
                <w:top w:val="none" w:sz="0" w:space="0" w:color="auto"/>
                <w:left w:val="none" w:sz="0" w:space="0" w:color="auto"/>
                <w:bottom w:val="none" w:sz="0" w:space="0" w:color="auto"/>
                <w:right w:val="none" w:sz="0" w:space="0" w:color="auto"/>
              </w:divBdr>
              <w:divsChild>
                <w:div w:id="85230305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04034351">
          <w:marLeft w:val="0"/>
          <w:marRight w:val="0"/>
          <w:marTop w:val="0"/>
          <w:marBottom w:val="0"/>
          <w:divBdr>
            <w:top w:val="none" w:sz="0" w:space="0" w:color="auto"/>
            <w:left w:val="none" w:sz="0" w:space="0" w:color="auto"/>
            <w:bottom w:val="none" w:sz="0" w:space="0" w:color="auto"/>
            <w:right w:val="none" w:sz="0" w:space="0" w:color="auto"/>
          </w:divBdr>
        </w:div>
      </w:divsChild>
    </w:div>
    <w:div w:id="210192094">
      <w:bodyDiv w:val="1"/>
      <w:marLeft w:val="0"/>
      <w:marRight w:val="0"/>
      <w:marTop w:val="0"/>
      <w:marBottom w:val="0"/>
      <w:divBdr>
        <w:top w:val="none" w:sz="0" w:space="0" w:color="auto"/>
        <w:left w:val="none" w:sz="0" w:space="0" w:color="auto"/>
        <w:bottom w:val="none" w:sz="0" w:space="0" w:color="auto"/>
        <w:right w:val="none" w:sz="0" w:space="0" w:color="auto"/>
      </w:divBdr>
      <w:divsChild>
        <w:div w:id="2100371675">
          <w:marLeft w:val="0"/>
          <w:marRight w:val="0"/>
          <w:marTop w:val="0"/>
          <w:marBottom w:val="300"/>
          <w:divBdr>
            <w:top w:val="none" w:sz="0" w:space="0" w:color="auto"/>
            <w:left w:val="none" w:sz="0" w:space="0" w:color="auto"/>
            <w:bottom w:val="none" w:sz="0" w:space="0" w:color="auto"/>
            <w:right w:val="none" w:sz="0" w:space="0" w:color="auto"/>
          </w:divBdr>
        </w:div>
        <w:div w:id="1252809838">
          <w:marLeft w:val="0"/>
          <w:marRight w:val="0"/>
          <w:marTop w:val="0"/>
          <w:marBottom w:val="300"/>
          <w:divBdr>
            <w:top w:val="none" w:sz="0" w:space="0" w:color="auto"/>
            <w:left w:val="none" w:sz="0" w:space="0" w:color="auto"/>
            <w:bottom w:val="none" w:sz="0" w:space="0" w:color="auto"/>
            <w:right w:val="none" w:sz="0" w:space="0" w:color="auto"/>
          </w:divBdr>
          <w:divsChild>
            <w:div w:id="192217973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3466978">
      <w:bodyDiv w:val="1"/>
      <w:marLeft w:val="0"/>
      <w:marRight w:val="0"/>
      <w:marTop w:val="0"/>
      <w:marBottom w:val="0"/>
      <w:divBdr>
        <w:top w:val="none" w:sz="0" w:space="0" w:color="auto"/>
        <w:left w:val="none" w:sz="0" w:space="0" w:color="auto"/>
        <w:bottom w:val="none" w:sz="0" w:space="0" w:color="auto"/>
        <w:right w:val="none" w:sz="0" w:space="0" w:color="auto"/>
      </w:divBdr>
      <w:divsChild>
        <w:div w:id="883297937">
          <w:marLeft w:val="0"/>
          <w:marRight w:val="0"/>
          <w:marTop w:val="0"/>
          <w:marBottom w:val="300"/>
          <w:divBdr>
            <w:top w:val="none" w:sz="0" w:space="0" w:color="auto"/>
            <w:left w:val="none" w:sz="0" w:space="0" w:color="auto"/>
            <w:bottom w:val="none" w:sz="0" w:space="0" w:color="auto"/>
            <w:right w:val="none" w:sz="0" w:space="0" w:color="auto"/>
          </w:divBdr>
        </w:div>
        <w:div w:id="474028014">
          <w:marLeft w:val="0"/>
          <w:marRight w:val="0"/>
          <w:marTop w:val="0"/>
          <w:marBottom w:val="300"/>
          <w:divBdr>
            <w:top w:val="none" w:sz="0" w:space="0" w:color="auto"/>
            <w:left w:val="none" w:sz="0" w:space="0" w:color="auto"/>
            <w:bottom w:val="none" w:sz="0" w:space="0" w:color="auto"/>
            <w:right w:val="none" w:sz="0" w:space="0" w:color="auto"/>
          </w:divBdr>
          <w:divsChild>
            <w:div w:id="127613391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4659746">
      <w:bodyDiv w:val="1"/>
      <w:marLeft w:val="0"/>
      <w:marRight w:val="0"/>
      <w:marTop w:val="0"/>
      <w:marBottom w:val="0"/>
      <w:divBdr>
        <w:top w:val="none" w:sz="0" w:space="0" w:color="auto"/>
        <w:left w:val="none" w:sz="0" w:space="0" w:color="auto"/>
        <w:bottom w:val="none" w:sz="0" w:space="0" w:color="auto"/>
        <w:right w:val="none" w:sz="0" w:space="0" w:color="auto"/>
      </w:divBdr>
      <w:divsChild>
        <w:div w:id="1829402775">
          <w:marLeft w:val="0"/>
          <w:marRight w:val="0"/>
          <w:marTop w:val="300"/>
          <w:marBottom w:val="375"/>
          <w:divBdr>
            <w:top w:val="none" w:sz="0" w:space="0" w:color="auto"/>
            <w:left w:val="none" w:sz="0" w:space="0" w:color="auto"/>
            <w:bottom w:val="none" w:sz="0" w:space="0" w:color="auto"/>
            <w:right w:val="none" w:sz="0" w:space="0" w:color="auto"/>
          </w:divBdr>
        </w:div>
        <w:div w:id="1830097461">
          <w:marLeft w:val="0"/>
          <w:marRight w:val="0"/>
          <w:marTop w:val="0"/>
          <w:marBottom w:val="300"/>
          <w:divBdr>
            <w:top w:val="none" w:sz="0" w:space="0" w:color="auto"/>
            <w:left w:val="none" w:sz="0" w:space="0" w:color="auto"/>
            <w:bottom w:val="none" w:sz="0" w:space="0" w:color="auto"/>
            <w:right w:val="none" w:sz="0" w:space="0" w:color="auto"/>
          </w:divBdr>
        </w:div>
      </w:divsChild>
    </w:div>
    <w:div w:id="218981870">
      <w:bodyDiv w:val="1"/>
      <w:marLeft w:val="0"/>
      <w:marRight w:val="0"/>
      <w:marTop w:val="0"/>
      <w:marBottom w:val="0"/>
      <w:divBdr>
        <w:top w:val="none" w:sz="0" w:space="0" w:color="auto"/>
        <w:left w:val="none" w:sz="0" w:space="0" w:color="auto"/>
        <w:bottom w:val="none" w:sz="0" w:space="0" w:color="auto"/>
        <w:right w:val="none" w:sz="0" w:space="0" w:color="auto"/>
      </w:divBdr>
      <w:divsChild>
        <w:div w:id="1504856541">
          <w:marLeft w:val="0"/>
          <w:marRight w:val="0"/>
          <w:marTop w:val="300"/>
          <w:marBottom w:val="375"/>
          <w:divBdr>
            <w:top w:val="none" w:sz="0" w:space="0" w:color="auto"/>
            <w:left w:val="none" w:sz="0" w:space="0" w:color="auto"/>
            <w:bottom w:val="none" w:sz="0" w:space="0" w:color="auto"/>
            <w:right w:val="none" w:sz="0" w:space="0" w:color="auto"/>
          </w:divBdr>
        </w:div>
        <w:div w:id="510267770">
          <w:marLeft w:val="0"/>
          <w:marRight w:val="0"/>
          <w:marTop w:val="0"/>
          <w:marBottom w:val="300"/>
          <w:divBdr>
            <w:top w:val="none" w:sz="0" w:space="0" w:color="auto"/>
            <w:left w:val="none" w:sz="0" w:space="0" w:color="auto"/>
            <w:bottom w:val="none" w:sz="0" w:space="0" w:color="auto"/>
            <w:right w:val="none" w:sz="0" w:space="0" w:color="auto"/>
          </w:divBdr>
          <w:divsChild>
            <w:div w:id="1135954209">
              <w:marLeft w:val="0"/>
              <w:marRight w:val="0"/>
              <w:marTop w:val="0"/>
              <w:marBottom w:val="300"/>
              <w:divBdr>
                <w:top w:val="none" w:sz="0" w:space="0" w:color="auto"/>
                <w:left w:val="none" w:sz="0" w:space="0" w:color="auto"/>
                <w:bottom w:val="none" w:sz="0" w:space="0" w:color="auto"/>
                <w:right w:val="none" w:sz="0" w:space="0" w:color="auto"/>
              </w:divBdr>
            </w:div>
            <w:div w:id="386420478">
              <w:marLeft w:val="0"/>
              <w:marRight w:val="0"/>
              <w:marTop w:val="0"/>
              <w:marBottom w:val="300"/>
              <w:divBdr>
                <w:top w:val="none" w:sz="0" w:space="0" w:color="auto"/>
                <w:left w:val="none" w:sz="0" w:space="0" w:color="auto"/>
                <w:bottom w:val="none" w:sz="0" w:space="0" w:color="auto"/>
                <w:right w:val="none" w:sz="0" w:space="0" w:color="auto"/>
              </w:divBdr>
            </w:div>
            <w:div w:id="7347290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29925994">
      <w:bodyDiv w:val="1"/>
      <w:marLeft w:val="0"/>
      <w:marRight w:val="0"/>
      <w:marTop w:val="0"/>
      <w:marBottom w:val="0"/>
      <w:divBdr>
        <w:top w:val="none" w:sz="0" w:space="0" w:color="auto"/>
        <w:left w:val="none" w:sz="0" w:space="0" w:color="auto"/>
        <w:bottom w:val="none" w:sz="0" w:space="0" w:color="auto"/>
        <w:right w:val="none" w:sz="0" w:space="0" w:color="auto"/>
      </w:divBdr>
      <w:divsChild>
        <w:div w:id="1681157052">
          <w:marLeft w:val="0"/>
          <w:marRight w:val="0"/>
          <w:marTop w:val="300"/>
          <w:marBottom w:val="375"/>
          <w:divBdr>
            <w:top w:val="none" w:sz="0" w:space="0" w:color="auto"/>
            <w:left w:val="none" w:sz="0" w:space="0" w:color="auto"/>
            <w:bottom w:val="none" w:sz="0" w:space="0" w:color="auto"/>
            <w:right w:val="none" w:sz="0" w:space="0" w:color="auto"/>
          </w:divBdr>
        </w:div>
        <w:div w:id="1138257201">
          <w:marLeft w:val="0"/>
          <w:marRight w:val="0"/>
          <w:marTop w:val="0"/>
          <w:marBottom w:val="300"/>
          <w:divBdr>
            <w:top w:val="none" w:sz="0" w:space="0" w:color="auto"/>
            <w:left w:val="none" w:sz="0" w:space="0" w:color="auto"/>
            <w:bottom w:val="none" w:sz="0" w:space="0" w:color="auto"/>
            <w:right w:val="none" w:sz="0" w:space="0" w:color="auto"/>
          </w:divBdr>
          <w:divsChild>
            <w:div w:id="112723830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49772615">
      <w:bodyDiv w:val="1"/>
      <w:marLeft w:val="0"/>
      <w:marRight w:val="0"/>
      <w:marTop w:val="0"/>
      <w:marBottom w:val="0"/>
      <w:divBdr>
        <w:top w:val="none" w:sz="0" w:space="0" w:color="auto"/>
        <w:left w:val="none" w:sz="0" w:space="0" w:color="auto"/>
        <w:bottom w:val="none" w:sz="0" w:space="0" w:color="auto"/>
        <w:right w:val="none" w:sz="0" w:space="0" w:color="auto"/>
      </w:divBdr>
      <w:divsChild>
        <w:div w:id="1918133236">
          <w:marLeft w:val="0"/>
          <w:marRight w:val="0"/>
          <w:marTop w:val="0"/>
          <w:marBottom w:val="300"/>
          <w:divBdr>
            <w:top w:val="none" w:sz="0" w:space="0" w:color="auto"/>
            <w:left w:val="none" w:sz="0" w:space="0" w:color="auto"/>
            <w:bottom w:val="none" w:sz="0" w:space="0" w:color="auto"/>
            <w:right w:val="none" w:sz="0" w:space="0" w:color="auto"/>
          </w:divBdr>
        </w:div>
        <w:div w:id="1530411022">
          <w:marLeft w:val="0"/>
          <w:marRight w:val="0"/>
          <w:marTop w:val="0"/>
          <w:marBottom w:val="300"/>
          <w:divBdr>
            <w:top w:val="none" w:sz="0" w:space="0" w:color="auto"/>
            <w:left w:val="none" w:sz="0" w:space="0" w:color="auto"/>
            <w:bottom w:val="none" w:sz="0" w:space="0" w:color="auto"/>
            <w:right w:val="none" w:sz="0" w:space="0" w:color="auto"/>
          </w:divBdr>
          <w:divsChild>
            <w:div w:id="87523459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58612080">
      <w:bodyDiv w:val="1"/>
      <w:marLeft w:val="0"/>
      <w:marRight w:val="0"/>
      <w:marTop w:val="0"/>
      <w:marBottom w:val="0"/>
      <w:divBdr>
        <w:top w:val="none" w:sz="0" w:space="0" w:color="auto"/>
        <w:left w:val="none" w:sz="0" w:space="0" w:color="auto"/>
        <w:bottom w:val="none" w:sz="0" w:space="0" w:color="auto"/>
        <w:right w:val="none" w:sz="0" w:space="0" w:color="auto"/>
      </w:divBdr>
      <w:divsChild>
        <w:div w:id="1062405581">
          <w:marLeft w:val="0"/>
          <w:marRight w:val="0"/>
          <w:marTop w:val="0"/>
          <w:marBottom w:val="300"/>
          <w:divBdr>
            <w:top w:val="none" w:sz="0" w:space="0" w:color="auto"/>
            <w:left w:val="none" w:sz="0" w:space="0" w:color="auto"/>
            <w:bottom w:val="none" w:sz="0" w:space="0" w:color="auto"/>
            <w:right w:val="none" w:sz="0" w:space="0" w:color="auto"/>
          </w:divBdr>
        </w:div>
        <w:div w:id="2144957145">
          <w:marLeft w:val="0"/>
          <w:marRight w:val="0"/>
          <w:marTop w:val="0"/>
          <w:marBottom w:val="300"/>
          <w:divBdr>
            <w:top w:val="none" w:sz="0" w:space="0" w:color="auto"/>
            <w:left w:val="none" w:sz="0" w:space="0" w:color="auto"/>
            <w:bottom w:val="none" w:sz="0" w:space="0" w:color="auto"/>
            <w:right w:val="none" w:sz="0" w:space="0" w:color="auto"/>
          </w:divBdr>
          <w:divsChild>
            <w:div w:id="24989521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60455869">
      <w:bodyDiv w:val="1"/>
      <w:marLeft w:val="0"/>
      <w:marRight w:val="0"/>
      <w:marTop w:val="0"/>
      <w:marBottom w:val="0"/>
      <w:divBdr>
        <w:top w:val="none" w:sz="0" w:space="0" w:color="auto"/>
        <w:left w:val="none" w:sz="0" w:space="0" w:color="auto"/>
        <w:bottom w:val="none" w:sz="0" w:space="0" w:color="auto"/>
        <w:right w:val="none" w:sz="0" w:space="0" w:color="auto"/>
      </w:divBdr>
      <w:divsChild>
        <w:div w:id="1446846490">
          <w:marLeft w:val="0"/>
          <w:marRight w:val="0"/>
          <w:marTop w:val="0"/>
          <w:marBottom w:val="300"/>
          <w:divBdr>
            <w:top w:val="none" w:sz="0" w:space="0" w:color="auto"/>
            <w:left w:val="none" w:sz="0" w:space="0" w:color="auto"/>
            <w:bottom w:val="none" w:sz="0" w:space="0" w:color="auto"/>
            <w:right w:val="none" w:sz="0" w:space="0" w:color="auto"/>
          </w:divBdr>
        </w:div>
        <w:div w:id="744112223">
          <w:marLeft w:val="0"/>
          <w:marRight w:val="0"/>
          <w:marTop w:val="0"/>
          <w:marBottom w:val="300"/>
          <w:divBdr>
            <w:top w:val="none" w:sz="0" w:space="0" w:color="auto"/>
            <w:left w:val="none" w:sz="0" w:space="0" w:color="auto"/>
            <w:bottom w:val="none" w:sz="0" w:space="0" w:color="auto"/>
            <w:right w:val="none" w:sz="0" w:space="0" w:color="auto"/>
          </w:divBdr>
          <w:divsChild>
            <w:div w:id="20310602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60647985">
      <w:bodyDiv w:val="1"/>
      <w:marLeft w:val="0"/>
      <w:marRight w:val="0"/>
      <w:marTop w:val="0"/>
      <w:marBottom w:val="0"/>
      <w:divBdr>
        <w:top w:val="none" w:sz="0" w:space="0" w:color="auto"/>
        <w:left w:val="none" w:sz="0" w:space="0" w:color="auto"/>
        <w:bottom w:val="none" w:sz="0" w:space="0" w:color="auto"/>
        <w:right w:val="none" w:sz="0" w:space="0" w:color="auto"/>
      </w:divBdr>
      <w:divsChild>
        <w:div w:id="683823869">
          <w:marLeft w:val="0"/>
          <w:marRight w:val="0"/>
          <w:marTop w:val="300"/>
          <w:marBottom w:val="375"/>
          <w:divBdr>
            <w:top w:val="none" w:sz="0" w:space="0" w:color="auto"/>
            <w:left w:val="none" w:sz="0" w:space="0" w:color="auto"/>
            <w:bottom w:val="none" w:sz="0" w:space="0" w:color="auto"/>
            <w:right w:val="none" w:sz="0" w:space="0" w:color="auto"/>
          </w:divBdr>
        </w:div>
        <w:div w:id="871040344">
          <w:marLeft w:val="0"/>
          <w:marRight w:val="0"/>
          <w:marTop w:val="0"/>
          <w:marBottom w:val="300"/>
          <w:divBdr>
            <w:top w:val="none" w:sz="0" w:space="0" w:color="auto"/>
            <w:left w:val="none" w:sz="0" w:space="0" w:color="auto"/>
            <w:bottom w:val="none" w:sz="0" w:space="0" w:color="auto"/>
            <w:right w:val="none" w:sz="0" w:space="0" w:color="auto"/>
          </w:divBdr>
          <w:divsChild>
            <w:div w:id="1389840283">
              <w:marLeft w:val="0"/>
              <w:marRight w:val="0"/>
              <w:marTop w:val="0"/>
              <w:marBottom w:val="300"/>
              <w:divBdr>
                <w:top w:val="none" w:sz="0" w:space="0" w:color="auto"/>
                <w:left w:val="none" w:sz="0" w:space="0" w:color="auto"/>
                <w:bottom w:val="none" w:sz="0" w:space="0" w:color="auto"/>
                <w:right w:val="none" w:sz="0" w:space="0" w:color="auto"/>
              </w:divBdr>
            </w:div>
            <w:div w:id="305478092">
              <w:marLeft w:val="0"/>
              <w:marRight w:val="0"/>
              <w:marTop w:val="0"/>
              <w:marBottom w:val="300"/>
              <w:divBdr>
                <w:top w:val="none" w:sz="0" w:space="0" w:color="auto"/>
                <w:left w:val="none" w:sz="0" w:space="0" w:color="auto"/>
                <w:bottom w:val="none" w:sz="0" w:space="0" w:color="auto"/>
                <w:right w:val="none" w:sz="0" w:space="0" w:color="auto"/>
              </w:divBdr>
            </w:div>
            <w:div w:id="1498308209">
              <w:marLeft w:val="0"/>
              <w:marRight w:val="0"/>
              <w:marTop w:val="0"/>
              <w:marBottom w:val="300"/>
              <w:divBdr>
                <w:top w:val="none" w:sz="0" w:space="0" w:color="auto"/>
                <w:left w:val="none" w:sz="0" w:space="0" w:color="auto"/>
                <w:bottom w:val="none" w:sz="0" w:space="0" w:color="auto"/>
                <w:right w:val="none" w:sz="0" w:space="0" w:color="auto"/>
              </w:divBdr>
            </w:div>
            <w:div w:id="131872914">
              <w:marLeft w:val="0"/>
              <w:marRight w:val="0"/>
              <w:marTop w:val="0"/>
              <w:marBottom w:val="300"/>
              <w:divBdr>
                <w:top w:val="none" w:sz="0" w:space="0" w:color="auto"/>
                <w:left w:val="none" w:sz="0" w:space="0" w:color="auto"/>
                <w:bottom w:val="none" w:sz="0" w:space="0" w:color="auto"/>
                <w:right w:val="none" w:sz="0" w:space="0" w:color="auto"/>
              </w:divBdr>
            </w:div>
            <w:div w:id="1254583125">
              <w:marLeft w:val="0"/>
              <w:marRight w:val="0"/>
              <w:marTop w:val="0"/>
              <w:marBottom w:val="300"/>
              <w:divBdr>
                <w:top w:val="none" w:sz="0" w:space="0" w:color="auto"/>
                <w:left w:val="none" w:sz="0" w:space="0" w:color="auto"/>
                <w:bottom w:val="none" w:sz="0" w:space="0" w:color="auto"/>
                <w:right w:val="none" w:sz="0" w:space="0" w:color="auto"/>
              </w:divBdr>
            </w:div>
            <w:div w:id="944071724">
              <w:marLeft w:val="0"/>
              <w:marRight w:val="0"/>
              <w:marTop w:val="0"/>
              <w:marBottom w:val="300"/>
              <w:divBdr>
                <w:top w:val="none" w:sz="0" w:space="0" w:color="auto"/>
                <w:left w:val="none" w:sz="0" w:space="0" w:color="auto"/>
                <w:bottom w:val="none" w:sz="0" w:space="0" w:color="auto"/>
                <w:right w:val="none" w:sz="0" w:space="0" w:color="auto"/>
              </w:divBdr>
            </w:div>
            <w:div w:id="294025621">
              <w:marLeft w:val="0"/>
              <w:marRight w:val="0"/>
              <w:marTop w:val="0"/>
              <w:marBottom w:val="300"/>
              <w:divBdr>
                <w:top w:val="none" w:sz="0" w:space="0" w:color="auto"/>
                <w:left w:val="none" w:sz="0" w:space="0" w:color="auto"/>
                <w:bottom w:val="none" w:sz="0" w:space="0" w:color="auto"/>
                <w:right w:val="none" w:sz="0" w:space="0" w:color="auto"/>
              </w:divBdr>
            </w:div>
            <w:div w:id="484275089">
              <w:marLeft w:val="0"/>
              <w:marRight w:val="0"/>
              <w:marTop w:val="0"/>
              <w:marBottom w:val="300"/>
              <w:divBdr>
                <w:top w:val="none" w:sz="0" w:space="0" w:color="auto"/>
                <w:left w:val="none" w:sz="0" w:space="0" w:color="auto"/>
                <w:bottom w:val="none" w:sz="0" w:space="0" w:color="auto"/>
                <w:right w:val="none" w:sz="0" w:space="0" w:color="auto"/>
              </w:divBdr>
            </w:div>
            <w:div w:id="437599850">
              <w:marLeft w:val="0"/>
              <w:marRight w:val="0"/>
              <w:marTop w:val="0"/>
              <w:marBottom w:val="300"/>
              <w:divBdr>
                <w:top w:val="none" w:sz="0" w:space="0" w:color="auto"/>
                <w:left w:val="none" w:sz="0" w:space="0" w:color="auto"/>
                <w:bottom w:val="none" w:sz="0" w:space="0" w:color="auto"/>
                <w:right w:val="none" w:sz="0" w:space="0" w:color="auto"/>
              </w:divBdr>
            </w:div>
            <w:div w:id="23497507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67393777">
      <w:bodyDiv w:val="1"/>
      <w:marLeft w:val="0"/>
      <w:marRight w:val="0"/>
      <w:marTop w:val="0"/>
      <w:marBottom w:val="0"/>
      <w:divBdr>
        <w:top w:val="none" w:sz="0" w:space="0" w:color="auto"/>
        <w:left w:val="none" w:sz="0" w:space="0" w:color="auto"/>
        <w:bottom w:val="none" w:sz="0" w:space="0" w:color="auto"/>
        <w:right w:val="none" w:sz="0" w:space="0" w:color="auto"/>
      </w:divBdr>
      <w:divsChild>
        <w:div w:id="1787699421">
          <w:marLeft w:val="0"/>
          <w:marRight w:val="0"/>
          <w:marTop w:val="0"/>
          <w:marBottom w:val="300"/>
          <w:divBdr>
            <w:top w:val="none" w:sz="0" w:space="0" w:color="auto"/>
            <w:left w:val="none" w:sz="0" w:space="0" w:color="auto"/>
            <w:bottom w:val="none" w:sz="0" w:space="0" w:color="auto"/>
            <w:right w:val="none" w:sz="0" w:space="0" w:color="auto"/>
          </w:divBdr>
        </w:div>
        <w:div w:id="1855681501">
          <w:marLeft w:val="0"/>
          <w:marRight w:val="0"/>
          <w:marTop w:val="0"/>
          <w:marBottom w:val="300"/>
          <w:divBdr>
            <w:top w:val="none" w:sz="0" w:space="0" w:color="auto"/>
            <w:left w:val="none" w:sz="0" w:space="0" w:color="auto"/>
            <w:bottom w:val="none" w:sz="0" w:space="0" w:color="auto"/>
            <w:right w:val="none" w:sz="0" w:space="0" w:color="auto"/>
          </w:divBdr>
          <w:divsChild>
            <w:div w:id="124452972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74606889">
      <w:bodyDiv w:val="1"/>
      <w:marLeft w:val="0"/>
      <w:marRight w:val="0"/>
      <w:marTop w:val="0"/>
      <w:marBottom w:val="0"/>
      <w:divBdr>
        <w:top w:val="none" w:sz="0" w:space="0" w:color="auto"/>
        <w:left w:val="none" w:sz="0" w:space="0" w:color="auto"/>
        <w:bottom w:val="none" w:sz="0" w:space="0" w:color="auto"/>
        <w:right w:val="none" w:sz="0" w:space="0" w:color="auto"/>
      </w:divBdr>
      <w:divsChild>
        <w:div w:id="1422066921">
          <w:marLeft w:val="0"/>
          <w:marRight w:val="0"/>
          <w:marTop w:val="0"/>
          <w:marBottom w:val="300"/>
          <w:divBdr>
            <w:top w:val="none" w:sz="0" w:space="0" w:color="auto"/>
            <w:left w:val="none" w:sz="0" w:space="0" w:color="auto"/>
            <w:bottom w:val="none" w:sz="0" w:space="0" w:color="auto"/>
            <w:right w:val="none" w:sz="0" w:space="0" w:color="auto"/>
          </w:divBdr>
        </w:div>
        <w:div w:id="1663050111">
          <w:marLeft w:val="0"/>
          <w:marRight w:val="0"/>
          <w:marTop w:val="0"/>
          <w:marBottom w:val="300"/>
          <w:divBdr>
            <w:top w:val="none" w:sz="0" w:space="0" w:color="auto"/>
            <w:left w:val="none" w:sz="0" w:space="0" w:color="auto"/>
            <w:bottom w:val="none" w:sz="0" w:space="0" w:color="auto"/>
            <w:right w:val="none" w:sz="0" w:space="0" w:color="auto"/>
          </w:divBdr>
          <w:divsChild>
            <w:div w:id="148172737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85963437">
      <w:bodyDiv w:val="1"/>
      <w:marLeft w:val="0"/>
      <w:marRight w:val="0"/>
      <w:marTop w:val="0"/>
      <w:marBottom w:val="0"/>
      <w:divBdr>
        <w:top w:val="none" w:sz="0" w:space="0" w:color="auto"/>
        <w:left w:val="none" w:sz="0" w:space="0" w:color="auto"/>
        <w:bottom w:val="none" w:sz="0" w:space="0" w:color="auto"/>
        <w:right w:val="none" w:sz="0" w:space="0" w:color="auto"/>
      </w:divBdr>
      <w:divsChild>
        <w:div w:id="1219363775">
          <w:marLeft w:val="0"/>
          <w:marRight w:val="0"/>
          <w:marTop w:val="300"/>
          <w:marBottom w:val="375"/>
          <w:divBdr>
            <w:top w:val="none" w:sz="0" w:space="0" w:color="auto"/>
            <w:left w:val="none" w:sz="0" w:space="0" w:color="auto"/>
            <w:bottom w:val="none" w:sz="0" w:space="0" w:color="auto"/>
            <w:right w:val="none" w:sz="0" w:space="0" w:color="auto"/>
          </w:divBdr>
        </w:div>
        <w:div w:id="481043112">
          <w:marLeft w:val="0"/>
          <w:marRight w:val="0"/>
          <w:marTop w:val="0"/>
          <w:marBottom w:val="0"/>
          <w:divBdr>
            <w:top w:val="none" w:sz="0" w:space="0" w:color="auto"/>
            <w:left w:val="none" w:sz="0" w:space="0" w:color="auto"/>
            <w:bottom w:val="none" w:sz="0" w:space="0" w:color="auto"/>
            <w:right w:val="none" w:sz="0" w:space="0" w:color="auto"/>
          </w:divBdr>
          <w:divsChild>
            <w:div w:id="5416033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91715785">
      <w:bodyDiv w:val="1"/>
      <w:marLeft w:val="0"/>
      <w:marRight w:val="0"/>
      <w:marTop w:val="0"/>
      <w:marBottom w:val="0"/>
      <w:divBdr>
        <w:top w:val="none" w:sz="0" w:space="0" w:color="auto"/>
        <w:left w:val="none" w:sz="0" w:space="0" w:color="auto"/>
        <w:bottom w:val="none" w:sz="0" w:space="0" w:color="auto"/>
        <w:right w:val="none" w:sz="0" w:space="0" w:color="auto"/>
      </w:divBdr>
      <w:divsChild>
        <w:div w:id="361444631">
          <w:marLeft w:val="0"/>
          <w:marRight w:val="0"/>
          <w:marTop w:val="300"/>
          <w:marBottom w:val="375"/>
          <w:divBdr>
            <w:top w:val="none" w:sz="0" w:space="0" w:color="auto"/>
            <w:left w:val="none" w:sz="0" w:space="0" w:color="auto"/>
            <w:bottom w:val="none" w:sz="0" w:space="0" w:color="auto"/>
            <w:right w:val="none" w:sz="0" w:space="0" w:color="auto"/>
          </w:divBdr>
        </w:div>
        <w:div w:id="913197965">
          <w:marLeft w:val="0"/>
          <w:marRight w:val="0"/>
          <w:marTop w:val="0"/>
          <w:marBottom w:val="300"/>
          <w:divBdr>
            <w:top w:val="none" w:sz="0" w:space="0" w:color="auto"/>
            <w:left w:val="none" w:sz="0" w:space="0" w:color="auto"/>
            <w:bottom w:val="none" w:sz="0" w:space="0" w:color="auto"/>
            <w:right w:val="none" w:sz="0" w:space="0" w:color="auto"/>
          </w:divBdr>
        </w:div>
      </w:divsChild>
    </w:div>
    <w:div w:id="292248977">
      <w:bodyDiv w:val="1"/>
      <w:marLeft w:val="0"/>
      <w:marRight w:val="0"/>
      <w:marTop w:val="0"/>
      <w:marBottom w:val="0"/>
      <w:divBdr>
        <w:top w:val="none" w:sz="0" w:space="0" w:color="auto"/>
        <w:left w:val="none" w:sz="0" w:space="0" w:color="auto"/>
        <w:bottom w:val="none" w:sz="0" w:space="0" w:color="auto"/>
        <w:right w:val="none" w:sz="0" w:space="0" w:color="auto"/>
      </w:divBdr>
      <w:divsChild>
        <w:div w:id="944073932">
          <w:marLeft w:val="0"/>
          <w:marRight w:val="0"/>
          <w:marTop w:val="0"/>
          <w:marBottom w:val="300"/>
          <w:divBdr>
            <w:top w:val="none" w:sz="0" w:space="0" w:color="auto"/>
            <w:left w:val="none" w:sz="0" w:space="0" w:color="auto"/>
            <w:bottom w:val="none" w:sz="0" w:space="0" w:color="auto"/>
            <w:right w:val="none" w:sz="0" w:space="0" w:color="auto"/>
          </w:divBdr>
        </w:div>
        <w:div w:id="647784783">
          <w:marLeft w:val="0"/>
          <w:marRight w:val="0"/>
          <w:marTop w:val="0"/>
          <w:marBottom w:val="300"/>
          <w:divBdr>
            <w:top w:val="none" w:sz="0" w:space="0" w:color="auto"/>
            <w:left w:val="none" w:sz="0" w:space="0" w:color="auto"/>
            <w:bottom w:val="none" w:sz="0" w:space="0" w:color="auto"/>
            <w:right w:val="none" w:sz="0" w:space="0" w:color="auto"/>
          </w:divBdr>
          <w:divsChild>
            <w:div w:id="183352148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94339559">
      <w:bodyDiv w:val="1"/>
      <w:marLeft w:val="0"/>
      <w:marRight w:val="0"/>
      <w:marTop w:val="0"/>
      <w:marBottom w:val="0"/>
      <w:divBdr>
        <w:top w:val="none" w:sz="0" w:space="0" w:color="auto"/>
        <w:left w:val="none" w:sz="0" w:space="0" w:color="auto"/>
        <w:bottom w:val="none" w:sz="0" w:space="0" w:color="auto"/>
        <w:right w:val="none" w:sz="0" w:space="0" w:color="auto"/>
      </w:divBdr>
      <w:divsChild>
        <w:div w:id="811950534">
          <w:marLeft w:val="0"/>
          <w:marRight w:val="0"/>
          <w:marTop w:val="0"/>
          <w:marBottom w:val="300"/>
          <w:divBdr>
            <w:top w:val="none" w:sz="0" w:space="0" w:color="auto"/>
            <w:left w:val="none" w:sz="0" w:space="0" w:color="auto"/>
            <w:bottom w:val="none" w:sz="0" w:space="0" w:color="auto"/>
            <w:right w:val="none" w:sz="0" w:space="0" w:color="auto"/>
          </w:divBdr>
        </w:div>
        <w:div w:id="94133341">
          <w:marLeft w:val="0"/>
          <w:marRight w:val="0"/>
          <w:marTop w:val="0"/>
          <w:marBottom w:val="300"/>
          <w:divBdr>
            <w:top w:val="none" w:sz="0" w:space="0" w:color="auto"/>
            <w:left w:val="none" w:sz="0" w:space="0" w:color="auto"/>
            <w:bottom w:val="none" w:sz="0" w:space="0" w:color="auto"/>
            <w:right w:val="none" w:sz="0" w:space="0" w:color="auto"/>
          </w:divBdr>
          <w:divsChild>
            <w:div w:id="12970883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95305397">
      <w:bodyDiv w:val="1"/>
      <w:marLeft w:val="0"/>
      <w:marRight w:val="0"/>
      <w:marTop w:val="0"/>
      <w:marBottom w:val="0"/>
      <w:divBdr>
        <w:top w:val="none" w:sz="0" w:space="0" w:color="auto"/>
        <w:left w:val="none" w:sz="0" w:space="0" w:color="auto"/>
        <w:bottom w:val="none" w:sz="0" w:space="0" w:color="auto"/>
        <w:right w:val="none" w:sz="0" w:space="0" w:color="auto"/>
      </w:divBdr>
      <w:divsChild>
        <w:div w:id="913204734">
          <w:marLeft w:val="0"/>
          <w:marRight w:val="0"/>
          <w:marTop w:val="300"/>
          <w:marBottom w:val="375"/>
          <w:divBdr>
            <w:top w:val="none" w:sz="0" w:space="0" w:color="auto"/>
            <w:left w:val="none" w:sz="0" w:space="0" w:color="auto"/>
            <w:bottom w:val="none" w:sz="0" w:space="0" w:color="auto"/>
            <w:right w:val="none" w:sz="0" w:space="0" w:color="auto"/>
          </w:divBdr>
        </w:div>
        <w:div w:id="1488590063">
          <w:marLeft w:val="0"/>
          <w:marRight w:val="0"/>
          <w:marTop w:val="0"/>
          <w:marBottom w:val="300"/>
          <w:divBdr>
            <w:top w:val="none" w:sz="0" w:space="0" w:color="auto"/>
            <w:left w:val="none" w:sz="0" w:space="0" w:color="auto"/>
            <w:bottom w:val="none" w:sz="0" w:space="0" w:color="auto"/>
            <w:right w:val="none" w:sz="0" w:space="0" w:color="auto"/>
          </w:divBdr>
        </w:div>
      </w:divsChild>
    </w:div>
    <w:div w:id="300617483">
      <w:bodyDiv w:val="1"/>
      <w:marLeft w:val="0"/>
      <w:marRight w:val="0"/>
      <w:marTop w:val="0"/>
      <w:marBottom w:val="0"/>
      <w:divBdr>
        <w:top w:val="none" w:sz="0" w:space="0" w:color="auto"/>
        <w:left w:val="none" w:sz="0" w:space="0" w:color="auto"/>
        <w:bottom w:val="none" w:sz="0" w:space="0" w:color="auto"/>
        <w:right w:val="none" w:sz="0" w:space="0" w:color="auto"/>
      </w:divBdr>
      <w:divsChild>
        <w:div w:id="1521091722">
          <w:marLeft w:val="0"/>
          <w:marRight w:val="0"/>
          <w:marTop w:val="300"/>
          <w:marBottom w:val="375"/>
          <w:divBdr>
            <w:top w:val="none" w:sz="0" w:space="0" w:color="auto"/>
            <w:left w:val="none" w:sz="0" w:space="0" w:color="auto"/>
            <w:bottom w:val="none" w:sz="0" w:space="0" w:color="auto"/>
            <w:right w:val="none" w:sz="0" w:space="0" w:color="auto"/>
          </w:divBdr>
        </w:div>
        <w:div w:id="1695114124">
          <w:marLeft w:val="0"/>
          <w:marRight w:val="0"/>
          <w:marTop w:val="0"/>
          <w:marBottom w:val="300"/>
          <w:divBdr>
            <w:top w:val="none" w:sz="0" w:space="0" w:color="auto"/>
            <w:left w:val="none" w:sz="0" w:space="0" w:color="auto"/>
            <w:bottom w:val="none" w:sz="0" w:space="0" w:color="auto"/>
            <w:right w:val="none" w:sz="0" w:space="0" w:color="auto"/>
          </w:divBdr>
        </w:div>
      </w:divsChild>
    </w:div>
    <w:div w:id="306472059">
      <w:bodyDiv w:val="1"/>
      <w:marLeft w:val="0"/>
      <w:marRight w:val="0"/>
      <w:marTop w:val="0"/>
      <w:marBottom w:val="0"/>
      <w:divBdr>
        <w:top w:val="none" w:sz="0" w:space="0" w:color="auto"/>
        <w:left w:val="none" w:sz="0" w:space="0" w:color="auto"/>
        <w:bottom w:val="none" w:sz="0" w:space="0" w:color="auto"/>
        <w:right w:val="none" w:sz="0" w:space="0" w:color="auto"/>
      </w:divBdr>
      <w:divsChild>
        <w:div w:id="475102387">
          <w:marLeft w:val="0"/>
          <w:marRight w:val="0"/>
          <w:marTop w:val="300"/>
          <w:marBottom w:val="375"/>
          <w:divBdr>
            <w:top w:val="none" w:sz="0" w:space="0" w:color="auto"/>
            <w:left w:val="none" w:sz="0" w:space="0" w:color="auto"/>
            <w:bottom w:val="none" w:sz="0" w:space="0" w:color="auto"/>
            <w:right w:val="none" w:sz="0" w:space="0" w:color="auto"/>
          </w:divBdr>
        </w:div>
        <w:div w:id="315500651">
          <w:marLeft w:val="0"/>
          <w:marRight w:val="0"/>
          <w:marTop w:val="0"/>
          <w:marBottom w:val="300"/>
          <w:divBdr>
            <w:top w:val="none" w:sz="0" w:space="0" w:color="auto"/>
            <w:left w:val="none" w:sz="0" w:space="0" w:color="auto"/>
            <w:bottom w:val="none" w:sz="0" w:space="0" w:color="auto"/>
            <w:right w:val="none" w:sz="0" w:space="0" w:color="auto"/>
          </w:divBdr>
          <w:divsChild>
            <w:div w:id="608240837">
              <w:marLeft w:val="0"/>
              <w:marRight w:val="0"/>
              <w:marTop w:val="0"/>
              <w:marBottom w:val="300"/>
              <w:divBdr>
                <w:top w:val="none" w:sz="0" w:space="0" w:color="auto"/>
                <w:left w:val="none" w:sz="0" w:space="0" w:color="auto"/>
                <w:bottom w:val="none" w:sz="0" w:space="0" w:color="auto"/>
                <w:right w:val="none" w:sz="0" w:space="0" w:color="auto"/>
              </w:divBdr>
              <w:divsChild>
                <w:div w:id="1878351442">
                  <w:marLeft w:val="0"/>
                  <w:marRight w:val="0"/>
                  <w:marTop w:val="0"/>
                  <w:marBottom w:val="300"/>
                  <w:divBdr>
                    <w:top w:val="none" w:sz="0" w:space="0" w:color="auto"/>
                    <w:left w:val="none" w:sz="0" w:space="0" w:color="auto"/>
                    <w:bottom w:val="none" w:sz="0" w:space="0" w:color="auto"/>
                    <w:right w:val="none" w:sz="0" w:space="0" w:color="auto"/>
                  </w:divBdr>
                  <w:divsChild>
                    <w:div w:id="744765460">
                      <w:marLeft w:val="0"/>
                      <w:marRight w:val="0"/>
                      <w:marTop w:val="0"/>
                      <w:marBottom w:val="300"/>
                      <w:divBdr>
                        <w:top w:val="none" w:sz="0" w:space="0" w:color="auto"/>
                        <w:left w:val="none" w:sz="0" w:space="0" w:color="auto"/>
                        <w:bottom w:val="none" w:sz="0" w:space="0" w:color="auto"/>
                        <w:right w:val="none" w:sz="0" w:space="0" w:color="auto"/>
                      </w:divBdr>
                      <w:divsChild>
                        <w:div w:id="244805524">
                          <w:marLeft w:val="0"/>
                          <w:marRight w:val="0"/>
                          <w:marTop w:val="0"/>
                          <w:marBottom w:val="150"/>
                          <w:divBdr>
                            <w:top w:val="single" w:sz="6" w:space="15" w:color="EBEBEB"/>
                            <w:left w:val="single" w:sz="6" w:space="11" w:color="EBEBEB"/>
                            <w:bottom w:val="single" w:sz="6" w:space="15" w:color="EBEBEB"/>
                            <w:right w:val="single" w:sz="6" w:space="0" w:color="EBEBEB"/>
                          </w:divBdr>
                          <w:divsChild>
                            <w:div w:id="392313303">
                              <w:marLeft w:val="0"/>
                              <w:marRight w:val="0"/>
                              <w:marTop w:val="0"/>
                              <w:marBottom w:val="300"/>
                              <w:divBdr>
                                <w:top w:val="none" w:sz="0" w:space="0" w:color="auto"/>
                                <w:left w:val="none" w:sz="0" w:space="0" w:color="auto"/>
                                <w:bottom w:val="none" w:sz="0" w:space="0" w:color="auto"/>
                                <w:right w:val="none" w:sz="0" w:space="0" w:color="auto"/>
                              </w:divBdr>
                            </w:div>
                            <w:div w:id="1343821929">
                              <w:marLeft w:val="0"/>
                              <w:marRight w:val="0"/>
                              <w:marTop w:val="0"/>
                              <w:marBottom w:val="300"/>
                              <w:divBdr>
                                <w:top w:val="none" w:sz="0" w:space="0" w:color="auto"/>
                                <w:left w:val="none" w:sz="0" w:space="0" w:color="auto"/>
                                <w:bottom w:val="none" w:sz="0" w:space="0" w:color="auto"/>
                                <w:right w:val="none" w:sz="0" w:space="0" w:color="auto"/>
                              </w:divBdr>
                              <w:divsChild>
                                <w:div w:id="8106973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5688932">
      <w:bodyDiv w:val="1"/>
      <w:marLeft w:val="0"/>
      <w:marRight w:val="0"/>
      <w:marTop w:val="0"/>
      <w:marBottom w:val="0"/>
      <w:divBdr>
        <w:top w:val="none" w:sz="0" w:space="0" w:color="auto"/>
        <w:left w:val="none" w:sz="0" w:space="0" w:color="auto"/>
        <w:bottom w:val="none" w:sz="0" w:space="0" w:color="auto"/>
        <w:right w:val="none" w:sz="0" w:space="0" w:color="auto"/>
      </w:divBdr>
      <w:divsChild>
        <w:div w:id="437873689">
          <w:marLeft w:val="0"/>
          <w:marRight w:val="0"/>
          <w:marTop w:val="0"/>
          <w:marBottom w:val="300"/>
          <w:divBdr>
            <w:top w:val="none" w:sz="0" w:space="0" w:color="auto"/>
            <w:left w:val="none" w:sz="0" w:space="0" w:color="auto"/>
            <w:bottom w:val="none" w:sz="0" w:space="0" w:color="auto"/>
            <w:right w:val="none" w:sz="0" w:space="0" w:color="auto"/>
          </w:divBdr>
        </w:div>
        <w:div w:id="995769235">
          <w:marLeft w:val="0"/>
          <w:marRight w:val="0"/>
          <w:marTop w:val="0"/>
          <w:marBottom w:val="300"/>
          <w:divBdr>
            <w:top w:val="none" w:sz="0" w:space="0" w:color="auto"/>
            <w:left w:val="none" w:sz="0" w:space="0" w:color="auto"/>
            <w:bottom w:val="none" w:sz="0" w:space="0" w:color="auto"/>
            <w:right w:val="none" w:sz="0" w:space="0" w:color="auto"/>
          </w:divBdr>
          <w:divsChild>
            <w:div w:id="35358034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15960631">
      <w:bodyDiv w:val="1"/>
      <w:marLeft w:val="0"/>
      <w:marRight w:val="0"/>
      <w:marTop w:val="0"/>
      <w:marBottom w:val="0"/>
      <w:divBdr>
        <w:top w:val="none" w:sz="0" w:space="0" w:color="auto"/>
        <w:left w:val="none" w:sz="0" w:space="0" w:color="auto"/>
        <w:bottom w:val="none" w:sz="0" w:space="0" w:color="auto"/>
        <w:right w:val="none" w:sz="0" w:space="0" w:color="auto"/>
      </w:divBdr>
      <w:divsChild>
        <w:div w:id="1459491413">
          <w:marLeft w:val="0"/>
          <w:marRight w:val="0"/>
          <w:marTop w:val="0"/>
          <w:marBottom w:val="300"/>
          <w:divBdr>
            <w:top w:val="none" w:sz="0" w:space="0" w:color="auto"/>
            <w:left w:val="none" w:sz="0" w:space="0" w:color="auto"/>
            <w:bottom w:val="none" w:sz="0" w:space="0" w:color="auto"/>
            <w:right w:val="none" w:sz="0" w:space="0" w:color="auto"/>
          </w:divBdr>
        </w:div>
        <w:div w:id="126435356">
          <w:marLeft w:val="0"/>
          <w:marRight w:val="0"/>
          <w:marTop w:val="0"/>
          <w:marBottom w:val="300"/>
          <w:divBdr>
            <w:top w:val="none" w:sz="0" w:space="0" w:color="auto"/>
            <w:left w:val="none" w:sz="0" w:space="0" w:color="auto"/>
            <w:bottom w:val="none" w:sz="0" w:space="0" w:color="auto"/>
            <w:right w:val="none" w:sz="0" w:space="0" w:color="auto"/>
          </w:divBdr>
          <w:divsChild>
            <w:div w:id="165729663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21396544">
      <w:bodyDiv w:val="1"/>
      <w:marLeft w:val="0"/>
      <w:marRight w:val="0"/>
      <w:marTop w:val="0"/>
      <w:marBottom w:val="0"/>
      <w:divBdr>
        <w:top w:val="none" w:sz="0" w:space="0" w:color="auto"/>
        <w:left w:val="none" w:sz="0" w:space="0" w:color="auto"/>
        <w:bottom w:val="none" w:sz="0" w:space="0" w:color="auto"/>
        <w:right w:val="none" w:sz="0" w:space="0" w:color="auto"/>
      </w:divBdr>
      <w:divsChild>
        <w:div w:id="756900537">
          <w:marLeft w:val="0"/>
          <w:marRight w:val="0"/>
          <w:marTop w:val="0"/>
          <w:marBottom w:val="300"/>
          <w:divBdr>
            <w:top w:val="none" w:sz="0" w:space="0" w:color="auto"/>
            <w:left w:val="none" w:sz="0" w:space="0" w:color="auto"/>
            <w:bottom w:val="none" w:sz="0" w:space="0" w:color="auto"/>
            <w:right w:val="none" w:sz="0" w:space="0" w:color="auto"/>
          </w:divBdr>
        </w:div>
        <w:div w:id="798914776">
          <w:marLeft w:val="0"/>
          <w:marRight w:val="0"/>
          <w:marTop w:val="0"/>
          <w:marBottom w:val="300"/>
          <w:divBdr>
            <w:top w:val="none" w:sz="0" w:space="0" w:color="auto"/>
            <w:left w:val="none" w:sz="0" w:space="0" w:color="auto"/>
            <w:bottom w:val="none" w:sz="0" w:space="0" w:color="auto"/>
            <w:right w:val="none" w:sz="0" w:space="0" w:color="auto"/>
          </w:divBdr>
          <w:divsChild>
            <w:div w:id="170683388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27440030">
      <w:bodyDiv w:val="1"/>
      <w:marLeft w:val="0"/>
      <w:marRight w:val="0"/>
      <w:marTop w:val="0"/>
      <w:marBottom w:val="0"/>
      <w:divBdr>
        <w:top w:val="none" w:sz="0" w:space="0" w:color="auto"/>
        <w:left w:val="none" w:sz="0" w:space="0" w:color="auto"/>
        <w:bottom w:val="none" w:sz="0" w:space="0" w:color="auto"/>
        <w:right w:val="none" w:sz="0" w:space="0" w:color="auto"/>
      </w:divBdr>
      <w:divsChild>
        <w:div w:id="52656603">
          <w:marLeft w:val="0"/>
          <w:marRight w:val="0"/>
          <w:marTop w:val="0"/>
          <w:marBottom w:val="300"/>
          <w:divBdr>
            <w:top w:val="none" w:sz="0" w:space="0" w:color="auto"/>
            <w:left w:val="none" w:sz="0" w:space="0" w:color="auto"/>
            <w:bottom w:val="none" w:sz="0" w:space="0" w:color="auto"/>
            <w:right w:val="none" w:sz="0" w:space="0" w:color="auto"/>
          </w:divBdr>
        </w:div>
        <w:div w:id="39214137">
          <w:marLeft w:val="0"/>
          <w:marRight w:val="0"/>
          <w:marTop w:val="0"/>
          <w:marBottom w:val="300"/>
          <w:divBdr>
            <w:top w:val="none" w:sz="0" w:space="0" w:color="auto"/>
            <w:left w:val="none" w:sz="0" w:space="0" w:color="auto"/>
            <w:bottom w:val="none" w:sz="0" w:space="0" w:color="auto"/>
            <w:right w:val="none" w:sz="0" w:space="0" w:color="auto"/>
          </w:divBdr>
          <w:divsChild>
            <w:div w:id="172243950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31031759">
      <w:bodyDiv w:val="1"/>
      <w:marLeft w:val="0"/>
      <w:marRight w:val="0"/>
      <w:marTop w:val="0"/>
      <w:marBottom w:val="0"/>
      <w:divBdr>
        <w:top w:val="none" w:sz="0" w:space="0" w:color="auto"/>
        <w:left w:val="none" w:sz="0" w:space="0" w:color="auto"/>
        <w:bottom w:val="none" w:sz="0" w:space="0" w:color="auto"/>
        <w:right w:val="none" w:sz="0" w:space="0" w:color="auto"/>
      </w:divBdr>
      <w:divsChild>
        <w:div w:id="407994021">
          <w:marLeft w:val="0"/>
          <w:marRight w:val="0"/>
          <w:marTop w:val="300"/>
          <w:marBottom w:val="375"/>
          <w:divBdr>
            <w:top w:val="none" w:sz="0" w:space="0" w:color="auto"/>
            <w:left w:val="none" w:sz="0" w:space="0" w:color="auto"/>
            <w:bottom w:val="none" w:sz="0" w:space="0" w:color="auto"/>
            <w:right w:val="none" w:sz="0" w:space="0" w:color="auto"/>
          </w:divBdr>
        </w:div>
        <w:div w:id="996496901">
          <w:marLeft w:val="0"/>
          <w:marRight w:val="0"/>
          <w:marTop w:val="0"/>
          <w:marBottom w:val="300"/>
          <w:divBdr>
            <w:top w:val="none" w:sz="0" w:space="0" w:color="auto"/>
            <w:left w:val="none" w:sz="0" w:space="0" w:color="auto"/>
            <w:bottom w:val="none" w:sz="0" w:space="0" w:color="auto"/>
            <w:right w:val="none" w:sz="0" w:space="0" w:color="auto"/>
          </w:divBdr>
        </w:div>
      </w:divsChild>
    </w:div>
    <w:div w:id="346370580">
      <w:bodyDiv w:val="1"/>
      <w:marLeft w:val="0"/>
      <w:marRight w:val="0"/>
      <w:marTop w:val="0"/>
      <w:marBottom w:val="0"/>
      <w:divBdr>
        <w:top w:val="none" w:sz="0" w:space="0" w:color="auto"/>
        <w:left w:val="none" w:sz="0" w:space="0" w:color="auto"/>
        <w:bottom w:val="none" w:sz="0" w:space="0" w:color="auto"/>
        <w:right w:val="none" w:sz="0" w:space="0" w:color="auto"/>
      </w:divBdr>
      <w:divsChild>
        <w:div w:id="1259830667">
          <w:marLeft w:val="0"/>
          <w:marRight w:val="0"/>
          <w:marTop w:val="0"/>
          <w:marBottom w:val="300"/>
          <w:divBdr>
            <w:top w:val="none" w:sz="0" w:space="0" w:color="auto"/>
            <w:left w:val="none" w:sz="0" w:space="0" w:color="auto"/>
            <w:bottom w:val="none" w:sz="0" w:space="0" w:color="auto"/>
            <w:right w:val="none" w:sz="0" w:space="0" w:color="auto"/>
          </w:divBdr>
        </w:div>
        <w:div w:id="1718818948">
          <w:marLeft w:val="0"/>
          <w:marRight w:val="0"/>
          <w:marTop w:val="0"/>
          <w:marBottom w:val="300"/>
          <w:divBdr>
            <w:top w:val="none" w:sz="0" w:space="0" w:color="auto"/>
            <w:left w:val="none" w:sz="0" w:space="0" w:color="auto"/>
            <w:bottom w:val="none" w:sz="0" w:space="0" w:color="auto"/>
            <w:right w:val="none" w:sz="0" w:space="0" w:color="auto"/>
          </w:divBdr>
          <w:divsChild>
            <w:div w:id="186089582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49529297">
      <w:bodyDiv w:val="1"/>
      <w:marLeft w:val="0"/>
      <w:marRight w:val="0"/>
      <w:marTop w:val="0"/>
      <w:marBottom w:val="0"/>
      <w:divBdr>
        <w:top w:val="none" w:sz="0" w:space="0" w:color="auto"/>
        <w:left w:val="none" w:sz="0" w:space="0" w:color="auto"/>
        <w:bottom w:val="none" w:sz="0" w:space="0" w:color="auto"/>
        <w:right w:val="none" w:sz="0" w:space="0" w:color="auto"/>
      </w:divBdr>
      <w:divsChild>
        <w:div w:id="927734087">
          <w:marLeft w:val="0"/>
          <w:marRight w:val="0"/>
          <w:marTop w:val="300"/>
          <w:marBottom w:val="375"/>
          <w:divBdr>
            <w:top w:val="none" w:sz="0" w:space="0" w:color="auto"/>
            <w:left w:val="none" w:sz="0" w:space="0" w:color="auto"/>
            <w:bottom w:val="none" w:sz="0" w:space="0" w:color="auto"/>
            <w:right w:val="none" w:sz="0" w:space="0" w:color="auto"/>
          </w:divBdr>
        </w:div>
        <w:div w:id="17171226">
          <w:marLeft w:val="0"/>
          <w:marRight w:val="0"/>
          <w:marTop w:val="0"/>
          <w:marBottom w:val="300"/>
          <w:divBdr>
            <w:top w:val="none" w:sz="0" w:space="0" w:color="auto"/>
            <w:left w:val="none" w:sz="0" w:space="0" w:color="auto"/>
            <w:bottom w:val="none" w:sz="0" w:space="0" w:color="auto"/>
            <w:right w:val="none" w:sz="0" w:space="0" w:color="auto"/>
          </w:divBdr>
          <w:divsChild>
            <w:div w:id="546649639">
              <w:marLeft w:val="0"/>
              <w:marRight w:val="0"/>
              <w:marTop w:val="0"/>
              <w:marBottom w:val="300"/>
              <w:divBdr>
                <w:top w:val="none" w:sz="0" w:space="0" w:color="auto"/>
                <w:left w:val="none" w:sz="0" w:space="0" w:color="auto"/>
                <w:bottom w:val="none" w:sz="0" w:space="0" w:color="auto"/>
                <w:right w:val="none" w:sz="0" w:space="0" w:color="auto"/>
              </w:divBdr>
              <w:divsChild>
                <w:div w:id="301542240">
                  <w:marLeft w:val="0"/>
                  <w:marRight w:val="0"/>
                  <w:marTop w:val="0"/>
                  <w:marBottom w:val="300"/>
                  <w:divBdr>
                    <w:top w:val="none" w:sz="0" w:space="0" w:color="auto"/>
                    <w:left w:val="none" w:sz="0" w:space="0" w:color="auto"/>
                    <w:bottom w:val="none" w:sz="0" w:space="0" w:color="auto"/>
                    <w:right w:val="none" w:sz="0" w:space="0" w:color="auto"/>
                  </w:divBdr>
                  <w:divsChild>
                    <w:div w:id="1955791809">
                      <w:marLeft w:val="0"/>
                      <w:marRight w:val="0"/>
                      <w:marTop w:val="0"/>
                      <w:marBottom w:val="300"/>
                      <w:divBdr>
                        <w:top w:val="none" w:sz="0" w:space="0" w:color="auto"/>
                        <w:left w:val="none" w:sz="0" w:space="0" w:color="auto"/>
                        <w:bottom w:val="none" w:sz="0" w:space="0" w:color="auto"/>
                        <w:right w:val="none" w:sz="0" w:space="0" w:color="auto"/>
                      </w:divBdr>
                      <w:divsChild>
                        <w:div w:id="402604003">
                          <w:marLeft w:val="0"/>
                          <w:marRight w:val="0"/>
                          <w:marTop w:val="0"/>
                          <w:marBottom w:val="150"/>
                          <w:divBdr>
                            <w:top w:val="single" w:sz="6" w:space="15" w:color="EBEBEB"/>
                            <w:left w:val="single" w:sz="6" w:space="11" w:color="EBEBEB"/>
                            <w:bottom w:val="single" w:sz="6" w:space="15" w:color="EBEBEB"/>
                            <w:right w:val="single" w:sz="6" w:space="0" w:color="EBEBEB"/>
                          </w:divBdr>
                          <w:divsChild>
                            <w:div w:id="1155027511">
                              <w:marLeft w:val="0"/>
                              <w:marRight w:val="0"/>
                              <w:marTop w:val="0"/>
                              <w:marBottom w:val="300"/>
                              <w:divBdr>
                                <w:top w:val="none" w:sz="0" w:space="0" w:color="auto"/>
                                <w:left w:val="none" w:sz="0" w:space="0" w:color="auto"/>
                                <w:bottom w:val="none" w:sz="0" w:space="0" w:color="auto"/>
                                <w:right w:val="none" w:sz="0" w:space="0" w:color="auto"/>
                              </w:divBdr>
                            </w:div>
                            <w:div w:id="1945383823">
                              <w:marLeft w:val="0"/>
                              <w:marRight w:val="0"/>
                              <w:marTop w:val="0"/>
                              <w:marBottom w:val="300"/>
                              <w:divBdr>
                                <w:top w:val="none" w:sz="0" w:space="0" w:color="auto"/>
                                <w:left w:val="none" w:sz="0" w:space="0" w:color="auto"/>
                                <w:bottom w:val="none" w:sz="0" w:space="0" w:color="auto"/>
                                <w:right w:val="none" w:sz="0" w:space="0" w:color="auto"/>
                              </w:divBdr>
                              <w:divsChild>
                                <w:div w:id="44866700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1493545">
      <w:bodyDiv w:val="1"/>
      <w:marLeft w:val="0"/>
      <w:marRight w:val="0"/>
      <w:marTop w:val="0"/>
      <w:marBottom w:val="0"/>
      <w:divBdr>
        <w:top w:val="none" w:sz="0" w:space="0" w:color="auto"/>
        <w:left w:val="none" w:sz="0" w:space="0" w:color="auto"/>
        <w:bottom w:val="none" w:sz="0" w:space="0" w:color="auto"/>
        <w:right w:val="none" w:sz="0" w:space="0" w:color="auto"/>
      </w:divBdr>
      <w:divsChild>
        <w:div w:id="661853649">
          <w:marLeft w:val="0"/>
          <w:marRight w:val="0"/>
          <w:marTop w:val="0"/>
          <w:marBottom w:val="300"/>
          <w:divBdr>
            <w:top w:val="none" w:sz="0" w:space="0" w:color="auto"/>
            <w:left w:val="none" w:sz="0" w:space="0" w:color="auto"/>
            <w:bottom w:val="none" w:sz="0" w:space="0" w:color="auto"/>
            <w:right w:val="none" w:sz="0" w:space="0" w:color="auto"/>
          </w:divBdr>
        </w:div>
        <w:div w:id="514268573">
          <w:marLeft w:val="0"/>
          <w:marRight w:val="0"/>
          <w:marTop w:val="0"/>
          <w:marBottom w:val="300"/>
          <w:divBdr>
            <w:top w:val="none" w:sz="0" w:space="0" w:color="auto"/>
            <w:left w:val="none" w:sz="0" w:space="0" w:color="auto"/>
            <w:bottom w:val="none" w:sz="0" w:space="0" w:color="auto"/>
            <w:right w:val="none" w:sz="0" w:space="0" w:color="auto"/>
          </w:divBdr>
          <w:divsChild>
            <w:div w:id="202933518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69649911">
      <w:bodyDiv w:val="1"/>
      <w:marLeft w:val="0"/>
      <w:marRight w:val="0"/>
      <w:marTop w:val="0"/>
      <w:marBottom w:val="0"/>
      <w:divBdr>
        <w:top w:val="none" w:sz="0" w:space="0" w:color="auto"/>
        <w:left w:val="none" w:sz="0" w:space="0" w:color="auto"/>
        <w:bottom w:val="none" w:sz="0" w:space="0" w:color="auto"/>
        <w:right w:val="none" w:sz="0" w:space="0" w:color="auto"/>
      </w:divBdr>
      <w:divsChild>
        <w:div w:id="98763662">
          <w:marLeft w:val="0"/>
          <w:marRight w:val="0"/>
          <w:marTop w:val="0"/>
          <w:marBottom w:val="300"/>
          <w:divBdr>
            <w:top w:val="none" w:sz="0" w:space="0" w:color="auto"/>
            <w:left w:val="none" w:sz="0" w:space="0" w:color="auto"/>
            <w:bottom w:val="none" w:sz="0" w:space="0" w:color="auto"/>
            <w:right w:val="none" w:sz="0" w:space="0" w:color="auto"/>
          </w:divBdr>
        </w:div>
        <w:div w:id="1309362065">
          <w:marLeft w:val="0"/>
          <w:marRight w:val="0"/>
          <w:marTop w:val="0"/>
          <w:marBottom w:val="300"/>
          <w:divBdr>
            <w:top w:val="none" w:sz="0" w:space="0" w:color="auto"/>
            <w:left w:val="none" w:sz="0" w:space="0" w:color="auto"/>
            <w:bottom w:val="none" w:sz="0" w:space="0" w:color="auto"/>
            <w:right w:val="none" w:sz="0" w:space="0" w:color="auto"/>
          </w:divBdr>
          <w:divsChild>
            <w:div w:id="169673749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69955627">
      <w:bodyDiv w:val="1"/>
      <w:marLeft w:val="0"/>
      <w:marRight w:val="0"/>
      <w:marTop w:val="0"/>
      <w:marBottom w:val="0"/>
      <w:divBdr>
        <w:top w:val="none" w:sz="0" w:space="0" w:color="auto"/>
        <w:left w:val="none" w:sz="0" w:space="0" w:color="auto"/>
        <w:bottom w:val="none" w:sz="0" w:space="0" w:color="auto"/>
        <w:right w:val="none" w:sz="0" w:space="0" w:color="auto"/>
      </w:divBdr>
      <w:divsChild>
        <w:div w:id="1230993142">
          <w:marLeft w:val="0"/>
          <w:marRight w:val="0"/>
          <w:marTop w:val="300"/>
          <w:marBottom w:val="375"/>
          <w:divBdr>
            <w:top w:val="none" w:sz="0" w:space="0" w:color="auto"/>
            <w:left w:val="none" w:sz="0" w:space="0" w:color="auto"/>
            <w:bottom w:val="none" w:sz="0" w:space="0" w:color="auto"/>
            <w:right w:val="none" w:sz="0" w:space="0" w:color="auto"/>
          </w:divBdr>
        </w:div>
        <w:div w:id="1804229979">
          <w:marLeft w:val="0"/>
          <w:marRight w:val="0"/>
          <w:marTop w:val="0"/>
          <w:marBottom w:val="300"/>
          <w:divBdr>
            <w:top w:val="none" w:sz="0" w:space="0" w:color="auto"/>
            <w:left w:val="none" w:sz="0" w:space="0" w:color="auto"/>
            <w:bottom w:val="none" w:sz="0" w:space="0" w:color="auto"/>
            <w:right w:val="none" w:sz="0" w:space="0" w:color="auto"/>
          </w:divBdr>
        </w:div>
      </w:divsChild>
    </w:div>
    <w:div w:id="376660460">
      <w:bodyDiv w:val="1"/>
      <w:marLeft w:val="0"/>
      <w:marRight w:val="0"/>
      <w:marTop w:val="0"/>
      <w:marBottom w:val="0"/>
      <w:divBdr>
        <w:top w:val="none" w:sz="0" w:space="0" w:color="auto"/>
        <w:left w:val="none" w:sz="0" w:space="0" w:color="auto"/>
        <w:bottom w:val="none" w:sz="0" w:space="0" w:color="auto"/>
        <w:right w:val="none" w:sz="0" w:space="0" w:color="auto"/>
      </w:divBdr>
      <w:divsChild>
        <w:div w:id="1475444121">
          <w:marLeft w:val="0"/>
          <w:marRight w:val="0"/>
          <w:marTop w:val="0"/>
          <w:marBottom w:val="300"/>
          <w:divBdr>
            <w:top w:val="none" w:sz="0" w:space="0" w:color="auto"/>
            <w:left w:val="none" w:sz="0" w:space="0" w:color="auto"/>
            <w:bottom w:val="none" w:sz="0" w:space="0" w:color="auto"/>
            <w:right w:val="none" w:sz="0" w:space="0" w:color="auto"/>
          </w:divBdr>
        </w:div>
        <w:div w:id="802162435">
          <w:marLeft w:val="0"/>
          <w:marRight w:val="0"/>
          <w:marTop w:val="0"/>
          <w:marBottom w:val="300"/>
          <w:divBdr>
            <w:top w:val="none" w:sz="0" w:space="0" w:color="auto"/>
            <w:left w:val="none" w:sz="0" w:space="0" w:color="auto"/>
            <w:bottom w:val="none" w:sz="0" w:space="0" w:color="auto"/>
            <w:right w:val="none" w:sz="0" w:space="0" w:color="auto"/>
          </w:divBdr>
          <w:divsChild>
            <w:div w:id="193351538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86219270">
      <w:bodyDiv w:val="1"/>
      <w:marLeft w:val="0"/>
      <w:marRight w:val="0"/>
      <w:marTop w:val="0"/>
      <w:marBottom w:val="0"/>
      <w:divBdr>
        <w:top w:val="none" w:sz="0" w:space="0" w:color="auto"/>
        <w:left w:val="none" w:sz="0" w:space="0" w:color="auto"/>
        <w:bottom w:val="none" w:sz="0" w:space="0" w:color="auto"/>
        <w:right w:val="none" w:sz="0" w:space="0" w:color="auto"/>
      </w:divBdr>
      <w:divsChild>
        <w:div w:id="1328636679">
          <w:marLeft w:val="0"/>
          <w:marRight w:val="0"/>
          <w:marTop w:val="0"/>
          <w:marBottom w:val="300"/>
          <w:divBdr>
            <w:top w:val="none" w:sz="0" w:space="0" w:color="auto"/>
            <w:left w:val="none" w:sz="0" w:space="0" w:color="auto"/>
            <w:bottom w:val="none" w:sz="0" w:space="0" w:color="auto"/>
            <w:right w:val="none" w:sz="0" w:space="0" w:color="auto"/>
          </w:divBdr>
        </w:div>
        <w:div w:id="428737600">
          <w:marLeft w:val="0"/>
          <w:marRight w:val="0"/>
          <w:marTop w:val="0"/>
          <w:marBottom w:val="300"/>
          <w:divBdr>
            <w:top w:val="none" w:sz="0" w:space="0" w:color="auto"/>
            <w:left w:val="none" w:sz="0" w:space="0" w:color="auto"/>
            <w:bottom w:val="none" w:sz="0" w:space="0" w:color="auto"/>
            <w:right w:val="none" w:sz="0" w:space="0" w:color="auto"/>
          </w:divBdr>
          <w:divsChild>
            <w:div w:id="67365309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91269299">
      <w:bodyDiv w:val="1"/>
      <w:marLeft w:val="0"/>
      <w:marRight w:val="0"/>
      <w:marTop w:val="0"/>
      <w:marBottom w:val="0"/>
      <w:divBdr>
        <w:top w:val="none" w:sz="0" w:space="0" w:color="auto"/>
        <w:left w:val="none" w:sz="0" w:space="0" w:color="auto"/>
        <w:bottom w:val="none" w:sz="0" w:space="0" w:color="auto"/>
        <w:right w:val="none" w:sz="0" w:space="0" w:color="auto"/>
      </w:divBdr>
      <w:divsChild>
        <w:div w:id="879634568">
          <w:marLeft w:val="0"/>
          <w:marRight w:val="0"/>
          <w:marTop w:val="300"/>
          <w:marBottom w:val="375"/>
          <w:divBdr>
            <w:top w:val="none" w:sz="0" w:space="0" w:color="auto"/>
            <w:left w:val="none" w:sz="0" w:space="0" w:color="auto"/>
            <w:bottom w:val="none" w:sz="0" w:space="0" w:color="auto"/>
            <w:right w:val="none" w:sz="0" w:space="0" w:color="auto"/>
          </w:divBdr>
        </w:div>
        <w:div w:id="1818035975">
          <w:marLeft w:val="0"/>
          <w:marRight w:val="0"/>
          <w:marTop w:val="0"/>
          <w:marBottom w:val="300"/>
          <w:divBdr>
            <w:top w:val="none" w:sz="0" w:space="0" w:color="auto"/>
            <w:left w:val="none" w:sz="0" w:space="0" w:color="auto"/>
            <w:bottom w:val="none" w:sz="0" w:space="0" w:color="auto"/>
            <w:right w:val="none" w:sz="0" w:space="0" w:color="auto"/>
          </w:divBdr>
        </w:div>
      </w:divsChild>
    </w:div>
    <w:div w:id="391394960">
      <w:bodyDiv w:val="1"/>
      <w:marLeft w:val="0"/>
      <w:marRight w:val="0"/>
      <w:marTop w:val="0"/>
      <w:marBottom w:val="0"/>
      <w:divBdr>
        <w:top w:val="none" w:sz="0" w:space="0" w:color="auto"/>
        <w:left w:val="none" w:sz="0" w:space="0" w:color="auto"/>
        <w:bottom w:val="none" w:sz="0" w:space="0" w:color="auto"/>
        <w:right w:val="none" w:sz="0" w:space="0" w:color="auto"/>
      </w:divBdr>
      <w:divsChild>
        <w:div w:id="1453398401">
          <w:marLeft w:val="0"/>
          <w:marRight w:val="0"/>
          <w:marTop w:val="300"/>
          <w:marBottom w:val="375"/>
          <w:divBdr>
            <w:top w:val="none" w:sz="0" w:space="0" w:color="auto"/>
            <w:left w:val="none" w:sz="0" w:space="0" w:color="auto"/>
            <w:bottom w:val="none" w:sz="0" w:space="0" w:color="auto"/>
            <w:right w:val="none" w:sz="0" w:space="0" w:color="auto"/>
          </w:divBdr>
        </w:div>
        <w:div w:id="28531281">
          <w:marLeft w:val="0"/>
          <w:marRight w:val="0"/>
          <w:marTop w:val="0"/>
          <w:marBottom w:val="0"/>
          <w:divBdr>
            <w:top w:val="none" w:sz="0" w:space="0" w:color="auto"/>
            <w:left w:val="none" w:sz="0" w:space="0" w:color="auto"/>
            <w:bottom w:val="none" w:sz="0" w:space="0" w:color="auto"/>
            <w:right w:val="none" w:sz="0" w:space="0" w:color="auto"/>
          </w:divBdr>
          <w:divsChild>
            <w:div w:id="551190146">
              <w:marLeft w:val="0"/>
              <w:marRight w:val="0"/>
              <w:marTop w:val="0"/>
              <w:marBottom w:val="300"/>
              <w:divBdr>
                <w:top w:val="none" w:sz="0" w:space="0" w:color="auto"/>
                <w:left w:val="none" w:sz="0" w:space="0" w:color="auto"/>
                <w:bottom w:val="none" w:sz="0" w:space="0" w:color="auto"/>
                <w:right w:val="none" w:sz="0" w:space="0" w:color="auto"/>
              </w:divBdr>
              <w:divsChild>
                <w:div w:id="1867789584">
                  <w:marLeft w:val="0"/>
                  <w:marRight w:val="0"/>
                  <w:marTop w:val="0"/>
                  <w:marBottom w:val="300"/>
                  <w:divBdr>
                    <w:top w:val="none" w:sz="0" w:space="0" w:color="auto"/>
                    <w:left w:val="none" w:sz="0" w:space="0" w:color="auto"/>
                    <w:bottom w:val="none" w:sz="0" w:space="0" w:color="auto"/>
                    <w:right w:val="none" w:sz="0" w:space="0" w:color="auto"/>
                  </w:divBdr>
                </w:div>
                <w:div w:id="5971719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2991679">
          <w:marLeft w:val="0"/>
          <w:marRight w:val="0"/>
          <w:marTop w:val="300"/>
          <w:marBottom w:val="300"/>
          <w:divBdr>
            <w:top w:val="none" w:sz="0" w:space="0" w:color="auto"/>
            <w:left w:val="none" w:sz="0" w:space="0" w:color="auto"/>
            <w:bottom w:val="none" w:sz="0" w:space="0" w:color="auto"/>
            <w:right w:val="none" w:sz="0" w:space="0" w:color="auto"/>
          </w:divBdr>
        </w:div>
      </w:divsChild>
    </w:div>
    <w:div w:id="395394773">
      <w:bodyDiv w:val="1"/>
      <w:marLeft w:val="0"/>
      <w:marRight w:val="0"/>
      <w:marTop w:val="0"/>
      <w:marBottom w:val="0"/>
      <w:divBdr>
        <w:top w:val="none" w:sz="0" w:space="0" w:color="auto"/>
        <w:left w:val="none" w:sz="0" w:space="0" w:color="auto"/>
        <w:bottom w:val="none" w:sz="0" w:space="0" w:color="auto"/>
        <w:right w:val="none" w:sz="0" w:space="0" w:color="auto"/>
      </w:divBdr>
      <w:divsChild>
        <w:div w:id="1262907056">
          <w:marLeft w:val="0"/>
          <w:marRight w:val="0"/>
          <w:marTop w:val="0"/>
          <w:marBottom w:val="0"/>
          <w:divBdr>
            <w:top w:val="none" w:sz="0" w:space="0" w:color="auto"/>
            <w:left w:val="none" w:sz="0" w:space="0" w:color="auto"/>
            <w:bottom w:val="none" w:sz="0" w:space="0" w:color="auto"/>
            <w:right w:val="none" w:sz="0" w:space="0" w:color="auto"/>
          </w:divBdr>
          <w:divsChild>
            <w:div w:id="169226252">
              <w:marLeft w:val="0"/>
              <w:marRight w:val="0"/>
              <w:marTop w:val="300"/>
              <w:marBottom w:val="375"/>
              <w:divBdr>
                <w:top w:val="none" w:sz="0" w:space="0" w:color="auto"/>
                <w:left w:val="none" w:sz="0" w:space="0" w:color="auto"/>
                <w:bottom w:val="none" w:sz="0" w:space="0" w:color="auto"/>
                <w:right w:val="none" w:sz="0" w:space="0" w:color="auto"/>
              </w:divBdr>
            </w:div>
            <w:div w:id="1294864947">
              <w:marLeft w:val="0"/>
              <w:marRight w:val="0"/>
              <w:marTop w:val="0"/>
              <w:marBottom w:val="0"/>
              <w:divBdr>
                <w:top w:val="none" w:sz="0" w:space="0" w:color="auto"/>
                <w:left w:val="none" w:sz="0" w:space="0" w:color="auto"/>
                <w:bottom w:val="none" w:sz="0" w:space="0" w:color="auto"/>
                <w:right w:val="none" w:sz="0" w:space="0" w:color="auto"/>
              </w:divBdr>
              <w:divsChild>
                <w:div w:id="164805202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02734783">
          <w:marLeft w:val="0"/>
          <w:marRight w:val="0"/>
          <w:marTop w:val="0"/>
          <w:marBottom w:val="0"/>
          <w:divBdr>
            <w:top w:val="none" w:sz="0" w:space="0" w:color="auto"/>
            <w:left w:val="none" w:sz="0" w:space="0" w:color="auto"/>
            <w:bottom w:val="none" w:sz="0" w:space="0" w:color="auto"/>
            <w:right w:val="none" w:sz="0" w:space="0" w:color="auto"/>
          </w:divBdr>
        </w:div>
      </w:divsChild>
    </w:div>
    <w:div w:id="395906837">
      <w:bodyDiv w:val="1"/>
      <w:marLeft w:val="0"/>
      <w:marRight w:val="0"/>
      <w:marTop w:val="0"/>
      <w:marBottom w:val="0"/>
      <w:divBdr>
        <w:top w:val="none" w:sz="0" w:space="0" w:color="auto"/>
        <w:left w:val="none" w:sz="0" w:space="0" w:color="auto"/>
        <w:bottom w:val="none" w:sz="0" w:space="0" w:color="auto"/>
        <w:right w:val="none" w:sz="0" w:space="0" w:color="auto"/>
      </w:divBdr>
      <w:divsChild>
        <w:div w:id="695814253">
          <w:marLeft w:val="0"/>
          <w:marRight w:val="0"/>
          <w:marTop w:val="300"/>
          <w:marBottom w:val="375"/>
          <w:divBdr>
            <w:top w:val="none" w:sz="0" w:space="0" w:color="auto"/>
            <w:left w:val="none" w:sz="0" w:space="0" w:color="auto"/>
            <w:bottom w:val="none" w:sz="0" w:space="0" w:color="auto"/>
            <w:right w:val="none" w:sz="0" w:space="0" w:color="auto"/>
          </w:divBdr>
        </w:div>
        <w:div w:id="1878002392">
          <w:marLeft w:val="0"/>
          <w:marRight w:val="0"/>
          <w:marTop w:val="0"/>
          <w:marBottom w:val="0"/>
          <w:divBdr>
            <w:top w:val="none" w:sz="0" w:space="0" w:color="auto"/>
            <w:left w:val="none" w:sz="0" w:space="0" w:color="auto"/>
            <w:bottom w:val="none" w:sz="0" w:space="0" w:color="auto"/>
            <w:right w:val="none" w:sz="0" w:space="0" w:color="auto"/>
          </w:divBdr>
          <w:divsChild>
            <w:div w:id="177296995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98286727">
      <w:bodyDiv w:val="1"/>
      <w:marLeft w:val="0"/>
      <w:marRight w:val="0"/>
      <w:marTop w:val="0"/>
      <w:marBottom w:val="0"/>
      <w:divBdr>
        <w:top w:val="none" w:sz="0" w:space="0" w:color="auto"/>
        <w:left w:val="none" w:sz="0" w:space="0" w:color="auto"/>
        <w:bottom w:val="none" w:sz="0" w:space="0" w:color="auto"/>
        <w:right w:val="none" w:sz="0" w:space="0" w:color="auto"/>
      </w:divBdr>
      <w:divsChild>
        <w:div w:id="1139683817">
          <w:marLeft w:val="0"/>
          <w:marRight w:val="0"/>
          <w:marTop w:val="0"/>
          <w:marBottom w:val="300"/>
          <w:divBdr>
            <w:top w:val="none" w:sz="0" w:space="0" w:color="auto"/>
            <w:left w:val="none" w:sz="0" w:space="0" w:color="auto"/>
            <w:bottom w:val="none" w:sz="0" w:space="0" w:color="auto"/>
            <w:right w:val="none" w:sz="0" w:space="0" w:color="auto"/>
          </w:divBdr>
        </w:div>
        <w:div w:id="657346549">
          <w:marLeft w:val="0"/>
          <w:marRight w:val="0"/>
          <w:marTop w:val="0"/>
          <w:marBottom w:val="300"/>
          <w:divBdr>
            <w:top w:val="none" w:sz="0" w:space="0" w:color="auto"/>
            <w:left w:val="none" w:sz="0" w:space="0" w:color="auto"/>
            <w:bottom w:val="none" w:sz="0" w:space="0" w:color="auto"/>
            <w:right w:val="none" w:sz="0" w:space="0" w:color="auto"/>
          </w:divBdr>
          <w:divsChild>
            <w:div w:id="150636395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05567745">
      <w:bodyDiv w:val="1"/>
      <w:marLeft w:val="0"/>
      <w:marRight w:val="0"/>
      <w:marTop w:val="0"/>
      <w:marBottom w:val="0"/>
      <w:divBdr>
        <w:top w:val="none" w:sz="0" w:space="0" w:color="auto"/>
        <w:left w:val="none" w:sz="0" w:space="0" w:color="auto"/>
        <w:bottom w:val="none" w:sz="0" w:space="0" w:color="auto"/>
        <w:right w:val="none" w:sz="0" w:space="0" w:color="auto"/>
      </w:divBdr>
      <w:divsChild>
        <w:div w:id="958804042">
          <w:marLeft w:val="0"/>
          <w:marRight w:val="0"/>
          <w:marTop w:val="300"/>
          <w:marBottom w:val="375"/>
          <w:divBdr>
            <w:top w:val="none" w:sz="0" w:space="0" w:color="auto"/>
            <w:left w:val="none" w:sz="0" w:space="0" w:color="auto"/>
            <w:bottom w:val="none" w:sz="0" w:space="0" w:color="auto"/>
            <w:right w:val="none" w:sz="0" w:space="0" w:color="auto"/>
          </w:divBdr>
        </w:div>
        <w:div w:id="70735465">
          <w:marLeft w:val="0"/>
          <w:marRight w:val="0"/>
          <w:marTop w:val="0"/>
          <w:marBottom w:val="0"/>
          <w:divBdr>
            <w:top w:val="none" w:sz="0" w:space="0" w:color="auto"/>
            <w:left w:val="none" w:sz="0" w:space="0" w:color="auto"/>
            <w:bottom w:val="none" w:sz="0" w:space="0" w:color="auto"/>
            <w:right w:val="none" w:sz="0" w:space="0" w:color="auto"/>
          </w:divBdr>
          <w:divsChild>
            <w:div w:id="157523509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21999889">
      <w:bodyDiv w:val="1"/>
      <w:marLeft w:val="0"/>
      <w:marRight w:val="0"/>
      <w:marTop w:val="0"/>
      <w:marBottom w:val="0"/>
      <w:divBdr>
        <w:top w:val="none" w:sz="0" w:space="0" w:color="auto"/>
        <w:left w:val="none" w:sz="0" w:space="0" w:color="auto"/>
        <w:bottom w:val="none" w:sz="0" w:space="0" w:color="auto"/>
        <w:right w:val="none" w:sz="0" w:space="0" w:color="auto"/>
      </w:divBdr>
      <w:divsChild>
        <w:div w:id="257295707">
          <w:marLeft w:val="0"/>
          <w:marRight w:val="0"/>
          <w:marTop w:val="0"/>
          <w:marBottom w:val="300"/>
          <w:divBdr>
            <w:top w:val="none" w:sz="0" w:space="0" w:color="auto"/>
            <w:left w:val="none" w:sz="0" w:space="0" w:color="auto"/>
            <w:bottom w:val="none" w:sz="0" w:space="0" w:color="auto"/>
            <w:right w:val="none" w:sz="0" w:space="0" w:color="auto"/>
          </w:divBdr>
        </w:div>
        <w:div w:id="1910843619">
          <w:marLeft w:val="0"/>
          <w:marRight w:val="0"/>
          <w:marTop w:val="0"/>
          <w:marBottom w:val="300"/>
          <w:divBdr>
            <w:top w:val="none" w:sz="0" w:space="0" w:color="auto"/>
            <w:left w:val="none" w:sz="0" w:space="0" w:color="auto"/>
            <w:bottom w:val="none" w:sz="0" w:space="0" w:color="auto"/>
            <w:right w:val="none" w:sz="0" w:space="0" w:color="auto"/>
          </w:divBdr>
          <w:divsChild>
            <w:div w:id="15480572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22534969">
      <w:bodyDiv w:val="1"/>
      <w:marLeft w:val="0"/>
      <w:marRight w:val="0"/>
      <w:marTop w:val="0"/>
      <w:marBottom w:val="0"/>
      <w:divBdr>
        <w:top w:val="none" w:sz="0" w:space="0" w:color="auto"/>
        <w:left w:val="none" w:sz="0" w:space="0" w:color="auto"/>
        <w:bottom w:val="none" w:sz="0" w:space="0" w:color="auto"/>
        <w:right w:val="none" w:sz="0" w:space="0" w:color="auto"/>
      </w:divBdr>
      <w:divsChild>
        <w:div w:id="1429353729">
          <w:marLeft w:val="0"/>
          <w:marRight w:val="0"/>
          <w:marTop w:val="300"/>
          <w:marBottom w:val="375"/>
          <w:divBdr>
            <w:top w:val="none" w:sz="0" w:space="0" w:color="auto"/>
            <w:left w:val="none" w:sz="0" w:space="0" w:color="auto"/>
            <w:bottom w:val="none" w:sz="0" w:space="0" w:color="auto"/>
            <w:right w:val="none" w:sz="0" w:space="0" w:color="auto"/>
          </w:divBdr>
        </w:div>
        <w:div w:id="1628853585">
          <w:marLeft w:val="0"/>
          <w:marRight w:val="0"/>
          <w:marTop w:val="0"/>
          <w:marBottom w:val="300"/>
          <w:divBdr>
            <w:top w:val="none" w:sz="0" w:space="0" w:color="auto"/>
            <w:left w:val="none" w:sz="0" w:space="0" w:color="auto"/>
            <w:bottom w:val="none" w:sz="0" w:space="0" w:color="auto"/>
            <w:right w:val="none" w:sz="0" w:space="0" w:color="auto"/>
          </w:divBdr>
          <w:divsChild>
            <w:div w:id="7552444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23842624">
      <w:bodyDiv w:val="1"/>
      <w:marLeft w:val="0"/>
      <w:marRight w:val="0"/>
      <w:marTop w:val="0"/>
      <w:marBottom w:val="0"/>
      <w:divBdr>
        <w:top w:val="none" w:sz="0" w:space="0" w:color="auto"/>
        <w:left w:val="none" w:sz="0" w:space="0" w:color="auto"/>
        <w:bottom w:val="none" w:sz="0" w:space="0" w:color="auto"/>
        <w:right w:val="none" w:sz="0" w:space="0" w:color="auto"/>
      </w:divBdr>
      <w:divsChild>
        <w:div w:id="1768890671">
          <w:marLeft w:val="0"/>
          <w:marRight w:val="0"/>
          <w:marTop w:val="300"/>
          <w:marBottom w:val="375"/>
          <w:divBdr>
            <w:top w:val="none" w:sz="0" w:space="0" w:color="auto"/>
            <w:left w:val="none" w:sz="0" w:space="0" w:color="auto"/>
            <w:bottom w:val="none" w:sz="0" w:space="0" w:color="auto"/>
            <w:right w:val="none" w:sz="0" w:space="0" w:color="auto"/>
          </w:divBdr>
        </w:div>
        <w:div w:id="354767905">
          <w:marLeft w:val="0"/>
          <w:marRight w:val="0"/>
          <w:marTop w:val="0"/>
          <w:marBottom w:val="300"/>
          <w:divBdr>
            <w:top w:val="none" w:sz="0" w:space="0" w:color="auto"/>
            <w:left w:val="none" w:sz="0" w:space="0" w:color="auto"/>
            <w:bottom w:val="none" w:sz="0" w:space="0" w:color="auto"/>
            <w:right w:val="none" w:sz="0" w:space="0" w:color="auto"/>
          </w:divBdr>
        </w:div>
      </w:divsChild>
    </w:div>
    <w:div w:id="426388627">
      <w:bodyDiv w:val="1"/>
      <w:marLeft w:val="0"/>
      <w:marRight w:val="0"/>
      <w:marTop w:val="0"/>
      <w:marBottom w:val="0"/>
      <w:divBdr>
        <w:top w:val="none" w:sz="0" w:space="0" w:color="auto"/>
        <w:left w:val="none" w:sz="0" w:space="0" w:color="auto"/>
        <w:bottom w:val="none" w:sz="0" w:space="0" w:color="auto"/>
        <w:right w:val="none" w:sz="0" w:space="0" w:color="auto"/>
      </w:divBdr>
      <w:divsChild>
        <w:div w:id="1002005957">
          <w:marLeft w:val="0"/>
          <w:marRight w:val="0"/>
          <w:marTop w:val="0"/>
          <w:marBottom w:val="300"/>
          <w:divBdr>
            <w:top w:val="none" w:sz="0" w:space="0" w:color="auto"/>
            <w:left w:val="none" w:sz="0" w:space="0" w:color="auto"/>
            <w:bottom w:val="none" w:sz="0" w:space="0" w:color="auto"/>
            <w:right w:val="none" w:sz="0" w:space="0" w:color="auto"/>
          </w:divBdr>
        </w:div>
        <w:div w:id="464471482">
          <w:marLeft w:val="0"/>
          <w:marRight w:val="0"/>
          <w:marTop w:val="0"/>
          <w:marBottom w:val="300"/>
          <w:divBdr>
            <w:top w:val="none" w:sz="0" w:space="0" w:color="auto"/>
            <w:left w:val="none" w:sz="0" w:space="0" w:color="auto"/>
            <w:bottom w:val="none" w:sz="0" w:space="0" w:color="auto"/>
            <w:right w:val="none" w:sz="0" w:space="0" w:color="auto"/>
          </w:divBdr>
          <w:divsChild>
            <w:div w:id="127312483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27779362">
      <w:bodyDiv w:val="1"/>
      <w:marLeft w:val="0"/>
      <w:marRight w:val="0"/>
      <w:marTop w:val="0"/>
      <w:marBottom w:val="0"/>
      <w:divBdr>
        <w:top w:val="none" w:sz="0" w:space="0" w:color="auto"/>
        <w:left w:val="none" w:sz="0" w:space="0" w:color="auto"/>
        <w:bottom w:val="none" w:sz="0" w:space="0" w:color="auto"/>
        <w:right w:val="none" w:sz="0" w:space="0" w:color="auto"/>
      </w:divBdr>
      <w:divsChild>
        <w:div w:id="1466696960">
          <w:marLeft w:val="0"/>
          <w:marRight w:val="0"/>
          <w:marTop w:val="300"/>
          <w:marBottom w:val="375"/>
          <w:divBdr>
            <w:top w:val="none" w:sz="0" w:space="0" w:color="auto"/>
            <w:left w:val="none" w:sz="0" w:space="0" w:color="auto"/>
            <w:bottom w:val="none" w:sz="0" w:space="0" w:color="auto"/>
            <w:right w:val="none" w:sz="0" w:space="0" w:color="auto"/>
          </w:divBdr>
        </w:div>
        <w:div w:id="411661921">
          <w:marLeft w:val="0"/>
          <w:marRight w:val="0"/>
          <w:marTop w:val="0"/>
          <w:marBottom w:val="300"/>
          <w:divBdr>
            <w:top w:val="none" w:sz="0" w:space="0" w:color="auto"/>
            <w:left w:val="none" w:sz="0" w:space="0" w:color="auto"/>
            <w:bottom w:val="none" w:sz="0" w:space="0" w:color="auto"/>
            <w:right w:val="none" w:sz="0" w:space="0" w:color="auto"/>
          </w:divBdr>
        </w:div>
      </w:divsChild>
    </w:div>
    <w:div w:id="431322358">
      <w:bodyDiv w:val="1"/>
      <w:marLeft w:val="0"/>
      <w:marRight w:val="0"/>
      <w:marTop w:val="0"/>
      <w:marBottom w:val="0"/>
      <w:divBdr>
        <w:top w:val="none" w:sz="0" w:space="0" w:color="auto"/>
        <w:left w:val="none" w:sz="0" w:space="0" w:color="auto"/>
        <w:bottom w:val="none" w:sz="0" w:space="0" w:color="auto"/>
        <w:right w:val="none" w:sz="0" w:space="0" w:color="auto"/>
      </w:divBdr>
      <w:divsChild>
        <w:div w:id="1418751178">
          <w:marLeft w:val="0"/>
          <w:marRight w:val="0"/>
          <w:marTop w:val="0"/>
          <w:marBottom w:val="300"/>
          <w:divBdr>
            <w:top w:val="none" w:sz="0" w:space="0" w:color="auto"/>
            <w:left w:val="none" w:sz="0" w:space="0" w:color="auto"/>
            <w:bottom w:val="none" w:sz="0" w:space="0" w:color="auto"/>
            <w:right w:val="none" w:sz="0" w:space="0" w:color="auto"/>
          </w:divBdr>
        </w:div>
        <w:div w:id="294263740">
          <w:marLeft w:val="0"/>
          <w:marRight w:val="0"/>
          <w:marTop w:val="0"/>
          <w:marBottom w:val="300"/>
          <w:divBdr>
            <w:top w:val="none" w:sz="0" w:space="0" w:color="auto"/>
            <w:left w:val="none" w:sz="0" w:space="0" w:color="auto"/>
            <w:bottom w:val="none" w:sz="0" w:space="0" w:color="auto"/>
            <w:right w:val="none" w:sz="0" w:space="0" w:color="auto"/>
          </w:divBdr>
          <w:divsChild>
            <w:div w:id="38052453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33669706">
      <w:bodyDiv w:val="1"/>
      <w:marLeft w:val="0"/>
      <w:marRight w:val="0"/>
      <w:marTop w:val="0"/>
      <w:marBottom w:val="0"/>
      <w:divBdr>
        <w:top w:val="none" w:sz="0" w:space="0" w:color="auto"/>
        <w:left w:val="none" w:sz="0" w:space="0" w:color="auto"/>
        <w:bottom w:val="none" w:sz="0" w:space="0" w:color="auto"/>
        <w:right w:val="none" w:sz="0" w:space="0" w:color="auto"/>
      </w:divBdr>
      <w:divsChild>
        <w:div w:id="1758750102">
          <w:marLeft w:val="0"/>
          <w:marRight w:val="0"/>
          <w:marTop w:val="300"/>
          <w:marBottom w:val="375"/>
          <w:divBdr>
            <w:top w:val="none" w:sz="0" w:space="0" w:color="auto"/>
            <w:left w:val="none" w:sz="0" w:space="0" w:color="auto"/>
            <w:bottom w:val="none" w:sz="0" w:space="0" w:color="auto"/>
            <w:right w:val="none" w:sz="0" w:space="0" w:color="auto"/>
          </w:divBdr>
        </w:div>
        <w:div w:id="1578056001">
          <w:marLeft w:val="0"/>
          <w:marRight w:val="0"/>
          <w:marTop w:val="0"/>
          <w:marBottom w:val="300"/>
          <w:divBdr>
            <w:top w:val="none" w:sz="0" w:space="0" w:color="auto"/>
            <w:left w:val="none" w:sz="0" w:space="0" w:color="auto"/>
            <w:bottom w:val="none" w:sz="0" w:space="0" w:color="auto"/>
            <w:right w:val="none" w:sz="0" w:space="0" w:color="auto"/>
          </w:divBdr>
        </w:div>
      </w:divsChild>
    </w:div>
    <w:div w:id="440685695">
      <w:bodyDiv w:val="1"/>
      <w:marLeft w:val="0"/>
      <w:marRight w:val="0"/>
      <w:marTop w:val="0"/>
      <w:marBottom w:val="0"/>
      <w:divBdr>
        <w:top w:val="none" w:sz="0" w:space="0" w:color="auto"/>
        <w:left w:val="none" w:sz="0" w:space="0" w:color="auto"/>
        <w:bottom w:val="none" w:sz="0" w:space="0" w:color="auto"/>
        <w:right w:val="none" w:sz="0" w:space="0" w:color="auto"/>
      </w:divBdr>
      <w:divsChild>
        <w:div w:id="408649556">
          <w:marLeft w:val="0"/>
          <w:marRight w:val="0"/>
          <w:marTop w:val="0"/>
          <w:marBottom w:val="300"/>
          <w:divBdr>
            <w:top w:val="none" w:sz="0" w:space="0" w:color="auto"/>
            <w:left w:val="none" w:sz="0" w:space="0" w:color="auto"/>
            <w:bottom w:val="none" w:sz="0" w:space="0" w:color="auto"/>
            <w:right w:val="none" w:sz="0" w:space="0" w:color="auto"/>
          </w:divBdr>
        </w:div>
        <w:div w:id="61029678">
          <w:marLeft w:val="0"/>
          <w:marRight w:val="0"/>
          <w:marTop w:val="0"/>
          <w:marBottom w:val="300"/>
          <w:divBdr>
            <w:top w:val="none" w:sz="0" w:space="0" w:color="auto"/>
            <w:left w:val="none" w:sz="0" w:space="0" w:color="auto"/>
            <w:bottom w:val="none" w:sz="0" w:space="0" w:color="auto"/>
            <w:right w:val="none" w:sz="0" w:space="0" w:color="auto"/>
          </w:divBdr>
          <w:divsChild>
            <w:div w:id="144680296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42379351">
      <w:bodyDiv w:val="1"/>
      <w:marLeft w:val="0"/>
      <w:marRight w:val="0"/>
      <w:marTop w:val="0"/>
      <w:marBottom w:val="0"/>
      <w:divBdr>
        <w:top w:val="none" w:sz="0" w:space="0" w:color="auto"/>
        <w:left w:val="none" w:sz="0" w:space="0" w:color="auto"/>
        <w:bottom w:val="none" w:sz="0" w:space="0" w:color="auto"/>
        <w:right w:val="none" w:sz="0" w:space="0" w:color="auto"/>
      </w:divBdr>
      <w:divsChild>
        <w:div w:id="732972924">
          <w:marLeft w:val="0"/>
          <w:marRight w:val="0"/>
          <w:marTop w:val="0"/>
          <w:marBottom w:val="300"/>
          <w:divBdr>
            <w:top w:val="none" w:sz="0" w:space="0" w:color="auto"/>
            <w:left w:val="none" w:sz="0" w:space="0" w:color="auto"/>
            <w:bottom w:val="none" w:sz="0" w:space="0" w:color="auto"/>
            <w:right w:val="none" w:sz="0" w:space="0" w:color="auto"/>
          </w:divBdr>
        </w:div>
        <w:div w:id="41906688">
          <w:marLeft w:val="0"/>
          <w:marRight w:val="0"/>
          <w:marTop w:val="0"/>
          <w:marBottom w:val="300"/>
          <w:divBdr>
            <w:top w:val="none" w:sz="0" w:space="0" w:color="auto"/>
            <w:left w:val="none" w:sz="0" w:space="0" w:color="auto"/>
            <w:bottom w:val="none" w:sz="0" w:space="0" w:color="auto"/>
            <w:right w:val="none" w:sz="0" w:space="0" w:color="auto"/>
          </w:divBdr>
          <w:divsChild>
            <w:div w:id="2687801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4466290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08">
          <w:marLeft w:val="0"/>
          <w:marRight w:val="0"/>
          <w:marTop w:val="0"/>
          <w:marBottom w:val="300"/>
          <w:divBdr>
            <w:top w:val="none" w:sz="0" w:space="0" w:color="auto"/>
            <w:left w:val="none" w:sz="0" w:space="0" w:color="auto"/>
            <w:bottom w:val="none" w:sz="0" w:space="0" w:color="auto"/>
            <w:right w:val="none" w:sz="0" w:space="0" w:color="auto"/>
          </w:divBdr>
        </w:div>
        <w:div w:id="557981028">
          <w:marLeft w:val="0"/>
          <w:marRight w:val="0"/>
          <w:marTop w:val="0"/>
          <w:marBottom w:val="300"/>
          <w:divBdr>
            <w:top w:val="none" w:sz="0" w:space="0" w:color="auto"/>
            <w:left w:val="none" w:sz="0" w:space="0" w:color="auto"/>
            <w:bottom w:val="none" w:sz="0" w:space="0" w:color="auto"/>
            <w:right w:val="none" w:sz="0" w:space="0" w:color="auto"/>
          </w:divBdr>
          <w:divsChild>
            <w:div w:id="121800749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47359302">
      <w:bodyDiv w:val="1"/>
      <w:marLeft w:val="0"/>
      <w:marRight w:val="0"/>
      <w:marTop w:val="0"/>
      <w:marBottom w:val="0"/>
      <w:divBdr>
        <w:top w:val="none" w:sz="0" w:space="0" w:color="auto"/>
        <w:left w:val="none" w:sz="0" w:space="0" w:color="auto"/>
        <w:bottom w:val="none" w:sz="0" w:space="0" w:color="auto"/>
        <w:right w:val="none" w:sz="0" w:space="0" w:color="auto"/>
      </w:divBdr>
      <w:divsChild>
        <w:div w:id="999188677">
          <w:marLeft w:val="0"/>
          <w:marRight w:val="0"/>
          <w:marTop w:val="0"/>
          <w:marBottom w:val="300"/>
          <w:divBdr>
            <w:top w:val="none" w:sz="0" w:space="0" w:color="auto"/>
            <w:left w:val="none" w:sz="0" w:space="0" w:color="auto"/>
            <w:bottom w:val="none" w:sz="0" w:space="0" w:color="auto"/>
            <w:right w:val="none" w:sz="0" w:space="0" w:color="auto"/>
          </w:divBdr>
        </w:div>
        <w:div w:id="668945087">
          <w:marLeft w:val="0"/>
          <w:marRight w:val="0"/>
          <w:marTop w:val="0"/>
          <w:marBottom w:val="300"/>
          <w:divBdr>
            <w:top w:val="none" w:sz="0" w:space="0" w:color="auto"/>
            <w:left w:val="none" w:sz="0" w:space="0" w:color="auto"/>
            <w:bottom w:val="none" w:sz="0" w:space="0" w:color="auto"/>
            <w:right w:val="none" w:sz="0" w:space="0" w:color="auto"/>
          </w:divBdr>
          <w:divsChild>
            <w:div w:id="210857787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47551576">
      <w:bodyDiv w:val="1"/>
      <w:marLeft w:val="0"/>
      <w:marRight w:val="0"/>
      <w:marTop w:val="0"/>
      <w:marBottom w:val="0"/>
      <w:divBdr>
        <w:top w:val="none" w:sz="0" w:space="0" w:color="auto"/>
        <w:left w:val="none" w:sz="0" w:space="0" w:color="auto"/>
        <w:bottom w:val="none" w:sz="0" w:space="0" w:color="auto"/>
        <w:right w:val="none" w:sz="0" w:space="0" w:color="auto"/>
      </w:divBdr>
      <w:divsChild>
        <w:div w:id="1831210508">
          <w:marLeft w:val="0"/>
          <w:marRight w:val="0"/>
          <w:marTop w:val="0"/>
          <w:marBottom w:val="300"/>
          <w:divBdr>
            <w:top w:val="none" w:sz="0" w:space="0" w:color="auto"/>
            <w:left w:val="none" w:sz="0" w:space="0" w:color="auto"/>
            <w:bottom w:val="none" w:sz="0" w:space="0" w:color="auto"/>
            <w:right w:val="none" w:sz="0" w:space="0" w:color="auto"/>
          </w:divBdr>
        </w:div>
        <w:div w:id="625038726">
          <w:marLeft w:val="0"/>
          <w:marRight w:val="0"/>
          <w:marTop w:val="0"/>
          <w:marBottom w:val="300"/>
          <w:divBdr>
            <w:top w:val="none" w:sz="0" w:space="0" w:color="auto"/>
            <w:left w:val="none" w:sz="0" w:space="0" w:color="auto"/>
            <w:bottom w:val="none" w:sz="0" w:space="0" w:color="auto"/>
            <w:right w:val="none" w:sz="0" w:space="0" w:color="auto"/>
          </w:divBdr>
          <w:divsChild>
            <w:div w:id="164314951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59884548">
      <w:bodyDiv w:val="1"/>
      <w:marLeft w:val="0"/>
      <w:marRight w:val="0"/>
      <w:marTop w:val="0"/>
      <w:marBottom w:val="0"/>
      <w:divBdr>
        <w:top w:val="none" w:sz="0" w:space="0" w:color="auto"/>
        <w:left w:val="none" w:sz="0" w:space="0" w:color="auto"/>
        <w:bottom w:val="none" w:sz="0" w:space="0" w:color="auto"/>
        <w:right w:val="none" w:sz="0" w:space="0" w:color="auto"/>
      </w:divBdr>
      <w:divsChild>
        <w:div w:id="213195681">
          <w:marLeft w:val="0"/>
          <w:marRight w:val="0"/>
          <w:marTop w:val="300"/>
          <w:marBottom w:val="375"/>
          <w:divBdr>
            <w:top w:val="none" w:sz="0" w:space="0" w:color="auto"/>
            <w:left w:val="none" w:sz="0" w:space="0" w:color="auto"/>
            <w:bottom w:val="none" w:sz="0" w:space="0" w:color="auto"/>
            <w:right w:val="none" w:sz="0" w:space="0" w:color="auto"/>
          </w:divBdr>
        </w:div>
        <w:div w:id="1060977752">
          <w:marLeft w:val="0"/>
          <w:marRight w:val="0"/>
          <w:marTop w:val="0"/>
          <w:marBottom w:val="300"/>
          <w:divBdr>
            <w:top w:val="none" w:sz="0" w:space="0" w:color="auto"/>
            <w:left w:val="none" w:sz="0" w:space="0" w:color="auto"/>
            <w:bottom w:val="none" w:sz="0" w:space="0" w:color="auto"/>
            <w:right w:val="none" w:sz="0" w:space="0" w:color="auto"/>
          </w:divBdr>
        </w:div>
      </w:divsChild>
    </w:div>
    <w:div w:id="464658456">
      <w:bodyDiv w:val="1"/>
      <w:marLeft w:val="0"/>
      <w:marRight w:val="0"/>
      <w:marTop w:val="0"/>
      <w:marBottom w:val="0"/>
      <w:divBdr>
        <w:top w:val="none" w:sz="0" w:space="0" w:color="auto"/>
        <w:left w:val="none" w:sz="0" w:space="0" w:color="auto"/>
        <w:bottom w:val="none" w:sz="0" w:space="0" w:color="auto"/>
        <w:right w:val="none" w:sz="0" w:space="0" w:color="auto"/>
      </w:divBdr>
      <w:divsChild>
        <w:div w:id="1990549209">
          <w:marLeft w:val="0"/>
          <w:marRight w:val="0"/>
          <w:marTop w:val="300"/>
          <w:marBottom w:val="375"/>
          <w:divBdr>
            <w:top w:val="none" w:sz="0" w:space="0" w:color="auto"/>
            <w:left w:val="none" w:sz="0" w:space="0" w:color="auto"/>
            <w:bottom w:val="none" w:sz="0" w:space="0" w:color="auto"/>
            <w:right w:val="none" w:sz="0" w:space="0" w:color="auto"/>
          </w:divBdr>
        </w:div>
        <w:div w:id="90248521">
          <w:marLeft w:val="0"/>
          <w:marRight w:val="0"/>
          <w:marTop w:val="0"/>
          <w:marBottom w:val="300"/>
          <w:divBdr>
            <w:top w:val="none" w:sz="0" w:space="0" w:color="auto"/>
            <w:left w:val="none" w:sz="0" w:space="0" w:color="auto"/>
            <w:bottom w:val="none" w:sz="0" w:space="0" w:color="auto"/>
            <w:right w:val="none" w:sz="0" w:space="0" w:color="auto"/>
          </w:divBdr>
          <w:divsChild>
            <w:div w:id="1181353720">
              <w:marLeft w:val="0"/>
              <w:marRight w:val="0"/>
              <w:marTop w:val="0"/>
              <w:marBottom w:val="300"/>
              <w:divBdr>
                <w:top w:val="none" w:sz="0" w:space="0" w:color="auto"/>
                <w:left w:val="none" w:sz="0" w:space="0" w:color="auto"/>
                <w:bottom w:val="none" w:sz="0" w:space="0" w:color="auto"/>
                <w:right w:val="none" w:sz="0" w:space="0" w:color="auto"/>
              </w:divBdr>
            </w:div>
            <w:div w:id="1702825822">
              <w:marLeft w:val="0"/>
              <w:marRight w:val="0"/>
              <w:marTop w:val="0"/>
              <w:marBottom w:val="300"/>
              <w:divBdr>
                <w:top w:val="none" w:sz="0" w:space="0" w:color="auto"/>
                <w:left w:val="none" w:sz="0" w:space="0" w:color="auto"/>
                <w:bottom w:val="none" w:sz="0" w:space="0" w:color="auto"/>
                <w:right w:val="none" w:sz="0" w:space="0" w:color="auto"/>
              </w:divBdr>
            </w:div>
            <w:div w:id="174880897">
              <w:marLeft w:val="0"/>
              <w:marRight w:val="0"/>
              <w:marTop w:val="0"/>
              <w:marBottom w:val="300"/>
              <w:divBdr>
                <w:top w:val="none" w:sz="0" w:space="0" w:color="auto"/>
                <w:left w:val="none" w:sz="0" w:space="0" w:color="auto"/>
                <w:bottom w:val="none" w:sz="0" w:space="0" w:color="auto"/>
                <w:right w:val="none" w:sz="0" w:space="0" w:color="auto"/>
              </w:divBdr>
            </w:div>
            <w:div w:id="394134253">
              <w:marLeft w:val="0"/>
              <w:marRight w:val="0"/>
              <w:marTop w:val="0"/>
              <w:marBottom w:val="300"/>
              <w:divBdr>
                <w:top w:val="none" w:sz="0" w:space="0" w:color="auto"/>
                <w:left w:val="none" w:sz="0" w:space="0" w:color="auto"/>
                <w:bottom w:val="none" w:sz="0" w:space="0" w:color="auto"/>
                <w:right w:val="none" w:sz="0" w:space="0" w:color="auto"/>
              </w:divBdr>
            </w:div>
            <w:div w:id="1273365631">
              <w:marLeft w:val="0"/>
              <w:marRight w:val="0"/>
              <w:marTop w:val="0"/>
              <w:marBottom w:val="300"/>
              <w:divBdr>
                <w:top w:val="none" w:sz="0" w:space="0" w:color="auto"/>
                <w:left w:val="none" w:sz="0" w:space="0" w:color="auto"/>
                <w:bottom w:val="none" w:sz="0" w:space="0" w:color="auto"/>
                <w:right w:val="none" w:sz="0" w:space="0" w:color="auto"/>
              </w:divBdr>
            </w:div>
            <w:div w:id="2069525585">
              <w:marLeft w:val="0"/>
              <w:marRight w:val="0"/>
              <w:marTop w:val="0"/>
              <w:marBottom w:val="300"/>
              <w:divBdr>
                <w:top w:val="none" w:sz="0" w:space="0" w:color="auto"/>
                <w:left w:val="none" w:sz="0" w:space="0" w:color="auto"/>
                <w:bottom w:val="none" w:sz="0" w:space="0" w:color="auto"/>
                <w:right w:val="none" w:sz="0" w:space="0" w:color="auto"/>
              </w:divBdr>
            </w:div>
            <w:div w:id="2138135559">
              <w:marLeft w:val="0"/>
              <w:marRight w:val="0"/>
              <w:marTop w:val="0"/>
              <w:marBottom w:val="300"/>
              <w:divBdr>
                <w:top w:val="none" w:sz="0" w:space="0" w:color="auto"/>
                <w:left w:val="none" w:sz="0" w:space="0" w:color="auto"/>
                <w:bottom w:val="none" w:sz="0" w:space="0" w:color="auto"/>
                <w:right w:val="none" w:sz="0" w:space="0" w:color="auto"/>
              </w:divBdr>
            </w:div>
            <w:div w:id="219093789">
              <w:marLeft w:val="0"/>
              <w:marRight w:val="0"/>
              <w:marTop w:val="0"/>
              <w:marBottom w:val="300"/>
              <w:divBdr>
                <w:top w:val="none" w:sz="0" w:space="0" w:color="auto"/>
                <w:left w:val="none" w:sz="0" w:space="0" w:color="auto"/>
                <w:bottom w:val="none" w:sz="0" w:space="0" w:color="auto"/>
                <w:right w:val="none" w:sz="0" w:space="0" w:color="auto"/>
              </w:divBdr>
            </w:div>
            <w:div w:id="876624259">
              <w:marLeft w:val="0"/>
              <w:marRight w:val="0"/>
              <w:marTop w:val="0"/>
              <w:marBottom w:val="300"/>
              <w:divBdr>
                <w:top w:val="none" w:sz="0" w:space="0" w:color="auto"/>
                <w:left w:val="none" w:sz="0" w:space="0" w:color="auto"/>
                <w:bottom w:val="none" w:sz="0" w:space="0" w:color="auto"/>
                <w:right w:val="none" w:sz="0" w:space="0" w:color="auto"/>
              </w:divBdr>
            </w:div>
            <w:div w:id="2023316532">
              <w:marLeft w:val="0"/>
              <w:marRight w:val="0"/>
              <w:marTop w:val="0"/>
              <w:marBottom w:val="300"/>
              <w:divBdr>
                <w:top w:val="none" w:sz="0" w:space="0" w:color="auto"/>
                <w:left w:val="none" w:sz="0" w:space="0" w:color="auto"/>
                <w:bottom w:val="none" w:sz="0" w:space="0" w:color="auto"/>
                <w:right w:val="none" w:sz="0" w:space="0" w:color="auto"/>
              </w:divBdr>
            </w:div>
            <w:div w:id="1654680316">
              <w:marLeft w:val="0"/>
              <w:marRight w:val="0"/>
              <w:marTop w:val="0"/>
              <w:marBottom w:val="300"/>
              <w:divBdr>
                <w:top w:val="none" w:sz="0" w:space="0" w:color="auto"/>
                <w:left w:val="none" w:sz="0" w:space="0" w:color="auto"/>
                <w:bottom w:val="none" w:sz="0" w:space="0" w:color="auto"/>
                <w:right w:val="none" w:sz="0" w:space="0" w:color="auto"/>
              </w:divBdr>
            </w:div>
            <w:div w:id="1746757902">
              <w:marLeft w:val="0"/>
              <w:marRight w:val="0"/>
              <w:marTop w:val="0"/>
              <w:marBottom w:val="300"/>
              <w:divBdr>
                <w:top w:val="none" w:sz="0" w:space="0" w:color="auto"/>
                <w:left w:val="none" w:sz="0" w:space="0" w:color="auto"/>
                <w:bottom w:val="none" w:sz="0" w:space="0" w:color="auto"/>
                <w:right w:val="none" w:sz="0" w:space="0" w:color="auto"/>
              </w:divBdr>
            </w:div>
            <w:div w:id="1818764015">
              <w:marLeft w:val="0"/>
              <w:marRight w:val="0"/>
              <w:marTop w:val="0"/>
              <w:marBottom w:val="300"/>
              <w:divBdr>
                <w:top w:val="none" w:sz="0" w:space="0" w:color="auto"/>
                <w:left w:val="none" w:sz="0" w:space="0" w:color="auto"/>
                <w:bottom w:val="none" w:sz="0" w:space="0" w:color="auto"/>
                <w:right w:val="none" w:sz="0" w:space="0" w:color="auto"/>
              </w:divBdr>
            </w:div>
            <w:div w:id="991372593">
              <w:marLeft w:val="0"/>
              <w:marRight w:val="0"/>
              <w:marTop w:val="0"/>
              <w:marBottom w:val="300"/>
              <w:divBdr>
                <w:top w:val="none" w:sz="0" w:space="0" w:color="auto"/>
                <w:left w:val="none" w:sz="0" w:space="0" w:color="auto"/>
                <w:bottom w:val="none" w:sz="0" w:space="0" w:color="auto"/>
                <w:right w:val="none" w:sz="0" w:space="0" w:color="auto"/>
              </w:divBdr>
            </w:div>
            <w:div w:id="1514952950">
              <w:marLeft w:val="0"/>
              <w:marRight w:val="0"/>
              <w:marTop w:val="0"/>
              <w:marBottom w:val="300"/>
              <w:divBdr>
                <w:top w:val="none" w:sz="0" w:space="0" w:color="auto"/>
                <w:left w:val="none" w:sz="0" w:space="0" w:color="auto"/>
                <w:bottom w:val="none" w:sz="0" w:space="0" w:color="auto"/>
                <w:right w:val="none" w:sz="0" w:space="0" w:color="auto"/>
              </w:divBdr>
            </w:div>
            <w:div w:id="1779332760">
              <w:marLeft w:val="0"/>
              <w:marRight w:val="0"/>
              <w:marTop w:val="0"/>
              <w:marBottom w:val="300"/>
              <w:divBdr>
                <w:top w:val="none" w:sz="0" w:space="0" w:color="auto"/>
                <w:left w:val="none" w:sz="0" w:space="0" w:color="auto"/>
                <w:bottom w:val="none" w:sz="0" w:space="0" w:color="auto"/>
                <w:right w:val="none" w:sz="0" w:space="0" w:color="auto"/>
              </w:divBdr>
            </w:div>
            <w:div w:id="1309434519">
              <w:marLeft w:val="0"/>
              <w:marRight w:val="0"/>
              <w:marTop w:val="0"/>
              <w:marBottom w:val="300"/>
              <w:divBdr>
                <w:top w:val="none" w:sz="0" w:space="0" w:color="auto"/>
                <w:left w:val="none" w:sz="0" w:space="0" w:color="auto"/>
                <w:bottom w:val="none" w:sz="0" w:space="0" w:color="auto"/>
                <w:right w:val="none" w:sz="0" w:space="0" w:color="auto"/>
              </w:divBdr>
            </w:div>
            <w:div w:id="1508717509">
              <w:marLeft w:val="0"/>
              <w:marRight w:val="0"/>
              <w:marTop w:val="0"/>
              <w:marBottom w:val="300"/>
              <w:divBdr>
                <w:top w:val="none" w:sz="0" w:space="0" w:color="auto"/>
                <w:left w:val="none" w:sz="0" w:space="0" w:color="auto"/>
                <w:bottom w:val="none" w:sz="0" w:space="0" w:color="auto"/>
                <w:right w:val="none" w:sz="0" w:space="0" w:color="auto"/>
              </w:divBdr>
            </w:div>
            <w:div w:id="391974512">
              <w:marLeft w:val="0"/>
              <w:marRight w:val="0"/>
              <w:marTop w:val="0"/>
              <w:marBottom w:val="300"/>
              <w:divBdr>
                <w:top w:val="none" w:sz="0" w:space="0" w:color="auto"/>
                <w:left w:val="none" w:sz="0" w:space="0" w:color="auto"/>
                <w:bottom w:val="none" w:sz="0" w:space="0" w:color="auto"/>
                <w:right w:val="none" w:sz="0" w:space="0" w:color="auto"/>
              </w:divBdr>
            </w:div>
            <w:div w:id="1577520004">
              <w:marLeft w:val="0"/>
              <w:marRight w:val="0"/>
              <w:marTop w:val="0"/>
              <w:marBottom w:val="300"/>
              <w:divBdr>
                <w:top w:val="none" w:sz="0" w:space="0" w:color="auto"/>
                <w:left w:val="none" w:sz="0" w:space="0" w:color="auto"/>
                <w:bottom w:val="none" w:sz="0" w:space="0" w:color="auto"/>
                <w:right w:val="none" w:sz="0" w:space="0" w:color="auto"/>
              </w:divBdr>
            </w:div>
            <w:div w:id="1266301760">
              <w:marLeft w:val="0"/>
              <w:marRight w:val="0"/>
              <w:marTop w:val="0"/>
              <w:marBottom w:val="300"/>
              <w:divBdr>
                <w:top w:val="none" w:sz="0" w:space="0" w:color="auto"/>
                <w:left w:val="none" w:sz="0" w:space="0" w:color="auto"/>
                <w:bottom w:val="none" w:sz="0" w:space="0" w:color="auto"/>
                <w:right w:val="none" w:sz="0" w:space="0" w:color="auto"/>
              </w:divBdr>
            </w:div>
            <w:div w:id="837622816">
              <w:marLeft w:val="0"/>
              <w:marRight w:val="0"/>
              <w:marTop w:val="0"/>
              <w:marBottom w:val="300"/>
              <w:divBdr>
                <w:top w:val="none" w:sz="0" w:space="0" w:color="auto"/>
                <w:left w:val="none" w:sz="0" w:space="0" w:color="auto"/>
                <w:bottom w:val="none" w:sz="0" w:space="0" w:color="auto"/>
                <w:right w:val="none" w:sz="0" w:space="0" w:color="auto"/>
              </w:divBdr>
            </w:div>
            <w:div w:id="2134638949">
              <w:marLeft w:val="0"/>
              <w:marRight w:val="0"/>
              <w:marTop w:val="0"/>
              <w:marBottom w:val="300"/>
              <w:divBdr>
                <w:top w:val="none" w:sz="0" w:space="0" w:color="auto"/>
                <w:left w:val="none" w:sz="0" w:space="0" w:color="auto"/>
                <w:bottom w:val="none" w:sz="0" w:space="0" w:color="auto"/>
                <w:right w:val="none" w:sz="0" w:space="0" w:color="auto"/>
              </w:divBdr>
            </w:div>
            <w:div w:id="54552567">
              <w:marLeft w:val="0"/>
              <w:marRight w:val="0"/>
              <w:marTop w:val="0"/>
              <w:marBottom w:val="300"/>
              <w:divBdr>
                <w:top w:val="none" w:sz="0" w:space="0" w:color="auto"/>
                <w:left w:val="none" w:sz="0" w:space="0" w:color="auto"/>
                <w:bottom w:val="none" w:sz="0" w:space="0" w:color="auto"/>
                <w:right w:val="none" w:sz="0" w:space="0" w:color="auto"/>
              </w:divBdr>
            </w:div>
            <w:div w:id="562520700">
              <w:marLeft w:val="0"/>
              <w:marRight w:val="0"/>
              <w:marTop w:val="0"/>
              <w:marBottom w:val="300"/>
              <w:divBdr>
                <w:top w:val="none" w:sz="0" w:space="0" w:color="auto"/>
                <w:left w:val="none" w:sz="0" w:space="0" w:color="auto"/>
                <w:bottom w:val="none" w:sz="0" w:space="0" w:color="auto"/>
                <w:right w:val="none" w:sz="0" w:space="0" w:color="auto"/>
              </w:divBdr>
            </w:div>
            <w:div w:id="1125809686">
              <w:marLeft w:val="0"/>
              <w:marRight w:val="0"/>
              <w:marTop w:val="0"/>
              <w:marBottom w:val="300"/>
              <w:divBdr>
                <w:top w:val="none" w:sz="0" w:space="0" w:color="auto"/>
                <w:left w:val="none" w:sz="0" w:space="0" w:color="auto"/>
                <w:bottom w:val="none" w:sz="0" w:space="0" w:color="auto"/>
                <w:right w:val="none" w:sz="0" w:space="0" w:color="auto"/>
              </w:divBdr>
            </w:div>
            <w:div w:id="922496708">
              <w:marLeft w:val="0"/>
              <w:marRight w:val="0"/>
              <w:marTop w:val="0"/>
              <w:marBottom w:val="300"/>
              <w:divBdr>
                <w:top w:val="none" w:sz="0" w:space="0" w:color="auto"/>
                <w:left w:val="none" w:sz="0" w:space="0" w:color="auto"/>
                <w:bottom w:val="none" w:sz="0" w:space="0" w:color="auto"/>
                <w:right w:val="none" w:sz="0" w:space="0" w:color="auto"/>
              </w:divBdr>
            </w:div>
            <w:div w:id="534580068">
              <w:marLeft w:val="0"/>
              <w:marRight w:val="0"/>
              <w:marTop w:val="0"/>
              <w:marBottom w:val="300"/>
              <w:divBdr>
                <w:top w:val="none" w:sz="0" w:space="0" w:color="auto"/>
                <w:left w:val="none" w:sz="0" w:space="0" w:color="auto"/>
                <w:bottom w:val="none" w:sz="0" w:space="0" w:color="auto"/>
                <w:right w:val="none" w:sz="0" w:space="0" w:color="auto"/>
              </w:divBdr>
            </w:div>
            <w:div w:id="270477714">
              <w:marLeft w:val="0"/>
              <w:marRight w:val="0"/>
              <w:marTop w:val="0"/>
              <w:marBottom w:val="300"/>
              <w:divBdr>
                <w:top w:val="none" w:sz="0" w:space="0" w:color="auto"/>
                <w:left w:val="none" w:sz="0" w:space="0" w:color="auto"/>
                <w:bottom w:val="none" w:sz="0" w:space="0" w:color="auto"/>
                <w:right w:val="none" w:sz="0" w:space="0" w:color="auto"/>
              </w:divBdr>
            </w:div>
            <w:div w:id="980963529">
              <w:marLeft w:val="0"/>
              <w:marRight w:val="0"/>
              <w:marTop w:val="0"/>
              <w:marBottom w:val="300"/>
              <w:divBdr>
                <w:top w:val="none" w:sz="0" w:space="0" w:color="auto"/>
                <w:left w:val="none" w:sz="0" w:space="0" w:color="auto"/>
                <w:bottom w:val="none" w:sz="0" w:space="0" w:color="auto"/>
                <w:right w:val="none" w:sz="0" w:space="0" w:color="auto"/>
              </w:divBdr>
            </w:div>
            <w:div w:id="1302491869">
              <w:marLeft w:val="0"/>
              <w:marRight w:val="0"/>
              <w:marTop w:val="0"/>
              <w:marBottom w:val="300"/>
              <w:divBdr>
                <w:top w:val="none" w:sz="0" w:space="0" w:color="auto"/>
                <w:left w:val="none" w:sz="0" w:space="0" w:color="auto"/>
                <w:bottom w:val="none" w:sz="0" w:space="0" w:color="auto"/>
                <w:right w:val="none" w:sz="0" w:space="0" w:color="auto"/>
              </w:divBdr>
            </w:div>
            <w:div w:id="948121027">
              <w:marLeft w:val="0"/>
              <w:marRight w:val="0"/>
              <w:marTop w:val="0"/>
              <w:marBottom w:val="300"/>
              <w:divBdr>
                <w:top w:val="none" w:sz="0" w:space="0" w:color="auto"/>
                <w:left w:val="none" w:sz="0" w:space="0" w:color="auto"/>
                <w:bottom w:val="none" w:sz="0" w:space="0" w:color="auto"/>
                <w:right w:val="none" w:sz="0" w:space="0" w:color="auto"/>
              </w:divBdr>
            </w:div>
            <w:div w:id="58388357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65512598">
      <w:bodyDiv w:val="1"/>
      <w:marLeft w:val="0"/>
      <w:marRight w:val="0"/>
      <w:marTop w:val="0"/>
      <w:marBottom w:val="0"/>
      <w:divBdr>
        <w:top w:val="none" w:sz="0" w:space="0" w:color="auto"/>
        <w:left w:val="none" w:sz="0" w:space="0" w:color="auto"/>
        <w:bottom w:val="none" w:sz="0" w:space="0" w:color="auto"/>
        <w:right w:val="none" w:sz="0" w:space="0" w:color="auto"/>
      </w:divBdr>
      <w:divsChild>
        <w:div w:id="219100910">
          <w:marLeft w:val="0"/>
          <w:marRight w:val="0"/>
          <w:marTop w:val="0"/>
          <w:marBottom w:val="300"/>
          <w:divBdr>
            <w:top w:val="none" w:sz="0" w:space="0" w:color="auto"/>
            <w:left w:val="none" w:sz="0" w:space="0" w:color="auto"/>
            <w:bottom w:val="none" w:sz="0" w:space="0" w:color="auto"/>
            <w:right w:val="none" w:sz="0" w:space="0" w:color="auto"/>
          </w:divBdr>
        </w:div>
        <w:div w:id="711079597">
          <w:marLeft w:val="0"/>
          <w:marRight w:val="0"/>
          <w:marTop w:val="0"/>
          <w:marBottom w:val="300"/>
          <w:divBdr>
            <w:top w:val="none" w:sz="0" w:space="0" w:color="auto"/>
            <w:left w:val="none" w:sz="0" w:space="0" w:color="auto"/>
            <w:bottom w:val="none" w:sz="0" w:space="0" w:color="auto"/>
            <w:right w:val="none" w:sz="0" w:space="0" w:color="auto"/>
          </w:divBdr>
          <w:divsChild>
            <w:div w:id="193327839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73452463">
      <w:bodyDiv w:val="1"/>
      <w:marLeft w:val="0"/>
      <w:marRight w:val="0"/>
      <w:marTop w:val="0"/>
      <w:marBottom w:val="0"/>
      <w:divBdr>
        <w:top w:val="none" w:sz="0" w:space="0" w:color="auto"/>
        <w:left w:val="none" w:sz="0" w:space="0" w:color="auto"/>
        <w:bottom w:val="none" w:sz="0" w:space="0" w:color="auto"/>
        <w:right w:val="none" w:sz="0" w:space="0" w:color="auto"/>
      </w:divBdr>
      <w:divsChild>
        <w:div w:id="1535002084">
          <w:marLeft w:val="0"/>
          <w:marRight w:val="0"/>
          <w:marTop w:val="300"/>
          <w:marBottom w:val="375"/>
          <w:divBdr>
            <w:top w:val="none" w:sz="0" w:space="0" w:color="auto"/>
            <w:left w:val="none" w:sz="0" w:space="0" w:color="auto"/>
            <w:bottom w:val="none" w:sz="0" w:space="0" w:color="auto"/>
            <w:right w:val="none" w:sz="0" w:space="0" w:color="auto"/>
          </w:divBdr>
        </w:div>
        <w:div w:id="1931497618">
          <w:marLeft w:val="0"/>
          <w:marRight w:val="0"/>
          <w:marTop w:val="0"/>
          <w:marBottom w:val="300"/>
          <w:divBdr>
            <w:top w:val="none" w:sz="0" w:space="0" w:color="auto"/>
            <w:left w:val="none" w:sz="0" w:space="0" w:color="auto"/>
            <w:bottom w:val="none" w:sz="0" w:space="0" w:color="auto"/>
            <w:right w:val="none" w:sz="0" w:space="0" w:color="auto"/>
          </w:divBdr>
          <w:divsChild>
            <w:div w:id="1590430076">
              <w:marLeft w:val="0"/>
              <w:marRight w:val="0"/>
              <w:marTop w:val="0"/>
              <w:marBottom w:val="300"/>
              <w:divBdr>
                <w:top w:val="none" w:sz="0" w:space="0" w:color="auto"/>
                <w:left w:val="none" w:sz="0" w:space="0" w:color="auto"/>
                <w:bottom w:val="none" w:sz="0" w:space="0" w:color="auto"/>
                <w:right w:val="none" w:sz="0" w:space="0" w:color="auto"/>
              </w:divBdr>
              <w:divsChild>
                <w:div w:id="921836061">
                  <w:marLeft w:val="0"/>
                  <w:marRight w:val="0"/>
                  <w:marTop w:val="0"/>
                  <w:marBottom w:val="300"/>
                  <w:divBdr>
                    <w:top w:val="none" w:sz="0" w:space="0" w:color="auto"/>
                    <w:left w:val="none" w:sz="0" w:space="0" w:color="auto"/>
                    <w:bottom w:val="none" w:sz="0" w:space="0" w:color="auto"/>
                    <w:right w:val="none" w:sz="0" w:space="0" w:color="auto"/>
                  </w:divBdr>
                  <w:divsChild>
                    <w:div w:id="1834373137">
                      <w:marLeft w:val="0"/>
                      <w:marRight w:val="0"/>
                      <w:marTop w:val="0"/>
                      <w:marBottom w:val="300"/>
                      <w:divBdr>
                        <w:top w:val="none" w:sz="0" w:space="0" w:color="auto"/>
                        <w:left w:val="none" w:sz="0" w:space="0" w:color="auto"/>
                        <w:bottom w:val="none" w:sz="0" w:space="0" w:color="auto"/>
                        <w:right w:val="none" w:sz="0" w:space="0" w:color="auto"/>
                      </w:divBdr>
                      <w:divsChild>
                        <w:div w:id="1357731695">
                          <w:marLeft w:val="0"/>
                          <w:marRight w:val="0"/>
                          <w:marTop w:val="0"/>
                          <w:marBottom w:val="150"/>
                          <w:divBdr>
                            <w:top w:val="single" w:sz="6" w:space="15" w:color="EBEBEB"/>
                            <w:left w:val="single" w:sz="6" w:space="11" w:color="EBEBEB"/>
                            <w:bottom w:val="single" w:sz="6" w:space="15" w:color="EBEBEB"/>
                            <w:right w:val="single" w:sz="6" w:space="0" w:color="EBEBEB"/>
                          </w:divBdr>
                          <w:divsChild>
                            <w:div w:id="1237591772">
                              <w:marLeft w:val="0"/>
                              <w:marRight w:val="0"/>
                              <w:marTop w:val="0"/>
                              <w:marBottom w:val="300"/>
                              <w:divBdr>
                                <w:top w:val="none" w:sz="0" w:space="0" w:color="auto"/>
                                <w:left w:val="none" w:sz="0" w:space="0" w:color="auto"/>
                                <w:bottom w:val="none" w:sz="0" w:space="0" w:color="auto"/>
                                <w:right w:val="none" w:sz="0" w:space="0" w:color="auto"/>
                              </w:divBdr>
                            </w:div>
                            <w:div w:id="1613197469">
                              <w:marLeft w:val="0"/>
                              <w:marRight w:val="0"/>
                              <w:marTop w:val="0"/>
                              <w:marBottom w:val="300"/>
                              <w:divBdr>
                                <w:top w:val="none" w:sz="0" w:space="0" w:color="auto"/>
                                <w:left w:val="none" w:sz="0" w:space="0" w:color="auto"/>
                                <w:bottom w:val="none" w:sz="0" w:space="0" w:color="auto"/>
                                <w:right w:val="none" w:sz="0" w:space="0" w:color="auto"/>
                              </w:divBdr>
                              <w:divsChild>
                                <w:div w:id="177269867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4299464">
      <w:bodyDiv w:val="1"/>
      <w:marLeft w:val="0"/>
      <w:marRight w:val="0"/>
      <w:marTop w:val="0"/>
      <w:marBottom w:val="0"/>
      <w:divBdr>
        <w:top w:val="none" w:sz="0" w:space="0" w:color="auto"/>
        <w:left w:val="none" w:sz="0" w:space="0" w:color="auto"/>
        <w:bottom w:val="none" w:sz="0" w:space="0" w:color="auto"/>
        <w:right w:val="none" w:sz="0" w:space="0" w:color="auto"/>
      </w:divBdr>
      <w:divsChild>
        <w:div w:id="29963558">
          <w:marLeft w:val="0"/>
          <w:marRight w:val="0"/>
          <w:marTop w:val="300"/>
          <w:marBottom w:val="375"/>
          <w:divBdr>
            <w:top w:val="none" w:sz="0" w:space="0" w:color="auto"/>
            <w:left w:val="none" w:sz="0" w:space="0" w:color="auto"/>
            <w:bottom w:val="none" w:sz="0" w:space="0" w:color="auto"/>
            <w:right w:val="none" w:sz="0" w:space="0" w:color="auto"/>
          </w:divBdr>
        </w:div>
        <w:div w:id="792872579">
          <w:marLeft w:val="0"/>
          <w:marRight w:val="0"/>
          <w:marTop w:val="0"/>
          <w:marBottom w:val="300"/>
          <w:divBdr>
            <w:top w:val="none" w:sz="0" w:space="0" w:color="auto"/>
            <w:left w:val="none" w:sz="0" w:space="0" w:color="auto"/>
            <w:bottom w:val="none" w:sz="0" w:space="0" w:color="auto"/>
            <w:right w:val="none" w:sz="0" w:space="0" w:color="auto"/>
          </w:divBdr>
        </w:div>
      </w:divsChild>
    </w:div>
    <w:div w:id="480149099">
      <w:bodyDiv w:val="1"/>
      <w:marLeft w:val="0"/>
      <w:marRight w:val="0"/>
      <w:marTop w:val="0"/>
      <w:marBottom w:val="0"/>
      <w:divBdr>
        <w:top w:val="none" w:sz="0" w:space="0" w:color="auto"/>
        <w:left w:val="none" w:sz="0" w:space="0" w:color="auto"/>
        <w:bottom w:val="none" w:sz="0" w:space="0" w:color="auto"/>
        <w:right w:val="none" w:sz="0" w:space="0" w:color="auto"/>
      </w:divBdr>
      <w:divsChild>
        <w:div w:id="91703552">
          <w:marLeft w:val="0"/>
          <w:marRight w:val="0"/>
          <w:marTop w:val="300"/>
          <w:marBottom w:val="375"/>
          <w:divBdr>
            <w:top w:val="none" w:sz="0" w:space="0" w:color="auto"/>
            <w:left w:val="none" w:sz="0" w:space="0" w:color="auto"/>
            <w:bottom w:val="none" w:sz="0" w:space="0" w:color="auto"/>
            <w:right w:val="none" w:sz="0" w:space="0" w:color="auto"/>
          </w:divBdr>
        </w:div>
        <w:div w:id="323508231">
          <w:marLeft w:val="0"/>
          <w:marRight w:val="0"/>
          <w:marTop w:val="0"/>
          <w:marBottom w:val="300"/>
          <w:divBdr>
            <w:top w:val="none" w:sz="0" w:space="0" w:color="auto"/>
            <w:left w:val="none" w:sz="0" w:space="0" w:color="auto"/>
            <w:bottom w:val="none" w:sz="0" w:space="0" w:color="auto"/>
            <w:right w:val="none" w:sz="0" w:space="0" w:color="auto"/>
          </w:divBdr>
        </w:div>
      </w:divsChild>
    </w:div>
    <w:div w:id="480774876">
      <w:bodyDiv w:val="1"/>
      <w:marLeft w:val="0"/>
      <w:marRight w:val="0"/>
      <w:marTop w:val="0"/>
      <w:marBottom w:val="0"/>
      <w:divBdr>
        <w:top w:val="none" w:sz="0" w:space="0" w:color="auto"/>
        <w:left w:val="none" w:sz="0" w:space="0" w:color="auto"/>
        <w:bottom w:val="none" w:sz="0" w:space="0" w:color="auto"/>
        <w:right w:val="none" w:sz="0" w:space="0" w:color="auto"/>
      </w:divBdr>
      <w:divsChild>
        <w:div w:id="812676945">
          <w:marLeft w:val="0"/>
          <w:marRight w:val="0"/>
          <w:marTop w:val="0"/>
          <w:marBottom w:val="300"/>
          <w:divBdr>
            <w:top w:val="none" w:sz="0" w:space="0" w:color="auto"/>
            <w:left w:val="none" w:sz="0" w:space="0" w:color="auto"/>
            <w:bottom w:val="none" w:sz="0" w:space="0" w:color="auto"/>
            <w:right w:val="none" w:sz="0" w:space="0" w:color="auto"/>
          </w:divBdr>
        </w:div>
        <w:div w:id="489641567">
          <w:marLeft w:val="0"/>
          <w:marRight w:val="0"/>
          <w:marTop w:val="0"/>
          <w:marBottom w:val="300"/>
          <w:divBdr>
            <w:top w:val="none" w:sz="0" w:space="0" w:color="auto"/>
            <w:left w:val="none" w:sz="0" w:space="0" w:color="auto"/>
            <w:bottom w:val="none" w:sz="0" w:space="0" w:color="auto"/>
            <w:right w:val="none" w:sz="0" w:space="0" w:color="auto"/>
          </w:divBdr>
          <w:divsChild>
            <w:div w:id="4325780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86560495">
      <w:bodyDiv w:val="1"/>
      <w:marLeft w:val="0"/>
      <w:marRight w:val="0"/>
      <w:marTop w:val="0"/>
      <w:marBottom w:val="0"/>
      <w:divBdr>
        <w:top w:val="none" w:sz="0" w:space="0" w:color="auto"/>
        <w:left w:val="none" w:sz="0" w:space="0" w:color="auto"/>
        <w:bottom w:val="none" w:sz="0" w:space="0" w:color="auto"/>
        <w:right w:val="none" w:sz="0" w:space="0" w:color="auto"/>
      </w:divBdr>
      <w:divsChild>
        <w:div w:id="1468275807">
          <w:marLeft w:val="0"/>
          <w:marRight w:val="0"/>
          <w:marTop w:val="300"/>
          <w:marBottom w:val="375"/>
          <w:divBdr>
            <w:top w:val="none" w:sz="0" w:space="0" w:color="auto"/>
            <w:left w:val="none" w:sz="0" w:space="0" w:color="auto"/>
            <w:bottom w:val="none" w:sz="0" w:space="0" w:color="auto"/>
            <w:right w:val="none" w:sz="0" w:space="0" w:color="auto"/>
          </w:divBdr>
        </w:div>
        <w:div w:id="926771595">
          <w:marLeft w:val="0"/>
          <w:marRight w:val="0"/>
          <w:marTop w:val="0"/>
          <w:marBottom w:val="0"/>
          <w:divBdr>
            <w:top w:val="none" w:sz="0" w:space="0" w:color="auto"/>
            <w:left w:val="none" w:sz="0" w:space="0" w:color="auto"/>
            <w:bottom w:val="none" w:sz="0" w:space="0" w:color="auto"/>
            <w:right w:val="none" w:sz="0" w:space="0" w:color="auto"/>
          </w:divBdr>
          <w:divsChild>
            <w:div w:id="139192625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88516608">
      <w:bodyDiv w:val="1"/>
      <w:marLeft w:val="0"/>
      <w:marRight w:val="0"/>
      <w:marTop w:val="0"/>
      <w:marBottom w:val="0"/>
      <w:divBdr>
        <w:top w:val="none" w:sz="0" w:space="0" w:color="auto"/>
        <w:left w:val="none" w:sz="0" w:space="0" w:color="auto"/>
        <w:bottom w:val="none" w:sz="0" w:space="0" w:color="auto"/>
        <w:right w:val="none" w:sz="0" w:space="0" w:color="auto"/>
      </w:divBdr>
      <w:divsChild>
        <w:div w:id="1840193777">
          <w:marLeft w:val="0"/>
          <w:marRight w:val="0"/>
          <w:marTop w:val="0"/>
          <w:marBottom w:val="300"/>
          <w:divBdr>
            <w:top w:val="none" w:sz="0" w:space="0" w:color="auto"/>
            <w:left w:val="none" w:sz="0" w:space="0" w:color="auto"/>
            <w:bottom w:val="none" w:sz="0" w:space="0" w:color="auto"/>
            <w:right w:val="none" w:sz="0" w:space="0" w:color="auto"/>
          </w:divBdr>
        </w:div>
        <w:div w:id="257836284">
          <w:marLeft w:val="0"/>
          <w:marRight w:val="0"/>
          <w:marTop w:val="0"/>
          <w:marBottom w:val="300"/>
          <w:divBdr>
            <w:top w:val="none" w:sz="0" w:space="0" w:color="auto"/>
            <w:left w:val="none" w:sz="0" w:space="0" w:color="auto"/>
            <w:bottom w:val="none" w:sz="0" w:space="0" w:color="auto"/>
            <w:right w:val="none" w:sz="0" w:space="0" w:color="auto"/>
          </w:divBdr>
          <w:divsChild>
            <w:div w:id="115880848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92647954">
      <w:bodyDiv w:val="1"/>
      <w:marLeft w:val="0"/>
      <w:marRight w:val="0"/>
      <w:marTop w:val="0"/>
      <w:marBottom w:val="0"/>
      <w:divBdr>
        <w:top w:val="none" w:sz="0" w:space="0" w:color="auto"/>
        <w:left w:val="none" w:sz="0" w:space="0" w:color="auto"/>
        <w:bottom w:val="none" w:sz="0" w:space="0" w:color="auto"/>
        <w:right w:val="none" w:sz="0" w:space="0" w:color="auto"/>
      </w:divBdr>
      <w:divsChild>
        <w:div w:id="1152331701">
          <w:marLeft w:val="0"/>
          <w:marRight w:val="0"/>
          <w:marTop w:val="0"/>
          <w:marBottom w:val="300"/>
          <w:divBdr>
            <w:top w:val="none" w:sz="0" w:space="0" w:color="auto"/>
            <w:left w:val="none" w:sz="0" w:space="0" w:color="auto"/>
            <w:bottom w:val="none" w:sz="0" w:space="0" w:color="auto"/>
            <w:right w:val="none" w:sz="0" w:space="0" w:color="auto"/>
          </w:divBdr>
        </w:div>
        <w:div w:id="2003271132">
          <w:marLeft w:val="0"/>
          <w:marRight w:val="0"/>
          <w:marTop w:val="0"/>
          <w:marBottom w:val="300"/>
          <w:divBdr>
            <w:top w:val="none" w:sz="0" w:space="0" w:color="auto"/>
            <w:left w:val="none" w:sz="0" w:space="0" w:color="auto"/>
            <w:bottom w:val="none" w:sz="0" w:space="0" w:color="auto"/>
            <w:right w:val="none" w:sz="0" w:space="0" w:color="auto"/>
          </w:divBdr>
          <w:divsChild>
            <w:div w:id="131853067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00242020">
      <w:bodyDiv w:val="1"/>
      <w:marLeft w:val="0"/>
      <w:marRight w:val="0"/>
      <w:marTop w:val="0"/>
      <w:marBottom w:val="0"/>
      <w:divBdr>
        <w:top w:val="none" w:sz="0" w:space="0" w:color="auto"/>
        <w:left w:val="none" w:sz="0" w:space="0" w:color="auto"/>
        <w:bottom w:val="none" w:sz="0" w:space="0" w:color="auto"/>
        <w:right w:val="none" w:sz="0" w:space="0" w:color="auto"/>
      </w:divBdr>
      <w:divsChild>
        <w:div w:id="1384480658">
          <w:marLeft w:val="0"/>
          <w:marRight w:val="0"/>
          <w:marTop w:val="300"/>
          <w:marBottom w:val="375"/>
          <w:divBdr>
            <w:top w:val="none" w:sz="0" w:space="0" w:color="auto"/>
            <w:left w:val="none" w:sz="0" w:space="0" w:color="auto"/>
            <w:bottom w:val="none" w:sz="0" w:space="0" w:color="auto"/>
            <w:right w:val="none" w:sz="0" w:space="0" w:color="auto"/>
          </w:divBdr>
        </w:div>
        <w:div w:id="802431716">
          <w:marLeft w:val="0"/>
          <w:marRight w:val="0"/>
          <w:marTop w:val="0"/>
          <w:marBottom w:val="300"/>
          <w:divBdr>
            <w:top w:val="none" w:sz="0" w:space="0" w:color="auto"/>
            <w:left w:val="none" w:sz="0" w:space="0" w:color="auto"/>
            <w:bottom w:val="none" w:sz="0" w:space="0" w:color="auto"/>
            <w:right w:val="none" w:sz="0" w:space="0" w:color="auto"/>
          </w:divBdr>
        </w:div>
      </w:divsChild>
    </w:div>
    <w:div w:id="506016693">
      <w:bodyDiv w:val="1"/>
      <w:marLeft w:val="0"/>
      <w:marRight w:val="0"/>
      <w:marTop w:val="0"/>
      <w:marBottom w:val="0"/>
      <w:divBdr>
        <w:top w:val="none" w:sz="0" w:space="0" w:color="auto"/>
        <w:left w:val="none" w:sz="0" w:space="0" w:color="auto"/>
        <w:bottom w:val="none" w:sz="0" w:space="0" w:color="auto"/>
        <w:right w:val="none" w:sz="0" w:space="0" w:color="auto"/>
      </w:divBdr>
      <w:divsChild>
        <w:div w:id="1918320041">
          <w:marLeft w:val="0"/>
          <w:marRight w:val="0"/>
          <w:marTop w:val="300"/>
          <w:marBottom w:val="375"/>
          <w:divBdr>
            <w:top w:val="none" w:sz="0" w:space="0" w:color="auto"/>
            <w:left w:val="none" w:sz="0" w:space="0" w:color="auto"/>
            <w:bottom w:val="none" w:sz="0" w:space="0" w:color="auto"/>
            <w:right w:val="none" w:sz="0" w:space="0" w:color="auto"/>
          </w:divBdr>
        </w:div>
        <w:div w:id="691298195">
          <w:marLeft w:val="0"/>
          <w:marRight w:val="0"/>
          <w:marTop w:val="0"/>
          <w:marBottom w:val="300"/>
          <w:divBdr>
            <w:top w:val="none" w:sz="0" w:space="0" w:color="auto"/>
            <w:left w:val="none" w:sz="0" w:space="0" w:color="auto"/>
            <w:bottom w:val="none" w:sz="0" w:space="0" w:color="auto"/>
            <w:right w:val="none" w:sz="0" w:space="0" w:color="auto"/>
          </w:divBdr>
        </w:div>
      </w:divsChild>
    </w:div>
    <w:div w:id="507334686">
      <w:bodyDiv w:val="1"/>
      <w:marLeft w:val="0"/>
      <w:marRight w:val="0"/>
      <w:marTop w:val="0"/>
      <w:marBottom w:val="0"/>
      <w:divBdr>
        <w:top w:val="none" w:sz="0" w:space="0" w:color="auto"/>
        <w:left w:val="none" w:sz="0" w:space="0" w:color="auto"/>
        <w:bottom w:val="none" w:sz="0" w:space="0" w:color="auto"/>
        <w:right w:val="none" w:sz="0" w:space="0" w:color="auto"/>
      </w:divBdr>
      <w:divsChild>
        <w:div w:id="631638070">
          <w:marLeft w:val="0"/>
          <w:marRight w:val="0"/>
          <w:marTop w:val="0"/>
          <w:marBottom w:val="300"/>
          <w:divBdr>
            <w:top w:val="none" w:sz="0" w:space="0" w:color="auto"/>
            <w:left w:val="none" w:sz="0" w:space="0" w:color="auto"/>
            <w:bottom w:val="none" w:sz="0" w:space="0" w:color="auto"/>
            <w:right w:val="none" w:sz="0" w:space="0" w:color="auto"/>
          </w:divBdr>
        </w:div>
        <w:div w:id="461534564">
          <w:marLeft w:val="0"/>
          <w:marRight w:val="0"/>
          <w:marTop w:val="0"/>
          <w:marBottom w:val="300"/>
          <w:divBdr>
            <w:top w:val="none" w:sz="0" w:space="0" w:color="auto"/>
            <w:left w:val="none" w:sz="0" w:space="0" w:color="auto"/>
            <w:bottom w:val="none" w:sz="0" w:space="0" w:color="auto"/>
            <w:right w:val="none" w:sz="0" w:space="0" w:color="auto"/>
          </w:divBdr>
          <w:divsChild>
            <w:div w:id="34671613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10726196">
      <w:bodyDiv w:val="1"/>
      <w:marLeft w:val="0"/>
      <w:marRight w:val="0"/>
      <w:marTop w:val="0"/>
      <w:marBottom w:val="0"/>
      <w:divBdr>
        <w:top w:val="none" w:sz="0" w:space="0" w:color="auto"/>
        <w:left w:val="none" w:sz="0" w:space="0" w:color="auto"/>
        <w:bottom w:val="none" w:sz="0" w:space="0" w:color="auto"/>
        <w:right w:val="none" w:sz="0" w:space="0" w:color="auto"/>
      </w:divBdr>
      <w:divsChild>
        <w:div w:id="154612735">
          <w:marLeft w:val="0"/>
          <w:marRight w:val="0"/>
          <w:marTop w:val="0"/>
          <w:marBottom w:val="300"/>
          <w:divBdr>
            <w:top w:val="none" w:sz="0" w:space="0" w:color="auto"/>
            <w:left w:val="none" w:sz="0" w:space="0" w:color="auto"/>
            <w:bottom w:val="none" w:sz="0" w:space="0" w:color="auto"/>
            <w:right w:val="none" w:sz="0" w:space="0" w:color="auto"/>
          </w:divBdr>
        </w:div>
        <w:div w:id="370158429">
          <w:marLeft w:val="0"/>
          <w:marRight w:val="0"/>
          <w:marTop w:val="0"/>
          <w:marBottom w:val="300"/>
          <w:divBdr>
            <w:top w:val="none" w:sz="0" w:space="0" w:color="auto"/>
            <w:left w:val="none" w:sz="0" w:space="0" w:color="auto"/>
            <w:bottom w:val="none" w:sz="0" w:space="0" w:color="auto"/>
            <w:right w:val="none" w:sz="0" w:space="0" w:color="auto"/>
          </w:divBdr>
          <w:divsChild>
            <w:div w:id="162623004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18130876">
      <w:bodyDiv w:val="1"/>
      <w:marLeft w:val="0"/>
      <w:marRight w:val="0"/>
      <w:marTop w:val="0"/>
      <w:marBottom w:val="0"/>
      <w:divBdr>
        <w:top w:val="none" w:sz="0" w:space="0" w:color="auto"/>
        <w:left w:val="none" w:sz="0" w:space="0" w:color="auto"/>
        <w:bottom w:val="none" w:sz="0" w:space="0" w:color="auto"/>
        <w:right w:val="none" w:sz="0" w:space="0" w:color="auto"/>
      </w:divBdr>
      <w:divsChild>
        <w:div w:id="1214733248">
          <w:marLeft w:val="0"/>
          <w:marRight w:val="0"/>
          <w:marTop w:val="300"/>
          <w:marBottom w:val="375"/>
          <w:divBdr>
            <w:top w:val="none" w:sz="0" w:space="0" w:color="auto"/>
            <w:left w:val="none" w:sz="0" w:space="0" w:color="auto"/>
            <w:bottom w:val="none" w:sz="0" w:space="0" w:color="auto"/>
            <w:right w:val="none" w:sz="0" w:space="0" w:color="auto"/>
          </w:divBdr>
        </w:div>
        <w:div w:id="1061055827">
          <w:marLeft w:val="0"/>
          <w:marRight w:val="0"/>
          <w:marTop w:val="0"/>
          <w:marBottom w:val="300"/>
          <w:divBdr>
            <w:top w:val="none" w:sz="0" w:space="0" w:color="auto"/>
            <w:left w:val="none" w:sz="0" w:space="0" w:color="auto"/>
            <w:bottom w:val="none" w:sz="0" w:space="0" w:color="auto"/>
            <w:right w:val="none" w:sz="0" w:space="0" w:color="auto"/>
          </w:divBdr>
        </w:div>
      </w:divsChild>
    </w:div>
    <w:div w:id="524094955">
      <w:bodyDiv w:val="1"/>
      <w:marLeft w:val="0"/>
      <w:marRight w:val="0"/>
      <w:marTop w:val="0"/>
      <w:marBottom w:val="0"/>
      <w:divBdr>
        <w:top w:val="none" w:sz="0" w:space="0" w:color="auto"/>
        <w:left w:val="none" w:sz="0" w:space="0" w:color="auto"/>
        <w:bottom w:val="none" w:sz="0" w:space="0" w:color="auto"/>
        <w:right w:val="none" w:sz="0" w:space="0" w:color="auto"/>
      </w:divBdr>
      <w:divsChild>
        <w:div w:id="480123145">
          <w:marLeft w:val="0"/>
          <w:marRight w:val="0"/>
          <w:marTop w:val="0"/>
          <w:marBottom w:val="300"/>
          <w:divBdr>
            <w:top w:val="none" w:sz="0" w:space="0" w:color="auto"/>
            <w:left w:val="none" w:sz="0" w:space="0" w:color="auto"/>
            <w:bottom w:val="none" w:sz="0" w:space="0" w:color="auto"/>
            <w:right w:val="none" w:sz="0" w:space="0" w:color="auto"/>
          </w:divBdr>
        </w:div>
        <w:div w:id="1533372788">
          <w:marLeft w:val="0"/>
          <w:marRight w:val="0"/>
          <w:marTop w:val="0"/>
          <w:marBottom w:val="300"/>
          <w:divBdr>
            <w:top w:val="none" w:sz="0" w:space="0" w:color="auto"/>
            <w:left w:val="none" w:sz="0" w:space="0" w:color="auto"/>
            <w:bottom w:val="none" w:sz="0" w:space="0" w:color="auto"/>
            <w:right w:val="none" w:sz="0" w:space="0" w:color="auto"/>
          </w:divBdr>
          <w:divsChild>
            <w:div w:id="197540325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31113620">
      <w:bodyDiv w:val="1"/>
      <w:marLeft w:val="0"/>
      <w:marRight w:val="0"/>
      <w:marTop w:val="0"/>
      <w:marBottom w:val="0"/>
      <w:divBdr>
        <w:top w:val="none" w:sz="0" w:space="0" w:color="auto"/>
        <w:left w:val="none" w:sz="0" w:space="0" w:color="auto"/>
        <w:bottom w:val="none" w:sz="0" w:space="0" w:color="auto"/>
        <w:right w:val="none" w:sz="0" w:space="0" w:color="auto"/>
      </w:divBdr>
      <w:divsChild>
        <w:div w:id="866715957">
          <w:marLeft w:val="0"/>
          <w:marRight w:val="0"/>
          <w:marTop w:val="300"/>
          <w:marBottom w:val="375"/>
          <w:divBdr>
            <w:top w:val="none" w:sz="0" w:space="0" w:color="auto"/>
            <w:left w:val="none" w:sz="0" w:space="0" w:color="auto"/>
            <w:bottom w:val="none" w:sz="0" w:space="0" w:color="auto"/>
            <w:right w:val="none" w:sz="0" w:space="0" w:color="auto"/>
          </w:divBdr>
        </w:div>
        <w:div w:id="92289776">
          <w:marLeft w:val="0"/>
          <w:marRight w:val="0"/>
          <w:marTop w:val="0"/>
          <w:marBottom w:val="300"/>
          <w:divBdr>
            <w:top w:val="none" w:sz="0" w:space="0" w:color="auto"/>
            <w:left w:val="none" w:sz="0" w:space="0" w:color="auto"/>
            <w:bottom w:val="none" w:sz="0" w:space="0" w:color="auto"/>
            <w:right w:val="none" w:sz="0" w:space="0" w:color="auto"/>
          </w:divBdr>
          <w:divsChild>
            <w:div w:id="189177019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39170718">
      <w:bodyDiv w:val="1"/>
      <w:marLeft w:val="0"/>
      <w:marRight w:val="0"/>
      <w:marTop w:val="0"/>
      <w:marBottom w:val="0"/>
      <w:divBdr>
        <w:top w:val="none" w:sz="0" w:space="0" w:color="auto"/>
        <w:left w:val="none" w:sz="0" w:space="0" w:color="auto"/>
        <w:bottom w:val="none" w:sz="0" w:space="0" w:color="auto"/>
        <w:right w:val="none" w:sz="0" w:space="0" w:color="auto"/>
      </w:divBdr>
      <w:divsChild>
        <w:div w:id="811020219">
          <w:marLeft w:val="0"/>
          <w:marRight w:val="0"/>
          <w:marTop w:val="0"/>
          <w:marBottom w:val="300"/>
          <w:divBdr>
            <w:top w:val="none" w:sz="0" w:space="0" w:color="auto"/>
            <w:left w:val="none" w:sz="0" w:space="0" w:color="auto"/>
            <w:bottom w:val="none" w:sz="0" w:space="0" w:color="auto"/>
            <w:right w:val="none" w:sz="0" w:space="0" w:color="auto"/>
          </w:divBdr>
        </w:div>
        <w:div w:id="181287884">
          <w:marLeft w:val="0"/>
          <w:marRight w:val="0"/>
          <w:marTop w:val="0"/>
          <w:marBottom w:val="300"/>
          <w:divBdr>
            <w:top w:val="none" w:sz="0" w:space="0" w:color="auto"/>
            <w:left w:val="none" w:sz="0" w:space="0" w:color="auto"/>
            <w:bottom w:val="none" w:sz="0" w:space="0" w:color="auto"/>
            <w:right w:val="none" w:sz="0" w:space="0" w:color="auto"/>
          </w:divBdr>
          <w:divsChild>
            <w:div w:id="86410221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45214270">
      <w:bodyDiv w:val="1"/>
      <w:marLeft w:val="0"/>
      <w:marRight w:val="0"/>
      <w:marTop w:val="0"/>
      <w:marBottom w:val="0"/>
      <w:divBdr>
        <w:top w:val="none" w:sz="0" w:space="0" w:color="auto"/>
        <w:left w:val="none" w:sz="0" w:space="0" w:color="auto"/>
        <w:bottom w:val="none" w:sz="0" w:space="0" w:color="auto"/>
        <w:right w:val="none" w:sz="0" w:space="0" w:color="auto"/>
      </w:divBdr>
      <w:divsChild>
        <w:div w:id="1722245333">
          <w:marLeft w:val="0"/>
          <w:marRight w:val="0"/>
          <w:marTop w:val="300"/>
          <w:marBottom w:val="375"/>
          <w:divBdr>
            <w:top w:val="none" w:sz="0" w:space="0" w:color="auto"/>
            <w:left w:val="none" w:sz="0" w:space="0" w:color="auto"/>
            <w:bottom w:val="none" w:sz="0" w:space="0" w:color="auto"/>
            <w:right w:val="none" w:sz="0" w:space="0" w:color="auto"/>
          </w:divBdr>
        </w:div>
        <w:div w:id="1533955358">
          <w:marLeft w:val="0"/>
          <w:marRight w:val="0"/>
          <w:marTop w:val="0"/>
          <w:marBottom w:val="300"/>
          <w:divBdr>
            <w:top w:val="none" w:sz="0" w:space="0" w:color="auto"/>
            <w:left w:val="none" w:sz="0" w:space="0" w:color="auto"/>
            <w:bottom w:val="none" w:sz="0" w:space="0" w:color="auto"/>
            <w:right w:val="none" w:sz="0" w:space="0" w:color="auto"/>
          </w:divBdr>
          <w:divsChild>
            <w:div w:id="57405094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46259395">
      <w:bodyDiv w:val="1"/>
      <w:marLeft w:val="0"/>
      <w:marRight w:val="0"/>
      <w:marTop w:val="0"/>
      <w:marBottom w:val="0"/>
      <w:divBdr>
        <w:top w:val="none" w:sz="0" w:space="0" w:color="auto"/>
        <w:left w:val="none" w:sz="0" w:space="0" w:color="auto"/>
        <w:bottom w:val="none" w:sz="0" w:space="0" w:color="auto"/>
        <w:right w:val="none" w:sz="0" w:space="0" w:color="auto"/>
      </w:divBdr>
      <w:divsChild>
        <w:div w:id="1258756247">
          <w:marLeft w:val="0"/>
          <w:marRight w:val="0"/>
          <w:marTop w:val="0"/>
          <w:marBottom w:val="300"/>
          <w:divBdr>
            <w:top w:val="none" w:sz="0" w:space="0" w:color="auto"/>
            <w:left w:val="none" w:sz="0" w:space="0" w:color="auto"/>
            <w:bottom w:val="none" w:sz="0" w:space="0" w:color="auto"/>
            <w:right w:val="none" w:sz="0" w:space="0" w:color="auto"/>
          </w:divBdr>
        </w:div>
        <w:div w:id="701059165">
          <w:marLeft w:val="0"/>
          <w:marRight w:val="0"/>
          <w:marTop w:val="0"/>
          <w:marBottom w:val="300"/>
          <w:divBdr>
            <w:top w:val="none" w:sz="0" w:space="0" w:color="auto"/>
            <w:left w:val="none" w:sz="0" w:space="0" w:color="auto"/>
            <w:bottom w:val="none" w:sz="0" w:space="0" w:color="auto"/>
            <w:right w:val="none" w:sz="0" w:space="0" w:color="auto"/>
          </w:divBdr>
          <w:divsChild>
            <w:div w:id="202848277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53472279">
      <w:bodyDiv w:val="1"/>
      <w:marLeft w:val="0"/>
      <w:marRight w:val="0"/>
      <w:marTop w:val="0"/>
      <w:marBottom w:val="0"/>
      <w:divBdr>
        <w:top w:val="none" w:sz="0" w:space="0" w:color="auto"/>
        <w:left w:val="none" w:sz="0" w:space="0" w:color="auto"/>
        <w:bottom w:val="none" w:sz="0" w:space="0" w:color="auto"/>
        <w:right w:val="none" w:sz="0" w:space="0" w:color="auto"/>
      </w:divBdr>
      <w:divsChild>
        <w:div w:id="1910580992">
          <w:marLeft w:val="0"/>
          <w:marRight w:val="0"/>
          <w:marTop w:val="300"/>
          <w:marBottom w:val="375"/>
          <w:divBdr>
            <w:top w:val="none" w:sz="0" w:space="0" w:color="auto"/>
            <w:left w:val="none" w:sz="0" w:space="0" w:color="auto"/>
            <w:bottom w:val="none" w:sz="0" w:space="0" w:color="auto"/>
            <w:right w:val="none" w:sz="0" w:space="0" w:color="auto"/>
          </w:divBdr>
        </w:div>
        <w:div w:id="482157218">
          <w:marLeft w:val="0"/>
          <w:marRight w:val="0"/>
          <w:marTop w:val="0"/>
          <w:marBottom w:val="300"/>
          <w:divBdr>
            <w:top w:val="none" w:sz="0" w:space="0" w:color="auto"/>
            <w:left w:val="none" w:sz="0" w:space="0" w:color="auto"/>
            <w:bottom w:val="none" w:sz="0" w:space="0" w:color="auto"/>
            <w:right w:val="none" w:sz="0" w:space="0" w:color="auto"/>
          </w:divBdr>
        </w:div>
      </w:divsChild>
    </w:div>
    <w:div w:id="561792107">
      <w:bodyDiv w:val="1"/>
      <w:marLeft w:val="0"/>
      <w:marRight w:val="0"/>
      <w:marTop w:val="0"/>
      <w:marBottom w:val="0"/>
      <w:divBdr>
        <w:top w:val="none" w:sz="0" w:space="0" w:color="auto"/>
        <w:left w:val="none" w:sz="0" w:space="0" w:color="auto"/>
        <w:bottom w:val="none" w:sz="0" w:space="0" w:color="auto"/>
        <w:right w:val="none" w:sz="0" w:space="0" w:color="auto"/>
      </w:divBdr>
      <w:divsChild>
        <w:div w:id="1833569556">
          <w:marLeft w:val="0"/>
          <w:marRight w:val="0"/>
          <w:marTop w:val="0"/>
          <w:marBottom w:val="300"/>
          <w:divBdr>
            <w:top w:val="none" w:sz="0" w:space="0" w:color="auto"/>
            <w:left w:val="none" w:sz="0" w:space="0" w:color="auto"/>
            <w:bottom w:val="none" w:sz="0" w:space="0" w:color="auto"/>
            <w:right w:val="none" w:sz="0" w:space="0" w:color="auto"/>
          </w:divBdr>
        </w:div>
        <w:div w:id="1736659634">
          <w:marLeft w:val="0"/>
          <w:marRight w:val="0"/>
          <w:marTop w:val="0"/>
          <w:marBottom w:val="300"/>
          <w:divBdr>
            <w:top w:val="none" w:sz="0" w:space="0" w:color="auto"/>
            <w:left w:val="none" w:sz="0" w:space="0" w:color="auto"/>
            <w:bottom w:val="none" w:sz="0" w:space="0" w:color="auto"/>
            <w:right w:val="none" w:sz="0" w:space="0" w:color="auto"/>
          </w:divBdr>
          <w:divsChild>
            <w:div w:id="131618376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67154245">
      <w:bodyDiv w:val="1"/>
      <w:marLeft w:val="0"/>
      <w:marRight w:val="0"/>
      <w:marTop w:val="0"/>
      <w:marBottom w:val="0"/>
      <w:divBdr>
        <w:top w:val="none" w:sz="0" w:space="0" w:color="auto"/>
        <w:left w:val="none" w:sz="0" w:space="0" w:color="auto"/>
        <w:bottom w:val="none" w:sz="0" w:space="0" w:color="auto"/>
        <w:right w:val="none" w:sz="0" w:space="0" w:color="auto"/>
      </w:divBdr>
      <w:divsChild>
        <w:div w:id="253709057">
          <w:marLeft w:val="0"/>
          <w:marRight w:val="0"/>
          <w:marTop w:val="300"/>
          <w:marBottom w:val="375"/>
          <w:divBdr>
            <w:top w:val="none" w:sz="0" w:space="0" w:color="auto"/>
            <w:left w:val="none" w:sz="0" w:space="0" w:color="auto"/>
            <w:bottom w:val="none" w:sz="0" w:space="0" w:color="auto"/>
            <w:right w:val="none" w:sz="0" w:space="0" w:color="auto"/>
          </w:divBdr>
        </w:div>
        <w:div w:id="1381979890">
          <w:marLeft w:val="0"/>
          <w:marRight w:val="0"/>
          <w:marTop w:val="0"/>
          <w:marBottom w:val="300"/>
          <w:divBdr>
            <w:top w:val="none" w:sz="0" w:space="0" w:color="auto"/>
            <w:left w:val="none" w:sz="0" w:space="0" w:color="auto"/>
            <w:bottom w:val="none" w:sz="0" w:space="0" w:color="auto"/>
            <w:right w:val="none" w:sz="0" w:space="0" w:color="auto"/>
          </w:divBdr>
          <w:divsChild>
            <w:div w:id="2013145019">
              <w:marLeft w:val="0"/>
              <w:marRight w:val="0"/>
              <w:marTop w:val="0"/>
              <w:marBottom w:val="300"/>
              <w:divBdr>
                <w:top w:val="none" w:sz="0" w:space="0" w:color="auto"/>
                <w:left w:val="none" w:sz="0" w:space="0" w:color="auto"/>
                <w:bottom w:val="none" w:sz="0" w:space="0" w:color="auto"/>
                <w:right w:val="none" w:sz="0" w:space="0" w:color="auto"/>
              </w:divBdr>
            </w:div>
            <w:div w:id="936866988">
              <w:marLeft w:val="0"/>
              <w:marRight w:val="0"/>
              <w:marTop w:val="0"/>
              <w:marBottom w:val="300"/>
              <w:divBdr>
                <w:top w:val="none" w:sz="0" w:space="0" w:color="auto"/>
                <w:left w:val="none" w:sz="0" w:space="0" w:color="auto"/>
                <w:bottom w:val="none" w:sz="0" w:space="0" w:color="auto"/>
                <w:right w:val="none" w:sz="0" w:space="0" w:color="auto"/>
              </w:divBdr>
            </w:div>
            <w:div w:id="485442275">
              <w:marLeft w:val="0"/>
              <w:marRight w:val="0"/>
              <w:marTop w:val="0"/>
              <w:marBottom w:val="300"/>
              <w:divBdr>
                <w:top w:val="none" w:sz="0" w:space="0" w:color="auto"/>
                <w:left w:val="none" w:sz="0" w:space="0" w:color="auto"/>
                <w:bottom w:val="none" w:sz="0" w:space="0" w:color="auto"/>
                <w:right w:val="none" w:sz="0" w:space="0" w:color="auto"/>
              </w:divBdr>
            </w:div>
            <w:div w:id="898982653">
              <w:marLeft w:val="0"/>
              <w:marRight w:val="0"/>
              <w:marTop w:val="0"/>
              <w:marBottom w:val="300"/>
              <w:divBdr>
                <w:top w:val="none" w:sz="0" w:space="0" w:color="auto"/>
                <w:left w:val="none" w:sz="0" w:space="0" w:color="auto"/>
                <w:bottom w:val="none" w:sz="0" w:space="0" w:color="auto"/>
                <w:right w:val="none" w:sz="0" w:space="0" w:color="auto"/>
              </w:divBdr>
            </w:div>
            <w:div w:id="869413734">
              <w:marLeft w:val="0"/>
              <w:marRight w:val="0"/>
              <w:marTop w:val="0"/>
              <w:marBottom w:val="300"/>
              <w:divBdr>
                <w:top w:val="none" w:sz="0" w:space="0" w:color="auto"/>
                <w:left w:val="none" w:sz="0" w:space="0" w:color="auto"/>
                <w:bottom w:val="none" w:sz="0" w:space="0" w:color="auto"/>
                <w:right w:val="none" w:sz="0" w:space="0" w:color="auto"/>
              </w:divBdr>
            </w:div>
            <w:div w:id="1221018190">
              <w:marLeft w:val="0"/>
              <w:marRight w:val="0"/>
              <w:marTop w:val="0"/>
              <w:marBottom w:val="300"/>
              <w:divBdr>
                <w:top w:val="none" w:sz="0" w:space="0" w:color="auto"/>
                <w:left w:val="none" w:sz="0" w:space="0" w:color="auto"/>
                <w:bottom w:val="none" w:sz="0" w:space="0" w:color="auto"/>
                <w:right w:val="none" w:sz="0" w:space="0" w:color="auto"/>
              </w:divBdr>
            </w:div>
            <w:div w:id="1108237174">
              <w:marLeft w:val="0"/>
              <w:marRight w:val="0"/>
              <w:marTop w:val="0"/>
              <w:marBottom w:val="300"/>
              <w:divBdr>
                <w:top w:val="none" w:sz="0" w:space="0" w:color="auto"/>
                <w:left w:val="none" w:sz="0" w:space="0" w:color="auto"/>
                <w:bottom w:val="none" w:sz="0" w:space="0" w:color="auto"/>
                <w:right w:val="none" w:sz="0" w:space="0" w:color="auto"/>
              </w:divBdr>
            </w:div>
            <w:div w:id="226963024">
              <w:marLeft w:val="0"/>
              <w:marRight w:val="0"/>
              <w:marTop w:val="0"/>
              <w:marBottom w:val="300"/>
              <w:divBdr>
                <w:top w:val="none" w:sz="0" w:space="0" w:color="auto"/>
                <w:left w:val="none" w:sz="0" w:space="0" w:color="auto"/>
                <w:bottom w:val="none" w:sz="0" w:space="0" w:color="auto"/>
                <w:right w:val="none" w:sz="0" w:space="0" w:color="auto"/>
              </w:divBdr>
              <w:divsChild>
                <w:div w:id="836582228">
                  <w:marLeft w:val="0"/>
                  <w:marRight w:val="0"/>
                  <w:marTop w:val="0"/>
                  <w:marBottom w:val="300"/>
                  <w:divBdr>
                    <w:top w:val="none" w:sz="0" w:space="0" w:color="auto"/>
                    <w:left w:val="none" w:sz="0" w:space="0" w:color="auto"/>
                    <w:bottom w:val="none" w:sz="0" w:space="0" w:color="auto"/>
                    <w:right w:val="none" w:sz="0" w:space="0" w:color="auto"/>
                  </w:divBdr>
                </w:div>
                <w:div w:id="43282345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578558549">
      <w:bodyDiv w:val="1"/>
      <w:marLeft w:val="0"/>
      <w:marRight w:val="0"/>
      <w:marTop w:val="0"/>
      <w:marBottom w:val="0"/>
      <w:divBdr>
        <w:top w:val="none" w:sz="0" w:space="0" w:color="auto"/>
        <w:left w:val="none" w:sz="0" w:space="0" w:color="auto"/>
        <w:bottom w:val="none" w:sz="0" w:space="0" w:color="auto"/>
        <w:right w:val="none" w:sz="0" w:space="0" w:color="auto"/>
      </w:divBdr>
      <w:divsChild>
        <w:div w:id="1160344114">
          <w:marLeft w:val="0"/>
          <w:marRight w:val="0"/>
          <w:marTop w:val="0"/>
          <w:marBottom w:val="300"/>
          <w:divBdr>
            <w:top w:val="none" w:sz="0" w:space="0" w:color="auto"/>
            <w:left w:val="none" w:sz="0" w:space="0" w:color="auto"/>
            <w:bottom w:val="none" w:sz="0" w:space="0" w:color="auto"/>
            <w:right w:val="none" w:sz="0" w:space="0" w:color="auto"/>
          </w:divBdr>
        </w:div>
        <w:div w:id="482084842">
          <w:marLeft w:val="0"/>
          <w:marRight w:val="0"/>
          <w:marTop w:val="0"/>
          <w:marBottom w:val="300"/>
          <w:divBdr>
            <w:top w:val="none" w:sz="0" w:space="0" w:color="auto"/>
            <w:left w:val="none" w:sz="0" w:space="0" w:color="auto"/>
            <w:bottom w:val="none" w:sz="0" w:space="0" w:color="auto"/>
            <w:right w:val="none" w:sz="0" w:space="0" w:color="auto"/>
          </w:divBdr>
          <w:divsChild>
            <w:div w:id="35462509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85768877">
      <w:bodyDiv w:val="1"/>
      <w:marLeft w:val="0"/>
      <w:marRight w:val="0"/>
      <w:marTop w:val="0"/>
      <w:marBottom w:val="0"/>
      <w:divBdr>
        <w:top w:val="none" w:sz="0" w:space="0" w:color="auto"/>
        <w:left w:val="none" w:sz="0" w:space="0" w:color="auto"/>
        <w:bottom w:val="none" w:sz="0" w:space="0" w:color="auto"/>
        <w:right w:val="none" w:sz="0" w:space="0" w:color="auto"/>
      </w:divBdr>
      <w:divsChild>
        <w:div w:id="1319378897">
          <w:marLeft w:val="0"/>
          <w:marRight w:val="0"/>
          <w:marTop w:val="0"/>
          <w:marBottom w:val="300"/>
          <w:divBdr>
            <w:top w:val="none" w:sz="0" w:space="0" w:color="auto"/>
            <w:left w:val="none" w:sz="0" w:space="0" w:color="auto"/>
            <w:bottom w:val="none" w:sz="0" w:space="0" w:color="auto"/>
            <w:right w:val="none" w:sz="0" w:space="0" w:color="auto"/>
          </w:divBdr>
        </w:div>
        <w:div w:id="1678003390">
          <w:marLeft w:val="0"/>
          <w:marRight w:val="0"/>
          <w:marTop w:val="0"/>
          <w:marBottom w:val="300"/>
          <w:divBdr>
            <w:top w:val="none" w:sz="0" w:space="0" w:color="auto"/>
            <w:left w:val="none" w:sz="0" w:space="0" w:color="auto"/>
            <w:bottom w:val="none" w:sz="0" w:space="0" w:color="auto"/>
            <w:right w:val="none" w:sz="0" w:space="0" w:color="auto"/>
          </w:divBdr>
          <w:divsChild>
            <w:div w:id="47730863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86693460">
      <w:bodyDiv w:val="1"/>
      <w:marLeft w:val="0"/>
      <w:marRight w:val="0"/>
      <w:marTop w:val="0"/>
      <w:marBottom w:val="0"/>
      <w:divBdr>
        <w:top w:val="none" w:sz="0" w:space="0" w:color="auto"/>
        <w:left w:val="none" w:sz="0" w:space="0" w:color="auto"/>
        <w:bottom w:val="none" w:sz="0" w:space="0" w:color="auto"/>
        <w:right w:val="none" w:sz="0" w:space="0" w:color="auto"/>
      </w:divBdr>
      <w:divsChild>
        <w:div w:id="1327319368">
          <w:marLeft w:val="0"/>
          <w:marRight w:val="0"/>
          <w:marTop w:val="0"/>
          <w:marBottom w:val="300"/>
          <w:divBdr>
            <w:top w:val="none" w:sz="0" w:space="0" w:color="auto"/>
            <w:left w:val="none" w:sz="0" w:space="0" w:color="auto"/>
            <w:bottom w:val="none" w:sz="0" w:space="0" w:color="auto"/>
            <w:right w:val="none" w:sz="0" w:space="0" w:color="auto"/>
          </w:divBdr>
        </w:div>
        <w:div w:id="893932207">
          <w:marLeft w:val="0"/>
          <w:marRight w:val="0"/>
          <w:marTop w:val="0"/>
          <w:marBottom w:val="300"/>
          <w:divBdr>
            <w:top w:val="none" w:sz="0" w:space="0" w:color="auto"/>
            <w:left w:val="none" w:sz="0" w:space="0" w:color="auto"/>
            <w:bottom w:val="none" w:sz="0" w:space="0" w:color="auto"/>
            <w:right w:val="none" w:sz="0" w:space="0" w:color="auto"/>
          </w:divBdr>
          <w:divsChild>
            <w:div w:id="163074837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88348021">
      <w:bodyDiv w:val="1"/>
      <w:marLeft w:val="0"/>
      <w:marRight w:val="0"/>
      <w:marTop w:val="0"/>
      <w:marBottom w:val="0"/>
      <w:divBdr>
        <w:top w:val="none" w:sz="0" w:space="0" w:color="auto"/>
        <w:left w:val="none" w:sz="0" w:space="0" w:color="auto"/>
        <w:bottom w:val="none" w:sz="0" w:space="0" w:color="auto"/>
        <w:right w:val="none" w:sz="0" w:space="0" w:color="auto"/>
      </w:divBdr>
      <w:divsChild>
        <w:div w:id="1505507768">
          <w:marLeft w:val="0"/>
          <w:marRight w:val="0"/>
          <w:marTop w:val="0"/>
          <w:marBottom w:val="300"/>
          <w:divBdr>
            <w:top w:val="none" w:sz="0" w:space="0" w:color="auto"/>
            <w:left w:val="none" w:sz="0" w:space="0" w:color="auto"/>
            <w:bottom w:val="none" w:sz="0" w:space="0" w:color="auto"/>
            <w:right w:val="none" w:sz="0" w:space="0" w:color="auto"/>
          </w:divBdr>
        </w:div>
        <w:div w:id="135150273">
          <w:marLeft w:val="0"/>
          <w:marRight w:val="0"/>
          <w:marTop w:val="0"/>
          <w:marBottom w:val="300"/>
          <w:divBdr>
            <w:top w:val="none" w:sz="0" w:space="0" w:color="auto"/>
            <w:left w:val="none" w:sz="0" w:space="0" w:color="auto"/>
            <w:bottom w:val="none" w:sz="0" w:space="0" w:color="auto"/>
            <w:right w:val="none" w:sz="0" w:space="0" w:color="auto"/>
          </w:divBdr>
          <w:divsChild>
            <w:div w:id="175662734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89317399">
      <w:bodyDiv w:val="1"/>
      <w:marLeft w:val="0"/>
      <w:marRight w:val="0"/>
      <w:marTop w:val="0"/>
      <w:marBottom w:val="0"/>
      <w:divBdr>
        <w:top w:val="none" w:sz="0" w:space="0" w:color="auto"/>
        <w:left w:val="none" w:sz="0" w:space="0" w:color="auto"/>
        <w:bottom w:val="none" w:sz="0" w:space="0" w:color="auto"/>
        <w:right w:val="none" w:sz="0" w:space="0" w:color="auto"/>
      </w:divBdr>
      <w:divsChild>
        <w:div w:id="2106875864">
          <w:marLeft w:val="0"/>
          <w:marRight w:val="0"/>
          <w:marTop w:val="0"/>
          <w:marBottom w:val="300"/>
          <w:divBdr>
            <w:top w:val="none" w:sz="0" w:space="0" w:color="auto"/>
            <w:left w:val="none" w:sz="0" w:space="0" w:color="auto"/>
            <w:bottom w:val="none" w:sz="0" w:space="0" w:color="auto"/>
            <w:right w:val="none" w:sz="0" w:space="0" w:color="auto"/>
          </w:divBdr>
        </w:div>
        <w:div w:id="218904204">
          <w:marLeft w:val="0"/>
          <w:marRight w:val="0"/>
          <w:marTop w:val="0"/>
          <w:marBottom w:val="300"/>
          <w:divBdr>
            <w:top w:val="none" w:sz="0" w:space="0" w:color="auto"/>
            <w:left w:val="none" w:sz="0" w:space="0" w:color="auto"/>
            <w:bottom w:val="none" w:sz="0" w:space="0" w:color="auto"/>
            <w:right w:val="none" w:sz="0" w:space="0" w:color="auto"/>
          </w:divBdr>
          <w:divsChild>
            <w:div w:id="38326243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91552496">
      <w:bodyDiv w:val="1"/>
      <w:marLeft w:val="0"/>
      <w:marRight w:val="0"/>
      <w:marTop w:val="0"/>
      <w:marBottom w:val="0"/>
      <w:divBdr>
        <w:top w:val="none" w:sz="0" w:space="0" w:color="auto"/>
        <w:left w:val="none" w:sz="0" w:space="0" w:color="auto"/>
        <w:bottom w:val="none" w:sz="0" w:space="0" w:color="auto"/>
        <w:right w:val="none" w:sz="0" w:space="0" w:color="auto"/>
      </w:divBdr>
      <w:divsChild>
        <w:div w:id="210699711">
          <w:marLeft w:val="0"/>
          <w:marRight w:val="0"/>
          <w:marTop w:val="300"/>
          <w:marBottom w:val="375"/>
          <w:divBdr>
            <w:top w:val="none" w:sz="0" w:space="0" w:color="auto"/>
            <w:left w:val="none" w:sz="0" w:space="0" w:color="auto"/>
            <w:bottom w:val="none" w:sz="0" w:space="0" w:color="auto"/>
            <w:right w:val="none" w:sz="0" w:space="0" w:color="auto"/>
          </w:divBdr>
        </w:div>
        <w:div w:id="506991231">
          <w:marLeft w:val="0"/>
          <w:marRight w:val="0"/>
          <w:marTop w:val="0"/>
          <w:marBottom w:val="300"/>
          <w:divBdr>
            <w:top w:val="none" w:sz="0" w:space="0" w:color="auto"/>
            <w:left w:val="none" w:sz="0" w:space="0" w:color="auto"/>
            <w:bottom w:val="none" w:sz="0" w:space="0" w:color="auto"/>
            <w:right w:val="none" w:sz="0" w:space="0" w:color="auto"/>
          </w:divBdr>
          <w:divsChild>
            <w:div w:id="17584931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95141252">
      <w:bodyDiv w:val="1"/>
      <w:marLeft w:val="0"/>
      <w:marRight w:val="0"/>
      <w:marTop w:val="0"/>
      <w:marBottom w:val="0"/>
      <w:divBdr>
        <w:top w:val="none" w:sz="0" w:space="0" w:color="auto"/>
        <w:left w:val="none" w:sz="0" w:space="0" w:color="auto"/>
        <w:bottom w:val="none" w:sz="0" w:space="0" w:color="auto"/>
        <w:right w:val="none" w:sz="0" w:space="0" w:color="auto"/>
      </w:divBdr>
      <w:divsChild>
        <w:div w:id="479731736">
          <w:marLeft w:val="0"/>
          <w:marRight w:val="0"/>
          <w:marTop w:val="300"/>
          <w:marBottom w:val="375"/>
          <w:divBdr>
            <w:top w:val="none" w:sz="0" w:space="0" w:color="auto"/>
            <w:left w:val="none" w:sz="0" w:space="0" w:color="auto"/>
            <w:bottom w:val="none" w:sz="0" w:space="0" w:color="auto"/>
            <w:right w:val="none" w:sz="0" w:space="0" w:color="auto"/>
          </w:divBdr>
        </w:div>
        <w:div w:id="1298029675">
          <w:marLeft w:val="0"/>
          <w:marRight w:val="0"/>
          <w:marTop w:val="0"/>
          <w:marBottom w:val="300"/>
          <w:divBdr>
            <w:top w:val="none" w:sz="0" w:space="0" w:color="auto"/>
            <w:left w:val="none" w:sz="0" w:space="0" w:color="auto"/>
            <w:bottom w:val="none" w:sz="0" w:space="0" w:color="auto"/>
            <w:right w:val="none" w:sz="0" w:space="0" w:color="auto"/>
          </w:divBdr>
        </w:div>
      </w:divsChild>
    </w:div>
    <w:div w:id="597904550">
      <w:bodyDiv w:val="1"/>
      <w:marLeft w:val="0"/>
      <w:marRight w:val="0"/>
      <w:marTop w:val="0"/>
      <w:marBottom w:val="0"/>
      <w:divBdr>
        <w:top w:val="none" w:sz="0" w:space="0" w:color="auto"/>
        <w:left w:val="none" w:sz="0" w:space="0" w:color="auto"/>
        <w:bottom w:val="none" w:sz="0" w:space="0" w:color="auto"/>
        <w:right w:val="none" w:sz="0" w:space="0" w:color="auto"/>
      </w:divBdr>
      <w:divsChild>
        <w:div w:id="1817409277">
          <w:marLeft w:val="0"/>
          <w:marRight w:val="0"/>
          <w:marTop w:val="0"/>
          <w:marBottom w:val="300"/>
          <w:divBdr>
            <w:top w:val="none" w:sz="0" w:space="0" w:color="auto"/>
            <w:left w:val="none" w:sz="0" w:space="0" w:color="auto"/>
            <w:bottom w:val="none" w:sz="0" w:space="0" w:color="auto"/>
            <w:right w:val="none" w:sz="0" w:space="0" w:color="auto"/>
          </w:divBdr>
        </w:div>
        <w:div w:id="95908172">
          <w:marLeft w:val="0"/>
          <w:marRight w:val="0"/>
          <w:marTop w:val="0"/>
          <w:marBottom w:val="300"/>
          <w:divBdr>
            <w:top w:val="none" w:sz="0" w:space="0" w:color="auto"/>
            <w:left w:val="none" w:sz="0" w:space="0" w:color="auto"/>
            <w:bottom w:val="none" w:sz="0" w:space="0" w:color="auto"/>
            <w:right w:val="none" w:sz="0" w:space="0" w:color="auto"/>
          </w:divBdr>
          <w:divsChild>
            <w:div w:id="190710639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14485013">
      <w:bodyDiv w:val="1"/>
      <w:marLeft w:val="0"/>
      <w:marRight w:val="0"/>
      <w:marTop w:val="0"/>
      <w:marBottom w:val="0"/>
      <w:divBdr>
        <w:top w:val="none" w:sz="0" w:space="0" w:color="auto"/>
        <w:left w:val="none" w:sz="0" w:space="0" w:color="auto"/>
        <w:bottom w:val="none" w:sz="0" w:space="0" w:color="auto"/>
        <w:right w:val="none" w:sz="0" w:space="0" w:color="auto"/>
      </w:divBdr>
      <w:divsChild>
        <w:div w:id="1509371057">
          <w:marLeft w:val="0"/>
          <w:marRight w:val="0"/>
          <w:marTop w:val="300"/>
          <w:marBottom w:val="375"/>
          <w:divBdr>
            <w:top w:val="none" w:sz="0" w:space="0" w:color="auto"/>
            <w:left w:val="none" w:sz="0" w:space="0" w:color="auto"/>
            <w:bottom w:val="none" w:sz="0" w:space="0" w:color="auto"/>
            <w:right w:val="none" w:sz="0" w:space="0" w:color="auto"/>
          </w:divBdr>
        </w:div>
        <w:div w:id="521171807">
          <w:marLeft w:val="0"/>
          <w:marRight w:val="0"/>
          <w:marTop w:val="0"/>
          <w:marBottom w:val="300"/>
          <w:divBdr>
            <w:top w:val="none" w:sz="0" w:space="0" w:color="auto"/>
            <w:left w:val="none" w:sz="0" w:space="0" w:color="auto"/>
            <w:bottom w:val="none" w:sz="0" w:space="0" w:color="auto"/>
            <w:right w:val="none" w:sz="0" w:space="0" w:color="auto"/>
          </w:divBdr>
          <w:divsChild>
            <w:div w:id="227884503">
              <w:marLeft w:val="0"/>
              <w:marRight w:val="0"/>
              <w:marTop w:val="0"/>
              <w:marBottom w:val="300"/>
              <w:divBdr>
                <w:top w:val="none" w:sz="0" w:space="0" w:color="auto"/>
                <w:left w:val="none" w:sz="0" w:space="0" w:color="auto"/>
                <w:bottom w:val="none" w:sz="0" w:space="0" w:color="auto"/>
                <w:right w:val="none" w:sz="0" w:space="0" w:color="auto"/>
              </w:divBdr>
            </w:div>
            <w:div w:id="193916819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15212985">
      <w:bodyDiv w:val="1"/>
      <w:marLeft w:val="0"/>
      <w:marRight w:val="0"/>
      <w:marTop w:val="0"/>
      <w:marBottom w:val="0"/>
      <w:divBdr>
        <w:top w:val="none" w:sz="0" w:space="0" w:color="auto"/>
        <w:left w:val="none" w:sz="0" w:space="0" w:color="auto"/>
        <w:bottom w:val="none" w:sz="0" w:space="0" w:color="auto"/>
        <w:right w:val="none" w:sz="0" w:space="0" w:color="auto"/>
      </w:divBdr>
      <w:divsChild>
        <w:div w:id="1271354950">
          <w:marLeft w:val="0"/>
          <w:marRight w:val="0"/>
          <w:marTop w:val="0"/>
          <w:marBottom w:val="300"/>
          <w:divBdr>
            <w:top w:val="none" w:sz="0" w:space="0" w:color="auto"/>
            <w:left w:val="none" w:sz="0" w:space="0" w:color="auto"/>
            <w:bottom w:val="none" w:sz="0" w:space="0" w:color="auto"/>
            <w:right w:val="none" w:sz="0" w:space="0" w:color="auto"/>
          </w:divBdr>
        </w:div>
        <w:div w:id="1379276145">
          <w:marLeft w:val="0"/>
          <w:marRight w:val="0"/>
          <w:marTop w:val="0"/>
          <w:marBottom w:val="300"/>
          <w:divBdr>
            <w:top w:val="none" w:sz="0" w:space="0" w:color="auto"/>
            <w:left w:val="none" w:sz="0" w:space="0" w:color="auto"/>
            <w:bottom w:val="none" w:sz="0" w:space="0" w:color="auto"/>
            <w:right w:val="none" w:sz="0" w:space="0" w:color="auto"/>
          </w:divBdr>
          <w:divsChild>
            <w:div w:id="129158904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19145557">
      <w:bodyDiv w:val="1"/>
      <w:marLeft w:val="0"/>
      <w:marRight w:val="0"/>
      <w:marTop w:val="0"/>
      <w:marBottom w:val="0"/>
      <w:divBdr>
        <w:top w:val="none" w:sz="0" w:space="0" w:color="auto"/>
        <w:left w:val="none" w:sz="0" w:space="0" w:color="auto"/>
        <w:bottom w:val="none" w:sz="0" w:space="0" w:color="auto"/>
        <w:right w:val="none" w:sz="0" w:space="0" w:color="auto"/>
      </w:divBdr>
      <w:divsChild>
        <w:div w:id="690108849">
          <w:marLeft w:val="0"/>
          <w:marRight w:val="0"/>
          <w:marTop w:val="300"/>
          <w:marBottom w:val="375"/>
          <w:divBdr>
            <w:top w:val="none" w:sz="0" w:space="0" w:color="auto"/>
            <w:left w:val="none" w:sz="0" w:space="0" w:color="auto"/>
            <w:bottom w:val="none" w:sz="0" w:space="0" w:color="auto"/>
            <w:right w:val="none" w:sz="0" w:space="0" w:color="auto"/>
          </w:divBdr>
        </w:div>
        <w:div w:id="1128930710">
          <w:marLeft w:val="0"/>
          <w:marRight w:val="0"/>
          <w:marTop w:val="0"/>
          <w:marBottom w:val="300"/>
          <w:divBdr>
            <w:top w:val="none" w:sz="0" w:space="0" w:color="auto"/>
            <w:left w:val="none" w:sz="0" w:space="0" w:color="auto"/>
            <w:bottom w:val="none" w:sz="0" w:space="0" w:color="auto"/>
            <w:right w:val="none" w:sz="0" w:space="0" w:color="auto"/>
          </w:divBdr>
        </w:div>
      </w:divsChild>
    </w:div>
    <w:div w:id="628517670">
      <w:bodyDiv w:val="1"/>
      <w:marLeft w:val="0"/>
      <w:marRight w:val="0"/>
      <w:marTop w:val="0"/>
      <w:marBottom w:val="0"/>
      <w:divBdr>
        <w:top w:val="none" w:sz="0" w:space="0" w:color="auto"/>
        <w:left w:val="none" w:sz="0" w:space="0" w:color="auto"/>
        <w:bottom w:val="none" w:sz="0" w:space="0" w:color="auto"/>
        <w:right w:val="none" w:sz="0" w:space="0" w:color="auto"/>
      </w:divBdr>
      <w:divsChild>
        <w:div w:id="295068666">
          <w:marLeft w:val="0"/>
          <w:marRight w:val="0"/>
          <w:marTop w:val="0"/>
          <w:marBottom w:val="300"/>
          <w:divBdr>
            <w:top w:val="none" w:sz="0" w:space="0" w:color="auto"/>
            <w:left w:val="none" w:sz="0" w:space="0" w:color="auto"/>
            <w:bottom w:val="none" w:sz="0" w:space="0" w:color="auto"/>
            <w:right w:val="none" w:sz="0" w:space="0" w:color="auto"/>
          </w:divBdr>
        </w:div>
        <w:div w:id="126776502">
          <w:marLeft w:val="0"/>
          <w:marRight w:val="0"/>
          <w:marTop w:val="0"/>
          <w:marBottom w:val="300"/>
          <w:divBdr>
            <w:top w:val="none" w:sz="0" w:space="0" w:color="auto"/>
            <w:left w:val="none" w:sz="0" w:space="0" w:color="auto"/>
            <w:bottom w:val="none" w:sz="0" w:space="0" w:color="auto"/>
            <w:right w:val="none" w:sz="0" w:space="0" w:color="auto"/>
          </w:divBdr>
          <w:divsChild>
            <w:div w:id="48439228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30592333">
      <w:bodyDiv w:val="1"/>
      <w:marLeft w:val="0"/>
      <w:marRight w:val="0"/>
      <w:marTop w:val="0"/>
      <w:marBottom w:val="0"/>
      <w:divBdr>
        <w:top w:val="none" w:sz="0" w:space="0" w:color="auto"/>
        <w:left w:val="none" w:sz="0" w:space="0" w:color="auto"/>
        <w:bottom w:val="none" w:sz="0" w:space="0" w:color="auto"/>
        <w:right w:val="none" w:sz="0" w:space="0" w:color="auto"/>
      </w:divBdr>
      <w:divsChild>
        <w:div w:id="1031801067">
          <w:marLeft w:val="0"/>
          <w:marRight w:val="0"/>
          <w:marTop w:val="0"/>
          <w:marBottom w:val="300"/>
          <w:divBdr>
            <w:top w:val="none" w:sz="0" w:space="0" w:color="auto"/>
            <w:left w:val="none" w:sz="0" w:space="0" w:color="auto"/>
            <w:bottom w:val="none" w:sz="0" w:space="0" w:color="auto"/>
            <w:right w:val="none" w:sz="0" w:space="0" w:color="auto"/>
          </w:divBdr>
        </w:div>
        <w:div w:id="1265380903">
          <w:marLeft w:val="0"/>
          <w:marRight w:val="0"/>
          <w:marTop w:val="0"/>
          <w:marBottom w:val="300"/>
          <w:divBdr>
            <w:top w:val="none" w:sz="0" w:space="0" w:color="auto"/>
            <w:left w:val="none" w:sz="0" w:space="0" w:color="auto"/>
            <w:bottom w:val="none" w:sz="0" w:space="0" w:color="auto"/>
            <w:right w:val="none" w:sz="0" w:space="0" w:color="auto"/>
          </w:divBdr>
          <w:divsChild>
            <w:div w:id="41204450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41038232">
      <w:bodyDiv w:val="1"/>
      <w:marLeft w:val="0"/>
      <w:marRight w:val="0"/>
      <w:marTop w:val="0"/>
      <w:marBottom w:val="0"/>
      <w:divBdr>
        <w:top w:val="none" w:sz="0" w:space="0" w:color="auto"/>
        <w:left w:val="none" w:sz="0" w:space="0" w:color="auto"/>
        <w:bottom w:val="none" w:sz="0" w:space="0" w:color="auto"/>
        <w:right w:val="none" w:sz="0" w:space="0" w:color="auto"/>
      </w:divBdr>
      <w:divsChild>
        <w:div w:id="2017417439">
          <w:marLeft w:val="0"/>
          <w:marRight w:val="0"/>
          <w:marTop w:val="300"/>
          <w:marBottom w:val="375"/>
          <w:divBdr>
            <w:top w:val="none" w:sz="0" w:space="0" w:color="auto"/>
            <w:left w:val="none" w:sz="0" w:space="0" w:color="auto"/>
            <w:bottom w:val="none" w:sz="0" w:space="0" w:color="auto"/>
            <w:right w:val="none" w:sz="0" w:space="0" w:color="auto"/>
          </w:divBdr>
        </w:div>
        <w:div w:id="244923337">
          <w:marLeft w:val="0"/>
          <w:marRight w:val="0"/>
          <w:marTop w:val="0"/>
          <w:marBottom w:val="300"/>
          <w:divBdr>
            <w:top w:val="none" w:sz="0" w:space="0" w:color="auto"/>
            <w:left w:val="none" w:sz="0" w:space="0" w:color="auto"/>
            <w:bottom w:val="none" w:sz="0" w:space="0" w:color="auto"/>
            <w:right w:val="none" w:sz="0" w:space="0" w:color="auto"/>
          </w:divBdr>
          <w:divsChild>
            <w:div w:id="195652221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43584809">
      <w:bodyDiv w:val="1"/>
      <w:marLeft w:val="0"/>
      <w:marRight w:val="0"/>
      <w:marTop w:val="0"/>
      <w:marBottom w:val="0"/>
      <w:divBdr>
        <w:top w:val="none" w:sz="0" w:space="0" w:color="auto"/>
        <w:left w:val="none" w:sz="0" w:space="0" w:color="auto"/>
        <w:bottom w:val="none" w:sz="0" w:space="0" w:color="auto"/>
        <w:right w:val="none" w:sz="0" w:space="0" w:color="auto"/>
      </w:divBdr>
      <w:divsChild>
        <w:div w:id="687216993">
          <w:marLeft w:val="0"/>
          <w:marRight w:val="0"/>
          <w:marTop w:val="300"/>
          <w:marBottom w:val="375"/>
          <w:divBdr>
            <w:top w:val="none" w:sz="0" w:space="0" w:color="auto"/>
            <w:left w:val="none" w:sz="0" w:space="0" w:color="auto"/>
            <w:bottom w:val="none" w:sz="0" w:space="0" w:color="auto"/>
            <w:right w:val="none" w:sz="0" w:space="0" w:color="auto"/>
          </w:divBdr>
        </w:div>
        <w:div w:id="992834866">
          <w:marLeft w:val="0"/>
          <w:marRight w:val="0"/>
          <w:marTop w:val="0"/>
          <w:marBottom w:val="300"/>
          <w:divBdr>
            <w:top w:val="none" w:sz="0" w:space="0" w:color="auto"/>
            <w:left w:val="none" w:sz="0" w:space="0" w:color="auto"/>
            <w:bottom w:val="none" w:sz="0" w:space="0" w:color="auto"/>
            <w:right w:val="none" w:sz="0" w:space="0" w:color="auto"/>
          </w:divBdr>
        </w:div>
      </w:divsChild>
    </w:div>
    <w:div w:id="659118285">
      <w:bodyDiv w:val="1"/>
      <w:marLeft w:val="0"/>
      <w:marRight w:val="0"/>
      <w:marTop w:val="0"/>
      <w:marBottom w:val="0"/>
      <w:divBdr>
        <w:top w:val="none" w:sz="0" w:space="0" w:color="auto"/>
        <w:left w:val="none" w:sz="0" w:space="0" w:color="auto"/>
        <w:bottom w:val="none" w:sz="0" w:space="0" w:color="auto"/>
        <w:right w:val="none" w:sz="0" w:space="0" w:color="auto"/>
      </w:divBdr>
      <w:divsChild>
        <w:div w:id="1469008652">
          <w:marLeft w:val="0"/>
          <w:marRight w:val="0"/>
          <w:marTop w:val="300"/>
          <w:marBottom w:val="375"/>
          <w:divBdr>
            <w:top w:val="none" w:sz="0" w:space="0" w:color="auto"/>
            <w:left w:val="none" w:sz="0" w:space="0" w:color="auto"/>
            <w:bottom w:val="none" w:sz="0" w:space="0" w:color="auto"/>
            <w:right w:val="none" w:sz="0" w:space="0" w:color="auto"/>
          </w:divBdr>
        </w:div>
        <w:div w:id="125705219">
          <w:marLeft w:val="0"/>
          <w:marRight w:val="0"/>
          <w:marTop w:val="0"/>
          <w:marBottom w:val="300"/>
          <w:divBdr>
            <w:top w:val="none" w:sz="0" w:space="0" w:color="auto"/>
            <w:left w:val="none" w:sz="0" w:space="0" w:color="auto"/>
            <w:bottom w:val="none" w:sz="0" w:space="0" w:color="auto"/>
            <w:right w:val="none" w:sz="0" w:space="0" w:color="auto"/>
          </w:divBdr>
          <w:divsChild>
            <w:div w:id="148493164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62782876">
      <w:bodyDiv w:val="1"/>
      <w:marLeft w:val="0"/>
      <w:marRight w:val="0"/>
      <w:marTop w:val="0"/>
      <w:marBottom w:val="0"/>
      <w:divBdr>
        <w:top w:val="none" w:sz="0" w:space="0" w:color="auto"/>
        <w:left w:val="none" w:sz="0" w:space="0" w:color="auto"/>
        <w:bottom w:val="none" w:sz="0" w:space="0" w:color="auto"/>
        <w:right w:val="none" w:sz="0" w:space="0" w:color="auto"/>
      </w:divBdr>
      <w:divsChild>
        <w:div w:id="1587378092">
          <w:marLeft w:val="0"/>
          <w:marRight w:val="0"/>
          <w:marTop w:val="0"/>
          <w:marBottom w:val="300"/>
          <w:divBdr>
            <w:top w:val="none" w:sz="0" w:space="0" w:color="auto"/>
            <w:left w:val="none" w:sz="0" w:space="0" w:color="auto"/>
            <w:bottom w:val="none" w:sz="0" w:space="0" w:color="auto"/>
            <w:right w:val="none" w:sz="0" w:space="0" w:color="auto"/>
          </w:divBdr>
        </w:div>
        <w:div w:id="612370914">
          <w:marLeft w:val="0"/>
          <w:marRight w:val="0"/>
          <w:marTop w:val="0"/>
          <w:marBottom w:val="300"/>
          <w:divBdr>
            <w:top w:val="none" w:sz="0" w:space="0" w:color="auto"/>
            <w:left w:val="none" w:sz="0" w:space="0" w:color="auto"/>
            <w:bottom w:val="none" w:sz="0" w:space="0" w:color="auto"/>
            <w:right w:val="none" w:sz="0" w:space="0" w:color="auto"/>
          </w:divBdr>
          <w:divsChild>
            <w:div w:id="87708489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67639817">
      <w:bodyDiv w:val="1"/>
      <w:marLeft w:val="0"/>
      <w:marRight w:val="0"/>
      <w:marTop w:val="0"/>
      <w:marBottom w:val="0"/>
      <w:divBdr>
        <w:top w:val="none" w:sz="0" w:space="0" w:color="auto"/>
        <w:left w:val="none" w:sz="0" w:space="0" w:color="auto"/>
        <w:bottom w:val="none" w:sz="0" w:space="0" w:color="auto"/>
        <w:right w:val="none" w:sz="0" w:space="0" w:color="auto"/>
      </w:divBdr>
      <w:divsChild>
        <w:div w:id="167840447">
          <w:marLeft w:val="0"/>
          <w:marRight w:val="0"/>
          <w:marTop w:val="0"/>
          <w:marBottom w:val="300"/>
          <w:divBdr>
            <w:top w:val="none" w:sz="0" w:space="0" w:color="auto"/>
            <w:left w:val="none" w:sz="0" w:space="0" w:color="auto"/>
            <w:bottom w:val="none" w:sz="0" w:space="0" w:color="auto"/>
            <w:right w:val="none" w:sz="0" w:space="0" w:color="auto"/>
          </w:divBdr>
        </w:div>
        <w:div w:id="812143456">
          <w:marLeft w:val="0"/>
          <w:marRight w:val="0"/>
          <w:marTop w:val="0"/>
          <w:marBottom w:val="300"/>
          <w:divBdr>
            <w:top w:val="none" w:sz="0" w:space="0" w:color="auto"/>
            <w:left w:val="none" w:sz="0" w:space="0" w:color="auto"/>
            <w:bottom w:val="none" w:sz="0" w:space="0" w:color="auto"/>
            <w:right w:val="none" w:sz="0" w:space="0" w:color="auto"/>
          </w:divBdr>
          <w:divsChild>
            <w:div w:id="119939648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74497065">
      <w:bodyDiv w:val="1"/>
      <w:marLeft w:val="0"/>
      <w:marRight w:val="0"/>
      <w:marTop w:val="0"/>
      <w:marBottom w:val="0"/>
      <w:divBdr>
        <w:top w:val="none" w:sz="0" w:space="0" w:color="auto"/>
        <w:left w:val="none" w:sz="0" w:space="0" w:color="auto"/>
        <w:bottom w:val="none" w:sz="0" w:space="0" w:color="auto"/>
        <w:right w:val="none" w:sz="0" w:space="0" w:color="auto"/>
      </w:divBdr>
      <w:divsChild>
        <w:div w:id="1640305116">
          <w:marLeft w:val="0"/>
          <w:marRight w:val="0"/>
          <w:marTop w:val="300"/>
          <w:marBottom w:val="375"/>
          <w:divBdr>
            <w:top w:val="none" w:sz="0" w:space="0" w:color="auto"/>
            <w:left w:val="none" w:sz="0" w:space="0" w:color="auto"/>
            <w:bottom w:val="none" w:sz="0" w:space="0" w:color="auto"/>
            <w:right w:val="none" w:sz="0" w:space="0" w:color="auto"/>
          </w:divBdr>
        </w:div>
        <w:div w:id="2044015190">
          <w:marLeft w:val="0"/>
          <w:marRight w:val="0"/>
          <w:marTop w:val="0"/>
          <w:marBottom w:val="300"/>
          <w:divBdr>
            <w:top w:val="none" w:sz="0" w:space="0" w:color="auto"/>
            <w:left w:val="none" w:sz="0" w:space="0" w:color="auto"/>
            <w:bottom w:val="none" w:sz="0" w:space="0" w:color="auto"/>
            <w:right w:val="none" w:sz="0" w:space="0" w:color="auto"/>
          </w:divBdr>
        </w:div>
      </w:divsChild>
    </w:div>
    <w:div w:id="684867761">
      <w:bodyDiv w:val="1"/>
      <w:marLeft w:val="0"/>
      <w:marRight w:val="0"/>
      <w:marTop w:val="0"/>
      <w:marBottom w:val="0"/>
      <w:divBdr>
        <w:top w:val="none" w:sz="0" w:space="0" w:color="auto"/>
        <w:left w:val="none" w:sz="0" w:space="0" w:color="auto"/>
        <w:bottom w:val="none" w:sz="0" w:space="0" w:color="auto"/>
        <w:right w:val="none" w:sz="0" w:space="0" w:color="auto"/>
      </w:divBdr>
      <w:divsChild>
        <w:div w:id="126357012">
          <w:marLeft w:val="0"/>
          <w:marRight w:val="0"/>
          <w:marTop w:val="0"/>
          <w:marBottom w:val="300"/>
          <w:divBdr>
            <w:top w:val="none" w:sz="0" w:space="0" w:color="auto"/>
            <w:left w:val="none" w:sz="0" w:space="0" w:color="auto"/>
            <w:bottom w:val="none" w:sz="0" w:space="0" w:color="auto"/>
            <w:right w:val="none" w:sz="0" w:space="0" w:color="auto"/>
          </w:divBdr>
        </w:div>
        <w:div w:id="1879010236">
          <w:marLeft w:val="0"/>
          <w:marRight w:val="0"/>
          <w:marTop w:val="0"/>
          <w:marBottom w:val="300"/>
          <w:divBdr>
            <w:top w:val="none" w:sz="0" w:space="0" w:color="auto"/>
            <w:left w:val="none" w:sz="0" w:space="0" w:color="auto"/>
            <w:bottom w:val="none" w:sz="0" w:space="0" w:color="auto"/>
            <w:right w:val="none" w:sz="0" w:space="0" w:color="auto"/>
          </w:divBdr>
          <w:divsChild>
            <w:div w:id="57810273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92847773">
      <w:bodyDiv w:val="1"/>
      <w:marLeft w:val="0"/>
      <w:marRight w:val="0"/>
      <w:marTop w:val="0"/>
      <w:marBottom w:val="0"/>
      <w:divBdr>
        <w:top w:val="none" w:sz="0" w:space="0" w:color="auto"/>
        <w:left w:val="none" w:sz="0" w:space="0" w:color="auto"/>
        <w:bottom w:val="none" w:sz="0" w:space="0" w:color="auto"/>
        <w:right w:val="none" w:sz="0" w:space="0" w:color="auto"/>
      </w:divBdr>
      <w:divsChild>
        <w:div w:id="2088064774">
          <w:marLeft w:val="0"/>
          <w:marRight w:val="0"/>
          <w:marTop w:val="300"/>
          <w:marBottom w:val="375"/>
          <w:divBdr>
            <w:top w:val="none" w:sz="0" w:space="0" w:color="auto"/>
            <w:left w:val="none" w:sz="0" w:space="0" w:color="auto"/>
            <w:bottom w:val="none" w:sz="0" w:space="0" w:color="auto"/>
            <w:right w:val="none" w:sz="0" w:space="0" w:color="auto"/>
          </w:divBdr>
        </w:div>
        <w:div w:id="1307974379">
          <w:marLeft w:val="0"/>
          <w:marRight w:val="0"/>
          <w:marTop w:val="0"/>
          <w:marBottom w:val="300"/>
          <w:divBdr>
            <w:top w:val="none" w:sz="0" w:space="0" w:color="auto"/>
            <w:left w:val="none" w:sz="0" w:space="0" w:color="auto"/>
            <w:bottom w:val="none" w:sz="0" w:space="0" w:color="auto"/>
            <w:right w:val="none" w:sz="0" w:space="0" w:color="auto"/>
          </w:divBdr>
        </w:div>
      </w:divsChild>
    </w:div>
    <w:div w:id="696124065">
      <w:bodyDiv w:val="1"/>
      <w:marLeft w:val="0"/>
      <w:marRight w:val="0"/>
      <w:marTop w:val="0"/>
      <w:marBottom w:val="0"/>
      <w:divBdr>
        <w:top w:val="none" w:sz="0" w:space="0" w:color="auto"/>
        <w:left w:val="none" w:sz="0" w:space="0" w:color="auto"/>
        <w:bottom w:val="none" w:sz="0" w:space="0" w:color="auto"/>
        <w:right w:val="none" w:sz="0" w:space="0" w:color="auto"/>
      </w:divBdr>
      <w:divsChild>
        <w:div w:id="530192950">
          <w:marLeft w:val="0"/>
          <w:marRight w:val="0"/>
          <w:marTop w:val="300"/>
          <w:marBottom w:val="375"/>
          <w:divBdr>
            <w:top w:val="none" w:sz="0" w:space="0" w:color="auto"/>
            <w:left w:val="none" w:sz="0" w:space="0" w:color="auto"/>
            <w:bottom w:val="none" w:sz="0" w:space="0" w:color="auto"/>
            <w:right w:val="none" w:sz="0" w:space="0" w:color="auto"/>
          </w:divBdr>
        </w:div>
        <w:div w:id="1386486670">
          <w:marLeft w:val="0"/>
          <w:marRight w:val="0"/>
          <w:marTop w:val="0"/>
          <w:marBottom w:val="300"/>
          <w:divBdr>
            <w:top w:val="none" w:sz="0" w:space="0" w:color="auto"/>
            <w:left w:val="none" w:sz="0" w:space="0" w:color="auto"/>
            <w:bottom w:val="none" w:sz="0" w:space="0" w:color="auto"/>
            <w:right w:val="none" w:sz="0" w:space="0" w:color="auto"/>
          </w:divBdr>
        </w:div>
      </w:divsChild>
    </w:div>
    <w:div w:id="701319397">
      <w:bodyDiv w:val="1"/>
      <w:marLeft w:val="0"/>
      <w:marRight w:val="0"/>
      <w:marTop w:val="0"/>
      <w:marBottom w:val="0"/>
      <w:divBdr>
        <w:top w:val="none" w:sz="0" w:space="0" w:color="auto"/>
        <w:left w:val="none" w:sz="0" w:space="0" w:color="auto"/>
        <w:bottom w:val="none" w:sz="0" w:space="0" w:color="auto"/>
        <w:right w:val="none" w:sz="0" w:space="0" w:color="auto"/>
      </w:divBdr>
      <w:divsChild>
        <w:div w:id="506675982">
          <w:marLeft w:val="0"/>
          <w:marRight w:val="0"/>
          <w:marTop w:val="0"/>
          <w:marBottom w:val="300"/>
          <w:divBdr>
            <w:top w:val="none" w:sz="0" w:space="0" w:color="auto"/>
            <w:left w:val="none" w:sz="0" w:space="0" w:color="auto"/>
            <w:bottom w:val="none" w:sz="0" w:space="0" w:color="auto"/>
            <w:right w:val="none" w:sz="0" w:space="0" w:color="auto"/>
          </w:divBdr>
        </w:div>
        <w:div w:id="1212615865">
          <w:marLeft w:val="0"/>
          <w:marRight w:val="0"/>
          <w:marTop w:val="0"/>
          <w:marBottom w:val="300"/>
          <w:divBdr>
            <w:top w:val="none" w:sz="0" w:space="0" w:color="auto"/>
            <w:left w:val="none" w:sz="0" w:space="0" w:color="auto"/>
            <w:bottom w:val="none" w:sz="0" w:space="0" w:color="auto"/>
            <w:right w:val="none" w:sz="0" w:space="0" w:color="auto"/>
          </w:divBdr>
          <w:divsChild>
            <w:div w:id="32856259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08607863">
      <w:bodyDiv w:val="1"/>
      <w:marLeft w:val="0"/>
      <w:marRight w:val="0"/>
      <w:marTop w:val="0"/>
      <w:marBottom w:val="0"/>
      <w:divBdr>
        <w:top w:val="none" w:sz="0" w:space="0" w:color="auto"/>
        <w:left w:val="none" w:sz="0" w:space="0" w:color="auto"/>
        <w:bottom w:val="none" w:sz="0" w:space="0" w:color="auto"/>
        <w:right w:val="none" w:sz="0" w:space="0" w:color="auto"/>
      </w:divBdr>
      <w:divsChild>
        <w:div w:id="1927225244">
          <w:marLeft w:val="0"/>
          <w:marRight w:val="0"/>
          <w:marTop w:val="0"/>
          <w:marBottom w:val="300"/>
          <w:divBdr>
            <w:top w:val="none" w:sz="0" w:space="0" w:color="auto"/>
            <w:left w:val="none" w:sz="0" w:space="0" w:color="auto"/>
            <w:bottom w:val="none" w:sz="0" w:space="0" w:color="auto"/>
            <w:right w:val="none" w:sz="0" w:space="0" w:color="auto"/>
          </w:divBdr>
        </w:div>
        <w:div w:id="1921862636">
          <w:marLeft w:val="0"/>
          <w:marRight w:val="0"/>
          <w:marTop w:val="0"/>
          <w:marBottom w:val="300"/>
          <w:divBdr>
            <w:top w:val="none" w:sz="0" w:space="0" w:color="auto"/>
            <w:left w:val="none" w:sz="0" w:space="0" w:color="auto"/>
            <w:bottom w:val="none" w:sz="0" w:space="0" w:color="auto"/>
            <w:right w:val="none" w:sz="0" w:space="0" w:color="auto"/>
          </w:divBdr>
          <w:divsChild>
            <w:div w:id="59397961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21444559">
      <w:bodyDiv w:val="1"/>
      <w:marLeft w:val="0"/>
      <w:marRight w:val="0"/>
      <w:marTop w:val="0"/>
      <w:marBottom w:val="0"/>
      <w:divBdr>
        <w:top w:val="none" w:sz="0" w:space="0" w:color="auto"/>
        <w:left w:val="none" w:sz="0" w:space="0" w:color="auto"/>
        <w:bottom w:val="none" w:sz="0" w:space="0" w:color="auto"/>
        <w:right w:val="none" w:sz="0" w:space="0" w:color="auto"/>
      </w:divBdr>
      <w:divsChild>
        <w:div w:id="281304832">
          <w:marLeft w:val="0"/>
          <w:marRight w:val="0"/>
          <w:marTop w:val="0"/>
          <w:marBottom w:val="300"/>
          <w:divBdr>
            <w:top w:val="none" w:sz="0" w:space="0" w:color="auto"/>
            <w:left w:val="none" w:sz="0" w:space="0" w:color="auto"/>
            <w:bottom w:val="none" w:sz="0" w:space="0" w:color="auto"/>
            <w:right w:val="none" w:sz="0" w:space="0" w:color="auto"/>
          </w:divBdr>
        </w:div>
        <w:div w:id="1745642831">
          <w:marLeft w:val="0"/>
          <w:marRight w:val="0"/>
          <w:marTop w:val="0"/>
          <w:marBottom w:val="300"/>
          <w:divBdr>
            <w:top w:val="none" w:sz="0" w:space="0" w:color="auto"/>
            <w:left w:val="none" w:sz="0" w:space="0" w:color="auto"/>
            <w:bottom w:val="none" w:sz="0" w:space="0" w:color="auto"/>
            <w:right w:val="none" w:sz="0" w:space="0" w:color="auto"/>
          </w:divBdr>
          <w:divsChild>
            <w:div w:id="57523828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26612202">
      <w:bodyDiv w:val="1"/>
      <w:marLeft w:val="0"/>
      <w:marRight w:val="0"/>
      <w:marTop w:val="0"/>
      <w:marBottom w:val="0"/>
      <w:divBdr>
        <w:top w:val="none" w:sz="0" w:space="0" w:color="auto"/>
        <w:left w:val="none" w:sz="0" w:space="0" w:color="auto"/>
        <w:bottom w:val="none" w:sz="0" w:space="0" w:color="auto"/>
        <w:right w:val="none" w:sz="0" w:space="0" w:color="auto"/>
      </w:divBdr>
      <w:divsChild>
        <w:div w:id="111020101">
          <w:marLeft w:val="0"/>
          <w:marRight w:val="0"/>
          <w:marTop w:val="0"/>
          <w:marBottom w:val="300"/>
          <w:divBdr>
            <w:top w:val="none" w:sz="0" w:space="0" w:color="auto"/>
            <w:left w:val="none" w:sz="0" w:space="0" w:color="auto"/>
            <w:bottom w:val="none" w:sz="0" w:space="0" w:color="auto"/>
            <w:right w:val="none" w:sz="0" w:space="0" w:color="auto"/>
          </w:divBdr>
        </w:div>
        <w:div w:id="801658130">
          <w:marLeft w:val="0"/>
          <w:marRight w:val="0"/>
          <w:marTop w:val="0"/>
          <w:marBottom w:val="300"/>
          <w:divBdr>
            <w:top w:val="none" w:sz="0" w:space="0" w:color="auto"/>
            <w:left w:val="none" w:sz="0" w:space="0" w:color="auto"/>
            <w:bottom w:val="none" w:sz="0" w:space="0" w:color="auto"/>
            <w:right w:val="none" w:sz="0" w:space="0" w:color="auto"/>
          </w:divBdr>
          <w:divsChild>
            <w:div w:id="127428521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28963142">
      <w:bodyDiv w:val="1"/>
      <w:marLeft w:val="0"/>
      <w:marRight w:val="0"/>
      <w:marTop w:val="0"/>
      <w:marBottom w:val="0"/>
      <w:divBdr>
        <w:top w:val="none" w:sz="0" w:space="0" w:color="auto"/>
        <w:left w:val="none" w:sz="0" w:space="0" w:color="auto"/>
        <w:bottom w:val="none" w:sz="0" w:space="0" w:color="auto"/>
        <w:right w:val="none" w:sz="0" w:space="0" w:color="auto"/>
      </w:divBdr>
      <w:divsChild>
        <w:div w:id="1898204629">
          <w:marLeft w:val="0"/>
          <w:marRight w:val="0"/>
          <w:marTop w:val="300"/>
          <w:marBottom w:val="375"/>
          <w:divBdr>
            <w:top w:val="none" w:sz="0" w:space="0" w:color="auto"/>
            <w:left w:val="none" w:sz="0" w:space="0" w:color="auto"/>
            <w:bottom w:val="none" w:sz="0" w:space="0" w:color="auto"/>
            <w:right w:val="none" w:sz="0" w:space="0" w:color="auto"/>
          </w:divBdr>
        </w:div>
        <w:div w:id="2012642747">
          <w:marLeft w:val="0"/>
          <w:marRight w:val="0"/>
          <w:marTop w:val="0"/>
          <w:marBottom w:val="300"/>
          <w:divBdr>
            <w:top w:val="none" w:sz="0" w:space="0" w:color="auto"/>
            <w:left w:val="none" w:sz="0" w:space="0" w:color="auto"/>
            <w:bottom w:val="none" w:sz="0" w:space="0" w:color="auto"/>
            <w:right w:val="none" w:sz="0" w:space="0" w:color="auto"/>
          </w:divBdr>
        </w:div>
      </w:divsChild>
    </w:div>
    <w:div w:id="730234020">
      <w:bodyDiv w:val="1"/>
      <w:marLeft w:val="0"/>
      <w:marRight w:val="0"/>
      <w:marTop w:val="0"/>
      <w:marBottom w:val="0"/>
      <w:divBdr>
        <w:top w:val="none" w:sz="0" w:space="0" w:color="auto"/>
        <w:left w:val="none" w:sz="0" w:space="0" w:color="auto"/>
        <w:bottom w:val="none" w:sz="0" w:space="0" w:color="auto"/>
        <w:right w:val="none" w:sz="0" w:space="0" w:color="auto"/>
      </w:divBdr>
      <w:divsChild>
        <w:div w:id="1941332947">
          <w:marLeft w:val="0"/>
          <w:marRight w:val="0"/>
          <w:marTop w:val="0"/>
          <w:marBottom w:val="300"/>
          <w:divBdr>
            <w:top w:val="none" w:sz="0" w:space="0" w:color="auto"/>
            <w:left w:val="none" w:sz="0" w:space="0" w:color="auto"/>
            <w:bottom w:val="none" w:sz="0" w:space="0" w:color="auto"/>
            <w:right w:val="none" w:sz="0" w:space="0" w:color="auto"/>
          </w:divBdr>
          <w:divsChild>
            <w:div w:id="1605847648">
              <w:marLeft w:val="0"/>
              <w:marRight w:val="0"/>
              <w:marTop w:val="0"/>
              <w:marBottom w:val="150"/>
              <w:divBdr>
                <w:top w:val="single" w:sz="6" w:space="15" w:color="EBEBEB"/>
                <w:left w:val="single" w:sz="6" w:space="11" w:color="EBEBEB"/>
                <w:bottom w:val="single" w:sz="6" w:space="15" w:color="EBEBEB"/>
                <w:right w:val="single" w:sz="6" w:space="0" w:color="EBEBEB"/>
              </w:divBdr>
              <w:divsChild>
                <w:div w:id="72971595">
                  <w:marLeft w:val="0"/>
                  <w:marRight w:val="0"/>
                  <w:marTop w:val="0"/>
                  <w:marBottom w:val="300"/>
                  <w:divBdr>
                    <w:top w:val="none" w:sz="0" w:space="0" w:color="auto"/>
                    <w:left w:val="none" w:sz="0" w:space="0" w:color="auto"/>
                    <w:bottom w:val="none" w:sz="0" w:space="0" w:color="auto"/>
                    <w:right w:val="none" w:sz="0" w:space="0" w:color="auto"/>
                  </w:divBdr>
                </w:div>
                <w:div w:id="1461537423">
                  <w:marLeft w:val="0"/>
                  <w:marRight w:val="0"/>
                  <w:marTop w:val="0"/>
                  <w:marBottom w:val="300"/>
                  <w:divBdr>
                    <w:top w:val="none" w:sz="0" w:space="0" w:color="auto"/>
                    <w:left w:val="none" w:sz="0" w:space="0" w:color="auto"/>
                    <w:bottom w:val="none" w:sz="0" w:space="0" w:color="auto"/>
                    <w:right w:val="none" w:sz="0" w:space="0" w:color="auto"/>
                  </w:divBdr>
                  <w:divsChild>
                    <w:div w:id="163999771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300425916">
          <w:marLeft w:val="0"/>
          <w:marRight w:val="0"/>
          <w:marTop w:val="0"/>
          <w:marBottom w:val="300"/>
          <w:divBdr>
            <w:top w:val="none" w:sz="0" w:space="0" w:color="auto"/>
            <w:left w:val="none" w:sz="0" w:space="0" w:color="auto"/>
            <w:bottom w:val="none" w:sz="0" w:space="0" w:color="auto"/>
            <w:right w:val="none" w:sz="0" w:space="0" w:color="auto"/>
          </w:divBdr>
          <w:divsChild>
            <w:div w:id="1839884249">
              <w:marLeft w:val="0"/>
              <w:marRight w:val="0"/>
              <w:marTop w:val="0"/>
              <w:marBottom w:val="150"/>
              <w:divBdr>
                <w:top w:val="single" w:sz="6" w:space="15" w:color="EBEBEB"/>
                <w:left w:val="single" w:sz="6" w:space="11" w:color="EBEBEB"/>
                <w:bottom w:val="single" w:sz="6" w:space="15" w:color="EBEBEB"/>
                <w:right w:val="single" w:sz="6" w:space="0" w:color="EBEBEB"/>
              </w:divBdr>
              <w:divsChild>
                <w:div w:id="74476251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733553654">
      <w:bodyDiv w:val="1"/>
      <w:marLeft w:val="0"/>
      <w:marRight w:val="0"/>
      <w:marTop w:val="0"/>
      <w:marBottom w:val="0"/>
      <w:divBdr>
        <w:top w:val="none" w:sz="0" w:space="0" w:color="auto"/>
        <w:left w:val="none" w:sz="0" w:space="0" w:color="auto"/>
        <w:bottom w:val="none" w:sz="0" w:space="0" w:color="auto"/>
        <w:right w:val="none" w:sz="0" w:space="0" w:color="auto"/>
      </w:divBdr>
      <w:divsChild>
        <w:div w:id="2004969978">
          <w:marLeft w:val="0"/>
          <w:marRight w:val="0"/>
          <w:marTop w:val="0"/>
          <w:marBottom w:val="300"/>
          <w:divBdr>
            <w:top w:val="none" w:sz="0" w:space="0" w:color="auto"/>
            <w:left w:val="none" w:sz="0" w:space="0" w:color="auto"/>
            <w:bottom w:val="none" w:sz="0" w:space="0" w:color="auto"/>
            <w:right w:val="none" w:sz="0" w:space="0" w:color="auto"/>
          </w:divBdr>
        </w:div>
        <w:div w:id="1389575911">
          <w:marLeft w:val="0"/>
          <w:marRight w:val="0"/>
          <w:marTop w:val="0"/>
          <w:marBottom w:val="300"/>
          <w:divBdr>
            <w:top w:val="none" w:sz="0" w:space="0" w:color="auto"/>
            <w:left w:val="none" w:sz="0" w:space="0" w:color="auto"/>
            <w:bottom w:val="none" w:sz="0" w:space="0" w:color="auto"/>
            <w:right w:val="none" w:sz="0" w:space="0" w:color="auto"/>
          </w:divBdr>
          <w:divsChild>
            <w:div w:id="94368417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33744000">
      <w:bodyDiv w:val="1"/>
      <w:marLeft w:val="0"/>
      <w:marRight w:val="0"/>
      <w:marTop w:val="0"/>
      <w:marBottom w:val="0"/>
      <w:divBdr>
        <w:top w:val="none" w:sz="0" w:space="0" w:color="auto"/>
        <w:left w:val="none" w:sz="0" w:space="0" w:color="auto"/>
        <w:bottom w:val="none" w:sz="0" w:space="0" w:color="auto"/>
        <w:right w:val="none" w:sz="0" w:space="0" w:color="auto"/>
      </w:divBdr>
      <w:divsChild>
        <w:div w:id="727340634">
          <w:marLeft w:val="0"/>
          <w:marRight w:val="0"/>
          <w:marTop w:val="0"/>
          <w:marBottom w:val="300"/>
          <w:divBdr>
            <w:top w:val="none" w:sz="0" w:space="0" w:color="auto"/>
            <w:left w:val="none" w:sz="0" w:space="0" w:color="auto"/>
            <w:bottom w:val="none" w:sz="0" w:space="0" w:color="auto"/>
            <w:right w:val="none" w:sz="0" w:space="0" w:color="auto"/>
          </w:divBdr>
        </w:div>
        <w:div w:id="220754706">
          <w:marLeft w:val="0"/>
          <w:marRight w:val="0"/>
          <w:marTop w:val="0"/>
          <w:marBottom w:val="300"/>
          <w:divBdr>
            <w:top w:val="none" w:sz="0" w:space="0" w:color="auto"/>
            <w:left w:val="none" w:sz="0" w:space="0" w:color="auto"/>
            <w:bottom w:val="none" w:sz="0" w:space="0" w:color="auto"/>
            <w:right w:val="none" w:sz="0" w:space="0" w:color="auto"/>
          </w:divBdr>
          <w:divsChild>
            <w:div w:id="158344606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34276325">
      <w:bodyDiv w:val="1"/>
      <w:marLeft w:val="0"/>
      <w:marRight w:val="0"/>
      <w:marTop w:val="0"/>
      <w:marBottom w:val="0"/>
      <w:divBdr>
        <w:top w:val="none" w:sz="0" w:space="0" w:color="auto"/>
        <w:left w:val="none" w:sz="0" w:space="0" w:color="auto"/>
        <w:bottom w:val="none" w:sz="0" w:space="0" w:color="auto"/>
        <w:right w:val="none" w:sz="0" w:space="0" w:color="auto"/>
      </w:divBdr>
      <w:divsChild>
        <w:div w:id="1839420213">
          <w:marLeft w:val="0"/>
          <w:marRight w:val="0"/>
          <w:marTop w:val="0"/>
          <w:marBottom w:val="300"/>
          <w:divBdr>
            <w:top w:val="none" w:sz="0" w:space="0" w:color="auto"/>
            <w:left w:val="none" w:sz="0" w:space="0" w:color="auto"/>
            <w:bottom w:val="none" w:sz="0" w:space="0" w:color="auto"/>
            <w:right w:val="none" w:sz="0" w:space="0" w:color="auto"/>
          </w:divBdr>
        </w:div>
        <w:div w:id="1055085421">
          <w:marLeft w:val="0"/>
          <w:marRight w:val="0"/>
          <w:marTop w:val="0"/>
          <w:marBottom w:val="300"/>
          <w:divBdr>
            <w:top w:val="none" w:sz="0" w:space="0" w:color="auto"/>
            <w:left w:val="none" w:sz="0" w:space="0" w:color="auto"/>
            <w:bottom w:val="none" w:sz="0" w:space="0" w:color="auto"/>
            <w:right w:val="none" w:sz="0" w:space="0" w:color="auto"/>
          </w:divBdr>
          <w:divsChild>
            <w:div w:id="114007981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39983266">
      <w:bodyDiv w:val="1"/>
      <w:marLeft w:val="0"/>
      <w:marRight w:val="0"/>
      <w:marTop w:val="0"/>
      <w:marBottom w:val="0"/>
      <w:divBdr>
        <w:top w:val="none" w:sz="0" w:space="0" w:color="auto"/>
        <w:left w:val="none" w:sz="0" w:space="0" w:color="auto"/>
        <w:bottom w:val="none" w:sz="0" w:space="0" w:color="auto"/>
        <w:right w:val="none" w:sz="0" w:space="0" w:color="auto"/>
      </w:divBdr>
      <w:divsChild>
        <w:div w:id="1192575360">
          <w:marLeft w:val="0"/>
          <w:marRight w:val="0"/>
          <w:marTop w:val="300"/>
          <w:marBottom w:val="375"/>
          <w:divBdr>
            <w:top w:val="none" w:sz="0" w:space="0" w:color="auto"/>
            <w:left w:val="none" w:sz="0" w:space="0" w:color="auto"/>
            <w:bottom w:val="none" w:sz="0" w:space="0" w:color="auto"/>
            <w:right w:val="none" w:sz="0" w:space="0" w:color="auto"/>
          </w:divBdr>
        </w:div>
        <w:div w:id="1573540951">
          <w:marLeft w:val="0"/>
          <w:marRight w:val="0"/>
          <w:marTop w:val="0"/>
          <w:marBottom w:val="300"/>
          <w:divBdr>
            <w:top w:val="none" w:sz="0" w:space="0" w:color="auto"/>
            <w:left w:val="none" w:sz="0" w:space="0" w:color="auto"/>
            <w:bottom w:val="none" w:sz="0" w:space="0" w:color="auto"/>
            <w:right w:val="none" w:sz="0" w:space="0" w:color="auto"/>
          </w:divBdr>
        </w:div>
      </w:divsChild>
    </w:div>
    <w:div w:id="743726798">
      <w:bodyDiv w:val="1"/>
      <w:marLeft w:val="0"/>
      <w:marRight w:val="0"/>
      <w:marTop w:val="0"/>
      <w:marBottom w:val="0"/>
      <w:divBdr>
        <w:top w:val="none" w:sz="0" w:space="0" w:color="auto"/>
        <w:left w:val="none" w:sz="0" w:space="0" w:color="auto"/>
        <w:bottom w:val="none" w:sz="0" w:space="0" w:color="auto"/>
        <w:right w:val="none" w:sz="0" w:space="0" w:color="auto"/>
      </w:divBdr>
      <w:divsChild>
        <w:div w:id="292711680">
          <w:marLeft w:val="0"/>
          <w:marRight w:val="0"/>
          <w:marTop w:val="300"/>
          <w:marBottom w:val="375"/>
          <w:divBdr>
            <w:top w:val="none" w:sz="0" w:space="0" w:color="auto"/>
            <w:left w:val="none" w:sz="0" w:space="0" w:color="auto"/>
            <w:bottom w:val="none" w:sz="0" w:space="0" w:color="auto"/>
            <w:right w:val="none" w:sz="0" w:space="0" w:color="auto"/>
          </w:divBdr>
        </w:div>
        <w:div w:id="537400893">
          <w:marLeft w:val="0"/>
          <w:marRight w:val="0"/>
          <w:marTop w:val="0"/>
          <w:marBottom w:val="0"/>
          <w:divBdr>
            <w:top w:val="none" w:sz="0" w:space="0" w:color="auto"/>
            <w:left w:val="none" w:sz="0" w:space="0" w:color="auto"/>
            <w:bottom w:val="none" w:sz="0" w:space="0" w:color="auto"/>
            <w:right w:val="none" w:sz="0" w:space="0" w:color="auto"/>
          </w:divBdr>
          <w:divsChild>
            <w:div w:id="3350900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44764565">
      <w:bodyDiv w:val="1"/>
      <w:marLeft w:val="0"/>
      <w:marRight w:val="0"/>
      <w:marTop w:val="0"/>
      <w:marBottom w:val="0"/>
      <w:divBdr>
        <w:top w:val="none" w:sz="0" w:space="0" w:color="auto"/>
        <w:left w:val="none" w:sz="0" w:space="0" w:color="auto"/>
        <w:bottom w:val="none" w:sz="0" w:space="0" w:color="auto"/>
        <w:right w:val="none" w:sz="0" w:space="0" w:color="auto"/>
      </w:divBdr>
      <w:divsChild>
        <w:div w:id="1721246512">
          <w:marLeft w:val="0"/>
          <w:marRight w:val="0"/>
          <w:marTop w:val="300"/>
          <w:marBottom w:val="375"/>
          <w:divBdr>
            <w:top w:val="none" w:sz="0" w:space="0" w:color="auto"/>
            <w:left w:val="none" w:sz="0" w:space="0" w:color="auto"/>
            <w:bottom w:val="none" w:sz="0" w:space="0" w:color="auto"/>
            <w:right w:val="none" w:sz="0" w:space="0" w:color="auto"/>
          </w:divBdr>
        </w:div>
        <w:div w:id="1681660581">
          <w:marLeft w:val="0"/>
          <w:marRight w:val="0"/>
          <w:marTop w:val="0"/>
          <w:marBottom w:val="0"/>
          <w:divBdr>
            <w:top w:val="none" w:sz="0" w:space="0" w:color="auto"/>
            <w:left w:val="none" w:sz="0" w:space="0" w:color="auto"/>
            <w:bottom w:val="none" w:sz="0" w:space="0" w:color="auto"/>
            <w:right w:val="none" w:sz="0" w:space="0" w:color="auto"/>
          </w:divBdr>
          <w:divsChild>
            <w:div w:id="848174985">
              <w:marLeft w:val="0"/>
              <w:marRight w:val="0"/>
              <w:marTop w:val="0"/>
              <w:marBottom w:val="300"/>
              <w:divBdr>
                <w:top w:val="none" w:sz="0" w:space="0" w:color="auto"/>
                <w:left w:val="none" w:sz="0" w:space="0" w:color="auto"/>
                <w:bottom w:val="none" w:sz="0" w:space="0" w:color="auto"/>
                <w:right w:val="none" w:sz="0" w:space="0" w:color="auto"/>
              </w:divBdr>
              <w:divsChild>
                <w:div w:id="2130395157">
                  <w:marLeft w:val="0"/>
                  <w:marRight w:val="0"/>
                  <w:marTop w:val="0"/>
                  <w:marBottom w:val="300"/>
                  <w:divBdr>
                    <w:top w:val="none" w:sz="0" w:space="0" w:color="auto"/>
                    <w:left w:val="none" w:sz="0" w:space="0" w:color="auto"/>
                    <w:bottom w:val="none" w:sz="0" w:space="0" w:color="auto"/>
                    <w:right w:val="none" w:sz="0" w:space="0" w:color="auto"/>
                  </w:divBdr>
                </w:div>
                <w:div w:id="539587853">
                  <w:marLeft w:val="0"/>
                  <w:marRight w:val="0"/>
                  <w:marTop w:val="0"/>
                  <w:marBottom w:val="300"/>
                  <w:divBdr>
                    <w:top w:val="none" w:sz="0" w:space="0" w:color="auto"/>
                    <w:left w:val="none" w:sz="0" w:space="0" w:color="auto"/>
                    <w:bottom w:val="none" w:sz="0" w:space="0" w:color="auto"/>
                    <w:right w:val="none" w:sz="0" w:space="0" w:color="auto"/>
                  </w:divBdr>
                  <w:divsChild>
                    <w:div w:id="219831804">
                      <w:marLeft w:val="0"/>
                      <w:marRight w:val="0"/>
                      <w:marTop w:val="0"/>
                      <w:marBottom w:val="300"/>
                      <w:divBdr>
                        <w:top w:val="none" w:sz="0" w:space="0" w:color="auto"/>
                        <w:left w:val="none" w:sz="0" w:space="0" w:color="auto"/>
                        <w:bottom w:val="none" w:sz="0" w:space="0" w:color="auto"/>
                        <w:right w:val="none" w:sz="0" w:space="0" w:color="auto"/>
                      </w:divBdr>
                    </w:div>
                  </w:divsChild>
                </w:div>
                <w:div w:id="381947478">
                  <w:marLeft w:val="0"/>
                  <w:marRight w:val="0"/>
                  <w:marTop w:val="0"/>
                  <w:marBottom w:val="300"/>
                  <w:divBdr>
                    <w:top w:val="none" w:sz="0" w:space="0" w:color="auto"/>
                    <w:left w:val="none" w:sz="0" w:space="0" w:color="auto"/>
                    <w:bottom w:val="none" w:sz="0" w:space="0" w:color="auto"/>
                    <w:right w:val="none" w:sz="0" w:space="0" w:color="auto"/>
                  </w:divBdr>
                </w:div>
                <w:div w:id="1994483175">
                  <w:marLeft w:val="0"/>
                  <w:marRight w:val="0"/>
                  <w:marTop w:val="0"/>
                  <w:marBottom w:val="300"/>
                  <w:divBdr>
                    <w:top w:val="none" w:sz="0" w:space="0" w:color="auto"/>
                    <w:left w:val="none" w:sz="0" w:space="0" w:color="auto"/>
                    <w:bottom w:val="none" w:sz="0" w:space="0" w:color="auto"/>
                    <w:right w:val="none" w:sz="0" w:space="0" w:color="auto"/>
                  </w:divBdr>
                </w:div>
                <w:div w:id="1837648136">
                  <w:marLeft w:val="0"/>
                  <w:marRight w:val="0"/>
                  <w:marTop w:val="0"/>
                  <w:marBottom w:val="300"/>
                  <w:divBdr>
                    <w:top w:val="none" w:sz="0" w:space="0" w:color="auto"/>
                    <w:left w:val="none" w:sz="0" w:space="0" w:color="auto"/>
                    <w:bottom w:val="none" w:sz="0" w:space="0" w:color="auto"/>
                    <w:right w:val="none" w:sz="0" w:space="0" w:color="auto"/>
                  </w:divBdr>
                </w:div>
                <w:div w:id="91567587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751199741">
      <w:bodyDiv w:val="1"/>
      <w:marLeft w:val="0"/>
      <w:marRight w:val="0"/>
      <w:marTop w:val="0"/>
      <w:marBottom w:val="0"/>
      <w:divBdr>
        <w:top w:val="none" w:sz="0" w:space="0" w:color="auto"/>
        <w:left w:val="none" w:sz="0" w:space="0" w:color="auto"/>
        <w:bottom w:val="none" w:sz="0" w:space="0" w:color="auto"/>
        <w:right w:val="none" w:sz="0" w:space="0" w:color="auto"/>
      </w:divBdr>
      <w:divsChild>
        <w:div w:id="528684013">
          <w:marLeft w:val="0"/>
          <w:marRight w:val="0"/>
          <w:marTop w:val="0"/>
          <w:marBottom w:val="300"/>
          <w:divBdr>
            <w:top w:val="none" w:sz="0" w:space="0" w:color="auto"/>
            <w:left w:val="none" w:sz="0" w:space="0" w:color="auto"/>
            <w:bottom w:val="none" w:sz="0" w:space="0" w:color="auto"/>
            <w:right w:val="none" w:sz="0" w:space="0" w:color="auto"/>
          </w:divBdr>
        </w:div>
        <w:div w:id="401605440">
          <w:marLeft w:val="0"/>
          <w:marRight w:val="0"/>
          <w:marTop w:val="0"/>
          <w:marBottom w:val="300"/>
          <w:divBdr>
            <w:top w:val="none" w:sz="0" w:space="0" w:color="auto"/>
            <w:left w:val="none" w:sz="0" w:space="0" w:color="auto"/>
            <w:bottom w:val="none" w:sz="0" w:space="0" w:color="auto"/>
            <w:right w:val="none" w:sz="0" w:space="0" w:color="auto"/>
          </w:divBdr>
          <w:divsChild>
            <w:div w:id="177000466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56636836">
      <w:bodyDiv w:val="1"/>
      <w:marLeft w:val="0"/>
      <w:marRight w:val="0"/>
      <w:marTop w:val="0"/>
      <w:marBottom w:val="0"/>
      <w:divBdr>
        <w:top w:val="none" w:sz="0" w:space="0" w:color="auto"/>
        <w:left w:val="none" w:sz="0" w:space="0" w:color="auto"/>
        <w:bottom w:val="none" w:sz="0" w:space="0" w:color="auto"/>
        <w:right w:val="none" w:sz="0" w:space="0" w:color="auto"/>
      </w:divBdr>
      <w:divsChild>
        <w:div w:id="1632859684">
          <w:marLeft w:val="0"/>
          <w:marRight w:val="0"/>
          <w:marTop w:val="300"/>
          <w:marBottom w:val="375"/>
          <w:divBdr>
            <w:top w:val="none" w:sz="0" w:space="0" w:color="auto"/>
            <w:left w:val="none" w:sz="0" w:space="0" w:color="auto"/>
            <w:bottom w:val="none" w:sz="0" w:space="0" w:color="auto"/>
            <w:right w:val="none" w:sz="0" w:space="0" w:color="auto"/>
          </w:divBdr>
        </w:div>
        <w:div w:id="2027977831">
          <w:marLeft w:val="0"/>
          <w:marRight w:val="0"/>
          <w:marTop w:val="0"/>
          <w:marBottom w:val="300"/>
          <w:divBdr>
            <w:top w:val="none" w:sz="0" w:space="0" w:color="auto"/>
            <w:left w:val="none" w:sz="0" w:space="0" w:color="auto"/>
            <w:bottom w:val="none" w:sz="0" w:space="0" w:color="auto"/>
            <w:right w:val="none" w:sz="0" w:space="0" w:color="auto"/>
          </w:divBdr>
        </w:div>
      </w:divsChild>
    </w:div>
    <w:div w:id="757674073">
      <w:bodyDiv w:val="1"/>
      <w:marLeft w:val="0"/>
      <w:marRight w:val="0"/>
      <w:marTop w:val="0"/>
      <w:marBottom w:val="0"/>
      <w:divBdr>
        <w:top w:val="none" w:sz="0" w:space="0" w:color="auto"/>
        <w:left w:val="none" w:sz="0" w:space="0" w:color="auto"/>
        <w:bottom w:val="none" w:sz="0" w:space="0" w:color="auto"/>
        <w:right w:val="none" w:sz="0" w:space="0" w:color="auto"/>
      </w:divBdr>
      <w:divsChild>
        <w:div w:id="607539671">
          <w:marLeft w:val="0"/>
          <w:marRight w:val="0"/>
          <w:marTop w:val="0"/>
          <w:marBottom w:val="300"/>
          <w:divBdr>
            <w:top w:val="none" w:sz="0" w:space="0" w:color="auto"/>
            <w:left w:val="none" w:sz="0" w:space="0" w:color="auto"/>
            <w:bottom w:val="none" w:sz="0" w:space="0" w:color="auto"/>
            <w:right w:val="none" w:sz="0" w:space="0" w:color="auto"/>
          </w:divBdr>
        </w:div>
        <w:div w:id="1583829436">
          <w:marLeft w:val="0"/>
          <w:marRight w:val="0"/>
          <w:marTop w:val="0"/>
          <w:marBottom w:val="300"/>
          <w:divBdr>
            <w:top w:val="none" w:sz="0" w:space="0" w:color="auto"/>
            <w:left w:val="none" w:sz="0" w:space="0" w:color="auto"/>
            <w:bottom w:val="none" w:sz="0" w:space="0" w:color="auto"/>
            <w:right w:val="none" w:sz="0" w:space="0" w:color="auto"/>
          </w:divBdr>
          <w:divsChild>
            <w:div w:id="103404089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57991064">
      <w:bodyDiv w:val="1"/>
      <w:marLeft w:val="0"/>
      <w:marRight w:val="0"/>
      <w:marTop w:val="0"/>
      <w:marBottom w:val="0"/>
      <w:divBdr>
        <w:top w:val="none" w:sz="0" w:space="0" w:color="auto"/>
        <w:left w:val="none" w:sz="0" w:space="0" w:color="auto"/>
        <w:bottom w:val="none" w:sz="0" w:space="0" w:color="auto"/>
        <w:right w:val="none" w:sz="0" w:space="0" w:color="auto"/>
      </w:divBdr>
      <w:divsChild>
        <w:div w:id="1082604230">
          <w:marLeft w:val="0"/>
          <w:marRight w:val="0"/>
          <w:marTop w:val="300"/>
          <w:marBottom w:val="375"/>
          <w:divBdr>
            <w:top w:val="none" w:sz="0" w:space="0" w:color="auto"/>
            <w:left w:val="none" w:sz="0" w:space="0" w:color="auto"/>
            <w:bottom w:val="none" w:sz="0" w:space="0" w:color="auto"/>
            <w:right w:val="none" w:sz="0" w:space="0" w:color="auto"/>
          </w:divBdr>
        </w:div>
        <w:div w:id="1328359454">
          <w:marLeft w:val="0"/>
          <w:marRight w:val="0"/>
          <w:marTop w:val="0"/>
          <w:marBottom w:val="300"/>
          <w:divBdr>
            <w:top w:val="none" w:sz="0" w:space="0" w:color="auto"/>
            <w:left w:val="none" w:sz="0" w:space="0" w:color="auto"/>
            <w:bottom w:val="none" w:sz="0" w:space="0" w:color="auto"/>
            <w:right w:val="none" w:sz="0" w:space="0" w:color="auto"/>
          </w:divBdr>
        </w:div>
      </w:divsChild>
    </w:div>
    <w:div w:id="768768714">
      <w:bodyDiv w:val="1"/>
      <w:marLeft w:val="0"/>
      <w:marRight w:val="0"/>
      <w:marTop w:val="0"/>
      <w:marBottom w:val="0"/>
      <w:divBdr>
        <w:top w:val="none" w:sz="0" w:space="0" w:color="auto"/>
        <w:left w:val="none" w:sz="0" w:space="0" w:color="auto"/>
        <w:bottom w:val="none" w:sz="0" w:space="0" w:color="auto"/>
        <w:right w:val="none" w:sz="0" w:space="0" w:color="auto"/>
      </w:divBdr>
      <w:divsChild>
        <w:div w:id="1646201144">
          <w:marLeft w:val="0"/>
          <w:marRight w:val="0"/>
          <w:marTop w:val="0"/>
          <w:marBottom w:val="0"/>
          <w:divBdr>
            <w:top w:val="none" w:sz="0" w:space="0" w:color="auto"/>
            <w:left w:val="none" w:sz="0" w:space="0" w:color="auto"/>
            <w:bottom w:val="none" w:sz="0" w:space="0" w:color="auto"/>
            <w:right w:val="none" w:sz="0" w:space="0" w:color="auto"/>
          </w:divBdr>
          <w:divsChild>
            <w:div w:id="26060177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76097122">
      <w:bodyDiv w:val="1"/>
      <w:marLeft w:val="0"/>
      <w:marRight w:val="0"/>
      <w:marTop w:val="0"/>
      <w:marBottom w:val="0"/>
      <w:divBdr>
        <w:top w:val="none" w:sz="0" w:space="0" w:color="auto"/>
        <w:left w:val="none" w:sz="0" w:space="0" w:color="auto"/>
        <w:bottom w:val="none" w:sz="0" w:space="0" w:color="auto"/>
        <w:right w:val="none" w:sz="0" w:space="0" w:color="auto"/>
      </w:divBdr>
      <w:divsChild>
        <w:div w:id="930626689">
          <w:marLeft w:val="0"/>
          <w:marRight w:val="0"/>
          <w:marTop w:val="300"/>
          <w:marBottom w:val="375"/>
          <w:divBdr>
            <w:top w:val="none" w:sz="0" w:space="0" w:color="auto"/>
            <w:left w:val="none" w:sz="0" w:space="0" w:color="auto"/>
            <w:bottom w:val="none" w:sz="0" w:space="0" w:color="auto"/>
            <w:right w:val="none" w:sz="0" w:space="0" w:color="auto"/>
          </w:divBdr>
        </w:div>
        <w:div w:id="246042107">
          <w:marLeft w:val="0"/>
          <w:marRight w:val="0"/>
          <w:marTop w:val="0"/>
          <w:marBottom w:val="300"/>
          <w:divBdr>
            <w:top w:val="none" w:sz="0" w:space="0" w:color="auto"/>
            <w:left w:val="none" w:sz="0" w:space="0" w:color="auto"/>
            <w:bottom w:val="none" w:sz="0" w:space="0" w:color="auto"/>
            <w:right w:val="none" w:sz="0" w:space="0" w:color="auto"/>
          </w:divBdr>
          <w:divsChild>
            <w:div w:id="2131849701">
              <w:marLeft w:val="0"/>
              <w:marRight w:val="0"/>
              <w:marTop w:val="0"/>
              <w:marBottom w:val="300"/>
              <w:divBdr>
                <w:top w:val="none" w:sz="0" w:space="0" w:color="auto"/>
                <w:left w:val="none" w:sz="0" w:space="0" w:color="auto"/>
                <w:bottom w:val="none" w:sz="0" w:space="0" w:color="auto"/>
                <w:right w:val="none" w:sz="0" w:space="0" w:color="auto"/>
              </w:divBdr>
              <w:divsChild>
                <w:div w:id="184364929">
                  <w:marLeft w:val="0"/>
                  <w:marRight w:val="0"/>
                  <w:marTop w:val="0"/>
                  <w:marBottom w:val="300"/>
                  <w:divBdr>
                    <w:top w:val="none" w:sz="0" w:space="0" w:color="auto"/>
                    <w:left w:val="none" w:sz="0" w:space="0" w:color="auto"/>
                    <w:bottom w:val="none" w:sz="0" w:space="0" w:color="auto"/>
                    <w:right w:val="none" w:sz="0" w:space="0" w:color="auto"/>
                  </w:divBdr>
                  <w:divsChild>
                    <w:div w:id="77756785">
                      <w:marLeft w:val="0"/>
                      <w:marRight w:val="0"/>
                      <w:marTop w:val="0"/>
                      <w:marBottom w:val="300"/>
                      <w:divBdr>
                        <w:top w:val="none" w:sz="0" w:space="0" w:color="auto"/>
                        <w:left w:val="none" w:sz="0" w:space="0" w:color="auto"/>
                        <w:bottom w:val="none" w:sz="0" w:space="0" w:color="auto"/>
                        <w:right w:val="none" w:sz="0" w:space="0" w:color="auto"/>
                      </w:divBdr>
                      <w:divsChild>
                        <w:div w:id="1126657442">
                          <w:marLeft w:val="0"/>
                          <w:marRight w:val="0"/>
                          <w:marTop w:val="0"/>
                          <w:marBottom w:val="150"/>
                          <w:divBdr>
                            <w:top w:val="single" w:sz="6" w:space="15" w:color="EBEBEB"/>
                            <w:left w:val="single" w:sz="6" w:space="11" w:color="EBEBEB"/>
                            <w:bottom w:val="single" w:sz="6" w:space="15" w:color="EBEBEB"/>
                            <w:right w:val="single" w:sz="6" w:space="0" w:color="EBEBEB"/>
                          </w:divBdr>
                          <w:divsChild>
                            <w:div w:id="1249772468">
                              <w:marLeft w:val="0"/>
                              <w:marRight w:val="0"/>
                              <w:marTop w:val="0"/>
                              <w:marBottom w:val="300"/>
                              <w:divBdr>
                                <w:top w:val="none" w:sz="0" w:space="0" w:color="auto"/>
                                <w:left w:val="none" w:sz="0" w:space="0" w:color="auto"/>
                                <w:bottom w:val="none" w:sz="0" w:space="0" w:color="auto"/>
                                <w:right w:val="none" w:sz="0" w:space="0" w:color="auto"/>
                              </w:divBdr>
                            </w:div>
                            <w:div w:id="1566918309">
                              <w:marLeft w:val="0"/>
                              <w:marRight w:val="0"/>
                              <w:marTop w:val="0"/>
                              <w:marBottom w:val="300"/>
                              <w:divBdr>
                                <w:top w:val="none" w:sz="0" w:space="0" w:color="auto"/>
                                <w:left w:val="none" w:sz="0" w:space="0" w:color="auto"/>
                                <w:bottom w:val="none" w:sz="0" w:space="0" w:color="auto"/>
                                <w:right w:val="none" w:sz="0" w:space="0" w:color="auto"/>
                              </w:divBdr>
                              <w:divsChild>
                                <w:div w:id="27133055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1920337">
      <w:bodyDiv w:val="1"/>
      <w:marLeft w:val="0"/>
      <w:marRight w:val="0"/>
      <w:marTop w:val="0"/>
      <w:marBottom w:val="0"/>
      <w:divBdr>
        <w:top w:val="none" w:sz="0" w:space="0" w:color="auto"/>
        <w:left w:val="none" w:sz="0" w:space="0" w:color="auto"/>
        <w:bottom w:val="none" w:sz="0" w:space="0" w:color="auto"/>
        <w:right w:val="none" w:sz="0" w:space="0" w:color="auto"/>
      </w:divBdr>
      <w:divsChild>
        <w:div w:id="1183861726">
          <w:marLeft w:val="0"/>
          <w:marRight w:val="0"/>
          <w:marTop w:val="300"/>
          <w:marBottom w:val="375"/>
          <w:divBdr>
            <w:top w:val="none" w:sz="0" w:space="0" w:color="auto"/>
            <w:left w:val="none" w:sz="0" w:space="0" w:color="auto"/>
            <w:bottom w:val="none" w:sz="0" w:space="0" w:color="auto"/>
            <w:right w:val="none" w:sz="0" w:space="0" w:color="auto"/>
          </w:divBdr>
        </w:div>
        <w:div w:id="704520806">
          <w:marLeft w:val="0"/>
          <w:marRight w:val="0"/>
          <w:marTop w:val="0"/>
          <w:marBottom w:val="300"/>
          <w:divBdr>
            <w:top w:val="none" w:sz="0" w:space="0" w:color="auto"/>
            <w:left w:val="none" w:sz="0" w:space="0" w:color="auto"/>
            <w:bottom w:val="none" w:sz="0" w:space="0" w:color="auto"/>
            <w:right w:val="none" w:sz="0" w:space="0" w:color="auto"/>
          </w:divBdr>
          <w:divsChild>
            <w:div w:id="1436250542">
              <w:marLeft w:val="0"/>
              <w:marRight w:val="0"/>
              <w:marTop w:val="0"/>
              <w:marBottom w:val="300"/>
              <w:divBdr>
                <w:top w:val="none" w:sz="0" w:space="0" w:color="auto"/>
                <w:left w:val="none" w:sz="0" w:space="0" w:color="auto"/>
                <w:bottom w:val="none" w:sz="0" w:space="0" w:color="auto"/>
                <w:right w:val="none" w:sz="0" w:space="0" w:color="auto"/>
              </w:divBdr>
            </w:div>
            <w:div w:id="198974480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83505227">
      <w:bodyDiv w:val="1"/>
      <w:marLeft w:val="0"/>
      <w:marRight w:val="0"/>
      <w:marTop w:val="0"/>
      <w:marBottom w:val="0"/>
      <w:divBdr>
        <w:top w:val="none" w:sz="0" w:space="0" w:color="auto"/>
        <w:left w:val="none" w:sz="0" w:space="0" w:color="auto"/>
        <w:bottom w:val="none" w:sz="0" w:space="0" w:color="auto"/>
        <w:right w:val="none" w:sz="0" w:space="0" w:color="auto"/>
      </w:divBdr>
      <w:divsChild>
        <w:div w:id="1815828450">
          <w:marLeft w:val="0"/>
          <w:marRight w:val="0"/>
          <w:marTop w:val="300"/>
          <w:marBottom w:val="375"/>
          <w:divBdr>
            <w:top w:val="none" w:sz="0" w:space="0" w:color="auto"/>
            <w:left w:val="none" w:sz="0" w:space="0" w:color="auto"/>
            <w:bottom w:val="none" w:sz="0" w:space="0" w:color="auto"/>
            <w:right w:val="none" w:sz="0" w:space="0" w:color="auto"/>
          </w:divBdr>
        </w:div>
        <w:div w:id="2031910025">
          <w:marLeft w:val="0"/>
          <w:marRight w:val="0"/>
          <w:marTop w:val="0"/>
          <w:marBottom w:val="300"/>
          <w:divBdr>
            <w:top w:val="none" w:sz="0" w:space="0" w:color="auto"/>
            <w:left w:val="none" w:sz="0" w:space="0" w:color="auto"/>
            <w:bottom w:val="none" w:sz="0" w:space="0" w:color="auto"/>
            <w:right w:val="none" w:sz="0" w:space="0" w:color="auto"/>
          </w:divBdr>
        </w:div>
      </w:divsChild>
    </w:div>
    <w:div w:id="792790761">
      <w:bodyDiv w:val="1"/>
      <w:marLeft w:val="0"/>
      <w:marRight w:val="0"/>
      <w:marTop w:val="0"/>
      <w:marBottom w:val="0"/>
      <w:divBdr>
        <w:top w:val="none" w:sz="0" w:space="0" w:color="auto"/>
        <w:left w:val="none" w:sz="0" w:space="0" w:color="auto"/>
        <w:bottom w:val="none" w:sz="0" w:space="0" w:color="auto"/>
        <w:right w:val="none" w:sz="0" w:space="0" w:color="auto"/>
      </w:divBdr>
      <w:divsChild>
        <w:div w:id="2085759526">
          <w:marLeft w:val="0"/>
          <w:marRight w:val="0"/>
          <w:marTop w:val="300"/>
          <w:marBottom w:val="375"/>
          <w:divBdr>
            <w:top w:val="none" w:sz="0" w:space="0" w:color="auto"/>
            <w:left w:val="none" w:sz="0" w:space="0" w:color="auto"/>
            <w:bottom w:val="none" w:sz="0" w:space="0" w:color="auto"/>
            <w:right w:val="none" w:sz="0" w:space="0" w:color="auto"/>
          </w:divBdr>
        </w:div>
        <w:div w:id="1818034991">
          <w:marLeft w:val="0"/>
          <w:marRight w:val="0"/>
          <w:marTop w:val="0"/>
          <w:marBottom w:val="300"/>
          <w:divBdr>
            <w:top w:val="none" w:sz="0" w:space="0" w:color="auto"/>
            <w:left w:val="none" w:sz="0" w:space="0" w:color="auto"/>
            <w:bottom w:val="none" w:sz="0" w:space="0" w:color="auto"/>
            <w:right w:val="none" w:sz="0" w:space="0" w:color="auto"/>
          </w:divBdr>
        </w:div>
      </w:divsChild>
    </w:div>
    <w:div w:id="796680010">
      <w:bodyDiv w:val="1"/>
      <w:marLeft w:val="0"/>
      <w:marRight w:val="0"/>
      <w:marTop w:val="0"/>
      <w:marBottom w:val="0"/>
      <w:divBdr>
        <w:top w:val="none" w:sz="0" w:space="0" w:color="auto"/>
        <w:left w:val="none" w:sz="0" w:space="0" w:color="auto"/>
        <w:bottom w:val="none" w:sz="0" w:space="0" w:color="auto"/>
        <w:right w:val="none" w:sz="0" w:space="0" w:color="auto"/>
      </w:divBdr>
      <w:divsChild>
        <w:div w:id="116414155">
          <w:marLeft w:val="0"/>
          <w:marRight w:val="0"/>
          <w:marTop w:val="0"/>
          <w:marBottom w:val="300"/>
          <w:divBdr>
            <w:top w:val="none" w:sz="0" w:space="0" w:color="auto"/>
            <w:left w:val="none" w:sz="0" w:space="0" w:color="auto"/>
            <w:bottom w:val="none" w:sz="0" w:space="0" w:color="auto"/>
            <w:right w:val="none" w:sz="0" w:space="0" w:color="auto"/>
          </w:divBdr>
          <w:divsChild>
            <w:div w:id="1567642153">
              <w:marLeft w:val="0"/>
              <w:marRight w:val="0"/>
              <w:marTop w:val="0"/>
              <w:marBottom w:val="150"/>
              <w:divBdr>
                <w:top w:val="single" w:sz="6" w:space="15" w:color="EBEBEB"/>
                <w:left w:val="single" w:sz="6" w:space="11" w:color="EBEBEB"/>
                <w:bottom w:val="single" w:sz="6" w:space="15" w:color="EBEBEB"/>
                <w:right w:val="single" w:sz="6" w:space="0" w:color="EBEBEB"/>
              </w:divBdr>
              <w:divsChild>
                <w:div w:id="34833904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800194779">
      <w:bodyDiv w:val="1"/>
      <w:marLeft w:val="0"/>
      <w:marRight w:val="0"/>
      <w:marTop w:val="0"/>
      <w:marBottom w:val="0"/>
      <w:divBdr>
        <w:top w:val="none" w:sz="0" w:space="0" w:color="auto"/>
        <w:left w:val="none" w:sz="0" w:space="0" w:color="auto"/>
        <w:bottom w:val="none" w:sz="0" w:space="0" w:color="auto"/>
        <w:right w:val="none" w:sz="0" w:space="0" w:color="auto"/>
      </w:divBdr>
      <w:divsChild>
        <w:div w:id="489180695">
          <w:marLeft w:val="0"/>
          <w:marRight w:val="0"/>
          <w:marTop w:val="300"/>
          <w:marBottom w:val="375"/>
          <w:divBdr>
            <w:top w:val="none" w:sz="0" w:space="0" w:color="auto"/>
            <w:left w:val="none" w:sz="0" w:space="0" w:color="auto"/>
            <w:bottom w:val="none" w:sz="0" w:space="0" w:color="auto"/>
            <w:right w:val="none" w:sz="0" w:space="0" w:color="auto"/>
          </w:divBdr>
        </w:div>
        <w:div w:id="1554273631">
          <w:marLeft w:val="0"/>
          <w:marRight w:val="0"/>
          <w:marTop w:val="0"/>
          <w:marBottom w:val="300"/>
          <w:divBdr>
            <w:top w:val="none" w:sz="0" w:space="0" w:color="auto"/>
            <w:left w:val="none" w:sz="0" w:space="0" w:color="auto"/>
            <w:bottom w:val="none" w:sz="0" w:space="0" w:color="auto"/>
            <w:right w:val="none" w:sz="0" w:space="0" w:color="auto"/>
          </w:divBdr>
        </w:div>
      </w:divsChild>
    </w:div>
    <w:div w:id="802500825">
      <w:bodyDiv w:val="1"/>
      <w:marLeft w:val="0"/>
      <w:marRight w:val="0"/>
      <w:marTop w:val="0"/>
      <w:marBottom w:val="0"/>
      <w:divBdr>
        <w:top w:val="none" w:sz="0" w:space="0" w:color="auto"/>
        <w:left w:val="none" w:sz="0" w:space="0" w:color="auto"/>
        <w:bottom w:val="none" w:sz="0" w:space="0" w:color="auto"/>
        <w:right w:val="none" w:sz="0" w:space="0" w:color="auto"/>
      </w:divBdr>
      <w:divsChild>
        <w:div w:id="1267154600">
          <w:marLeft w:val="0"/>
          <w:marRight w:val="0"/>
          <w:marTop w:val="300"/>
          <w:marBottom w:val="375"/>
          <w:divBdr>
            <w:top w:val="none" w:sz="0" w:space="0" w:color="auto"/>
            <w:left w:val="none" w:sz="0" w:space="0" w:color="auto"/>
            <w:bottom w:val="none" w:sz="0" w:space="0" w:color="auto"/>
            <w:right w:val="none" w:sz="0" w:space="0" w:color="auto"/>
          </w:divBdr>
        </w:div>
        <w:div w:id="1083334110">
          <w:marLeft w:val="0"/>
          <w:marRight w:val="0"/>
          <w:marTop w:val="0"/>
          <w:marBottom w:val="300"/>
          <w:divBdr>
            <w:top w:val="none" w:sz="0" w:space="0" w:color="auto"/>
            <w:left w:val="none" w:sz="0" w:space="0" w:color="auto"/>
            <w:bottom w:val="none" w:sz="0" w:space="0" w:color="auto"/>
            <w:right w:val="none" w:sz="0" w:space="0" w:color="auto"/>
          </w:divBdr>
        </w:div>
      </w:divsChild>
    </w:div>
    <w:div w:id="809516119">
      <w:bodyDiv w:val="1"/>
      <w:marLeft w:val="0"/>
      <w:marRight w:val="0"/>
      <w:marTop w:val="0"/>
      <w:marBottom w:val="0"/>
      <w:divBdr>
        <w:top w:val="none" w:sz="0" w:space="0" w:color="auto"/>
        <w:left w:val="none" w:sz="0" w:space="0" w:color="auto"/>
        <w:bottom w:val="none" w:sz="0" w:space="0" w:color="auto"/>
        <w:right w:val="none" w:sz="0" w:space="0" w:color="auto"/>
      </w:divBdr>
      <w:divsChild>
        <w:div w:id="1350981812">
          <w:marLeft w:val="0"/>
          <w:marRight w:val="0"/>
          <w:marTop w:val="300"/>
          <w:marBottom w:val="375"/>
          <w:divBdr>
            <w:top w:val="none" w:sz="0" w:space="0" w:color="auto"/>
            <w:left w:val="none" w:sz="0" w:space="0" w:color="auto"/>
            <w:bottom w:val="none" w:sz="0" w:space="0" w:color="auto"/>
            <w:right w:val="none" w:sz="0" w:space="0" w:color="auto"/>
          </w:divBdr>
        </w:div>
        <w:div w:id="473647681">
          <w:marLeft w:val="0"/>
          <w:marRight w:val="0"/>
          <w:marTop w:val="0"/>
          <w:marBottom w:val="300"/>
          <w:divBdr>
            <w:top w:val="none" w:sz="0" w:space="0" w:color="auto"/>
            <w:left w:val="none" w:sz="0" w:space="0" w:color="auto"/>
            <w:bottom w:val="none" w:sz="0" w:space="0" w:color="auto"/>
            <w:right w:val="none" w:sz="0" w:space="0" w:color="auto"/>
          </w:divBdr>
        </w:div>
      </w:divsChild>
    </w:div>
    <w:div w:id="814182253">
      <w:bodyDiv w:val="1"/>
      <w:marLeft w:val="0"/>
      <w:marRight w:val="0"/>
      <w:marTop w:val="0"/>
      <w:marBottom w:val="0"/>
      <w:divBdr>
        <w:top w:val="none" w:sz="0" w:space="0" w:color="auto"/>
        <w:left w:val="none" w:sz="0" w:space="0" w:color="auto"/>
        <w:bottom w:val="none" w:sz="0" w:space="0" w:color="auto"/>
        <w:right w:val="none" w:sz="0" w:space="0" w:color="auto"/>
      </w:divBdr>
      <w:divsChild>
        <w:div w:id="2146270740">
          <w:marLeft w:val="0"/>
          <w:marRight w:val="0"/>
          <w:marTop w:val="0"/>
          <w:marBottom w:val="300"/>
          <w:divBdr>
            <w:top w:val="none" w:sz="0" w:space="0" w:color="auto"/>
            <w:left w:val="none" w:sz="0" w:space="0" w:color="auto"/>
            <w:bottom w:val="none" w:sz="0" w:space="0" w:color="auto"/>
            <w:right w:val="none" w:sz="0" w:space="0" w:color="auto"/>
          </w:divBdr>
        </w:div>
        <w:div w:id="1919710010">
          <w:marLeft w:val="0"/>
          <w:marRight w:val="0"/>
          <w:marTop w:val="0"/>
          <w:marBottom w:val="300"/>
          <w:divBdr>
            <w:top w:val="none" w:sz="0" w:space="0" w:color="auto"/>
            <w:left w:val="none" w:sz="0" w:space="0" w:color="auto"/>
            <w:bottom w:val="none" w:sz="0" w:space="0" w:color="auto"/>
            <w:right w:val="none" w:sz="0" w:space="0" w:color="auto"/>
          </w:divBdr>
          <w:divsChild>
            <w:div w:id="7335801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21892344">
      <w:bodyDiv w:val="1"/>
      <w:marLeft w:val="0"/>
      <w:marRight w:val="0"/>
      <w:marTop w:val="0"/>
      <w:marBottom w:val="0"/>
      <w:divBdr>
        <w:top w:val="none" w:sz="0" w:space="0" w:color="auto"/>
        <w:left w:val="none" w:sz="0" w:space="0" w:color="auto"/>
        <w:bottom w:val="none" w:sz="0" w:space="0" w:color="auto"/>
        <w:right w:val="none" w:sz="0" w:space="0" w:color="auto"/>
      </w:divBdr>
      <w:divsChild>
        <w:div w:id="1941717917">
          <w:marLeft w:val="0"/>
          <w:marRight w:val="0"/>
          <w:marTop w:val="300"/>
          <w:marBottom w:val="375"/>
          <w:divBdr>
            <w:top w:val="none" w:sz="0" w:space="0" w:color="auto"/>
            <w:left w:val="none" w:sz="0" w:space="0" w:color="auto"/>
            <w:bottom w:val="none" w:sz="0" w:space="0" w:color="auto"/>
            <w:right w:val="none" w:sz="0" w:space="0" w:color="auto"/>
          </w:divBdr>
        </w:div>
        <w:div w:id="963972925">
          <w:marLeft w:val="0"/>
          <w:marRight w:val="0"/>
          <w:marTop w:val="0"/>
          <w:marBottom w:val="300"/>
          <w:divBdr>
            <w:top w:val="none" w:sz="0" w:space="0" w:color="auto"/>
            <w:left w:val="none" w:sz="0" w:space="0" w:color="auto"/>
            <w:bottom w:val="none" w:sz="0" w:space="0" w:color="auto"/>
            <w:right w:val="none" w:sz="0" w:space="0" w:color="auto"/>
          </w:divBdr>
        </w:div>
      </w:divsChild>
    </w:div>
    <w:div w:id="822743415">
      <w:bodyDiv w:val="1"/>
      <w:marLeft w:val="0"/>
      <w:marRight w:val="0"/>
      <w:marTop w:val="0"/>
      <w:marBottom w:val="0"/>
      <w:divBdr>
        <w:top w:val="none" w:sz="0" w:space="0" w:color="auto"/>
        <w:left w:val="none" w:sz="0" w:space="0" w:color="auto"/>
        <w:bottom w:val="none" w:sz="0" w:space="0" w:color="auto"/>
        <w:right w:val="none" w:sz="0" w:space="0" w:color="auto"/>
      </w:divBdr>
      <w:divsChild>
        <w:div w:id="1715957976">
          <w:marLeft w:val="0"/>
          <w:marRight w:val="0"/>
          <w:marTop w:val="300"/>
          <w:marBottom w:val="375"/>
          <w:divBdr>
            <w:top w:val="none" w:sz="0" w:space="0" w:color="auto"/>
            <w:left w:val="none" w:sz="0" w:space="0" w:color="auto"/>
            <w:bottom w:val="none" w:sz="0" w:space="0" w:color="auto"/>
            <w:right w:val="none" w:sz="0" w:space="0" w:color="auto"/>
          </w:divBdr>
        </w:div>
        <w:div w:id="1630286162">
          <w:marLeft w:val="0"/>
          <w:marRight w:val="0"/>
          <w:marTop w:val="0"/>
          <w:marBottom w:val="300"/>
          <w:divBdr>
            <w:top w:val="none" w:sz="0" w:space="0" w:color="auto"/>
            <w:left w:val="none" w:sz="0" w:space="0" w:color="auto"/>
            <w:bottom w:val="none" w:sz="0" w:space="0" w:color="auto"/>
            <w:right w:val="none" w:sz="0" w:space="0" w:color="auto"/>
          </w:divBdr>
          <w:divsChild>
            <w:div w:id="144156162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30633006">
      <w:bodyDiv w:val="1"/>
      <w:marLeft w:val="0"/>
      <w:marRight w:val="0"/>
      <w:marTop w:val="0"/>
      <w:marBottom w:val="0"/>
      <w:divBdr>
        <w:top w:val="none" w:sz="0" w:space="0" w:color="auto"/>
        <w:left w:val="none" w:sz="0" w:space="0" w:color="auto"/>
        <w:bottom w:val="none" w:sz="0" w:space="0" w:color="auto"/>
        <w:right w:val="none" w:sz="0" w:space="0" w:color="auto"/>
      </w:divBdr>
      <w:divsChild>
        <w:div w:id="74323364">
          <w:marLeft w:val="0"/>
          <w:marRight w:val="0"/>
          <w:marTop w:val="0"/>
          <w:marBottom w:val="300"/>
          <w:divBdr>
            <w:top w:val="none" w:sz="0" w:space="0" w:color="auto"/>
            <w:left w:val="none" w:sz="0" w:space="0" w:color="auto"/>
            <w:bottom w:val="none" w:sz="0" w:space="0" w:color="auto"/>
            <w:right w:val="none" w:sz="0" w:space="0" w:color="auto"/>
          </w:divBdr>
        </w:div>
        <w:div w:id="1667199042">
          <w:marLeft w:val="0"/>
          <w:marRight w:val="0"/>
          <w:marTop w:val="0"/>
          <w:marBottom w:val="300"/>
          <w:divBdr>
            <w:top w:val="none" w:sz="0" w:space="0" w:color="auto"/>
            <w:left w:val="none" w:sz="0" w:space="0" w:color="auto"/>
            <w:bottom w:val="none" w:sz="0" w:space="0" w:color="auto"/>
            <w:right w:val="none" w:sz="0" w:space="0" w:color="auto"/>
          </w:divBdr>
          <w:divsChild>
            <w:div w:id="140714347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44172640">
      <w:bodyDiv w:val="1"/>
      <w:marLeft w:val="0"/>
      <w:marRight w:val="0"/>
      <w:marTop w:val="0"/>
      <w:marBottom w:val="0"/>
      <w:divBdr>
        <w:top w:val="none" w:sz="0" w:space="0" w:color="auto"/>
        <w:left w:val="none" w:sz="0" w:space="0" w:color="auto"/>
        <w:bottom w:val="none" w:sz="0" w:space="0" w:color="auto"/>
        <w:right w:val="none" w:sz="0" w:space="0" w:color="auto"/>
      </w:divBdr>
      <w:divsChild>
        <w:div w:id="568736549">
          <w:marLeft w:val="0"/>
          <w:marRight w:val="0"/>
          <w:marTop w:val="300"/>
          <w:marBottom w:val="375"/>
          <w:divBdr>
            <w:top w:val="none" w:sz="0" w:space="0" w:color="auto"/>
            <w:left w:val="none" w:sz="0" w:space="0" w:color="auto"/>
            <w:bottom w:val="none" w:sz="0" w:space="0" w:color="auto"/>
            <w:right w:val="none" w:sz="0" w:space="0" w:color="auto"/>
          </w:divBdr>
        </w:div>
        <w:div w:id="1366371753">
          <w:marLeft w:val="0"/>
          <w:marRight w:val="0"/>
          <w:marTop w:val="0"/>
          <w:marBottom w:val="0"/>
          <w:divBdr>
            <w:top w:val="none" w:sz="0" w:space="0" w:color="auto"/>
            <w:left w:val="none" w:sz="0" w:space="0" w:color="auto"/>
            <w:bottom w:val="none" w:sz="0" w:space="0" w:color="auto"/>
            <w:right w:val="none" w:sz="0" w:space="0" w:color="auto"/>
          </w:divBdr>
          <w:divsChild>
            <w:div w:id="40517442">
              <w:marLeft w:val="0"/>
              <w:marRight w:val="0"/>
              <w:marTop w:val="0"/>
              <w:marBottom w:val="300"/>
              <w:divBdr>
                <w:top w:val="none" w:sz="0" w:space="0" w:color="auto"/>
                <w:left w:val="none" w:sz="0" w:space="0" w:color="auto"/>
                <w:bottom w:val="none" w:sz="0" w:space="0" w:color="auto"/>
                <w:right w:val="none" w:sz="0" w:space="0" w:color="auto"/>
              </w:divBdr>
              <w:divsChild>
                <w:div w:id="470055040">
                  <w:marLeft w:val="0"/>
                  <w:marRight w:val="0"/>
                  <w:marTop w:val="0"/>
                  <w:marBottom w:val="300"/>
                  <w:divBdr>
                    <w:top w:val="none" w:sz="0" w:space="0" w:color="auto"/>
                    <w:left w:val="none" w:sz="0" w:space="0" w:color="auto"/>
                    <w:bottom w:val="none" w:sz="0" w:space="0" w:color="auto"/>
                    <w:right w:val="none" w:sz="0" w:space="0" w:color="auto"/>
                  </w:divBdr>
                </w:div>
                <w:div w:id="1634091254">
                  <w:marLeft w:val="0"/>
                  <w:marRight w:val="0"/>
                  <w:marTop w:val="0"/>
                  <w:marBottom w:val="300"/>
                  <w:divBdr>
                    <w:top w:val="none" w:sz="0" w:space="0" w:color="auto"/>
                    <w:left w:val="none" w:sz="0" w:space="0" w:color="auto"/>
                    <w:bottom w:val="none" w:sz="0" w:space="0" w:color="auto"/>
                    <w:right w:val="none" w:sz="0" w:space="0" w:color="auto"/>
                  </w:divBdr>
                </w:div>
                <w:div w:id="1023097482">
                  <w:marLeft w:val="0"/>
                  <w:marRight w:val="0"/>
                  <w:marTop w:val="0"/>
                  <w:marBottom w:val="300"/>
                  <w:divBdr>
                    <w:top w:val="none" w:sz="0" w:space="0" w:color="auto"/>
                    <w:left w:val="none" w:sz="0" w:space="0" w:color="auto"/>
                    <w:bottom w:val="none" w:sz="0" w:space="0" w:color="auto"/>
                    <w:right w:val="none" w:sz="0" w:space="0" w:color="auto"/>
                  </w:divBdr>
                </w:div>
                <w:div w:id="1743484691">
                  <w:marLeft w:val="0"/>
                  <w:marRight w:val="0"/>
                  <w:marTop w:val="0"/>
                  <w:marBottom w:val="300"/>
                  <w:divBdr>
                    <w:top w:val="none" w:sz="0" w:space="0" w:color="auto"/>
                    <w:left w:val="none" w:sz="0" w:space="0" w:color="auto"/>
                    <w:bottom w:val="none" w:sz="0" w:space="0" w:color="auto"/>
                    <w:right w:val="none" w:sz="0" w:space="0" w:color="auto"/>
                  </w:divBdr>
                </w:div>
                <w:div w:id="883761468">
                  <w:marLeft w:val="0"/>
                  <w:marRight w:val="0"/>
                  <w:marTop w:val="0"/>
                  <w:marBottom w:val="300"/>
                  <w:divBdr>
                    <w:top w:val="none" w:sz="0" w:space="0" w:color="auto"/>
                    <w:left w:val="none" w:sz="0" w:space="0" w:color="auto"/>
                    <w:bottom w:val="none" w:sz="0" w:space="0" w:color="auto"/>
                    <w:right w:val="none" w:sz="0" w:space="0" w:color="auto"/>
                  </w:divBdr>
                </w:div>
                <w:div w:id="531040373">
                  <w:marLeft w:val="0"/>
                  <w:marRight w:val="0"/>
                  <w:marTop w:val="0"/>
                  <w:marBottom w:val="300"/>
                  <w:divBdr>
                    <w:top w:val="none" w:sz="0" w:space="0" w:color="auto"/>
                    <w:left w:val="none" w:sz="0" w:space="0" w:color="auto"/>
                    <w:bottom w:val="none" w:sz="0" w:space="0" w:color="auto"/>
                    <w:right w:val="none" w:sz="0" w:space="0" w:color="auto"/>
                  </w:divBdr>
                </w:div>
                <w:div w:id="117728103">
                  <w:marLeft w:val="0"/>
                  <w:marRight w:val="0"/>
                  <w:marTop w:val="0"/>
                  <w:marBottom w:val="300"/>
                  <w:divBdr>
                    <w:top w:val="none" w:sz="0" w:space="0" w:color="auto"/>
                    <w:left w:val="none" w:sz="0" w:space="0" w:color="auto"/>
                    <w:bottom w:val="none" w:sz="0" w:space="0" w:color="auto"/>
                    <w:right w:val="none" w:sz="0" w:space="0" w:color="auto"/>
                  </w:divBdr>
                </w:div>
                <w:div w:id="437678427">
                  <w:marLeft w:val="0"/>
                  <w:marRight w:val="0"/>
                  <w:marTop w:val="0"/>
                  <w:marBottom w:val="300"/>
                  <w:divBdr>
                    <w:top w:val="none" w:sz="0" w:space="0" w:color="auto"/>
                    <w:left w:val="none" w:sz="0" w:space="0" w:color="auto"/>
                    <w:bottom w:val="none" w:sz="0" w:space="0" w:color="auto"/>
                    <w:right w:val="none" w:sz="0" w:space="0" w:color="auto"/>
                  </w:divBdr>
                </w:div>
                <w:div w:id="1611204404">
                  <w:marLeft w:val="0"/>
                  <w:marRight w:val="0"/>
                  <w:marTop w:val="0"/>
                  <w:marBottom w:val="300"/>
                  <w:divBdr>
                    <w:top w:val="none" w:sz="0" w:space="0" w:color="auto"/>
                    <w:left w:val="none" w:sz="0" w:space="0" w:color="auto"/>
                    <w:bottom w:val="none" w:sz="0" w:space="0" w:color="auto"/>
                    <w:right w:val="none" w:sz="0" w:space="0" w:color="auto"/>
                  </w:divBdr>
                </w:div>
                <w:div w:id="1921601288">
                  <w:marLeft w:val="0"/>
                  <w:marRight w:val="0"/>
                  <w:marTop w:val="0"/>
                  <w:marBottom w:val="300"/>
                  <w:divBdr>
                    <w:top w:val="none" w:sz="0" w:space="0" w:color="auto"/>
                    <w:left w:val="none" w:sz="0" w:space="0" w:color="auto"/>
                    <w:bottom w:val="none" w:sz="0" w:space="0" w:color="auto"/>
                    <w:right w:val="none" w:sz="0" w:space="0" w:color="auto"/>
                  </w:divBdr>
                </w:div>
                <w:div w:id="50082197">
                  <w:marLeft w:val="0"/>
                  <w:marRight w:val="0"/>
                  <w:marTop w:val="0"/>
                  <w:marBottom w:val="300"/>
                  <w:divBdr>
                    <w:top w:val="none" w:sz="0" w:space="0" w:color="auto"/>
                    <w:left w:val="none" w:sz="0" w:space="0" w:color="auto"/>
                    <w:bottom w:val="none" w:sz="0" w:space="0" w:color="auto"/>
                    <w:right w:val="none" w:sz="0" w:space="0" w:color="auto"/>
                  </w:divBdr>
                </w:div>
                <w:div w:id="975646698">
                  <w:marLeft w:val="0"/>
                  <w:marRight w:val="0"/>
                  <w:marTop w:val="0"/>
                  <w:marBottom w:val="300"/>
                  <w:divBdr>
                    <w:top w:val="none" w:sz="0" w:space="0" w:color="auto"/>
                    <w:left w:val="none" w:sz="0" w:space="0" w:color="auto"/>
                    <w:bottom w:val="none" w:sz="0" w:space="0" w:color="auto"/>
                    <w:right w:val="none" w:sz="0" w:space="0" w:color="auto"/>
                  </w:divBdr>
                </w:div>
                <w:div w:id="783421377">
                  <w:marLeft w:val="0"/>
                  <w:marRight w:val="0"/>
                  <w:marTop w:val="0"/>
                  <w:marBottom w:val="300"/>
                  <w:divBdr>
                    <w:top w:val="none" w:sz="0" w:space="0" w:color="auto"/>
                    <w:left w:val="none" w:sz="0" w:space="0" w:color="auto"/>
                    <w:bottom w:val="none" w:sz="0" w:space="0" w:color="auto"/>
                    <w:right w:val="none" w:sz="0" w:space="0" w:color="auto"/>
                  </w:divBdr>
                </w:div>
                <w:div w:id="1966304824">
                  <w:marLeft w:val="0"/>
                  <w:marRight w:val="0"/>
                  <w:marTop w:val="0"/>
                  <w:marBottom w:val="300"/>
                  <w:divBdr>
                    <w:top w:val="none" w:sz="0" w:space="0" w:color="auto"/>
                    <w:left w:val="none" w:sz="0" w:space="0" w:color="auto"/>
                    <w:bottom w:val="none" w:sz="0" w:space="0" w:color="auto"/>
                    <w:right w:val="none" w:sz="0" w:space="0" w:color="auto"/>
                  </w:divBdr>
                </w:div>
                <w:div w:id="1920938541">
                  <w:marLeft w:val="0"/>
                  <w:marRight w:val="0"/>
                  <w:marTop w:val="0"/>
                  <w:marBottom w:val="300"/>
                  <w:divBdr>
                    <w:top w:val="none" w:sz="0" w:space="0" w:color="auto"/>
                    <w:left w:val="none" w:sz="0" w:space="0" w:color="auto"/>
                    <w:bottom w:val="none" w:sz="0" w:space="0" w:color="auto"/>
                    <w:right w:val="none" w:sz="0" w:space="0" w:color="auto"/>
                  </w:divBdr>
                </w:div>
                <w:div w:id="2132086316">
                  <w:marLeft w:val="0"/>
                  <w:marRight w:val="0"/>
                  <w:marTop w:val="0"/>
                  <w:marBottom w:val="300"/>
                  <w:divBdr>
                    <w:top w:val="none" w:sz="0" w:space="0" w:color="auto"/>
                    <w:left w:val="none" w:sz="0" w:space="0" w:color="auto"/>
                    <w:bottom w:val="none" w:sz="0" w:space="0" w:color="auto"/>
                    <w:right w:val="none" w:sz="0" w:space="0" w:color="auto"/>
                  </w:divBdr>
                </w:div>
                <w:div w:id="695036439">
                  <w:marLeft w:val="0"/>
                  <w:marRight w:val="0"/>
                  <w:marTop w:val="0"/>
                  <w:marBottom w:val="300"/>
                  <w:divBdr>
                    <w:top w:val="none" w:sz="0" w:space="0" w:color="auto"/>
                    <w:left w:val="none" w:sz="0" w:space="0" w:color="auto"/>
                    <w:bottom w:val="none" w:sz="0" w:space="0" w:color="auto"/>
                    <w:right w:val="none" w:sz="0" w:space="0" w:color="auto"/>
                  </w:divBdr>
                </w:div>
                <w:div w:id="546331678">
                  <w:marLeft w:val="0"/>
                  <w:marRight w:val="0"/>
                  <w:marTop w:val="0"/>
                  <w:marBottom w:val="300"/>
                  <w:divBdr>
                    <w:top w:val="none" w:sz="0" w:space="0" w:color="auto"/>
                    <w:left w:val="none" w:sz="0" w:space="0" w:color="auto"/>
                    <w:bottom w:val="none" w:sz="0" w:space="0" w:color="auto"/>
                    <w:right w:val="none" w:sz="0" w:space="0" w:color="auto"/>
                  </w:divBdr>
                </w:div>
                <w:div w:id="239869383">
                  <w:marLeft w:val="0"/>
                  <w:marRight w:val="0"/>
                  <w:marTop w:val="0"/>
                  <w:marBottom w:val="300"/>
                  <w:divBdr>
                    <w:top w:val="none" w:sz="0" w:space="0" w:color="auto"/>
                    <w:left w:val="none" w:sz="0" w:space="0" w:color="auto"/>
                    <w:bottom w:val="none" w:sz="0" w:space="0" w:color="auto"/>
                    <w:right w:val="none" w:sz="0" w:space="0" w:color="auto"/>
                  </w:divBdr>
                </w:div>
                <w:div w:id="1503205734">
                  <w:marLeft w:val="0"/>
                  <w:marRight w:val="0"/>
                  <w:marTop w:val="0"/>
                  <w:marBottom w:val="300"/>
                  <w:divBdr>
                    <w:top w:val="none" w:sz="0" w:space="0" w:color="auto"/>
                    <w:left w:val="none" w:sz="0" w:space="0" w:color="auto"/>
                    <w:bottom w:val="none" w:sz="0" w:space="0" w:color="auto"/>
                    <w:right w:val="none" w:sz="0" w:space="0" w:color="auto"/>
                  </w:divBdr>
                </w:div>
                <w:div w:id="1886017969">
                  <w:marLeft w:val="0"/>
                  <w:marRight w:val="0"/>
                  <w:marTop w:val="0"/>
                  <w:marBottom w:val="300"/>
                  <w:divBdr>
                    <w:top w:val="none" w:sz="0" w:space="0" w:color="auto"/>
                    <w:left w:val="none" w:sz="0" w:space="0" w:color="auto"/>
                    <w:bottom w:val="none" w:sz="0" w:space="0" w:color="auto"/>
                    <w:right w:val="none" w:sz="0" w:space="0" w:color="auto"/>
                  </w:divBdr>
                </w:div>
                <w:div w:id="1964261811">
                  <w:marLeft w:val="0"/>
                  <w:marRight w:val="0"/>
                  <w:marTop w:val="0"/>
                  <w:marBottom w:val="300"/>
                  <w:divBdr>
                    <w:top w:val="none" w:sz="0" w:space="0" w:color="auto"/>
                    <w:left w:val="none" w:sz="0" w:space="0" w:color="auto"/>
                    <w:bottom w:val="none" w:sz="0" w:space="0" w:color="auto"/>
                    <w:right w:val="none" w:sz="0" w:space="0" w:color="auto"/>
                  </w:divBdr>
                </w:div>
                <w:div w:id="224730436">
                  <w:marLeft w:val="0"/>
                  <w:marRight w:val="0"/>
                  <w:marTop w:val="0"/>
                  <w:marBottom w:val="300"/>
                  <w:divBdr>
                    <w:top w:val="none" w:sz="0" w:space="0" w:color="auto"/>
                    <w:left w:val="none" w:sz="0" w:space="0" w:color="auto"/>
                    <w:bottom w:val="none" w:sz="0" w:space="0" w:color="auto"/>
                    <w:right w:val="none" w:sz="0" w:space="0" w:color="auto"/>
                  </w:divBdr>
                </w:div>
                <w:div w:id="1012948927">
                  <w:marLeft w:val="0"/>
                  <w:marRight w:val="0"/>
                  <w:marTop w:val="0"/>
                  <w:marBottom w:val="300"/>
                  <w:divBdr>
                    <w:top w:val="none" w:sz="0" w:space="0" w:color="auto"/>
                    <w:left w:val="none" w:sz="0" w:space="0" w:color="auto"/>
                    <w:bottom w:val="none" w:sz="0" w:space="0" w:color="auto"/>
                    <w:right w:val="none" w:sz="0" w:space="0" w:color="auto"/>
                  </w:divBdr>
                </w:div>
                <w:div w:id="1235314695">
                  <w:marLeft w:val="0"/>
                  <w:marRight w:val="0"/>
                  <w:marTop w:val="0"/>
                  <w:marBottom w:val="300"/>
                  <w:divBdr>
                    <w:top w:val="none" w:sz="0" w:space="0" w:color="auto"/>
                    <w:left w:val="none" w:sz="0" w:space="0" w:color="auto"/>
                    <w:bottom w:val="none" w:sz="0" w:space="0" w:color="auto"/>
                    <w:right w:val="none" w:sz="0" w:space="0" w:color="auto"/>
                  </w:divBdr>
                </w:div>
                <w:div w:id="49621498">
                  <w:marLeft w:val="0"/>
                  <w:marRight w:val="0"/>
                  <w:marTop w:val="0"/>
                  <w:marBottom w:val="300"/>
                  <w:divBdr>
                    <w:top w:val="none" w:sz="0" w:space="0" w:color="auto"/>
                    <w:left w:val="none" w:sz="0" w:space="0" w:color="auto"/>
                    <w:bottom w:val="none" w:sz="0" w:space="0" w:color="auto"/>
                    <w:right w:val="none" w:sz="0" w:space="0" w:color="auto"/>
                  </w:divBdr>
                </w:div>
                <w:div w:id="1838425642">
                  <w:marLeft w:val="0"/>
                  <w:marRight w:val="0"/>
                  <w:marTop w:val="0"/>
                  <w:marBottom w:val="300"/>
                  <w:divBdr>
                    <w:top w:val="none" w:sz="0" w:space="0" w:color="auto"/>
                    <w:left w:val="none" w:sz="0" w:space="0" w:color="auto"/>
                    <w:bottom w:val="none" w:sz="0" w:space="0" w:color="auto"/>
                    <w:right w:val="none" w:sz="0" w:space="0" w:color="auto"/>
                  </w:divBdr>
                </w:div>
                <w:div w:id="729958704">
                  <w:marLeft w:val="0"/>
                  <w:marRight w:val="0"/>
                  <w:marTop w:val="0"/>
                  <w:marBottom w:val="300"/>
                  <w:divBdr>
                    <w:top w:val="none" w:sz="0" w:space="0" w:color="auto"/>
                    <w:left w:val="none" w:sz="0" w:space="0" w:color="auto"/>
                    <w:bottom w:val="none" w:sz="0" w:space="0" w:color="auto"/>
                    <w:right w:val="none" w:sz="0" w:space="0" w:color="auto"/>
                  </w:divBdr>
                </w:div>
                <w:div w:id="1453672210">
                  <w:marLeft w:val="0"/>
                  <w:marRight w:val="0"/>
                  <w:marTop w:val="0"/>
                  <w:marBottom w:val="300"/>
                  <w:divBdr>
                    <w:top w:val="none" w:sz="0" w:space="0" w:color="auto"/>
                    <w:left w:val="none" w:sz="0" w:space="0" w:color="auto"/>
                    <w:bottom w:val="none" w:sz="0" w:space="0" w:color="auto"/>
                    <w:right w:val="none" w:sz="0" w:space="0" w:color="auto"/>
                  </w:divBdr>
                </w:div>
                <w:div w:id="1746951701">
                  <w:marLeft w:val="0"/>
                  <w:marRight w:val="0"/>
                  <w:marTop w:val="0"/>
                  <w:marBottom w:val="300"/>
                  <w:divBdr>
                    <w:top w:val="none" w:sz="0" w:space="0" w:color="auto"/>
                    <w:left w:val="none" w:sz="0" w:space="0" w:color="auto"/>
                    <w:bottom w:val="none" w:sz="0" w:space="0" w:color="auto"/>
                    <w:right w:val="none" w:sz="0" w:space="0" w:color="auto"/>
                  </w:divBdr>
                </w:div>
                <w:div w:id="1984650223">
                  <w:marLeft w:val="0"/>
                  <w:marRight w:val="0"/>
                  <w:marTop w:val="0"/>
                  <w:marBottom w:val="300"/>
                  <w:divBdr>
                    <w:top w:val="none" w:sz="0" w:space="0" w:color="auto"/>
                    <w:left w:val="none" w:sz="0" w:space="0" w:color="auto"/>
                    <w:bottom w:val="none" w:sz="0" w:space="0" w:color="auto"/>
                    <w:right w:val="none" w:sz="0" w:space="0" w:color="auto"/>
                  </w:divBdr>
                </w:div>
                <w:div w:id="230191723">
                  <w:marLeft w:val="0"/>
                  <w:marRight w:val="0"/>
                  <w:marTop w:val="0"/>
                  <w:marBottom w:val="300"/>
                  <w:divBdr>
                    <w:top w:val="none" w:sz="0" w:space="0" w:color="auto"/>
                    <w:left w:val="none" w:sz="0" w:space="0" w:color="auto"/>
                    <w:bottom w:val="none" w:sz="0" w:space="0" w:color="auto"/>
                    <w:right w:val="none" w:sz="0" w:space="0" w:color="auto"/>
                  </w:divBdr>
                </w:div>
                <w:div w:id="80820884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854271027">
      <w:bodyDiv w:val="1"/>
      <w:marLeft w:val="0"/>
      <w:marRight w:val="0"/>
      <w:marTop w:val="0"/>
      <w:marBottom w:val="0"/>
      <w:divBdr>
        <w:top w:val="none" w:sz="0" w:space="0" w:color="auto"/>
        <w:left w:val="none" w:sz="0" w:space="0" w:color="auto"/>
        <w:bottom w:val="none" w:sz="0" w:space="0" w:color="auto"/>
        <w:right w:val="none" w:sz="0" w:space="0" w:color="auto"/>
      </w:divBdr>
      <w:divsChild>
        <w:div w:id="1171486494">
          <w:marLeft w:val="0"/>
          <w:marRight w:val="0"/>
          <w:marTop w:val="300"/>
          <w:marBottom w:val="375"/>
          <w:divBdr>
            <w:top w:val="none" w:sz="0" w:space="0" w:color="auto"/>
            <w:left w:val="none" w:sz="0" w:space="0" w:color="auto"/>
            <w:bottom w:val="none" w:sz="0" w:space="0" w:color="auto"/>
            <w:right w:val="none" w:sz="0" w:space="0" w:color="auto"/>
          </w:divBdr>
        </w:div>
        <w:div w:id="526482645">
          <w:marLeft w:val="0"/>
          <w:marRight w:val="0"/>
          <w:marTop w:val="0"/>
          <w:marBottom w:val="300"/>
          <w:divBdr>
            <w:top w:val="none" w:sz="0" w:space="0" w:color="auto"/>
            <w:left w:val="none" w:sz="0" w:space="0" w:color="auto"/>
            <w:bottom w:val="none" w:sz="0" w:space="0" w:color="auto"/>
            <w:right w:val="none" w:sz="0" w:space="0" w:color="auto"/>
          </w:divBdr>
          <w:divsChild>
            <w:div w:id="1048460053">
              <w:marLeft w:val="0"/>
              <w:marRight w:val="0"/>
              <w:marTop w:val="0"/>
              <w:marBottom w:val="300"/>
              <w:divBdr>
                <w:top w:val="none" w:sz="0" w:space="0" w:color="auto"/>
                <w:left w:val="none" w:sz="0" w:space="0" w:color="auto"/>
                <w:bottom w:val="none" w:sz="0" w:space="0" w:color="auto"/>
                <w:right w:val="none" w:sz="0" w:space="0" w:color="auto"/>
              </w:divBdr>
              <w:divsChild>
                <w:div w:id="499153893">
                  <w:marLeft w:val="0"/>
                  <w:marRight w:val="0"/>
                  <w:marTop w:val="0"/>
                  <w:marBottom w:val="300"/>
                  <w:divBdr>
                    <w:top w:val="none" w:sz="0" w:space="0" w:color="auto"/>
                    <w:left w:val="none" w:sz="0" w:space="0" w:color="auto"/>
                    <w:bottom w:val="none" w:sz="0" w:space="0" w:color="auto"/>
                    <w:right w:val="none" w:sz="0" w:space="0" w:color="auto"/>
                  </w:divBdr>
                  <w:divsChild>
                    <w:div w:id="1233270682">
                      <w:marLeft w:val="0"/>
                      <w:marRight w:val="0"/>
                      <w:marTop w:val="0"/>
                      <w:marBottom w:val="300"/>
                      <w:divBdr>
                        <w:top w:val="none" w:sz="0" w:space="0" w:color="auto"/>
                        <w:left w:val="none" w:sz="0" w:space="0" w:color="auto"/>
                        <w:bottom w:val="none" w:sz="0" w:space="0" w:color="auto"/>
                        <w:right w:val="none" w:sz="0" w:space="0" w:color="auto"/>
                      </w:divBdr>
                      <w:divsChild>
                        <w:div w:id="180703703">
                          <w:marLeft w:val="0"/>
                          <w:marRight w:val="0"/>
                          <w:marTop w:val="0"/>
                          <w:marBottom w:val="150"/>
                          <w:divBdr>
                            <w:top w:val="single" w:sz="6" w:space="15" w:color="EBEBEB"/>
                            <w:left w:val="single" w:sz="6" w:space="11" w:color="EBEBEB"/>
                            <w:bottom w:val="single" w:sz="6" w:space="15" w:color="EBEBEB"/>
                            <w:right w:val="single" w:sz="6" w:space="0" w:color="EBEBEB"/>
                          </w:divBdr>
                          <w:divsChild>
                            <w:div w:id="1539976530">
                              <w:marLeft w:val="0"/>
                              <w:marRight w:val="0"/>
                              <w:marTop w:val="0"/>
                              <w:marBottom w:val="300"/>
                              <w:divBdr>
                                <w:top w:val="none" w:sz="0" w:space="0" w:color="auto"/>
                                <w:left w:val="none" w:sz="0" w:space="0" w:color="auto"/>
                                <w:bottom w:val="none" w:sz="0" w:space="0" w:color="auto"/>
                                <w:right w:val="none" w:sz="0" w:space="0" w:color="auto"/>
                              </w:divBdr>
                            </w:div>
                            <w:div w:id="1723015124">
                              <w:marLeft w:val="0"/>
                              <w:marRight w:val="0"/>
                              <w:marTop w:val="0"/>
                              <w:marBottom w:val="300"/>
                              <w:divBdr>
                                <w:top w:val="none" w:sz="0" w:space="0" w:color="auto"/>
                                <w:left w:val="none" w:sz="0" w:space="0" w:color="auto"/>
                                <w:bottom w:val="none" w:sz="0" w:space="0" w:color="auto"/>
                                <w:right w:val="none" w:sz="0" w:space="0" w:color="auto"/>
                              </w:divBdr>
                              <w:divsChild>
                                <w:div w:id="78716330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5849422">
      <w:bodyDiv w:val="1"/>
      <w:marLeft w:val="0"/>
      <w:marRight w:val="0"/>
      <w:marTop w:val="0"/>
      <w:marBottom w:val="0"/>
      <w:divBdr>
        <w:top w:val="none" w:sz="0" w:space="0" w:color="auto"/>
        <w:left w:val="none" w:sz="0" w:space="0" w:color="auto"/>
        <w:bottom w:val="none" w:sz="0" w:space="0" w:color="auto"/>
        <w:right w:val="none" w:sz="0" w:space="0" w:color="auto"/>
      </w:divBdr>
      <w:divsChild>
        <w:div w:id="1782412349">
          <w:marLeft w:val="0"/>
          <w:marRight w:val="0"/>
          <w:marTop w:val="0"/>
          <w:marBottom w:val="300"/>
          <w:divBdr>
            <w:top w:val="none" w:sz="0" w:space="0" w:color="auto"/>
            <w:left w:val="none" w:sz="0" w:space="0" w:color="auto"/>
            <w:bottom w:val="none" w:sz="0" w:space="0" w:color="auto"/>
            <w:right w:val="none" w:sz="0" w:space="0" w:color="auto"/>
          </w:divBdr>
        </w:div>
        <w:div w:id="1562056900">
          <w:marLeft w:val="0"/>
          <w:marRight w:val="0"/>
          <w:marTop w:val="0"/>
          <w:marBottom w:val="300"/>
          <w:divBdr>
            <w:top w:val="none" w:sz="0" w:space="0" w:color="auto"/>
            <w:left w:val="none" w:sz="0" w:space="0" w:color="auto"/>
            <w:bottom w:val="none" w:sz="0" w:space="0" w:color="auto"/>
            <w:right w:val="none" w:sz="0" w:space="0" w:color="auto"/>
          </w:divBdr>
          <w:divsChild>
            <w:div w:id="202732014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59320670">
      <w:bodyDiv w:val="1"/>
      <w:marLeft w:val="0"/>
      <w:marRight w:val="0"/>
      <w:marTop w:val="0"/>
      <w:marBottom w:val="0"/>
      <w:divBdr>
        <w:top w:val="none" w:sz="0" w:space="0" w:color="auto"/>
        <w:left w:val="none" w:sz="0" w:space="0" w:color="auto"/>
        <w:bottom w:val="none" w:sz="0" w:space="0" w:color="auto"/>
        <w:right w:val="none" w:sz="0" w:space="0" w:color="auto"/>
      </w:divBdr>
      <w:divsChild>
        <w:div w:id="238367836">
          <w:marLeft w:val="0"/>
          <w:marRight w:val="0"/>
          <w:marTop w:val="300"/>
          <w:marBottom w:val="375"/>
          <w:divBdr>
            <w:top w:val="none" w:sz="0" w:space="0" w:color="auto"/>
            <w:left w:val="none" w:sz="0" w:space="0" w:color="auto"/>
            <w:bottom w:val="none" w:sz="0" w:space="0" w:color="auto"/>
            <w:right w:val="none" w:sz="0" w:space="0" w:color="auto"/>
          </w:divBdr>
        </w:div>
        <w:div w:id="850753325">
          <w:marLeft w:val="0"/>
          <w:marRight w:val="0"/>
          <w:marTop w:val="0"/>
          <w:marBottom w:val="300"/>
          <w:divBdr>
            <w:top w:val="none" w:sz="0" w:space="0" w:color="auto"/>
            <w:left w:val="none" w:sz="0" w:space="0" w:color="auto"/>
            <w:bottom w:val="none" w:sz="0" w:space="0" w:color="auto"/>
            <w:right w:val="none" w:sz="0" w:space="0" w:color="auto"/>
          </w:divBdr>
        </w:div>
      </w:divsChild>
    </w:div>
    <w:div w:id="859970280">
      <w:bodyDiv w:val="1"/>
      <w:marLeft w:val="0"/>
      <w:marRight w:val="0"/>
      <w:marTop w:val="0"/>
      <w:marBottom w:val="0"/>
      <w:divBdr>
        <w:top w:val="none" w:sz="0" w:space="0" w:color="auto"/>
        <w:left w:val="none" w:sz="0" w:space="0" w:color="auto"/>
        <w:bottom w:val="none" w:sz="0" w:space="0" w:color="auto"/>
        <w:right w:val="none" w:sz="0" w:space="0" w:color="auto"/>
      </w:divBdr>
      <w:divsChild>
        <w:div w:id="1851722701">
          <w:marLeft w:val="0"/>
          <w:marRight w:val="0"/>
          <w:marTop w:val="0"/>
          <w:marBottom w:val="300"/>
          <w:divBdr>
            <w:top w:val="none" w:sz="0" w:space="0" w:color="auto"/>
            <w:left w:val="none" w:sz="0" w:space="0" w:color="auto"/>
            <w:bottom w:val="none" w:sz="0" w:space="0" w:color="auto"/>
            <w:right w:val="none" w:sz="0" w:space="0" w:color="auto"/>
          </w:divBdr>
        </w:div>
        <w:div w:id="2101217061">
          <w:marLeft w:val="0"/>
          <w:marRight w:val="0"/>
          <w:marTop w:val="0"/>
          <w:marBottom w:val="300"/>
          <w:divBdr>
            <w:top w:val="none" w:sz="0" w:space="0" w:color="auto"/>
            <w:left w:val="none" w:sz="0" w:space="0" w:color="auto"/>
            <w:bottom w:val="none" w:sz="0" w:space="0" w:color="auto"/>
            <w:right w:val="none" w:sz="0" w:space="0" w:color="auto"/>
          </w:divBdr>
          <w:divsChild>
            <w:div w:id="112835181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67304488">
      <w:bodyDiv w:val="1"/>
      <w:marLeft w:val="0"/>
      <w:marRight w:val="0"/>
      <w:marTop w:val="0"/>
      <w:marBottom w:val="0"/>
      <w:divBdr>
        <w:top w:val="none" w:sz="0" w:space="0" w:color="auto"/>
        <w:left w:val="none" w:sz="0" w:space="0" w:color="auto"/>
        <w:bottom w:val="none" w:sz="0" w:space="0" w:color="auto"/>
        <w:right w:val="none" w:sz="0" w:space="0" w:color="auto"/>
      </w:divBdr>
      <w:divsChild>
        <w:div w:id="1281182106">
          <w:marLeft w:val="0"/>
          <w:marRight w:val="0"/>
          <w:marTop w:val="0"/>
          <w:marBottom w:val="300"/>
          <w:divBdr>
            <w:top w:val="none" w:sz="0" w:space="0" w:color="auto"/>
            <w:left w:val="none" w:sz="0" w:space="0" w:color="auto"/>
            <w:bottom w:val="none" w:sz="0" w:space="0" w:color="auto"/>
            <w:right w:val="none" w:sz="0" w:space="0" w:color="auto"/>
          </w:divBdr>
        </w:div>
        <w:div w:id="1666784743">
          <w:marLeft w:val="0"/>
          <w:marRight w:val="0"/>
          <w:marTop w:val="0"/>
          <w:marBottom w:val="300"/>
          <w:divBdr>
            <w:top w:val="none" w:sz="0" w:space="0" w:color="auto"/>
            <w:left w:val="none" w:sz="0" w:space="0" w:color="auto"/>
            <w:bottom w:val="none" w:sz="0" w:space="0" w:color="auto"/>
            <w:right w:val="none" w:sz="0" w:space="0" w:color="auto"/>
          </w:divBdr>
          <w:divsChild>
            <w:div w:id="114350207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68495845">
      <w:bodyDiv w:val="1"/>
      <w:marLeft w:val="0"/>
      <w:marRight w:val="0"/>
      <w:marTop w:val="0"/>
      <w:marBottom w:val="0"/>
      <w:divBdr>
        <w:top w:val="none" w:sz="0" w:space="0" w:color="auto"/>
        <w:left w:val="none" w:sz="0" w:space="0" w:color="auto"/>
        <w:bottom w:val="none" w:sz="0" w:space="0" w:color="auto"/>
        <w:right w:val="none" w:sz="0" w:space="0" w:color="auto"/>
      </w:divBdr>
      <w:divsChild>
        <w:div w:id="1632126728">
          <w:marLeft w:val="0"/>
          <w:marRight w:val="0"/>
          <w:marTop w:val="300"/>
          <w:marBottom w:val="375"/>
          <w:divBdr>
            <w:top w:val="none" w:sz="0" w:space="0" w:color="auto"/>
            <w:left w:val="none" w:sz="0" w:space="0" w:color="auto"/>
            <w:bottom w:val="none" w:sz="0" w:space="0" w:color="auto"/>
            <w:right w:val="none" w:sz="0" w:space="0" w:color="auto"/>
          </w:divBdr>
        </w:div>
        <w:div w:id="1430589285">
          <w:marLeft w:val="0"/>
          <w:marRight w:val="0"/>
          <w:marTop w:val="0"/>
          <w:marBottom w:val="300"/>
          <w:divBdr>
            <w:top w:val="none" w:sz="0" w:space="0" w:color="auto"/>
            <w:left w:val="none" w:sz="0" w:space="0" w:color="auto"/>
            <w:bottom w:val="none" w:sz="0" w:space="0" w:color="auto"/>
            <w:right w:val="none" w:sz="0" w:space="0" w:color="auto"/>
          </w:divBdr>
        </w:div>
      </w:divsChild>
    </w:div>
    <w:div w:id="869882093">
      <w:bodyDiv w:val="1"/>
      <w:marLeft w:val="0"/>
      <w:marRight w:val="0"/>
      <w:marTop w:val="0"/>
      <w:marBottom w:val="0"/>
      <w:divBdr>
        <w:top w:val="none" w:sz="0" w:space="0" w:color="auto"/>
        <w:left w:val="none" w:sz="0" w:space="0" w:color="auto"/>
        <w:bottom w:val="none" w:sz="0" w:space="0" w:color="auto"/>
        <w:right w:val="none" w:sz="0" w:space="0" w:color="auto"/>
      </w:divBdr>
    </w:div>
    <w:div w:id="870722790">
      <w:bodyDiv w:val="1"/>
      <w:marLeft w:val="0"/>
      <w:marRight w:val="0"/>
      <w:marTop w:val="0"/>
      <w:marBottom w:val="0"/>
      <w:divBdr>
        <w:top w:val="none" w:sz="0" w:space="0" w:color="auto"/>
        <w:left w:val="none" w:sz="0" w:space="0" w:color="auto"/>
        <w:bottom w:val="none" w:sz="0" w:space="0" w:color="auto"/>
        <w:right w:val="none" w:sz="0" w:space="0" w:color="auto"/>
      </w:divBdr>
      <w:divsChild>
        <w:div w:id="383254981">
          <w:marLeft w:val="0"/>
          <w:marRight w:val="0"/>
          <w:marTop w:val="0"/>
          <w:marBottom w:val="300"/>
          <w:divBdr>
            <w:top w:val="none" w:sz="0" w:space="0" w:color="auto"/>
            <w:left w:val="none" w:sz="0" w:space="0" w:color="auto"/>
            <w:bottom w:val="none" w:sz="0" w:space="0" w:color="auto"/>
            <w:right w:val="none" w:sz="0" w:space="0" w:color="auto"/>
          </w:divBdr>
        </w:div>
        <w:div w:id="359741141">
          <w:marLeft w:val="0"/>
          <w:marRight w:val="0"/>
          <w:marTop w:val="0"/>
          <w:marBottom w:val="300"/>
          <w:divBdr>
            <w:top w:val="none" w:sz="0" w:space="0" w:color="auto"/>
            <w:left w:val="none" w:sz="0" w:space="0" w:color="auto"/>
            <w:bottom w:val="none" w:sz="0" w:space="0" w:color="auto"/>
            <w:right w:val="none" w:sz="0" w:space="0" w:color="auto"/>
          </w:divBdr>
          <w:divsChild>
            <w:div w:id="200523354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70846047">
      <w:bodyDiv w:val="1"/>
      <w:marLeft w:val="0"/>
      <w:marRight w:val="0"/>
      <w:marTop w:val="0"/>
      <w:marBottom w:val="0"/>
      <w:divBdr>
        <w:top w:val="none" w:sz="0" w:space="0" w:color="auto"/>
        <w:left w:val="none" w:sz="0" w:space="0" w:color="auto"/>
        <w:bottom w:val="none" w:sz="0" w:space="0" w:color="auto"/>
        <w:right w:val="none" w:sz="0" w:space="0" w:color="auto"/>
      </w:divBdr>
      <w:divsChild>
        <w:div w:id="2070229495">
          <w:marLeft w:val="0"/>
          <w:marRight w:val="0"/>
          <w:marTop w:val="300"/>
          <w:marBottom w:val="375"/>
          <w:divBdr>
            <w:top w:val="none" w:sz="0" w:space="0" w:color="auto"/>
            <w:left w:val="none" w:sz="0" w:space="0" w:color="auto"/>
            <w:bottom w:val="none" w:sz="0" w:space="0" w:color="auto"/>
            <w:right w:val="none" w:sz="0" w:space="0" w:color="auto"/>
          </w:divBdr>
        </w:div>
        <w:div w:id="2014067647">
          <w:marLeft w:val="0"/>
          <w:marRight w:val="0"/>
          <w:marTop w:val="0"/>
          <w:marBottom w:val="300"/>
          <w:divBdr>
            <w:top w:val="none" w:sz="0" w:space="0" w:color="auto"/>
            <w:left w:val="none" w:sz="0" w:space="0" w:color="auto"/>
            <w:bottom w:val="none" w:sz="0" w:space="0" w:color="auto"/>
            <w:right w:val="none" w:sz="0" w:space="0" w:color="auto"/>
          </w:divBdr>
        </w:div>
      </w:divsChild>
    </w:div>
    <w:div w:id="875701075">
      <w:bodyDiv w:val="1"/>
      <w:marLeft w:val="0"/>
      <w:marRight w:val="0"/>
      <w:marTop w:val="0"/>
      <w:marBottom w:val="0"/>
      <w:divBdr>
        <w:top w:val="none" w:sz="0" w:space="0" w:color="auto"/>
        <w:left w:val="none" w:sz="0" w:space="0" w:color="auto"/>
        <w:bottom w:val="none" w:sz="0" w:space="0" w:color="auto"/>
        <w:right w:val="none" w:sz="0" w:space="0" w:color="auto"/>
      </w:divBdr>
      <w:divsChild>
        <w:div w:id="992224057">
          <w:marLeft w:val="0"/>
          <w:marRight w:val="0"/>
          <w:marTop w:val="300"/>
          <w:marBottom w:val="375"/>
          <w:divBdr>
            <w:top w:val="none" w:sz="0" w:space="0" w:color="auto"/>
            <w:left w:val="none" w:sz="0" w:space="0" w:color="auto"/>
            <w:bottom w:val="none" w:sz="0" w:space="0" w:color="auto"/>
            <w:right w:val="none" w:sz="0" w:space="0" w:color="auto"/>
          </w:divBdr>
        </w:div>
        <w:div w:id="646478651">
          <w:marLeft w:val="0"/>
          <w:marRight w:val="0"/>
          <w:marTop w:val="0"/>
          <w:marBottom w:val="300"/>
          <w:divBdr>
            <w:top w:val="none" w:sz="0" w:space="0" w:color="auto"/>
            <w:left w:val="none" w:sz="0" w:space="0" w:color="auto"/>
            <w:bottom w:val="none" w:sz="0" w:space="0" w:color="auto"/>
            <w:right w:val="none" w:sz="0" w:space="0" w:color="auto"/>
          </w:divBdr>
        </w:div>
      </w:divsChild>
    </w:div>
    <w:div w:id="886456839">
      <w:bodyDiv w:val="1"/>
      <w:marLeft w:val="0"/>
      <w:marRight w:val="0"/>
      <w:marTop w:val="0"/>
      <w:marBottom w:val="0"/>
      <w:divBdr>
        <w:top w:val="none" w:sz="0" w:space="0" w:color="auto"/>
        <w:left w:val="none" w:sz="0" w:space="0" w:color="auto"/>
        <w:bottom w:val="none" w:sz="0" w:space="0" w:color="auto"/>
        <w:right w:val="none" w:sz="0" w:space="0" w:color="auto"/>
      </w:divBdr>
      <w:divsChild>
        <w:div w:id="720134450">
          <w:marLeft w:val="0"/>
          <w:marRight w:val="0"/>
          <w:marTop w:val="0"/>
          <w:marBottom w:val="300"/>
          <w:divBdr>
            <w:top w:val="none" w:sz="0" w:space="0" w:color="auto"/>
            <w:left w:val="none" w:sz="0" w:space="0" w:color="auto"/>
            <w:bottom w:val="none" w:sz="0" w:space="0" w:color="auto"/>
            <w:right w:val="none" w:sz="0" w:space="0" w:color="auto"/>
          </w:divBdr>
        </w:div>
        <w:div w:id="1787307255">
          <w:marLeft w:val="0"/>
          <w:marRight w:val="0"/>
          <w:marTop w:val="0"/>
          <w:marBottom w:val="300"/>
          <w:divBdr>
            <w:top w:val="none" w:sz="0" w:space="0" w:color="auto"/>
            <w:left w:val="none" w:sz="0" w:space="0" w:color="auto"/>
            <w:bottom w:val="none" w:sz="0" w:space="0" w:color="auto"/>
            <w:right w:val="none" w:sz="0" w:space="0" w:color="auto"/>
          </w:divBdr>
          <w:divsChild>
            <w:div w:id="144233623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88415555">
      <w:bodyDiv w:val="1"/>
      <w:marLeft w:val="0"/>
      <w:marRight w:val="0"/>
      <w:marTop w:val="0"/>
      <w:marBottom w:val="0"/>
      <w:divBdr>
        <w:top w:val="none" w:sz="0" w:space="0" w:color="auto"/>
        <w:left w:val="none" w:sz="0" w:space="0" w:color="auto"/>
        <w:bottom w:val="none" w:sz="0" w:space="0" w:color="auto"/>
        <w:right w:val="none" w:sz="0" w:space="0" w:color="auto"/>
      </w:divBdr>
      <w:divsChild>
        <w:div w:id="213547180">
          <w:marLeft w:val="0"/>
          <w:marRight w:val="0"/>
          <w:marTop w:val="300"/>
          <w:marBottom w:val="375"/>
          <w:divBdr>
            <w:top w:val="none" w:sz="0" w:space="0" w:color="auto"/>
            <w:left w:val="none" w:sz="0" w:space="0" w:color="auto"/>
            <w:bottom w:val="none" w:sz="0" w:space="0" w:color="auto"/>
            <w:right w:val="none" w:sz="0" w:space="0" w:color="auto"/>
          </w:divBdr>
        </w:div>
        <w:div w:id="1582761759">
          <w:marLeft w:val="0"/>
          <w:marRight w:val="0"/>
          <w:marTop w:val="0"/>
          <w:marBottom w:val="300"/>
          <w:divBdr>
            <w:top w:val="none" w:sz="0" w:space="0" w:color="auto"/>
            <w:left w:val="none" w:sz="0" w:space="0" w:color="auto"/>
            <w:bottom w:val="none" w:sz="0" w:space="0" w:color="auto"/>
            <w:right w:val="none" w:sz="0" w:space="0" w:color="auto"/>
          </w:divBdr>
          <w:divsChild>
            <w:div w:id="183626124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90919689">
      <w:bodyDiv w:val="1"/>
      <w:marLeft w:val="0"/>
      <w:marRight w:val="0"/>
      <w:marTop w:val="0"/>
      <w:marBottom w:val="0"/>
      <w:divBdr>
        <w:top w:val="none" w:sz="0" w:space="0" w:color="auto"/>
        <w:left w:val="none" w:sz="0" w:space="0" w:color="auto"/>
        <w:bottom w:val="none" w:sz="0" w:space="0" w:color="auto"/>
        <w:right w:val="none" w:sz="0" w:space="0" w:color="auto"/>
      </w:divBdr>
      <w:divsChild>
        <w:div w:id="560020872">
          <w:marLeft w:val="0"/>
          <w:marRight w:val="0"/>
          <w:marTop w:val="0"/>
          <w:marBottom w:val="300"/>
          <w:divBdr>
            <w:top w:val="none" w:sz="0" w:space="0" w:color="auto"/>
            <w:left w:val="none" w:sz="0" w:space="0" w:color="auto"/>
            <w:bottom w:val="none" w:sz="0" w:space="0" w:color="auto"/>
            <w:right w:val="none" w:sz="0" w:space="0" w:color="auto"/>
          </w:divBdr>
        </w:div>
        <w:div w:id="1301231217">
          <w:marLeft w:val="0"/>
          <w:marRight w:val="0"/>
          <w:marTop w:val="0"/>
          <w:marBottom w:val="300"/>
          <w:divBdr>
            <w:top w:val="none" w:sz="0" w:space="0" w:color="auto"/>
            <w:left w:val="none" w:sz="0" w:space="0" w:color="auto"/>
            <w:bottom w:val="none" w:sz="0" w:space="0" w:color="auto"/>
            <w:right w:val="none" w:sz="0" w:space="0" w:color="auto"/>
          </w:divBdr>
          <w:divsChild>
            <w:div w:id="67076516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91504171">
      <w:bodyDiv w:val="1"/>
      <w:marLeft w:val="0"/>
      <w:marRight w:val="0"/>
      <w:marTop w:val="0"/>
      <w:marBottom w:val="0"/>
      <w:divBdr>
        <w:top w:val="none" w:sz="0" w:space="0" w:color="auto"/>
        <w:left w:val="none" w:sz="0" w:space="0" w:color="auto"/>
        <w:bottom w:val="none" w:sz="0" w:space="0" w:color="auto"/>
        <w:right w:val="none" w:sz="0" w:space="0" w:color="auto"/>
      </w:divBdr>
      <w:divsChild>
        <w:div w:id="722094054">
          <w:marLeft w:val="0"/>
          <w:marRight w:val="0"/>
          <w:marTop w:val="0"/>
          <w:marBottom w:val="300"/>
          <w:divBdr>
            <w:top w:val="none" w:sz="0" w:space="0" w:color="auto"/>
            <w:left w:val="none" w:sz="0" w:space="0" w:color="auto"/>
            <w:bottom w:val="none" w:sz="0" w:space="0" w:color="auto"/>
            <w:right w:val="none" w:sz="0" w:space="0" w:color="auto"/>
          </w:divBdr>
        </w:div>
        <w:div w:id="2123183863">
          <w:marLeft w:val="0"/>
          <w:marRight w:val="0"/>
          <w:marTop w:val="0"/>
          <w:marBottom w:val="300"/>
          <w:divBdr>
            <w:top w:val="none" w:sz="0" w:space="0" w:color="auto"/>
            <w:left w:val="none" w:sz="0" w:space="0" w:color="auto"/>
            <w:bottom w:val="none" w:sz="0" w:space="0" w:color="auto"/>
            <w:right w:val="none" w:sz="0" w:space="0" w:color="auto"/>
          </w:divBdr>
          <w:divsChild>
            <w:div w:id="192606319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92157308">
      <w:bodyDiv w:val="1"/>
      <w:marLeft w:val="0"/>
      <w:marRight w:val="0"/>
      <w:marTop w:val="0"/>
      <w:marBottom w:val="0"/>
      <w:divBdr>
        <w:top w:val="none" w:sz="0" w:space="0" w:color="auto"/>
        <w:left w:val="none" w:sz="0" w:space="0" w:color="auto"/>
        <w:bottom w:val="none" w:sz="0" w:space="0" w:color="auto"/>
        <w:right w:val="none" w:sz="0" w:space="0" w:color="auto"/>
      </w:divBdr>
      <w:divsChild>
        <w:div w:id="1368683305">
          <w:marLeft w:val="0"/>
          <w:marRight w:val="0"/>
          <w:marTop w:val="0"/>
          <w:marBottom w:val="300"/>
          <w:divBdr>
            <w:top w:val="none" w:sz="0" w:space="0" w:color="auto"/>
            <w:left w:val="none" w:sz="0" w:space="0" w:color="auto"/>
            <w:bottom w:val="none" w:sz="0" w:space="0" w:color="auto"/>
            <w:right w:val="none" w:sz="0" w:space="0" w:color="auto"/>
          </w:divBdr>
        </w:div>
        <w:div w:id="1666007223">
          <w:marLeft w:val="0"/>
          <w:marRight w:val="0"/>
          <w:marTop w:val="0"/>
          <w:marBottom w:val="300"/>
          <w:divBdr>
            <w:top w:val="none" w:sz="0" w:space="0" w:color="auto"/>
            <w:left w:val="none" w:sz="0" w:space="0" w:color="auto"/>
            <w:bottom w:val="none" w:sz="0" w:space="0" w:color="auto"/>
            <w:right w:val="none" w:sz="0" w:space="0" w:color="auto"/>
          </w:divBdr>
          <w:divsChild>
            <w:div w:id="32501417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92160236">
      <w:bodyDiv w:val="1"/>
      <w:marLeft w:val="0"/>
      <w:marRight w:val="0"/>
      <w:marTop w:val="0"/>
      <w:marBottom w:val="0"/>
      <w:divBdr>
        <w:top w:val="none" w:sz="0" w:space="0" w:color="auto"/>
        <w:left w:val="none" w:sz="0" w:space="0" w:color="auto"/>
        <w:bottom w:val="none" w:sz="0" w:space="0" w:color="auto"/>
        <w:right w:val="none" w:sz="0" w:space="0" w:color="auto"/>
      </w:divBdr>
      <w:divsChild>
        <w:div w:id="596715401">
          <w:marLeft w:val="0"/>
          <w:marRight w:val="0"/>
          <w:marTop w:val="300"/>
          <w:marBottom w:val="375"/>
          <w:divBdr>
            <w:top w:val="none" w:sz="0" w:space="0" w:color="auto"/>
            <w:left w:val="none" w:sz="0" w:space="0" w:color="auto"/>
            <w:bottom w:val="none" w:sz="0" w:space="0" w:color="auto"/>
            <w:right w:val="none" w:sz="0" w:space="0" w:color="auto"/>
          </w:divBdr>
        </w:div>
        <w:div w:id="1757282729">
          <w:marLeft w:val="0"/>
          <w:marRight w:val="0"/>
          <w:marTop w:val="0"/>
          <w:marBottom w:val="300"/>
          <w:divBdr>
            <w:top w:val="none" w:sz="0" w:space="0" w:color="auto"/>
            <w:left w:val="none" w:sz="0" w:space="0" w:color="auto"/>
            <w:bottom w:val="none" w:sz="0" w:space="0" w:color="auto"/>
            <w:right w:val="none" w:sz="0" w:space="0" w:color="auto"/>
          </w:divBdr>
          <w:divsChild>
            <w:div w:id="2068068168">
              <w:marLeft w:val="0"/>
              <w:marRight w:val="0"/>
              <w:marTop w:val="0"/>
              <w:marBottom w:val="300"/>
              <w:divBdr>
                <w:top w:val="none" w:sz="0" w:space="0" w:color="auto"/>
                <w:left w:val="none" w:sz="0" w:space="0" w:color="auto"/>
                <w:bottom w:val="none" w:sz="0" w:space="0" w:color="auto"/>
                <w:right w:val="none" w:sz="0" w:space="0" w:color="auto"/>
              </w:divBdr>
            </w:div>
            <w:div w:id="1851412009">
              <w:marLeft w:val="0"/>
              <w:marRight w:val="0"/>
              <w:marTop w:val="0"/>
              <w:marBottom w:val="300"/>
              <w:divBdr>
                <w:top w:val="none" w:sz="0" w:space="0" w:color="auto"/>
                <w:left w:val="none" w:sz="0" w:space="0" w:color="auto"/>
                <w:bottom w:val="none" w:sz="0" w:space="0" w:color="auto"/>
                <w:right w:val="none" w:sz="0" w:space="0" w:color="auto"/>
              </w:divBdr>
            </w:div>
            <w:div w:id="616445901">
              <w:marLeft w:val="0"/>
              <w:marRight w:val="0"/>
              <w:marTop w:val="0"/>
              <w:marBottom w:val="300"/>
              <w:divBdr>
                <w:top w:val="none" w:sz="0" w:space="0" w:color="auto"/>
                <w:left w:val="none" w:sz="0" w:space="0" w:color="auto"/>
                <w:bottom w:val="none" w:sz="0" w:space="0" w:color="auto"/>
                <w:right w:val="none" w:sz="0" w:space="0" w:color="auto"/>
              </w:divBdr>
            </w:div>
            <w:div w:id="1211259581">
              <w:marLeft w:val="0"/>
              <w:marRight w:val="0"/>
              <w:marTop w:val="0"/>
              <w:marBottom w:val="300"/>
              <w:divBdr>
                <w:top w:val="none" w:sz="0" w:space="0" w:color="auto"/>
                <w:left w:val="none" w:sz="0" w:space="0" w:color="auto"/>
                <w:bottom w:val="none" w:sz="0" w:space="0" w:color="auto"/>
                <w:right w:val="none" w:sz="0" w:space="0" w:color="auto"/>
              </w:divBdr>
            </w:div>
            <w:div w:id="742411225">
              <w:marLeft w:val="0"/>
              <w:marRight w:val="0"/>
              <w:marTop w:val="0"/>
              <w:marBottom w:val="300"/>
              <w:divBdr>
                <w:top w:val="none" w:sz="0" w:space="0" w:color="auto"/>
                <w:left w:val="none" w:sz="0" w:space="0" w:color="auto"/>
                <w:bottom w:val="none" w:sz="0" w:space="0" w:color="auto"/>
                <w:right w:val="none" w:sz="0" w:space="0" w:color="auto"/>
              </w:divBdr>
            </w:div>
            <w:div w:id="1809668739">
              <w:marLeft w:val="0"/>
              <w:marRight w:val="0"/>
              <w:marTop w:val="0"/>
              <w:marBottom w:val="300"/>
              <w:divBdr>
                <w:top w:val="none" w:sz="0" w:space="0" w:color="auto"/>
                <w:left w:val="none" w:sz="0" w:space="0" w:color="auto"/>
                <w:bottom w:val="none" w:sz="0" w:space="0" w:color="auto"/>
                <w:right w:val="none" w:sz="0" w:space="0" w:color="auto"/>
              </w:divBdr>
            </w:div>
            <w:div w:id="211559259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92499973">
      <w:bodyDiv w:val="1"/>
      <w:marLeft w:val="0"/>
      <w:marRight w:val="0"/>
      <w:marTop w:val="0"/>
      <w:marBottom w:val="0"/>
      <w:divBdr>
        <w:top w:val="none" w:sz="0" w:space="0" w:color="auto"/>
        <w:left w:val="none" w:sz="0" w:space="0" w:color="auto"/>
        <w:bottom w:val="none" w:sz="0" w:space="0" w:color="auto"/>
        <w:right w:val="none" w:sz="0" w:space="0" w:color="auto"/>
      </w:divBdr>
      <w:divsChild>
        <w:div w:id="1881816998">
          <w:marLeft w:val="0"/>
          <w:marRight w:val="0"/>
          <w:marTop w:val="0"/>
          <w:marBottom w:val="300"/>
          <w:divBdr>
            <w:top w:val="none" w:sz="0" w:space="0" w:color="auto"/>
            <w:left w:val="none" w:sz="0" w:space="0" w:color="auto"/>
            <w:bottom w:val="none" w:sz="0" w:space="0" w:color="auto"/>
            <w:right w:val="none" w:sz="0" w:space="0" w:color="auto"/>
          </w:divBdr>
        </w:div>
        <w:div w:id="987050329">
          <w:marLeft w:val="0"/>
          <w:marRight w:val="0"/>
          <w:marTop w:val="0"/>
          <w:marBottom w:val="300"/>
          <w:divBdr>
            <w:top w:val="none" w:sz="0" w:space="0" w:color="auto"/>
            <w:left w:val="none" w:sz="0" w:space="0" w:color="auto"/>
            <w:bottom w:val="none" w:sz="0" w:space="0" w:color="auto"/>
            <w:right w:val="none" w:sz="0" w:space="0" w:color="auto"/>
          </w:divBdr>
          <w:divsChild>
            <w:div w:id="141593048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93739926">
      <w:bodyDiv w:val="1"/>
      <w:marLeft w:val="0"/>
      <w:marRight w:val="0"/>
      <w:marTop w:val="0"/>
      <w:marBottom w:val="0"/>
      <w:divBdr>
        <w:top w:val="none" w:sz="0" w:space="0" w:color="auto"/>
        <w:left w:val="none" w:sz="0" w:space="0" w:color="auto"/>
        <w:bottom w:val="none" w:sz="0" w:space="0" w:color="auto"/>
        <w:right w:val="none" w:sz="0" w:space="0" w:color="auto"/>
      </w:divBdr>
      <w:divsChild>
        <w:div w:id="444884305">
          <w:marLeft w:val="0"/>
          <w:marRight w:val="0"/>
          <w:marTop w:val="0"/>
          <w:marBottom w:val="300"/>
          <w:divBdr>
            <w:top w:val="none" w:sz="0" w:space="0" w:color="auto"/>
            <w:left w:val="none" w:sz="0" w:space="0" w:color="auto"/>
            <w:bottom w:val="none" w:sz="0" w:space="0" w:color="auto"/>
            <w:right w:val="none" w:sz="0" w:space="0" w:color="auto"/>
          </w:divBdr>
        </w:div>
        <w:div w:id="758672656">
          <w:marLeft w:val="0"/>
          <w:marRight w:val="0"/>
          <w:marTop w:val="0"/>
          <w:marBottom w:val="300"/>
          <w:divBdr>
            <w:top w:val="none" w:sz="0" w:space="0" w:color="auto"/>
            <w:left w:val="none" w:sz="0" w:space="0" w:color="auto"/>
            <w:bottom w:val="none" w:sz="0" w:space="0" w:color="auto"/>
            <w:right w:val="none" w:sz="0" w:space="0" w:color="auto"/>
          </w:divBdr>
          <w:divsChild>
            <w:div w:id="187631247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98173954">
      <w:bodyDiv w:val="1"/>
      <w:marLeft w:val="0"/>
      <w:marRight w:val="0"/>
      <w:marTop w:val="0"/>
      <w:marBottom w:val="0"/>
      <w:divBdr>
        <w:top w:val="none" w:sz="0" w:space="0" w:color="auto"/>
        <w:left w:val="none" w:sz="0" w:space="0" w:color="auto"/>
        <w:bottom w:val="none" w:sz="0" w:space="0" w:color="auto"/>
        <w:right w:val="none" w:sz="0" w:space="0" w:color="auto"/>
      </w:divBdr>
      <w:divsChild>
        <w:div w:id="468743333">
          <w:marLeft w:val="0"/>
          <w:marRight w:val="0"/>
          <w:marTop w:val="300"/>
          <w:marBottom w:val="375"/>
          <w:divBdr>
            <w:top w:val="none" w:sz="0" w:space="0" w:color="auto"/>
            <w:left w:val="none" w:sz="0" w:space="0" w:color="auto"/>
            <w:bottom w:val="none" w:sz="0" w:space="0" w:color="auto"/>
            <w:right w:val="none" w:sz="0" w:space="0" w:color="auto"/>
          </w:divBdr>
        </w:div>
        <w:div w:id="566918711">
          <w:marLeft w:val="0"/>
          <w:marRight w:val="0"/>
          <w:marTop w:val="0"/>
          <w:marBottom w:val="300"/>
          <w:divBdr>
            <w:top w:val="none" w:sz="0" w:space="0" w:color="auto"/>
            <w:left w:val="none" w:sz="0" w:space="0" w:color="auto"/>
            <w:bottom w:val="none" w:sz="0" w:space="0" w:color="auto"/>
            <w:right w:val="none" w:sz="0" w:space="0" w:color="auto"/>
          </w:divBdr>
          <w:divsChild>
            <w:div w:id="1229072817">
              <w:marLeft w:val="0"/>
              <w:marRight w:val="0"/>
              <w:marTop w:val="0"/>
              <w:marBottom w:val="300"/>
              <w:divBdr>
                <w:top w:val="none" w:sz="0" w:space="0" w:color="auto"/>
                <w:left w:val="none" w:sz="0" w:space="0" w:color="auto"/>
                <w:bottom w:val="none" w:sz="0" w:space="0" w:color="auto"/>
                <w:right w:val="none" w:sz="0" w:space="0" w:color="auto"/>
              </w:divBdr>
            </w:div>
            <w:div w:id="266236630">
              <w:marLeft w:val="0"/>
              <w:marRight w:val="0"/>
              <w:marTop w:val="0"/>
              <w:marBottom w:val="300"/>
              <w:divBdr>
                <w:top w:val="none" w:sz="0" w:space="0" w:color="auto"/>
                <w:left w:val="none" w:sz="0" w:space="0" w:color="auto"/>
                <w:bottom w:val="none" w:sz="0" w:space="0" w:color="auto"/>
                <w:right w:val="none" w:sz="0" w:space="0" w:color="auto"/>
              </w:divBdr>
              <w:divsChild>
                <w:div w:id="195713033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898783402">
      <w:bodyDiv w:val="1"/>
      <w:marLeft w:val="0"/>
      <w:marRight w:val="0"/>
      <w:marTop w:val="0"/>
      <w:marBottom w:val="0"/>
      <w:divBdr>
        <w:top w:val="none" w:sz="0" w:space="0" w:color="auto"/>
        <w:left w:val="none" w:sz="0" w:space="0" w:color="auto"/>
        <w:bottom w:val="none" w:sz="0" w:space="0" w:color="auto"/>
        <w:right w:val="none" w:sz="0" w:space="0" w:color="auto"/>
      </w:divBdr>
      <w:divsChild>
        <w:div w:id="784271837">
          <w:marLeft w:val="0"/>
          <w:marRight w:val="0"/>
          <w:marTop w:val="0"/>
          <w:marBottom w:val="300"/>
          <w:divBdr>
            <w:top w:val="none" w:sz="0" w:space="0" w:color="auto"/>
            <w:left w:val="none" w:sz="0" w:space="0" w:color="auto"/>
            <w:bottom w:val="none" w:sz="0" w:space="0" w:color="auto"/>
            <w:right w:val="none" w:sz="0" w:space="0" w:color="auto"/>
          </w:divBdr>
        </w:div>
        <w:div w:id="1106583852">
          <w:marLeft w:val="0"/>
          <w:marRight w:val="0"/>
          <w:marTop w:val="0"/>
          <w:marBottom w:val="300"/>
          <w:divBdr>
            <w:top w:val="none" w:sz="0" w:space="0" w:color="auto"/>
            <w:left w:val="none" w:sz="0" w:space="0" w:color="auto"/>
            <w:bottom w:val="none" w:sz="0" w:space="0" w:color="auto"/>
            <w:right w:val="none" w:sz="0" w:space="0" w:color="auto"/>
          </w:divBdr>
          <w:divsChild>
            <w:div w:id="192487668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01671928">
      <w:bodyDiv w:val="1"/>
      <w:marLeft w:val="0"/>
      <w:marRight w:val="0"/>
      <w:marTop w:val="0"/>
      <w:marBottom w:val="0"/>
      <w:divBdr>
        <w:top w:val="none" w:sz="0" w:space="0" w:color="auto"/>
        <w:left w:val="none" w:sz="0" w:space="0" w:color="auto"/>
        <w:bottom w:val="none" w:sz="0" w:space="0" w:color="auto"/>
        <w:right w:val="none" w:sz="0" w:space="0" w:color="auto"/>
      </w:divBdr>
      <w:divsChild>
        <w:div w:id="1524174454">
          <w:marLeft w:val="0"/>
          <w:marRight w:val="0"/>
          <w:marTop w:val="0"/>
          <w:marBottom w:val="300"/>
          <w:divBdr>
            <w:top w:val="none" w:sz="0" w:space="0" w:color="auto"/>
            <w:left w:val="none" w:sz="0" w:space="0" w:color="auto"/>
            <w:bottom w:val="none" w:sz="0" w:space="0" w:color="auto"/>
            <w:right w:val="none" w:sz="0" w:space="0" w:color="auto"/>
          </w:divBdr>
        </w:div>
        <w:div w:id="944507709">
          <w:marLeft w:val="0"/>
          <w:marRight w:val="0"/>
          <w:marTop w:val="0"/>
          <w:marBottom w:val="300"/>
          <w:divBdr>
            <w:top w:val="none" w:sz="0" w:space="0" w:color="auto"/>
            <w:left w:val="none" w:sz="0" w:space="0" w:color="auto"/>
            <w:bottom w:val="none" w:sz="0" w:space="0" w:color="auto"/>
            <w:right w:val="none" w:sz="0" w:space="0" w:color="auto"/>
          </w:divBdr>
          <w:divsChild>
            <w:div w:id="156594764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03418977">
      <w:bodyDiv w:val="1"/>
      <w:marLeft w:val="0"/>
      <w:marRight w:val="0"/>
      <w:marTop w:val="0"/>
      <w:marBottom w:val="0"/>
      <w:divBdr>
        <w:top w:val="none" w:sz="0" w:space="0" w:color="auto"/>
        <w:left w:val="none" w:sz="0" w:space="0" w:color="auto"/>
        <w:bottom w:val="none" w:sz="0" w:space="0" w:color="auto"/>
        <w:right w:val="none" w:sz="0" w:space="0" w:color="auto"/>
      </w:divBdr>
      <w:divsChild>
        <w:div w:id="1467965258">
          <w:marLeft w:val="0"/>
          <w:marRight w:val="0"/>
          <w:marTop w:val="300"/>
          <w:marBottom w:val="375"/>
          <w:divBdr>
            <w:top w:val="none" w:sz="0" w:space="0" w:color="auto"/>
            <w:left w:val="none" w:sz="0" w:space="0" w:color="auto"/>
            <w:bottom w:val="none" w:sz="0" w:space="0" w:color="auto"/>
            <w:right w:val="none" w:sz="0" w:space="0" w:color="auto"/>
          </w:divBdr>
        </w:div>
        <w:div w:id="101847923">
          <w:marLeft w:val="0"/>
          <w:marRight w:val="0"/>
          <w:marTop w:val="0"/>
          <w:marBottom w:val="300"/>
          <w:divBdr>
            <w:top w:val="none" w:sz="0" w:space="0" w:color="auto"/>
            <w:left w:val="none" w:sz="0" w:space="0" w:color="auto"/>
            <w:bottom w:val="none" w:sz="0" w:space="0" w:color="auto"/>
            <w:right w:val="none" w:sz="0" w:space="0" w:color="auto"/>
          </w:divBdr>
          <w:divsChild>
            <w:div w:id="1076634589">
              <w:marLeft w:val="0"/>
              <w:marRight w:val="0"/>
              <w:marTop w:val="0"/>
              <w:marBottom w:val="300"/>
              <w:divBdr>
                <w:top w:val="none" w:sz="0" w:space="0" w:color="auto"/>
                <w:left w:val="none" w:sz="0" w:space="0" w:color="auto"/>
                <w:bottom w:val="none" w:sz="0" w:space="0" w:color="auto"/>
                <w:right w:val="none" w:sz="0" w:space="0" w:color="auto"/>
              </w:divBdr>
            </w:div>
            <w:div w:id="1628854301">
              <w:marLeft w:val="0"/>
              <w:marRight w:val="0"/>
              <w:marTop w:val="0"/>
              <w:marBottom w:val="300"/>
              <w:divBdr>
                <w:top w:val="none" w:sz="0" w:space="0" w:color="auto"/>
                <w:left w:val="none" w:sz="0" w:space="0" w:color="auto"/>
                <w:bottom w:val="none" w:sz="0" w:space="0" w:color="auto"/>
                <w:right w:val="none" w:sz="0" w:space="0" w:color="auto"/>
              </w:divBdr>
            </w:div>
            <w:div w:id="1921330735">
              <w:marLeft w:val="0"/>
              <w:marRight w:val="0"/>
              <w:marTop w:val="0"/>
              <w:marBottom w:val="300"/>
              <w:divBdr>
                <w:top w:val="none" w:sz="0" w:space="0" w:color="auto"/>
                <w:left w:val="none" w:sz="0" w:space="0" w:color="auto"/>
                <w:bottom w:val="none" w:sz="0" w:space="0" w:color="auto"/>
                <w:right w:val="none" w:sz="0" w:space="0" w:color="auto"/>
              </w:divBdr>
            </w:div>
            <w:div w:id="1696732438">
              <w:marLeft w:val="0"/>
              <w:marRight w:val="0"/>
              <w:marTop w:val="0"/>
              <w:marBottom w:val="300"/>
              <w:divBdr>
                <w:top w:val="none" w:sz="0" w:space="0" w:color="auto"/>
                <w:left w:val="none" w:sz="0" w:space="0" w:color="auto"/>
                <w:bottom w:val="none" w:sz="0" w:space="0" w:color="auto"/>
                <w:right w:val="none" w:sz="0" w:space="0" w:color="auto"/>
              </w:divBdr>
              <w:divsChild>
                <w:div w:id="1352492212">
                  <w:marLeft w:val="0"/>
                  <w:marRight w:val="0"/>
                  <w:marTop w:val="0"/>
                  <w:marBottom w:val="300"/>
                  <w:divBdr>
                    <w:top w:val="none" w:sz="0" w:space="0" w:color="auto"/>
                    <w:left w:val="none" w:sz="0" w:space="0" w:color="auto"/>
                    <w:bottom w:val="none" w:sz="0" w:space="0" w:color="auto"/>
                    <w:right w:val="none" w:sz="0" w:space="0" w:color="auto"/>
                  </w:divBdr>
                </w:div>
                <w:div w:id="1651667747">
                  <w:marLeft w:val="0"/>
                  <w:marRight w:val="0"/>
                  <w:marTop w:val="0"/>
                  <w:marBottom w:val="300"/>
                  <w:divBdr>
                    <w:top w:val="none" w:sz="0" w:space="0" w:color="auto"/>
                    <w:left w:val="none" w:sz="0" w:space="0" w:color="auto"/>
                    <w:bottom w:val="none" w:sz="0" w:space="0" w:color="auto"/>
                    <w:right w:val="none" w:sz="0" w:space="0" w:color="auto"/>
                  </w:divBdr>
                </w:div>
                <w:div w:id="508375743">
                  <w:marLeft w:val="0"/>
                  <w:marRight w:val="0"/>
                  <w:marTop w:val="0"/>
                  <w:marBottom w:val="300"/>
                  <w:divBdr>
                    <w:top w:val="none" w:sz="0" w:space="0" w:color="auto"/>
                    <w:left w:val="none" w:sz="0" w:space="0" w:color="auto"/>
                    <w:bottom w:val="none" w:sz="0" w:space="0" w:color="auto"/>
                    <w:right w:val="none" w:sz="0" w:space="0" w:color="auto"/>
                  </w:divBdr>
                </w:div>
                <w:div w:id="1317608790">
                  <w:marLeft w:val="0"/>
                  <w:marRight w:val="0"/>
                  <w:marTop w:val="0"/>
                  <w:marBottom w:val="300"/>
                  <w:divBdr>
                    <w:top w:val="none" w:sz="0" w:space="0" w:color="auto"/>
                    <w:left w:val="none" w:sz="0" w:space="0" w:color="auto"/>
                    <w:bottom w:val="none" w:sz="0" w:space="0" w:color="auto"/>
                    <w:right w:val="none" w:sz="0" w:space="0" w:color="auto"/>
                  </w:divBdr>
                </w:div>
                <w:div w:id="1787651742">
                  <w:marLeft w:val="0"/>
                  <w:marRight w:val="0"/>
                  <w:marTop w:val="0"/>
                  <w:marBottom w:val="300"/>
                  <w:divBdr>
                    <w:top w:val="none" w:sz="0" w:space="0" w:color="auto"/>
                    <w:left w:val="none" w:sz="0" w:space="0" w:color="auto"/>
                    <w:bottom w:val="none" w:sz="0" w:space="0" w:color="auto"/>
                    <w:right w:val="none" w:sz="0" w:space="0" w:color="auto"/>
                  </w:divBdr>
                </w:div>
                <w:div w:id="1480147540">
                  <w:marLeft w:val="0"/>
                  <w:marRight w:val="0"/>
                  <w:marTop w:val="0"/>
                  <w:marBottom w:val="300"/>
                  <w:divBdr>
                    <w:top w:val="none" w:sz="0" w:space="0" w:color="auto"/>
                    <w:left w:val="none" w:sz="0" w:space="0" w:color="auto"/>
                    <w:bottom w:val="none" w:sz="0" w:space="0" w:color="auto"/>
                    <w:right w:val="none" w:sz="0" w:space="0" w:color="auto"/>
                  </w:divBdr>
                </w:div>
                <w:div w:id="1541629858">
                  <w:marLeft w:val="0"/>
                  <w:marRight w:val="0"/>
                  <w:marTop w:val="0"/>
                  <w:marBottom w:val="300"/>
                  <w:divBdr>
                    <w:top w:val="none" w:sz="0" w:space="0" w:color="auto"/>
                    <w:left w:val="none" w:sz="0" w:space="0" w:color="auto"/>
                    <w:bottom w:val="none" w:sz="0" w:space="0" w:color="auto"/>
                    <w:right w:val="none" w:sz="0" w:space="0" w:color="auto"/>
                  </w:divBdr>
                  <w:divsChild>
                    <w:div w:id="1046610056">
                      <w:marLeft w:val="0"/>
                      <w:marRight w:val="0"/>
                      <w:marTop w:val="0"/>
                      <w:marBottom w:val="300"/>
                      <w:divBdr>
                        <w:top w:val="none" w:sz="0" w:space="0" w:color="auto"/>
                        <w:left w:val="none" w:sz="0" w:space="0" w:color="auto"/>
                        <w:bottom w:val="none" w:sz="0" w:space="0" w:color="auto"/>
                        <w:right w:val="none" w:sz="0" w:space="0" w:color="auto"/>
                      </w:divBdr>
                    </w:div>
                    <w:div w:id="1582373857">
                      <w:marLeft w:val="0"/>
                      <w:marRight w:val="0"/>
                      <w:marTop w:val="0"/>
                      <w:marBottom w:val="300"/>
                      <w:divBdr>
                        <w:top w:val="none" w:sz="0" w:space="0" w:color="auto"/>
                        <w:left w:val="none" w:sz="0" w:space="0" w:color="auto"/>
                        <w:bottom w:val="none" w:sz="0" w:space="0" w:color="auto"/>
                        <w:right w:val="none" w:sz="0" w:space="0" w:color="auto"/>
                      </w:divBdr>
                    </w:div>
                    <w:div w:id="261301802">
                      <w:marLeft w:val="0"/>
                      <w:marRight w:val="0"/>
                      <w:marTop w:val="0"/>
                      <w:marBottom w:val="300"/>
                      <w:divBdr>
                        <w:top w:val="none" w:sz="0" w:space="0" w:color="auto"/>
                        <w:left w:val="none" w:sz="0" w:space="0" w:color="auto"/>
                        <w:bottom w:val="none" w:sz="0" w:space="0" w:color="auto"/>
                        <w:right w:val="none" w:sz="0" w:space="0" w:color="auto"/>
                      </w:divBdr>
                    </w:div>
                    <w:div w:id="50898481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913397115">
      <w:bodyDiv w:val="1"/>
      <w:marLeft w:val="0"/>
      <w:marRight w:val="0"/>
      <w:marTop w:val="0"/>
      <w:marBottom w:val="0"/>
      <w:divBdr>
        <w:top w:val="none" w:sz="0" w:space="0" w:color="auto"/>
        <w:left w:val="none" w:sz="0" w:space="0" w:color="auto"/>
        <w:bottom w:val="none" w:sz="0" w:space="0" w:color="auto"/>
        <w:right w:val="none" w:sz="0" w:space="0" w:color="auto"/>
      </w:divBdr>
      <w:divsChild>
        <w:div w:id="460078676">
          <w:marLeft w:val="0"/>
          <w:marRight w:val="0"/>
          <w:marTop w:val="0"/>
          <w:marBottom w:val="300"/>
          <w:divBdr>
            <w:top w:val="none" w:sz="0" w:space="0" w:color="auto"/>
            <w:left w:val="none" w:sz="0" w:space="0" w:color="auto"/>
            <w:bottom w:val="none" w:sz="0" w:space="0" w:color="auto"/>
            <w:right w:val="none" w:sz="0" w:space="0" w:color="auto"/>
          </w:divBdr>
        </w:div>
        <w:div w:id="205455812">
          <w:marLeft w:val="0"/>
          <w:marRight w:val="0"/>
          <w:marTop w:val="0"/>
          <w:marBottom w:val="300"/>
          <w:divBdr>
            <w:top w:val="none" w:sz="0" w:space="0" w:color="auto"/>
            <w:left w:val="none" w:sz="0" w:space="0" w:color="auto"/>
            <w:bottom w:val="none" w:sz="0" w:space="0" w:color="auto"/>
            <w:right w:val="none" w:sz="0" w:space="0" w:color="auto"/>
          </w:divBdr>
          <w:divsChild>
            <w:div w:id="97413941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20913052">
      <w:bodyDiv w:val="1"/>
      <w:marLeft w:val="0"/>
      <w:marRight w:val="0"/>
      <w:marTop w:val="0"/>
      <w:marBottom w:val="0"/>
      <w:divBdr>
        <w:top w:val="none" w:sz="0" w:space="0" w:color="auto"/>
        <w:left w:val="none" w:sz="0" w:space="0" w:color="auto"/>
        <w:bottom w:val="none" w:sz="0" w:space="0" w:color="auto"/>
        <w:right w:val="none" w:sz="0" w:space="0" w:color="auto"/>
      </w:divBdr>
      <w:divsChild>
        <w:div w:id="1720322045">
          <w:marLeft w:val="0"/>
          <w:marRight w:val="0"/>
          <w:marTop w:val="0"/>
          <w:marBottom w:val="300"/>
          <w:divBdr>
            <w:top w:val="none" w:sz="0" w:space="0" w:color="auto"/>
            <w:left w:val="none" w:sz="0" w:space="0" w:color="auto"/>
            <w:bottom w:val="none" w:sz="0" w:space="0" w:color="auto"/>
            <w:right w:val="none" w:sz="0" w:space="0" w:color="auto"/>
          </w:divBdr>
        </w:div>
        <w:div w:id="689792302">
          <w:marLeft w:val="0"/>
          <w:marRight w:val="0"/>
          <w:marTop w:val="0"/>
          <w:marBottom w:val="300"/>
          <w:divBdr>
            <w:top w:val="none" w:sz="0" w:space="0" w:color="auto"/>
            <w:left w:val="none" w:sz="0" w:space="0" w:color="auto"/>
            <w:bottom w:val="none" w:sz="0" w:space="0" w:color="auto"/>
            <w:right w:val="none" w:sz="0" w:space="0" w:color="auto"/>
          </w:divBdr>
          <w:divsChild>
            <w:div w:id="15338135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28390377">
      <w:bodyDiv w:val="1"/>
      <w:marLeft w:val="0"/>
      <w:marRight w:val="0"/>
      <w:marTop w:val="0"/>
      <w:marBottom w:val="0"/>
      <w:divBdr>
        <w:top w:val="none" w:sz="0" w:space="0" w:color="auto"/>
        <w:left w:val="none" w:sz="0" w:space="0" w:color="auto"/>
        <w:bottom w:val="none" w:sz="0" w:space="0" w:color="auto"/>
        <w:right w:val="none" w:sz="0" w:space="0" w:color="auto"/>
      </w:divBdr>
      <w:divsChild>
        <w:div w:id="618223853">
          <w:marLeft w:val="0"/>
          <w:marRight w:val="0"/>
          <w:marTop w:val="300"/>
          <w:marBottom w:val="375"/>
          <w:divBdr>
            <w:top w:val="none" w:sz="0" w:space="0" w:color="auto"/>
            <w:left w:val="none" w:sz="0" w:space="0" w:color="auto"/>
            <w:bottom w:val="none" w:sz="0" w:space="0" w:color="auto"/>
            <w:right w:val="none" w:sz="0" w:space="0" w:color="auto"/>
          </w:divBdr>
        </w:div>
        <w:div w:id="282927908">
          <w:marLeft w:val="0"/>
          <w:marRight w:val="0"/>
          <w:marTop w:val="0"/>
          <w:marBottom w:val="0"/>
          <w:divBdr>
            <w:top w:val="none" w:sz="0" w:space="0" w:color="auto"/>
            <w:left w:val="none" w:sz="0" w:space="0" w:color="auto"/>
            <w:bottom w:val="none" w:sz="0" w:space="0" w:color="auto"/>
            <w:right w:val="none" w:sz="0" w:space="0" w:color="auto"/>
          </w:divBdr>
          <w:divsChild>
            <w:div w:id="101411214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28927466">
      <w:bodyDiv w:val="1"/>
      <w:marLeft w:val="0"/>
      <w:marRight w:val="0"/>
      <w:marTop w:val="0"/>
      <w:marBottom w:val="0"/>
      <w:divBdr>
        <w:top w:val="none" w:sz="0" w:space="0" w:color="auto"/>
        <w:left w:val="none" w:sz="0" w:space="0" w:color="auto"/>
        <w:bottom w:val="none" w:sz="0" w:space="0" w:color="auto"/>
        <w:right w:val="none" w:sz="0" w:space="0" w:color="auto"/>
      </w:divBdr>
      <w:divsChild>
        <w:div w:id="123743045">
          <w:marLeft w:val="0"/>
          <w:marRight w:val="0"/>
          <w:marTop w:val="300"/>
          <w:marBottom w:val="375"/>
          <w:divBdr>
            <w:top w:val="none" w:sz="0" w:space="0" w:color="auto"/>
            <w:left w:val="none" w:sz="0" w:space="0" w:color="auto"/>
            <w:bottom w:val="none" w:sz="0" w:space="0" w:color="auto"/>
            <w:right w:val="none" w:sz="0" w:space="0" w:color="auto"/>
          </w:divBdr>
        </w:div>
        <w:div w:id="1060439635">
          <w:marLeft w:val="0"/>
          <w:marRight w:val="0"/>
          <w:marTop w:val="0"/>
          <w:marBottom w:val="0"/>
          <w:divBdr>
            <w:top w:val="none" w:sz="0" w:space="0" w:color="auto"/>
            <w:left w:val="none" w:sz="0" w:space="0" w:color="auto"/>
            <w:bottom w:val="none" w:sz="0" w:space="0" w:color="auto"/>
            <w:right w:val="none" w:sz="0" w:space="0" w:color="auto"/>
          </w:divBdr>
          <w:divsChild>
            <w:div w:id="37238575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46693659">
      <w:bodyDiv w:val="1"/>
      <w:marLeft w:val="0"/>
      <w:marRight w:val="0"/>
      <w:marTop w:val="0"/>
      <w:marBottom w:val="0"/>
      <w:divBdr>
        <w:top w:val="none" w:sz="0" w:space="0" w:color="auto"/>
        <w:left w:val="none" w:sz="0" w:space="0" w:color="auto"/>
        <w:bottom w:val="none" w:sz="0" w:space="0" w:color="auto"/>
        <w:right w:val="none" w:sz="0" w:space="0" w:color="auto"/>
      </w:divBdr>
      <w:divsChild>
        <w:div w:id="896627370">
          <w:marLeft w:val="0"/>
          <w:marRight w:val="0"/>
          <w:marTop w:val="0"/>
          <w:marBottom w:val="300"/>
          <w:divBdr>
            <w:top w:val="none" w:sz="0" w:space="0" w:color="auto"/>
            <w:left w:val="none" w:sz="0" w:space="0" w:color="auto"/>
            <w:bottom w:val="none" w:sz="0" w:space="0" w:color="auto"/>
            <w:right w:val="none" w:sz="0" w:space="0" w:color="auto"/>
          </w:divBdr>
        </w:div>
        <w:div w:id="1271284352">
          <w:marLeft w:val="0"/>
          <w:marRight w:val="0"/>
          <w:marTop w:val="0"/>
          <w:marBottom w:val="300"/>
          <w:divBdr>
            <w:top w:val="none" w:sz="0" w:space="0" w:color="auto"/>
            <w:left w:val="none" w:sz="0" w:space="0" w:color="auto"/>
            <w:bottom w:val="none" w:sz="0" w:space="0" w:color="auto"/>
            <w:right w:val="none" w:sz="0" w:space="0" w:color="auto"/>
          </w:divBdr>
          <w:divsChild>
            <w:div w:id="54390404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49891466">
      <w:bodyDiv w:val="1"/>
      <w:marLeft w:val="0"/>
      <w:marRight w:val="0"/>
      <w:marTop w:val="0"/>
      <w:marBottom w:val="0"/>
      <w:divBdr>
        <w:top w:val="none" w:sz="0" w:space="0" w:color="auto"/>
        <w:left w:val="none" w:sz="0" w:space="0" w:color="auto"/>
        <w:bottom w:val="none" w:sz="0" w:space="0" w:color="auto"/>
        <w:right w:val="none" w:sz="0" w:space="0" w:color="auto"/>
      </w:divBdr>
      <w:divsChild>
        <w:div w:id="1596598095">
          <w:marLeft w:val="0"/>
          <w:marRight w:val="0"/>
          <w:marTop w:val="0"/>
          <w:marBottom w:val="300"/>
          <w:divBdr>
            <w:top w:val="none" w:sz="0" w:space="0" w:color="auto"/>
            <w:left w:val="none" w:sz="0" w:space="0" w:color="auto"/>
            <w:bottom w:val="none" w:sz="0" w:space="0" w:color="auto"/>
            <w:right w:val="none" w:sz="0" w:space="0" w:color="auto"/>
          </w:divBdr>
        </w:div>
        <w:div w:id="1554581392">
          <w:marLeft w:val="0"/>
          <w:marRight w:val="0"/>
          <w:marTop w:val="0"/>
          <w:marBottom w:val="300"/>
          <w:divBdr>
            <w:top w:val="none" w:sz="0" w:space="0" w:color="auto"/>
            <w:left w:val="none" w:sz="0" w:space="0" w:color="auto"/>
            <w:bottom w:val="none" w:sz="0" w:space="0" w:color="auto"/>
            <w:right w:val="none" w:sz="0" w:space="0" w:color="auto"/>
          </w:divBdr>
          <w:divsChild>
            <w:div w:id="53315734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53629967">
      <w:bodyDiv w:val="1"/>
      <w:marLeft w:val="0"/>
      <w:marRight w:val="0"/>
      <w:marTop w:val="0"/>
      <w:marBottom w:val="0"/>
      <w:divBdr>
        <w:top w:val="none" w:sz="0" w:space="0" w:color="auto"/>
        <w:left w:val="none" w:sz="0" w:space="0" w:color="auto"/>
        <w:bottom w:val="none" w:sz="0" w:space="0" w:color="auto"/>
        <w:right w:val="none" w:sz="0" w:space="0" w:color="auto"/>
      </w:divBdr>
      <w:divsChild>
        <w:div w:id="972640820">
          <w:marLeft w:val="0"/>
          <w:marRight w:val="0"/>
          <w:marTop w:val="0"/>
          <w:marBottom w:val="300"/>
          <w:divBdr>
            <w:top w:val="none" w:sz="0" w:space="0" w:color="auto"/>
            <w:left w:val="none" w:sz="0" w:space="0" w:color="auto"/>
            <w:bottom w:val="none" w:sz="0" w:space="0" w:color="auto"/>
            <w:right w:val="none" w:sz="0" w:space="0" w:color="auto"/>
          </w:divBdr>
        </w:div>
        <w:div w:id="1493257636">
          <w:marLeft w:val="0"/>
          <w:marRight w:val="0"/>
          <w:marTop w:val="0"/>
          <w:marBottom w:val="300"/>
          <w:divBdr>
            <w:top w:val="none" w:sz="0" w:space="0" w:color="auto"/>
            <w:left w:val="none" w:sz="0" w:space="0" w:color="auto"/>
            <w:bottom w:val="none" w:sz="0" w:space="0" w:color="auto"/>
            <w:right w:val="none" w:sz="0" w:space="0" w:color="auto"/>
          </w:divBdr>
          <w:divsChild>
            <w:div w:id="96909595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56331927">
      <w:bodyDiv w:val="1"/>
      <w:marLeft w:val="0"/>
      <w:marRight w:val="0"/>
      <w:marTop w:val="0"/>
      <w:marBottom w:val="0"/>
      <w:divBdr>
        <w:top w:val="none" w:sz="0" w:space="0" w:color="auto"/>
        <w:left w:val="none" w:sz="0" w:space="0" w:color="auto"/>
        <w:bottom w:val="none" w:sz="0" w:space="0" w:color="auto"/>
        <w:right w:val="none" w:sz="0" w:space="0" w:color="auto"/>
      </w:divBdr>
      <w:divsChild>
        <w:div w:id="2090033515">
          <w:marLeft w:val="0"/>
          <w:marRight w:val="0"/>
          <w:marTop w:val="300"/>
          <w:marBottom w:val="375"/>
          <w:divBdr>
            <w:top w:val="none" w:sz="0" w:space="0" w:color="auto"/>
            <w:left w:val="none" w:sz="0" w:space="0" w:color="auto"/>
            <w:bottom w:val="none" w:sz="0" w:space="0" w:color="auto"/>
            <w:right w:val="none" w:sz="0" w:space="0" w:color="auto"/>
          </w:divBdr>
        </w:div>
        <w:div w:id="808594883">
          <w:marLeft w:val="0"/>
          <w:marRight w:val="0"/>
          <w:marTop w:val="0"/>
          <w:marBottom w:val="300"/>
          <w:divBdr>
            <w:top w:val="none" w:sz="0" w:space="0" w:color="auto"/>
            <w:left w:val="none" w:sz="0" w:space="0" w:color="auto"/>
            <w:bottom w:val="none" w:sz="0" w:space="0" w:color="auto"/>
            <w:right w:val="none" w:sz="0" w:space="0" w:color="auto"/>
          </w:divBdr>
        </w:div>
      </w:divsChild>
    </w:div>
    <w:div w:id="968052607">
      <w:bodyDiv w:val="1"/>
      <w:marLeft w:val="0"/>
      <w:marRight w:val="0"/>
      <w:marTop w:val="0"/>
      <w:marBottom w:val="0"/>
      <w:divBdr>
        <w:top w:val="none" w:sz="0" w:space="0" w:color="auto"/>
        <w:left w:val="none" w:sz="0" w:space="0" w:color="auto"/>
        <w:bottom w:val="none" w:sz="0" w:space="0" w:color="auto"/>
        <w:right w:val="none" w:sz="0" w:space="0" w:color="auto"/>
      </w:divBdr>
      <w:divsChild>
        <w:div w:id="895582194">
          <w:marLeft w:val="0"/>
          <w:marRight w:val="0"/>
          <w:marTop w:val="0"/>
          <w:marBottom w:val="300"/>
          <w:divBdr>
            <w:top w:val="none" w:sz="0" w:space="0" w:color="auto"/>
            <w:left w:val="none" w:sz="0" w:space="0" w:color="auto"/>
            <w:bottom w:val="none" w:sz="0" w:space="0" w:color="auto"/>
            <w:right w:val="none" w:sz="0" w:space="0" w:color="auto"/>
          </w:divBdr>
        </w:div>
        <w:div w:id="1612974843">
          <w:marLeft w:val="0"/>
          <w:marRight w:val="0"/>
          <w:marTop w:val="0"/>
          <w:marBottom w:val="300"/>
          <w:divBdr>
            <w:top w:val="none" w:sz="0" w:space="0" w:color="auto"/>
            <w:left w:val="none" w:sz="0" w:space="0" w:color="auto"/>
            <w:bottom w:val="none" w:sz="0" w:space="0" w:color="auto"/>
            <w:right w:val="none" w:sz="0" w:space="0" w:color="auto"/>
          </w:divBdr>
          <w:divsChild>
            <w:div w:id="47804085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68129505">
      <w:bodyDiv w:val="1"/>
      <w:marLeft w:val="0"/>
      <w:marRight w:val="0"/>
      <w:marTop w:val="0"/>
      <w:marBottom w:val="0"/>
      <w:divBdr>
        <w:top w:val="none" w:sz="0" w:space="0" w:color="auto"/>
        <w:left w:val="none" w:sz="0" w:space="0" w:color="auto"/>
        <w:bottom w:val="none" w:sz="0" w:space="0" w:color="auto"/>
        <w:right w:val="none" w:sz="0" w:space="0" w:color="auto"/>
      </w:divBdr>
      <w:divsChild>
        <w:div w:id="583294973">
          <w:marLeft w:val="0"/>
          <w:marRight w:val="0"/>
          <w:marTop w:val="0"/>
          <w:marBottom w:val="300"/>
          <w:divBdr>
            <w:top w:val="none" w:sz="0" w:space="0" w:color="auto"/>
            <w:left w:val="none" w:sz="0" w:space="0" w:color="auto"/>
            <w:bottom w:val="none" w:sz="0" w:space="0" w:color="auto"/>
            <w:right w:val="none" w:sz="0" w:space="0" w:color="auto"/>
          </w:divBdr>
        </w:div>
        <w:div w:id="1258716020">
          <w:marLeft w:val="0"/>
          <w:marRight w:val="0"/>
          <w:marTop w:val="0"/>
          <w:marBottom w:val="300"/>
          <w:divBdr>
            <w:top w:val="none" w:sz="0" w:space="0" w:color="auto"/>
            <w:left w:val="none" w:sz="0" w:space="0" w:color="auto"/>
            <w:bottom w:val="none" w:sz="0" w:space="0" w:color="auto"/>
            <w:right w:val="none" w:sz="0" w:space="0" w:color="auto"/>
          </w:divBdr>
          <w:divsChild>
            <w:div w:id="25298246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68627922">
      <w:bodyDiv w:val="1"/>
      <w:marLeft w:val="0"/>
      <w:marRight w:val="0"/>
      <w:marTop w:val="0"/>
      <w:marBottom w:val="0"/>
      <w:divBdr>
        <w:top w:val="none" w:sz="0" w:space="0" w:color="auto"/>
        <w:left w:val="none" w:sz="0" w:space="0" w:color="auto"/>
        <w:bottom w:val="none" w:sz="0" w:space="0" w:color="auto"/>
        <w:right w:val="none" w:sz="0" w:space="0" w:color="auto"/>
      </w:divBdr>
      <w:divsChild>
        <w:div w:id="62918656">
          <w:marLeft w:val="0"/>
          <w:marRight w:val="0"/>
          <w:marTop w:val="0"/>
          <w:marBottom w:val="300"/>
          <w:divBdr>
            <w:top w:val="none" w:sz="0" w:space="0" w:color="auto"/>
            <w:left w:val="none" w:sz="0" w:space="0" w:color="auto"/>
            <w:bottom w:val="none" w:sz="0" w:space="0" w:color="auto"/>
            <w:right w:val="none" w:sz="0" w:space="0" w:color="auto"/>
          </w:divBdr>
        </w:div>
        <w:div w:id="998726811">
          <w:marLeft w:val="0"/>
          <w:marRight w:val="0"/>
          <w:marTop w:val="0"/>
          <w:marBottom w:val="300"/>
          <w:divBdr>
            <w:top w:val="none" w:sz="0" w:space="0" w:color="auto"/>
            <w:left w:val="none" w:sz="0" w:space="0" w:color="auto"/>
            <w:bottom w:val="none" w:sz="0" w:space="0" w:color="auto"/>
            <w:right w:val="none" w:sz="0" w:space="0" w:color="auto"/>
          </w:divBdr>
          <w:divsChild>
            <w:div w:id="149070653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72096937">
      <w:bodyDiv w:val="1"/>
      <w:marLeft w:val="0"/>
      <w:marRight w:val="0"/>
      <w:marTop w:val="0"/>
      <w:marBottom w:val="0"/>
      <w:divBdr>
        <w:top w:val="none" w:sz="0" w:space="0" w:color="auto"/>
        <w:left w:val="none" w:sz="0" w:space="0" w:color="auto"/>
        <w:bottom w:val="none" w:sz="0" w:space="0" w:color="auto"/>
        <w:right w:val="none" w:sz="0" w:space="0" w:color="auto"/>
      </w:divBdr>
      <w:divsChild>
        <w:div w:id="1779838627">
          <w:marLeft w:val="0"/>
          <w:marRight w:val="0"/>
          <w:marTop w:val="300"/>
          <w:marBottom w:val="375"/>
          <w:divBdr>
            <w:top w:val="none" w:sz="0" w:space="0" w:color="auto"/>
            <w:left w:val="none" w:sz="0" w:space="0" w:color="auto"/>
            <w:bottom w:val="none" w:sz="0" w:space="0" w:color="auto"/>
            <w:right w:val="none" w:sz="0" w:space="0" w:color="auto"/>
          </w:divBdr>
        </w:div>
        <w:div w:id="76943075">
          <w:marLeft w:val="0"/>
          <w:marRight w:val="0"/>
          <w:marTop w:val="0"/>
          <w:marBottom w:val="300"/>
          <w:divBdr>
            <w:top w:val="none" w:sz="0" w:space="0" w:color="auto"/>
            <w:left w:val="none" w:sz="0" w:space="0" w:color="auto"/>
            <w:bottom w:val="none" w:sz="0" w:space="0" w:color="auto"/>
            <w:right w:val="none" w:sz="0" w:space="0" w:color="auto"/>
          </w:divBdr>
        </w:div>
      </w:divsChild>
    </w:div>
    <w:div w:id="983048980">
      <w:bodyDiv w:val="1"/>
      <w:marLeft w:val="0"/>
      <w:marRight w:val="0"/>
      <w:marTop w:val="0"/>
      <w:marBottom w:val="0"/>
      <w:divBdr>
        <w:top w:val="none" w:sz="0" w:space="0" w:color="auto"/>
        <w:left w:val="none" w:sz="0" w:space="0" w:color="auto"/>
        <w:bottom w:val="none" w:sz="0" w:space="0" w:color="auto"/>
        <w:right w:val="none" w:sz="0" w:space="0" w:color="auto"/>
      </w:divBdr>
      <w:divsChild>
        <w:div w:id="1287587515">
          <w:marLeft w:val="0"/>
          <w:marRight w:val="0"/>
          <w:marTop w:val="0"/>
          <w:marBottom w:val="300"/>
          <w:divBdr>
            <w:top w:val="none" w:sz="0" w:space="0" w:color="auto"/>
            <w:left w:val="none" w:sz="0" w:space="0" w:color="auto"/>
            <w:bottom w:val="none" w:sz="0" w:space="0" w:color="auto"/>
            <w:right w:val="none" w:sz="0" w:space="0" w:color="auto"/>
          </w:divBdr>
        </w:div>
        <w:div w:id="746003813">
          <w:marLeft w:val="0"/>
          <w:marRight w:val="0"/>
          <w:marTop w:val="0"/>
          <w:marBottom w:val="300"/>
          <w:divBdr>
            <w:top w:val="none" w:sz="0" w:space="0" w:color="auto"/>
            <w:left w:val="none" w:sz="0" w:space="0" w:color="auto"/>
            <w:bottom w:val="none" w:sz="0" w:space="0" w:color="auto"/>
            <w:right w:val="none" w:sz="0" w:space="0" w:color="auto"/>
          </w:divBdr>
          <w:divsChild>
            <w:div w:id="88814927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84508310">
      <w:bodyDiv w:val="1"/>
      <w:marLeft w:val="0"/>
      <w:marRight w:val="0"/>
      <w:marTop w:val="0"/>
      <w:marBottom w:val="0"/>
      <w:divBdr>
        <w:top w:val="none" w:sz="0" w:space="0" w:color="auto"/>
        <w:left w:val="none" w:sz="0" w:space="0" w:color="auto"/>
        <w:bottom w:val="none" w:sz="0" w:space="0" w:color="auto"/>
        <w:right w:val="none" w:sz="0" w:space="0" w:color="auto"/>
      </w:divBdr>
      <w:divsChild>
        <w:div w:id="1573617035">
          <w:marLeft w:val="0"/>
          <w:marRight w:val="0"/>
          <w:marTop w:val="0"/>
          <w:marBottom w:val="300"/>
          <w:divBdr>
            <w:top w:val="none" w:sz="0" w:space="0" w:color="auto"/>
            <w:left w:val="none" w:sz="0" w:space="0" w:color="auto"/>
            <w:bottom w:val="none" w:sz="0" w:space="0" w:color="auto"/>
            <w:right w:val="none" w:sz="0" w:space="0" w:color="auto"/>
          </w:divBdr>
        </w:div>
        <w:div w:id="1232737216">
          <w:marLeft w:val="0"/>
          <w:marRight w:val="0"/>
          <w:marTop w:val="0"/>
          <w:marBottom w:val="300"/>
          <w:divBdr>
            <w:top w:val="none" w:sz="0" w:space="0" w:color="auto"/>
            <w:left w:val="none" w:sz="0" w:space="0" w:color="auto"/>
            <w:bottom w:val="none" w:sz="0" w:space="0" w:color="auto"/>
            <w:right w:val="none" w:sz="0" w:space="0" w:color="auto"/>
          </w:divBdr>
          <w:divsChild>
            <w:div w:id="168875417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92030118">
      <w:bodyDiv w:val="1"/>
      <w:marLeft w:val="0"/>
      <w:marRight w:val="0"/>
      <w:marTop w:val="0"/>
      <w:marBottom w:val="0"/>
      <w:divBdr>
        <w:top w:val="none" w:sz="0" w:space="0" w:color="auto"/>
        <w:left w:val="none" w:sz="0" w:space="0" w:color="auto"/>
        <w:bottom w:val="none" w:sz="0" w:space="0" w:color="auto"/>
        <w:right w:val="none" w:sz="0" w:space="0" w:color="auto"/>
      </w:divBdr>
      <w:divsChild>
        <w:div w:id="2042898211">
          <w:marLeft w:val="0"/>
          <w:marRight w:val="0"/>
          <w:marTop w:val="300"/>
          <w:marBottom w:val="375"/>
          <w:divBdr>
            <w:top w:val="none" w:sz="0" w:space="0" w:color="auto"/>
            <w:left w:val="none" w:sz="0" w:space="0" w:color="auto"/>
            <w:bottom w:val="none" w:sz="0" w:space="0" w:color="auto"/>
            <w:right w:val="none" w:sz="0" w:space="0" w:color="auto"/>
          </w:divBdr>
        </w:div>
        <w:div w:id="1500340886">
          <w:marLeft w:val="0"/>
          <w:marRight w:val="0"/>
          <w:marTop w:val="0"/>
          <w:marBottom w:val="300"/>
          <w:divBdr>
            <w:top w:val="none" w:sz="0" w:space="0" w:color="auto"/>
            <w:left w:val="none" w:sz="0" w:space="0" w:color="auto"/>
            <w:bottom w:val="none" w:sz="0" w:space="0" w:color="auto"/>
            <w:right w:val="none" w:sz="0" w:space="0" w:color="auto"/>
          </w:divBdr>
          <w:divsChild>
            <w:div w:id="151893308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99582454">
      <w:bodyDiv w:val="1"/>
      <w:marLeft w:val="0"/>
      <w:marRight w:val="0"/>
      <w:marTop w:val="0"/>
      <w:marBottom w:val="0"/>
      <w:divBdr>
        <w:top w:val="none" w:sz="0" w:space="0" w:color="auto"/>
        <w:left w:val="none" w:sz="0" w:space="0" w:color="auto"/>
        <w:bottom w:val="none" w:sz="0" w:space="0" w:color="auto"/>
        <w:right w:val="none" w:sz="0" w:space="0" w:color="auto"/>
      </w:divBdr>
      <w:divsChild>
        <w:div w:id="577054695">
          <w:marLeft w:val="0"/>
          <w:marRight w:val="0"/>
          <w:marTop w:val="300"/>
          <w:marBottom w:val="375"/>
          <w:divBdr>
            <w:top w:val="none" w:sz="0" w:space="0" w:color="auto"/>
            <w:left w:val="none" w:sz="0" w:space="0" w:color="auto"/>
            <w:bottom w:val="none" w:sz="0" w:space="0" w:color="auto"/>
            <w:right w:val="none" w:sz="0" w:space="0" w:color="auto"/>
          </w:divBdr>
        </w:div>
        <w:div w:id="320039518">
          <w:marLeft w:val="0"/>
          <w:marRight w:val="0"/>
          <w:marTop w:val="0"/>
          <w:marBottom w:val="0"/>
          <w:divBdr>
            <w:top w:val="none" w:sz="0" w:space="0" w:color="auto"/>
            <w:left w:val="none" w:sz="0" w:space="0" w:color="auto"/>
            <w:bottom w:val="none" w:sz="0" w:space="0" w:color="auto"/>
            <w:right w:val="none" w:sz="0" w:space="0" w:color="auto"/>
          </w:divBdr>
          <w:divsChild>
            <w:div w:id="136290178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00740966">
      <w:bodyDiv w:val="1"/>
      <w:marLeft w:val="0"/>
      <w:marRight w:val="0"/>
      <w:marTop w:val="0"/>
      <w:marBottom w:val="0"/>
      <w:divBdr>
        <w:top w:val="none" w:sz="0" w:space="0" w:color="auto"/>
        <w:left w:val="none" w:sz="0" w:space="0" w:color="auto"/>
        <w:bottom w:val="none" w:sz="0" w:space="0" w:color="auto"/>
        <w:right w:val="none" w:sz="0" w:space="0" w:color="auto"/>
      </w:divBdr>
      <w:divsChild>
        <w:div w:id="402989320">
          <w:marLeft w:val="0"/>
          <w:marRight w:val="0"/>
          <w:marTop w:val="0"/>
          <w:marBottom w:val="300"/>
          <w:divBdr>
            <w:top w:val="none" w:sz="0" w:space="0" w:color="auto"/>
            <w:left w:val="none" w:sz="0" w:space="0" w:color="auto"/>
            <w:bottom w:val="none" w:sz="0" w:space="0" w:color="auto"/>
            <w:right w:val="none" w:sz="0" w:space="0" w:color="auto"/>
          </w:divBdr>
        </w:div>
        <w:div w:id="2076854265">
          <w:marLeft w:val="0"/>
          <w:marRight w:val="0"/>
          <w:marTop w:val="0"/>
          <w:marBottom w:val="300"/>
          <w:divBdr>
            <w:top w:val="none" w:sz="0" w:space="0" w:color="auto"/>
            <w:left w:val="none" w:sz="0" w:space="0" w:color="auto"/>
            <w:bottom w:val="none" w:sz="0" w:space="0" w:color="auto"/>
            <w:right w:val="none" w:sz="0" w:space="0" w:color="auto"/>
          </w:divBdr>
          <w:divsChild>
            <w:div w:id="139743527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03433276">
      <w:bodyDiv w:val="1"/>
      <w:marLeft w:val="0"/>
      <w:marRight w:val="0"/>
      <w:marTop w:val="0"/>
      <w:marBottom w:val="0"/>
      <w:divBdr>
        <w:top w:val="none" w:sz="0" w:space="0" w:color="auto"/>
        <w:left w:val="none" w:sz="0" w:space="0" w:color="auto"/>
        <w:bottom w:val="none" w:sz="0" w:space="0" w:color="auto"/>
        <w:right w:val="none" w:sz="0" w:space="0" w:color="auto"/>
      </w:divBdr>
      <w:divsChild>
        <w:div w:id="203560317">
          <w:marLeft w:val="0"/>
          <w:marRight w:val="0"/>
          <w:marTop w:val="300"/>
          <w:marBottom w:val="375"/>
          <w:divBdr>
            <w:top w:val="none" w:sz="0" w:space="0" w:color="auto"/>
            <w:left w:val="none" w:sz="0" w:space="0" w:color="auto"/>
            <w:bottom w:val="none" w:sz="0" w:space="0" w:color="auto"/>
            <w:right w:val="none" w:sz="0" w:space="0" w:color="auto"/>
          </w:divBdr>
        </w:div>
        <w:div w:id="1611278647">
          <w:marLeft w:val="0"/>
          <w:marRight w:val="0"/>
          <w:marTop w:val="0"/>
          <w:marBottom w:val="300"/>
          <w:divBdr>
            <w:top w:val="none" w:sz="0" w:space="0" w:color="auto"/>
            <w:left w:val="none" w:sz="0" w:space="0" w:color="auto"/>
            <w:bottom w:val="none" w:sz="0" w:space="0" w:color="auto"/>
            <w:right w:val="none" w:sz="0" w:space="0" w:color="auto"/>
          </w:divBdr>
        </w:div>
      </w:divsChild>
    </w:div>
    <w:div w:id="1004162686">
      <w:bodyDiv w:val="1"/>
      <w:marLeft w:val="0"/>
      <w:marRight w:val="0"/>
      <w:marTop w:val="0"/>
      <w:marBottom w:val="0"/>
      <w:divBdr>
        <w:top w:val="none" w:sz="0" w:space="0" w:color="auto"/>
        <w:left w:val="none" w:sz="0" w:space="0" w:color="auto"/>
        <w:bottom w:val="none" w:sz="0" w:space="0" w:color="auto"/>
        <w:right w:val="none" w:sz="0" w:space="0" w:color="auto"/>
      </w:divBdr>
      <w:divsChild>
        <w:div w:id="1569029712">
          <w:marLeft w:val="0"/>
          <w:marRight w:val="0"/>
          <w:marTop w:val="0"/>
          <w:marBottom w:val="300"/>
          <w:divBdr>
            <w:top w:val="none" w:sz="0" w:space="0" w:color="auto"/>
            <w:left w:val="none" w:sz="0" w:space="0" w:color="auto"/>
            <w:bottom w:val="none" w:sz="0" w:space="0" w:color="auto"/>
            <w:right w:val="none" w:sz="0" w:space="0" w:color="auto"/>
          </w:divBdr>
        </w:div>
        <w:div w:id="110173514">
          <w:marLeft w:val="0"/>
          <w:marRight w:val="0"/>
          <w:marTop w:val="0"/>
          <w:marBottom w:val="300"/>
          <w:divBdr>
            <w:top w:val="none" w:sz="0" w:space="0" w:color="auto"/>
            <w:left w:val="none" w:sz="0" w:space="0" w:color="auto"/>
            <w:bottom w:val="none" w:sz="0" w:space="0" w:color="auto"/>
            <w:right w:val="none" w:sz="0" w:space="0" w:color="auto"/>
          </w:divBdr>
          <w:divsChild>
            <w:div w:id="158980360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07831988">
      <w:bodyDiv w:val="1"/>
      <w:marLeft w:val="0"/>
      <w:marRight w:val="0"/>
      <w:marTop w:val="0"/>
      <w:marBottom w:val="0"/>
      <w:divBdr>
        <w:top w:val="none" w:sz="0" w:space="0" w:color="auto"/>
        <w:left w:val="none" w:sz="0" w:space="0" w:color="auto"/>
        <w:bottom w:val="none" w:sz="0" w:space="0" w:color="auto"/>
        <w:right w:val="none" w:sz="0" w:space="0" w:color="auto"/>
      </w:divBdr>
      <w:divsChild>
        <w:div w:id="376245331">
          <w:marLeft w:val="0"/>
          <w:marRight w:val="0"/>
          <w:marTop w:val="0"/>
          <w:marBottom w:val="300"/>
          <w:divBdr>
            <w:top w:val="none" w:sz="0" w:space="0" w:color="auto"/>
            <w:left w:val="none" w:sz="0" w:space="0" w:color="auto"/>
            <w:bottom w:val="none" w:sz="0" w:space="0" w:color="auto"/>
            <w:right w:val="none" w:sz="0" w:space="0" w:color="auto"/>
          </w:divBdr>
        </w:div>
        <w:div w:id="169372768">
          <w:marLeft w:val="0"/>
          <w:marRight w:val="0"/>
          <w:marTop w:val="0"/>
          <w:marBottom w:val="300"/>
          <w:divBdr>
            <w:top w:val="none" w:sz="0" w:space="0" w:color="auto"/>
            <w:left w:val="none" w:sz="0" w:space="0" w:color="auto"/>
            <w:bottom w:val="none" w:sz="0" w:space="0" w:color="auto"/>
            <w:right w:val="none" w:sz="0" w:space="0" w:color="auto"/>
          </w:divBdr>
          <w:divsChild>
            <w:div w:id="184111709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09213861">
      <w:bodyDiv w:val="1"/>
      <w:marLeft w:val="0"/>
      <w:marRight w:val="0"/>
      <w:marTop w:val="0"/>
      <w:marBottom w:val="0"/>
      <w:divBdr>
        <w:top w:val="none" w:sz="0" w:space="0" w:color="auto"/>
        <w:left w:val="none" w:sz="0" w:space="0" w:color="auto"/>
        <w:bottom w:val="none" w:sz="0" w:space="0" w:color="auto"/>
        <w:right w:val="none" w:sz="0" w:space="0" w:color="auto"/>
      </w:divBdr>
      <w:divsChild>
        <w:div w:id="249774240">
          <w:marLeft w:val="0"/>
          <w:marRight w:val="0"/>
          <w:marTop w:val="300"/>
          <w:marBottom w:val="375"/>
          <w:divBdr>
            <w:top w:val="none" w:sz="0" w:space="0" w:color="auto"/>
            <w:left w:val="none" w:sz="0" w:space="0" w:color="auto"/>
            <w:bottom w:val="none" w:sz="0" w:space="0" w:color="auto"/>
            <w:right w:val="none" w:sz="0" w:space="0" w:color="auto"/>
          </w:divBdr>
        </w:div>
        <w:div w:id="653725932">
          <w:marLeft w:val="0"/>
          <w:marRight w:val="0"/>
          <w:marTop w:val="0"/>
          <w:marBottom w:val="0"/>
          <w:divBdr>
            <w:top w:val="none" w:sz="0" w:space="0" w:color="auto"/>
            <w:left w:val="none" w:sz="0" w:space="0" w:color="auto"/>
            <w:bottom w:val="none" w:sz="0" w:space="0" w:color="auto"/>
            <w:right w:val="none" w:sz="0" w:space="0" w:color="auto"/>
          </w:divBdr>
          <w:divsChild>
            <w:div w:id="1525288962">
              <w:marLeft w:val="0"/>
              <w:marRight w:val="0"/>
              <w:marTop w:val="0"/>
              <w:marBottom w:val="300"/>
              <w:divBdr>
                <w:top w:val="none" w:sz="0" w:space="0" w:color="auto"/>
                <w:left w:val="none" w:sz="0" w:space="0" w:color="auto"/>
                <w:bottom w:val="none" w:sz="0" w:space="0" w:color="auto"/>
                <w:right w:val="none" w:sz="0" w:space="0" w:color="auto"/>
              </w:divBdr>
              <w:divsChild>
                <w:div w:id="1506435709">
                  <w:marLeft w:val="0"/>
                  <w:marRight w:val="0"/>
                  <w:marTop w:val="0"/>
                  <w:marBottom w:val="300"/>
                  <w:divBdr>
                    <w:top w:val="none" w:sz="0" w:space="0" w:color="auto"/>
                    <w:left w:val="none" w:sz="0" w:space="0" w:color="auto"/>
                    <w:bottom w:val="none" w:sz="0" w:space="0" w:color="auto"/>
                    <w:right w:val="none" w:sz="0" w:space="0" w:color="auto"/>
                  </w:divBdr>
                </w:div>
                <w:div w:id="2086416790">
                  <w:marLeft w:val="0"/>
                  <w:marRight w:val="0"/>
                  <w:marTop w:val="0"/>
                  <w:marBottom w:val="300"/>
                  <w:divBdr>
                    <w:top w:val="none" w:sz="0" w:space="0" w:color="auto"/>
                    <w:left w:val="none" w:sz="0" w:space="0" w:color="auto"/>
                    <w:bottom w:val="none" w:sz="0" w:space="0" w:color="auto"/>
                    <w:right w:val="none" w:sz="0" w:space="0" w:color="auto"/>
                  </w:divBdr>
                </w:div>
                <w:div w:id="1766882826">
                  <w:marLeft w:val="0"/>
                  <w:marRight w:val="0"/>
                  <w:marTop w:val="0"/>
                  <w:marBottom w:val="300"/>
                  <w:divBdr>
                    <w:top w:val="none" w:sz="0" w:space="0" w:color="auto"/>
                    <w:left w:val="none" w:sz="0" w:space="0" w:color="auto"/>
                    <w:bottom w:val="none" w:sz="0" w:space="0" w:color="auto"/>
                    <w:right w:val="none" w:sz="0" w:space="0" w:color="auto"/>
                  </w:divBdr>
                </w:div>
                <w:div w:id="1649045084">
                  <w:marLeft w:val="0"/>
                  <w:marRight w:val="0"/>
                  <w:marTop w:val="0"/>
                  <w:marBottom w:val="300"/>
                  <w:divBdr>
                    <w:top w:val="none" w:sz="0" w:space="0" w:color="auto"/>
                    <w:left w:val="none" w:sz="0" w:space="0" w:color="auto"/>
                    <w:bottom w:val="none" w:sz="0" w:space="0" w:color="auto"/>
                    <w:right w:val="none" w:sz="0" w:space="0" w:color="auto"/>
                  </w:divBdr>
                </w:div>
                <w:div w:id="1472942887">
                  <w:marLeft w:val="0"/>
                  <w:marRight w:val="0"/>
                  <w:marTop w:val="0"/>
                  <w:marBottom w:val="300"/>
                  <w:divBdr>
                    <w:top w:val="none" w:sz="0" w:space="0" w:color="auto"/>
                    <w:left w:val="none" w:sz="0" w:space="0" w:color="auto"/>
                    <w:bottom w:val="none" w:sz="0" w:space="0" w:color="auto"/>
                    <w:right w:val="none" w:sz="0" w:space="0" w:color="auto"/>
                  </w:divBdr>
                </w:div>
                <w:div w:id="311253433">
                  <w:marLeft w:val="0"/>
                  <w:marRight w:val="0"/>
                  <w:marTop w:val="0"/>
                  <w:marBottom w:val="300"/>
                  <w:divBdr>
                    <w:top w:val="none" w:sz="0" w:space="0" w:color="auto"/>
                    <w:left w:val="none" w:sz="0" w:space="0" w:color="auto"/>
                    <w:bottom w:val="none" w:sz="0" w:space="0" w:color="auto"/>
                    <w:right w:val="none" w:sz="0" w:space="0" w:color="auto"/>
                  </w:divBdr>
                </w:div>
                <w:div w:id="686759901">
                  <w:marLeft w:val="0"/>
                  <w:marRight w:val="0"/>
                  <w:marTop w:val="0"/>
                  <w:marBottom w:val="300"/>
                  <w:divBdr>
                    <w:top w:val="none" w:sz="0" w:space="0" w:color="auto"/>
                    <w:left w:val="none" w:sz="0" w:space="0" w:color="auto"/>
                    <w:bottom w:val="none" w:sz="0" w:space="0" w:color="auto"/>
                    <w:right w:val="none" w:sz="0" w:space="0" w:color="auto"/>
                  </w:divBdr>
                </w:div>
                <w:div w:id="1935629127">
                  <w:marLeft w:val="0"/>
                  <w:marRight w:val="0"/>
                  <w:marTop w:val="0"/>
                  <w:marBottom w:val="300"/>
                  <w:divBdr>
                    <w:top w:val="none" w:sz="0" w:space="0" w:color="auto"/>
                    <w:left w:val="none" w:sz="0" w:space="0" w:color="auto"/>
                    <w:bottom w:val="none" w:sz="0" w:space="0" w:color="auto"/>
                    <w:right w:val="none" w:sz="0" w:space="0" w:color="auto"/>
                  </w:divBdr>
                </w:div>
                <w:div w:id="1734231354">
                  <w:marLeft w:val="0"/>
                  <w:marRight w:val="0"/>
                  <w:marTop w:val="0"/>
                  <w:marBottom w:val="300"/>
                  <w:divBdr>
                    <w:top w:val="none" w:sz="0" w:space="0" w:color="auto"/>
                    <w:left w:val="none" w:sz="0" w:space="0" w:color="auto"/>
                    <w:bottom w:val="none" w:sz="0" w:space="0" w:color="auto"/>
                    <w:right w:val="none" w:sz="0" w:space="0" w:color="auto"/>
                  </w:divBdr>
                </w:div>
                <w:div w:id="1796219467">
                  <w:marLeft w:val="0"/>
                  <w:marRight w:val="0"/>
                  <w:marTop w:val="0"/>
                  <w:marBottom w:val="300"/>
                  <w:divBdr>
                    <w:top w:val="none" w:sz="0" w:space="0" w:color="auto"/>
                    <w:left w:val="none" w:sz="0" w:space="0" w:color="auto"/>
                    <w:bottom w:val="none" w:sz="0" w:space="0" w:color="auto"/>
                    <w:right w:val="none" w:sz="0" w:space="0" w:color="auto"/>
                  </w:divBdr>
                </w:div>
                <w:div w:id="552233114">
                  <w:marLeft w:val="0"/>
                  <w:marRight w:val="0"/>
                  <w:marTop w:val="0"/>
                  <w:marBottom w:val="300"/>
                  <w:divBdr>
                    <w:top w:val="none" w:sz="0" w:space="0" w:color="auto"/>
                    <w:left w:val="none" w:sz="0" w:space="0" w:color="auto"/>
                    <w:bottom w:val="none" w:sz="0" w:space="0" w:color="auto"/>
                    <w:right w:val="none" w:sz="0" w:space="0" w:color="auto"/>
                  </w:divBdr>
                </w:div>
                <w:div w:id="175703526">
                  <w:marLeft w:val="0"/>
                  <w:marRight w:val="0"/>
                  <w:marTop w:val="0"/>
                  <w:marBottom w:val="300"/>
                  <w:divBdr>
                    <w:top w:val="none" w:sz="0" w:space="0" w:color="auto"/>
                    <w:left w:val="none" w:sz="0" w:space="0" w:color="auto"/>
                    <w:bottom w:val="none" w:sz="0" w:space="0" w:color="auto"/>
                    <w:right w:val="none" w:sz="0" w:space="0" w:color="auto"/>
                  </w:divBdr>
                </w:div>
                <w:div w:id="1220938057">
                  <w:marLeft w:val="0"/>
                  <w:marRight w:val="0"/>
                  <w:marTop w:val="0"/>
                  <w:marBottom w:val="300"/>
                  <w:divBdr>
                    <w:top w:val="none" w:sz="0" w:space="0" w:color="auto"/>
                    <w:left w:val="none" w:sz="0" w:space="0" w:color="auto"/>
                    <w:bottom w:val="none" w:sz="0" w:space="0" w:color="auto"/>
                    <w:right w:val="none" w:sz="0" w:space="0" w:color="auto"/>
                  </w:divBdr>
                </w:div>
                <w:div w:id="895623935">
                  <w:marLeft w:val="0"/>
                  <w:marRight w:val="0"/>
                  <w:marTop w:val="0"/>
                  <w:marBottom w:val="300"/>
                  <w:divBdr>
                    <w:top w:val="none" w:sz="0" w:space="0" w:color="auto"/>
                    <w:left w:val="none" w:sz="0" w:space="0" w:color="auto"/>
                    <w:bottom w:val="none" w:sz="0" w:space="0" w:color="auto"/>
                    <w:right w:val="none" w:sz="0" w:space="0" w:color="auto"/>
                  </w:divBdr>
                </w:div>
                <w:div w:id="887378234">
                  <w:marLeft w:val="0"/>
                  <w:marRight w:val="0"/>
                  <w:marTop w:val="0"/>
                  <w:marBottom w:val="300"/>
                  <w:divBdr>
                    <w:top w:val="none" w:sz="0" w:space="0" w:color="auto"/>
                    <w:left w:val="none" w:sz="0" w:space="0" w:color="auto"/>
                    <w:bottom w:val="none" w:sz="0" w:space="0" w:color="auto"/>
                    <w:right w:val="none" w:sz="0" w:space="0" w:color="auto"/>
                  </w:divBdr>
                </w:div>
                <w:div w:id="892426450">
                  <w:marLeft w:val="0"/>
                  <w:marRight w:val="0"/>
                  <w:marTop w:val="0"/>
                  <w:marBottom w:val="300"/>
                  <w:divBdr>
                    <w:top w:val="none" w:sz="0" w:space="0" w:color="auto"/>
                    <w:left w:val="none" w:sz="0" w:space="0" w:color="auto"/>
                    <w:bottom w:val="none" w:sz="0" w:space="0" w:color="auto"/>
                    <w:right w:val="none" w:sz="0" w:space="0" w:color="auto"/>
                  </w:divBdr>
                </w:div>
                <w:div w:id="544756267">
                  <w:marLeft w:val="0"/>
                  <w:marRight w:val="0"/>
                  <w:marTop w:val="0"/>
                  <w:marBottom w:val="300"/>
                  <w:divBdr>
                    <w:top w:val="none" w:sz="0" w:space="0" w:color="auto"/>
                    <w:left w:val="none" w:sz="0" w:space="0" w:color="auto"/>
                    <w:bottom w:val="none" w:sz="0" w:space="0" w:color="auto"/>
                    <w:right w:val="none" w:sz="0" w:space="0" w:color="auto"/>
                  </w:divBdr>
                </w:div>
                <w:div w:id="1753889348">
                  <w:marLeft w:val="0"/>
                  <w:marRight w:val="0"/>
                  <w:marTop w:val="0"/>
                  <w:marBottom w:val="300"/>
                  <w:divBdr>
                    <w:top w:val="none" w:sz="0" w:space="0" w:color="auto"/>
                    <w:left w:val="none" w:sz="0" w:space="0" w:color="auto"/>
                    <w:bottom w:val="none" w:sz="0" w:space="0" w:color="auto"/>
                    <w:right w:val="none" w:sz="0" w:space="0" w:color="auto"/>
                  </w:divBdr>
                </w:div>
                <w:div w:id="1451896396">
                  <w:marLeft w:val="0"/>
                  <w:marRight w:val="0"/>
                  <w:marTop w:val="0"/>
                  <w:marBottom w:val="300"/>
                  <w:divBdr>
                    <w:top w:val="none" w:sz="0" w:space="0" w:color="auto"/>
                    <w:left w:val="none" w:sz="0" w:space="0" w:color="auto"/>
                    <w:bottom w:val="none" w:sz="0" w:space="0" w:color="auto"/>
                    <w:right w:val="none" w:sz="0" w:space="0" w:color="auto"/>
                  </w:divBdr>
                </w:div>
                <w:div w:id="1054964432">
                  <w:marLeft w:val="0"/>
                  <w:marRight w:val="0"/>
                  <w:marTop w:val="0"/>
                  <w:marBottom w:val="300"/>
                  <w:divBdr>
                    <w:top w:val="none" w:sz="0" w:space="0" w:color="auto"/>
                    <w:left w:val="none" w:sz="0" w:space="0" w:color="auto"/>
                    <w:bottom w:val="none" w:sz="0" w:space="0" w:color="auto"/>
                    <w:right w:val="none" w:sz="0" w:space="0" w:color="auto"/>
                  </w:divBdr>
                </w:div>
                <w:div w:id="49553723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009257896">
      <w:bodyDiv w:val="1"/>
      <w:marLeft w:val="0"/>
      <w:marRight w:val="0"/>
      <w:marTop w:val="0"/>
      <w:marBottom w:val="0"/>
      <w:divBdr>
        <w:top w:val="none" w:sz="0" w:space="0" w:color="auto"/>
        <w:left w:val="none" w:sz="0" w:space="0" w:color="auto"/>
        <w:bottom w:val="none" w:sz="0" w:space="0" w:color="auto"/>
        <w:right w:val="none" w:sz="0" w:space="0" w:color="auto"/>
      </w:divBdr>
      <w:divsChild>
        <w:div w:id="846676368">
          <w:marLeft w:val="0"/>
          <w:marRight w:val="0"/>
          <w:marTop w:val="300"/>
          <w:marBottom w:val="375"/>
          <w:divBdr>
            <w:top w:val="none" w:sz="0" w:space="0" w:color="auto"/>
            <w:left w:val="none" w:sz="0" w:space="0" w:color="auto"/>
            <w:bottom w:val="none" w:sz="0" w:space="0" w:color="auto"/>
            <w:right w:val="none" w:sz="0" w:space="0" w:color="auto"/>
          </w:divBdr>
        </w:div>
        <w:div w:id="787820245">
          <w:marLeft w:val="0"/>
          <w:marRight w:val="0"/>
          <w:marTop w:val="0"/>
          <w:marBottom w:val="300"/>
          <w:divBdr>
            <w:top w:val="none" w:sz="0" w:space="0" w:color="auto"/>
            <w:left w:val="none" w:sz="0" w:space="0" w:color="auto"/>
            <w:bottom w:val="none" w:sz="0" w:space="0" w:color="auto"/>
            <w:right w:val="none" w:sz="0" w:space="0" w:color="auto"/>
          </w:divBdr>
          <w:divsChild>
            <w:div w:id="1020737569">
              <w:marLeft w:val="0"/>
              <w:marRight w:val="0"/>
              <w:marTop w:val="0"/>
              <w:marBottom w:val="300"/>
              <w:divBdr>
                <w:top w:val="none" w:sz="0" w:space="0" w:color="auto"/>
                <w:left w:val="none" w:sz="0" w:space="0" w:color="auto"/>
                <w:bottom w:val="none" w:sz="0" w:space="0" w:color="auto"/>
                <w:right w:val="none" w:sz="0" w:space="0" w:color="auto"/>
              </w:divBdr>
            </w:div>
            <w:div w:id="618534411">
              <w:marLeft w:val="0"/>
              <w:marRight w:val="0"/>
              <w:marTop w:val="0"/>
              <w:marBottom w:val="300"/>
              <w:divBdr>
                <w:top w:val="none" w:sz="0" w:space="0" w:color="auto"/>
                <w:left w:val="none" w:sz="0" w:space="0" w:color="auto"/>
                <w:bottom w:val="none" w:sz="0" w:space="0" w:color="auto"/>
                <w:right w:val="none" w:sz="0" w:space="0" w:color="auto"/>
              </w:divBdr>
              <w:divsChild>
                <w:div w:id="86876195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010832637">
      <w:bodyDiv w:val="1"/>
      <w:marLeft w:val="0"/>
      <w:marRight w:val="0"/>
      <w:marTop w:val="0"/>
      <w:marBottom w:val="0"/>
      <w:divBdr>
        <w:top w:val="none" w:sz="0" w:space="0" w:color="auto"/>
        <w:left w:val="none" w:sz="0" w:space="0" w:color="auto"/>
        <w:bottom w:val="none" w:sz="0" w:space="0" w:color="auto"/>
        <w:right w:val="none" w:sz="0" w:space="0" w:color="auto"/>
      </w:divBdr>
      <w:divsChild>
        <w:div w:id="607733990">
          <w:marLeft w:val="0"/>
          <w:marRight w:val="0"/>
          <w:marTop w:val="0"/>
          <w:marBottom w:val="300"/>
          <w:divBdr>
            <w:top w:val="none" w:sz="0" w:space="0" w:color="auto"/>
            <w:left w:val="none" w:sz="0" w:space="0" w:color="auto"/>
            <w:bottom w:val="none" w:sz="0" w:space="0" w:color="auto"/>
            <w:right w:val="none" w:sz="0" w:space="0" w:color="auto"/>
          </w:divBdr>
        </w:div>
        <w:div w:id="812991137">
          <w:marLeft w:val="0"/>
          <w:marRight w:val="0"/>
          <w:marTop w:val="0"/>
          <w:marBottom w:val="300"/>
          <w:divBdr>
            <w:top w:val="none" w:sz="0" w:space="0" w:color="auto"/>
            <w:left w:val="none" w:sz="0" w:space="0" w:color="auto"/>
            <w:bottom w:val="none" w:sz="0" w:space="0" w:color="auto"/>
            <w:right w:val="none" w:sz="0" w:space="0" w:color="auto"/>
          </w:divBdr>
          <w:divsChild>
            <w:div w:id="80342746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11644937">
      <w:bodyDiv w:val="1"/>
      <w:marLeft w:val="0"/>
      <w:marRight w:val="0"/>
      <w:marTop w:val="0"/>
      <w:marBottom w:val="0"/>
      <w:divBdr>
        <w:top w:val="none" w:sz="0" w:space="0" w:color="auto"/>
        <w:left w:val="none" w:sz="0" w:space="0" w:color="auto"/>
        <w:bottom w:val="none" w:sz="0" w:space="0" w:color="auto"/>
        <w:right w:val="none" w:sz="0" w:space="0" w:color="auto"/>
      </w:divBdr>
      <w:divsChild>
        <w:div w:id="559513035">
          <w:marLeft w:val="0"/>
          <w:marRight w:val="0"/>
          <w:marTop w:val="0"/>
          <w:marBottom w:val="300"/>
          <w:divBdr>
            <w:top w:val="none" w:sz="0" w:space="0" w:color="auto"/>
            <w:left w:val="none" w:sz="0" w:space="0" w:color="auto"/>
            <w:bottom w:val="none" w:sz="0" w:space="0" w:color="auto"/>
            <w:right w:val="none" w:sz="0" w:space="0" w:color="auto"/>
          </w:divBdr>
        </w:div>
        <w:div w:id="334694015">
          <w:marLeft w:val="0"/>
          <w:marRight w:val="0"/>
          <w:marTop w:val="0"/>
          <w:marBottom w:val="300"/>
          <w:divBdr>
            <w:top w:val="none" w:sz="0" w:space="0" w:color="auto"/>
            <w:left w:val="none" w:sz="0" w:space="0" w:color="auto"/>
            <w:bottom w:val="none" w:sz="0" w:space="0" w:color="auto"/>
            <w:right w:val="none" w:sz="0" w:space="0" w:color="auto"/>
          </w:divBdr>
          <w:divsChild>
            <w:div w:id="213748162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12294969">
      <w:bodyDiv w:val="1"/>
      <w:marLeft w:val="0"/>
      <w:marRight w:val="0"/>
      <w:marTop w:val="0"/>
      <w:marBottom w:val="0"/>
      <w:divBdr>
        <w:top w:val="none" w:sz="0" w:space="0" w:color="auto"/>
        <w:left w:val="none" w:sz="0" w:space="0" w:color="auto"/>
        <w:bottom w:val="none" w:sz="0" w:space="0" w:color="auto"/>
        <w:right w:val="none" w:sz="0" w:space="0" w:color="auto"/>
      </w:divBdr>
      <w:divsChild>
        <w:div w:id="836456005">
          <w:marLeft w:val="0"/>
          <w:marRight w:val="0"/>
          <w:marTop w:val="300"/>
          <w:marBottom w:val="375"/>
          <w:divBdr>
            <w:top w:val="none" w:sz="0" w:space="0" w:color="auto"/>
            <w:left w:val="none" w:sz="0" w:space="0" w:color="auto"/>
            <w:bottom w:val="none" w:sz="0" w:space="0" w:color="auto"/>
            <w:right w:val="none" w:sz="0" w:space="0" w:color="auto"/>
          </w:divBdr>
        </w:div>
        <w:div w:id="341006757">
          <w:marLeft w:val="0"/>
          <w:marRight w:val="0"/>
          <w:marTop w:val="0"/>
          <w:marBottom w:val="300"/>
          <w:divBdr>
            <w:top w:val="none" w:sz="0" w:space="0" w:color="auto"/>
            <w:left w:val="none" w:sz="0" w:space="0" w:color="auto"/>
            <w:bottom w:val="none" w:sz="0" w:space="0" w:color="auto"/>
            <w:right w:val="none" w:sz="0" w:space="0" w:color="auto"/>
          </w:divBdr>
          <w:divsChild>
            <w:div w:id="973681215">
              <w:marLeft w:val="0"/>
              <w:marRight w:val="0"/>
              <w:marTop w:val="0"/>
              <w:marBottom w:val="300"/>
              <w:divBdr>
                <w:top w:val="none" w:sz="0" w:space="0" w:color="auto"/>
                <w:left w:val="none" w:sz="0" w:space="0" w:color="auto"/>
                <w:bottom w:val="none" w:sz="0" w:space="0" w:color="auto"/>
                <w:right w:val="none" w:sz="0" w:space="0" w:color="auto"/>
              </w:divBdr>
            </w:div>
            <w:div w:id="75486547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12342584">
      <w:bodyDiv w:val="1"/>
      <w:marLeft w:val="0"/>
      <w:marRight w:val="0"/>
      <w:marTop w:val="0"/>
      <w:marBottom w:val="0"/>
      <w:divBdr>
        <w:top w:val="none" w:sz="0" w:space="0" w:color="auto"/>
        <w:left w:val="none" w:sz="0" w:space="0" w:color="auto"/>
        <w:bottom w:val="none" w:sz="0" w:space="0" w:color="auto"/>
        <w:right w:val="none" w:sz="0" w:space="0" w:color="auto"/>
      </w:divBdr>
      <w:divsChild>
        <w:div w:id="758067907">
          <w:marLeft w:val="0"/>
          <w:marRight w:val="0"/>
          <w:marTop w:val="300"/>
          <w:marBottom w:val="375"/>
          <w:divBdr>
            <w:top w:val="none" w:sz="0" w:space="0" w:color="auto"/>
            <w:left w:val="none" w:sz="0" w:space="0" w:color="auto"/>
            <w:bottom w:val="none" w:sz="0" w:space="0" w:color="auto"/>
            <w:right w:val="none" w:sz="0" w:space="0" w:color="auto"/>
          </w:divBdr>
        </w:div>
        <w:div w:id="1077937674">
          <w:marLeft w:val="0"/>
          <w:marRight w:val="0"/>
          <w:marTop w:val="0"/>
          <w:marBottom w:val="300"/>
          <w:divBdr>
            <w:top w:val="none" w:sz="0" w:space="0" w:color="auto"/>
            <w:left w:val="none" w:sz="0" w:space="0" w:color="auto"/>
            <w:bottom w:val="none" w:sz="0" w:space="0" w:color="auto"/>
            <w:right w:val="none" w:sz="0" w:space="0" w:color="auto"/>
          </w:divBdr>
          <w:divsChild>
            <w:div w:id="60258381">
              <w:marLeft w:val="0"/>
              <w:marRight w:val="0"/>
              <w:marTop w:val="0"/>
              <w:marBottom w:val="300"/>
              <w:divBdr>
                <w:top w:val="none" w:sz="0" w:space="0" w:color="auto"/>
                <w:left w:val="none" w:sz="0" w:space="0" w:color="auto"/>
                <w:bottom w:val="none" w:sz="0" w:space="0" w:color="auto"/>
                <w:right w:val="none" w:sz="0" w:space="0" w:color="auto"/>
              </w:divBdr>
              <w:divsChild>
                <w:div w:id="1681813572">
                  <w:marLeft w:val="0"/>
                  <w:marRight w:val="0"/>
                  <w:marTop w:val="0"/>
                  <w:marBottom w:val="300"/>
                  <w:divBdr>
                    <w:top w:val="none" w:sz="0" w:space="0" w:color="auto"/>
                    <w:left w:val="none" w:sz="0" w:space="0" w:color="auto"/>
                    <w:bottom w:val="none" w:sz="0" w:space="0" w:color="auto"/>
                    <w:right w:val="none" w:sz="0" w:space="0" w:color="auto"/>
                  </w:divBdr>
                  <w:divsChild>
                    <w:div w:id="109952406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014183973">
      <w:bodyDiv w:val="1"/>
      <w:marLeft w:val="0"/>
      <w:marRight w:val="0"/>
      <w:marTop w:val="0"/>
      <w:marBottom w:val="0"/>
      <w:divBdr>
        <w:top w:val="none" w:sz="0" w:space="0" w:color="auto"/>
        <w:left w:val="none" w:sz="0" w:space="0" w:color="auto"/>
        <w:bottom w:val="none" w:sz="0" w:space="0" w:color="auto"/>
        <w:right w:val="none" w:sz="0" w:space="0" w:color="auto"/>
      </w:divBdr>
      <w:divsChild>
        <w:div w:id="1709453454">
          <w:marLeft w:val="0"/>
          <w:marRight w:val="0"/>
          <w:marTop w:val="0"/>
          <w:marBottom w:val="300"/>
          <w:divBdr>
            <w:top w:val="none" w:sz="0" w:space="0" w:color="auto"/>
            <w:left w:val="none" w:sz="0" w:space="0" w:color="auto"/>
            <w:bottom w:val="none" w:sz="0" w:space="0" w:color="auto"/>
            <w:right w:val="none" w:sz="0" w:space="0" w:color="auto"/>
          </w:divBdr>
        </w:div>
        <w:div w:id="669331070">
          <w:marLeft w:val="0"/>
          <w:marRight w:val="0"/>
          <w:marTop w:val="0"/>
          <w:marBottom w:val="300"/>
          <w:divBdr>
            <w:top w:val="none" w:sz="0" w:space="0" w:color="auto"/>
            <w:left w:val="none" w:sz="0" w:space="0" w:color="auto"/>
            <w:bottom w:val="none" w:sz="0" w:space="0" w:color="auto"/>
            <w:right w:val="none" w:sz="0" w:space="0" w:color="auto"/>
          </w:divBdr>
          <w:divsChild>
            <w:div w:id="140792032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14452478">
      <w:bodyDiv w:val="1"/>
      <w:marLeft w:val="0"/>
      <w:marRight w:val="0"/>
      <w:marTop w:val="0"/>
      <w:marBottom w:val="0"/>
      <w:divBdr>
        <w:top w:val="none" w:sz="0" w:space="0" w:color="auto"/>
        <w:left w:val="none" w:sz="0" w:space="0" w:color="auto"/>
        <w:bottom w:val="none" w:sz="0" w:space="0" w:color="auto"/>
        <w:right w:val="none" w:sz="0" w:space="0" w:color="auto"/>
      </w:divBdr>
      <w:divsChild>
        <w:div w:id="1858764518">
          <w:marLeft w:val="0"/>
          <w:marRight w:val="0"/>
          <w:marTop w:val="0"/>
          <w:marBottom w:val="300"/>
          <w:divBdr>
            <w:top w:val="none" w:sz="0" w:space="0" w:color="auto"/>
            <w:left w:val="none" w:sz="0" w:space="0" w:color="auto"/>
            <w:bottom w:val="none" w:sz="0" w:space="0" w:color="auto"/>
            <w:right w:val="none" w:sz="0" w:space="0" w:color="auto"/>
          </w:divBdr>
        </w:div>
        <w:div w:id="1550872805">
          <w:marLeft w:val="0"/>
          <w:marRight w:val="0"/>
          <w:marTop w:val="0"/>
          <w:marBottom w:val="300"/>
          <w:divBdr>
            <w:top w:val="none" w:sz="0" w:space="0" w:color="auto"/>
            <w:left w:val="none" w:sz="0" w:space="0" w:color="auto"/>
            <w:bottom w:val="none" w:sz="0" w:space="0" w:color="auto"/>
            <w:right w:val="none" w:sz="0" w:space="0" w:color="auto"/>
          </w:divBdr>
          <w:divsChild>
            <w:div w:id="194172079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15377413">
      <w:bodyDiv w:val="1"/>
      <w:marLeft w:val="0"/>
      <w:marRight w:val="0"/>
      <w:marTop w:val="0"/>
      <w:marBottom w:val="0"/>
      <w:divBdr>
        <w:top w:val="none" w:sz="0" w:space="0" w:color="auto"/>
        <w:left w:val="none" w:sz="0" w:space="0" w:color="auto"/>
        <w:bottom w:val="none" w:sz="0" w:space="0" w:color="auto"/>
        <w:right w:val="none" w:sz="0" w:space="0" w:color="auto"/>
      </w:divBdr>
      <w:divsChild>
        <w:div w:id="438137241">
          <w:marLeft w:val="0"/>
          <w:marRight w:val="0"/>
          <w:marTop w:val="0"/>
          <w:marBottom w:val="300"/>
          <w:divBdr>
            <w:top w:val="none" w:sz="0" w:space="0" w:color="auto"/>
            <w:left w:val="none" w:sz="0" w:space="0" w:color="auto"/>
            <w:bottom w:val="none" w:sz="0" w:space="0" w:color="auto"/>
            <w:right w:val="none" w:sz="0" w:space="0" w:color="auto"/>
          </w:divBdr>
        </w:div>
        <w:div w:id="1405104990">
          <w:marLeft w:val="0"/>
          <w:marRight w:val="0"/>
          <w:marTop w:val="0"/>
          <w:marBottom w:val="300"/>
          <w:divBdr>
            <w:top w:val="none" w:sz="0" w:space="0" w:color="auto"/>
            <w:left w:val="none" w:sz="0" w:space="0" w:color="auto"/>
            <w:bottom w:val="none" w:sz="0" w:space="0" w:color="auto"/>
            <w:right w:val="none" w:sz="0" w:space="0" w:color="auto"/>
          </w:divBdr>
          <w:divsChild>
            <w:div w:id="30836927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19232574">
      <w:bodyDiv w:val="1"/>
      <w:marLeft w:val="0"/>
      <w:marRight w:val="0"/>
      <w:marTop w:val="0"/>
      <w:marBottom w:val="0"/>
      <w:divBdr>
        <w:top w:val="none" w:sz="0" w:space="0" w:color="auto"/>
        <w:left w:val="none" w:sz="0" w:space="0" w:color="auto"/>
        <w:bottom w:val="none" w:sz="0" w:space="0" w:color="auto"/>
        <w:right w:val="none" w:sz="0" w:space="0" w:color="auto"/>
      </w:divBdr>
      <w:divsChild>
        <w:div w:id="1349791396">
          <w:marLeft w:val="0"/>
          <w:marRight w:val="0"/>
          <w:marTop w:val="0"/>
          <w:marBottom w:val="300"/>
          <w:divBdr>
            <w:top w:val="none" w:sz="0" w:space="0" w:color="auto"/>
            <w:left w:val="none" w:sz="0" w:space="0" w:color="auto"/>
            <w:bottom w:val="none" w:sz="0" w:space="0" w:color="auto"/>
            <w:right w:val="none" w:sz="0" w:space="0" w:color="auto"/>
          </w:divBdr>
        </w:div>
        <w:div w:id="1121605416">
          <w:marLeft w:val="0"/>
          <w:marRight w:val="0"/>
          <w:marTop w:val="0"/>
          <w:marBottom w:val="300"/>
          <w:divBdr>
            <w:top w:val="none" w:sz="0" w:space="0" w:color="auto"/>
            <w:left w:val="none" w:sz="0" w:space="0" w:color="auto"/>
            <w:bottom w:val="none" w:sz="0" w:space="0" w:color="auto"/>
            <w:right w:val="none" w:sz="0" w:space="0" w:color="auto"/>
          </w:divBdr>
          <w:divsChild>
            <w:div w:id="167307179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30030270">
      <w:bodyDiv w:val="1"/>
      <w:marLeft w:val="0"/>
      <w:marRight w:val="0"/>
      <w:marTop w:val="0"/>
      <w:marBottom w:val="0"/>
      <w:divBdr>
        <w:top w:val="none" w:sz="0" w:space="0" w:color="auto"/>
        <w:left w:val="none" w:sz="0" w:space="0" w:color="auto"/>
        <w:bottom w:val="none" w:sz="0" w:space="0" w:color="auto"/>
        <w:right w:val="none" w:sz="0" w:space="0" w:color="auto"/>
      </w:divBdr>
      <w:divsChild>
        <w:div w:id="185757991">
          <w:marLeft w:val="0"/>
          <w:marRight w:val="0"/>
          <w:marTop w:val="0"/>
          <w:marBottom w:val="300"/>
          <w:divBdr>
            <w:top w:val="none" w:sz="0" w:space="0" w:color="auto"/>
            <w:left w:val="none" w:sz="0" w:space="0" w:color="auto"/>
            <w:bottom w:val="none" w:sz="0" w:space="0" w:color="auto"/>
            <w:right w:val="none" w:sz="0" w:space="0" w:color="auto"/>
          </w:divBdr>
        </w:div>
        <w:div w:id="1472285096">
          <w:marLeft w:val="0"/>
          <w:marRight w:val="0"/>
          <w:marTop w:val="0"/>
          <w:marBottom w:val="300"/>
          <w:divBdr>
            <w:top w:val="none" w:sz="0" w:space="0" w:color="auto"/>
            <w:left w:val="none" w:sz="0" w:space="0" w:color="auto"/>
            <w:bottom w:val="none" w:sz="0" w:space="0" w:color="auto"/>
            <w:right w:val="none" w:sz="0" w:space="0" w:color="auto"/>
          </w:divBdr>
          <w:divsChild>
            <w:div w:id="7078136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39934590">
      <w:bodyDiv w:val="1"/>
      <w:marLeft w:val="0"/>
      <w:marRight w:val="0"/>
      <w:marTop w:val="0"/>
      <w:marBottom w:val="0"/>
      <w:divBdr>
        <w:top w:val="none" w:sz="0" w:space="0" w:color="auto"/>
        <w:left w:val="none" w:sz="0" w:space="0" w:color="auto"/>
        <w:bottom w:val="none" w:sz="0" w:space="0" w:color="auto"/>
        <w:right w:val="none" w:sz="0" w:space="0" w:color="auto"/>
      </w:divBdr>
      <w:divsChild>
        <w:div w:id="1088574114">
          <w:marLeft w:val="0"/>
          <w:marRight w:val="0"/>
          <w:marTop w:val="0"/>
          <w:marBottom w:val="300"/>
          <w:divBdr>
            <w:top w:val="none" w:sz="0" w:space="0" w:color="auto"/>
            <w:left w:val="none" w:sz="0" w:space="0" w:color="auto"/>
            <w:bottom w:val="none" w:sz="0" w:space="0" w:color="auto"/>
            <w:right w:val="none" w:sz="0" w:space="0" w:color="auto"/>
          </w:divBdr>
        </w:div>
        <w:div w:id="2056851725">
          <w:marLeft w:val="0"/>
          <w:marRight w:val="0"/>
          <w:marTop w:val="0"/>
          <w:marBottom w:val="300"/>
          <w:divBdr>
            <w:top w:val="none" w:sz="0" w:space="0" w:color="auto"/>
            <w:left w:val="none" w:sz="0" w:space="0" w:color="auto"/>
            <w:bottom w:val="none" w:sz="0" w:space="0" w:color="auto"/>
            <w:right w:val="none" w:sz="0" w:space="0" w:color="auto"/>
          </w:divBdr>
          <w:divsChild>
            <w:div w:id="96739531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40937600">
      <w:bodyDiv w:val="1"/>
      <w:marLeft w:val="0"/>
      <w:marRight w:val="0"/>
      <w:marTop w:val="0"/>
      <w:marBottom w:val="0"/>
      <w:divBdr>
        <w:top w:val="none" w:sz="0" w:space="0" w:color="auto"/>
        <w:left w:val="none" w:sz="0" w:space="0" w:color="auto"/>
        <w:bottom w:val="none" w:sz="0" w:space="0" w:color="auto"/>
        <w:right w:val="none" w:sz="0" w:space="0" w:color="auto"/>
      </w:divBdr>
      <w:divsChild>
        <w:div w:id="8609422">
          <w:marLeft w:val="0"/>
          <w:marRight w:val="0"/>
          <w:marTop w:val="0"/>
          <w:marBottom w:val="300"/>
          <w:divBdr>
            <w:top w:val="none" w:sz="0" w:space="0" w:color="auto"/>
            <w:left w:val="none" w:sz="0" w:space="0" w:color="auto"/>
            <w:bottom w:val="none" w:sz="0" w:space="0" w:color="auto"/>
            <w:right w:val="none" w:sz="0" w:space="0" w:color="auto"/>
          </w:divBdr>
        </w:div>
        <w:div w:id="1607075335">
          <w:marLeft w:val="0"/>
          <w:marRight w:val="0"/>
          <w:marTop w:val="0"/>
          <w:marBottom w:val="300"/>
          <w:divBdr>
            <w:top w:val="none" w:sz="0" w:space="0" w:color="auto"/>
            <w:left w:val="none" w:sz="0" w:space="0" w:color="auto"/>
            <w:bottom w:val="none" w:sz="0" w:space="0" w:color="auto"/>
            <w:right w:val="none" w:sz="0" w:space="0" w:color="auto"/>
          </w:divBdr>
          <w:divsChild>
            <w:div w:id="33222206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72124992">
      <w:bodyDiv w:val="1"/>
      <w:marLeft w:val="0"/>
      <w:marRight w:val="0"/>
      <w:marTop w:val="0"/>
      <w:marBottom w:val="0"/>
      <w:divBdr>
        <w:top w:val="none" w:sz="0" w:space="0" w:color="auto"/>
        <w:left w:val="none" w:sz="0" w:space="0" w:color="auto"/>
        <w:bottom w:val="none" w:sz="0" w:space="0" w:color="auto"/>
        <w:right w:val="none" w:sz="0" w:space="0" w:color="auto"/>
      </w:divBdr>
      <w:divsChild>
        <w:div w:id="2090077072">
          <w:marLeft w:val="0"/>
          <w:marRight w:val="0"/>
          <w:marTop w:val="0"/>
          <w:marBottom w:val="300"/>
          <w:divBdr>
            <w:top w:val="none" w:sz="0" w:space="0" w:color="auto"/>
            <w:left w:val="none" w:sz="0" w:space="0" w:color="auto"/>
            <w:bottom w:val="none" w:sz="0" w:space="0" w:color="auto"/>
            <w:right w:val="none" w:sz="0" w:space="0" w:color="auto"/>
          </w:divBdr>
        </w:div>
        <w:div w:id="390925821">
          <w:marLeft w:val="0"/>
          <w:marRight w:val="0"/>
          <w:marTop w:val="0"/>
          <w:marBottom w:val="300"/>
          <w:divBdr>
            <w:top w:val="none" w:sz="0" w:space="0" w:color="auto"/>
            <w:left w:val="none" w:sz="0" w:space="0" w:color="auto"/>
            <w:bottom w:val="none" w:sz="0" w:space="0" w:color="auto"/>
            <w:right w:val="none" w:sz="0" w:space="0" w:color="auto"/>
          </w:divBdr>
          <w:divsChild>
            <w:div w:id="21681644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72431144">
      <w:bodyDiv w:val="1"/>
      <w:marLeft w:val="0"/>
      <w:marRight w:val="0"/>
      <w:marTop w:val="0"/>
      <w:marBottom w:val="0"/>
      <w:divBdr>
        <w:top w:val="none" w:sz="0" w:space="0" w:color="auto"/>
        <w:left w:val="none" w:sz="0" w:space="0" w:color="auto"/>
        <w:bottom w:val="none" w:sz="0" w:space="0" w:color="auto"/>
        <w:right w:val="none" w:sz="0" w:space="0" w:color="auto"/>
      </w:divBdr>
      <w:divsChild>
        <w:div w:id="815996971">
          <w:marLeft w:val="0"/>
          <w:marRight w:val="0"/>
          <w:marTop w:val="300"/>
          <w:marBottom w:val="375"/>
          <w:divBdr>
            <w:top w:val="none" w:sz="0" w:space="0" w:color="auto"/>
            <w:left w:val="none" w:sz="0" w:space="0" w:color="auto"/>
            <w:bottom w:val="none" w:sz="0" w:space="0" w:color="auto"/>
            <w:right w:val="none" w:sz="0" w:space="0" w:color="auto"/>
          </w:divBdr>
        </w:div>
        <w:div w:id="426928210">
          <w:marLeft w:val="0"/>
          <w:marRight w:val="0"/>
          <w:marTop w:val="0"/>
          <w:marBottom w:val="0"/>
          <w:divBdr>
            <w:top w:val="none" w:sz="0" w:space="0" w:color="auto"/>
            <w:left w:val="none" w:sz="0" w:space="0" w:color="auto"/>
            <w:bottom w:val="none" w:sz="0" w:space="0" w:color="auto"/>
            <w:right w:val="none" w:sz="0" w:space="0" w:color="auto"/>
          </w:divBdr>
          <w:divsChild>
            <w:div w:id="1877310817">
              <w:marLeft w:val="0"/>
              <w:marRight w:val="0"/>
              <w:marTop w:val="0"/>
              <w:marBottom w:val="300"/>
              <w:divBdr>
                <w:top w:val="none" w:sz="0" w:space="0" w:color="auto"/>
                <w:left w:val="none" w:sz="0" w:space="0" w:color="auto"/>
                <w:bottom w:val="none" w:sz="0" w:space="0" w:color="auto"/>
                <w:right w:val="none" w:sz="0" w:space="0" w:color="auto"/>
              </w:divBdr>
              <w:divsChild>
                <w:div w:id="713623177">
                  <w:marLeft w:val="0"/>
                  <w:marRight w:val="0"/>
                  <w:marTop w:val="0"/>
                  <w:marBottom w:val="300"/>
                  <w:divBdr>
                    <w:top w:val="none" w:sz="0" w:space="0" w:color="auto"/>
                    <w:left w:val="none" w:sz="0" w:space="0" w:color="auto"/>
                    <w:bottom w:val="none" w:sz="0" w:space="0" w:color="auto"/>
                    <w:right w:val="none" w:sz="0" w:space="0" w:color="auto"/>
                  </w:divBdr>
                </w:div>
                <w:div w:id="759133462">
                  <w:marLeft w:val="0"/>
                  <w:marRight w:val="0"/>
                  <w:marTop w:val="0"/>
                  <w:marBottom w:val="300"/>
                  <w:divBdr>
                    <w:top w:val="none" w:sz="0" w:space="0" w:color="auto"/>
                    <w:left w:val="none" w:sz="0" w:space="0" w:color="auto"/>
                    <w:bottom w:val="none" w:sz="0" w:space="0" w:color="auto"/>
                    <w:right w:val="none" w:sz="0" w:space="0" w:color="auto"/>
                  </w:divBdr>
                  <w:divsChild>
                    <w:div w:id="138545027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081565464">
      <w:bodyDiv w:val="1"/>
      <w:marLeft w:val="0"/>
      <w:marRight w:val="0"/>
      <w:marTop w:val="0"/>
      <w:marBottom w:val="0"/>
      <w:divBdr>
        <w:top w:val="none" w:sz="0" w:space="0" w:color="auto"/>
        <w:left w:val="none" w:sz="0" w:space="0" w:color="auto"/>
        <w:bottom w:val="none" w:sz="0" w:space="0" w:color="auto"/>
        <w:right w:val="none" w:sz="0" w:space="0" w:color="auto"/>
      </w:divBdr>
      <w:divsChild>
        <w:div w:id="355229182">
          <w:marLeft w:val="0"/>
          <w:marRight w:val="0"/>
          <w:marTop w:val="0"/>
          <w:marBottom w:val="300"/>
          <w:divBdr>
            <w:top w:val="none" w:sz="0" w:space="0" w:color="auto"/>
            <w:left w:val="none" w:sz="0" w:space="0" w:color="auto"/>
            <w:bottom w:val="none" w:sz="0" w:space="0" w:color="auto"/>
            <w:right w:val="none" w:sz="0" w:space="0" w:color="auto"/>
          </w:divBdr>
        </w:div>
        <w:div w:id="1566406976">
          <w:marLeft w:val="0"/>
          <w:marRight w:val="0"/>
          <w:marTop w:val="0"/>
          <w:marBottom w:val="300"/>
          <w:divBdr>
            <w:top w:val="none" w:sz="0" w:space="0" w:color="auto"/>
            <w:left w:val="none" w:sz="0" w:space="0" w:color="auto"/>
            <w:bottom w:val="none" w:sz="0" w:space="0" w:color="auto"/>
            <w:right w:val="none" w:sz="0" w:space="0" w:color="auto"/>
          </w:divBdr>
          <w:divsChild>
            <w:div w:id="193123579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82723017">
      <w:bodyDiv w:val="1"/>
      <w:marLeft w:val="0"/>
      <w:marRight w:val="0"/>
      <w:marTop w:val="0"/>
      <w:marBottom w:val="0"/>
      <w:divBdr>
        <w:top w:val="none" w:sz="0" w:space="0" w:color="auto"/>
        <w:left w:val="none" w:sz="0" w:space="0" w:color="auto"/>
        <w:bottom w:val="none" w:sz="0" w:space="0" w:color="auto"/>
        <w:right w:val="none" w:sz="0" w:space="0" w:color="auto"/>
      </w:divBdr>
      <w:divsChild>
        <w:div w:id="1822844589">
          <w:marLeft w:val="0"/>
          <w:marRight w:val="0"/>
          <w:marTop w:val="0"/>
          <w:marBottom w:val="300"/>
          <w:divBdr>
            <w:top w:val="none" w:sz="0" w:space="0" w:color="auto"/>
            <w:left w:val="none" w:sz="0" w:space="0" w:color="auto"/>
            <w:bottom w:val="none" w:sz="0" w:space="0" w:color="auto"/>
            <w:right w:val="none" w:sz="0" w:space="0" w:color="auto"/>
          </w:divBdr>
        </w:div>
        <w:div w:id="1617444720">
          <w:marLeft w:val="0"/>
          <w:marRight w:val="0"/>
          <w:marTop w:val="0"/>
          <w:marBottom w:val="300"/>
          <w:divBdr>
            <w:top w:val="none" w:sz="0" w:space="0" w:color="auto"/>
            <w:left w:val="none" w:sz="0" w:space="0" w:color="auto"/>
            <w:bottom w:val="none" w:sz="0" w:space="0" w:color="auto"/>
            <w:right w:val="none" w:sz="0" w:space="0" w:color="auto"/>
          </w:divBdr>
          <w:divsChild>
            <w:div w:id="69739609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85806770">
      <w:bodyDiv w:val="1"/>
      <w:marLeft w:val="0"/>
      <w:marRight w:val="0"/>
      <w:marTop w:val="0"/>
      <w:marBottom w:val="0"/>
      <w:divBdr>
        <w:top w:val="none" w:sz="0" w:space="0" w:color="auto"/>
        <w:left w:val="none" w:sz="0" w:space="0" w:color="auto"/>
        <w:bottom w:val="none" w:sz="0" w:space="0" w:color="auto"/>
        <w:right w:val="none" w:sz="0" w:space="0" w:color="auto"/>
      </w:divBdr>
      <w:divsChild>
        <w:div w:id="802112517">
          <w:marLeft w:val="0"/>
          <w:marRight w:val="0"/>
          <w:marTop w:val="0"/>
          <w:marBottom w:val="300"/>
          <w:divBdr>
            <w:top w:val="none" w:sz="0" w:space="0" w:color="auto"/>
            <w:left w:val="none" w:sz="0" w:space="0" w:color="auto"/>
            <w:bottom w:val="none" w:sz="0" w:space="0" w:color="auto"/>
            <w:right w:val="none" w:sz="0" w:space="0" w:color="auto"/>
          </w:divBdr>
        </w:div>
        <w:div w:id="539588685">
          <w:marLeft w:val="0"/>
          <w:marRight w:val="0"/>
          <w:marTop w:val="0"/>
          <w:marBottom w:val="300"/>
          <w:divBdr>
            <w:top w:val="none" w:sz="0" w:space="0" w:color="auto"/>
            <w:left w:val="none" w:sz="0" w:space="0" w:color="auto"/>
            <w:bottom w:val="none" w:sz="0" w:space="0" w:color="auto"/>
            <w:right w:val="none" w:sz="0" w:space="0" w:color="auto"/>
          </w:divBdr>
          <w:divsChild>
            <w:div w:id="5716755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87847040">
      <w:bodyDiv w:val="1"/>
      <w:marLeft w:val="0"/>
      <w:marRight w:val="0"/>
      <w:marTop w:val="0"/>
      <w:marBottom w:val="0"/>
      <w:divBdr>
        <w:top w:val="none" w:sz="0" w:space="0" w:color="auto"/>
        <w:left w:val="none" w:sz="0" w:space="0" w:color="auto"/>
        <w:bottom w:val="none" w:sz="0" w:space="0" w:color="auto"/>
        <w:right w:val="none" w:sz="0" w:space="0" w:color="auto"/>
      </w:divBdr>
      <w:divsChild>
        <w:div w:id="1044716951">
          <w:marLeft w:val="0"/>
          <w:marRight w:val="0"/>
          <w:marTop w:val="300"/>
          <w:marBottom w:val="375"/>
          <w:divBdr>
            <w:top w:val="none" w:sz="0" w:space="0" w:color="auto"/>
            <w:left w:val="none" w:sz="0" w:space="0" w:color="auto"/>
            <w:bottom w:val="none" w:sz="0" w:space="0" w:color="auto"/>
            <w:right w:val="none" w:sz="0" w:space="0" w:color="auto"/>
          </w:divBdr>
        </w:div>
        <w:div w:id="975833887">
          <w:marLeft w:val="0"/>
          <w:marRight w:val="0"/>
          <w:marTop w:val="0"/>
          <w:marBottom w:val="0"/>
          <w:divBdr>
            <w:top w:val="none" w:sz="0" w:space="0" w:color="auto"/>
            <w:left w:val="none" w:sz="0" w:space="0" w:color="auto"/>
            <w:bottom w:val="none" w:sz="0" w:space="0" w:color="auto"/>
            <w:right w:val="none" w:sz="0" w:space="0" w:color="auto"/>
          </w:divBdr>
          <w:divsChild>
            <w:div w:id="2045250068">
              <w:marLeft w:val="0"/>
              <w:marRight w:val="0"/>
              <w:marTop w:val="0"/>
              <w:marBottom w:val="300"/>
              <w:divBdr>
                <w:top w:val="none" w:sz="0" w:space="0" w:color="auto"/>
                <w:left w:val="none" w:sz="0" w:space="0" w:color="auto"/>
                <w:bottom w:val="none" w:sz="0" w:space="0" w:color="auto"/>
                <w:right w:val="none" w:sz="0" w:space="0" w:color="auto"/>
              </w:divBdr>
              <w:divsChild>
                <w:div w:id="2086762895">
                  <w:marLeft w:val="0"/>
                  <w:marRight w:val="0"/>
                  <w:marTop w:val="0"/>
                  <w:marBottom w:val="300"/>
                  <w:divBdr>
                    <w:top w:val="none" w:sz="0" w:space="0" w:color="auto"/>
                    <w:left w:val="none" w:sz="0" w:space="0" w:color="auto"/>
                    <w:bottom w:val="none" w:sz="0" w:space="0" w:color="auto"/>
                    <w:right w:val="none" w:sz="0" w:space="0" w:color="auto"/>
                  </w:divBdr>
                </w:div>
                <w:div w:id="1517231920">
                  <w:marLeft w:val="0"/>
                  <w:marRight w:val="0"/>
                  <w:marTop w:val="0"/>
                  <w:marBottom w:val="300"/>
                  <w:divBdr>
                    <w:top w:val="none" w:sz="0" w:space="0" w:color="auto"/>
                    <w:left w:val="none" w:sz="0" w:space="0" w:color="auto"/>
                    <w:bottom w:val="none" w:sz="0" w:space="0" w:color="auto"/>
                    <w:right w:val="none" w:sz="0" w:space="0" w:color="auto"/>
                  </w:divBdr>
                  <w:divsChild>
                    <w:div w:id="54757032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088311602">
      <w:bodyDiv w:val="1"/>
      <w:marLeft w:val="0"/>
      <w:marRight w:val="0"/>
      <w:marTop w:val="0"/>
      <w:marBottom w:val="0"/>
      <w:divBdr>
        <w:top w:val="none" w:sz="0" w:space="0" w:color="auto"/>
        <w:left w:val="none" w:sz="0" w:space="0" w:color="auto"/>
        <w:bottom w:val="none" w:sz="0" w:space="0" w:color="auto"/>
        <w:right w:val="none" w:sz="0" w:space="0" w:color="auto"/>
      </w:divBdr>
      <w:divsChild>
        <w:div w:id="1528714687">
          <w:marLeft w:val="0"/>
          <w:marRight w:val="0"/>
          <w:marTop w:val="0"/>
          <w:marBottom w:val="300"/>
          <w:divBdr>
            <w:top w:val="none" w:sz="0" w:space="0" w:color="auto"/>
            <w:left w:val="none" w:sz="0" w:space="0" w:color="auto"/>
            <w:bottom w:val="none" w:sz="0" w:space="0" w:color="auto"/>
            <w:right w:val="none" w:sz="0" w:space="0" w:color="auto"/>
          </w:divBdr>
        </w:div>
        <w:div w:id="1889951015">
          <w:marLeft w:val="0"/>
          <w:marRight w:val="0"/>
          <w:marTop w:val="0"/>
          <w:marBottom w:val="300"/>
          <w:divBdr>
            <w:top w:val="none" w:sz="0" w:space="0" w:color="auto"/>
            <w:left w:val="none" w:sz="0" w:space="0" w:color="auto"/>
            <w:bottom w:val="none" w:sz="0" w:space="0" w:color="auto"/>
            <w:right w:val="none" w:sz="0" w:space="0" w:color="auto"/>
          </w:divBdr>
          <w:divsChild>
            <w:div w:id="54672525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05340946">
      <w:bodyDiv w:val="1"/>
      <w:marLeft w:val="0"/>
      <w:marRight w:val="0"/>
      <w:marTop w:val="0"/>
      <w:marBottom w:val="0"/>
      <w:divBdr>
        <w:top w:val="none" w:sz="0" w:space="0" w:color="auto"/>
        <w:left w:val="none" w:sz="0" w:space="0" w:color="auto"/>
        <w:bottom w:val="none" w:sz="0" w:space="0" w:color="auto"/>
        <w:right w:val="none" w:sz="0" w:space="0" w:color="auto"/>
      </w:divBdr>
      <w:divsChild>
        <w:div w:id="1111123232">
          <w:marLeft w:val="0"/>
          <w:marRight w:val="0"/>
          <w:marTop w:val="300"/>
          <w:marBottom w:val="375"/>
          <w:divBdr>
            <w:top w:val="none" w:sz="0" w:space="0" w:color="auto"/>
            <w:left w:val="none" w:sz="0" w:space="0" w:color="auto"/>
            <w:bottom w:val="none" w:sz="0" w:space="0" w:color="auto"/>
            <w:right w:val="none" w:sz="0" w:space="0" w:color="auto"/>
          </w:divBdr>
        </w:div>
        <w:div w:id="348483000">
          <w:marLeft w:val="0"/>
          <w:marRight w:val="0"/>
          <w:marTop w:val="0"/>
          <w:marBottom w:val="300"/>
          <w:divBdr>
            <w:top w:val="none" w:sz="0" w:space="0" w:color="auto"/>
            <w:left w:val="none" w:sz="0" w:space="0" w:color="auto"/>
            <w:bottom w:val="none" w:sz="0" w:space="0" w:color="auto"/>
            <w:right w:val="none" w:sz="0" w:space="0" w:color="auto"/>
          </w:divBdr>
        </w:div>
      </w:divsChild>
    </w:div>
    <w:div w:id="1111051102">
      <w:bodyDiv w:val="1"/>
      <w:marLeft w:val="0"/>
      <w:marRight w:val="0"/>
      <w:marTop w:val="0"/>
      <w:marBottom w:val="0"/>
      <w:divBdr>
        <w:top w:val="none" w:sz="0" w:space="0" w:color="auto"/>
        <w:left w:val="none" w:sz="0" w:space="0" w:color="auto"/>
        <w:bottom w:val="none" w:sz="0" w:space="0" w:color="auto"/>
        <w:right w:val="none" w:sz="0" w:space="0" w:color="auto"/>
      </w:divBdr>
      <w:divsChild>
        <w:div w:id="875778104">
          <w:marLeft w:val="0"/>
          <w:marRight w:val="0"/>
          <w:marTop w:val="300"/>
          <w:marBottom w:val="375"/>
          <w:divBdr>
            <w:top w:val="none" w:sz="0" w:space="0" w:color="auto"/>
            <w:left w:val="none" w:sz="0" w:space="0" w:color="auto"/>
            <w:bottom w:val="none" w:sz="0" w:space="0" w:color="auto"/>
            <w:right w:val="none" w:sz="0" w:space="0" w:color="auto"/>
          </w:divBdr>
        </w:div>
        <w:div w:id="575554012">
          <w:marLeft w:val="0"/>
          <w:marRight w:val="0"/>
          <w:marTop w:val="0"/>
          <w:marBottom w:val="300"/>
          <w:divBdr>
            <w:top w:val="none" w:sz="0" w:space="0" w:color="auto"/>
            <w:left w:val="none" w:sz="0" w:space="0" w:color="auto"/>
            <w:bottom w:val="none" w:sz="0" w:space="0" w:color="auto"/>
            <w:right w:val="none" w:sz="0" w:space="0" w:color="auto"/>
          </w:divBdr>
        </w:div>
      </w:divsChild>
    </w:div>
    <w:div w:id="1113403497">
      <w:bodyDiv w:val="1"/>
      <w:marLeft w:val="0"/>
      <w:marRight w:val="0"/>
      <w:marTop w:val="0"/>
      <w:marBottom w:val="0"/>
      <w:divBdr>
        <w:top w:val="none" w:sz="0" w:space="0" w:color="auto"/>
        <w:left w:val="none" w:sz="0" w:space="0" w:color="auto"/>
        <w:bottom w:val="none" w:sz="0" w:space="0" w:color="auto"/>
        <w:right w:val="none" w:sz="0" w:space="0" w:color="auto"/>
      </w:divBdr>
      <w:divsChild>
        <w:div w:id="3097984">
          <w:marLeft w:val="0"/>
          <w:marRight w:val="0"/>
          <w:marTop w:val="0"/>
          <w:marBottom w:val="300"/>
          <w:divBdr>
            <w:top w:val="none" w:sz="0" w:space="0" w:color="auto"/>
            <w:left w:val="none" w:sz="0" w:space="0" w:color="auto"/>
            <w:bottom w:val="none" w:sz="0" w:space="0" w:color="auto"/>
            <w:right w:val="none" w:sz="0" w:space="0" w:color="auto"/>
          </w:divBdr>
        </w:div>
        <w:div w:id="1070928752">
          <w:marLeft w:val="0"/>
          <w:marRight w:val="0"/>
          <w:marTop w:val="0"/>
          <w:marBottom w:val="300"/>
          <w:divBdr>
            <w:top w:val="none" w:sz="0" w:space="0" w:color="auto"/>
            <w:left w:val="none" w:sz="0" w:space="0" w:color="auto"/>
            <w:bottom w:val="none" w:sz="0" w:space="0" w:color="auto"/>
            <w:right w:val="none" w:sz="0" w:space="0" w:color="auto"/>
          </w:divBdr>
          <w:divsChild>
            <w:div w:id="130904803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15636940">
      <w:bodyDiv w:val="1"/>
      <w:marLeft w:val="0"/>
      <w:marRight w:val="0"/>
      <w:marTop w:val="0"/>
      <w:marBottom w:val="0"/>
      <w:divBdr>
        <w:top w:val="none" w:sz="0" w:space="0" w:color="auto"/>
        <w:left w:val="none" w:sz="0" w:space="0" w:color="auto"/>
        <w:bottom w:val="none" w:sz="0" w:space="0" w:color="auto"/>
        <w:right w:val="none" w:sz="0" w:space="0" w:color="auto"/>
      </w:divBdr>
      <w:divsChild>
        <w:div w:id="1915317458">
          <w:marLeft w:val="0"/>
          <w:marRight w:val="0"/>
          <w:marTop w:val="300"/>
          <w:marBottom w:val="375"/>
          <w:divBdr>
            <w:top w:val="none" w:sz="0" w:space="0" w:color="auto"/>
            <w:left w:val="none" w:sz="0" w:space="0" w:color="auto"/>
            <w:bottom w:val="none" w:sz="0" w:space="0" w:color="auto"/>
            <w:right w:val="none" w:sz="0" w:space="0" w:color="auto"/>
          </w:divBdr>
        </w:div>
        <w:div w:id="1293094117">
          <w:marLeft w:val="0"/>
          <w:marRight w:val="0"/>
          <w:marTop w:val="0"/>
          <w:marBottom w:val="300"/>
          <w:divBdr>
            <w:top w:val="none" w:sz="0" w:space="0" w:color="auto"/>
            <w:left w:val="none" w:sz="0" w:space="0" w:color="auto"/>
            <w:bottom w:val="none" w:sz="0" w:space="0" w:color="auto"/>
            <w:right w:val="none" w:sz="0" w:space="0" w:color="auto"/>
          </w:divBdr>
        </w:div>
      </w:divsChild>
    </w:div>
    <w:div w:id="1115713864">
      <w:bodyDiv w:val="1"/>
      <w:marLeft w:val="0"/>
      <w:marRight w:val="0"/>
      <w:marTop w:val="0"/>
      <w:marBottom w:val="0"/>
      <w:divBdr>
        <w:top w:val="none" w:sz="0" w:space="0" w:color="auto"/>
        <w:left w:val="none" w:sz="0" w:space="0" w:color="auto"/>
        <w:bottom w:val="none" w:sz="0" w:space="0" w:color="auto"/>
        <w:right w:val="none" w:sz="0" w:space="0" w:color="auto"/>
      </w:divBdr>
      <w:divsChild>
        <w:div w:id="139082083">
          <w:marLeft w:val="0"/>
          <w:marRight w:val="0"/>
          <w:marTop w:val="0"/>
          <w:marBottom w:val="0"/>
          <w:divBdr>
            <w:top w:val="none" w:sz="0" w:space="0" w:color="auto"/>
            <w:left w:val="none" w:sz="0" w:space="0" w:color="auto"/>
            <w:bottom w:val="none" w:sz="0" w:space="0" w:color="auto"/>
            <w:right w:val="none" w:sz="0" w:space="0" w:color="auto"/>
          </w:divBdr>
          <w:divsChild>
            <w:div w:id="103307086">
              <w:marLeft w:val="0"/>
              <w:marRight w:val="0"/>
              <w:marTop w:val="300"/>
              <w:marBottom w:val="375"/>
              <w:divBdr>
                <w:top w:val="none" w:sz="0" w:space="0" w:color="auto"/>
                <w:left w:val="none" w:sz="0" w:space="0" w:color="auto"/>
                <w:bottom w:val="none" w:sz="0" w:space="0" w:color="auto"/>
                <w:right w:val="none" w:sz="0" w:space="0" w:color="auto"/>
              </w:divBdr>
            </w:div>
            <w:div w:id="1968273904">
              <w:marLeft w:val="0"/>
              <w:marRight w:val="0"/>
              <w:marTop w:val="0"/>
              <w:marBottom w:val="0"/>
              <w:divBdr>
                <w:top w:val="none" w:sz="0" w:space="0" w:color="auto"/>
                <w:left w:val="none" w:sz="0" w:space="0" w:color="auto"/>
                <w:bottom w:val="none" w:sz="0" w:space="0" w:color="auto"/>
                <w:right w:val="none" w:sz="0" w:space="0" w:color="auto"/>
              </w:divBdr>
              <w:divsChild>
                <w:div w:id="745570129">
                  <w:marLeft w:val="0"/>
                  <w:marRight w:val="0"/>
                  <w:marTop w:val="0"/>
                  <w:marBottom w:val="300"/>
                  <w:divBdr>
                    <w:top w:val="none" w:sz="0" w:space="0" w:color="auto"/>
                    <w:left w:val="none" w:sz="0" w:space="0" w:color="auto"/>
                    <w:bottom w:val="none" w:sz="0" w:space="0" w:color="auto"/>
                    <w:right w:val="none" w:sz="0" w:space="0" w:color="auto"/>
                  </w:divBdr>
                  <w:divsChild>
                    <w:div w:id="1884049781">
                      <w:marLeft w:val="0"/>
                      <w:marRight w:val="0"/>
                      <w:marTop w:val="0"/>
                      <w:marBottom w:val="300"/>
                      <w:divBdr>
                        <w:top w:val="none" w:sz="0" w:space="0" w:color="auto"/>
                        <w:left w:val="none" w:sz="0" w:space="0" w:color="auto"/>
                        <w:bottom w:val="none" w:sz="0" w:space="0" w:color="auto"/>
                        <w:right w:val="none" w:sz="0" w:space="0" w:color="auto"/>
                      </w:divBdr>
                    </w:div>
                    <w:div w:id="161594061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576862774">
          <w:marLeft w:val="0"/>
          <w:marRight w:val="0"/>
          <w:marTop w:val="0"/>
          <w:marBottom w:val="0"/>
          <w:divBdr>
            <w:top w:val="none" w:sz="0" w:space="0" w:color="auto"/>
            <w:left w:val="none" w:sz="0" w:space="0" w:color="auto"/>
            <w:bottom w:val="none" w:sz="0" w:space="0" w:color="auto"/>
            <w:right w:val="none" w:sz="0" w:space="0" w:color="auto"/>
          </w:divBdr>
        </w:div>
      </w:divsChild>
    </w:div>
    <w:div w:id="1120494266">
      <w:bodyDiv w:val="1"/>
      <w:marLeft w:val="0"/>
      <w:marRight w:val="0"/>
      <w:marTop w:val="0"/>
      <w:marBottom w:val="0"/>
      <w:divBdr>
        <w:top w:val="none" w:sz="0" w:space="0" w:color="auto"/>
        <w:left w:val="none" w:sz="0" w:space="0" w:color="auto"/>
        <w:bottom w:val="none" w:sz="0" w:space="0" w:color="auto"/>
        <w:right w:val="none" w:sz="0" w:space="0" w:color="auto"/>
      </w:divBdr>
      <w:divsChild>
        <w:div w:id="310254446">
          <w:marLeft w:val="0"/>
          <w:marRight w:val="0"/>
          <w:marTop w:val="0"/>
          <w:marBottom w:val="0"/>
          <w:divBdr>
            <w:top w:val="none" w:sz="0" w:space="0" w:color="auto"/>
            <w:left w:val="none" w:sz="0" w:space="0" w:color="auto"/>
            <w:bottom w:val="none" w:sz="0" w:space="0" w:color="auto"/>
            <w:right w:val="none" w:sz="0" w:space="0" w:color="auto"/>
          </w:divBdr>
          <w:divsChild>
            <w:div w:id="1798378448">
              <w:marLeft w:val="0"/>
              <w:marRight w:val="0"/>
              <w:marTop w:val="300"/>
              <w:marBottom w:val="375"/>
              <w:divBdr>
                <w:top w:val="none" w:sz="0" w:space="0" w:color="auto"/>
                <w:left w:val="none" w:sz="0" w:space="0" w:color="auto"/>
                <w:bottom w:val="none" w:sz="0" w:space="0" w:color="auto"/>
                <w:right w:val="none" w:sz="0" w:space="0" w:color="auto"/>
              </w:divBdr>
            </w:div>
            <w:div w:id="1722825152">
              <w:marLeft w:val="0"/>
              <w:marRight w:val="0"/>
              <w:marTop w:val="0"/>
              <w:marBottom w:val="0"/>
              <w:divBdr>
                <w:top w:val="none" w:sz="0" w:space="0" w:color="auto"/>
                <w:left w:val="none" w:sz="0" w:space="0" w:color="auto"/>
                <w:bottom w:val="none" w:sz="0" w:space="0" w:color="auto"/>
                <w:right w:val="none" w:sz="0" w:space="0" w:color="auto"/>
              </w:divBdr>
              <w:divsChild>
                <w:div w:id="37736474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78283553">
          <w:marLeft w:val="0"/>
          <w:marRight w:val="0"/>
          <w:marTop w:val="0"/>
          <w:marBottom w:val="0"/>
          <w:divBdr>
            <w:top w:val="none" w:sz="0" w:space="0" w:color="auto"/>
            <w:left w:val="none" w:sz="0" w:space="0" w:color="auto"/>
            <w:bottom w:val="none" w:sz="0" w:space="0" w:color="auto"/>
            <w:right w:val="none" w:sz="0" w:space="0" w:color="auto"/>
          </w:divBdr>
        </w:div>
      </w:divsChild>
    </w:div>
    <w:div w:id="1126243591">
      <w:bodyDiv w:val="1"/>
      <w:marLeft w:val="0"/>
      <w:marRight w:val="0"/>
      <w:marTop w:val="0"/>
      <w:marBottom w:val="0"/>
      <w:divBdr>
        <w:top w:val="none" w:sz="0" w:space="0" w:color="auto"/>
        <w:left w:val="none" w:sz="0" w:space="0" w:color="auto"/>
        <w:bottom w:val="none" w:sz="0" w:space="0" w:color="auto"/>
        <w:right w:val="none" w:sz="0" w:space="0" w:color="auto"/>
      </w:divBdr>
      <w:divsChild>
        <w:div w:id="1224490396">
          <w:marLeft w:val="0"/>
          <w:marRight w:val="0"/>
          <w:marTop w:val="300"/>
          <w:marBottom w:val="375"/>
          <w:divBdr>
            <w:top w:val="none" w:sz="0" w:space="0" w:color="auto"/>
            <w:left w:val="none" w:sz="0" w:space="0" w:color="auto"/>
            <w:bottom w:val="none" w:sz="0" w:space="0" w:color="auto"/>
            <w:right w:val="none" w:sz="0" w:space="0" w:color="auto"/>
          </w:divBdr>
        </w:div>
        <w:div w:id="741562746">
          <w:marLeft w:val="0"/>
          <w:marRight w:val="0"/>
          <w:marTop w:val="0"/>
          <w:marBottom w:val="300"/>
          <w:divBdr>
            <w:top w:val="none" w:sz="0" w:space="0" w:color="auto"/>
            <w:left w:val="none" w:sz="0" w:space="0" w:color="auto"/>
            <w:bottom w:val="none" w:sz="0" w:space="0" w:color="auto"/>
            <w:right w:val="none" w:sz="0" w:space="0" w:color="auto"/>
          </w:divBdr>
          <w:divsChild>
            <w:div w:id="1867669095">
              <w:marLeft w:val="0"/>
              <w:marRight w:val="0"/>
              <w:marTop w:val="0"/>
              <w:marBottom w:val="300"/>
              <w:divBdr>
                <w:top w:val="none" w:sz="0" w:space="0" w:color="auto"/>
                <w:left w:val="none" w:sz="0" w:space="0" w:color="auto"/>
                <w:bottom w:val="none" w:sz="0" w:space="0" w:color="auto"/>
                <w:right w:val="none" w:sz="0" w:space="0" w:color="auto"/>
              </w:divBdr>
              <w:divsChild>
                <w:div w:id="2128965960">
                  <w:marLeft w:val="0"/>
                  <w:marRight w:val="0"/>
                  <w:marTop w:val="0"/>
                  <w:marBottom w:val="300"/>
                  <w:divBdr>
                    <w:top w:val="none" w:sz="0" w:space="0" w:color="auto"/>
                    <w:left w:val="none" w:sz="0" w:space="0" w:color="auto"/>
                    <w:bottom w:val="none" w:sz="0" w:space="0" w:color="auto"/>
                    <w:right w:val="none" w:sz="0" w:space="0" w:color="auto"/>
                  </w:divBdr>
                  <w:divsChild>
                    <w:div w:id="1595552548">
                      <w:marLeft w:val="0"/>
                      <w:marRight w:val="0"/>
                      <w:marTop w:val="0"/>
                      <w:marBottom w:val="300"/>
                      <w:divBdr>
                        <w:top w:val="none" w:sz="0" w:space="0" w:color="auto"/>
                        <w:left w:val="none" w:sz="0" w:space="0" w:color="auto"/>
                        <w:bottom w:val="none" w:sz="0" w:space="0" w:color="auto"/>
                        <w:right w:val="none" w:sz="0" w:space="0" w:color="auto"/>
                      </w:divBdr>
                      <w:divsChild>
                        <w:div w:id="127625736">
                          <w:marLeft w:val="0"/>
                          <w:marRight w:val="0"/>
                          <w:marTop w:val="0"/>
                          <w:marBottom w:val="150"/>
                          <w:divBdr>
                            <w:top w:val="single" w:sz="6" w:space="15" w:color="EBEBEB"/>
                            <w:left w:val="single" w:sz="6" w:space="11" w:color="EBEBEB"/>
                            <w:bottom w:val="single" w:sz="6" w:space="15" w:color="EBEBEB"/>
                            <w:right w:val="single" w:sz="6" w:space="0" w:color="EBEBEB"/>
                          </w:divBdr>
                          <w:divsChild>
                            <w:div w:id="289820884">
                              <w:marLeft w:val="0"/>
                              <w:marRight w:val="0"/>
                              <w:marTop w:val="0"/>
                              <w:marBottom w:val="300"/>
                              <w:divBdr>
                                <w:top w:val="none" w:sz="0" w:space="0" w:color="auto"/>
                                <w:left w:val="none" w:sz="0" w:space="0" w:color="auto"/>
                                <w:bottom w:val="none" w:sz="0" w:space="0" w:color="auto"/>
                                <w:right w:val="none" w:sz="0" w:space="0" w:color="auto"/>
                              </w:divBdr>
                            </w:div>
                            <w:div w:id="630137518">
                              <w:marLeft w:val="0"/>
                              <w:marRight w:val="0"/>
                              <w:marTop w:val="0"/>
                              <w:marBottom w:val="300"/>
                              <w:divBdr>
                                <w:top w:val="none" w:sz="0" w:space="0" w:color="auto"/>
                                <w:left w:val="none" w:sz="0" w:space="0" w:color="auto"/>
                                <w:bottom w:val="none" w:sz="0" w:space="0" w:color="auto"/>
                                <w:right w:val="none" w:sz="0" w:space="0" w:color="auto"/>
                              </w:divBdr>
                              <w:divsChild>
                                <w:div w:id="2741561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6435371">
      <w:bodyDiv w:val="1"/>
      <w:marLeft w:val="0"/>
      <w:marRight w:val="0"/>
      <w:marTop w:val="0"/>
      <w:marBottom w:val="0"/>
      <w:divBdr>
        <w:top w:val="none" w:sz="0" w:space="0" w:color="auto"/>
        <w:left w:val="none" w:sz="0" w:space="0" w:color="auto"/>
        <w:bottom w:val="none" w:sz="0" w:space="0" w:color="auto"/>
        <w:right w:val="none" w:sz="0" w:space="0" w:color="auto"/>
      </w:divBdr>
      <w:divsChild>
        <w:div w:id="1491678726">
          <w:marLeft w:val="0"/>
          <w:marRight w:val="0"/>
          <w:marTop w:val="0"/>
          <w:marBottom w:val="300"/>
          <w:divBdr>
            <w:top w:val="none" w:sz="0" w:space="0" w:color="auto"/>
            <w:left w:val="none" w:sz="0" w:space="0" w:color="auto"/>
            <w:bottom w:val="none" w:sz="0" w:space="0" w:color="auto"/>
            <w:right w:val="none" w:sz="0" w:space="0" w:color="auto"/>
          </w:divBdr>
        </w:div>
        <w:div w:id="1351297519">
          <w:marLeft w:val="0"/>
          <w:marRight w:val="0"/>
          <w:marTop w:val="0"/>
          <w:marBottom w:val="300"/>
          <w:divBdr>
            <w:top w:val="none" w:sz="0" w:space="0" w:color="auto"/>
            <w:left w:val="none" w:sz="0" w:space="0" w:color="auto"/>
            <w:bottom w:val="none" w:sz="0" w:space="0" w:color="auto"/>
            <w:right w:val="none" w:sz="0" w:space="0" w:color="auto"/>
          </w:divBdr>
          <w:divsChild>
            <w:div w:id="67738872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28083756">
      <w:bodyDiv w:val="1"/>
      <w:marLeft w:val="0"/>
      <w:marRight w:val="0"/>
      <w:marTop w:val="0"/>
      <w:marBottom w:val="0"/>
      <w:divBdr>
        <w:top w:val="none" w:sz="0" w:space="0" w:color="auto"/>
        <w:left w:val="none" w:sz="0" w:space="0" w:color="auto"/>
        <w:bottom w:val="none" w:sz="0" w:space="0" w:color="auto"/>
        <w:right w:val="none" w:sz="0" w:space="0" w:color="auto"/>
      </w:divBdr>
      <w:divsChild>
        <w:div w:id="1541086081">
          <w:marLeft w:val="0"/>
          <w:marRight w:val="0"/>
          <w:marTop w:val="300"/>
          <w:marBottom w:val="375"/>
          <w:divBdr>
            <w:top w:val="none" w:sz="0" w:space="0" w:color="auto"/>
            <w:left w:val="none" w:sz="0" w:space="0" w:color="auto"/>
            <w:bottom w:val="none" w:sz="0" w:space="0" w:color="auto"/>
            <w:right w:val="none" w:sz="0" w:space="0" w:color="auto"/>
          </w:divBdr>
        </w:div>
        <w:div w:id="214774966">
          <w:marLeft w:val="0"/>
          <w:marRight w:val="0"/>
          <w:marTop w:val="0"/>
          <w:marBottom w:val="300"/>
          <w:divBdr>
            <w:top w:val="none" w:sz="0" w:space="0" w:color="auto"/>
            <w:left w:val="none" w:sz="0" w:space="0" w:color="auto"/>
            <w:bottom w:val="none" w:sz="0" w:space="0" w:color="auto"/>
            <w:right w:val="none" w:sz="0" w:space="0" w:color="auto"/>
          </w:divBdr>
          <w:divsChild>
            <w:div w:id="556361454">
              <w:marLeft w:val="0"/>
              <w:marRight w:val="0"/>
              <w:marTop w:val="0"/>
              <w:marBottom w:val="300"/>
              <w:divBdr>
                <w:top w:val="none" w:sz="0" w:space="0" w:color="auto"/>
                <w:left w:val="none" w:sz="0" w:space="0" w:color="auto"/>
                <w:bottom w:val="none" w:sz="0" w:space="0" w:color="auto"/>
                <w:right w:val="none" w:sz="0" w:space="0" w:color="auto"/>
              </w:divBdr>
              <w:divsChild>
                <w:div w:id="1154176634">
                  <w:marLeft w:val="0"/>
                  <w:marRight w:val="0"/>
                  <w:marTop w:val="0"/>
                  <w:marBottom w:val="300"/>
                  <w:divBdr>
                    <w:top w:val="none" w:sz="0" w:space="0" w:color="auto"/>
                    <w:left w:val="none" w:sz="0" w:space="0" w:color="auto"/>
                    <w:bottom w:val="none" w:sz="0" w:space="0" w:color="auto"/>
                    <w:right w:val="none" w:sz="0" w:space="0" w:color="auto"/>
                  </w:divBdr>
                </w:div>
              </w:divsChild>
            </w:div>
            <w:div w:id="1913923231">
              <w:marLeft w:val="0"/>
              <w:marRight w:val="0"/>
              <w:marTop w:val="0"/>
              <w:marBottom w:val="300"/>
              <w:divBdr>
                <w:top w:val="none" w:sz="0" w:space="0" w:color="auto"/>
                <w:left w:val="none" w:sz="0" w:space="0" w:color="auto"/>
                <w:bottom w:val="none" w:sz="0" w:space="0" w:color="auto"/>
                <w:right w:val="none" w:sz="0" w:space="0" w:color="auto"/>
              </w:divBdr>
              <w:divsChild>
                <w:div w:id="1354501047">
                  <w:marLeft w:val="0"/>
                  <w:marRight w:val="0"/>
                  <w:marTop w:val="0"/>
                  <w:marBottom w:val="300"/>
                  <w:divBdr>
                    <w:top w:val="none" w:sz="0" w:space="0" w:color="auto"/>
                    <w:left w:val="none" w:sz="0" w:space="0" w:color="auto"/>
                    <w:bottom w:val="none" w:sz="0" w:space="0" w:color="auto"/>
                    <w:right w:val="none" w:sz="0" w:space="0" w:color="auto"/>
                  </w:divBdr>
                </w:div>
                <w:div w:id="1735397299">
                  <w:marLeft w:val="0"/>
                  <w:marRight w:val="0"/>
                  <w:marTop w:val="0"/>
                  <w:marBottom w:val="300"/>
                  <w:divBdr>
                    <w:top w:val="none" w:sz="0" w:space="0" w:color="auto"/>
                    <w:left w:val="none" w:sz="0" w:space="0" w:color="auto"/>
                    <w:bottom w:val="none" w:sz="0" w:space="0" w:color="auto"/>
                    <w:right w:val="none" w:sz="0" w:space="0" w:color="auto"/>
                  </w:divBdr>
                </w:div>
                <w:div w:id="1701319024">
                  <w:marLeft w:val="0"/>
                  <w:marRight w:val="0"/>
                  <w:marTop w:val="0"/>
                  <w:marBottom w:val="300"/>
                  <w:divBdr>
                    <w:top w:val="none" w:sz="0" w:space="0" w:color="auto"/>
                    <w:left w:val="none" w:sz="0" w:space="0" w:color="auto"/>
                    <w:bottom w:val="none" w:sz="0" w:space="0" w:color="auto"/>
                    <w:right w:val="none" w:sz="0" w:space="0" w:color="auto"/>
                  </w:divBdr>
                </w:div>
                <w:div w:id="1989548122">
                  <w:marLeft w:val="0"/>
                  <w:marRight w:val="0"/>
                  <w:marTop w:val="0"/>
                  <w:marBottom w:val="300"/>
                  <w:divBdr>
                    <w:top w:val="none" w:sz="0" w:space="0" w:color="auto"/>
                    <w:left w:val="none" w:sz="0" w:space="0" w:color="auto"/>
                    <w:bottom w:val="none" w:sz="0" w:space="0" w:color="auto"/>
                    <w:right w:val="none" w:sz="0" w:space="0" w:color="auto"/>
                  </w:divBdr>
                </w:div>
                <w:div w:id="1013189597">
                  <w:marLeft w:val="0"/>
                  <w:marRight w:val="0"/>
                  <w:marTop w:val="0"/>
                  <w:marBottom w:val="300"/>
                  <w:divBdr>
                    <w:top w:val="none" w:sz="0" w:space="0" w:color="auto"/>
                    <w:left w:val="none" w:sz="0" w:space="0" w:color="auto"/>
                    <w:bottom w:val="none" w:sz="0" w:space="0" w:color="auto"/>
                    <w:right w:val="none" w:sz="0" w:space="0" w:color="auto"/>
                  </w:divBdr>
                </w:div>
                <w:div w:id="686567277">
                  <w:marLeft w:val="0"/>
                  <w:marRight w:val="0"/>
                  <w:marTop w:val="0"/>
                  <w:marBottom w:val="300"/>
                  <w:divBdr>
                    <w:top w:val="none" w:sz="0" w:space="0" w:color="auto"/>
                    <w:left w:val="none" w:sz="0" w:space="0" w:color="auto"/>
                    <w:bottom w:val="none" w:sz="0" w:space="0" w:color="auto"/>
                    <w:right w:val="none" w:sz="0" w:space="0" w:color="auto"/>
                  </w:divBdr>
                </w:div>
              </w:divsChild>
            </w:div>
            <w:div w:id="760494667">
              <w:marLeft w:val="0"/>
              <w:marRight w:val="0"/>
              <w:marTop w:val="0"/>
              <w:marBottom w:val="300"/>
              <w:divBdr>
                <w:top w:val="none" w:sz="0" w:space="0" w:color="auto"/>
                <w:left w:val="none" w:sz="0" w:space="0" w:color="auto"/>
                <w:bottom w:val="none" w:sz="0" w:space="0" w:color="auto"/>
                <w:right w:val="none" w:sz="0" w:space="0" w:color="auto"/>
              </w:divBdr>
            </w:div>
            <w:div w:id="484857771">
              <w:marLeft w:val="0"/>
              <w:marRight w:val="0"/>
              <w:marTop w:val="0"/>
              <w:marBottom w:val="300"/>
              <w:divBdr>
                <w:top w:val="none" w:sz="0" w:space="0" w:color="auto"/>
                <w:left w:val="none" w:sz="0" w:space="0" w:color="auto"/>
                <w:bottom w:val="none" w:sz="0" w:space="0" w:color="auto"/>
                <w:right w:val="none" w:sz="0" w:space="0" w:color="auto"/>
              </w:divBdr>
            </w:div>
            <w:div w:id="432361248">
              <w:marLeft w:val="0"/>
              <w:marRight w:val="0"/>
              <w:marTop w:val="0"/>
              <w:marBottom w:val="300"/>
              <w:divBdr>
                <w:top w:val="none" w:sz="0" w:space="0" w:color="auto"/>
                <w:left w:val="none" w:sz="0" w:space="0" w:color="auto"/>
                <w:bottom w:val="none" w:sz="0" w:space="0" w:color="auto"/>
                <w:right w:val="none" w:sz="0" w:space="0" w:color="auto"/>
              </w:divBdr>
              <w:divsChild>
                <w:div w:id="1734040842">
                  <w:marLeft w:val="0"/>
                  <w:marRight w:val="0"/>
                  <w:marTop w:val="0"/>
                  <w:marBottom w:val="300"/>
                  <w:divBdr>
                    <w:top w:val="none" w:sz="0" w:space="0" w:color="auto"/>
                    <w:left w:val="none" w:sz="0" w:space="0" w:color="auto"/>
                    <w:bottom w:val="none" w:sz="0" w:space="0" w:color="auto"/>
                    <w:right w:val="none" w:sz="0" w:space="0" w:color="auto"/>
                  </w:divBdr>
                </w:div>
                <w:div w:id="14116637">
                  <w:marLeft w:val="0"/>
                  <w:marRight w:val="0"/>
                  <w:marTop w:val="0"/>
                  <w:marBottom w:val="300"/>
                  <w:divBdr>
                    <w:top w:val="none" w:sz="0" w:space="0" w:color="auto"/>
                    <w:left w:val="none" w:sz="0" w:space="0" w:color="auto"/>
                    <w:bottom w:val="none" w:sz="0" w:space="0" w:color="auto"/>
                    <w:right w:val="none" w:sz="0" w:space="0" w:color="auto"/>
                  </w:divBdr>
                </w:div>
                <w:div w:id="1610626828">
                  <w:marLeft w:val="0"/>
                  <w:marRight w:val="0"/>
                  <w:marTop w:val="0"/>
                  <w:marBottom w:val="300"/>
                  <w:divBdr>
                    <w:top w:val="none" w:sz="0" w:space="0" w:color="auto"/>
                    <w:left w:val="none" w:sz="0" w:space="0" w:color="auto"/>
                    <w:bottom w:val="none" w:sz="0" w:space="0" w:color="auto"/>
                    <w:right w:val="none" w:sz="0" w:space="0" w:color="auto"/>
                  </w:divBdr>
                </w:div>
                <w:div w:id="1907179425">
                  <w:marLeft w:val="0"/>
                  <w:marRight w:val="0"/>
                  <w:marTop w:val="0"/>
                  <w:marBottom w:val="300"/>
                  <w:divBdr>
                    <w:top w:val="none" w:sz="0" w:space="0" w:color="auto"/>
                    <w:left w:val="none" w:sz="0" w:space="0" w:color="auto"/>
                    <w:bottom w:val="none" w:sz="0" w:space="0" w:color="auto"/>
                    <w:right w:val="none" w:sz="0" w:space="0" w:color="auto"/>
                  </w:divBdr>
                </w:div>
              </w:divsChild>
            </w:div>
            <w:div w:id="36996013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33017774">
      <w:bodyDiv w:val="1"/>
      <w:marLeft w:val="0"/>
      <w:marRight w:val="0"/>
      <w:marTop w:val="0"/>
      <w:marBottom w:val="0"/>
      <w:divBdr>
        <w:top w:val="none" w:sz="0" w:space="0" w:color="auto"/>
        <w:left w:val="none" w:sz="0" w:space="0" w:color="auto"/>
        <w:bottom w:val="none" w:sz="0" w:space="0" w:color="auto"/>
        <w:right w:val="none" w:sz="0" w:space="0" w:color="auto"/>
      </w:divBdr>
      <w:divsChild>
        <w:div w:id="679116582">
          <w:marLeft w:val="0"/>
          <w:marRight w:val="0"/>
          <w:marTop w:val="300"/>
          <w:marBottom w:val="375"/>
          <w:divBdr>
            <w:top w:val="none" w:sz="0" w:space="0" w:color="auto"/>
            <w:left w:val="none" w:sz="0" w:space="0" w:color="auto"/>
            <w:bottom w:val="none" w:sz="0" w:space="0" w:color="auto"/>
            <w:right w:val="none" w:sz="0" w:space="0" w:color="auto"/>
          </w:divBdr>
        </w:div>
        <w:div w:id="1070733789">
          <w:marLeft w:val="0"/>
          <w:marRight w:val="0"/>
          <w:marTop w:val="0"/>
          <w:marBottom w:val="300"/>
          <w:divBdr>
            <w:top w:val="none" w:sz="0" w:space="0" w:color="auto"/>
            <w:left w:val="none" w:sz="0" w:space="0" w:color="auto"/>
            <w:bottom w:val="none" w:sz="0" w:space="0" w:color="auto"/>
            <w:right w:val="none" w:sz="0" w:space="0" w:color="auto"/>
          </w:divBdr>
        </w:div>
      </w:divsChild>
    </w:div>
    <w:div w:id="1136947527">
      <w:bodyDiv w:val="1"/>
      <w:marLeft w:val="0"/>
      <w:marRight w:val="0"/>
      <w:marTop w:val="0"/>
      <w:marBottom w:val="0"/>
      <w:divBdr>
        <w:top w:val="none" w:sz="0" w:space="0" w:color="auto"/>
        <w:left w:val="none" w:sz="0" w:space="0" w:color="auto"/>
        <w:bottom w:val="none" w:sz="0" w:space="0" w:color="auto"/>
        <w:right w:val="none" w:sz="0" w:space="0" w:color="auto"/>
      </w:divBdr>
      <w:divsChild>
        <w:div w:id="1292245394">
          <w:marLeft w:val="0"/>
          <w:marRight w:val="0"/>
          <w:marTop w:val="0"/>
          <w:marBottom w:val="300"/>
          <w:divBdr>
            <w:top w:val="none" w:sz="0" w:space="0" w:color="auto"/>
            <w:left w:val="none" w:sz="0" w:space="0" w:color="auto"/>
            <w:bottom w:val="none" w:sz="0" w:space="0" w:color="auto"/>
            <w:right w:val="none" w:sz="0" w:space="0" w:color="auto"/>
          </w:divBdr>
        </w:div>
        <w:div w:id="1840584280">
          <w:marLeft w:val="0"/>
          <w:marRight w:val="0"/>
          <w:marTop w:val="0"/>
          <w:marBottom w:val="300"/>
          <w:divBdr>
            <w:top w:val="none" w:sz="0" w:space="0" w:color="auto"/>
            <w:left w:val="none" w:sz="0" w:space="0" w:color="auto"/>
            <w:bottom w:val="none" w:sz="0" w:space="0" w:color="auto"/>
            <w:right w:val="none" w:sz="0" w:space="0" w:color="auto"/>
          </w:divBdr>
          <w:divsChild>
            <w:div w:id="29006313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38112869">
      <w:bodyDiv w:val="1"/>
      <w:marLeft w:val="0"/>
      <w:marRight w:val="0"/>
      <w:marTop w:val="0"/>
      <w:marBottom w:val="0"/>
      <w:divBdr>
        <w:top w:val="none" w:sz="0" w:space="0" w:color="auto"/>
        <w:left w:val="none" w:sz="0" w:space="0" w:color="auto"/>
        <w:bottom w:val="none" w:sz="0" w:space="0" w:color="auto"/>
        <w:right w:val="none" w:sz="0" w:space="0" w:color="auto"/>
      </w:divBdr>
      <w:divsChild>
        <w:div w:id="173498099">
          <w:marLeft w:val="0"/>
          <w:marRight w:val="0"/>
          <w:marTop w:val="0"/>
          <w:marBottom w:val="300"/>
          <w:divBdr>
            <w:top w:val="none" w:sz="0" w:space="0" w:color="auto"/>
            <w:left w:val="none" w:sz="0" w:space="0" w:color="auto"/>
            <w:bottom w:val="none" w:sz="0" w:space="0" w:color="auto"/>
            <w:right w:val="none" w:sz="0" w:space="0" w:color="auto"/>
          </w:divBdr>
        </w:div>
        <w:div w:id="1333602932">
          <w:marLeft w:val="0"/>
          <w:marRight w:val="0"/>
          <w:marTop w:val="0"/>
          <w:marBottom w:val="300"/>
          <w:divBdr>
            <w:top w:val="none" w:sz="0" w:space="0" w:color="auto"/>
            <w:left w:val="none" w:sz="0" w:space="0" w:color="auto"/>
            <w:bottom w:val="none" w:sz="0" w:space="0" w:color="auto"/>
            <w:right w:val="none" w:sz="0" w:space="0" w:color="auto"/>
          </w:divBdr>
          <w:divsChild>
            <w:div w:id="64154635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38915808">
      <w:bodyDiv w:val="1"/>
      <w:marLeft w:val="0"/>
      <w:marRight w:val="0"/>
      <w:marTop w:val="0"/>
      <w:marBottom w:val="0"/>
      <w:divBdr>
        <w:top w:val="none" w:sz="0" w:space="0" w:color="auto"/>
        <w:left w:val="none" w:sz="0" w:space="0" w:color="auto"/>
        <w:bottom w:val="none" w:sz="0" w:space="0" w:color="auto"/>
        <w:right w:val="none" w:sz="0" w:space="0" w:color="auto"/>
      </w:divBdr>
      <w:divsChild>
        <w:div w:id="194849686">
          <w:marLeft w:val="0"/>
          <w:marRight w:val="0"/>
          <w:marTop w:val="300"/>
          <w:marBottom w:val="375"/>
          <w:divBdr>
            <w:top w:val="none" w:sz="0" w:space="0" w:color="auto"/>
            <w:left w:val="none" w:sz="0" w:space="0" w:color="auto"/>
            <w:bottom w:val="none" w:sz="0" w:space="0" w:color="auto"/>
            <w:right w:val="none" w:sz="0" w:space="0" w:color="auto"/>
          </w:divBdr>
        </w:div>
        <w:div w:id="930242335">
          <w:marLeft w:val="0"/>
          <w:marRight w:val="0"/>
          <w:marTop w:val="0"/>
          <w:marBottom w:val="300"/>
          <w:divBdr>
            <w:top w:val="none" w:sz="0" w:space="0" w:color="auto"/>
            <w:left w:val="none" w:sz="0" w:space="0" w:color="auto"/>
            <w:bottom w:val="none" w:sz="0" w:space="0" w:color="auto"/>
            <w:right w:val="none" w:sz="0" w:space="0" w:color="auto"/>
          </w:divBdr>
        </w:div>
      </w:divsChild>
    </w:div>
    <w:div w:id="1140732225">
      <w:bodyDiv w:val="1"/>
      <w:marLeft w:val="0"/>
      <w:marRight w:val="0"/>
      <w:marTop w:val="0"/>
      <w:marBottom w:val="0"/>
      <w:divBdr>
        <w:top w:val="none" w:sz="0" w:space="0" w:color="auto"/>
        <w:left w:val="none" w:sz="0" w:space="0" w:color="auto"/>
        <w:bottom w:val="none" w:sz="0" w:space="0" w:color="auto"/>
        <w:right w:val="none" w:sz="0" w:space="0" w:color="auto"/>
      </w:divBdr>
      <w:divsChild>
        <w:div w:id="352264305">
          <w:marLeft w:val="0"/>
          <w:marRight w:val="0"/>
          <w:marTop w:val="300"/>
          <w:marBottom w:val="375"/>
          <w:divBdr>
            <w:top w:val="none" w:sz="0" w:space="0" w:color="auto"/>
            <w:left w:val="none" w:sz="0" w:space="0" w:color="auto"/>
            <w:bottom w:val="none" w:sz="0" w:space="0" w:color="auto"/>
            <w:right w:val="none" w:sz="0" w:space="0" w:color="auto"/>
          </w:divBdr>
        </w:div>
        <w:div w:id="331223366">
          <w:marLeft w:val="0"/>
          <w:marRight w:val="0"/>
          <w:marTop w:val="0"/>
          <w:marBottom w:val="300"/>
          <w:divBdr>
            <w:top w:val="none" w:sz="0" w:space="0" w:color="auto"/>
            <w:left w:val="none" w:sz="0" w:space="0" w:color="auto"/>
            <w:bottom w:val="none" w:sz="0" w:space="0" w:color="auto"/>
            <w:right w:val="none" w:sz="0" w:space="0" w:color="auto"/>
          </w:divBdr>
        </w:div>
      </w:divsChild>
    </w:div>
    <w:div w:id="1148286320">
      <w:bodyDiv w:val="1"/>
      <w:marLeft w:val="0"/>
      <w:marRight w:val="0"/>
      <w:marTop w:val="0"/>
      <w:marBottom w:val="0"/>
      <w:divBdr>
        <w:top w:val="none" w:sz="0" w:space="0" w:color="auto"/>
        <w:left w:val="none" w:sz="0" w:space="0" w:color="auto"/>
        <w:bottom w:val="none" w:sz="0" w:space="0" w:color="auto"/>
        <w:right w:val="none" w:sz="0" w:space="0" w:color="auto"/>
      </w:divBdr>
      <w:divsChild>
        <w:div w:id="1132480186">
          <w:marLeft w:val="0"/>
          <w:marRight w:val="0"/>
          <w:marTop w:val="0"/>
          <w:marBottom w:val="300"/>
          <w:divBdr>
            <w:top w:val="none" w:sz="0" w:space="0" w:color="auto"/>
            <w:left w:val="none" w:sz="0" w:space="0" w:color="auto"/>
            <w:bottom w:val="none" w:sz="0" w:space="0" w:color="auto"/>
            <w:right w:val="none" w:sz="0" w:space="0" w:color="auto"/>
          </w:divBdr>
        </w:div>
        <w:div w:id="1913467302">
          <w:marLeft w:val="0"/>
          <w:marRight w:val="0"/>
          <w:marTop w:val="0"/>
          <w:marBottom w:val="300"/>
          <w:divBdr>
            <w:top w:val="none" w:sz="0" w:space="0" w:color="auto"/>
            <w:left w:val="none" w:sz="0" w:space="0" w:color="auto"/>
            <w:bottom w:val="none" w:sz="0" w:space="0" w:color="auto"/>
            <w:right w:val="none" w:sz="0" w:space="0" w:color="auto"/>
          </w:divBdr>
          <w:divsChild>
            <w:div w:id="170613049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49205193">
      <w:bodyDiv w:val="1"/>
      <w:marLeft w:val="0"/>
      <w:marRight w:val="0"/>
      <w:marTop w:val="0"/>
      <w:marBottom w:val="0"/>
      <w:divBdr>
        <w:top w:val="none" w:sz="0" w:space="0" w:color="auto"/>
        <w:left w:val="none" w:sz="0" w:space="0" w:color="auto"/>
        <w:bottom w:val="none" w:sz="0" w:space="0" w:color="auto"/>
        <w:right w:val="none" w:sz="0" w:space="0" w:color="auto"/>
      </w:divBdr>
      <w:divsChild>
        <w:div w:id="1269586688">
          <w:marLeft w:val="0"/>
          <w:marRight w:val="0"/>
          <w:marTop w:val="0"/>
          <w:marBottom w:val="300"/>
          <w:divBdr>
            <w:top w:val="none" w:sz="0" w:space="0" w:color="auto"/>
            <w:left w:val="none" w:sz="0" w:space="0" w:color="auto"/>
            <w:bottom w:val="none" w:sz="0" w:space="0" w:color="auto"/>
            <w:right w:val="none" w:sz="0" w:space="0" w:color="auto"/>
          </w:divBdr>
        </w:div>
        <w:div w:id="1395659462">
          <w:marLeft w:val="0"/>
          <w:marRight w:val="0"/>
          <w:marTop w:val="0"/>
          <w:marBottom w:val="300"/>
          <w:divBdr>
            <w:top w:val="none" w:sz="0" w:space="0" w:color="auto"/>
            <w:left w:val="none" w:sz="0" w:space="0" w:color="auto"/>
            <w:bottom w:val="none" w:sz="0" w:space="0" w:color="auto"/>
            <w:right w:val="none" w:sz="0" w:space="0" w:color="auto"/>
          </w:divBdr>
          <w:divsChild>
            <w:div w:id="83264737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49323633">
      <w:bodyDiv w:val="1"/>
      <w:marLeft w:val="0"/>
      <w:marRight w:val="0"/>
      <w:marTop w:val="0"/>
      <w:marBottom w:val="0"/>
      <w:divBdr>
        <w:top w:val="none" w:sz="0" w:space="0" w:color="auto"/>
        <w:left w:val="none" w:sz="0" w:space="0" w:color="auto"/>
        <w:bottom w:val="none" w:sz="0" w:space="0" w:color="auto"/>
        <w:right w:val="none" w:sz="0" w:space="0" w:color="auto"/>
      </w:divBdr>
      <w:divsChild>
        <w:div w:id="79453512">
          <w:marLeft w:val="0"/>
          <w:marRight w:val="0"/>
          <w:marTop w:val="0"/>
          <w:marBottom w:val="300"/>
          <w:divBdr>
            <w:top w:val="none" w:sz="0" w:space="0" w:color="auto"/>
            <w:left w:val="none" w:sz="0" w:space="0" w:color="auto"/>
            <w:bottom w:val="none" w:sz="0" w:space="0" w:color="auto"/>
            <w:right w:val="none" w:sz="0" w:space="0" w:color="auto"/>
          </w:divBdr>
          <w:divsChild>
            <w:div w:id="2019306162">
              <w:marLeft w:val="0"/>
              <w:marRight w:val="0"/>
              <w:marTop w:val="0"/>
              <w:marBottom w:val="150"/>
              <w:divBdr>
                <w:top w:val="single" w:sz="6" w:space="15" w:color="EBEBEB"/>
                <w:left w:val="single" w:sz="6" w:space="11" w:color="EBEBEB"/>
                <w:bottom w:val="single" w:sz="6" w:space="15" w:color="EBEBEB"/>
                <w:right w:val="single" w:sz="6" w:space="0" w:color="EBEBEB"/>
              </w:divBdr>
              <w:divsChild>
                <w:div w:id="107473700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150026072">
      <w:bodyDiv w:val="1"/>
      <w:marLeft w:val="0"/>
      <w:marRight w:val="0"/>
      <w:marTop w:val="0"/>
      <w:marBottom w:val="0"/>
      <w:divBdr>
        <w:top w:val="none" w:sz="0" w:space="0" w:color="auto"/>
        <w:left w:val="none" w:sz="0" w:space="0" w:color="auto"/>
        <w:bottom w:val="none" w:sz="0" w:space="0" w:color="auto"/>
        <w:right w:val="none" w:sz="0" w:space="0" w:color="auto"/>
      </w:divBdr>
      <w:divsChild>
        <w:div w:id="279991498">
          <w:marLeft w:val="0"/>
          <w:marRight w:val="0"/>
          <w:marTop w:val="0"/>
          <w:marBottom w:val="300"/>
          <w:divBdr>
            <w:top w:val="none" w:sz="0" w:space="0" w:color="auto"/>
            <w:left w:val="none" w:sz="0" w:space="0" w:color="auto"/>
            <w:bottom w:val="none" w:sz="0" w:space="0" w:color="auto"/>
            <w:right w:val="none" w:sz="0" w:space="0" w:color="auto"/>
          </w:divBdr>
        </w:div>
        <w:div w:id="1802458276">
          <w:marLeft w:val="0"/>
          <w:marRight w:val="0"/>
          <w:marTop w:val="0"/>
          <w:marBottom w:val="300"/>
          <w:divBdr>
            <w:top w:val="none" w:sz="0" w:space="0" w:color="auto"/>
            <w:left w:val="none" w:sz="0" w:space="0" w:color="auto"/>
            <w:bottom w:val="none" w:sz="0" w:space="0" w:color="auto"/>
            <w:right w:val="none" w:sz="0" w:space="0" w:color="auto"/>
          </w:divBdr>
          <w:divsChild>
            <w:div w:id="164674185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50361168">
      <w:bodyDiv w:val="1"/>
      <w:marLeft w:val="0"/>
      <w:marRight w:val="0"/>
      <w:marTop w:val="0"/>
      <w:marBottom w:val="0"/>
      <w:divBdr>
        <w:top w:val="none" w:sz="0" w:space="0" w:color="auto"/>
        <w:left w:val="none" w:sz="0" w:space="0" w:color="auto"/>
        <w:bottom w:val="none" w:sz="0" w:space="0" w:color="auto"/>
        <w:right w:val="none" w:sz="0" w:space="0" w:color="auto"/>
      </w:divBdr>
      <w:divsChild>
        <w:div w:id="2025356377">
          <w:marLeft w:val="0"/>
          <w:marRight w:val="0"/>
          <w:marTop w:val="300"/>
          <w:marBottom w:val="375"/>
          <w:divBdr>
            <w:top w:val="none" w:sz="0" w:space="0" w:color="auto"/>
            <w:left w:val="none" w:sz="0" w:space="0" w:color="auto"/>
            <w:bottom w:val="none" w:sz="0" w:space="0" w:color="auto"/>
            <w:right w:val="none" w:sz="0" w:space="0" w:color="auto"/>
          </w:divBdr>
        </w:div>
        <w:div w:id="633487703">
          <w:marLeft w:val="0"/>
          <w:marRight w:val="0"/>
          <w:marTop w:val="0"/>
          <w:marBottom w:val="300"/>
          <w:divBdr>
            <w:top w:val="none" w:sz="0" w:space="0" w:color="auto"/>
            <w:left w:val="none" w:sz="0" w:space="0" w:color="auto"/>
            <w:bottom w:val="none" w:sz="0" w:space="0" w:color="auto"/>
            <w:right w:val="none" w:sz="0" w:space="0" w:color="auto"/>
          </w:divBdr>
          <w:divsChild>
            <w:div w:id="1794134750">
              <w:marLeft w:val="0"/>
              <w:marRight w:val="0"/>
              <w:marTop w:val="0"/>
              <w:marBottom w:val="300"/>
              <w:divBdr>
                <w:top w:val="none" w:sz="0" w:space="0" w:color="auto"/>
                <w:left w:val="none" w:sz="0" w:space="0" w:color="auto"/>
                <w:bottom w:val="none" w:sz="0" w:space="0" w:color="auto"/>
                <w:right w:val="none" w:sz="0" w:space="0" w:color="auto"/>
              </w:divBdr>
              <w:divsChild>
                <w:div w:id="7963967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150830815">
      <w:bodyDiv w:val="1"/>
      <w:marLeft w:val="0"/>
      <w:marRight w:val="0"/>
      <w:marTop w:val="0"/>
      <w:marBottom w:val="0"/>
      <w:divBdr>
        <w:top w:val="none" w:sz="0" w:space="0" w:color="auto"/>
        <w:left w:val="none" w:sz="0" w:space="0" w:color="auto"/>
        <w:bottom w:val="none" w:sz="0" w:space="0" w:color="auto"/>
        <w:right w:val="none" w:sz="0" w:space="0" w:color="auto"/>
      </w:divBdr>
      <w:divsChild>
        <w:div w:id="1387946036">
          <w:marLeft w:val="0"/>
          <w:marRight w:val="0"/>
          <w:marTop w:val="0"/>
          <w:marBottom w:val="300"/>
          <w:divBdr>
            <w:top w:val="none" w:sz="0" w:space="0" w:color="auto"/>
            <w:left w:val="none" w:sz="0" w:space="0" w:color="auto"/>
            <w:bottom w:val="none" w:sz="0" w:space="0" w:color="auto"/>
            <w:right w:val="none" w:sz="0" w:space="0" w:color="auto"/>
          </w:divBdr>
        </w:div>
        <w:div w:id="1900676121">
          <w:marLeft w:val="0"/>
          <w:marRight w:val="0"/>
          <w:marTop w:val="0"/>
          <w:marBottom w:val="300"/>
          <w:divBdr>
            <w:top w:val="none" w:sz="0" w:space="0" w:color="auto"/>
            <w:left w:val="none" w:sz="0" w:space="0" w:color="auto"/>
            <w:bottom w:val="none" w:sz="0" w:space="0" w:color="auto"/>
            <w:right w:val="none" w:sz="0" w:space="0" w:color="auto"/>
          </w:divBdr>
          <w:divsChild>
            <w:div w:id="119630581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54907230">
      <w:bodyDiv w:val="1"/>
      <w:marLeft w:val="0"/>
      <w:marRight w:val="0"/>
      <w:marTop w:val="0"/>
      <w:marBottom w:val="0"/>
      <w:divBdr>
        <w:top w:val="none" w:sz="0" w:space="0" w:color="auto"/>
        <w:left w:val="none" w:sz="0" w:space="0" w:color="auto"/>
        <w:bottom w:val="none" w:sz="0" w:space="0" w:color="auto"/>
        <w:right w:val="none" w:sz="0" w:space="0" w:color="auto"/>
      </w:divBdr>
      <w:divsChild>
        <w:div w:id="1201166104">
          <w:marLeft w:val="0"/>
          <w:marRight w:val="0"/>
          <w:marTop w:val="0"/>
          <w:marBottom w:val="300"/>
          <w:divBdr>
            <w:top w:val="none" w:sz="0" w:space="0" w:color="auto"/>
            <w:left w:val="none" w:sz="0" w:space="0" w:color="auto"/>
            <w:bottom w:val="none" w:sz="0" w:space="0" w:color="auto"/>
            <w:right w:val="none" w:sz="0" w:space="0" w:color="auto"/>
          </w:divBdr>
        </w:div>
        <w:div w:id="475028715">
          <w:marLeft w:val="0"/>
          <w:marRight w:val="0"/>
          <w:marTop w:val="0"/>
          <w:marBottom w:val="300"/>
          <w:divBdr>
            <w:top w:val="none" w:sz="0" w:space="0" w:color="auto"/>
            <w:left w:val="none" w:sz="0" w:space="0" w:color="auto"/>
            <w:bottom w:val="none" w:sz="0" w:space="0" w:color="auto"/>
            <w:right w:val="none" w:sz="0" w:space="0" w:color="auto"/>
          </w:divBdr>
          <w:divsChild>
            <w:div w:id="116319924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57114307">
      <w:bodyDiv w:val="1"/>
      <w:marLeft w:val="0"/>
      <w:marRight w:val="0"/>
      <w:marTop w:val="0"/>
      <w:marBottom w:val="0"/>
      <w:divBdr>
        <w:top w:val="none" w:sz="0" w:space="0" w:color="auto"/>
        <w:left w:val="none" w:sz="0" w:space="0" w:color="auto"/>
        <w:bottom w:val="none" w:sz="0" w:space="0" w:color="auto"/>
        <w:right w:val="none" w:sz="0" w:space="0" w:color="auto"/>
      </w:divBdr>
      <w:divsChild>
        <w:div w:id="367999317">
          <w:marLeft w:val="0"/>
          <w:marRight w:val="0"/>
          <w:marTop w:val="0"/>
          <w:marBottom w:val="300"/>
          <w:divBdr>
            <w:top w:val="none" w:sz="0" w:space="0" w:color="auto"/>
            <w:left w:val="none" w:sz="0" w:space="0" w:color="auto"/>
            <w:bottom w:val="none" w:sz="0" w:space="0" w:color="auto"/>
            <w:right w:val="none" w:sz="0" w:space="0" w:color="auto"/>
          </w:divBdr>
        </w:div>
        <w:div w:id="1155682758">
          <w:marLeft w:val="0"/>
          <w:marRight w:val="0"/>
          <w:marTop w:val="0"/>
          <w:marBottom w:val="300"/>
          <w:divBdr>
            <w:top w:val="none" w:sz="0" w:space="0" w:color="auto"/>
            <w:left w:val="none" w:sz="0" w:space="0" w:color="auto"/>
            <w:bottom w:val="none" w:sz="0" w:space="0" w:color="auto"/>
            <w:right w:val="none" w:sz="0" w:space="0" w:color="auto"/>
          </w:divBdr>
          <w:divsChild>
            <w:div w:id="5736510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57572367">
      <w:bodyDiv w:val="1"/>
      <w:marLeft w:val="0"/>
      <w:marRight w:val="0"/>
      <w:marTop w:val="0"/>
      <w:marBottom w:val="0"/>
      <w:divBdr>
        <w:top w:val="none" w:sz="0" w:space="0" w:color="auto"/>
        <w:left w:val="none" w:sz="0" w:space="0" w:color="auto"/>
        <w:bottom w:val="none" w:sz="0" w:space="0" w:color="auto"/>
        <w:right w:val="none" w:sz="0" w:space="0" w:color="auto"/>
      </w:divBdr>
      <w:divsChild>
        <w:div w:id="973486533">
          <w:marLeft w:val="0"/>
          <w:marRight w:val="0"/>
          <w:marTop w:val="300"/>
          <w:marBottom w:val="375"/>
          <w:divBdr>
            <w:top w:val="none" w:sz="0" w:space="0" w:color="auto"/>
            <w:left w:val="none" w:sz="0" w:space="0" w:color="auto"/>
            <w:bottom w:val="none" w:sz="0" w:space="0" w:color="auto"/>
            <w:right w:val="none" w:sz="0" w:space="0" w:color="auto"/>
          </w:divBdr>
        </w:div>
        <w:div w:id="923993620">
          <w:marLeft w:val="0"/>
          <w:marRight w:val="0"/>
          <w:marTop w:val="0"/>
          <w:marBottom w:val="300"/>
          <w:divBdr>
            <w:top w:val="none" w:sz="0" w:space="0" w:color="auto"/>
            <w:left w:val="none" w:sz="0" w:space="0" w:color="auto"/>
            <w:bottom w:val="none" w:sz="0" w:space="0" w:color="auto"/>
            <w:right w:val="none" w:sz="0" w:space="0" w:color="auto"/>
          </w:divBdr>
          <w:divsChild>
            <w:div w:id="87146212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59729572">
      <w:bodyDiv w:val="1"/>
      <w:marLeft w:val="0"/>
      <w:marRight w:val="0"/>
      <w:marTop w:val="0"/>
      <w:marBottom w:val="0"/>
      <w:divBdr>
        <w:top w:val="none" w:sz="0" w:space="0" w:color="auto"/>
        <w:left w:val="none" w:sz="0" w:space="0" w:color="auto"/>
        <w:bottom w:val="none" w:sz="0" w:space="0" w:color="auto"/>
        <w:right w:val="none" w:sz="0" w:space="0" w:color="auto"/>
      </w:divBdr>
      <w:divsChild>
        <w:div w:id="76751871">
          <w:marLeft w:val="0"/>
          <w:marRight w:val="0"/>
          <w:marTop w:val="0"/>
          <w:marBottom w:val="300"/>
          <w:divBdr>
            <w:top w:val="none" w:sz="0" w:space="0" w:color="auto"/>
            <w:left w:val="none" w:sz="0" w:space="0" w:color="auto"/>
            <w:bottom w:val="none" w:sz="0" w:space="0" w:color="auto"/>
            <w:right w:val="none" w:sz="0" w:space="0" w:color="auto"/>
          </w:divBdr>
        </w:div>
        <w:div w:id="1832334168">
          <w:marLeft w:val="0"/>
          <w:marRight w:val="0"/>
          <w:marTop w:val="0"/>
          <w:marBottom w:val="300"/>
          <w:divBdr>
            <w:top w:val="none" w:sz="0" w:space="0" w:color="auto"/>
            <w:left w:val="none" w:sz="0" w:space="0" w:color="auto"/>
            <w:bottom w:val="none" w:sz="0" w:space="0" w:color="auto"/>
            <w:right w:val="none" w:sz="0" w:space="0" w:color="auto"/>
          </w:divBdr>
          <w:divsChild>
            <w:div w:id="7871805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61039548">
      <w:bodyDiv w:val="1"/>
      <w:marLeft w:val="0"/>
      <w:marRight w:val="0"/>
      <w:marTop w:val="0"/>
      <w:marBottom w:val="0"/>
      <w:divBdr>
        <w:top w:val="none" w:sz="0" w:space="0" w:color="auto"/>
        <w:left w:val="none" w:sz="0" w:space="0" w:color="auto"/>
        <w:bottom w:val="none" w:sz="0" w:space="0" w:color="auto"/>
        <w:right w:val="none" w:sz="0" w:space="0" w:color="auto"/>
      </w:divBdr>
      <w:divsChild>
        <w:div w:id="1748503292">
          <w:marLeft w:val="0"/>
          <w:marRight w:val="0"/>
          <w:marTop w:val="300"/>
          <w:marBottom w:val="375"/>
          <w:divBdr>
            <w:top w:val="none" w:sz="0" w:space="0" w:color="auto"/>
            <w:left w:val="none" w:sz="0" w:space="0" w:color="auto"/>
            <w:bottom w:val="none" w:sz="0" w:space="0" w:color="auto"/>
            <w:right w:val="none" w:sz="0" w:space="0" w:color="auto"/>
          </w:divBdr>
        </w:div>
        <w:div w:id="235096067">
          <w:marLeft w:val="0"/>
          <w:marRight w:val="0"/>
          <w:marTop w:val="0"/>
          <w:marBottom w:val="300"/>
          <w:divBdr>
            <w:top w:val="none" w:sz="0" w:space="0" w:color="auto"/>
            <w:left w:val="none" w:sz="0" w:space="0" w:color="auto"/>
            <w:bottom w:val="none" w:sz="0" w:space="0" w:color="auto"/>
            <w:right w:val="none" w:sz="0" w:space="0" w:color="auto"/>
          </w:divBdr>
        </w:div>
      </w:divsChild>
    </w:div>
    <w:div w:id="1163469221">
      <w:bodyDiv w:val="1"/>
      <w:marLeft w:val="0"/>
      <w:marRight w:val="0"/>
      <w:marTop w:val="0"/>
      <w:marBottom w:val="0"/>
      <w:divBdr>
        <w:top w:val="none" w:sz="0" w:space="0" w:color="auto"/>
        <w:left w:val="none" w:sz="0" w:space="0" w:color="auto"/>
        <w:bottom w:val="none" w:sz="0" w:space="0" w:color="auto"/>
        <w:right w:val="none" w:sz="0" w:space="0" w:color="auto"/>
      </w:divBdr>
      <w:divsChild>
        <w:div w:id="1013536514">
          <w:marLeft w:val="0"/>
          <w:marRight w:val="0"/>
          <w:marTop w:val="300"/>
          <w:marBottom w:val="375"/>
          <w:divBdr>
            <w:top w:val="none" w:sz="0" w:space="0" w:color="auto"/>
            <w:left w:val="none" w:sz="0" w:space="0" w:color="auto"/>
            <w:bottom w:val="none" w:sz="0" w:space="0" w:color="auto"/>
            <w:right w:val="none" w:sz="0" w:space="0" w:color="auto"/>
          </w:divBdr>
        </w:div>
        <w:div w:id="157305636">
          <w:marLeft w:val="0"/>
          <w:marRight w:val="0"/>
          <w:marTop w:val="0"/>
          <w:marBottom w:val="300"/>
          <w:divBdr>
            <w:top w:val="none" w:sz="0" w:space="0" w:color="auto"/>
            <w:left w:val="none" w:sz="0" w:space="0" w:color="auto"/>
            <w:bottom w:val="none" w:sz="0" w:space="0" w:color="auto"/>
            <w:right w:val="none" w:sz="0" w:space="0" w:color="auto"/>
          </w:divBdr>
        </w:div>
      </w:divsChild>
    </w:div>
    <w:div w:id="1165318835">
      <w:bodyDiv w:val="1"/>
      <w:marLeft w:val="0"/>
      <w:marRight w:val="0"/>
      <w:marTop w:val="0"/>
      <w:marBottom w:val="0"/>
      <w:divBdr>
        <w:top w:val="none" w:sz="0" w:space="0" w:color="auto"/>
        <w:left w:val="none" w:sz="0" w:space="0" w:color="auto"/>
        <w:bottom w:val="none" w:sz="0" w:space="0" w:color="auto"/>
        <w:right w:val="none" w:sz="0" w:space="0" w:color="auto"/>
      </w:divBdr>
      <w:divsChild>
        <w:div w:id="51656670">
          <w:marLeft w:val="0"/>
          <w:marRight w:val="0"/>
          <w:marTop w:val="0"/>
          <w:marBottom w:val="300"/>
          <w:divBdr>
            <w:top w:val="none" w:sz="0" w:space="0" w:color="auto"/>
            <w:left w:val="none" w:sz="0" w:space="0" w:color="auto"/>
            <w:bottom w:val="none" w:sz="0" w:space="0" w:color="auto"/>
            <w:right w:val="none" w:sz="0" w:space="0" w:color="auto"/>
          </w:divBdr>
        </w:div>
        <w:div w:id="24446414">
          <w:marLeft w:val="0"/>
          <w:marRight w:val="0"/>
          <w:marTop w:val="0"/>
          <w:marBottom w:val="300"/>
          <w:divBdr>
            <w:top w:val="none" w:sz="0" w:space="0" w:color="auto"/>
            <w:left w:val="none" w:sz="0" w:space="0" w:color="auto"/>
            <w:bottom w:val="none" w:sz="0" w:space="0" w:color="auto"/>
            <w:right w:val="none" w:sz="0" w:space="0" w:color="auto"/>
          </w:divBdr>
          <w:divsChild>
            <w:div w:id="151822758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71066265">
      <w:bodyDiv w:val="1"/>
      <w:marLeft w:val="0"/>
      <w:marRight w:val="0"/>
      <w:marTop w:val="0"/>
      <w:marBottom w:val="0"/>
      <w:divBdr>
        <w:top w:val="none" w:sz="0" w:space="0" w:color="auto"/>
        <w:left w:val="none" w:sz="0" w:space="0" w:color="auto"/>
        <w:bottom w:val="none" w:sz="0" w:space="0" w:color="auto"/>
        <w:right w:val="none" w:sz="0" w:space="0" w:color="auto"/>
      </w:divBdr>
      <w:divsChild>
        <w:div w:id="711197640">
          <w:marLeft w:val="0"/>
          <w:marRight w:val="0"/>
          <w:marTop w:val="0"/>
          <w:marBottom w:val="300"/>
          <w:divBdr>
            <w:top w:val="none" w:sz="0" w:space="0" w:color="auto"/>
            <w:left w:val="none" w:sz="0" w:space="0" w:color="auto"/>
            <w:bottom w:val="none" w:sz="0" w:space="0" w:color="auto"/>
            <w:right w:val="none" w:sz="0" w:space="0" w:color="auto"/>
          </w:divBdr>
        </w:div>
        <w:div w:id="1504465350">
          <w:marLeft w:val="0"/>
          <w:marRight w:val="0"/>
          <w:marTop w:val="0"/>
          <w:marBottom w:val="300"/>
          <w:divBdr>
            <w:top w:val="none" w:sz="0" w:space="0" w:color="auto"/>
            <w:left w:val="none" w:sz="0" w:space="0" w:color="auto"/>
            <w:bottom w:val="none" w:sz="0" w:space="0" w:color="auto"/>
            <w:right w:val="none" w:sz="0" w:space="0" w:color="auto"/>
          </w:divBdr>
          <w:divsChild>
            <w:div w:id="24418844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86401857">
      <w:bodyDiv w:val="1"/>
      <w:marLeft w:val="0"/>
      <w:marRight w:val="0"/>
      <w:marTop w:val="0"/>
      <w:marBottom w:val="0"/>
      <w:divBdr>
        <w:top w:val="none" w:sz="0" w:space="0" w:color="auto"/>
        <w:left w:val="none" w:sz="0" w:space="0" w:color="auto"/>
        <w:bottom w:val="none" w:sz="0" w:space="0" w:color="auto"/>
        <w:right w:val="none" w:sz="0" w:space="0" w:color="auto"/>
      </w:divBdr>
      <w:divsChild>
        <w:div w:id="580678641">
          <w:marLeft w:val="0"/>
          <w:marRight w:val="0"/>
          <w:marTop w:val="0"/>
          <w:marBottom w:val="300"/>
          <w:divBdr>
            <w:top w:val="none" w:sz="0" w:space="0" w:color="auto"/>
            <w:left w:val="none" w:sz="0" w:space="0" w:color="auto"/>
            <w:bottom w:val="none" w:sz="0" w:space="0" w:color="auto"/>
            <w:right w:val="none" w:sz="0" w:space="0" w:color="auto"/>
          </w:divBdr>
        </w:div>
        <w:div w:id="1670714231">
          <w:marLeft w:val="0"/>
          <w:marRight w:val="0"/>
          <w:marTop w:val="0"/>
          <w:marBottom w:val="300"/>
          <w:divBdr>
            <w:top w:val="none" w:sz="0" w:space="0" w:color="auto"/>
            <w:left w:val="none" w:sz="0" w:space="0" w:color="auto"/>
            <w:bottom w:val="none" w:sz="0" w:space="0" w:color="auto"/>
            <w:right w:val="none" w:sz="0" w:space="0" w:color="auto"/>
          </w:divBdr>
          <w:divsChild>
            <w:div w:id="26045972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90029926">
      <w:bodyDiv w:val="1"/>
      <w:marLeft w:val="0"/>
      <w:marRight w:val="0"/>
      <w:marTop w:val="0"/>
      <w:marBottom w:val="0"/>
      <w:divBdr>
        <w:top w:val="none" w:sz="0" w:space="0" w:color="auto"/>
        <w:left w:val="none" w:sz="0" w:space="0" w:color="auto"/>
        <w:bottom w:val="none" w:sz="0" w:space="0" w:color="auto"/>
        <w:right w:val="none" w:sz="0" w:space="0" w:color="auto"/>
      </w:divBdr>
      <w:divsChild>
        <w:div w:id="723404449">
          <w:marLeft w:val="0"/>
          <w:marRight w:val="0"/>
          <w:marTop w:val="300"/>
          <w:marBottom w:val="375"/>
          <w:divBdr>
            <w:top w:val="none" w:sz="0" w:space="0" w:color="auto"/>
            <w:left w:val="none" w:sz="0" w:space="0" w:color="auto"/>
            <w:bottom w:val="none" w:sz="0" w:space="0" w:color="auto"/>
            <w:right w:val="none" w:sz="0" w:space="0" w:color="auto"/>
          </w:divBdr>
        </w:div>
        <w:div w:id="925184622">
          <w:marLeft w:val="0"/>
          <w:marRight w:val="0"/>
          <w:marTop w:val="0"/>
          <w:marBottom w:val="300"/>
          <w:divBdr>
            <w:top w:val="none" w:sz="0" w:space="0" w:color="auto"/>
            <w:left w:val="none" w:sz="0" w:space="0" w:color="auto"/>
            <w:bottom w:val="none" w:sz="0" w:space="0" w:color="auto"/>
            <w:right w:val="none" w:sz="0" w:space="0" w:color="auto"/>
          </w:divBdr>
        </w:div>
      </w:divsChild>
    </w:div>
    <w:div w:id="1195462446">
      <w:bodyDiv w:val="1"/>
      <w:marLeft w:val="0"/>
      <w:marRight w:val="0"/>
      <w:marTop w:val="0"/>
      <w:marBottom w:val="0"/>
      <w:divBdr>
        <w:top w:val="none" w:sz="0" w:space="0" w:color="auto"/>
        <w:left w:val="none" w:sz="0" w:space="0" w:color="auto"/>
        <w:bottom w:val="none" w:sz="0" w:space="0" w:color="auto"/>
        <w:right w:val="none" w:sz="0" w:space="0" w:color="auto"/>
      </w:divBdr>
      <w:divsChild>
        <w:div w:id="890380218">
          <w:marLeft w:val="0"/>
          <w:marRight w:val="0"/>
          <w:marTop w:val="0"/>
          <w:marBottom w:val="300"/>
          <w:divBdr>
            <w:top w:val="none" w:sz="0" w:space="0" w:color="auto"/>
            <w:left w:val="none" w:sz="0" w:space="0" w:color="auto"/>
            <w:bottom w:val="none" w:sz="0" w:space="0" w:color="auto"/>
            <w:right w:val="none" w:sz="0" w:space="0" w:color="auto"/>
          </w:divBdr>
        </w:div>
        <w:div w:id="1632781879">
          <w:marLeft w:val="0"/>
          <w:marRight w:val="0"/>
          <w:marTop w:val="0"/>
          <w:marBottom w:val="300"/>
          <w:divBdr>
            <w:top w:val="none" w:sz="0" w:space="0" w:color="auto"/>
            <w:left w:val="none" w:sz="0" w:space="0" w:color="auto"/>
            <w:bottom w:val="none" w:sz="0" w:space="0" w:color="auto"/>
            <w:right w:val="none" w:sz="0" w:space="0" w:color="auto"/>
          </w:divBdr>
          <w:divsChild>
            <w:div w:id="79660536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96892644">
      <w:bodyDiv w:val="1"/>
      <w:marLeft w:val="0"/>
      <w:marRight w:val="0"/>
      <w:marTop w:val="0"/>
      <w:marBottom w:val="0"/>
      <w:divBdr>
        <w:top w:val="none" w:sz="0" w:space="0" w:color="auto"/>
        <w:left w:val="none" w:sz="0" w:space="0" w:color="auto"/>
        <w:bottom w:val="none" w:sz="0" w:space="0" w:color="auto"/>
        <w:right w:val="none" w:sz="0" w:space="0" w:color="auto"/>
      </w:divBdr>
      <w:divsChild>
        <w:div w:id="160703092">
          <w:marLeft w:val="0"/>
          <w:marRight w:val="0"/>
          <w:marTop w:val="0"/>
          <w:marBottom w:val="300"/>
          <w:divBdr>
            <w:top w:val="none" w:sz="0" w:space="0" w:color="auto"/>
            <w:left w:val="none" w:sz="0" w:space="0" w:color="auto"/>
            <w:bottom w:val="none" w:sz="0" w:space="0" w:color="auto"/>
            <w:right w:val="none" w:sz="0" w:space="0" w:color="auto"/>
          </w:divBdr>
        </w:div>
        <w:div w:id="1399864680">
          <w:marLeft w:val="0"/>
          <w:marRight w:val="0"/>
          <w:marTop w:val="0"/>
          <w:marBottom w:val="300"/>
          <w:divBdr>
            <w:top w:val="none" w:sz="0" w:space="0" w:color="auto"/>
            <w:left w:val="none" w:sz="0" w:space="0" w:color="auto"/>
            <w:bottom w:val="none" w:sz="0" w:space="0" w:color="auto"/>
            <w:right w:val="none" w:sz="0" w:space="0" w:color="auto"/>
          </w:divBdr>
          <w:divsChild>
            <w:div w:id="159331649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97499509">
      <w:bodyDiv w:val="1"/>
      <w:marLeft w:val="0"/>
      <w:marRight w:val="0"/>
      <w:marTop w:val="0"/>
      <w:marBottom w:val="0"/>
      <w:divBdr>
        <w:top w:val="none" w:sz="0" w:space="0" w:color="auto"/>
        <w:left w:val="none" w:sz="0" w:space="0" w:color="auto"/>
        <w:bottom w:val="none" w:sz="0" w:space="0" w:color="auto"/>
        <w:right w:val="none" w:sz="0" w:space="0" w:color="auto"/>
      </w:divBdr>
      <w:divsChild>
        <w:div w:id="894244468">
          <w:marLeft w:val="0"/>
          <w:marRight w:val="0"/>
          <w:marTop w:val="0"/>
          <w:marBottom w:val="300"/>
          <w:divBdr>
            <w:top w:val="none" w:sz="0" w:space="0" w:color="auto"/>
            <w:left w:val="none" w:sz="0" w:space="0" w:color="auto"/>
            <w:bottom w:val="none" w:sz="0" w:space="0" w:color="auto"/>
            <w:right w:val="none" w:sz="0" w:space="0" w:color="auto"/>
          </w:divBdr>
        </w:div>
        <w:div w:id="89661224">
          <w:marLeft w:val="0"/>
          <w:marRight w:val="0"/>
          <w:marTop w:val="0"/>
          <w:marBottom w:val="300"/>
          <w:divBdr>
            <w:top w:val="none" w:sz="0" w:space="0" w:color="auto"/>
            <w:left w:val="none" w:sz="0" w:space="0" w:color="auto"/>
            <w:bottom w:val="none" w:sz="0" w:space="0" w:color="auto"/>
            <w:right w:val="none" w:sz="0" w:space="0" w:color="auto"/>
          </w:divBdr>
          <w:divsChild>
            <w:div w:id="197736921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09564562">
      <w:bodyDiv w:val="1"/>
      <w:marLeft w:val="0"/>
      <w:marRight w:val="0"/>
      <w:marTop w:val="0"/>
      <w:marBottom w:val="0"/>
      <w:divBdr>
        <w:top w:val="none" w:sz="0" w:space="0" w:color="auto"/>
        <w:left w:val="none" w:sz="0" w:space="0" w:color="auto"/>
        <w:bottom w:val="none" w:sz="0" w:space="0" w:color="auto"/>
        <w:right w:val="none" w:sz="0" w:space="0" w:color="auto"/>
      </w:divBdr>
      <w:divsChild>
        <w:div w:id="2018918380">
          <w:marLeft w:val="0"/>
          <w:marRight w:val="0"/>
          <w:marTop w:val="0"/>
          <w:marBottom w:val="300"/>
          <w:divBdr>
            <w:top w:val="none" w:sz="0" w:space="0" w:color="auto"/>
            <w:left w:val="none" w:sz="0" w:space="0" w:color="auto"/>
            <w:bottom w:val="none" w:sz="0" w:space="0" w:color="auto"/>
            <w:right w:val="none" w:sz="0" w:space="0" w:color="auto"/>
          </w:divBdr>
        </w:div>
        <w:div w:id="1016689600">
          <w:marLeft w:val="0"/>
          <w:marRight w:val="0"/>
          <w:marTop w:val="0"/>
          <w:marBottom w:val="300"/>
          <w:divBdr>
            <w:top w:val="none" w:sz="0" w:space="0" w:color="auto"/>
            <w:left w:val="none" w:sz="0" w:space="0" w:color="auto"/>
            <w:bottom w:val="none" w:sz="0" w:space="0" w:color="auto"/>
            <w:right w:val="none" w:sz="0" w:space="0" w:color="auto"/>
          </w:divBdr>
          <w:divsChild>
            <w:div w:id="126159723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11265378">
      <w:bodyDiv w:val="1"/>
      <w:marLeft w:val="0"/>
      <w:marRight w:val="0"/>
      <w:marTop w:val="0"/>
      <w:marBottom w:val="0"/>
      <w:divBdr>
        <w:top w:val="none" w:sz="0" w:space="0" w:color="auto"/>
        <w:left w:val="none" w:sz="0" w:space="0" w:color="auto"/>
        <w:bottom w:val="none" w:sz="0" w:space="0" w:color="auto"/>
        <w:right w:val="none" w:sz="0" w:space="0" w:color="auto"/>
      </w:divBdr>
      <w:divsChild>
        <w:div w:id="641344969">
          <w:marLeft w:val="0"/>
          <w:marRight w:val="0"/>
          <w:marTop w:val="0"/>
          <w:marBottom w:val="300"/>
          <w:divBdr>
            <w:top w:val="none" w:sz="0" w:space="0" w:color="auto"/>
            <w:left w:val="none" w:sz="0" w:space="0" w:color="auto"/>
            <w:bottom w:val="none" w:sz="0" w:space="0" w:color="auto"/>
            <w:right w:val="none" w:sz="0" w:space="0" w:color="auto"/>
          </w:divBdr>
        </w:div>
        <w:div w:id="384182160">
          <w:marLeft w:val="0"/>
          <w:marRight w:val="0"/>
          <w:marTop w:val="0"/>
          <w:marBottom w:val="300"/>
          <w:divBdr>
            <w:top w:val="none" w:sz="0" w:space="0" w:color="auto"/>
            <w:left w:val="none" w:sz="0" w:space="0" w:color="auto"/>
            <w:bottom w:val="none" w:sz="0" w:space="0" w:color="auto"/>
            <w:right w:val="none" w:sz="0" w:space="0" w:color="auto"/>
          </w:divBdr>
          <w:divsChild>
            <w:div w:id="89019570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12616770">
      <w:bodyDiv w:val="1"/>
      <w:marLeft w:val="0"/>
      <w:marRight w:val="0"/>
      <w:marTop w:val="0"/>
      <w:marBottom w:val="0"/>
      <w:divBdr>
        <w:top w:val="none" w:sz="0" w:space="0" w:color="auto"/>
        <w:left w:val="none" w:sz="0" w:space="0" w:color="auto"/>
        <w:bottom w:val="none" w:sz="0" w:space="0" w:color="auto"/>
        <w:right w:val="none" w:sz="0" w:space="0" w:color="auto"/>
      </w:divBdr>
      <w:divsChild>
        <w:div w:id="986981509">
          <w:marLeft w:val="0"/>
          <w:marRight w:val="0"/>
          <w:marTop w:val="0"/>
          <w:marBottom w:val="300"/>
          <w:divBdr>
            <w:top w:val="none" w:sz="0" w:space="0" w:color="auto"/>
            <w:left w:val="none" w:sz="0" w:space="0" w:color="auto"/>
            <w:bottom w:val="none" w:sz="0" w:space="0" w:color="auto"/>
            <w:right w:val="none" w:sz="0" w:space="0" w:color="auto"/>
          </w:divBdr>
        </w:div>
        <w:div w:id="1816218458">
          <w:marLeft w:val="0"/>
          <w:marRight w:val="0"/>
          <w:marTop w:val="0"/>
          <w:marBottom w:val="300"/>
          <w:divBdr>
            <w:top w:val="none" w:sz="0" w:space="0" w:color="auto"/>
            <w:left w:val="none" w:sz="0" w:space="0" w:color="auto"/>
            <w:bottom w:val="none" w:sz="0" w:space="0" w:color="auto"/>
            <w:right w:val="none" w:sz="0" w:space="0" w:color="auto"/>
          </w:divBdr>
          <w:divsChild>
            <w:div w:id="29950043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17663050">
      <w:bodyDiv w:val="1"/>
      <w:marLeft w:val="0"/>
      <w:marRight w:val="0"/>
      <w:marTop w:val="0"/>
      <w:marBottom w:val="0"/>
      <w:divBdr>
        <w:top w:val="none" w:sz="0" w:space="0" w:color="auto"/>
        <w:left w:val="none" w:sz="0" w:space="0" w:color="auto"/>
        <w:bottom w:val="none" w:sz="0" w:space="0" w:color="auto"/>
        <w:right w:val="none" w:sz="0" w:space="0" w:color="auto"/>
      </w:divBdr>
      <w:divsChild>
        <w:div w:id="1371147059">
          <w:marLeft w:val="0"/>
          <w:marRight w:val="0"/>
          <w:marTop w:val="300"/>
          <w:marBottom w:val="375"/>
          <w:divBdr>
            <w:top w:val="none" w:sz="0" w:space="0" w:color="auto"/>
            <w:left w:val="none" w:sz="0" w:space="0" w:color="auto"/>
            <w:bottom w:val="none" w:sz="0" w:space="0" w:color="auto"/>
            <w:right w:val="none" w:sz="0" w:space="0" w:color="auto"/>
          </w:divBdr>
        </w:div>
        <w:div w:id="340009488">
          <w:marLeft w:val="0"/>
          <w:marRight w:val="0"/>
          <w:marTop w:val="0"/>
          <w:marBottom w:val="300"/>
          <w:divBdr>
            <w:top w:val="none" w:sz="0" w:space="0" w:color="auto"/>
            <w:left w:val="none" w:sz="0" w:space="0" w:color="auto"/>
            <w:bottom w:val="none" w:sz="0" w:space="0" w:color="auto"/>
            <w:right w:val="none" w:sz="0" w:space="0" w:color="auto"/>
          </w:divBdr>
          <w:divsChild>
            <w:div w:id="200497059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20242976">
      <w:bodyDiv w:val="1"/>
      <w:marLeft w:val="0"/>
      <w:marRight w:val="0"/>
      <w:marTop w:val="0"/>
      <w:marBottom w:val="0"/>
      <w:divBdr>
        <w:top w:val="none" w:sz="0" w:space="0" w:color="auto"/>
        <w:left w:val="none" w:sz="0" w:space="0" w:color="auto"/>
        <w:bottom w:val="none" w:sz="0" w:space="0" w:color="auto"/>
        <w:right w:val="none" w:sz="0" w:space="0" w:color="auto"/>
      </w:divBdr>
      <w:divsChild>
        <w:div w:id="561717232">
          <w:marLeft w:val="0"/>
          <w:marRight w:val="0"/>
          <w:marTop w:val="300"/>
          <w:marBottom w:val="375"/>
          <w:divBdr>
            <w:top w:val="none" w:sz="0" w:space="0" w:color="auto"/>
            <w:left w:val="none" w:sz="0" w:space="0" w:color="auto"/>
            <w:bottom w:val="none" w:sz="0" w:space="0" w:color="auto"/>
            <w:right w:val="none" w:sz="0" w:space="0" w:color="auto"/>
          </w:divBdr>
        </w:div>
        <w:div w:id="1928536538">
          <w:marLeft w:val="0"/>
          <w:marRight w:val="0"/>
          <w:marTop w:val="0"/>
          <w:marBottom w:val="300"/>
          <w:divBdr>
            <w:top w:val="none" w:sz="0" w:space="0" w:color="auto"/>
            <w:left w:val="none" w:sz="0" w:space="0" w:color="auto"/>
            <w:bottom w:val="none" w:sz="0" w:space="0" w:color="auto"/>
            <w:right w:val="none" w:sz="0" w:space="0" w:color="auto"/>
          </w:divBdr>
          <w:divsChild>
            <w:div w:id="193678693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22210549">
      <w:bodyDiv w:val="1"/>
      <w:marLeft w:val="0"/>
      <w:marRight w:val="0"/>
      <w:marTop w:val="0"/>
      <w:marBottom w:val="0"/>
      <w:divBdr>
        <w:top w:val="none" w:sz="0" w:space="0" w:color="auto"/>
        <w:left w:val="none" w:sz="0" w:space="0" w:color="auto"/>
        <w:bottom w:val="none" w:sz="0" w:space="0" w:color="auto"/>
        <w:right w:val="none" w:sz="0" w:space="0" w:color="auto"/>
      </w:divBdr>
      <w:divsChild>
        <w:div w:id="1132559592">
          <w:marLeft w:val="0"/>
          <w:marRight w:val="0"/>
          <w:marTop w:val="300"/>
          <w:marBottom w:val="375"/>
          <w:divBdr>
            <w:top w:val="none" w:sz="0" w:space="0" w:color="auto"/>
            <w:left w:val="none" w:sz="0" w:space="0" w:color="auto"/>
            <w:bottom w:val="none" w:sz="0" w:space="0" w:color="auto"/>
            <w:right w:val="none" w:sz="0" w:space="0" w:color="auto"/>
          </w:divBdr>
        </w:div>
        <w:div w:id="15812922">
          <w:marLeft w:val="0"/>
          <w:marRight w:val="0"/>
          <w:marTop w:val="0"/>
          <w:marBottom w:val="300"/>
          <w:divBdr>
            <w:top w:val="none" w:sz="0" w:space="0" w:color="auto"/>
            <w:left w:val="none" w:sz="0" w:space="0" w:color="auto"/>
            <w:bottom w:val="none" w:sz="0" w:space="0" w:color="auto"/>
            <w:right w:val="none" w:sz="0" w:space="0" w:color="auto"/>
          </w:divBdr>
        </w:div>
      </w:divsChild>
    </w:div>
    <w:div w:id="1222519882">
      <w:bodyDiv w:val="1"/>
      <w:marLeft w:val="0"/>
      <w:marRight w:val="0"/>
      <w:marTop w:val="0"/>
      <w:marBottom w:val="0"/>
      <w:divBdr>
        <w:top w:val="none" w:sz="0" w:space="0" w:color="auto"/>
        <w:left w:val="none" w:sz="0" w:space="0" w:color="auto"/>
        <w:bottom w:val="none" w:sz="0" w:space="0" w:color="auto"/>
        <w:right w:val="none" w:sz="0" w:space="0" w:color="auto"/>
      </w:divBdr>
      <w:divsChild>
        <w:div w:id="1404835204">
          <w:marLeft w:val="0"/>
          <w:marRight w:val="0"/>
          <w:marTop w:val="0"/>
          <w:marBottom w:val="300"/>
          <w:divBdr>
            <w:top w:val="none" w:sz="0" w:space="0" w:color="auto"/>
            <w:left w:val="none" w:sz="0" w:space="0" w:color="auto"/>
            <w:bottom w:val="none" w:sz="0" w:space="0" w:color="auto"/>
            <w:right w:val="none" w:sz="0" w:space="0" w:color="auto"/>
          </w:divBdr>
        </w:div>
        <w:div w:id="870995969">
          <w:marLeft w:val="0"/>
          <w:marRight w:val="0"/>
          <w:marTop w:val="0"/>
          <w:marBottom w:val="300"/>
          <w:divBdr>
            <w:top w:val="none" w:sz="0" w:space="0" w:color="auto"/>
            <w:left w:val="none" w:sz="0" w:space="0" w:color="auto"/>
            <w:bottom w:val="none" w:sz="0" w:space="0" w:color="auto"/>
            <w:right w:val="none" w:sz="0" w:space="0" w:color="auto"/>
          </w:divBdr>
          <w:divsChild>
            <w:div w:id="10007884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24027445">
      <w:bodyDiv w:val="1"/>
      <w:marLeft w:val="0"/>
      <w:marRight w:val="0"/>
      <w:marTop w:val="0"/>
      <w:marBottom w:val="0"/>
      <w:divBdr>
        <w:top w:val="none" w:sz="0" w:space="0" w:color="auto"/>
        <w:left w:val="none" w:sz="0" w:space="0" w:color="auto"/>
        <w:bottom w:val="none" w:sz="0" w:space="0" w:color="auto"/>
        <w:right w:val="none" w:sz="0" w:space="0" w:color="auto"/>
      </w:divBdr>
      <w:divsChild>
        <w:div w:id="1694455662">
          <w:marLeft w:val="0"/>
          <w:marRight w:val="0"/>
          <w:marTop w:val="300"/>
          <w:marBottom w:val="375"/>
          <w:divBdr>
            <w:top w:val="none" w:sz="0" w:space="0" w:color="auto"/>
            <w:left w:val="none" w:sz="0" w:space="0" w:color="auto"/>
            <w:bottom w:val="none" w:sz="0" w:space="0" w:color="auto"/>
            <w:right w:val="none" w:sz="0" w:space="0" w:color="auto"/>
          </w:divBdr>
        </w:div>
        <w:div w:id="532350915">
          <w:marLeft w:val="0"/>
          <w:marRight w:val="0"/>
          <w:marTop w:val="0"/>
          <w:marBottom w:val="300"/>
          <w:divBdr>
            <w:top w:val="none" w:sz="0" w:space="0" w:color="auto"/>
            <w:left w:val="none" w:sz="0" w:space="0" w:color="auto"/>
            <w:bottom w:val="none" w:sz="0" w:space="0" w:color="auto"/>
            <w:right w:val="none" w:sz="0" w:space="0" w:color="auto"/>
          </w:divBdr>
        </w:div>
      </w:divsChild>
    </w:div>
    <w:div w:id="1226793035">
      <w:bodyDiv w:val="1"/>
      <w:marLeft w:val="0"/>
      <w:marRight w:val="0"/>
      <w:marTop w:val="0"/>
      <w:marBottom w:val="0"/>
      <w:divBdr>
        <w:top w:val="none" w:sz="0" w:space="0" w:color="auto"/>
        <w:left w:val="none" w:sz="0" w:space="0" w:color="auto"/>
        <w:bottom w:val="none" w:sz="0" w:space="0" w:color="auto"/>
        <w:right w:val="none" w:sz="0" w:space="0" w:color="auto"/>
      </w:divBdr>
      <w:divsChild>
        <w:div w:id="1341155568">
          <w:marLeft w:val="0"/>
          <w:marRight w:val="0"/>
          <w:marTop w:val="0"/>
          <w:marBottom w:val="300"/>
          <w:divBdr>
            <w:top w:val="none" w:sz="0" w:space="0" w:color="auto"/>
            <w:left w:val="none" w:sz="0" w:space="0" w:color="auto"/>
            <w:bottom w:val="none" w:sz="0" w:space="0" w:color="auto"/>
            <w:right w:val="none" w:sz="0" w:space="0" w:color="auto"/>
          </w:divBdr>
        </w:div>
        <w:div w:id="127482339">
          <w:marLeft w:val="0"/>
          <w:marRight w:val="0"/>
          <w:marTop w:val="0"/>
          <w:marBottom w:val="300"/>
          <w:divBdr>
            <w:top w:val="none" w:sz="0" w:space="0" w:color="auto"/>
            <w:left w:val="none" w:sz="0" w:space="0" w:color="auto"/>
            <w:bottom w:val="none" w:sz="0" w:space="0" w:color="auto"/>
            <w:right w:val="none" w:sz="0" w:space="0" w:color="auto"/>
          </w:divBdr>
          <w:divsChild>
            <w:div w:id="15376223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29614868">
      <w:bodyDiv w:val="1"/>
      <w:marLeft w:val="0"/>
      <w:marRight w:val="0"/>
      <w:marTop w:val="0"/>
      <w:marBottom w:val="0"/>
      <w:divBdr>
        <w:top w:val="none" w:sz="0" w:space="0" w:color="auto"/>
        <w:left w:val="none" w:sz="0" w:space="0" w:color="auto"/>
        <w:bottom w:val="none" w:sz="0" w:space="0" w:color="auto"/>
        <w:right w:val="none" w:sz="0" w:space="0" w:color="auto"/>
      </w:divBdr>
      <w:divsChild>
        <w:div w:id="37246514">
          <w:marLeft w:val="0"/>
          <w:marRight w:val="0"/>
          <w:marTop w:val="300"/>
          <w:marBottom w:val="375"/>
          <w:divBdr>
            <w:top w:val="none" w:sz="0" w:space="0" w:color="auto"/>
            <w:left w:val="none" w:sz="0" w:space="0" w:color="auto"/>
            <w:bottom w:val="none" w:sz="0" w:space="0" w:color="auto"/>
            <w:right w:val="none" w:sz="0" w:space="0" w:color="auto"/>
          </w:divBdr>
        </w:div>
        <w:div w:id="1045833189">
          <w:marLeft w:val="0"/>
          <w:marRight w:val="0"/>
          <w:marTop w:val="0"/>
          <w:marBottom w:val="300"/>
          <w:divBdr>
            <w:top w:val="none" w:sz="0" w:space="0" w:color="auto"/>
            <w:left w:val="none" w:sz="0" w:space="0" w:color="auto"/>
            <w:bottom w:val="none" w:sz="0" w:space="0" w:color="auto"/>
            <w:right w:val="none" w:sz="0" w:space="0" w:color="auto"/>
          </w:divBdr>
        </w:div>
      </w:divsChild>
    </w:div>
    <w:div w:id="1232428641">
      <w:bodyDiv w:val="1"/>
      <w:marLeft w:val="0"/>
      <w:marRight w:val="0"/>
      <w:marTop w:val="0"/>
      <w:marBottom w:val="0"/>
      <w:divBdr>
        <w:top w:val="none" w:sz="0" w:space="0" w:color="auto"/>
        <w:left w:val="none" w:sz="0" w:space="0" w:color="auto"/>
        <w:bottom w:val="none" w:sz="0" w:space="0" w:color="auto"/>
        <w:right w:val="none" w:sz="0" w:space="0" w:color="auto"/>
      </w:divBdr>
      <w:divsChild>
        <w:div w:id="2114083356">
          <w:marLeft w:val="0"/>
          <w:marRight w:val="0"/>
          <w:marTop w:val="0"/>
          <w:marBottom w:val="300"/>
          <w:divBdr>
            <w:top w:val="none" w:sz="0" w:space="0" w:color="auto"/>
            <w:left w:val="none" w:sz="0" w:space="0" w:color="auto"/>
            <w:bottom w:val="none" w:sz="0" w:space="0" w:color="auto"/>
            <w:right w:val="none" w:sz="0" w:space="0" w:color="auto"/>
          </w:divBdr>
        </w:div>
        <w:div w:id="1180924655">
          <w:marLeft w:val="0"/>
          <w:marRight w:val="0"/>
          <w:marTop w:val="0"/>
          <w:marBottom w:val="300"/>
          <w:divBdr>
            <w:top w:val="none" w:sz="0" w:space="0" w:color="auto"/>
            <w:left w:val="none" w:sz="0" w:space="0" w:color="auto"/>
            <w:bottom w:val="none" w:sz="0" w:space="0" w:color="auto"/>
            <w:right w:val="none" w:sz="0" w:space="0" w:color="auto"/>
          </w:divBdr>
          <w:divsChild>
            <w:div w:id="1018464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33394604">
      <w:bodyDiv w:val="1"/>
      <w:marLeft w:val="0"/>
      <w:marRight w:val="0"/>
      <w:marTop w:val="0"/>
      <w:marBottom w:val="0"/>
      <w:divBdr>
        <w:top w:val="none" w:sz="0" w:space="0" w:color="auto"/>
        <w:left w:val="none" w:sz="0" w:space="0" w:color="auto"/>
        <w:bottom w:val="none" w:sz="0" w:space="0" w:color="auto"/>
        <w:right w:val="none" w:sz="0" w:space="0" w:color="auto"/>
      </w:divBdr>
    </w:div>
    <w:div w:id="1239092316">
      <w:bodyDiv w:val="1"/>
      <w:marLeft w:val="0"/>
      <w:marRight w:val="0"/>
      <w:marTop w:val="0"/>
      <w:marBottom w:val="0"/>
      <w:divBdr>
        <w:top w:val="none" w:sz="0" w:space="0" w:color="auto"/>
        <w:left w:val="none" w:sz="0" w:space="0" w:color="auto"/>
        <w:bottom w:val="none" w:sz="0" w:space="0" w:color="auto"/>
        <w:right w:val="none" w:sz="0" w:space="0" w:color="auto"/>
      </w:divBdr>
      <w:divsChild>
        <w:div w:id="1520270612">
          <w:marLeft w:val="0"/>
          <w:marRight w:val="0"/>
          <w:marTop w:val="0"/>
          <w:marBottom w:val="300"/>
          <w:divBdr>
            <w:top w:val="none" w:sz="0" w:space="0" w:color="auto"/>
            <w:left w:val="none" w:sz="0" w:space="0" w:color="auto"/>
            <w:bottom w:val="none" w:sz="0" w:space="0" w:color="auto"/>
            <w:right w:val="none" w:sz="0" w:space="0" w:color="auto"/>
          </w:divBdr>
        </w:div>
        <w:div w:id="1156149411">
          <w:marLeft w:val="0"/>
          <w:marRight w:val="0"/>
          <w:marTop w:val="0"/>
          <w:marBottom w:val="300"/>
          <w:divBdr>
            <w:top w:val="none" w:sz="0" w:space="0" w:color="auto"/>
            <w:left w:val="none" w:sz="0" w:space="0" w:color="auto"/>
            <w:bottom w:val="none" w:sz="0" w:space="0" w:color="auto"/>
            <w:right w:val="none" w:sz="0" w:space="0" w:color="auto"/>
          </w:divBdr>
          <w:divsChild>
            <w:div w:id="41910524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43224251">
      <w:bodyDiv w:val="1"/>
      <w:marLeft w:val="0"/>
      <w:marRight w:val="0"/>
      <w:marTop w:val="0"/>
      <w:marBottom w:val="0"/>
      <w:divBdr>
        <w:top w:val="none" w:sz="0" w:space="0" w:color="auto"/>
        <w:left w:val="none" w:sz="0" w:space="0" w:color="auto"/>
        <w:bottom w:val="none" w:sz="0" w:space="0" w:color="auto"/>
        <w:right w:val="none" w:sz="0" w:space="0" w:color="auto"/>
      </w:divBdr>
      <w:divsChild>
        <w:div w:id="2133477231">
          <w:marLeft w:val="0"/>
          <w:marRight w:val="0"/>
          <w:marTop w:val="0"/>
          <w:marBottom w:val="300"/>
          <w:divBdr>
            <w:top w:val="none" w:sz="0" w:space="0" w:color="auto"/>
            <w:left w:val="none" w:sz="0" w:space="0" w:color="auto"/>
            <w:bottom w:val="none" w:sz="0" w:space="0" w:color="auto"/>
            <w:right w:val="none" w:sz="0" w:space="0" w:color="auto"/>
          </w:divBdr>
        </w:div>
        <w:div w:id="394356805">
          <w:marLeft w:val="0"/>
          <w:marRight w:val="0"/>
          <w:marTop w:val="0"/>
          <w:marBottom w:val="300"/>
          <w:divBdr>
            <w:top w:val="none" w:sz="0" w:space="0" w:color="auto"/>
            <w:left w:val="none" w:sz="0" w:space="0" w:color="auto"/>
            <w:bottom w:val="none" w:sz="0" w:space="0" w:color="auto"/>
            <w:right w:val="none" w:sz="0" w:space="0" w:color="auto"/>
          </w:divBdr>
          <w:divsChild>
            <w:div w:id="24557337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47110552">
      <w:bodyDiv w:val="1"/>
      <w:marLeft w:val="0"/>
      <w:marRight w:val="0"/>
      <w:marTop w:val="0"/>
      <w:marBottom w:val="0"/>
      <w:divBdr>
        <w:top w:val="none" w:sz="0" w:space="0" w:color="auto"/>
        <w:left w:val="none" w:sz="0" w:space="0" w:color="auto"/>
        <w:bottom w:val="none" w:sz="0" w:space="0" w:color="auto"/>
        <w:right w:val="none" w:sz="0" w:space="0" w:color="auto"/>
      </w:divBdr>
      <w:divsChild>
        <w:div w:id="986279040">
          <w:marLeft w:val="0"/>
          <w:marRight w:val="0"/>
          <w:marTop w:val="300"/>
          <w:marBottom w:val="375"/>
          <w:divBdr>
            <w:top w:val="none" w:sz="0" w:space="0" w:color="auto"/>
            <w:left w:val="none" w:sz="0" w:space="0" w:color="auto"/>
            <w:bottom w:val="none" w:sz="0" w:space="0" w:color="auto"/>
            <w:right w:val="none" w:sz="0" w:space="0" w:color="auto"/>
          </w:divBdr>
        </w:div>
        <w:div w:id="1605570453">
          <w:marLeft w:val="0"/>
          <w:marRight w:val="0"/>
          <w:marTop w:val="0"/>
          <w:marBottom w:val="300"/>
          <w:divBdr>
            <w:top w:val="none" w:sz="0" w:space="0" w:color="auto"/>
            <w:left w:val="none" w:sz="0" w:space="0" w:color="auto"/>
            <w:bottom w:val="none" w:sz="0" w:space="0" w:color="auto"/>
            <w:right w:val="none" w:sz="0" w:space="0" w:color="auto"/>
          </w:divBdr>
        </w:div>
      </w:divsChild>
    </w:div>
    <w:div w:id="1255355435">
      <w:bodyDiv w:val="1"/>
      <w:marLeft w:val="0"/>
      <w:marRight w:val="0"/>
      <w:marTop w:val="0"/>
      <w:marBottom w:val="0"/>
      <w:divBdr>
        <w:top w:val="none" w:sz="0" w:space="0" w:color="auto"/>
        <w:left w:val="none" w:sz="0" w:space="0" w:color="auto"/>
        <w:bottom w:val="none" w:sz="0" w:space="0" w:color="auto"/>
        <w:right w:val="none" w:sz="0" w:space="0" w:color="auto"/>
      </w:divBdr>
      <w:divsChild>
        <w:div w:id="152720207">
          <w:marLeft w:val="0"/>
          <w:marRight w:val="0"/>
          <w:marTop w:val="0"/>
          <w:marBottom w:val="300"/>
          <w:divBdr>
            <w:top w:val="none" w:sz="0" w:space="0" w:color="auto"/>
            <w:left w:val="none" w:sz="0" w:space="0" w:color="auto"/>
            <w:bottom w:val="none" w:sz="0" w:space="0" w:color="auto"/>
            <w:right w:val="none" w:sz="0" w:space="0" w:color="auto"/>
          </w:divBdr>
        </w:div>
        <w:div w:id="653949092">
          <w:marLeft w:val="0"/>
          <w:marRight w:val="0"/>
          <w:marTop w:val="0"/>
          <w:marBottom w:val="300"/>
          <w:divBdr>
            <w:top w:val="none" w:sz="0" w:space="0" w:color="auto"/>
            <w:left w:val="none" w:sz="0" w:space="0" w:color="auto"/>
            <w:bottom w:val="none" w:sz="0" w:space="0" w:color="auto"/>
            <w:right w:val="none" w:sz="0" w:space="0" w:color="auto"/>
          </w:divBdr>
          <w:divsChild>
            <w:div w:id="61587441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62185932">
      <w:bodyDiv w:val="1"/>
      <w:marLeft w:val="0"/>
      <w:marRight w:val="0"/>
      <w:marTop w:val="0"/>
      <w:marBottom w:val="0"/>
      <w:divBdr>
        <w:top w:val="none" w:sz="0" w:space="0" w:color="auto"/>
        <w:left w:val="none" w:sz="0" w:space="0" w:color="auto"/>
        <w:bottom w:val="none" w:sz="0" w:space="0" w:color="auto"/>
        <w:right w:val="none" w:sz="0" w:space="0" w:color="auto"/>
      </w:divBdr>
    </w:div>
    <w:div w:id="1269309456">
      <w:bodyDiv w:val="1"/>
      <w:marLeft w:val="0"/>
      <w:marRight w:val="0"/>
      <w:marTop w:val="0"/>
      <w:marBottom w:val="0"/>
      <w:divBdr>
        <w:top w:val="none" w:sz="0" w:space="0" w:color="auto"/>
        <w:left w:val="none" w:sz="0" w:space="0" w:color="auto"/>
        <w:bottom w:val="none" w:sz="0" w:space="0" w:color="auto"/>
        <w:right w:val="none" w:sz="0" w:space="0" w:color="auto"/>
      </w:divBdr>
      <w:divsChild>
        <w:div w:id="1228685313">
          <w:marLeft w:val="0"/>
          <w:marRight w:val="0"/>
          <w:marTop w:val="0"/>
          <w:marBottom w:val="300"/>
          <w:divBdr>
            <w:top w:val="none" w:sz="0" w:space="0" w:color="auto"/>
            <w:left w:val="none" w:sz="0" w:space="0" w:color="auto"/>
            <w:bottom w:val="none" w:sz="0" w:space="0" w:color="auto"/>
            <w:right w:val="none" w:sz="0" w:space="0" w:color="auto"/>
          </w:divBdr>
        </w:div>
        <w:div w:id="1404327574">
          <w:marLeft w:val="0"/>
          <w:marRight w:val="0"/>
          <w:marTop w:val="0"/>
          <w:marBottom w:val="300"/>
          <w:divBdr>
            <w:top w:val="none" w:sz="0" w:space="0" w:color="auto"/>
            <w:left w:val="none" w:sz="0" w:space="0" w:color="auto"/>
            <w:bottom w:val="none" w:sz="0" w:space="0" w:color="auto"/>
            <w:right w:val="none" w:sz="0" w:space="0" w:color="auto"/>
          </w:divBdr>
          <w:divsChild>
            <w:div w:id="187033335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71357172">
      <w:bodyDiv w:val="1"/>
      <w:marLeft w:val="0"/>
      <w:marRight w:val="0"/>
      <w:marTop w:val="0"/>
      <w:marBottom w:val="0"/>
      <w:divBdr>
        <w:top w:val="none" w:sz="0" w:space="0" w:color="auto"/>
        <w:left w:val="none" w:sz="0" w:space="0" w:color="auto"/>
        <w:bottom w:val="none" w:sz="0" w:space="0" w:color="auto"/>
        <w:right w:val="none" w:sz="0" w:space="0" w:color="auto"/>
      </w:divBdr>
      <w:divsChild>
        <w:div w:id="179205390">
          <w:marLeft w:val="0"/>
          <w:marRight w:val="0"/>
          <w:marTop w:val="300"/>
          <w:marBottom w:val="375"/>
          <w:divBdr>
            <w:top w:val="none" w:sz="0" w:space="0" w:color="auto"/>
            <w:left w:val="none" w:sz="0" w:space="0" w:color="auto"/>
            <w:bottom w:val="none" w:sz="0" w:space="0" w:color="auto"/>
            <w:right w:val="none" w:sz="0" w:space="0" w:color="auto"/>
          </w:divBdr>
        </w:div>
        <w:div w:id="1036540836">
          <w:marLeft w:val="0"/>
          <w:marRight w:val="0"/>
          <w:marTop w:val="0"/>
          <w:marBottom w:val="300"/>
          <w:divBdr>
            <w:top w:val="none" w:sz="0" w:space="0" w:color="auto"/>
            <w:left w:val="none" w:sz="0" w:space="0" w:color="auto"/>
            <w:bottom w:val="none" w:sz="0" w:space="0" w:color="auto"/>
            <w:right w:val="none" w:sz="0" w:space="0" w:color="auto"/>
          </w:divBdr>
          <w:divsChild>
            <w:div w:id="7485884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77057927">
      <w:bodyDiv w:val="1"/>
      <w:marLeft w:val="0"/>
      <w:marRight w:val="0"/>
      <w:marTop w:val="0"/>
      <w:marBottom w:val="0"/>
      <w:divBdr>
        <w:top w:val="none" w:sz="0" w:space="0" w:color="auto"/>
        <w:left w:val="none" w:sz="0" w:space="0" w:color="auto"/>
        <w:bottom w:val="none" w:sz="0" w:space="0" w:color="auto"/>
        <w:right w:val="none" w:sz="0" w:space="0" w:color="auto"/>
      </w:divBdr>
      <w:divsChild>
        <w:div w:id="57167510">
          <w:marLeft w:val="0"/>
          <w:marRight w:val="0"/>
          <w:marTop w:val="0"/>
          <w:marBottom w:val="300"/>
          <w:divBdr>
            <w:top w:val="none" w:sz="0" w:space="0" w:color="auto"/>
            <w:left w:val="none" w:sz="0" w:space="0" w:color="auto"/>
            <w:bottom w:val="none" w:sz="0" w:space="0" w:color="auto"/>
            <w:right w:val="none" w:sz="0" w:space="0" w:color="auto"/>
          </w:divBdr>
        </w:div>
        <w:div w:id="450587284">
          <w:marLeft w:val="0"/>
          <w:marRight w:val="0"/>
          <w:marTop w:val="0"/>
          <w:marBottom w:val="300"/>
          <w:divBdr>
            <w:top w:val="none" w:sz="0" w:space="0" w:color="auto"/>
            <w:left w:val="none" w:sz="0" w:space="0" w:color="auto"/>
            <w:bottom w:val="none" w:sz="0" w:space="0" w:color="auto"/>
            <w:right w:val="none" w:sz="0" w:space="0" w:color="auto"/>
          </w:divBdr>
          <w:divsChild>
            <w:div w:id="37966700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79875429">
      <w:bodyDiv w:val="1"/>
      <w:marLeft w:val="0"/>
      <w:marRight w:val="0"/>
      <w:marTop w:val="0"/>
      <w:marBottom w:val="0"/>
      <w:divBdr>
        <w:top w:val="none" w:sz="0" w:space="0" w:color="auto"/>
        <w:left w:val="none" w:sz="0" w:space="0" w:color="auto"/>
        <w:bottom w:val="none" w:sz="0" w:space="0" w:color="auto"/>
        <w:right w:val="none" w:sz="0" w:space="0" w:color="auto"/>
      </w:divBdr>
      <w:divsChild>
        <w:div w:id="1547788682">
          <w:marLeft w:val="0"/>
          <w:marRight w:val="0"/>
          <w:marTop w:val="0"/>
          <w:marBottom w:val="300"/>
          <w:divBdr>
            <w:top w:val="none" w:sz="0" w:space="0" w:color="auto"/>
            <w:left w:val="none" w:sz="0" w:space="0" w:color="auto"/>
            <w:bottom w:val="none" w:sz="0" w:space="0" w:color="auto"/>
            <w:right w:val="none" w:sz="0" w:space="0" w:color="auto"/>
          </w:divBdr>
        </w:div>
        <w:div w:id="202595416">
          <w:marLeft w:val="0"/>
          <w:marRight w:val="0"/>
          <w:marTop w:val="0"/>
          <w:marBottom w:val="300"/>
          <w:divBdr>
            <w:top w:val="none" w:sz="0" w:space="0" w:color="auto"/>
            <w:left w:val="none" w:sz="0" w:space="0" w:color="auto"/>
            <w:bottom w:val="none" w:sz="0" w:space="0" w:color="auto"/>
            <w:right w:val="none" w:sz="0" w:space="0" w:color="auto"/>
          </w:divBdr>
          <w:divsChild>
            <w:div w:id="57261748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82759966">
      <w:bodyDiv w:val="1"/>
      <w:marLeft w:val="0"/>
      <w:marRight w:val="0"/>
      <w:marTop w:val="0"/>
      <w:marBottom w:val="0"/>
      <w:divBdr>
        <w:top w:val="none" w:sz="0" w:space="0" w:color="auto"/>
        <w:left w:val="none" w:sz="0" w:space="0" w:color="auto"/>
        <w:bottom w:val="none" w:sz="0" w:space="0" w:color="auto"/>
        <w:right w:val="none" w:sz="0" w:space="0" w:color="auto"/>
      </w:divBdr>
      <w:divsChild>
        <w:div w:id="636107882">
          <w:marLeft w:val="0"/>
          <w:marRight w:val="0"/>
          <w:marTop w:val="0"/>
          <w:marBottom w:val="300"/>
          <w:divBdr>
            <w:top w:val="none" w:sz="0" w:space="0" w:color="auto"/>
            <w:left w:val="none" w:sz="0" w:space="0" w:color="auto"/>
            <w:bottom w:val="none" w:sz="0" w:space="0" w:color="auto"/>
            <w:right w:val="none" w:sz="0" w:space="0" w:color="auto"/>
          </w:divBdr>
        </w:div>
        <w:div w:id="1740859905">
          <w:marLeft w:val="0"/>
          <w:marRight w:val="0"/>
          <w:marTop w:val="0"/>
          <w:marBottom w:val="300"/>
          <w:divBdr>
            <w:top w:val="none" w:sz="0" w:space="0" w:color="auto"/>
            <w:left w:val="none" w:sz="0" w:space="0" w:color="auto"/>
            <w:bottom w:val="none" w:sz="0" w:space="0" w:color="auto"/>
            <w:right w:val="none" w:sz="0" w:space="0" w:color="auto"/>
          </w:divBdr>
          <w:divsChild>
            <w:div w:id="129748689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86812211">
      <w:bodyDiv w:val="1"/>
      <w:marLeft w:val="0"/>
      <w:marRight w:val="0"/>
      <w:marTop w:val="0"/>
      <w:marBottom w:val="0"/>
      <w:divBdr>
        <w:top w:val="none" w:sz="0" w:space="0" w:color="auto"/>
        <w:left w:val="none" w:sz="0" w:space="0" w:color="auto"/>
        <w:bottom w:val="none" w:sz="0" w:space="0" w:color="auto"/>
        <w:right w:val="none" w:sz="0" w:space="0" w:color="auto"/>
      </w:divBdr>
      <w:divsChild>
        <w:div w:id="1509827132">
          <w:marLeft w:val="0"/>
          <w:marRight w:val="0"/>
          <w:marTop w:val="300"/>
          <w:marBottom w:val="375"/>
          <w:divBdr>
            <w:top w:val="none" w:sz="0" w:space="0" w:color="auto"/>
            <w:left w:val="none" w:sz="0" w:space="0" w:color="auto"/>
            <w:bottom w:val="none" w:sz="0" w:space="0" w:color="auto"/>
            <w:right w:val="none" w:sz="0" w:space="0" w:color="auto"/>
          </w:divBdr>
        </w:div>
        <w:div w:id="1843083623">
          <w:marLeft w:val="0"/>
          <w:marRight w:val="0"/>
          <w:marTop w:val="0"/>
          <w:marBottom w:val="300"/>
          <w:divBdr>
            <w:top w:val="none" w:sz="0" w:space="0" w:color="auto"/>
            <w:left w:val="none" w:sz="0" w:space="0" w:color="auto"/>
            <w:bottom w:val="none" w:sz="0" w:space="0" w:color="auto"/>
            <w:right w:val="none" w:sz="0" w:space="0" w:color="auto"/>
          </w:divBdr>
        </w:div>
      </w:divsChild>
    </w:div>
    <w:div w:id="1287078613">
      <w:bodyDiv w:val="1"/>
      <w:marLeft w:val="0"/>
      <w:marRight w:val="0"/>
      <w:marTop w:val="0"/>
      <w:marBottom w:val="0"/>
      <w:divBdr>
        <w:top w:val="none" w:sz="0" w:space="0" w:color="auto"/>
        <w:left w:val="none" w:sz="0" w:space="0" w:color="auto"/>
        <w:bottom w:val="none" w:sz="0" w:space="0" w:color="auto"/>
        <w:right w:val="none" w:sz="0" w:space="0" w:color="auto"/>
      </w:divBdr>
      <w:divsChild>
        <w:div w:id="752318592">
          <w:marLeft w:val="0"/>
          <w:marRight w:val="0"/>
          <w:marTop w:val="0"/>
          <w:marBottom w:val="300"/>
          <w:divBdr>
            <w:top w:val="none" w:sz="0" w:space="0" w:color="auto"/>
            <w:left w:val="none" w:sz="0" w:space="0" w:color="auto"/>
            <w:bottom w:val="none" w:sz="0" w:space="0" w:color="auto"/>
            <w:right w:val="none" w:sz="0" w:space="0" w:color="auto"/>
          </w:divBdr>
        </w:div>
        <w:div w:id="1980345">
          <w:marLeft w:val="0"/>
          <w:marRight w:val="0"/>
          <w:marTop w:val="0"/>
          <w:marBottom w:val="300"/>
          <w:divBdr>
            <w:top w:val="none" w:sz="0" w:space="0" w:color="auto"/>
            <w:left w:val="none" w:sz="0" w:space="0" w:color="auto"/>
            <w:bottom w:val="none" w:sz="0" w:space="0" w:color="auto"/>
            <w:right w:val="none" w:sz="0" w:space="0" w:color="auto"/>
          </w:divBdr>
          <w:divsChild>
            <w:div w:id="208425553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90431050">
      <w:bodyDiv w:val="1"/>
      <w:marLeft w:val="0"/>
      <w:marRight w:val="0"/>
      <w:marTop w:val="0"/>
      <w:marBottom w:val="0"/>
      <w:divBdr>
        <w:top w:val="none" w:sz="0" w:space="0" w:color="auto"/>
        <w:left w:val="none" w:sz="0" w:space="0" w:color="auto"/>
        <w:bottom w:val="none" w:sz="0" w:space="0" w:color="auto"/>
        <w:right w:val="none" w:sz="0" w:space="0" w:color="auto"/>
      </w:divBdr>
      <w:divsChild>
        <w:div w:id="1857578171">
          <w:marLeft w:val="0"/>
          <w:marRight w:val="0"/>
          <w:marTop w:val="0"/>
          <w:marBottom w:val="300"/>
          <w:divBdr>
            <w:top w:val="none" w:sz="0" w:space="0" w:color="auto"/>
            <w:left w:val="none" w:sz="0" w:space="0" w:color="auto"/>
            <w:bottom w:val="none" w:sz="0" w:space="0" w:color="auto"/>
            <w:right w:val="none" w:sz="0" w:space="0" w:color="auto"/>
          </w:divBdr>
        </w:div>
        <w:div w:id="1450784056">
          <w:marLeft w:val="0"/>
          <w:marRight w:val="0"/>
          <w:marTop w:val="0"/>
          <w:marBottom w:val="300"/>
          <w:divBdr>
            <w:top w:val="none" w:sz="0" w:space="0" w:color="auto"/>
            <w:left w:val="none" w:sz="0" w:space="0" w:color="auto"/>
            <w:bottom w:val="none" w:sz="0" w:space="0" w:color="auto"/>
            <w:right w:val="none" w:sz="0" w:space="0" w:color="auto"/>
          </w:divBdr>
          <w:divsChild>
            <w:div w:id="7891325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93100430">
      <w:bodyDiv w:val="1"/>
      <w:marLeft w:val="0"/>
      <w:marRight w:val="0"/>
      <w:marTop w:val="0"/>
      <w:marBottom w:val="0"/>
      <w:divBdr>
        <w:top w:val="none" w:sz="0" w:space="0" w:color="auto"/>
        <w:left w:val="none" w:sz="0" w:space="0" w:color="auto"/>
        <w:bottom w:val="none" w:sz="0" w:space="0" w:color="auto"/>
        <w:right w:val="none" w:sz="0" w:space="0" w:color="auto"/>
      </w:divBdr>
      <w:divsChild>
        <w:div w:id="1688827347">
          <w:marLeft w:val="0"/>
          <w:marRight w:val="0"/>
          <w:marTop w:val="0"/>
          <w:marBottom w:val="300"/>
          <w:divBdr>
            <w:top w:val="none" w:sz="0" w:space="0" w:color="auto"/>
            <w:left w:val="none" w:sz="0" w:space="0" w:color="auto"/>
            <w:bottom w:val="none" w:sz="0" w:space="0" w:color="auto"/>
            <w:right w:val="none" w:sz="0" w:space="0" w:color="auto"/>
          </w:divBdr>
        </w:div>
        <w:div w:id="1187938141">
          <w:marLeft w:val="0"/>
          <w:marRight w:val="0"/>
          <w:marTop w:val="0"/>
          <w:marBottom w:val="300"/>
          <w:divBdr>
            <w:top w:val="none" w:sz="0" w:space="0" w:color="auto"/>
            <w:left w:val="none" w:sz="0" w:space="0" w:color="auto"/>
            <w:bottom w:val="none" w:sz="0" w:space="0" w:color="auto"/>
            <w:right w:val="none" w:sz="0" w:space="0" w:color="auto"/>
          </w:divBdr>
          <w:divsChild>
            <w:div w:id="10225872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93900653">
      <w:bodyDiv w:val="1"/>
      <w:marLeft w:val="0"/>
      <w:marRight w:val="0"/>
      <w:marTop w:val="0"/>
      <w:marBottom w:val="0"/>
      <w:divBdr>
        <w:top w:val="none" w:sz="0" w:space="0" w:color="auto"/>
        <w:left w:val="none" w:sz="0" w:space="0" w:color="auto"/>
        <w:bottom w:val="none" w:sz="0" w:space="0" w:color="auto"/>
        <w:right w:val="none" w:sz="0" w:space="0" w:color="auto"/>
      </w:divBdr>
      <w:divsChild>
        <w:div w:id="1469128865">
          <w:marLeft w:val="0"/>
          <w:marRight w:val="0"/>
          <w:marTop w:val="0"/>
          <w:marBottom w:val="300"/>
          <w:divBdr>
            <w:top w:val="none" w:sz="0" w:space="0" w:color="auto"/>
            <w:left w:val="none" w:sz="0" w:space="0" w:color="auto"/>
            <w:bottom w:val="none" w:sz="0" w:space="0" w:color="auto"/>
            <w:right w:val="none" w:sz="0" w:space="0" w:color="auto"/>
          </w:divBdr>
        </w:div>
        <w:div w:id="354041308">
          <w:marLeft w:val="0"/>
          <w:marRight w:val="0"/>
          <w:marTop w:val="0"/>
          <w:marBottom w:val="300"/>
          <w:divBdr>
            <w:top w:val="none" w:sz="0" w:space="0" w:color="auto"/>
            <w:left w:val="none" w:sz="0" w:space="0" w:color="auto"/>
            <w:bottom w:val="none" w:sz="0" w:space="0" w:color="auto"/>
            <w:right w:val="none" w:sz="0" w:space="0" w:color="auto"/>
          </w:divBdr>
          <w:divsChild>
            <w:div w:id="117568223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95330325">
      <w:bodyDiv w:val="1"/>
      <w:marLeft w:val="0"/>
      <w:marRight w:val="0"/>
      <w:marTop w:val="0"/>
      <w:marBottom w:val="0"/>
      <w:divBdr>
        <w:top w:val="none" w:sz="0" w:space="0" w:color="auto"/>
        <w:left w:val="none" w:sz="0" w:space="0" w:color="auto"/>
        <w:bottom w:val="none" w:sz="0" w:space="0" w:color="auto"/>
        <w:right w:val="none" w:sz="0" w:space="0" w:color="auto"/>
      </w:divBdr>
      <w:divsChild>
        <w:div w:id="1415972083">
          <w:marLeft w:val="0"/>
          <w:marRight w:val="0"/>
          <w:marTop w:val="300"/>
          <w:marBottom w:val="375"/>
          <w:divBdr>
            <w:top w:val="none" w:sz="0" w:space="0" w:color="auto"/>
            <w:left w:val="none" w:sz="0" w:space="0" w:color="auto"/>
            <w:bottom w:val="none" w:sz="0" w:space="0" w:color="auto"/>
            <w:right w:val="none" w:sz="0" w:space="0" w:color="auto"/>
          </w:divBdr>
        </w:div>
        <w:div w:id="1979262617">
          <w:marLeft w:val="0"/>
          <w:marRight w:val="0"/>
          <w:marTop w:val="0"/>
          <w:marBottom w:val="300"/>
          <w:divBdr>
            <w:top w:val="none" w:sz="0" w:space="0" w:color="auto"/>
            <w:left w:val="none" w:sz="0" w:space="0" w:color="auto"/>
            <w:bottom w:val="none" w:sz="0" w:space="0" w:color="auto"/>
            <w:right w:val="none" w:sz="0" w:space="0" w:color="auto"/>
          </w:divBdr>
        </w:div>
      </w:divsChild>
    </w:div>
    <w:div w:id="1297251447">
      <w:bodyDiv w:val="1"/>
      <w:marLeft w:val="0"/>
      <w:marRight w:val="0"/>
      <w:marTop w:val="0"/>
      <w:marBottom w:val="0"/>
      <w:divBdr>
        <w:top w:val="none" w:sz="0" w:space="0" w:color="auto"/>
        <w:left w:val="none" w:sz="0" w:space="0" w:color="auto"/>
        <w:bottom w:val="none" w:sz="0" w:space="0" w:color="auto"/>
        <w:right w:val="none" w:sz="0" w:space="0" w:color="auto"/>
      </w:divBdr>
      <w:divsChild>
        <w:div w:id="2122795772">
          <w:marLeft w:val="0"/>
          <w:marRight w:val="0"/>
          <w:marTop w:val="0"/>
          <w:marBottom w:val="300"/>
          <w:divBdr>
            <w:top w:val="none" w:sz="0" w:space="0" w:color="auto"/>
            <w:left w:val="none" w:sz="0" w:space="0" w:color="auto"/>
            <w:bottom w:val="none" w:sz="0" w:space="0" w:color="auto"/>
            <w:right w:val="none" w:sz="0" w:space="0" w:color="auto"/>
          </w:divBdr>
        </w:div>
        <w:div w:id="497234896">
          <w:marLeft w:val="0"/>
          <w:marRight w:val="0"/>
          <w:marTop w:val="0"/>
          <w:marBottom w:val="300"/>
          <w:divBdr>
            <w:top w:val="none" w:sz="0" w:space="0" w:color="auto"/>
            <w:left w:val="none" w:sz="0" w:space="0" w:color="auto"/>
            <w:bottom w:val="none" w:sz="0" w:space="0" w:color="auto"/>
            <w:right w:val="none" w:sz="0" w:space="0" w:color="auto"/>
          </w:divBdr>
          <w:divsChild>
            <w:div w:id="95887217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97950459">
      <w:bodyDiv w:val="1"/>
      <w:marLeft w:val="0"/>
      <w:marRight w:val="0"/>
      <w:marTop w:val="0"/>
      <w:marBottom w:val="0"/>
      <w:divBdr>
        <w:top w:val="none" w:sz="0" w:space="0" w:color="auto"/>
        <w:left w:val="none" w:sz="0" w:space="0" w:color="auto"/>
        <w:bottom w:val="none" w:sz="0" w:space="0" w:color="auto"/>
        <w:right w:val="none" w:sz="0" w:space="0" w:color="auto"/>
      </w:divBdr>
      <w:divsChild>
        <w:div w:id="1959599959">
          <w:marLeft w:val="0"/>
          <w:marRight w:val="0"/>
          <w:marTop w:val="0"/>
          <w:marBottom w:val="300"/>
          <w:divBdr>
            <w:top w:val="none" w:sz="0" w:space="0" w:color="auto"/>
            <w:left w:val="none" w:sz="0" w:space="0" w:color="auto"/>
            <w:bottom w:val="none" w:sz="0" w:space="0" w:color="auto"/>
            <w:right w:val="none" w:sz="0" w:space="0" w:color="auto"/>
          </w:divBdr>
        </w:div>
        <w:div w:id="2116099506">
          <w:marLeft w:val="0"/>
          <w:marRight w:val="0"/>
          <w:marTop w:val="0"/>
          <w:marBottom w:val="300"/>
          <w:divBdr>
            <w:top w:val="none" w:sz="0" w:space="0" w:color="auto"/>
            <w:left w:val="none" w:sz="0" w:space="0" w:color="auto"/>
            <w:bottom w:val="none" w:sz="0" w:space="0" w:color="auto"/>
            <w:right w:val="none" w:sz="0" w:space="0" w:color="auto"/>
          </w:divBdr>
          <w:divsChild>
            <w:div w:id="128472444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00955200">
      <w:bodyDiv w:val="1"/>
      <w:marLeft w:val="0"/>
      <w:marRight w:val="0"/>
      <w:marTop w:val="0"/>
      <w:marBottom w:val="0"/>
      <w:divBdr>
        <w:top w:val="none" w:sz="0" w:space="0" w:color="auto"/>
        <w:left w:val="none" w:sz="0" w:space="0" w:color="auto"/>
        <w:bottom w:val="none" w:sz="0" w:space="0" w:color="auto"/>
        <w:right w:val="none" w:sz="0" w:space="0" w:color="auto"/>
      </w:divBdr>
      <w:divsChild>
        <w:div w:id="771051898">
          <w:marLeft w:val="0"/>
          <w:marRight w:val="0"/>
          <w:marTop w:val="300"/>
          <w:marBottom w:val="375"/>
          <w:divBdr>
            <w:top w:val="none" w:sz="0" w:space="0" w:color="auto"/>
            <w:left w:val="none" w:sz="0" w:space="0" w:color="auto"/>
            <w:bottom w:val="none" w:sz="0" w:space="0" w:color="auto"/>
            <w:right w:val="none" w:sz="0" w:space="0" w:color="auto"/>
          </w:divBdr>
        </w:div>
        <w:div w:id="246811791">
          <w:marLeft w:val="0"/>
          <w:marRight w:val="0"/>
          <w:marTop w:val="0"/>
          <w:marBottom w:val="300"/>
          <w:divBdr>
            <w:top w:val="none" w:sz="0" w:space="0" w:color="auto"/>
            <w:left w:val="none" w:sz="0" w:space="0" w:color="auto"/>
            <w:bottom w:val="none" w:sz="0" w:space="0" w:color="auto"/>
            <w:right w:val="none" w:sz="0" w:space="0" w:color="auto"/>
          </w:divBdr>
        </w:div>
      </w:divsChild>
    </w:div>
    <w:div w:id="1303388213">
      <w:bodyDiv w:val="1"/>
      <w:marLeft w:val="0"/>
      <w:marRight w:val="0"/>
      <w:marTop w:val="0"/>
      <w:marBottom w:val="0"/>
      <w:divBdr>
        <w:top w:val="none" w:sz="0" w:space="0" w:color="auto"/>
        <w:left w:val="none" w:sz="0" w:space="0" w:color="auto"/>
        <w:bottom w:val="none" w:sz="0" w:space="0" w:color="auto"/>
        <w:right w:val="none" w:sz="0" w:space="0" w:color="auto"/>
      </w:divBdr>
      <w:divsChild>
        <w:div w:id="1565066404">
          <w:marLeft w:val="0"/>
          <w:marRight w:val="0"/>
          <w:marTop w:val="300"/>
          <w:marBottom w:val="375"/>
          <w:divBdr>
            <w:top w:val="none" w:sz="0" w:space="0" w:color="auto"/>
            <w:left w:val="none" w:sz="0" w:space="0" w:color="auto"/>
            <w:bottom w:val="none" w:sz="0" w:space="0" w:color="auto"/>
            <w:right w:val="none" w:sz="0" w:space="0" w:color="auto"/>
          </w:divBdr>
        </w:div>
        <w:div w:id="232588173">
          <w:marLeft w:val="0"/>
          <w:marRight w:val="0"/>
          <w:marTop w:val="0"/>
          <w:marBottom w:val="300"/>
          <w:divBdr>
            <w:top w:val="none" w:sz="0" w:space="0" w:color="auto"/>
            <w:left w:val="none" w:sz="0" w:space="0" w:color="auto"/>
            <w:bottom w:val="none" w:sz="0" w:space="0" w:color="auto"/>
            <w:right w:val="none" w:sz="0" w:space="0" w:color="auto"/>
          </w:divBdr>
        </w:div>
      </w:divsChild>
    </w:div>
    <w:div w:id="1304116814">
      <w:bodyDiv w:val="1"/>
      <w:marLeft w:val="0"/>
      <w:marRight w:val="0"/>
      <w:marTop w:val="0"/>
      <w:marBottom w:val="0"/>
      <w:divBdr>
        <w:top w:val="none" w:sz="0" w:space="0" w:color="auto"/>
        <w:left w:val="none" w:sz="0" w:space="0" w:color="auto"/>
        <w:bottom w:val="none" w:sz="0" w:space="0" w:color="auto"/>
        <w:right w:val="none" w:sz="0" w:space="0" w:color="auto"/>
      </w:divBdr>
      <w:divsChild>
        <w:div w:id="321540912">
          <w:marLeft w:val="0"/>
          <w:marRight w:val="0"/>
          <w:marTop w:val="300"/>
          <w:marBottom w:val="375"/>
          <w:divBdr>
            <w:top w:val="none" w:sz="0" w:space="0" w:color="auto"/>
            <w:left w:val="none" w:sz="0" w:space="0" w:color="auto"/>
            <w:bottom w:val="none" w:sz="0" w:space="0" w:color="auto"/>
            <w:right w:val="none" w:sz="0" w:space="0" w:color="auto"/>
          </w:divBdr>
        </w:div>
        <w:div w:id="1640262455">
          <w:marLeft w:val="0"/>
          <w:marRight w:val="0"/>
          <w:marTop w:val="0"/>
          <w:marBottom w:val="300"/>
          <w:divBdr>
            <w:top w:val="none" w:sz="0" w:space="0" w:color="auto"/>
            <w:left w:val="none" w:sz="0" w:space="0" w:color="auto"/>
            <w:bottom w:val="none" w:sz="0" w:space="0" w:color="auto"/>
            <w:right w:val="none" w:sz="0" w:space="0" w:color="auto"/>
          </w:divBdr>
          <w:divsChild>
            <w:div w:id="2009287233">
              <w:marLeft w:val="0"/>
              <w:marRight w:val="0"/>
              <w:marTop w:val="0"/>
              <w:marBottom w:val="300"/>
              <w:divBdr>
                <w:top w:val="none" w:sz="0" w:space="0" w:color="auto"/>
                <w:left w:val="none" w:sz="0" w:space="0" w:color="auto"/>
                <w:bottom w:val="none" w:sz="0" w:space="0" w:color="auto"/>
                <w:right w:val="none" w:sz="0" w:space="0" w:color="auto"/>
              </w:divBdr>
            </w:div>
            <w:div w:id="1034501852">
              <w:marLeft w:val="0"/>
              <w:marRight w:val="0"/>
              <w:marTop w:val="0"/>
              <w:marBottom w:val="300"/>
              <w:divBdr>
                <w:top w:val="none" w:sz="0" w:space="0" w:color="auto"/>
                <w:left w:val="none" w:sz="0" w:space="0" w:color="auto"/>
                <w:bottom w:val="none" w:sz="0" w:space="0" w:color="auto"/>
                <w:right w:val="none" w:sz="0" w:space="0" w:color="auto"/>
              </w:divBdr>
            </w:div>
            <w:div w:id="419720622">
              <w:marLeft w:val="0"/>
              <w:marRight w:val="0"/>
              <w:marTop w:val="0"/>
              <w:marBottom w:val="300"/>
              <w:divBdr>
                <w:top w:val="none" w:sz="0" w:space="0" w:color="auto"/>
                <w:left w:val="none" w:sz="0" w:space="0" w:color="auto"/>
                <w:bottom w:val="none" w:sz="0" w:space="0" w:color="auto"/>
                <w:right w:val="none" w:sz="0" w:space="0" w:color="auto"/>
              </w:divBdr>
            </w:div>
            <w:div w:id="1677729558">
              <w:marLeft w:val="0"/>
              <w:marRight w:val="0"/>
              <w:marTop w:val="0"/>
              <w:marBottom w:val="300"/>
              <w:divBdr>
                <w:top w:val="none" w:sz="0" w:space="0" w:color="auto"/>
                <w:left w:val="none" w:sz="0" w:space="0" w:color="auto"/>
                <w:bottom w:val="none" w:sz="0" w:space="0" w:color="auto"/>
                <w:right w:val="none" w:sz="0" w:space="0" w:color="auto"/>
              </w:divBdr>
            </w:div>
            <w:div w:id="1737698890">
              <w:marLeft w:val="0"/>
              <w:marRight w:val="0"/>
              <w:marTop w:val="0"/>
              <w:marBottom w:val="300"/>
              <w:divBdr>
                <w:top w:val="none" w:sz="0" w:space="0" w:color="auto"/>
                <w:left w:val="none" w:sz="0" w:space="0" w:color="auto"/>
                <w:bottom w:val="none" w:sz="0" w:space="0" w:color="auto"/>
                <w:right w:val="none" w:sz="0" w:space="0" w:color="auto"/>
              </w:divBdr>
            </w:div>
            <w:div w:id="1612392541">
              <w:marLeft w:val="0"/>
              <w:marRight w:val="0"/>
              <w:marTop w:val="0"/>
              <w:marBottom w:val="300"/>
              <w:divBdr>
                <w:top w:val="none" w:sz="0" w:space="0" w:color="auto"/>
                <w:left w:val="none" w:sz="0" w:space="0" w:color="auto"/>
                <w:bottom w:val="none" w:sz="0" w:space="0" w:color="auto"/>
                <w:right w:val="none" w:sz="0" w:space="0" w:color="auto"/>
              </w:divBdr>
            </w:div>
            <w:div w:id="155192494">
              <w:marLeft w:val="0"/>
              <w:marRight w:val="0"/>
              <w:marTop w:val="0"/>
              <w:marBottom w:val="300"/>
              <w:divBdr>
                <w:top w:val="none" w:sz="0" w:space="0" w:color="auto"/>
                <w:left w:val="none" w:sz="0" w:space="0" w:color="auto"/>
                <w:bottom w:val="none" w:sz="0" w:space="0" w:color="auto"/>
                <w:right w:val="none" w:sz="0" w:space="0" w:color="auto"/>
              </w:divBdr>
            </w:div>
            <w:div w:id="7104841">
              <w:marLeft w:val="0"/>
              <w:marRight w:val="0"/>
              <w:marTop w:val="0"/>
              <w:marBottom w:val="300"/>
              <w:divBdr>
                <w:top w:val="none" w:sz="0" w:space="0" w:color="auto"/>
                <w:left w:val="none" w:sz="0" w:space="0" w:color="auto"/>
                <w:bottom w:val="none" w:sz="0" w:space="0" w:color="auto"/>
                <w:right w:val="none" w:sz="0" w:space="0" w:color="auto"/>
              </w:divBdr>
            </w:div>
            <w:div w:id="65545381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11135232">
      <w:bodyDiv w:val="1"/>
      <w:marLeft w:val="0"/>
      <w:marRight w:val="0"/>
      <w:marTop w:val="0"/>
      <w:marBottom w:val="0"/>
      <w:divBdr>
        <w:top w:val="none" w:sz="0" w:space="0" w:color="auto"/>
        <w:left w:val="none" w:sz="0" w:space="0" w:color="auto"/>
        <w:bottom w:val="none" w:sz="0" w:space="0" w:color="auto"/>
        <w:right w:val="none" w:sz="0" w:space="0" w:color="auto"/>
      </w:divBdr>
      <w:divsChild>
        <w:div w:id="971129928">
          <w:marLeft w:val="0"/>
          <w:marRight w:val="0"/>
          <w:marTop w:val="0"/>
          <w:marBottom w:val="300"/>
          <w:divBdr>
            <w:top w:val="none" w:sz="0" w:space="0" w:color="auto"/>
            <w:left w:val="none" w:sz="0" w:space="0" w:color="auto"/>
            <w:bottom w:val="none" w:sz="0" w:space="0" w:color="auto"/>
            <w:right w:val="none" w:sz="0" w:space="0" w:color="auto"/>
          </w:divBdr>
        </w:div>
        <w:div w:id="242034186">
          <w:marLeft w:val="0"/>
          <w:marRight w:val="0"/>
          <w:marTop w:val="0"/>
          <w:marBottom w:val="300"/>
          <w:divBdr>
            <w:top w:val="none" w:sz="0" w:space="0" w:color="auto"/>
            <w:left w:val="none" w:sz="0" w:space="0" w:color="auto"/>
            <w:bottom w:val="none" w:sz="0" w:space="0" w:color="auto"/>
            <w:right w:val="none" w:sz="0" w:space="0" w:color="auto"/>
          </w:divBdr>
          <w:divsChild>
            <w:div w:id="53905164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11330638">
      <w:bodyDiv w:val="1"/>
      <w:marLeft w:val="0"/>
      <w:marRight w:val="0"/>
      <w:marTop w:val="0"/>
      <w:marBottom w:val="0"/>
      <w:divBdr>
        <w:top w:val="none" w:sz="0" w:space="0" w:color="auto"/>
        <w:left w:val="none" w:sz="0" w:space="0" w:color="auto"/>
        <w:bottom w:val="none" w:sz="0" w:space="0" w:color="auto"/>
        <w:right w:val="none" w:sz="0" w:space="0" w:color="auto"/>
      </w:divBdr>
      <w:divsChild>
        <w:div w:id="788665053">
          <w:marLeft w:val="0"/>
          <w:marRight w:val="0"/>
          <w:marTop w:val="300"/>
          <w:marBottom w:val="375"/>
          <w:divBdr>
            <w:top w:val="none" w:sz="0" w:space="0" w:color="auto"/>
            <w:left w:val="none" w:sz="0" w:space="0" w:color="auto"/>
            <w:bottom w:val="none" w:sz="0" w:space="0" w:color="auto"/>
            <w:right w:val="none" w:sz="0" w:space="0" w:color="auto"/>
          </w:divBdr>
        </w:div>
        <w:div w:id="891504797">
          <w:marLeft w:val="0"/>
          <w:marRight w:val="0"/>
          <w:marTop w:val="0"/>
          <w:marBottom w:val="300"/>
          <w:divBdr>
            <w:top w:val="none" w:sz="0" w:space="0" w:color="auto"/>
            <w:left w:val="none" w:sz="0" w:space="0" w:color="auto"/>
            <w:bottom w:val="none" w:sz="0" w:space="0" w:color="auto"/>
            <w:right w:val="none" w:sz="0" w:space="0" w:color="auto"/>
          </w:divBdr>
          <w:divsChild>
            <w:div w:id="2136680445">
              <w:marLeft w:val="0"/>
              <w:marRight w:val="0"/>
              <w:marTop w:val="0"/>
              <w:marBottom w:val="300"/>
              <w:divBdr>
                <w:top w:val="none" w:sz="0" w:space="0" w:color="auto"/>
                <w:left w:val="none" w:sz="0" w:space="0" w:color="auto"/>
                <w:bottom w:val="none" w:sz="0" w:space="0" w:color="auto"/>
                <w:right w:val="none" w:sz="0" w:space="0" w:color="auto"/>
              </w:divBdr>
              <w:divsChild>
                <w:div w:id="1327854600">
                  <w:marLeft w:val="0"/>
                  <w:marRight w:val="0"/>
                  <w:marTop w:val="0"/>
                  <w:marBottom w:val="300"/>
                  <w:divBdr>
                    <w:top w:val="none" w:sz="0" w:space="0" w:color="auto"/>
                    <w:left w:val="none" w:sz="0" w:space="0" w:color="auto"/>
                    <w:bottom w:val="none" w:sz="0" w:space="0" w:color="auto"/>
                    <w:right w:val="none" w:sz="0" w:space="0" w:color="auto"/>
                  </w:divBdr>
                  <w:divsChild>
                    <w:div w:id="1299459097">
                      <w:marLeft w:val="0"/>
                      <w:marRight w:val="0"/>
                      <w:marTop w:val="0"/>
                      <w:marBottom w:val="300"/>
                      <w:divBdr>
                        <w:top w:val="none" w:sz="0" w:space="0" w:color="auto"/>
                        <w:left w:val="none" w:sz="0" w:space="0" w:color="auto"/>
                        <w:bottom w:val="none" w:sz="0" w:space="0" w:color="auto"/>
                        <w:right w:val="none" w:sz="0" w:space="0" w:color="auto"/>
                      </w:divBdr>
                      <w:divsChild>
                        <w:div w:id="2126803514">
                          <w:marLeft w:val="0"/>
                          <w:marRight w:val="0"/>
                          <w:marTop w:val="0"/>
                          <w:marBottom w:val="150"/>
                          <w:divBdr>
                            <w:top w:val="single" w:sz="6" w:space="15" w:color="EBEBEB"/>
                            <w:left w:val="single" w:sz="6" w:space="11" w:color="EBEBEB"/>
                            <w:bottom w:val="single" w:sz="6" w:space="15" w:color="EBEBEB"/>
                            <w:right w:val="single" w:sz="6" w:space="0" w:color="EBEBEB"/>
                          </w:divBdr>
                          <w:divsChild>
                            <w:div w:id="1079138821">
                              <w:marLeft w:val="0"/>
                              <w:marRight w:val="0"/>
                              <w:marTop w:val="0"/>
                              <w:marBottom w:val="300"/>
                              <w:divBdr>
                                <w:top w:val="none" w:sz="0" w:space="0" w:color="auto"/>
                                <w:left w:val="none" w:sz="0" w:space="0" w:color="auto"/>
                                <w:bottom w:val="none" w:sz="0" w:space="0" w:color="auto"/>
                                <w:right w:val="none" w:sz="0" w:space="0" w:color="auto"/>
                              </w:divBdr>
                            </w:div>
                            <w:div w:id="1283609756">
                              <w:marLeft w:val="0"/>
                              <w:marRight w:val="0"/>
                              <w:marTop w:val="0"/>
                              <w:marBottom w:val="300"/>
                              <w:divBdr>
                                <w:top w:val="none" w:sz="0" w:space="0" w:color="auto"/>
                                <w:left w:val="none" w:sz="0" w:space="0" w:color="auto"/>
                                <w:bottom w:val="none" w:sz="0" w:space="0" w:color="auto"/>
                                <w:right w:val="none" w:sz="0" w:space="0" w:color="auto"/>
                              </w:divBdr>
                              <w:divsChild>
                                <w:div w:id="17635761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1303540">
      <w:bodyDiv w:val="1"/>
      <w:marLeft w:val="0"/>
      <w:marRight w:val="0"/>
      <w:marTop w:val="0"/>
      <w:marBottom w:val="0"/>
      <w:divBdr>
        <w:top w:val="none" w:sz="0" w:space="0" w:color="auto"/>
        <w:left w:val="none" w:sz="0" w:space="0" w:color="auto"/>
        <w:bottom w:val="none" w:sz="0" w:space="0" w:color="auto"/>
        <w:right w:val="none" w:sz="0" w:space="0" w:color="auto"/>
      </w:divBdr>
      <w:divsChild>
        <w:div w:id="465858473">
          <w:marLeft w:val="0"/>
          <w:marRight w:val="0"/>
          <w:marTop w:val="0"/>
          <w:marBottom w:val="300"/>
          <w:divBdr>
            <w:top w:val="none" w:sz="0" w:space="0" w:color="auto"/>
            <w:left w:val="none" w:sz="0" w:space="0" w:color="auto"/>
            <w:bottom w:val="none" w:sz="0" w:space="0" w:color="auto"/>
            <w:right w:val="none" w:sz="0" w:space="0" w:color="auto"/>
          </w:divBdr>
        </w:div>
        <w:div w:id="1593777836">
          <w:marLeft w:val="0"/>
          <w:marRight w:val="0"/>
          <w:marTop w:val="0"/>
          <w:marBottom w:val="300"/>
          <w:divBdr>
            <w:top w:val="none" w:sz="0" w:space="0" w:color="auto"/>
            <w:left w:val="none" w:sz="0" w:space="0" w:color="auto"/>
            <w:bottom w:val="none" w:sz="0" w:space="0" w:color="auto"/>
            <w:right w:val="none" w:sz="0" w:space="0" w:color="auto"/>
          </w:divBdr>
          <w:divsChild>
            <w:div w:id="104185558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27397533">
      <w:bodyDiv w:val="1"/>
      <w:marLeft w:val="0"/>
      <w:marRight w:val="0"/>
      <w:marTop w:val="0"/>
      <w:marBottom w:val="0"/>
      <w:divBdr>
        <w:top w:val="none" w:sz="0" w:space="0" w:color="auto"/>
        <w:left w:val="none" w:sz="0" w:space="0" w:color="auto"/>
        <w:bottom w:val="none" w:sz="0" w:space="0" w:color="auto"/>
        <w:right w:val="none" w:sz="0" w:space="0" w:color="auto"/>
      </w:divBdr>
      <w:divsChild>
        <w:div w:id="1614241747">
          <w:marLeft w:val="0"/>
          <w:marRight w:val="0"/>
          <w:marTop w:val="300"/>
          <w:marBottom w:val="375"/>
          <w:divBdr>
            <w:top w:val="none" w:sz="0" w:space="0" w:color="auto"/>
            <w:left w:val="none" w:sz="0" w:space="0" w:color="auto"/>
            <w:bottom w:val="none" w:sz="0" w:space="0" w:color="auto"/>
            <w:right w:val="none" w:sz="0" w:space="0" w:color="auto"/>
          </w:divBdr>
        </w:div>
        <w:div w:id="799690813">
          <w:marLeft w:val="0"/>
          <w:marRight w:val="0"/>
          <w:marTop w:val="0"/>
          <w:marBottom w:val="0"/>
          <w:divBdr>
            <w:top w:val="none" w:sz="0" w:space="0" w:color="auto"/>
            <w:left w:val="none" w:sz="0" w:space="0" w:color="auto"/>
            <w:bottom w:val="none" w:sz="0" w:space="0" w:color="auto"/>
            <w:right w:val="none" w:sz="0" w:space="0" w:color="auto"/>
          </w:divBdr>
          <w:divsChild>
            <w:div w:id="125239689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29408349">
      <w:bodyDiv w:val="1"/>
      <w:marLeft w:val="0"/>
      <w:marRight w:val="0"/>
      <w:marTop w:val="0"/>
      <w:marBottom w:val="0"/>
      <w:divBdr>
        <w:top w:val="none" w:sz="0" w:space="0" w:color="auto"/>
        <w:left w:val="none" w:sz="0" w:space="0" w:color="auto"/>
        <w:bottom w:val="none" w:sz="0" w:space="0" w:color="auto"/>
        <w:right w:val="none" w:sz="0" w:space="0" w:color="auto"/>
      </w:divBdr>
      <w:divsChild>
        <w:div w:id="982849143">
          <w:marLeft w:val="0"/>
          <w:marRight w:val="0"/>
          <w:marTop w:val="0"/>
          <w:marBottom w:val="300"/>
          <w:divBdr>
            <w:top w:val="none" w:sz="0" w:space="0" w:color="auto"/>
            <w:left w:val="none" w:sz="0" w:space="0" w:color="auto"/>
            <w:bottom w:val="none" w:sz="0" w:space="0" w:color="auto"/>
            <w:right w:val="none" w:sz="0" w:space="0" w:color="auto"/>
          </w:divBdr>
        </w:div>
        <w:div w:id="1152137812">
          <w:marLeft w:val="0"/>
          <w:marRight w:val="0"/>
          <w:marTop w:val="0"/>
          <w:marBottom w:val="300"/>
          <w:divBdr>
            <w:top w:val="none" w:sz="0" w:space="0" w:color="auto"/>
            <w:left w:val="none" w:sz="0" w:space="0" w:color="auto"/>
            <w:bottom w:val="none" w:sz="0" w:space="0" w:color="auto"/>
            <w:right w:val="none" w:sz="0" w:space="0" w:color="auto"/>
          </w:divBdr>
          <w:divsChild>
            <w:div w:id="157497221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29477245">
      <w:bodyDiv w:val="1"/>
      <w:marLeft w:val="0"/>
      <w:marRight w:val="0"/>
      <w:marTop w:val="0"/>
      <w:marBottom w:val="0"/>
      <w:divBdr>
        <w:top w:val="none" w:sz="0" w:space="0" w:color="auto"/>
        <w:left w:val="none" w:sz="0" w:space="0" w:color="auto"/>
        <w:bottom w:val="none" w:sz="0" w:space="0" w:color="auto"/>
        <w:right w:val="none" w:sz="0" w:space="0" w:color="auto"/>
      </w:divBdr>
      <w:divsChild>
        <w:div w:id="267549725">
          <w:marLeft w:val="0"/>
          <w:marRight w:val="0"/>
          <w:marTop w:val="0"/>
          <w:marBottom w:val="0"/>
          <w:divBdr>
            <w:top w:val="none" w:sz="0" w:space="0" w:color="auto"/>
            <w:left w:val="none" w:sz="0" w:space="0" w:color="auto"/>
            <w:bottom w:val="none" w:sz="0" w:space="0" w:color="auto"/>
            <w:right w:val="none" w:sz="0" w:space="0" w:color="auto"/>
          </w:divBdr>
          <w:divsChild>
            <w:div w:id="1781950296">
              <w:marLeft w:val="0"/>
              <w:marRight w:val="0"/>
              <w:marTop w:val="300"/>
              <w:marBottom w:val="375"/>
              <w:divBdr>
                <w:top w:val="none" w:sz="0" w:space="0" w:color="auto"/>
                <w:left w:val="none" w:sz="0" w:space="0" w:color="auto"/>
                <w:bottom w:val="none" w:sz="0" w:space="0" w:color="auto"/>
                <w:right w:val="none" w:sz="0" w:space="0" w:color="auto"/>
              </w:divBdr>
            </w:div>
            <w:div w:id="46536936">
              <w:marLeft w:val="0"/>
              <w:marRight w:val="0"/>
              <w:marTop w:val="0"/>
              <w:marBottom w:val="0"/>
              <w:divBdr>
                <w:top w:val="none" w:sz="0" w:space="0" w:color="auto"/>
                <w:left w:val="none" w:sz="0" w:space="0" w:color="auto"/>
                <w:bottom w:val="none" w:sz="0" w:space="0" w:color="auto"/>
                <w:right w:val="none" w:sz="0" w:space="0" w:color="auto"/>
              </w:divBdr>
              <w:divsChild>
                <w:div w:id="103338259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20100209">
          <w:marLeft w:val="0"/>
          <w:marRight w:val="0"/>
          <w:marTop w:val="0"/>
          <w:marBottom w:val="0"/>
          <w:divBdr>
            <w:top w:val="none" w:sz="0" w:space="0" w:color="auto"/>
            <w:left w:val="none" w:sz="0" w:space="0" w:color="auto"/>
            <w:bottom w:val="none" w:sz="0" w:space="0" w:color="auto"/>
            <w:right w:val="none" w:sz="0" w:space="0" w:color="auto"/>
          </w:divBdr>
        </w:div>
      </w:divsChild>
    </w:div>
    <w:div w:id="1333220225">
      <w:bodyDiv w:val="1"/>
      <w:marLeft w:val="0"/>
      <w:marRight w:val="0"/>
      <w:marTop w:val="0"/>
      <w:marBottom w:val="0"/>
      <w:divBdr>
        <w:top w:val="none" w:sz="0" w:space="0" w:color="auto"/>
        <w:left w:val="none" w:sz="0" w:space="0" w:color="auto"/>
        <w:bottom w:val="none" w:sz="0" w:space="0" w:color="auto"/>
        <w:right w:val="none" w:sz="0" w:space="0" w:color="auto"/>
      </w:divBdr>
      <w:divsChild>
        <w:div w:id="486167844">
          <w:marLeft w:val="0"/>
          <w:marRight w:val="0"/>
          <w:marTop w:val="0"/>
          <w:marBottom w:val="300"/>
          <w:divBdr>
            <w:top w:val="none" w:sz="0" w:space="0" w:color="auto"/>
            <w:left w:val="none" w:sz="0" w:space="0" w:color="auto"/>
            <w:bottom w:val="none" w:sz="0" w:space="0" w:color="auto"/>
            <w:right w:val="none" w:sz="0" w:space="0" w:color="auto"/>
          </w:divBdr>
        </w:div>
        <w:div w:id="694616193">
          <w:marLeft w:val="0"/>
          <w:marRight w:val="0"/>
          <w:marTop w:val="0"/>
          <w:marBottom w:val="300"/>
          <w:divBdr>
            <w:top w:val="none" w:sz="0" w:space="0" w:color="auto"/>
            <w:left w:val="none" w:sz="0" w:space="0" w:color="auto"/>
            <w:bottom w:val="none" w:sz="0" w:space="0" w:color="auto"/>
            <w:right w:val="none" w:sz="0" w:space="0" w:color="auto"/>
          </w:divBdr>
          <w:divsChild>
            <w:div w:id="150674463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34332765">
      <w:bodyDiv w:val="1"/>
      <w:marLeft w:val="0"/>
      <w:marRight w:val="0"/>
      <w:marTop w:val="0"/>
      <w:marBottom w:val="0"/>
      <w:divBdr>
        <w:top w:val="none" w:sz="0" w:space="0" w:color="auto"/>
        <w:left w:val="none" w:sz="0" w:space="0" w:color="auto"/>
        <w:bottom w:val="none" w:sz="0" w:space="0" w:color="auto"/>
        <w:right w:val="none" w:sz="0" w:space="0" w:color="auto"/>
      </w:divBdr>
      <w:divsChild>
        <w:div w:id="1859469814">
          <w:marLeft w:val="0"/>
          <w:marRight w:val="0"/>
          <w:marTop w:val="300"/>
          <w:marBottom w:val="375"/>
          <w:divBdr>
            <w:top w:val="none" w:sz="0" w:space="0" w:color="auto"/>
            <w:left w:val="none" w:sz="0" w:space="0" w:color="auto"/>
            <w:bottom w:val="none" w:sz="0" w:space="0" w:color="auto"/>
            <w:right w:val="none" w:sz="0" w:space="0" w:color="auto"/>
          </w:divBdr>
        </w:div>
        <w:div w:id="2140372286">
          <w:marLeft w:val="0"/>
          <w:marRight w:val="0"/>
          <w:marTop w:val="0"/>
          <w:marBottom w:val="300"/>
          <w:divBdr>
            <w:top w:val="none" w:sz="0" w:space="0" w:color="auto"/>
            <w:left w:val="none" w:sz="0" w:space="0" w:color="auto"/>
            <w:bottom w:val="none" w:sz="0" w:space="0" w:color="auto"/>
            <w:right w:val="none" w:sz="0" w:space="0" w:color="auto"/>
          </w:divBdr>
        </w:div>
      </w:divsChild>
    </w:div>
    <w:div w:id="1341733888">
      <w:bodyDiv w:val="1"/>
      <w:marLeft w:val="0"/>
      <w:marRight w:val="0"/>
      <w:marTop w:val="0"/>
      <w:marBottom w:val="0"/>
      <w:divBdr>
        <w:top w:val="none" w:sz="0" w:space="0" w:color="auto"/>
        <w:left w:val="none" w:sz="0" w:space="0" w:color="auto"/>
        <w:bottom w:val="none" w:sz="0" w:space="0" w:color="auto"/>
        <w:right w:val="none" w:sz="0" w:space="0" w:color="auto"/>
      </w:divBdr>
      <w:divsChild>
        <w:div w:id="661197810">
          <w:marLeft w:val="0"/>
          <w:marRight w:val="0"/>
          <w:marTop w:val="300"/>
          <w:marBottom w:val="375"/>
          <w:divBdr>
            <w:top w:val="none" w:sz="0" w:space="0" w:color="auto"/>
            <w:left w:val="none" w:sz="0" w:space="0" w:color="auto"/>
            <w:bottom w:val="none" w:sz="0" w:space="0" w:color="auto"/>
            <w:right w:val="none" w:sz="0" w:space="0" w:color="auto"/>
          </w:divBdr>
        </w:div>
        <w:div w:id="1710911988">
          <w:marLeft w:val="0"/>
          <w:marRight w:val="0"/>
          <w:marTop w:val="0"/>
          <w:marBottom w:val="300"/>
          <w:divBdr>
            <w:top w:val="none" w:sz="0" w:space="0" w:color="auto"/>
            <w:left w:val="none" w:sz="0" w:space="0" w:color="auto"/>
            <w:bottom w:val="none" w:sz="0" w:space="0" w:color="auto"/>
            <w:right w:val="none" w:sz="0" w:space="0" w:color="auto"/>
          </w:divBdr>
          <w:divsChild>
            <w:div w:id="78736131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44627585">
      <w:bodyDiv w:val="1"/>
      <w:marLeft w:val="0"/>
      <w:marRight w:val="0"/>
      <w:marTop w:val="0"/>
      <w:marBottom w:val="0"/>
      <w:divBdr>
        <w:top w:val="none" w:sz="0" w:space="0" w:color="auto"/>
        <w:left w:val="none" w:sz="0" w:space="0" w:color="auto"/>
        <w:bottom w:val="none" w:sz="0" w:space="0" w:color="auto"/>
        <w:right w:val="none" w:sz="0" w:space="0" w:color="auto"/>
      </w:divBdr>
      <w:divsChild>
        <w:div w:id="708575702">
          <w:marLeft w:val="0"/>
          <w:marRight w:val="0"/>
          <w:marTop w:val="300"/>
          <w:marBottom w:val="375"/>
          <w:divBdr>
            <w:top w:val="none" w:sz="0" w:space="0" w:color="auto"/>
            <w:left w:val="none" w:sz="0" w:space="0" w:color="auto"/>
            <w:bottom w:val="none" w:sz="0" w:space="0" w:color="auto"/>
            <w:right w:val="none" w:sz="0" w:space="0" w:color="auto"/>
          </w:divBdr>
        </w:div>
        <w:div w:id="266428298">
          <w:marLeft w:val="0"/>
          <w:marRight w:val="0"/>
          <w:marTop w:val="0"/>
          <w:marBottom w:val="300"/>
          <w:divBdr>
            <w:top w:val="none" w:sz="0" w:space="0" w:color="auto"/>
            <w:left w:val="none" w:sz="0" w:space="0" w:color="auto"/>
            <w:bottom w:val="none" w:sz="0" w:space="0" w:color="auto"/>
            <w:right w:val="none" w:sz="0" w:space="0" w:color="auto"/>
          </w:divBdr>
        </w:div>
      </w:divsChild>
    </w:div>
    <w:div w:id="1347321810">
      <w:bodyDiv w:val="1"/>
      <w:marLeft w:val="0"/>
      <w:marRight w:val="0"/>
      <w:marTop w:val="0"/>
      <w:marBottom w:val="0"/>
      <w:divBdr>
        <w:top w:val="none" w:sz="0" w:space="0" w:color="auto"/>
        <w:left w:val="none" w:sz="0" w:space="0" w:color="auto"/>
        <w:bottom w:val="none" w:sz="0" w:space="0" w:color="auto"/>
        <w:right w:val="none" w:sz="0" w:space="0" w:color="auto"/>
      </w:divBdr>
      <w:divsChild>
        <w:div w:id="160052386">
          <w:marLeft w:val="0"/>
          <w:marRight w:val="0"/>
          <w:marTop w:val="0"/>
          <w:marBottom w:val="300"/>
          <w:divBdr>
            <w:top w:val="none" w:sz="0" w:space="0" w:color="auto"/>
            <w:left w:val="none" w:sz="0" w:space="0" w:color="auto"/>
            <w:bottom w:val="none" w:sz="0" w:space="0" w:color="auto"/>
            <w:right w:val="none" w:sz="0" w:space="0" w:color="auto"/>
          </w:divBdr>
        </w:div>
        <w:div w:id="403992326">
          <w:marLeft w:val="0"/>
          <w:marRight w:val="0"/>
          <w:marTop w:val="0"/>
          <w:marBottom w:val="300"/>
          <w:divBdr>
            <w:top w:val="none" w:sz="0" w:space="0" w:color="auto"/>
            <w:left w:val="none" w:sz="0" w:space="0" w:color="auto"/>
            <w:bottom w:val="none" w:sz="0" w:space="0" w:color="auto"/>
            <w:right w:val="none" w:sz="0" w:space="0" w:color="auto"/>
          </w:divBdr>
          <w:divsChild>
            <w:div w:id="140545029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49983744">
      <w:bodyDiv w:val="1"/>
      <w:marLeft w:val="0"/>
      <w:marRight w:val="0"/>
      <w:marTop w:val="0"/>
      <w:marBottom w:val="0"/>
      <w:divBdr>
        <w:top w:val="none" w:sz="0" w:space="0" w:color="auto"/>
        <w:left w:val="none" w:sz="0" w:space="0" w:color="auto"/>
        <w:bottom w:val="none" w:sz="0" w:space="0" w:color="auto"/>
        <w:right w:val="none" w:sz="0" w:space="0" w:color="auto"/>
      </w:divBdr>
      <w:divsChild>
        <w:div w:id="971059545">
          <w:marLeft w:val="0"/>
          <w:marRight w:val="0"/>
          <w:marTop w:val="300"/>
          <w:marBottom w:val="375"/>
          <w:divBdr>
            <w:top w:val="none" w:sz="0" w:space="0" w:color="auto"/>
            <w:left w:val="none" w:sz="0" w:space="0" w:color="auto"/>
            <w:bottom w:val="none" w:sz="0" w:space="0" w:color="auto"/>
            <w:right w:val="none" w:sz="0" w:space="0" w:color="auto"/>
          </w:divBdr>
        </w:div>
        <w:div w:id="744496576">
          <w:marLeft w:val="0"/>
          <w:marRight w:val="0"/>
          <w:marTop w:val="0"/>
          <w:marBottom w:val="300"/>
          <w:divBdr>
            <w:top w:val="none" w:sz="0" w:space="0" w:color="auto"/>
            <w:left w:val="none" w:sz="0" w:space="0" w:color="auto"/>
            <w:bottom w:val="none" w:sz="0" w:space="0" w:color="auto"/>
            <w:right w:val="none" w:sz="0" w:space="0" w:color="auto"/>
          </w:divBdr>
        </w:div>
      </w:divsChild>
    </w:div>
    <w:div w:id="1352874345">
      <w:bodyDiv w:val="1"/>
      <w:marLeft w:val="0"/>
      <w:marRight w:val="0"/>
      <w:marTop w:val="0"/>
      <w:marBottom w:val="0"/>
      <w:divBdr>
        <w:top w:val="none" w:sz="0" w:space="0" w:color="auto"/>
        <w:left w:val="none" w:sz="0" w:space="0" w:color="auto"/>
        <w:bottom w:val="none" w:sz="0" w:space="0" w:color="auto"/>
        <w:right w:val="none" w:sz="0" w:space="0" w:color="auto"/>
      </w:divBdr>
      <w:divsChild>
        <w:div w:id="2045787650">
          <w:marLeft w:val="0"/>
          <w:marRight w:val="0"/>
          <w:marTop w:val="0"/>
          <w:marBottom w:val="300"/>
          <w:divBdr>
            <w:top w:val="none" w:sz="0" w:space="0" w:color="auto"/>
            <w:left w:val="none" w:sz="0" w:space="0" w:color="auto"/>
            <w:bottom w:val="none" w:sz="0" w:space="0" w:color="auto"/>
            <w:right w:val="none" w:sz="0" w:space="0" w:color="auto"/>
          </w:divBdr>
        </w:div>
        <w:div w:id="1076512788">
          <w:marLeft w:val="0"/>
          <w:marRight w:val="0"/>
          <w:marTop w:val="0"/>
          <w:marBottom w:val="300"/>
          <w:divBdr>
            <w:top w:val="none" w:sz="0" w:space="0" w:color="auto"/>
            <w:left w:val="none" w:sz="0" w:space="0" w:color="auto"/>
            <w:bottom w:val="none" w:sz="0" w:space="0" w:color="auto"/>
            <w:right w:val="none" w:sz="0" w:space="0" w:color="auto"/>
          </w:divBdr>
          <w:divsChild>
            <w:div w:id="194159654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56037533">
      <w:bodyDiv w:val="1"/>
      <w:marLeft w:val="0"/>
      <w:marRight w:val="0"/>
      <w:marTop w:val="0"/>
      <w:marBottom w:val="0"/>
      <w:divBdr>
        <w:top w:val="none" w:sz="0" w:space="0" w:color="auto"/>
        <w:left w:val="none" w:sz="0" w:space="0" w:color="auto"/>
        <w:bottom w:val="none" w:sz="0" w:space="0" w:color="auto"/>
        <w:right w:val="none" w:sz="0" w:space="0" w:color="auto"/>
      </w:divBdr>
      <w:divsChild>
        <w:div w:id="2111002733">
          <w:marLeft w:val="0"/>
          <w:marRight w:val="0"/>
          <w:marTop w:val="300"/>
          <w:marBottom w:val="375"/>
          <w:divBdr>
            <w:top w:val="none" w:sz="0" w:space="0" w:color="auto"/>
            <w:left w:val="none" w:sz="0" w:space="0" w:color="auto"/>
            <w:bottom w:val="none" w:sz="0" w:space="0" w:color="auto"/>
            <w:right w:val="none" w:sz="0" w:space="0" w:color="auto"/>
          </w:divBdr>
        </w:div>
        <w:div w:id="415638522">
          <w:marLeft w:val="0"/>
          <w:marRight w:val="0"/>
          <w:marTop w:val="0"/>
          <w:marBottom w:val="300"/>
          <w:divBdr>
            <w:top w:val="none" w:sz="0" w:space="0" w:color="auto"/>
            <w:left w:val="none" w:sz="0" w:space="0" w:color="auto"/>
            <w:bottom w:val="none" w:sz="0" w:space="0" w:color="auto"/>
            <w:right w:val="none" w:sz="0" w:space="0" w:color="auto"/>
          </w:divBdr>
        </w:div>
      </w:divsChild>
    </w:div>
    <w:div w:id="1362323250">
      <w:bodyDiv w:val="1"/>
      <w:marLeft w:val="0"/>
      <w:marRight w:val="0"/>
      <w:marTop w:val="0"/>
      <w:marBottom w:val="0"/>
      <w:divBdr>
        <w:top w:val="none" w:sz="0" w:space="0" w:color="auto"/>
        <w:left w:val="none" w:sz="0" w:space="0" w:color="auto"/>
        <w:bottom w:val="none" w:sz="0" w:space="0" w:color="auto"/>
        <w:right w:val="none" w:sz="0" w:space="0" w:color="auto"/>
      </w:divBdr>
      <w:divsChild>
        <w:div w:id="1908343018">
          <w:marLeft w:val="0"/>
          <w:marRight w:val="0"/>
          <w:marTop w:val="0"/>
          <w:marBottom w:val="300"/>
          <w:divBdr>
            <w:top w:val="none" w:sz="0" w:space="0" w:color="auto"/>
            <w:left w:val="none" w:sz="0" w:space="0" w:color="auto"/>
            <w:bottom w:val="none" w:sz="0" w:space="0" w:color="auto"/>
            <w:right w:val="none" w:sz="0" w:space="0" w:color="auto"/>
          </w:divBdr>
        </w:div>
        <w:div w:id="321398545">
          <w:marLeft w:val="0"/>
          <w:marRight w:val="0"/>
          <w:marTop w:val="0"/>
          <w:marBottom w:val="300"/>
          <w:divBdr>
            <w:top w:val="none" w:sz="0" w:space="0" w:color="auto"/>
            <w:left w:val="none" w:sz="0" w:space="0" w:color="auto"/>
            <w:bottom w:val="none" w:sz="0" w:space="0" w:color="auto"/>
            <w:right w:val="none" w:sz="0" w:space="0" w:color="auto"/>
          </w:divBdr>
          <w:divsChild>
            <w:div w:id="15461580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64209886">
      <w:bodyDiv w:val="1"/>
      <w:marLeft w:val="0"/>
      <w:marRight w:val="0"/>
      <w:marTop w:val="0"/>
      <w:marBottom w:val="0"/>
      <w:divBdr>
        <w:top w:val="none" w:sz="0" w:space="0" w:color="auto"/>
        <w:left w:val="none" w:sz="0" w:space="0" w:color="auto"/>
        <w:bottom w:val="none" w:sz="0" w:space="0" w:color="auto"/>
        <w:right w:val="none" w:sz="0" w:space="0" w:color="auto"/>
      </w:divBdr>
      <w:divsChild>
        <w:div w:id="1897202869">
          <w:marLeft w:val="0"/>
          <w:marRight w:val="0"/>
          <w:marTop w:val="0"/>
          <w:marBottom w:val="300"/>
          <w:divBdr>
            <w:top w:val="none" w:sz="0" w:space="0" w:color="auto"/>
            <w:left w:val="none" w:sz="0" w:space="0" w:color="auto"/>
            <w:bottom w:val="none" w:sz="0" w:space="0" w:color="auto"/>
            <w:right w:val="none" w:sz="0" w:space="0" w:color="auto"/>
          </w:divBdr>
        </w:div>
        <w:div w:id="1141386559">
          <w:marLeft w:val="0"/>
          <w:marRight w:val="0"/>
          <w:marTop w:val="0"/>
          <w:marBottom w:val="300"/>
          <w:divBdr>
            <w:top w:val="none" w:sz="0" w:space="0" w:color="auto"/>
            <w:left w:val="none" w:sz="0" w:space="0" w:color="auto"/>
            <w:bottom w:val="none" w:sz="0" w:space="0" w:color="auto"/>
            <w:right w:val="none" w:sz="0" w:space="0" w:color="auto"/>
          </w:divBdr>
          <w:divsChild>
            <w:div w:id="56814892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70494115">
      <w:bodyDiv w:val="1"/>
      <w:marLeft w:val="0"/>
      <w:marRight w:val="0"/>
      <w:marTop w:val="0"/>
      <w:marBottom w:val="0"/>
      <w:divBdr>
        <w:top w:val="none" w:sz="0" w:space="0" w:color="auto"/>
        <w:left w:val="none" w:sz="0" w:space="0" w:color="auto"/>
        <w:bottom w:val="none" w:sz="0" w:space="0" w:color="auto"/>
        <w:right w:val="none" w:sz="0" w:space="0" w:color="auto"/>
      </w:divBdr>
      <w:divsChild>
        <w:div w:id="464540699">
          <w:marLeft w:val="0"/>
          <w:marRight w:val="0"/>
          <w:marTop w:val="300"/>
          <w:marBottom w:val="375"/>
          <w:divBdr>
            <w:top w:val="none" w:sz="0" w:space="0" w:color="auto"/>
            <w:left w:val="none" w:sz="0" w:space="0" w:color="auto"/>
            <w:bottom w:val="none" w:sz="0" w:space="0" w:color="auto"/>
            <w:right w:val="none" w:sz="0" w:space="0" w:color="auto"/>
          </w:divBdr>
        </w:div>
        <w:div w:id="740255393">
          <w:marLeft w:val="0"/>
          <w:marRight w:val="0"/>
          <w:marTop w:val="0"/>
          <w:marBottom w:val="300"/>
          <w:divBdr>
            <w:top w:val="none" w:sz="0" w:space="0" w:color="auto"/>
            <w:left w:val="none" w:sz="0" w:space="0" w:color="auto"/>
            <w:bottom w:val="none" w:sz="0" w:space="0" w:color="auto"/>
            <w:right w:val="none" w:sz="0" w:space="0" w:color="auto"/>
          </w:divBdr>
        </w:div>
      </w:divsChild>
    </w:div>
    <w:div w:id="1370690277">
      <w:bodyDiv w:val="1"/>
      <w:marLeft w:val="0"/>
      <w:marRight w:val="0"/>
      <w:marTop w:val="0"/>
      <w:marBottom w:val="0"/>
      <w:divBdr>
        <w:top w:val="none" w:sz="0" w:space="0" w:color="auto"/>
        <w:left w:val="none" w:sz="0" w:space="0" w:color="auto"/>
        <w:bottom w:val="none" w:sz="0" w:space="0" w:color="auto"/>
        <w:right w:val="none" w:sz="0" w:space="0" w:color="auto"/>
      </w:divBdr>
      <w:divsChild>
        <w:div w:id="1016615971">
          <w:marLeft w:val="0"/>
          <w:marRight w:val="0"/>
          <w:marTop w:val="0"/>
          <w:marBottom w:val="300"/>
          <w:divBdr>
            <w:top w:val="none" w:sz="0" w:space="0" w:color="auto"/>
            <w:left w:val="none" w:sz="0" w:space="0" w:color="auto"/>
            <w:bottom w:val="none" w:sz="0" w:space="0" w:color="auto"/>
            <w:right w:val="none" w:sz="0" w:space="0" w:color="auto"/>
          </w:divBdr>
        </w:div>
        <w:div w:id="2128619298">
          <w:marLeft w:val="0"/>
          <w:marRight w:val="0"/>
          <w:marTop w:val="0"/>
          <w:marBottom w:val="300"/>
          <w:divBdr>
            <w:top w:val="none" w:sz="0" w:space="0" w:color="auto"/>
            <w:left w:val="none" w:sz="0" w:space="0" w:color="auto"/>
            <w:bottom w:val="none" w:sz="0" w:space="0" w:color="auto"/>
            <w:right w:val="none" w:sz="0" w:space="0" w:color="auto"/>
          </w:divBdr>
          <w:divsChild>
            <w:div w:id="141932544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70765360">
      <w:bodyDiv w:val="1"/>
      <w:marLeft w:val="0"/>
      <w:marRight w:val="0"/>
      <w:marTop w:val="0"/>
      <w:marBottom w:val="0"/>
      <w:divBdr>
        <w:top w:val="none" w:sz="0" w:space="0" w:color="auto"/>
        <w:left w:val="none" w:sz="0" w:space="0" w:color="auto"/>
        <w:bottom w:val="none" w:sz="0" w:space="0" w:color="auto"/>
        <w:right w:val="none" w:sz="0" w:space="0" w:color="auto"/>
      </w:divBdr>
      <w:divsChild>
        <w:div w:id="707797051">
          <w:marLeft w:val="0"/>
          <w:marRight w:val="0"/>
          <w:marTop w:val="0"/>
          <w:marBottom w:val="300"/>
          <w:divBdr>
            <w:top w:val="none" w:sz="0" w:space="0" w:color="auto"/>
            <w:left w:val="none" w:sz="0" w:space="0" w:color="auto"/>
            <w:bottom w:val="none" w:sz="0" w:space="0" w:color="auto"/>
            <w:right w:val="none" w:sz="0" w:space="0" w:color="auto"/>
          </w:divBdr>
        </w:div>
        <w:div w:id="336159242">
          <w:marLeft w:val="0"/>
          <w:marRight w:val="0"/>
          <w:marTop w:val="0"/>
          <w:marBottom w:val="300"/>
          <w:divBdr>
            <w:top w:val="none" w:sz="0" w:space="0" w:color="auto"/>
            <w:left w:val="none" w:sz="0" w:space="0" w:color="auto"/>
            <w:bottom w:val="none" w:sz="0" w:space="0" w:color="auto"/>
            <w:right w:val="none" w:sz="0" w:space="0" w:color="auto"/>
          </w:divBdr>
          <w:divsChild>
            <w:div w:id="44454624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71883656">
      <w:bodyDiv w:val="1"/>
      <w:marLeft w:val="0"/>
      <w:marRight w:val="0"/>
      <w:marTop w:val="0"/>
      <w:marBottom w:val="0"/>
      <w:divBdr>
        <w:top w:val="none" w:sz="0" w:space="0" w:color="auto"/>
        <w:left w:val="none" w:sz="0" w:space="0" w:color="auto"/>
        <w:bottom w:val="none" w:sz="0" w:space="0" w:color="auto"/>
        <w:right w:val="none" w:sz="0" w:space="0" w:color="auto"/>
      </w:divBdr>
      <w:divsChild>
        <w:div w:id="171770594">
          <w:marLeft w:val="0"/>
          <w:marRight w:val="0"/>
          <w:marTop w:val="300"/>
          <w:marBottom w:val="375"/>
          <w:divBdr>
            <w:top w:val="none" w:sz="0" w:space="0" w:color="auto"/>
            <w:left w:val="none" w:sz="0" w:space="0" w:color="auto"/>
            <w:bottom w:val="none" w:sz="0" w:space="0" w:color="auto"/>
            <w:right w:val="none" w:sz="0" w:space="0" w:color="auto"/>
          </w:divBdr>
        </w:div>
        <w:div w:id="620840607">
          <w:marLeft w:val="0"/>
          <w:marRight w:val="0"/>
          <w:marTop w:val="0"/>
          <w:marBottom w:val="300"/>
          <w:divBdr>
            <w:top w:val="none" w:sz="0" w:space="0" w:color="auto"/>
            <w:left w:val="none" w:sz="0" w:space="0" w:color="auto"/>
            <w:bottom w:val="none" w:sz="0" w:space="0" w:color="auto"/>
            <w:right w:val="none" w:sz="0" w:space="0" w:color="auto"/>
          </w:divBdr>
        </w:div>
      </w:divsChild>
    </w:div>
    <w:div w:id="1372344093">
      <w:bodyDiv w:val="1"/>
      <w:marLeft w:val="0"/>
      <w:marRight w:val="0"/>
      <w:marTop w:val="0"/>
      <w:marBottom w:val="0"/>
      <w:divBdr>
        <w:top w:val="none" w:sz="0" w:space="0" w:color="auto"/>
        <w:left w:val="none" w:sz="0" w:space="0" w:color="auto"/>
        <w:bottom w:val="none" w:sz="0" w:space="0" w:color="auto"/>
        <w:right w:val="none" w:sz="0" w:space="0" w:color="auto"/>
      </w:divBdr>
      <w:divsChild>
        <w:div w:id="292492535">
          <w:marLeft w:val="0"/>
          <w:marRight w:val="0"/>
          <w:marTop w:val="300"/>
          <w:marBottom w:val="375"/>
          <w:divBdr>
            <w:top w:val="none" w:sz="0" w:space="0" w:color="auto"/>
            <w:left w:val="none" w:sz="0" w:space="0" w:color="auto"/>
            <w:bottom w:val="none" w:sz="0" w:space="0" w:color="auto"/>
            <w:right w:val="none" w:sz="0" w:space="0" w:color="auto"/>
          </w:divBdr>
        </w:div>
        <w:div w:id="1369375109">
          <w:marLeft w:val="0"/>
          <w:marRight w:val="0"/>
          <w:marTop w:val="0"/>
          <w:marBottom w:val="300"/>
          <w:divBdr>
            <w:top w:val="none" w:sz="0" w:space="0" w:color="auto"/>
            <w:left w:val="none" w:sz="0" w:space="0" w:color="auto"/>
            <w:bottom w:val="none" w:sz="0" w:space="0" w:color="auto"/>
            <w:right w:val="none" w:sz="0" w:space="0" w:color="auto"/>
          </w:divBdr>
        </w:div>
      </w:divsChild>
    </w:div>
    <w:div w:id="1375618433">
      <w:bodyDiv w:val="1"/>
      <w:marLeft w:val="0"/>
      <w:marRight w:val="0"/>
      <w:marTop w:val="0"/>
      <w:marBottom w:val="0"/>
      <w:divBdr>
        <w:top w:val="none" w:sz="0" w:space="0" w:color="auto"/>
        <w:left w:val="none" w:sz="0" w:space="0" w:color="auto"/>
        <w:bottom w:val="none" w:sz="0" w:space="0" w:color="auto"/>
        <w:right w:val="none" w:sz="0" w:space="0" w:color="auto"/>
      </w:divBdr>
      <w:divsChild>
        <w:div w:id="2096852365">
          <w:marLeft w:val="0"/>
          <w:marRight w:val="0"/>
          <w:marTop w:val="300"/>
          <w:marBottom w:val="375"/>
          <w:divBdr>
            <w:top w:val="none" w:sz="0" w:space="0" w:color="auto"/>
            <w:left w:val="none" w:sz="0" w:space="0" w:color="auto"/>
            <w:bottom w:val="none" w:sz="0" w:space="0" w:color="auto"/>
            <w:right w:val="none" w:sz="0" w:space="0" w:color="auto"/>
          </w:divBdr>
        </w:div>
        <w:div w:id="1838958095">
          <w:marLeft w:val="0"/>
          <w:marRight w:val="0"/>
          <w:marTop w:val="0"/>
          <w:marBottom w:val="300"/>
          <w:divBdr>
            <w:top w:val="none" w:sz="0" w:space="0" w:color="auto"/>
            <w:left w:val="none" w:sz="0" w:space="0" w:color="auto"/>
            <w:bottom w:val="none" w:sz="0" w:space="0" w:color="auto"/>
            <w:right w:val="none" w:sz="0" w:space="0" w:color="auto"/>
          </w:divBdr>
          <w:divsChild>
            <w:div w:id="732049547">
              <w:marLeft w:val="0"/>
              <w:marRight w:val="0"/>
              <w:marTop w:val="0"/>
              <w:marBottom w:val="300"/>
              <w:divBdr>
                <w:top w:val="none" w:sz="0" w:space="0" w:color="auto"/>
                <w:left w:val="none" w:sz="0" w:space="0" w:color="auto"/>
                <w:bottom w:val="none" w:sz="0" w:space="0" w:color="auto"/>
                <w:right w:val="none" w:sz="0" w:space="0" w:color="auto"/>
              </w:divBdr>
              <w:divsChild>
                <w:div w:id="1063715007">
                  <w:marLeft w:val="0"/>
                  <w:marRight w:val="0"/>
                  <w:marTop w:val="0"/>
                  <w:marBottom w:val="300"/>
                  <w:divBdr>
                    <w:top w:val="none" w:sz="0" w:space="0" w:color="auto"/>
                    <w:left w:val="none" w:sz="0" w:space="0" w:color="auto"/>
                    <w:bottom w:val="none" w:sz="0" w:space="0" w:color="auto"/>
                    <w:right w:val="none" w:sz="0" w:space="0" w:color="auto"/>
                  </w:divBdr>
                  <w:divsChild>
                    <w:div w:id="954169938">
                      <w:marLeft w:val="0"/>
                      <w:marRight w:val="0"/>
                      <w:marTop w:val="0"/>
                      <w:marBottom w:val="300"/>
                      <w:divBdr>
                        <w:top w:val="none" w:sz="0" w:space="0" w:color="auto"/>
                        <w:left w:val="none" w:sz="0" w:space="0" w:color="auto"/>
                        <w:bottom w:val="none" w:sz="0" w:space="0" w:color="auto"/>
                        <w:right w:val="none" w:sz="0" w:space="0" w:color="auto"/>
                      </w:divBdr>
                      <w:divsChild>
                        <w:div w:id="126624692">
                          <w:marLeft w:val="0"/>
                          <w:marRight w:val="0"/>
                          <w:marTop w:val="0"/>
                          <w:marBottom w:val="150"/>
                          <w:divBdr>
                            <w:top w:val="single" w:sz="6" w:space="15" w:color="EBEBEB"/>
                            <w:left w:val="single" w:sz="6" w:space="11" w:color="EBEBEB"/>
                            <w:bottom w:val="single" w:sz="6" w:space="15" w:color="EBEBEB"/>
                            <w:right w:val="single" w:sz="6" w:space="0" w:color="EBEBEB"/>
                          </w:divBdr>
                          <w:divsChild>
                            <w:div w:id="1933317642">
                              <w:marLeft w:val="0"/>
                              <w:marRight w:val="0"/>
                              <w:marTop w:val="0"/>
                              <w:marBottom w:val="300"/>
                              <w:divBdr>
                                <w:top w:val="none" w:sz="0" w:space="0" w:color="auto"/>
                                <w:left w:val="none" w:sz="0" w:space="0" w:color="auto"/>
                                <w:bottom w:val="none" w:sz="0" w:space="0" w:color="auto"/>
                                <w:right w:val="none" w:sz="0" w:space="0" w:color="auto"/>
                              </w:divBdr>
                            </w:div>
                            <w:div w:id="1187061936">
                              <w:marLeft w:val="0"/>
                              <w:marRight w:val="0"/>
                              <w:marTop w:val="0"/>
                              <w:marBottom w:val="300"/>
                              <w:divBdr>
                                <w:top w:val="none" w:sz="0" w:space="0" w:color="auto"/>
                                <w:left w:val="none" w:sz="0" w:space="0" w:color="auto"/>
                                <w:bottom w:val="none" w:sz="0" w:space="0" w:color="auto"/>
                                <w:right w:val="none" w:sz="0" w:space="0" w:color="auto"/>
                              </w:divBdr>
                              <w:divsChild>
                                <w:div w:id="210529572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3825350">
      <w:bodyDiv w:val="1"/>
      <w:marLeft w:val="0"/>
      <w:marRight w:val="0"/>
      <w:marTop w:val="0"/>
      <w:marBottom w:val="0"/>
      <w:divBdr>
        <w:top w:val="none" w:sz="0" w:space="0" w:color="auto"/>
        <w:left w:val="none" w:sz="0" w:space="0" w:color="auto"/>
        <w:bottom w:val="none" w:sz="0" w:space="0" w:color="auto"/>
        <w:right w:val="none" w:sz="0" w:space="0" w:color="auto"/>
      </w:divBdr>
      <w:divsChild>
        <w:div w:id="1117798862">
          <w:marLeft w:val="0"/>
          <w:marRight w:val="0"/>
          <w:marTop w:val="300"/>
          <w:marBottom w:val="375"/>
          <w:divBdr>
            <w:top w:val="none" w:sz="0" w:space="0" w:color="auto"/>
            <w:left w:val="none" w:sz="0" w:space="0" w:color="auto"/>
            <w:bottom w:val="none" w:sz="0" w:space="0" w:color="auto"/>
            <w:right w:val="none" w:sz="0" w:space="0" w:color="auto"/>
          </w:divBdr>
        </w:div>
        <w:div w:id="1334920639">
          <w:marLeft w:val="0"/>
          <w:marRight w:val="0"/>
          <w:marTop w:val="0"/>
          <w:marBottom w:val="300"/>
          <w:divBdr>
            <w:top w:val="none" w:sz="0" w:space="0" w:color="auto"/>
            <w:left w:val="none" w:sz="0" w:space="0" w:color="auto"/>
            <w:bottom w:val="none" w:sz="0" w:space="0" w:color="auto"/>
            <w:right w:val="none" w:sz="0" w:space="0" w:color="auto"/>
          </w:divBdr>
        </w:div>
      </w:divsChild>
    </w:div>
    <w:div w:id="1384451035">
      <w:bodyDiv w:val="1"/>
      <w:marLeft w:val="0"/>
      <w:marRight w:val="0"/>
      <w:marTop w:val="0"/>
      <w:marBottom w:val="0"/>
      <w:divBdr>
        <w:top w:val="none" w:sz="0" w:space="0" w:color="auto"/>
        <w:left w:val="none" w:sz="0" w:space="0" w:color="auto"/>
        <w:bottom w:val="none" w:sz="0" w:space="0" w:color="auto"/>
        <w:right w:val="none" w:sz="0" w:space="0" w:color="auto"/>
      </w:divBdr>
      <w:divsChild>
        <w:div w:id="689841069">
          <w:marLeft w:val="0"/>
          <w:marRight w:val="0"/>
          <w:marTop w:val="0"/>
          <w:marBottom w:val="300"/>
          <w:divBdr>
            <w:top w:val="none" w:sz="0" w:space="0" w:color="auto"/>
            <w:left w:val="none" w:sz="0" w:space="0" w:color="auto"/>
            <w:bottom w:val="none" w:sz="0" w:space="0" w:color="auto"/>
            <w:right w:val="none" w:sz="0" w:space="0" w:color="auto"/>
          </w:divBdr>
        </w:div>
        <w:div w:id="1646935467">
          <w:marLeft w:val="0"/>
          <w:marRight w:val="0"/>
          <w:marTop w:val="0"/>
          <w:marBottom w:val="300"/>
          <w:divBdr>
            <w:top w:val="none" w:sz="0" w:space="0" w:color="auto"/>
            <w:left w:val="none" w:sz="0" w:space="0" w:color="auto"/>
            <w:bottom w:val="none" w:sz="0" w:space="0" w:color="auto"/>
            <w:right w:val="none" w:sz="0" w:space="0" w:color="auto"/>
          </w:divBdr>
          <w:divsChild>
            <w:div w:id="102244199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87140559">
      <w:bodyDiv w:val="1"/>
      <w:marLeft w:val="0"/>
      <w:marRight w:val="0"/>
      <w:marTop w:val="0"/>
      <w:marBottom w:val="0"/>
      <w:divBdr>
        <w:top w:val="none" w:sz="0" w:space="0" w:color="auto"/>
        <w:left w:val="none" w:sz="0" w:space="0" w:color="auto"/>
        <w:bottom w:val="none" w:sz="0" w:space="0" w:color="auto"/>
        <w:right w:val="none" w:sz="0" w:space="0" w:color="auto"/>
      </w:divBdr>
      <w:divsChild>
        <w:div w:id="783156542">
          <w:marLeft w:val="0"/>
          <w:marRight w:val="0"/>
          <w:marTop w:val="300"/>
          <w:marBottom w:val="375"/>
          <w:divBdr>
            <w:top w:val="none" w:sz="0" w:space="0" w:color="auto"/>
            <w:left w:val="none" w:sz="0" w:space="0" w:color="auto"/>
            <w:bottom w:val="none" w:sz="0" w:space="0" w:color="auto"/>
            <w:right w:val="none" w:sz="0" w:space="0" w:color="auto"/>
          </w:divBdr>
        </w:div>
        <w:div w:id="1069770181">
          <w:marLeft w:val="0"/>
          <w:marRight w:val="0"/>
          <w:marTop w:val="0"/>
          <w:marBottom w:val="300"/>
          <w:divBdr>
            <w:top w:val="none" w:sz="0" w:space="0" w:color="auto"/>
            <w:left w:val="none" w:sz="0" w:space="0" w:color="auto"/>
            <w:bottom w:val="none" w:sz="0" w:space="0" w:color="auto"/>
            <w:right w:val="none" w:sz="0" w:space="0" w:color="auto"/>
          </w:divBdr>
          <w:divsChild>
            <w:div w:id="40673158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90805618">
      <w:bodyDiv w:val="1"/>
      <w:marLeft w:val="0"/>
      <w:marRight w:val="0"/>
      <w:marTop w:val="0"/>
      <w:marBottom w:val="0"/>
      <w:divBdr>
        <w:top w:val="none" w:sz="0" w:space="0" w:color="auto"/>
        <w:left w:val="none" w:sz="0" w:space="0" w:color="auto"/>
        <w:bottom w:val="none" w:sz="0" w:space="0" w:color="auto"/>
        <w:right w:val="none" w:sz="0" w:space="0" w:color="auto"/>
      </w:divBdr>
      <w:divsChild>
        <w:div w:id="1033460284">
          <w:marLeft w:val="0"/>
          <w:marRight w:val="0"/>
          <w:marTop w:val="300"/>
          <w:marBottom w:val="375"/>
          <w:divBdr>
            <w:top w:val="none" w:sz="0" w:space="0" w:color="auto"/>
            <w:left w:val="none" w:sz="0" w:space="0" w:color="auto"/>
            <w:bottom w:val="none" w:sz="0" w:space="0" w:color="auto"/>
            <w:right w:val="none" w:sz="0" w:space="0" w:color="auto"/>
          </w:divBdr>
        </w:div>
        <w:div w:id="347024196">
          <w:marLeft w:val="0"/>
          <w:marRight w:val="0"/>
          <w:marTop w:val="0"/>
          <w:marBottom w:val="300"/>
          <w:divBdr>
            <w:top w:val="none" w:sz="0" w:space="0" w:color="auto"/>
            <w:left w:val="none" w:sz="0" w:space="0" w:color="auto"/>
            <w:bottom w:val="none" w:sz="0" w:space="0" w:color="auto"/>
            <w:right w:val="none" w:sz="0" w:space="0" w:color="auto"/>
          </w:divBdr>
        </w:div>
      </w:divsChild>
    </w:div>
    <w:div w:id="1391926236">
      <w:bodyDiv w:val="1"/>
      <w:marLeft w:val="0"/>
      <w:marRight w:val="0"/>
      <w:marTop w:val="0"/>
      <w:marBottom w:val="0"/>
      <w:divBdr>
        <w:top w:val="none" w:sz="0" w:space="0" w:color="auto"/>
        <w:left w:val="none" w:sz="0" w:space="0" w:color="auto"/>
        <w:bottom w:val="none" w:sz="0" w:space="0" w:color="auto"/>
        <w:right w:val="none" w:sz="0" w:space="0" w:color="auto"/>
      </w:divBdr>
      <w:divsChild>
        <w:div w:id="595211764">
          <w:marLeft w:val="0"/>
          <w:marRight w:val="0"/>
          <w:marTop w:val="300"/>
          <w:marBottom w:val="375"/>
          <w:divBdr>
            <w:top w:val="none" w:sz="0" w:space="0" w:color="auto"/>
            <w:left w:val="none" w:sz="0" w:space="0" w:color="auto"/>
            <w:bottom w:val="none" w:sz="0" w:space="0" w:color="auto"/>
            <w:right w:val="none" w:sz="0" w:space="0" w:color="auto"/>
          </w:divBdr>
        </w:div>
        <w:div w:id="1986935731">
          <w:marLeft w:val="0"/>
          <w:marRight w:val="0"/>
          <w:marTop w:val="0"/>
          <w:marBottom w:val="300"/>
          <w:divBdr>
            <w:top w:val="none" w:sz="0" w:space="0" w:color="auto"/>
            <w:left w:val="none" w:sz="0" w:space="0" w:color="auto"/>
            <w:bottom w:val="none" w:sz="0" w:space="0" w:color="auto"/>
            <w:right w:val="none" w:sz="0" w:space="0" w:color="auto"/>
          </w:divBdr>
          <w:divsChild>
            <w:div w:id="466515509">
              <w:marLeft w:val="0"/>
              <w:marRight w:val="0"/>
              <w:marTop w:val="0"/>
              <w:marBottom w:val="300"/>
              <w:divBdr>
                <w:top w:val="none" w:sz="0" w:space="0" w:color="auto"/>
                <w:left w:val="none" w:sz="0" w:space="0" w:color="auto"/>
                <w:bottom w:val="none" w:sz="0" w:space="0" w:color="auto"/>
                <w:right w:val="none" w:sz="0" w:space="0" w:color="auto"/>
              </w:divBdr>
            </w:div>
            <w:div w:id="118500191">
              <w:marLeft w:val="0"/>
              <w:marRight w:val="0"/>
              <w:marTop w:val="0"/>
              <w:marBottom w:val="300"/>
              <w:divBdr>
                <w:top w:val="none" w:sz="0" w:space="0" w:color="auto"/>
                <w:left w:val="none" w:sz="0" w:space="0" w:color="auto"/>
                <w:bottom w:val="none" w:sz="0" w:space="0" w:color="auto"/>
                <w:right w:val="none" w:sz="0" w:space="0" w:color="auto"/>
              </w:divBdr>
            </w:div>
            <w:div w:id="1695231094">
              <w:marLeft w:val="0"/>
              <w:marRight w:val="0"/>
              <w:marTop w:val="0"/>
              <w:marBottom w:val="300"/>
              <w:divBdr>
                <w:top w:val="none" w:sz="0" w:space="0" w:color="auto"/>
                <w:left w:val="none" w:sz="0" w:space="0" w:color="auto"/>
                <w:bottom w:val="none" w:sz="0" w:space="0" w:color="auto"/>
                <w:right w:val="none" w:sz="0" w:space="0" w:color="auto"/>
              </w:divBdr>
            </w:div>
            <w:div w:id="979118647">
              <w:marLeft w:val="0"/>
              <w:marRight w:val="0"/>
              <w:marTop w:val="0"/>
              <w:marBottom w:val="300"/>
              <w:divBdr>
                <w:top w:val="none" w:sz="0" w:space="0" w:color="auto"/>
                <w:left w:val="none" w:sz="0" w:space="0" w:color="auto"/>
                <w:bottom w:val="none" w:sz="0" w:space="0" w:color="auto"/>
                <w:right w:val="none" w:sz="0" w:space="0" w:color="auto"/>
              </w:divBdr>
            </w:div>
            <w:div w:id="376320809">
              <w:marLeft w:val="0"/>
              <w:marRight w:val="0"/>
              <w:marTop w:val="0"/>
              <w:marBottom w:val="300"/>
              <w:divBdr>
                <w:top w:val="none" w:sz="0" w:space="0" w:color="auto"/>
                <w:left w:val="none" w:sz="0" w:space="0" w:color="auto"/>
                <w:bottom w:val="none" w:sz="0" w:space="0" w:color="auto"/>
                <w:right w:val="none" w:sz="0" w:space="0" w:color="auto"/>
              </w:divBdr>
            </w:div>
            <w:div w:id="935333435">
              <w:marLeft w:val="0"/>
              <w:marRight w:val="0"/>
              <w:marTop w:val="0"/>
              <w:marBottom w:val="300"/>
              <w:divBdr>
                <w:top w:val="none" w:sz="0" w:space="0" w:color="auto"/>
                <w:left w:val="none" w:sz="0" w:space="0" w:color="auto"/>
                <w:bottom w:val="none" w:sz="0" w:space="0" w:color="auto"/>
                <w:right w:val="none" w:sz="0" w:space="0" w:color="auto"/>
              </w:divBdr>
            </w:div>
            <w:div w:id="186555401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93196493">
      <w:bodyDiv w:val="1"/>
      <w:marLeft w:val="0"/>
      <w:marRight w:val="0"/>
      <w:marTop w:val="0"/>
      <w:marBottom w:val="0"/>
      <w:divBdr>
        <w:top w:val="none" w:sz="0" w:space="0" w:color="auto"/>
        <w:left w:val="none" w:sz="0" w:space="0" w:color="auto"/>
        <w:bottom w:val="none" w:sz="0" w:space="0" w:color="auto"/>
        <w:right w:val="none" w:sz="0" w:space="0" w:color="auto"/>
      </w:divBdr>
      <w:divsChild>
        <w:div w:id="1814832434">
          <w:marLeft w:val="0"/>
          <w:marRight w:val="0"/>
          <w:marTop w:val="300"/>
          <w:marBottom w:val="375"/>
          <w:divBdr>
            <w:top w:val="none" w:sz="0" w:space="0" w:color="auto"/>
            <w:left w:val="none" w:sz="0" w:space="0" w:color="auto"/>
            <w:bottom w:val="none" w:sz="0" w:space="0" w:color="auto"/>
            <w:right w:val="none" w:sz="0" w:space="0" w:color="auto"/>
          </w:divBdr>
        </w:div>
        <w:div w:id="56052206">
          <w:marLeft w:val="0"/>
          <w:marRight w:val="0"/>
          <w:marTop w:val="0"/>
          <w:marBottom w:val="300"/>
          <w:divBdr>
            <w:top w:val="none" w:sz="0" w:space="0" w:color="auto"/>
            <w:left w:val="none" w:sz="0" w:space="0" w:color="auto"/>
            <w:bottom w:val="none" w:sz="0" w:space="0" w:color="auto"/>
            <w:right w:val="none" w:sz="0" w:space="0" w:color="auto"/>
          </w:divBdr>
        </w:div>
      </w:divsChild>
    </w:div>
    <w:div w:id="1405031986">
      <w:bodyDiv w:val="1"/>
      <w:marLeft w:val="0"/>
      <w:marRight w:val="0"/>
      <w:marTop w:val="0"/>
      <w:marBottom w:val="0"/>
      <w:divBdr>
        <w:top w:val="none" w:sz="0" w:space="0" w:color="auto"/>
        <w:left w:val="none" w:sz="0" w:space="0" w:color="auto"/>
        <w:bottom w:val="none" w:sz="0" w:space="0" w:color="auto"/>
        <w:right w:val="none" w:sz="0" w:space="0" w:color="auto"/>
      </w:divBdr>
      <w:divsChild>
        <w:div w:id="1525552964">
          <w:marLeft w:val="0"/>
          <w:marRight w:val="0"/>
          <w:marTop w:val="300"/>
          <w:marBottom w:val="375"/>
          <w:divBdr>
            <w:top w:val="none" w:sz="0" w:space="0" w:color="auto"/>
            <w:left w:val="none" w:sz="0" w:space="0" w:color="auto"/>
            <w:bottom w:val="none" w:sz="0" w:space="0" w:color="auto"/>
            <w:right w:val="none" w:sz="0" w:space="0" w:color="auto"/>
          </w:divBdr>
        </w:div>
        <w:div w:id="1399983827">
          <w:marLeft w:val="0"/>
          <w:marRight w:val="0"/>
          <w:marTop w:val="0"/>
          <w:marBottom w:val="300"/>
          <w:divBdr>
            <w:top w:val="none" w:sz="0" w:space="0" w:color="auto"/>
            <w:left w:val="none" w:sz="0" w:space="0" w:color="auto"/>
            <w:bottom w:val="none" w:sz="0" w:space="0" w:color="auto"/>
            <w:right w:val="none" w:sz="0" w:space="0" w:color="auto"/>
          </w:divBdr>
        </w:div>
      </w:divsChild>
    </w:div>
    <w:div w:id="1410152697">
      <w:bodyDiv w:val="1"/>
      <w:marLeft w:val="0"/>
      <w:marRight w:val="0"/>
      <w:marTop w:val="0"/>
      <w:marBottom w:val="0"/>
      <w:divBdr>
        <w:top w:val="none" w:sz="0" w:space="0" w:color="auto"/>
        <w:left w:val="none" w:sz="0" w:space="0" w:color="auto"/>
        <w:bottom w:val="none" w:sz="0" w:space="0" w:color="auto"/>
        <w:right w:val="none" w:sz="0" w:space="0" w:color="auto"/>
      </w:divBdr>
      <w:divsChild>
        <w:div w:id="708995879">
          <w:marLeft w:val="0"/>
          <w:marRight w:val="0"/>
          <w:marTop w:val="0"/>
          <w:marBottom w:val="300"/>
          <w:divBdr>
            <w:top w:val="none" w:sz="0" w:space="0" w:color="auto"/>
            <w:left w:val="none" w:sz="0" w:space="0" w:color="auto"/>
            <w:bottom w:val="none" w:sz="0" w:space="0" w:color="auto"/>
            <w:right w:val="none" w:sz="0" w:space="0" w:color="auto"/>
          </w:divBdr>
          <w:divsChild>
            <w:div w:id="338578088">
              <w:marLeft w:val="0"/>
              <w:marRight w:val="0"/>
              <w:marTop w:val="0"/>
              <w:marBottom w:val="150"/>
              <w:divBdr>
                <w:top w:val="single" w:sz="6" w:space="15" w:color="EBEBEB"/>
                <w:left w:val="single" w:sz="6" w:space="11" w:color="EBEBEB"/>
                <w:bottom w:val="single" w:sz="6" w:space="15" w:color="EBEBEB"/>
                <w:right w:val="single" w:sz="6" w:space="0" w:color="EBEBEB"/>
              </w:divBdr>
              <w:divsChild>
                <w:div w:id="1826895819">
                  <w:marLeft w:val="0"/>
                  <w:marRight w:val="0"/>
                  <w:marTop w:val="0"/>
                  <w:marBottom w:val="300"/>
                  <w:divBdr>
                    <w:top w:val="none" w:sz="0" w:space="0" w:color="auto"/>
                    <w:left w:val="none" w:sz="0" w:space="0" w:color="auto"/>
                    <w:bottom w:val="none" w:sz="0" w:space="0" w:color="auto"/>
                    <w:right w:val="none" w:sz="0" w:space="0" w:color="auto"/>
                  </w:divBdr>
                </w:div>
                <w:div w:id="1053507922">
                  <w:marLeft w:val="0"/>
                  <w:marRight w:val="0"/>
                  <w:marTop w:val="0"/>
                  <w:marBottom w:val="300"/>
                  <w:divBdr>
                    <w:top w:val="none" w:sz="0" w:space="0" w:color="auto"/>
                    <w:left w:val="none" w:sz="0" w:space="0" w:color="auto"/>
                    <w:bottom w:val="none" w:sz="0" w:space="0" w:color="auto"/>
                    <w:right w:val="none" w:sz="0" w:space="0" w:color="auto"/>
                  </w:divBdr>
                  <w:divsChild>
                    <w:div w:id="183352204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413552971">
      <w:bodyDiv w:val="1"/>
      <w:marLeft w:val="0"/>
      <w:marRight w:val="0"/>
      <w:marTop w:val="0"/>
      <w:marBottom w:val="0"/>
      <w:divBdr>
        <w:top w:val="none" w:sz="0" w:space="0" w:color="auto"/>
        <w:left w:val="none" w:sz="0" w:space="0" w:color="auto"/>
        <w:bottom w:val="none" w:sz="0" w:space="0" w:color="auto"/>
        <w:right w:val="none" w:sz="0" w:space="0" w:color="auto"/>
      </w:divBdr>
      <w:divsChild>
        <w:div w:id="641663303">
          <w:marLeft w:val="0"/>
          <w:marRight w:val="0"/>
          <w:marTop w:val="300"/>
          <w:marBottom w:val="375"/>
          <w:divBdr>
            <w:top w:val="none" w:sz="0" w:space="0" w:color="auto"/>
            <w:left w:val="none" w:sz="0" w:space="0" w:color="auto"/>
            <w:bottom w:val="none" w:sz="0" w:space="0" w:color="auto"/>
            <w:right w:val="none" w:sz="0" w:space="0" w:color="auto"/>
          </w:divBdr>
        </w:div>
        <w:div w:id="552347466">
          <w:marLeft w:val="0"/>
          <w:marRight w:val="0"/>
          <w:marTop w:val="0"/>
          <w:marBottom w:val="300"/>
          <w:divBdr>
            <w:top w:val="none" w:sz="0" w:space="0" w:color="auto"/>
            <w:left w:val="none" w:sz="0" w:space="0" w:color="auto"/>
            <w:bottom w:val="none" w:sz="0" w:space="0" w:color="auto"/>
            <w:right w:val="none" w:sz="0" w:space="0" w:color="auto"/>
          </w:divBdr>
        </w:div>
      </w:divsChild>
    </w:div>
    <w:div w:id="1413964774">
      <w:bodyDiv w:val="1"/>
      <w:marLeft w:val="0"/>
      <w:marRight w:val="0"/>
      <w:marTop w:val="0"/>
      <w:marBottom w:val="0"/>
      <w:divBdr>
        <w:top w:val="none" w:sz="0" w:space="0" w:color="auto"/>
        <w:left w:val="none" w:sz="0" w:space="0" w:color="auto"/>
        <w:bottom w:val="none" w:sz="0" w:space="0" w:color="auto"/>
        <w:right w:val="none" w:sz="0" w:space="0" w:color="auto"/>
      </w:divBdr>
      <w:divsChild>
        <w:div w:id="1226528406">
          <w:marLeft w:val="0"/>
          <w:marRight w:val="0"/>
          <w:marTop w:val="0"/>
          <w:marBottom w:val="300"/>
          <w:divBdr>
            <w:top w:val="none" w:sz="0" w:space="0" w:color="auto"/>
            <w:left w:val="none" w:sz="0" w:space="0" w:color="auto"/>
            <w:bottom w:val="none" w:sz="0" w:space="0" w:color="auto"/>
            <w:right w:val="none" w:sz="0" w:space="0" w:color="auto"/>
          </w:divBdr>
        </w:div>
        <w:div w:id="286401083">
          <w:marLeft w:val="0"/>
          <w:marRight w:val="0"/>
          <w:marTop w:val="0"/>
          <w:marBottom w:val="300"/>
          <w:divBdr>
            <w:top w:val="none" w:sz="0" w:space="0" w:color="auto"/>
            <w:left w:val="none" w:sz="0" w:space="0" w:color="auto"/>
            <w:bottom w:val="none" w:sz="0" w:space="0" w:color="auto"/>
            <w:right w:val="none" w:sz="0" w:space="0" w:color="auto"/>
          </w:divBdr>
          <w:divsChild>
            <w:div w:id="155985212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15204598">
      <w:bodyDiv w:val="1"/>
      <w:marLeft w:val="0"/>
      <w:marRight w:val="0"/>
      <w:marTop w:val="0"/>
      <w:marBottom w:val="0"/>
      <w:divBdr>
        <w:top w:val="none" w:sz="0" w:space="0" w:color="auto"/>
        <w:left w:val="none" w:sz="0" w:space="0" w:color="auto"/>
        <w:bottom w:val="none" w:sz="0" w:space="0" w:color="auto"/>
        <w:right w:val="none" w:sz="0" w:space="0" w:color="auto"/>
      </w:divBdr>
      <w:divsChild>
        <w:div w:id="1501001225">
          <w:marLeft w:val="0"/>
          <w:marRight w:val="0"/>
          <w:marTop w:val="300"/>
          <w:marBottom w:val="375"/>
          <w:divBdr>
            <w:top w:val="none" w:sz="0" w:space="0" w:color="auto"/>
            <w:left w:val="none" w:sz="0" w:space="0" w:color="auto"/>
            <w:bottom w:val="none" w:sz="0" w:space="0" w:color="auto"/>
            <w:right w:val="none" w:sz="0" w:space="0" w:color="auto"/>
          </w:divBdr>
        </w:div>
        <w:div w:id="695303359">
          <w:marLeft w:val="0"/>
          <w:marRight w:val="0"/>
          <w:marTop w:val="0"/>
          <w:marBottom w:val="300"/>
          <w:divBdr>
            <w:top w:val="none" w:sz="0" w:space="0" w:color="auto"/>
            <w:left w:val="none" w:sz="0" w:space="0" w:color="auto"/>
            <w:bottom w:val="none" w:sz="0" w:space="0" w:color="auto"/>
            <w:right w:val="none" w:sz="0" w:space="0" w:color="auto"/>
          </w:divBdr>
          <w:divsChild>
            <w:div w:id="84267259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18290021">
      <w:bodyDiv w:val="1"/>
      <w:marLeft w:val="0"/>
      <w:marRight w:val="0"/>
      <w:marTop w:val="0"/>
      <w:marBottom w:val="0"/>
      <w:divBdr>
        <w:top w:val="none" w:sz="0" w:space="0" w:color="auto"/>
        <w:left w:val="none" w:sz="0" w:space="0" w:color="auto"/>
        <w:bottom w:val="none" w:sz="0" w:space="0" w:color="auto"/>
        <w:right w:val="none" w:sz="0" w:space="0" w:color="auto"/>
      </w:divBdr>
      <w:divsChild>
        <w:div w:id="484007264">
          <w:marLeft w:val="0"/>
          <w:marRight w:val="0"/>
          <w:marTop w:val="0"/>
          <w:marBottom w:val="0"/>
          <w:divBdr>
            <w:top w:val="none" w:sz="0" w:space="0" w:color="auto"/>
            <w:left w:val="none" w:sz="0" w:space="0" w:color="auto"/>
            <w:bottom w:val="none" w:sz="0" w:space="0" w:color="auto"/>
            <w:right w:val="none" w:sz="0" w:space="0" w:color="auto"/>
          </w:divBdr>
          <w:divsChild>
            <w:div w:id="2105608022">
              <w:marLeft w:val="0"/>
              <w:marRight w:val="0"/>
              <w:marTop w:val="300"/>
              <w:marBottom w:val="375"/>
              <w:divBdr>
                <w:top w:val="none" w:sz="0" w:space="0" w:color="auto"/>
                <w:left w:val="none" w:sz="0" w:space="0" w:color="auto"/>
                <w:bottom w:val="none" w:sz="0" w:space="0" w:color="auto"/>
                <w:right w:val="none" w:sz="0" w:space="0" w:color="auto"/>
              </w:divBdr>
            </w:div>
            <w:div w:id="2033336799">
              <w:marLeft w:val="0"/>
              <w:marRight w:val="0"/>
              <w:marTop w:val="0"/>
              <w:marBottom w:val="0"/>
              <w:divBdr>
                <w:top w:val="none" w:sz="0" w:space="0" w:color="auto"/>
                <w:left w:val="none" w:sz="0" w:space="0" w:color="auto"/>
                <w:bottom w:val="none" w:sz="0" w:space="0" w:color="auto"/>
                <w:right w:val="none" w:sz="0" w:space="0" w:color="auto"/>
              </w:divBdr>
              <w:divsChild>
                <w:div w:id="207881528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15490133">
          <w:marLeft w:val="0"/>
          <w:marRight w:val="0"/>
          <w:marTop w:val="0"/>
          <w:marBottom w:val="0"/>
          <w:divBdr>
            <w:top w:val="none" w:sz="0" w:space="0" w:color="auto"/>
            <w:left w:val="none" w:sz="0" w:space="0" w:color="auto"/>
            <w:bottom w:val="none" w:sz="0" w:space="0" w:color="auto"/>
            <w:right w:val="none" w:sz="0" w:space="0" w:color="auto"/>
          </w:divBdr>
        </w:div>
      </w:divsChild>
    </w:div>
    <w:div w:id="1423795476">
      <w:bodyDiv w:val="1"/>
      <w:marLeft w:val="0"/>
      <w:marRight w:val="0"/>
      <w:marTop w:val="0"/>
      <w:marBottom w:val="0"/>
      <w:divBdr>
        <w:top w:val="none" w:sz="0" w:space="0" w:color="auto"/>
        <w:left w:val="none" w:sz="0" w:space="0" w:color="auto"/>
        <w:bottom w:val="none" w:sz="0" w:space="0" w:color="auto"/>
        <w:right w:val="none" w:sz="0" w:space="0" w:color="auto"/>
      </w:divBdr>
      <w:divsChild>
        <w:div w:id="1777363801">
          <w:marLeft w:val="0"/>
          <w:marRight w:val="0"/>
          <w:marTop w:val="300"/>
          <w:marBottom w:val="375"/>
          <w:divBdr>
            <w:top w:val="none" w:sz="0" w:space="0" w:color="auto"/>
            <w:left w:val="none" w:sz="0" w:space="0" w:color="auto"/>
            <w:bottom w:val="none" w:sz="0" w:space="0" w:color="auto"/>
            <w:right w:val="none" w:sz="0" w:space="0" w:color="auto"/>
          </w:divBdr>
        </w:div>
        <w:div w:id="1406610234">
          <w:marLeft w:val="0"/>
          <w:marRight w:val="0"/>
          <w:marTop w:val="0"/>
          <w:marBottom w:val="0"/>
          <w:divBdr>
            <w:top w:val="none" w:sz="0" w:space="0" w:color="auto"/>
            <w:left w:val="none" w:sz="0" w:space="0" w:color="auto"/>
            <w:bottom w:val="none" w:sz="0" w:space="0" w:color="auto"/>
            <w:right w:val="none" w:sz="0" w:space="0" w:color="auto"/>
          </w:divBdr>
          <w:divsChild>
            <w:div w:id="338045493">
              <w:marLeft w:val="0"/>
              <w:marRight w:val="0"/>
              <w:marTop w:val="0"/>
              <w:marBottom w:val="300"/>
              <w:divBdr>
                <w:top w:val="none" w:sz="0" w:space="0" w:color="auto"/>
                <w:left w:val="none" w:sz="0" w:space="0" w:color="auto"/>
                <w:bottom w:val="none" w:sz="0" w:space="0" w:color="auto"/>
                <w:right w:val="none" w:sz="0" w:space="0" w:color="auto"/>
              </w:divBdr>
              <w:divsChild>
                <w:div w:id="1982346017">
                  <w:marLeft w:val="0"/>
                  <w:marRight w:val="0"/>
                  <w:marTop w:val="0"/>
                  <w:marBottom w:val="300"/>
                  <w:divBdr>
                    <w:top w:val="none" w:sz="0" w:space="0" w:color="auto"/>
                    <w:left w:val="none" w:sz="0" w:space="0" w:color="auto"/>
                    <w:bottom w:val="none" w:sz="0" w:space="0" w:color="auto"/>
                    <w:right w:val="none" w:sz="0" w:space="0" w:color="auto"/>
                  </w:divBdr>
                  <w:divsChild>
                    <w:div w:id="2022391292">
                      <w:marLeft w:val="0"/>
                      <w:marRight w:val="0"/>
                      <w:marTop w:val="0"/>
                      <w:marBottom w:val="300"/>
                      <w:divBdr>
                        <w:top w:val="none" w:sz="0" w:space="0" w:color="auto"/>
                        <w:left w:val="none" w:sz="0" w:space="0" w:color="auto"/>
                        <w:bottom w:val="none" w:sz="0" w:space="0" w:color="auto"/>
                        <w:right w:val="none" w:sz="0" w:space="0" w:color="auto"/>
                      </w:divBdr>
                      <w:divsChild>
                        <w:div w:id="2112626690">
                          <w:marLeft w:val="0"/>
                          <w:marRight w:val="0"/>
                          <w:marTop w:val="0"/>
                          <w:marBottom w:val="150"/>
                          <w:divBdr>
                            <w:top w:val="single" w:sz="6" w:space="15" w:color="EBEBEB"/>
                            <w:left w:val="single" w:sz="6" w:space="11" w:color="EBEBEB"/>
                            <w:bottom w:val="single" w:sz="6" w:space="15" w:color="EBEBEB"/>
                            <w:right w:val="single" w:sz="6" w:space="0" w:color="EBEBEB"/>
                          </w:divBdr>
                          <w:divsChild>
                            <w:div w:id="1684937943">
                              <w:marLeft w:val="0"/>
                              <w:marRight w:val="0"/>
                              <w:marTop w:val="0"/>
                              <w:marBottom w:val="300"/>
                              <w:divBdr>
                                <w:top w:val="none" w:sz="0" w:space="0" w:color="auto"/>
                                <w:left w:val="none" w:sz="0" w:space="0" w:color="auto"/>
                                <w:bottom w:val="none" w:sz="0" w:space="0" w:color="auto"/>
                                <w:right w:val="none" w:sz="0" w:space="0" w:color="auto"/>
                              </w:divBdr>
                              <w:divsChild>
                                <w:div w:id="126715676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8306265">
      <w:bodyDiv w:val="1"/>
      <w:marLeft w:val="0"/>
      <w:marRight w:val="0"/>
      <w:marTop w:val="0"/>
      <w:marBottom w:val="0"/>
      <w:divBdr>
        <w:top w:val="none" w:sz="0" w:space="0" w:color="auto"/>
        <w:left w:val="none" w:sz="0" w:space="0" w:color="auto"/>
        <w:bottom w:val="none" w:sz="0" w:space="0" w:color="auto"/>
        <w:right w:val="none" w:sz="0" w:space="0" w:color="auto"/>
      </w:divBdr>
      <w:divsChild>
        <w:div w:id="978801459">
          <w:marLeft w:val="0"/>
          <w:marRight w:val="0"/>
          <w:marTop w:val="0"/>
          <w:marBottom w:val="300"/>
          <w:divBdr>
            <w:top w:val="none" w:sz="0" w:space="0" w:color="auto"/>
            <w:left w:val="none" w:sz="0" w:space="0" w:color="auto"/>
            <w:bottom w:val="none" w:sz="0" w:space="0" w:color="auto"/>
            <w:right w:val="none" w:sz="0" w:space="0" w:color="auto"/>
          </w:divBdr>
        </w:div>
        <w:div w:id="1332946211">
          <w:marLeft w:val="0"/>
          <w:marRight w:val="0"/>
          <w:marTop w:val="0"/>
          <w:marBottom w:val="300"/>
          <w:divBdr>
            <w:top w:val="none" w:sz="0" w:space="0" w:color="auto"/>
            <w:left w:val="none" w:sz="0" w:space="0" w:color="auto"/>
            <w:bottom w:val="none" w:sz="0" w:space="0" w:color="auto"/>
            <w:right w:val="none" w:sz="0" w:space="0" w:color="auto"/>
          </w:divBdr>
          <w:divsChild>
            <w:div w:id="159319637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35175897">
      <w:bodyDiv w:val="1"/>
      <w:marLeft w:val="0"/>
      <w:marRight w:val="0"/>
      <w:marTop w:val="0"/>
      <w:marBottom w:val="0"/>
      <w:divBdr>
        <w:top w:val="none" w:sz="0" w:space="0" w:color="auto"/>
        <w:left w:val="none" w:sz="0" w:space="0" w:color="auto"/>
        <w:bottom w:val="none" w:sz="0" w:space="0" w:color="auto"/>
        <w:right w:val="none" w:sz="0" w:space="0" w:color="auto"/>
      </w:divBdr>
      <w:divsChild>
        <w:div w:id="693770544">
          <w:marLeft w:val="0"/>
          <w:marRight w:val="0"/>
          <w:marTop w:val="0"/>
          <w:marBottom w:val="300"/>
          <w:divBdr>
            <w:top w:val="none" w:sz="0" w:space="0" w:color="auto"/>
            <w:left w:val="none" w:sz="0" w:space="0" w:color="auto"/>
            <w:bottom w:val="none" w:sz="0" w:space="0" w:color="auto"/>
            <w:right w:val="none" w:sz="0" w:space="0" w:color="auto"/>
          </w:divBdr>
        </w:div>
        <w:div w:id="1008606329">
          <w:marLeft w:val="0"/>
          <w:marRight w:val="0"/>
          <w:marTop w:val="0"/>
          <w:marBottom w:val="300"/>
          <w:divBdr>
            <w:top w:val="none" w:sz="0" w:space="0" w:color="auto"/>
            <w:left w:val="none" w:sz="0" w:space="0" w:color="auto"/>
            <w:bottom w:val="none" w:sz="0" w:space="0" w:color="auto"/>
            <w:right w:val="none" w:sz="0" w:space="0" w:color="auto"/>
          </w:divBdr>
          <w:divsChild>
            <w:div w:id="143497899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36637934">
      <w:bodyDiv w:val="1"/>
      <w:marLeft w:val="0"/>
      <w:marRight w:val="0"/>
      <w:marTop w:val="0"/>
      <w:marBottom w:val="0"/>
      <w:divBdr>
        <w:top w:val="none" w:sz="0" w:space="0" w:color="auto"/>
        <w:left w:val="none" w:sz="0" w:space="0" w:color="auto"/>
        <w:bottom w:val="none" w:sz="0" w:space="0" w:color="auto"/>
        <w:right w:val="none" w:sz="0" w:space="0" w:color="auto"/>
      </w:divBdr>
      <w:divsChild>
        <w:div w:id="1302804839">
          <w:marLeft w:val="0"/>
          <w:marRight w:val="0"/>
          <w:marTop w:val="300"/>
          <w:marBottom w:val="375"/>
          <w:divBdr>
            <w:top w:val="none" w:sz="0" w:space="0" w:color="auto"/>
            <w:left w:val="none" w:sz="0" w:space="0" w:color="auto"/>
            <w:bottom w:val="none" w:sz="0" w:space="0" w:color="auto"/>
            <w:right w:val="none" w:sz="0" w:space="0" w:color="auto"/>
          </w:divBdr>
        </w:div>
        <w:div w:id="486215783">
          <w:marLeft w:val="0"/>
          <w:marRight w:val="0"/>
          <w:marTop w:val="0"/>
          <w:marBottom w:val="300"/>
          <w:divBdr>
            <w:top w:val="none" w:sz="0" w:space="0" w:color="auto"/>
            <w:left w:val="none" w:sz="0" w:space="0" w:color="auto"/>
            <w:bottom w:val="none" w:sz="0" w:space="0" w:color="auto"/>
            <w:right w:val="none" w:sz="0" w:space="0" w:color="auto"/>
          </w:divBdr>
        </w:div>
      </w:divsChild>
    </w:div>
    <w:div w:id="1439989001">
      <w:bodyDiv w:val="1"/>
      <w:marLeft w:val="0"/>
      <w:marRight w:val="0"/>
      <w:marTop w:val="0"/>
      <w:marBottom w:val="0"/>
      <w:divBdr>
        <w:top w:val="none" w:sz="0" w:space="0" w:color="auto"/>
        <w:left w:val="none" w:sz="0" w:space="0" w:color="auto"/>
        <w:bottom w:val="none" w:sz="0" w:space="0" w:color="auto"/>
        <w:right w:val="none" w:sz="0" w:space="0" w:color="auto"/>
      </w:divBdr>
      <w:divsChild>
        <w:div w:id="2070106079">
          <w:marLeft w:val="0"/>
          <w:marRight w:val="0"/>
          <w:marTop w:val="0"/>
          <w:marBottom w:val="300"/>
          <w:divBdr>
            <w:top w:val="none" w:sz="0" w:space="0" w:color="auto"/>
            <w:left w:val="none" w:sz="0" w:space="0" w:color="auto"/>
            <w:bottom w:val="none" w:sz="0" w:space="0" w:color="auto"/>
            <w:right w:val="none" w:sz="0" w:space="0" w:color="auto"/>
          </w:divBdr>
        </w:div>
        <w:div w:id="1436906383">
          <w:marLeft w:val="0"/>
          <w:marRight w:val="0"/>
          <w:marTop w:val="0"/>
          <w:marBottom w:val="300"/>
          <w:divBdr>
            <w:top w:val="none" w:sz="0" w:space="0" w:color="auto"/>
            <w:left w:val="none" w:sz="0" w:space="0" w:color="auto"/>
            <w:bottom w:val="none" w:sz="0" w:space="0" w:color="auto"/>
            <w:right w:val="none" w:sz="0" w:space="0" w:color="auto"/>
          </w:divBdr>
          <w:divsChild>
            <w:div w:id="102544592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42071090">
      <w:bodyDiv w:val="1"/>
      <w:marLeft w:val="0"/>
      <w:marRight w:val="0"/>
      <w:marTop w:val="0"/>
      <w:marBottom w:val="0"/>
      <w:divBdr>
        <w:top w:val="none" w:sz="0" w:space="0" w:color="auto"/>
        <w:left w:val="none" w:sz="0" w:space="0" w:color="auto"/>
        <w:bottom w:val="none" w:sz="0" w:space="0" w:color="auto"/>
        <w:right w:val="none" w:sz="0" w:space="0" w:color="auto"/>
      </w:divBdr>
      <w:divsChild>
        <w:div w:id="1716001197">
          <w:marLeft w:val="0"/>
          <w:marRight w:val="0"/>
          <w:marTop w:val="0"/>
          <w:marBottom w:val="300"/>
          <w:divBdr>
            <w:top w:val="none" w:sz="0" w:space="0" w:color="auto"/>
            <w:left w:val="none" w:sz="0" w:space="0" w:color="auto"/>
            <w:bottom w:val="none" w:sz="0" w:space="0" w:color="auto"/>
            <w:right w:val="none" w:sz="0" w:space="0" w:color="auto"/>
          </w:divBdr>
        </w:div>
        <w:div w:id="168063697">
          <w:marLeft w:val="0"/>
          <w:marRight w:val="0"/>
          <w:marTop w:val="0"/>
          <w:marBottom w:val="300"/>
          <w:divBdr>
            <w:top w:val="none" w:sz="0" w:space="0" w:color="auto"/>
            <w:left w:val="none" w:sz="0" w:space="0" w:color="auto"/>
            <w:bottom w:val="none" w:sz="0" w:space="0" w:color="auto"/>
            <w:right w:val="none" w:sz="0" w:space="0" w:color="auto"/>
          </w:divBdr>
          <w:divsChild>
            <w:div w:id="58885499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44036742">
      <w:bodyDiv w:val="1"/>
      <w:marLeft w:val="0"/>
      <w:marRight w:val="0"/>
      <w:marTop w:val="0"/>
      <w:marBottom w:val="0"/>
      <w:divBdr>
        <w:top w:val="none" w:sz="0" w:space="0" w:color="auto"/>
        <w:left w:val="none" w:sz="0" w:space="0" w:color="auto"/>
        <w:bottom w:val="none" w:sz="0" w:space="0" w:color="auto"/>
        <w:right w:val="none" w:sz="0" w:space="0" w:color="auto"/>
      </w:divBdr>
      <w:divsChild>
        <w:div w:id="1099645800">
          <w:marLeft w:val="0"/>
          <w:marRight w:val="0"/>
          <w:marTop w:val="300"/>
          <w:marBottom w:val="375"/>
          <w:divBdr>
            <w:top w:val="none" w:sz="0" w:space="0" w:color="auto"/>
            <w:left w:val="none" w:sz="0" w:space="0" w:color="auto"/>
            <w:bottom w:val="none" w:sz="0" w:space="0" w:color="auto"/>
            <w:right w:val="none" w:sz="0" w:space="0" w:color="auto"/>
          </w:divBdr>
        </w:div>
        <w:div w:id="1459378251">
          <w:marLeft w:val="0"/>
          <w:marRight w:val="0"/>
          <w:marTop w:val="0"/>
          <w:marBottom w:val="300"/>
          <w:divBdr>
            <w:top w:val="none" w:sz="0" w:space="0" w:color="auto"/>
            <w:left w:val="none" w:sz="0" w:space="0" w:color="auto"/>
            <w:bottom w:val="none" w:sz="0" w:space="0" w:color="auto"/>
            <w:right w:val="none" w:sz="0" w:space="0" w:color="auto"/>
          </w:divBdr>
        </w:div>
      </w:divsChild>
    </w:div>
    <w:div w:id="1451587508">
      <w:bodyDiv w:val="1"/>
      <w:marLeft w:val="0"/>
      <w:marRight w:val="0"/>
      <w:marTop w:val="0"/>
      <w:marBottom w:val="0"/>
      <w:divBdr>
        <w:top w:val="none" w:sz="0" w:space="0" w:color="auto"/>
        <w:left w:val="none" w:sz="0" w:space="0" w:color="auto"/>
        <w:bottom w:val="none" w:sz="0" w:space="0" w:color="auto"/>
        <w:right w:val="none" w:sz="0" w:space="0" w:color="auto"/>
      </w:divBdr>
      <w:divsChild>
        <w:div w:id="788857572">
          <w:marLeft w:val="0"/>
          <w:marRight w:val="0"/>
          <w:marTop w:val="300"/>
          <w:marBottom w:val="375"/>
          <w:divBdr>
            <w:top w:val="none" w:sz="0" w:space="0" w:color="auto"/>
            <w:left w:val="none" w:sz="0" w:space="0" w:color="auto"/>
            <w:bottom w:val="none" w:sz="0" w:space="0" w:color="auto"/>
            <w:right w:val="none" w:sz="0" w:space="0" w:color="auto"/>
          </w:divBdr>
        </w:div>
        <w:div w:id="1584030232">
          <w:marLeft w:val="0"/>
          <w:marRight w:val="0"/>
          <w:marTop w:val="0"/>
          <w:marBottom w:val="300"/>
          <w:divBdr>
            <w:top w:val="none" w:sz="0" w:space="0" w:color="auto"/>
            <w:left w:val="none" w:sz="0" w:space="0" w:color="auto"/>
            <w:bottom w:val="none" w:sz="0" w:space="0" w:color="auto"/>
            <w:right w:val="none" w:sz="0" w:space="0" w:color="auto"/>
          </w:divBdr>
          <w:divsChild>
            <w:div w:id="2753505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56290189">
      <w:bodyDiv w:val="1"/>
      <w:marLeft w:val="0"/>
      <w:marRight w:val="0"/>
      <w:marTop w:val="0"/>
      <w:marBottom w:val="0"/>
      <w:divBdr>
        <w:top w:val="none" w:sz="0" w:space="0" w:color="auto"/>
        <w:left w:val="none" w:sz="0" w:space="0" w:color="auto"/>
        <w:bottom w:val="none" w:sz="0" w:space="0" w:color="auto"/>
        <w:right w:val="none" w:sz="0" w:space="0" w:color="auto"/>
      </w:divBdr>
      <w:divsChild>
        <w:div w:id="1962573145">
          <w:marLeft w:val="0"/>
          <w:marRight w:val="0"/>
          <w:marTop w:val="0"/>
          <w:marBottom w:val="300"/>
          <w:divBdr>
            <w:top w:val="none" w:sz="0" w:space="0" w:color="auto"/>
            <w:left w:val="none" w:sz="0" w:space="0" w:color="auto"/>
            <w:bottom w:val="none" w:sz="0" w:space="0" w:color="auto"/>
            <w:right w:val="none" w:sz="0" w:space="0" w:color="auto"/>
          </w:divBdr>
        </w:div>
        <w:div w:id="1323316610">
          <w:marLeft w:val="0"/>
          <w:marRight w:val="0"/>
          <w:marTop w:val="0"/>
          <w:marBottom w:val="300"/>
          <w:divBdr>
            <w:top w:val="none" w:sz="0" w:space="0" w:color="auto"/>
            <w:left w:val="none" w:sz="0" w:space="0" w:color="auto"/>
            <w:bottom w:val="none" w:sz="0" w:space="0" w:color="auto"/>
            <w:right w:val="none" w:sz="0" w:space="0" w:color="auto"/>
          </w:divBdr>
          <w:divsChild>
            <w:div w:id="178612202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56868964">
      <w:bodyDiv w:val="1"/>
      <w:marLeft w:val="0"/>
      <w:marRight w:val="0"/>
      <w:marTop w:val="0"/>
      <w:marBottom w:val="0"/>
      <w:divBdr>
        <w:top w:val="none" w:sz="0" w:space="0" w:color="auto"/>
        <w:left w:val="none" w:sz="0" w:space="0" w:color="auto"/>
        <w:bottom w:val="none" w:sz="0" w:space="0" w:color="auto"/>
        <w:right w:val="none" w:sz="0" w:space="0" w:color="auto"/>
      </w:divBdr>
      <w:divsChild>
        <w:div w:id="396755614">
          <w:marLeft w:val="0"/>
          <w:marRight w:val="0"/>
          <w:marTop w:val="0"/>
          <w:marBottom w:val="300"/>
          <w:divBdr>
            <w:top w:val="none" w:sz="0" w:space="0" w:color="auto"/>
            <w:left w:val="none" w:sz="0" w:space="0" w:color="auto"/>
            <w:bottom w:val="none" w:sz="0" w:space="0" w:color="auto"/>
            <w:right w:val="none" w:sz="0" w:space="0" w:color="auto"/>
          </w:divBdr>
        </w:div>
        <w:div w:id="608926781">
          <w:marLeft w:val="0"/>
          <w:marRight w:val="0"/>
          <w:marTop w:val="0"/>
          <w:marBottom w:val="300"/>
          <w:divBdr>
            <w:top w:val="none" w:sz="0" w:space="0" w:color="auto"/>
            <w:left w:val="none" w:sz="0" w:space="0" w:color="auto"/>
            <w:bottom w:val="none" w:sz="0" w:space="0" w:color="auto"/>
            <w:right w:val="none" w:sz="0" w:space="0" w:color="auto"/>
          </w:divBdr>
          <w:divsChild>
            <w:div w:id="187807983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57917992">
      <w:bodyDiv w:val="1"/>
      <w:marLeft w:val="0"/>
      <w:marRight w:val="0"/>
      <w:marTop w:val="0"/>
      <w:marBottom w:val="0"/>
      <w:divBdr>
        <w:top w:val="none" w:sz="0" w:space="0" w:color="auto"/>
        <w:left w:val="none" w:sz="0" w:space="0" w:color="auto"/>
        <w:bottom w:val="none" w:sz="0" w:space="0" w:color="auto"/>
        <w:right w:val="none" w:sz="0" w:space="0" w:color="auto"/>
      </w:divBdr>
      <w:divsChild>
        <w:div w:id="1272857372">
          <w:marLeft w:val="0"/>
          <w:marRight w:val="0"/>
          <w:marTop w:val="300"/>
          <w:marBottom w:val="375"/>
          <w:divBdr>
            <w:top w:val="none" w:sz="0" w:space="0" w:color="auto"/>
            <w:left w:val="none" w:sz="0" w:space="0" w:color="auto"/>
            <w:bottom w:val="none" w:sz="0" w:space="0" w:color="auto"/>
            <w:right w:val="none" w:sz="0" w:space="0" w:color="auto"/>
          </w:divBdr>
        </w:div>
        <w:div w:id="1689059657">
          <w:marLeft w:val="0"/>
          <w:marRight w:val="0"/>
          <w:marTop w:val="0"/>
          <w:marBottom w:val="300"/>
          <w:divBdr>
            <w:top w:val="none" w:sz="0" w:space="0" w:color="auto"/>
            <w:left w:val="none" w:sz="0" w:space="0" w:color="auto"/>
            <w:bottom w:val="none" w:sz="0" w:space="0" w:color="auto"/>
            <w:right w:val="none" w:sz="0" w:space="0" w:color="auto"/>
          </w:divBdr>
          <w:divsChild>
            <w:div w:id="2016376748">
              <w:marLeft w:val="0"/>
              <w:marRight w:val="0"/>
              <w:marTop w:val="0"/>
              <w:marBottom w:val="300"/>
              <w:divBdr>
                <w:top w:val="none" w:sz="0" w:space="0" w:color="auto"/>
                <w:left w:val="none" w:sz="0" w:space="0" w:color="auto"/>
                <w:bottom w:val="none" w:sz="0" w:space="0" w:color="auto"/>
                <w:right w:val="none" w:sz="0" w:space="0" w:color="auto"/>
              </w:divBdr>
            </w:div>
            <w:div w:id="166319132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69087664">
      <w:bodyDiv w:val="1"/>
      <w:marLeft w:val="0"/>
      <w:marRight w:val="0"/>
      <w:marTop w:val="0"/>
      <w:marBottom w:val="0"/>
      <w:divBdr>
        <w:top w:val="none" w:sz="0" w:space="0" w:color="auto"/>
        <w:left w:val="none" w:sz="0" w:space="0" w:color="auto"/>
        <w:bottom w:val="none" w:sz="0" w:space="0" w:color="auto"/>
        <w:right w:val="none" w:sz="0" w:space="0" w:color="auto"/>
      </w:divBdr>
      <w:divsChild>
        <w:div w:id="1623146575">
          <w:marLeft w:val="0"/>
          <w:marRight w:val="0"/>
          <w:marTop w:val="0"/>
          <w:marBottom w:val="300"/>
          <w:divBdr>
            <w:top w:val="none" w:sz="0" w:space="0" w:color="auto"/>
            <w:left w:val="none" w:sz="0" w:space="0" w:color="auto"/>
            <w:bottom w:val="none" w:sz="0" w:space="0" w:color="auto"/>
            <w:right w:val="none" w:sz="0" w:space="0" w:color="auto"/>
          </w:divBdr>
        </w:div>
        <w:div w:id="2063673326">
          <w:marLeft w:val="0"/>
          <w:marRight w:val="0"/>
          <w:marTop w:val="0"/>
          <w:marBottom w:val="300"/>
          <w:divBdr>
            <w:top w:val="none" w:sz="0" w:space="0" w:color="auto"/>
            <w:left w:val="none" w:sz="0" w:space="0" w:color="auto"/>
            <w:bottom w:val="none" w:sz="0" w:space="0" w:color="auto"/>
            <w:right w:val="none" w:sz="0" w:space="0" w:color="auto"/>
          </w:divBdr>
          <w:divsChild>
            <w:div w:id="64103915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71749476">
      <w:bodyDiv w:val="1"/>
      <w:marLeft w:val="0"/>
      <w:marRight w:val="0"/>
      <w:marTop w:val="0"/>
      <w:marBottom w:val="0"/>
      <w:divBdr>
        <w:top w:val="none" w:sz="0" w:space="0" w:color="auto"/>
        <w:left w:val="none" w:sz="0" w:space="0" w:color="auto"/>
        <w:bottom w:val="none" w:sz="0" w:space="0" w:color="auto"/>
        <w:right w:val="none" w:sz="0" w:space="0" w:color="auto"/>
      </w:divBdr>
      <w:divsChild>
        <w:div w:id="1242057310">
          <w:marLeft w:val="0"/>
          <w:marRight w:val="0"/>
          <w:marTop w:val="300"/>
          <w:marBottom w:val="375"/>
          <w:divBdr>
            <w:top w:val="none" w:sz="0" w:space="0" w:color="auto"/>
            <w:left w:val="none" w:sz="0" w:space="0" w:color="auto"/>
            <w:bottom w:val="none" w:sz="0" w:space="0" w:color="auto"/>
            <w:right w:val="none" w:sz="0" w:space="0" w:color="auto"/>
          </w:divBdr>
        </w:div>
        <w:div w:id="605892303">
          <w:marLeft w:val="0"/>
          <w:marRight w:val="0"/>
          <w:marTop w:val="0"/>
          <w:marBottom w:val="300"/>
          <w:divBdr>
            <w:top w:val="none" w:sz="0" w:space="0" w:color="auto"/>
            <w:left w:val="none" w:sz="0" w:space="0" w:color="auto"/>
            <w:bottom w:val="none" w:sz="0" w:space="0" w:color="auto"/>
            <w:right w:val="none" w:sz="0" w:space="0" w:color="auto"/>
          </w:divBdr>
        </w:div>
      </w:divsChild>
    </w:div>
    <w:div w:id="1476800665">
      <w:bodyDiv w:val="1"/>
      <w:marLeft w:val="0"/>
      <w:marRight w:val="0"/>
      <w:marTop w:val="0"/>
      <w:marBottom w:val="0"/>
      <w:divBdr>
        <w:top w:val="none" w:sz="0" w:space="0" w:color="auto"/>
        <w:left w:val="none" w:sz="0" w:space="0" w:color="auto"/>
        <w:bottom w:val="none" w:sz="0" w:space="0" w:color="auto"/>
        <w:right w:val="none" w:sz="0" w:space="0" w:color="auto"/>
      </w:divBdr>
      <w:divsChild>
        <w:div w:id="755060126">
          <w:marLeft w:val="0"/>
          <w:marRight w:val="0"/>
          <w:marTop w:val="300"/>
          <w:marBottom w:val="375"/>
          <w:divBdr>
            <w:top w:val="none" w:sz="0" w:space="0" w:color="auto"/>
            <w:left w:val="none" w:sz="0" w:space="0" w:color="auto"/>
            <w:bottom w:val="none" w:sz="0" w:space="0" w:color="auto"/>
            <w:right w:val="none" w:sz="0" w:space="0" w:color="auto"/>
          </w:divBdr>
        </w:div>
        <w:div w:id="1232161242">
          <w:marLeft w:val="0"/>
          <w:marRight w:val="0"/>
          <w:marTop w:val="0"/>
          <w:marBottom w:val="300"/>
          <w:divBdr>
            <w:top w:val="none" w:sz="0" w:space="0" w:color="auto"/>
            <w:left w:val="none" w:sz="0" w:space="0" w:color="auto"/>
            <w:bottom w:val="none" w:sz="0" w:space="0" w:color="auto"/>
            <w:right w:val="none" w:sz="0" w:space="0" w:color="auto"/>
          </w:divBdr>
        </w:div>
      </w:divsChild>
    </w:div>
    <w:div w:id="1481966722">
      <w:bodyDiv w:val="1"/>
      <w:marLeft w:val="0"/>
      <w:marRight w:val="0"/>
      <w:marTop w:val="0"/>
      <w:marBottom w:val="0"/>
      <w:divBdr>
        <w:top w:val="none" w:sz="0" w:space="0" w:color="auto"/>
        <w:left w:val="none" w:sz="0" w:space="0" w:color="auto"/>
        <w:bottom w:val="none" w:sz="0" w:space="0" w:color="auto"/>
        <w:right w:val="none" w:sz="0" w:space="0" w:color="auto"/>
      </w:divBdr>
      <w:divsChild>
        <w:div w:id="982735934">
          <w:marLeft w:val="0"/>
          <w:marRight w:val="0"/>
          <w:marTop w:val="300"/>
          <w:marBottom w:val="375"/>
          <w:divBdr>
            <w:top w:val="none" w:sz="0" w:space="0" w:color="auto"/>
            <w:left w:val="none" w:sz="0" w:space="0" w:color="auto"/>
            <w:bottom w:val="none" w:sz="0" w:space="0" w:color="auto"/>
            <w:right w:val="none" w:sz="0" w:space="0" w:color="auto"/>
          </w:divBdr>
        </w:div>
        <w:div w:id="664283935">
          <w:marLeft w:val="0"/>
          <w:marRight w:val="0"/>
          <w:marTop w:val="0"/>
          <w:marBottom w:val="300"/>
          <w:divBdr>
            <w:top w:val="none" w:sz="0" w:space="0" w:color="auto"/>
            <w:left w:val="none" w:sz="0" w:space="0" w:color="auto"/>
            <w:bottom w:val="none" w:sz="0" w:space="0" w:color="auto"/>
            <w:right w:val="none" w:sz="0" w:space="0" w:color="auto"/>
          </w:divBdr>
        </w:div>
      </w:divsChild>
    </w:div>
    <w:div w:id="1486126225">
      <w:bodyDiv w:val="1"/>
      <w:marLeft w:val="0"/>
      <w:marRight w:val="0"/>
      <w:marTop w:val="0"/>
      <w:marBottom w:val="0"/>
      <w:divBdr>
        <w:top w:val="none" w:sz="0" w:space="0" w:color="auto"/>
        <w:left w:val="none" w:sz="0" w:space="0" w:color="auto"/>
        <w:bottom w:val="none" w:sz="0" w:space="0" w:color="auto"/>
        <w:right w:val="none" w:sz="0" w:space="0" w:color="auto"/>
      </w:divBdr>
      <w:divsChild>
        <w:div w:id="914972789">
          <w:marLeft w:val="0"/>
          <w:marRight w:val="0"/>
          <w:marTop w:val="300"/>
          <w:marBottom w:val="375"/>
          <w:divBdr>
            <w:top w:val="none" w:sz="0" w:space="0" w:color="auto"/>
            <w:left w:val="none" w:sz="0" w:space="0" w:color="auto"/>
            <w:bottom w:val="none" w:sz="0" w:space="0" w:color="auto"/>
            <w:right w:val="none" w:sz="0" w:space="0" w:color="auto"/>
          </w:divBdr>
        </w:div>
        <w:div w:id="1701780534">
          <w:marLeft w:val="0"/>
          <w:marRight w:val="0"/>
          <w:marTop w:val="0"/>
          <w:marBottom w:val="300"/>
          <w:divBdr>
            <w:top w:val="none" w:sz="0" w:space="0" w:color="auto"/>
            <w:left w:val="none" w:sz="0" w:space="0" w:color="auto"/>
            <w:bottom w:val="none" w:sz="0" w:space="0" w:color="auto"/>
            <w:right w:val="none" w:sz="0" w:space="0" w:color="auto"/>
          </w:divBdr>
          <w:divsChild>
            <w:div w:id="2085446893">
              <w:marLeft w:val="0"/>
              <w:marRight w:val="0"/>
              <w:marTop w:val="0"/>
              <w:marBottom w:val="300"/>
              <w:divBdr>
                <w:top w:val="none" w:sz="0" w:space="0" w:color="auto"/>
                <w:left w:val="none" w:sz="0" w:space="0" w:color="auto"/>
                <w:bottom w:val="none" w:sz="0" w:space="0" w:color="auto"/>
                <w:right w:val="none" w:sz="0" w:space="0" w:color="auto"/>
              </w:divBdr>
            </w:div>
            <w:div w:id="2141610373">
              <w:marLeft w:val="0"/>
              <w:marRight w:val="0"/>
              <w:marTop w:val="0"/>
              <w:marBottom w:val="300"/>
              <w:divBdr>
                <w:top w:val="none" w:sz="0" w:space="0" w:color="auto"/>
                <w:left w:val="none" w:sz="0" w:space="0" w:color="auto"/>
                <w:bottom w:val="none" w:sz="0" w:space="0" w:color="auto"/>
                <w:right w:val="none" w:sz="0" w:space="0" w:color="auto"/>
              </w:divBdr>
            </w:div>
            <w:div w:id="1348362375">
              <w:marLeft w:val="0"/>
              <w:marRight w:val="0"/>
              <w:marTop w:val="0"/>
              <w:marBottom w:val="300"/>
              <w:divBdr>
                <w:top w:val="none" w:sz="0" w:space="0" w:color="auto"/>
                <w:left w:val="none" w:sz="0" w:space="0" w:color="auto"/>
                <w:bottom w:val="none" w:sz="0" w:space="0" w:color="auto"/>
                <w:right w:val="none" w:sz="0" w:space="0" w:color="auto"/>
              </w:divBdr>
              <w:divsChild>
                <w:div w:id="974678518">
                  <w:marLeft w:val="0"/>
                  <w:marRight w:val="0"/>
                  <w:marTop w:val="0"/>
                  <w:marBottom w:val="300"/>
                  <w:divBdr>
                    <w:top w:val="none" w:sz="0" w:space="0" w:color="auto"/>
                    <w:left w:val="none" w:sz="0" w:space="0" w:color="auto"/>
                    <w:bottom w:val="none" w:sz="0" w:space="0" w:color="auto"/>
                    <w:right w:val="none" w:sz="0" w:space="0" w:color="auto"/>
                  </w:divBdr>
                </w:div>
              </w:divsChild>
            </w:div>
            <w:div w:id="1332568262">
              <w:marLeft w:val="0"/>
              <w:marRight w:val="0"/>
              <w:marTop w:val="0"/>
              <w:marBottom w:val="300"/>
              <w:divBdr>
                <w:top w:val="none" w:sz="0" w:space="0" w:color="auto"/>
                <w:left w:val="none" w:sz="0" w:space="0" w:color="auto"/>
                <w:bottom w:val="none" w:sz="0" w:space="0" w:color="auto"/>
                <w:right w:val="none" w:sz="0" w:space="0" w:color="auto"/>
              </w:divBdr>
              <w:divsChild>
                <w:div w:id="996766200">
                  <w:marLeft w:val="0"/>
                  <w:marRight w:val="0"/>
                  <w:marTop w:val="0"/>
                  <w:marBottom w:val="300"/>
                  <w:divBdr>
                    <w:top w:val="none" w:sz="0" w:space="0" w:color="auto"/>
                    <w:left w:val="none" w:sz="0" w:space="0" w:color="auto"/>
                    <w:bottom w:val="none" w:sz="0" w:space="0" w:color="auto"/>
                    <w:right w:val="none" w:sz="0" w:space="0" w:color="auto"/>
                  </w:divBdr>
                </w:div>
              </w:divsChild>
            </w:div>
            <w:div w:id="60584328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88788164">
      <w:bodyDiv w:val="1"/>
      <w:marLeft w:val="0"/>
      <w:marRight w:val="0"/>
      <w:marTop w:val="0"/>
      <w:marBottom w:val="0"/>
      <w:divBdr>
        <w:top w:val="none" w:sz="0" w:space="0" w:color="auto"/>
        <w:left w:val="none" w:sz="0" w:space="0" w:color="auto"/>
        <w:bottom w:val="none" w:sz="0" w:space="0" w:color="auto"/>
        <w:right w:val="none" w:sz="0" w:space="0" w:color="auto"/>
      </w:divBdr>
      <w:divsChild>
        <w:div w:id="540703684">
          <w:marLeft w:val="0"/>
          <w:marRight w:val="0"/>
          <w:marTop w:val="300"/>
          <w:marBottom w:val="375"/>
          <w:divBdr>
            <w:top w:val="none" w:sz="0" w:space="0" w:color="auto"/>
            <w:left w:val="none" w:sz="0" w:space="0" w:color="auto"/>
            <w:bottom w:val="none" w:sz="0" w:space="0" w:color="auto"/>
            <w:right w:val="none" w:sz="0" w:space="0" w:color="auto"/>
          </w:divBdr>
        </w:div>
        <w:div w:id="1648045131">
          <w:marLeft w:val="0"/>
          <w:marRight w:val="0"/>
          <w:marTop w:val="0"/>
          <w:marBottom w:val="300"/>
          <w:divBdr>
            <w:top w:val="none" w:sz="0" w:space="0" w:color="auto"/>
            <w:left w:val="none" w:sz="0" w:space="0" w:color="auto"/>
            <w:bottom w:val="none" w:sz="0" w:space="0" w:color="auto"/>
            <w:right w:val="none" w:sz="0" w:space="0" w:color="auto"/>
          </w:divBdr>
        </w:div>
      </w:divsChild>
    </w:div>
    <w:div w:id="1491364322">
      <w:bodyDiv w:val="1"/>
      <w:marLeft w:val="0"/>
      <w:marRight w:val="0"/>
      <w:marTop w:val="0"/>
      <w:marBottom w:val="0"/>
      <w:divBdr>
        <w:top w:val="none" w:sz="0" w:space="0" w:color="auto"/>
        <w:left w:val="none" w:sz="0" w:space="0" w:color="auto"/>
        <w:bottom w:val="none" w:sz="0" w:space="0" w:color="auto"/>
        <w:right w:val="none" w:sz="0" w:space="0" w:color="auto"/>
      </w:divBdr>
      <w:divsChild>
        <w:div w:id="1593858240">
          <w:marLeft w:val="0"/>
          <w:marRight w:val="0"/>
          <w:marTop w:val="0"/>
          <w:marBottom w:val="300"/>
          <w:divBdr>
            <w:top w:val="none" w:sz="0" w:space="0" w:color="auto"/>
            <w:left w:val="none" w:sz="0" w:space="0" w:color="auto"/>
            <w:bottom w:val="none" w:sz="0" w:space="0" w:color="auto"/>
            <w:right w:val="none" w:sz="0" w:space="0" w:color="auto"/>
          </w:divBdr>
        </w:div>
        <w:div w:id="1105423193">
          <w:marLeft w:val="0"/>
          <w:marRight w:val="0"/>
          <w:marTop w:val="0"/>
          <w:marBottom w:val="300"/>
          <w:divBdr>
            <w:top w:val="none" w:sz="0" w:space="0" w:color="auto"/>
            <w:left w:val="none" w:sz="0" w:space="0" w:color="auto"/>
            <w:bottom w:val="none" w:sz="0" w:space="0" w:color="auto"/>
            <w:right w:val="none" w:sz="0" w:space="0" w:color="auto"/>
          </w:divBdr>
          <w:divsChild>
            <w:div w:id="140282356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91671257">
      <w:bodyDiv w:val="1"/>
      <w:marLeft w:val="0"/>
      <w:marRight w:val="0"/>
      <w:marTop w:val="0"/>
      <w:marBottom w:val="0"/>
      <w:divBdr>
        <w:top w:val="none" w:sz="0" w:space="0" w:color="auto"/>
        <w:left w:val="none" w:sz="0" w:space="0" w:color="auto"/>
        <w:bottom w:val="none" w:sz="0" w:space="0" w:color="auto"/>
        <w:right w:val="none" w:sz="0" w:space="0" w:color="auto"/>
      </w:divBdr>
      <w:divsChild>
        <w:div w:id="1036275082">
          <w:marLeft w:val="0"/>
          <w:marRight w:val="0"/>
          <w:marTop w:val="0"/>
          <w:marBottom w:val="300"/>
          <w:divBdr>
            <w:top w:val="none" w:sz="0" w:space="0" w:color="auto"/>
            <w:left w:val="none" w:sz="0" w:space="0" w:color="auto"/>
            <w:bottom w:val="none" w:sz="0" w:space="0" w:color="auto"/>
            <w:right w:val="none" w:sz="0" w:space="0" w:color="auto"/>
          </w:divBdr>
        </w:div>
        <w:div w:id="1361978122">
          <w:marLeft w:val="0"/>
          <w:marRight w:val="0"/>
          <w:marTop w:val="0"/>
          <w:marBottom w:val="300"/>
          <w:divBdr>
            <w:top w:val="none" w:sz="0" w:space="0" w:color="auto"/>
            <w:left w:val="none" w:sz="0" w:space="0" w:color="auto"/>
            <w:bottom w:val="none" w:sz="0" w:space="0" w:color="auto"/>
            <w:right w:val="none" w:sz="0" w:space="0" w:color="auto"/>
          </w:divBdr>
          <w:divsChild>
            <w:div w:id="90892521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91677061">
      <w:bodyDiv w:val="1"/>
      <w:marLeft w:val="0"/>
      <w:marRight w:val="0"/>
      <w:marTop w:val="0"/>
      <w:marBottom w:val="0"/>
      <w:divBdr>
        <w:top w:val="none" w:sz="0" w:space="0" w:color="auto"/>
        <w:left w:val="none" w:sz="0" w:space="0" w:color="auto"/>
        <w:bottom w:val="none" w:sz="0" w:space="0" w:color="auto"/>
        <w:right w:val="none" w:sz="0" w:space="0" w:color="auto"/>
      </w:divBdr>
      <w:divsChild>
        <w:div w:id="1845587889">
          <w:marLeft w:val="0"/>
          <w:marRight w:val="0"/>
          <w:marTop w:val="0"/>
          <w:marBottom w:val="0"/>
          <w:divBdr>
            <w:top w:val="none" w:sz="0" w:space="0" w:color="auto"/>
            <w:left w:val="none" w:sz="0" w:space="0" w:color="auto"/>
            <w:bottom w:val="none" w:sz="0" w:space="0" w:color="auto"/>
            <w:right w:val="none" w:sz="0" w:space="0" w:color="auto"/>
          </w:divBdr>
          <w:divsChild>
            <w:div w:id="178542204">
              <w:marLeft w:val="0"/>
              <w:marRight w:val="0"/>
              <w:marTop w:val="300"/>
              <w:marBottom w:val="375"/>
              <w:divBdr>
                <w:top w:val="none" w:sz="0" w:space="0" w:color="auto"/>
                <w:left w:val="none" w:sz="0" w:space="0" w:color="auto"/>
                <w:bottom w:val="none" w:sz="0" w:space="0" w:color="auto"/>
                <w:right w:val="none" w:sz="0" w:space="0" w:color="auto"/>
              </w:divBdr>
            </w:div>
            <w:div w:id="288829386">
              <w:marLeft w:val="0"/>
              <w:marRight w:val="0"/>
              <w:marTop w:val="0"/>
              <w:marBottom w:val="0"/>
              <w:divBdr>
                <w:top w:val="none" w:sz="0" w:space="0" w:color="auto"/>
                <w:left w:val="none" w:sz="0" w:space="0" w:color="auto"/>
                <w:bottom w:val="none" w:sz="0" w:space="0" w:color="auto"/>
                <w:right w:val="none" w:sz="0" w:space="0" w:color="auto"/>
              </w:divBdr>
              <w:divsChild>
                <w:div w:id="151908061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2949710">
          <w:marLeft w:val="0"/>
          <w:marRight w:val="0"/>
          <w:marTop w:val="0"/>
          <w:marBottom w:val="0"/>
          <w:divBdr>
            <w:top w:val="none" w:sz="0" w:space="0" w:color="auto"/>
            <w:left w:val="none" w:sz="0" w:space="0" w:color="auto"/>
            <w:bottom w:val="none" w:sz="0" w:space="0" w:color="auto"/>
            <w:right w:val="none" w:sz="0" w:space="0" w:color="auto"/>
          </w:divBdr>
        </w:div>
      </w:divsChild>
    </w:div>
    <w:div w:id="1512448567">
      <w:bodyDiv w:val="1"/>
      <w:marLeft w:val="0"/>
      <w:marRight w:val="0"/>
      <w:marTop w:val="0"/>
      <w:marBottom w:val="0"/>
      <w:divBdr>
        <w:top w:val="none" w:sz="0" w:space="0" w:color="auto"/>
        <w:left w:val="none" w:sz="0" w:space="0" w:color="auto"/>
        <w:bottom w:val="none" w:sz="0" w:space="0" w:color="auto"/>
        <w:right w:val="none" w:sz="0" w:space="0" w:color="auto"/>
      </w:divBdr>
      <w:divsChild>
        <w:div w:id="373385468">
          <w:marLeft w:val="0"/>
          <w:marRight w:val="0"/>
          <w:marTop w:val="300"/>
          <w:marBottom w:val="375"/>
          <w:divBdr>
            <w:top w:val="none" w:sz="0" w:space="0" w:color="auto"/>
            <w:left w:val="none" w:sz="0" w:space="0" w:color="auto"/>
            <w:bottom w:val="none" w:sz="0" w:space="0" w:color="auto"/>
            <w:right w:val="none" w:sz="0" w:space="0" w:color="auto"/>
          </w:divBdr>
        </w:div>
        <w:div w:id="447624058">
          <w:marLeft w:val="0"/>
          <w:marRight w:val="0"/>
          <w:marTop w:val="0"/>
          <w:marBottom w:val="300"/>
          <w:divBdr>
            <w:top w:val="none" w:sz="0" w:space="0" w:color="auto"/>
            <w:left w:val="none" w:sz="0" w:space="0" w:color="auto"/>
            <w:bottom w:val="none" w:sz="0" w:space="0" w:color="auto"/>
            <w:right w:val="none" w:sz="0" w:space="0" w:color="auto"/>
          </w:divBdr>
          <w:divsChild>
            <w:div w:id="1354040587">
              <w:marLeft w:val="0"/>
              <w:marRight w:val="0"/>
              <w:marTop w:val="0"/>
              <w:marBottom w:val="300"/>
              <w:divBdr>
                <w:top w:val="none" w:sz="0" w:space="0" w:color="auto"/>
                <w:left w:val="none" w:sz="0" w:space="0" w:color="auto"/>
                <w:bottom w:val="none" w:sz="0" w:space="0" w:color="auto"/>
                <w:right w:val="none" w:sz="0" w:space="0" w:color="auto"/>
              </w:divBdr>
            </w:div>
            <w:div w:id="2082866010">
              <w:marLeft w:val="0"/>
              <w:marRight w:val="0"/>
              <w:marTop w:val="0"/>
              <w:marBottom w:val="300"/>
              <w:divBdr>
                <w:top w:val="none" w:sz="0" w:space="0" w:color="auto"/>
                <w:left w:val="none" w:sz="0" w:space="0" w:color="auto"/>
                <w:bottom w:val="none" w:sz="0" w:space="0" w:color="auto"/>
                <w:right w:val="none" w:sz="0" w:space="0" w:color="auto"/>
              </w:divBdr>
              <w:divsChild>
                <w:div w:id="710304333">
                  <w:marLeft w:val="0"/>
                  <w:marRight w:val="0"/>
                  <w:marTop w:val="0"/>
                  <w:marBottom w:val="300"/>
                  <w:divBdr>
                    <w:top w:val="none" w:sz="0" w:space="0" w:color="auto"/>
                    <w:left w:val="none" w:sz="0" w:space="0" w:color="auto"/>
                    <w:bottom w:val="none" w:sz="0" w:space="0" w:color="auto"/>
                    <w:right w:val="none" w:sz="0" w:space="0" w:color="auto"/>
                  </w:divBdr>
                </w:div>
                <w:div w:id="27715237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518039409">
      <w:bodyDiv w:val="1"/>
      <w:marLeft w:val="0"/>
      <w:marRight w:val="0"/>
      <w:marTop w:val="0"/>
      <w:marBottom w:val="0"/>
      <w:divBdr>
        <w:top w:val="none" w:sz="0" w:space="0" w:color="auto"/>
        <w:left w:val="none" w:sz="0" w:space="0" w:color="auto"/>
        <w:bottom w:val="none" w:sz="0" w:space="0" w:color="auto"/>
        <w:right w:val="none" w:sz="0" w:space="0" w:color="auto"/>
      </w:divBdr>
      <w:divsChild>
        <w:div w:id="1166283218">
          <w:marLeft w:val="0"/>
          <w:marRight w:val="0"/>
          <w:marTop w:val="300"/>
          <w:marBottom w:val="375"/>
          <w:divBdr>
            <w:top w:val="none" w:sz="0" w:space="0" w:color="auto"/>
            <w:left w:val="none" w:sz="0" w:space="0" w:color="auto"/>
            <w:bottom w:val="none" w:sz="0" w:space="0" w:color="auto"/>
            <w:right w:val="none" w:sz="0" w:space="0" w:color="auto"/>
          </w:divBdr>
        </w:div>
        <w:div w:id="1711488353">
          <w:marLeft w:val="0"/>
          <w:marRight w:val="0"/>
          <w:marTop w:val="0"/>
          <w:marBottom w:val="300"/>
          <w:divBdr>
            <w:top w:val="none" w:sz="0" w:space="0" w:color="auto"/>
            <w:left w:val="none" w:sz="0" w:space="0" w:color="auto"/>
            <w:bottom w:val="none" w:sz="0" w:space="0" w:color="auto"/>
            <w:right w:val="none" w:sz="0" w:space="0" w:color="auto"/>
          </w:divBdr>
        </w:div>
      </w:divsChild>
    </w:div>
    <w:div w:id="1519807369">
      <w:bodyDiv w:val="1"/>
      <w:marLeft w:val="0"/>
      <w:marRight w:val="0"/>
      <w:marTop w:val="0"/>
      <w:marBottom w:val="0"/>
      <w:divBdr>
        <w:top w:val="none" w:sz="0" w:space="0" w:color="auto"/>
        <w:left w:val="none" w:sz="0" w:space="0" w:color="auto"/>
        <w:bottom w:val="none" w:sz="0" w:space="0" w:color="auto"/>
        <w:right w:val="none" w:sz="0" w:space="0" w:color="auto"/>
      </w:divBdr>
      <w:divsChild>
        <w:div w:id="1856378260">
          <w:marLeft w:val="0"/>
          <w:marRight w:val="0"/>
          <w:marTop w:val="0"/>
          <w:marBottom w:val="300"/>
          <w:divBdr>
            <w:top w:val="none" w:sz="0" w:space="0" w:color="auto"/>
            <w:left w:val="none" w:sz="0" w:space="0" w:color="auto"/>
            <w:bottom w:val="none" w:sz="0" w:space="0" w:color="auto"/>
            <w:right w:val="none" w:sz="0" w:space="0" w:color="auto"/>
          </w:divBdr>
        </w:div>
        <w:div w:id="2100980502">
          <w:marLeft w:val="0"/>
          <w:marRight w:val="0"/>
          <w:marTop w:val="0"/>
          <w:marBottom w:val="300"/>
          <w:divBdr>
            <w:top w:val="none" w:sz="0" w:space="0" w:color="auto"/>
            <w:left w:val="none" w:sz="0" w:space="0" w:color="auto"/>
            <w:bottom w:val="none" w:sz="0" w:space="0" w:color="auto"/>
            <w:right w:val="none" w:sz="0" w:space="0" w:color="auto"/>
          </w:divBdr>
          <w:divsChild>
            <w:div w:id="164423497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26752795">
      <w:bodyDiv w:val="1"/>
      <w:marLeft w:val="0"/>
      <w:marRight w:val="0"/>
      <w:marTop w:val="0"/>
      <w:marBottom w:val="0"/>
      <w:divBdr>
        <w:top w:val="none" w:sz="0" w:space="0" w:color="auto"/>
        <w:left w:val="none" w:sz="0" w:space="0" w:color="auto"/>
        <w:bottom w:val="none" w:sz="0" w:space="0" w:color="auto"/>
        <w:right w:val="none" w:sz="0" w:space="0" w:color="auto"/>
      </w:divBdr>
      <w:divsChild>
        <w:div w:id="34699751">
          <w:marLeft w:val="0"/>
          <w:marRight w:val="0"/>
          <w:marTop w:val="300"/>
          <w:marBottom w:val="375"/>
          <w:divBdr>
            <w:top w:val="none" w:sz="0" w:space="0" w:color="auto"/>
            <w:left w:val="none" w:sz="0" w:space="0" w:color="auto"/>
            <w:bottom w:val="none" w:sz="0" w:space="0" w:color="auto"/>
            <w:right w:val="none" w:sz="0" w:space="0" w:color="auto"/>
          </w:divBdr>
        </w:div>
        <w:div w:id="609244525">
          <w:marLeft w:val="0"/>
          <w:marRight w:val="0"/>
          <w:marTop w:val="0"/>
          <w:marBottom w:val="300"/>
          <w:divBdr>
            <w:top w:val="none" w:sz="0" w:space="0" w:color="auto"/>
            <w:left w:val="none" w:sz="0" w:space="0" w:color="auto"/>
            <w:bottom w:val="none" w:sz="0" w:space="0" w:color="auto"/>
            <w:right w:val="none" w:sz="0" w:space="0" w:color="auto"/>
          </w:divBdr>
        </w:div>
      </w:divsChild>
    </w:div>
    <w:div w:id="1530099787">
      <w:bodyDiv w:val="1"/>
      <w:marLeft w:val="0"/>
      <w:marRight w:val="0"/>
      <w:marTop w:val="0"/>
      <w:marBottom w:val="0"/>
      <w:divBdr>
        <w:top w:val="none" w:sz="0" w:space="0" w:color="auto"/>
        <w:left w:val="none" w:sz="0" w:space="0" w:color="auto"/>
        <w:bottom w:val="none" w:sz="0" w:space="0" w:color="auto"/>
        <w:right w:val="none" w:sz="0" w:space="0" w:color="auto"/>
      </w:divBdr>
      <w:divsChild>
        <w:div w:id="80219667">
          <w:marLeft w:val="0"/>
          <w:marRight w:val="0"/>
          <w:marTop w:val="0"/>
          <w:marBottom w:val="300"/>
          <w:divBdr>
            <w:top w:val="none" w:sz="0" w:space="0" w:color="auto"/>
            <w:left w:val="none" w:sz="0" w:space="0" w:color="auto"/>
            <w:bottom w:val="none" w:sz="0" w:space="0" w:color="auto"/>
            <w:right w:val="none" w:sz="0" w:space="0" w:color="auto"/>
          </w:divBdr>
        </w:div>
        <w:div w:id="462162580">
          <w:marLeft w:val="0"/>
          <w:marRight w:val="0"/>
          <w:marTop w:val="0"/>
          <w:marBottom w:val="300"/>
          <w:divBdr>
            <w:top w:val="none" w:sz="0" w:space="0" w:color="auto"/>
            <w:left w:val="none" w:sz="0" w:space="0" w:color="auto"/>
            <w:bottom w:val="none" w:sz="0" w:space="0" w:color="auto"/>
            <w:right w:val="none" w:sz="0" w:space="0" w:color="auto"/>
          </w:divBdr>
          <w:divsChild>
            <w:div w:id="19411802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30143421">
      <w:bodyDiv w:val="1"/>
      <w:marLeft w:val="0"/>
      <w:marRight w:val="0"/>
      <w:marTop w:val="0"/>
      <w:marBottom w:val="0"/>
      <w:divBdr>
        <w:top w:val="none" w:sz="0" w:space="0" w:color="auto"/>
        <w:left w:val="none" w:sz="0" w:space="0" w:color="auto"/>
        <w:bottom w:val="none" w:sz="0" w:space="0" w:color="auto"/>
        <w:right w:val="none" w:sz="0" w:space="0" w:color="auto"/>
      </w:divBdr>
      <w:divsChild>
        <w:div w:id="596331531">
          <w:marLeft w:val="0"/>
          <w:marRight w:val="0"/>
          <w:marTop w:val="300"/>
          <w:marBottom w:val="375"/>
          <w:divBdr>
            <w:top w:val="none" w:sz="0" w:space="0" w:color="auto"/>
            <w:left w:val="none" w:sz="0" w:space="0" w:color="auto"/>
            <w:bottom w:val="none" w:sz="0" w:space="0" w:color="auto"/>
            <w:right w:val="none" w:sz="0" w:space="0" w:color="auto"/>
          </w:divBdr>
        </w:div>
        <w:div w:id="1347094020">
          <w:marLeft w:val="0"/>
          <w:marRight w:val="0"/>
          <w:marTop w:val="0"/>
          <w:marBottom w:val="300"/>
          <w:divBdr>
            <w:top w:val="none" w:sz="0" w:space="0" w:color="auto"/>
            <w:left w:val="none" w:sz="0" w:space="0" w:color="auto"/>
            <w:bottom w:val="none" w:sz="0" w:space="0" w:color="auto"/>
            <w:right w:val="none" w:sz="0" w:space="0" w:color="auto"/>
          </w:divBdr>
        </w:div>
      </w:divsChild>
    </w:div>
    <w:div w:id="1530802880">
      <w:bodyDiv w:val="1"/>
      <w:marLeft w:val="0"/>
      <w:marRight w:val="0"/>
      <w:marTop w:val="0"/>
      <w:marBottom w:val="0"/>
      <w:divBdr>
        <w:top w:val="none" w:sz="0" w:space="0" w:color="auto"/>
        <w:left w:val="none" w:sz="0" w:space="0" w:color="auto"/>
        <w:bottom w:val="none" w:sz="0" w:space="0" w:color="auto"/>
        <w:right w:val="none" w:sz="0" w:space="0" w:color="auto"/>
      </w:divBdr>
      <w:divsChild>
        <w:div w:id="211504284">
          <w:marLeft w:val="0"/>
          <w:marRight w:val="0"/>
          <w:marTop w:val="0"/>
          <w:marBottom w:val="300"/>
          <w:divBdr>
            <w:top w:val="none" w:sz="0" w:space="0" w:color="auto"/>
            <w:left w:val="none" w:sz="0" w:space="0" w:color="auto"/>
            <w:bottom w:val="none" w:sz="0" w:space="0" w:color="auto"/>
            <w:right w:val="none" w:sz="0" w:space="0" w:color="auto"/>
          </w:divBdr>
        </w:div>
        <w:div w:id="1273052790">
          <w:marLeft w:val="0"/>
          <w:marRight w:val="0"/>
          <w:marTop w:val="0"/>
          <w:marBottom w:val="300"/>
          <w:divBdr>
            <w:top w:val="none" w:sz="0" w:space="0" w:color="auto"/>
            <w:left w:val="none" w:sz="0" w:space="0" w:color="auto"/>
            <w:bottom w:val="none" w:sz="0" w:space="0" w:color="auto"/>
            <w:right w:val="none" w:sz="0" w:space="0" w:color="auto"/>
          </w:divBdr>
          <w:divsChild>
            <w:div w:id="7601770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31845445">
      <w:bodyDiv w:val="1"/>
      <w:marLeft w:val="0"/>
      <w:marRight w:val="0"/>
      <w:marTop w:val="0"/>
      <w:marBottom w:val="0"/>
      <w:divBdr>
        <w:top w:val="none" w:sz="0" w:space="0" w:color="auto"/>
        <w:left w:val="none" w:sz="0" w:space="0" w:color="auto"/>
        <w:bottom w:val="none" w:sz="0" w:space="0" w:color="auto"/>
        <w:right w:val="none" w:sz="0" w:space="0" w:color="auto"/>
      </w:divBdr>
      <w:divsChild>
        <w:div w:id="1546791238">
          <w:marLeft w:val="0"/>
          <w:marRight w:val="0"/>
          <w:marTop w:val="0"/>
          <w:marBottom w:val="300"/>
          <w:divBdr>
            <w:top w:val="none" w:sz="0" w:space="0" w:color="auto"/>
            <w:left w:val="none" w:sz="0" w:space="0" w:color="auto"/>
            <w:bottom w:val="none" w:sz="0" w:space="0" w:color="auto"/>
            <w:right w:val="none" w:sz="0" w:space="0" w:color="auto"/>
          </w:divBdr>
        </w:div>
        <w:div w:id="707997635">
          <w:marLeft w:val="0"/>
          <w:marRight w:val="0"/>
          <w:marTop w:val="0"/>
          <w:marBottom w:val="300"/>
          <w:divBdr>
            <w:top w:val="none" w:sz="0" w:space="0" w:color="auto"/>
            <w:left w:val="none" w:sz="0" w:space="0" w:color="auto"/>
            <w:bottom w:val="none" w:sz="0" w:space="0" w:color="auto"/>
            <w:right w:val="none" w:sz="0" w:space="0" w:color="auto"/>
          </w:divBdr>
          <w:divsChild>
            <w:div w:id="12813756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35383567">
      <w:bodyDiv w:val="1"/>
      <w:marLeft w:val="0"/>
      <w:marRight w:val="0"/>
      <w:marTop w:val="0"/>
      <w:marBottom w:val="0"/>
      <w:divBdr>
        <w:top w:val="none" w:sz="0" w:space="0" w:color="auto"/>
        <w:left w:val="none" w:sz="0" w:space="0" w:color="auto"/>
        <w:bottom w:val="none" w:sz="0" w:space="0" w:color="auto"/>
        <w:right w:val="none" w:sz="0" w:space="0" w:color="auto"/>
      </w:divBdr>
      <w:divsChild>
        <w:div w:id="2013870939">
          <w:marLeft w:val="0"/>
          <w:marRight w:val="0"/>
          <w:marTop w:val="300"/>
          <w:marBottom w:val="375"/>
          <w:divBdr>
            <w:top w:val="none" w:sz="0" w:space="0" w:color="auto"/>
            <w:left w:val="none" w:sz="0" w:space="0" w:color="auto"/>
            <w:bottom w:val="none" w:sz="0" w:space="0" w:color="auto"/>
            <w:right w:val="none" w:sz="0" w:space="0" w:color="auto"/>
          </w:divBdr>
        </w:div>
        <w:div w:id="801770666">
          <w:marLeft w:val="0"/>
          <w:marRight w:val="0"/>
          <w:marTop w:val="0"/>
          <w:marBottom w:val="300"/>
          <w:divBdr>
            <w:top w:val="none" w:sz="0" w:space="0" w:color="auto"/>
            <w:left w:val="none" w:sz="0" w:space="0" w:color="auto"/>
            <w:bottom w:val="none" w:sz="0" w:space="0" w:color="auto"/>
            <w:right w:val="none" w:sz="0" w:space="0" w:color="auto"/>
          </w:divBdr>
        </w:div>
      </w:divsChild>
    </w:div>
    <w:div w:id="1548058549">
      <w:bodyDiv w:val="1"/>
      <w:marLeft w:val="0"/>
      <w:marRight w:val="0"/>
      <w:marTop w:val="0"/>
      <w:marBottom w:val="0"/>
      <w:divBdr>
        <w:top w:val="none" w:sz="0" w:space="0" w:color="auto"/>
        <w:left w:val="none" w:sz="0" w:space="0" w:color="auto"/>
        <w:bottom w:val="none" w:sz="0" w:space="0" w:color="auto"/>
        <w:right w:val="none" w:sz="0" w:space="0" w:color="auto"/>
      </w:divBdr>
      <w:divsChild>
        <w:div w:id="917204868">
          <w:marLeft w:val="0"/>
          <w:marRight w:val="0"/>
          <w:marTop w:val="0"/>
          <w:marBottom w:val="300"/>
          <w:divBdr>
            <w:top w:val="none" w:sz="0" w:space="0" w:color="auto"/>
            <w:left w:val="none" w:sz="0" w:space="0" w:color="auto"/>
            <w:bottom w:val="none" w:sz="0" w:space="0" w:color="auto"/>
            <w:right w:val="none" w:sz="0" w:space="0" w:color="auto"/>
          </w:divBdr>
        </w:div>
        <w:div w:id="617760128">
          <w:marLeft w:val="0"/>
          <w:marRight w:val="0"/>
          <w:marTop w:val="0"/>
          <w:marBottom w:val="300"/>
          <w:divBdr>
            <w:top w:val="none" w:sz="0" w:space="0" w:color="auto"/>
            <w:left w:val="none" w:sz="0" w:space="0" w:color="auto"/>
            <w:bottom w:val="none" w:sz="0" w:space="0" w:color="auto"/>
            <w:right w:val="none" w:sz="0" w:space="0" w:color="auto"/>
          </w:divBdr>
          <w:divsChild>
            <w:div w:id="86016356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51990637">
      <w:bodyDiv w:val="1"/>
      <w:marLeft w:val="0"/>
      <w:marRight w:val="0"/>
      <w:marTop w:val="0"/>
      <w:marBottom w:val="0"/>
      <w:divBdr>
        <w:top w:val="none" w:sz="0" w:space="0" w:color="auto"/>
        <w:left w:val="none" w:sz="0" w:space="0" w:color="auto"/>
        <w:bottom w:val="none" w:sz="0" w:space="0" w:color="auto"/>
        <w:right w:val="none" w:sz="0" w:space="0" w:color="auto"/>
      </w:divBdr>
      <w:divsChild>
        <w:div w:id="12541820">
          <w:marLeft w:val="0"/>
          <w:marRight w:val="0"/>
          <w:marTop w:val="0"/>
          <w:marBottom w:val="300"/>
          <w:divBdr>
            <w:top w:val="none" w:sz="0" w:space="0" w:color="auto"/>
            <w:left w:val="none" w:sz="0" w:space="0" w:color="auto"/>
            <w:bottom w:val="none" w:sz="0" w:space="0" w:color="auto"/>
            <w:right w:val="none" w:sz="0" w:space="0" w:color="auto"/>
          </w:divBdr>
        </w:div>
        <w:div w:id="169611648">
          <w:marLeft w:val="0"/>
          <w:marRight w:val="0"/>
          <w:marTop w:val="0"/>
          <w:marBottom w:val="300"/>
          <w:divBdr>
            <w:top w:val="none" w:sz="0" w:space="0" w:color="auto"/>
            <w:left w:val="none" w:sz="0" w:space="0" w:color="auto"/>
            <w:bottom w:val="none" w:sz="0" w:space="0" w:color="auto"/>
            <w:right w:val="none" w:sz="0" w:space="0" w:color="auto"/>
          </w:divBdr>
          <w:divsChild>
            <w:div w:id="124795384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58736440">
      <w:bodyDiv w:val="1"/>
      <w:marLeft w:val="0"/>
      <w:marRight w:val="0"/>
      <w:marTop w:val="0"/>
      <w:marBottom w:val="0"/>
      <w:divBdr>
        <w:top w:val="none" w:sz="0" w:space="0" w:color="auto"/>
        <w:left w:val="none" w:sz="0" w:space="0" w:color="auto"/>
        <w:bottom w:val="none" w:sz="0" w:space="0" w:color="auto"/>
        <w:right w:val="none" w:sz="0" w:space="0" w:color="auto"/>
      </w:divBdr>
      <w:divsChild>
        <w:div w:id="42677393">
          <w:marLeft w:val="0"/>
          <w:marRight w:val="0"/>
          <w:marTop w:val="300"/>
          <w:marBottom w:val="375"/>
          <w:divBdr>
            <w:top w:val="none" w:sz="0" w:space="0" w:color="auto"/>
            <w:left w:val="none" w:sz="0" w:space="0" w:color="auto"/>
            <w:bottom w:val="none" w:sz="0" w:space="0" w:color="auto"/>
            <w:right w:val="none" w:sz="0" w:space="0" w:color="auto"/>
          </w:divBdr>
        </w:div>
        <w:div w:id="596056502">
          <w:marLeft w:val="0"/>
          <w:marRight w:val="0"/>
          <w:marTop w:val="0"/>
          <w:marBottom w:val="300"/>
          <w:divBdr>
            <w:top w:val="none" w:sz="0" w:space="0" w:color="auto"/>
            <w:left w:val="none" w:sz="0" w:space="0" w:color="auto"/>
            <w:bottom w:val="none" w:sz="0" w:space="0" w:color="auto"/>
            <w:right w:val="none" w:sz="0" w:space="0" w:color="auto"/>
          </w:divBdr>
        </w:div>
      </w:divsChild>
    </w:div>
    <w:div w:id="1564412721">
      <w:bodyDiv w:val="1"/>
      <w:marLeft w:val="0"/>
      <w:marRight w:val="0"/>
      <w:marTop w:val="0"/>
      <w:marBottom w:val="0"/>
      <w:divBdr>
        <w:top w:val="none" w:sz="0" w:space="0" w:color="auto"/>
        <w:left w:val="none" w:sz="0" w:space="0" w:color="auto"/>
        <w:bottom w:val="none" w:sz="0" w:space="0" w:color="auto"/>
        <w:right w:val="none" w:sz="0" w:space="0" w:color="auto"/>
      </w:divBdr>
      <w:divsChild>
        <w:div w:id="1501047747">
          <w:marLeft w:val="0"/>
          <w:marRight w:val="0"/>
          <w:marTop w:val="0"/>
          <w:marBottom w:val="300"/>
          <w:divBdr>
            <w:top w:val="none" w:sz="0" w:space="0" w:color="auto"/>
            <w:left w:val="none" w:sz="0" w:space="0" w:color="auto"/>
            <w:bottom w:val="none" w:sz="0" w:space="0" w:color="auto"/>
            <w:right w:val="none" w:sz="0" w:space="0" w:color="auto"/>
          </w:divBdr>
        </w:div>
        <w:div w:id="1495760380">
          <w:marLeft w:val="0"/>
          <w:marRight w:val="0"/>
          <w:marTop w:val="0"/>
          <w:marBottom w:val="300"/>
          <w:divBdr>
            <w:top w:val="none" w:sz="0" w:space="0" w:color="auto"/>
            <w:left w:val="none" w:sz="0" w:space="0" w:color="auto"/>
            <w:bottom w:val="none" w:sz="0" w:space="0" w:color="auto"/>
            <w:right w:val="none" w:sz="0" w:space="0" w:color="auto"/>
          </w:divBdr>
          <w:divsChild>
            <w:div w:id="172506228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65070142">
      <w:bodyDiv w:val="1"/>
      <w:marLeft w:val="0"/>
      <w:marRight w:val="0"/>
      <w:marTop w:val="0"/>
      <w:marBottom w:val="0"/>
      <w:divBdr>
        <w:top w:val="none" w:sz="0" w:space="0" w:color="auto"/>
        <w:left w:val="none" w:sz="0" w:space="0" w:color="auto"/>
        <w:bottom w:val="none" w:sz="0" w:space="0" w:color="auto"/>
        <w:right w:val="none" w:sz="0" w:space="0" w:color="auto"/>
      </w:divBdr>
      <w:divsChild>
        <w:div w:id="2146467589">
          <w:marLeft w:val="0"/>
          <w:marRight w:val="0"/>
          <w:marTop w:val="300"/>
          <w:marBottom w:val="375"/>
          <w:divBdr>
            <w:top w:val="none" w:sz="0" w:space="0" w:color="auto"/>
            <w:left w:val="none" w:sz="0" w:space="0" w:color="auto"/>
            <w:bottom w:val="none" w:sz="0" w:space="0" w:color="auto"/>
            <w:right w:val="none" w:sz="0" w:space="0" w:color="auto"/>
          </w:divBdr>
        </w:div>
        <w:div w:id="96026044">
          <w:marLeft w:val="0"/>
          <w:marRight w:val="0"/>
          <w:marTop w:val="0"/>
          <w:marBottom w:val="300"/>
          <w:divBdr>
            <w:top w:val="none" w:sz="0" w:space="0" w:color="auto"/>
            <w:left w:val="none" w:sz="0" w:space="0" w:color="auto"/>
            <w:bottom w:val="none" w:sz="0" w:space="0" w:color="auto"/>
            <w:right w:val="none" w:sz="0" w:space="0" w:color="auto"/>
          </w:divBdr>
          <w:divsChild>
            <w:div w:id="147902904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66989567">
      <w:bodyDiv w:val="1"/>
      <w:marLeft w:val="0"/>
      <w:marRight w:val="0"/>
      <w:marTop w:val="0"/>
      <w:marBottom w:val="0"/>
      <w:divBdr>
        <w:top w:val="none" w:sz="0" w:space="0" w:color="auto"/>
        <w:left w:val="none" w:sz="0" w:space="0" w:color="auto"/>
        <w:bottom w:val="none" w:sz="0" w:space="0" w:color="auto"/>
        <w:right w:val="none" w:sz="0" w:space="0" w:color="auto"/>
      </w:divBdr>
      <w:divsChild>
        <w:div w:id="62340584">
          <w:marLeft w:val="0"/>
          <w:marRight w:val="0"/>
          <w:marTop w:val="0"/>
          <w:marBottom w:val="300"/>
          <w:divBdr>
            <w:top w:val="none" w:sz="0" w:space="0" w:color="auto"/>
            <w:left w:val="none" w:sz="0" w:space="0" w:color="auto"/>
            <w:bottom w:val="none" w:sz="0" w:space="0" w:color="auto"/>
            <w:right w:val="none" w:sz="0" w:space="0" w:color="auto"/>
          </w:divBdr>
        </w:div>
        <w:div w:id="405955620">
          <w:marLeft w:val="0"/>
          <w:marRight w:val="0"/>
          <w:marTop w:val="0"/>
          <w:marBottom w:val="300"/>
          <w:divBdr>
            <w:top w:val="none" w:sz="0" w:space="0" w:color="auto"/>
            <w:left w:val="none" w:sz="0" w:space="0" w:color="auto"/>
            <w:bottom w:val="none" w:sz="0" w:space="0" w:color="auto"/>
            <w:right w:val="none" w:sz="0" w:space="0" w:color="auto"/>
          </w:divBdr>
          <w:divsChild>
            <w:div w:id="9282213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67296601">
      <w:bodyDiv w:val="1"/>
      <w:marLeft w:val="0"/>
      <w:marRight w:val="0"/>
      <w:marTop w:val="0"/>
      <w:marBottom w:val="0"/>
      <w:divBdr>
        <w:top w:val="none" w:sz="0" w:space="0" w:color="auto"/>
        <w:left w:val="none" w:sz="0" w:space="0" w:color="auto"/>
        <w:bottom w:val="none" w:sz="0" w:space="0" w:color="auto"/>
        <w:right w:val="none" w:sz="0" w:space="0" w:color="auto"/>
      </w:divBdr>
      <w:divsChild>
        <w:div w:id="968977273">
          <w:marLeft w:val="0"/>
          <w:marRight w:val="0"/>
          <w:marTop w:val="0"/>
          <w:marBottom w:val="300"/>
          <w:divBdr>
            <w:top w:val="none" w:sz="0" w:space="0" w:color="auto"/>
            <w:left w:val="none" w:sz="0" w:space="0" w:color="auto"/>
            <w:bottom w:val="none" w:sz="0" w:space="0" w:color="auto"/>
            <w:right w:val="none" w:sz="0" w:space="0" w:color="auto"/>
          </w:divBdr>
        </w:div>
        <w:div w:id="1828207486">
          <w:marLeft w:val="0"/>
          <w:marRight w:val="0"/>
          <w:marTop w:val="0"/>
          <w:marBottom w:val="300"/>
          <w:divBdr>
            <w:top w:val="none" w:sz="0" w:space="0" w:color="auto"/>
            <w:left w:val="none" w:sz="0" w:space="0" w:color="auto"/>
            <w:bottom w:val="none" w:sz="0" w:space="0" w:color="auto"/>
            <w:right w:val="none" w:sz="0" w:space="0" w:color="auto"/>
          </w:divBdr>
          <w:divsChild>
            <w:div w:id="61298402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69683929">
      <w:bodyDiv w:val="1"/>
      <w:marLeft w:val="0"/>
      <w:marRight w:val="0"/>
      <w:marTop w:val="0"/>
      <w:marBottom w:val="0"/>
      <w:divBdr>
        <w:top w:val="none" w:sz="0" w:space="0" w:color="auto"/>
        <w:left w:val="none" w:sz="0" w:space="0" w:color="auto"/>
        <w:bottom w:val="none" w:sz="0" w:space="0" w:color="auto"/>
        <w:right w:val="none" w:sz="0" w:space="0" w:color="auto"/>
      </w:divBdr>
      <w:divsChild>
        <w:div w:id="974719389">
          <w:marLeft w:val="0"/>
          <w:marRight w:val="0"/>
          <w:marTop w:val="0"/>
          <w:marBottom w:val="300"/>
          <w:divBdr>
            <w:top w:val="none" w:sz="0" w:space="0" w:color="auto"/>
            <w:left w:val="none" w:sz="0" w:space="0" w:color="auto"/>
            <w:bottom w:val="none" w:sz="0" w:space="0" w:color="auto"/>
            <w:right w:val="none" w:sz="0" w:space="0" w:color="auto"/>
          </w:divBdr>
        </w:div>
        <w:div w:id="2122258820">
          <w:marLeft w:val="0"/>
          <w:marRight w:val="0"/>
          <w:marTop w:val="0"/>
          <w:marBottom w:val="300"/>
          <w:divBdr>
            <w:top w:val="none" w:sz="0" w:space="0" w:color="auto"/>
            <w:left w:val="none" w:sz="0" w:space="0" w:color="auto"/>
            <w:bottom w:val="none" w:sz="0" w:space="0" w:color="auto"/>
            <w:right w:val="none" w:sz="0" w:space="0" w:color="auto"/>
          </w:divBdr>
          <w:divsChild>
            <w:div w:id="126257210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74856817">
      <w:bodyDiv w:val="1"/>
      <w:marLeft w:val="0"/>
      <w:marRight w:val="0"/>
      <w:marTop w:val="0"/>
      <w:marBottom w:val="0"/>
      <w:divBdr>
        <w:top w:val="none" w:sz="0" w:space="0" w:color="auto"/>
        <w:left w:val="none" w:sz="0" w:space="0" w:color="auto"/>
        <w:bottom w:val="none" w:sz="0" w:space="0" w:color="auto"/>
        <w:right w:val="none" w:sz="0" w:space="0" w:color="auto"/>
      </w:divBdr>
      <w:divsChild>
        <w:div w:id="1483229325">
          <w:marLeft w:val="0"/>
          <w:marRight w:val="0"/>
          <w:marTop w:val="0"/>
          <w:marBottom w:val="300"/>
          <w:divBdr>
            <w:top w:val="none" w:sz="0" w:space="0" w:color="auto"/>
            <w:left w:val="none" w:sz="0" w:space="0" w:color="auto"/>
            <w:bottom w:val="none" w:sz="0" w:space="0" w:color="auto"/>
            <w:right w:val="none" w:sz="0" w:space="0" w:color="auto"/>
          </w:divBdr>
        </w:div>
        <w:div w:id="318580284">
          <w:marLeft w:val="0"/>
          <w:marRight w:val="0"/>
          <w:marTop w:val="0"/>
          <w:marBottom w:val="300"/>
          <w:divBdr>
            <w:top w:val="none" w:sz="0" w:space="0" w:color="auto"/>
            <w:left w:val="none" w:sz="0" w:space="0" w:color="auto"/>
            <w:bottom w:val="none" w:sz="0" w:space="0" w:color="auto"/>
            <w:right w:val="none" w:sz="0" w:space="0" w:color="auto"/>
          </w:divBdr>
          <w:divsChild>
            <w:div w:id="193856277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79943647">
      <w:bodyDiv w:val="1"/>
      <w:marLeft w:val="0"/>
      <w:marRight w:val="0"/>
      <w:marTop w:val="0"/>
      <w:marBottom w:val="0"/>
      <w:divBdr>
        <w:top w:val="none" w:sz="0" w:space="0" w:color="auto"/>
        <w:left w:val="none" w:sz="0" w:space="0" w:color="auto"/>
        <w:bottom w:val="none" w:sz="0" w:space="0" w:color="auto"/>
        <w:right w:val="none" w:sz="0" w:space="0" w:color="auto"/>
      </w:divBdr>
      <w:divsChild>
        <w:div w:id="607126310">
          <w:marLeft w:val="0"/>
          <w:marRight w:val="0"/>
          <w:marTop w:val="0"/>
          <w:marBottom w:val="300"/>
          <w:divBdr>
            <w:top w:val="none" w:sz="0" w:space="0" w:color="auto"/>
            <w:left w:val="none" w:sz="0" w:space="0" w:color="auto"/>
            <w:bottom w:val="none" w:sz="0" w:space="0" w:color="auto"/>
            <w:right w:val="none" w:sz="0" w:space="0" w:color="auto"/>
          </w:divBdr>
        </w:div>
        <w:div w:id="476721915">
          <w:marLeft w:val="0"/>
          <w:marRight w:val="0"/>
          <w:marTop w:val="0"/>
          <w:marBottom w:val="300"/>
          <w:divBdr>
            <w:top w:val="none" w:sz="0" w:space="0" w:color="auto"/>
            <w:left w:val="none" w:sz="0" w:space="0" w:color="auto"/>
            <w:bottom w:val="none" w:sz="0" w:space="0" w:color="auto"/>
            <w:right w:val="none" w:sz="0" w:space="0" w:color="auto"/>
          </w:divBdr>
          <w:divsChild>
            <w:div w:id="137006011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80405058">
      <w:bodyDiv w:val="1"/>
      <w:marLeft w:val="0"/>
      <w:marRight w:val="0"/>
      <w:marTop w:val="0"/>
      <w:marBottom w:val="0"/>
      <w:divBdr>
        <w:top w:val="none" w:sz="0" w:space="0" w:color="auto"/>
        <w:left w:val="none" w:sz="0" w:space="0" w:color="auto"/>
        <w:bottom w:val="none" w:sz="0" w:space="0" w:color="auto"/>
        <w:right w:val="none" w:sz="0" w:space="0" w:color="auto"/>
      </w:divBdr>
      <w:divsChild>
        <w:div w:id="1959406292">
          <w:marLeft w:val="0"/>
          <w:marRight w:val="0"/>
          <w:marTop w:val="0"/>
          <w:marBottom w:val="300"/>
          <w:divBdr>
            <w:top w:val="none" w:sz="0" w:space="0" w:color="auto"/>
            <w:left w:val="none" w:sz="0" w:space="0" w:color="auto"/>
            <w:bottom w:val="none" w:sz="0" w:space="0" w:color="auto"/>
            <w:right w:val="none" w:sz="0" w:space="0" w:color="auto"/>
          </w:divBdr>
        </w:div>
        <w:div w:id="1517117596">
          <w:marLeft w:val="0"/>
          <w:marRight w:val="0"/>
          <w:marTop w:val="0"/>
          <w:marBottom w:val="300"/>
          <w:divBdr>
            <w:top w:val="none" w:sz="0" w:space="0" w:color="auto"/>
            <w:left w:val="none" w:sz="0" w:space="0" w:color="auto"/>
            <w:bottom w:val="none" w:sz="0" w:space="0" w:color="auto"/>
            <w:right w:val="none" w:sz="0" w:space="0" w:color="auto"/>
          </w:divBdr>
          <w:divsChild>
            <w:div w:id="2011339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80676224">
      <w:bodyDiv w:val="1"/>
      <w:marLeft w:val="0"/>
      <w:marRight w:val="0"/>
      <w:marTop w:val="0"/>
      <w:marBottom w:val="0"/>
      <w:divBdr>
        <w:top w:val="none" w:sz="0" w:space="0" w:color="auto"/>
        <w:left w:val="none" w:sz="0" w:space="0" w:color="auto"/>
        <w:bottom w:val="none" w:sz="0" w:space="0" w:color="auto"/>
        <w:right w:val="none" w:sz="0" w:space="0" w:color="auto"/>
      </w:divBdr>
      <w:divsChild>
        <w:div w:id="672685491">
          <w:marLeft w:val="0"/>
          <w:marRight w:val="0"/>
          <w:marTop w:val="300"/>
          <w:marBottom w:val="375"/>
          <w:divBdr>
            <w:top w:val="none" w:sz="0" w:space="0" w:color="auto"/>
            <w:left w:val="none" w:sz="0" w:space="0" w:color="auto"/>
            <w:bottom w:val="none" w:sz="0" w:space="0" w:color="auto"/>
            <w:right w:val="none" w:sz="0" w:space="0" w:color="auto"/>
          </w:divBdr>
        </w:div>
        <w:div w:id="865219587">
          <w:marLeft w:val="0"/>
          <w:marRight w:val="0"/>
          <w:marTop w:val="0"/>
          <w:marBottom w:val="300"/>
          <w:divBdr>
            <w:top w:val="none" w:sz="0" w:space="0" w:color="auto"/>
            <w:left w:val="none" w:sz="0" w:space="0" w:color="auto"/>
            <w:bottom w:val="none" w:sz="0" w:space="0" w:color="auto"/>
            <w:right w:val="none" w:sz="0" w:space="0" w:color="auto"/>
          </w:divBdr>
        </w:div>
      </w:divsChild>
    </w:div>
    <w:div w:id="1588660082">
      <w:bodyDiv w:val="1"/>
      <w:marLeft w:val="0"/>
      <w:marRight w:val="0"/>
      <w:marTop w:val="0"/>
      <w:marBottom w:val="0"/>
      <w:divBdr>
        <w:top w:val="none" w:sz="0" w:space="0" w:color="auto"/>
        <w:left w:val="none" w:sz="0" w:space="0" w:color="auto"/>
        <w:bottom w:val="none" w:sz="0" w:space="0" w:color="auto"/>
        <w:right w:val="none" w:sz="0" w:space="0" w:color="auto"/>
      </w:divBdr>
      <w:divsChild>
        <w:div w:id="295181086">
          <w:marLeft w:val="0"/>
          <w:marRight w:val="0"/>
          <w:marTop w:val="0"/>
          <w:marBottom w:val="300"/>
          <w:divBdr>
            <w:top w:val="none" w:sz="0" w:space="0" w:color="auto"/>
            <w:left w:val="none" w:sz="0" w:space="0" w:color="auto"/>
            <w:bottom w:val="none" w:sz="0" w:space="0" w:color="auto"/>
            <w:right w:val="none" w:sz="0" w:space="0" w:color="auto"/>
          </w:divBdr>
        </w:div>
        <w:div w:id="1202128792">
          <w:marLeft w:val="0"/>
          <w:marRight w:val="0"/>
          <w:marTop w:val="0"/>
          <w:marBottom w:val="300"/>
          <w:divBdr>
            <w:top w:val="none" w:sz="0" w:space="0" w:color="auto"/>
            <w:left w:val="none" w:sz="0" w:space="0" w:color="auto"/>
            <w:bottom w:val="none" w:sz="0" w:space="0" w:color="auto"/>
            <w:right w:val="none" w:sz="0" w:space="0" w:color="auto"/>
          </w:divBdr>
          <w:divsChild>
            <w:div w:id="175913493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89776379">
      <w:bodyDiv w:val="1"/>
      <w:marLeft w:val="0"/>
      <w:marRight w:val="0"/>
      <w:marTop w:val="0"/>
      <w:marBottom w:val="0"/>
      <w:divBdr>
        <w:top w:val="none" w:sz="0" w:space="0" w:color="auto"/>
        <w:left w:val="none" w:sz="0" w:space="0" w:color="auto"/>
        <w:bottom w:val="none" w:sz="0" w:space="0" w:color="auto"/>
        <w:right w:val="none" w:sz="0" w:space="0" w:color="auto"/>
      </w:divBdr>
      <w:divsChild>
        <w:div w:id="1776175633">
          <w:marLeft w:val="0"/>
          <w:marRight w:val="0"/>
          <w:marTop w:val="0"/>
          <w:marBottom w:val="300"/>
          <w:divBdr>
            <w:top w:val="none" w:sz="0" w:space="0" w:color="auto"/>
            <w:left w:val="none" w:sz="0" w:space="0" w:color="auto"/>
            <w:bottom w:val="none" w:sz="0" w:space="0" w:color="auto"/>
            <w:right w:val="none" w:sz="0" w:space="0" w:color="auto"/>
          </w:divBdr>
        </w:div>
        <w:div w:id="1995334632">
          <w:marLeft w:val="0"/>
          <w:marRight w:val="0"/>
          <w:marTop w:val="0"/>
          <w:marBottom w:val="300"/>
          <w:divBdr>
            <w:top w:val="none" w:sz="0" w:space="0" w:color="auto"/>
            <w:left w:val="none" w:sz="0" w:space="0" w:color="auto"/>
            <w:bottom w:val="none" w:sz="0" w:space="0" w:color="auto"/>
            <w:right w:val="none" w:sz="0" w:space="0" w:color="auto"/>
          </w:divBdr>
          <w:divsChild>
            <w:div w:id="48157882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90848651">
      <w:bodyDiv w:val="1"/>
      <w:marLeft w:val="0"/>
      <w:marRight w:val="0"/>
      <w:marTop w:val="0"/>
      <w:marBottom w:val="0"/>
      <w:divBdr>
        <w:top w:val="none" w:sz="0" w:space="0" w:color="auto"/>
        <w:left w:val="none" w:sz="0" w:space="0" w:color="auto"/>
        <w:bottom w:val="none" w:sz="0" w:space="0" w:color="auto"/>
        <w:right w:val="none" w:sz="0" w:space="0" w:color="auto"/>
      </w:divBdr>
      <w:divsChild>
        <w:div w:id="2089765276">
          <w:marLeft w:val="0"/>
          <w:marRight w:val="0"/>
          <w:marTop w:val="300"/>
          <w:marBottom w:val="375"/>
          <w:divBdr>
            <w:top w:val="none" w:sz="0" w:space="0" w:color="auto"/>
            <w:left w:val="none" w:sz="0" w:space="0" w:color="auto"/>
            <w:bottom w:val="none" w:sz="0" w:space="0" w:color="auto"/>
            <w:right w:val="none" w:sz="0" w:space="0" w:color="auto"/>
          </w:divBdr>
        </w:div>
        <w:div w:id="52050697">
          <w:marLeft w:val="0"/>
          <w:marRight w:val="0"/>
          <w:marTop w:val="0"/>
          <w:marBottom w:val="300"/>
          <w:divBdr>
            <w:top w:val="none" w:sz="0" w:space="0" w:color="auto"/>
            <w:left w:val="none" w:sz="0" w:space="0" w:color="auto"/>
            <w:bottom w:val="none" w:sz="0" w:space="0" w:color="auto"/>
            <w:right w:val="none" w:sz="0" w:space="0" w:color="auto"/>
          </w:divBdr>
        </w:div>
      </w:divsChild>
    </w:div>
    <w:div w:id="1593734136">
      <w:bodyDiv w:val="1"/>
      <w:marLeft w:val="0"/>
      <w:marRight w:val="0"/>
      <w:marTop w:val="0"/>
      <w:marBottom w:val="0"/>
      <w:divBdr>
        <w:top w:val="none" w:sz="0" w:space="0" w:color="auto"/>
        <w:left w:val="none" w:sz="0" w:space="0" w:color="auto"/>
        <w:bottom w:val="none" w:sz="0" w:space="0" w:color="auto"/>
        <w:right w:val="none" w:sz="0" w:space="0" w:color="auto"/>
      </w:divBdr>
      <w:divsChild>
        <w:div w:id="735709491">
          <w:marLeft w:val="0"/>
          <w:marRight w:val="0"/>
          <w:marTop w:val="300"/>
          <w:marBottom w:val="375"/>
          <w:divBdr>
            <w:top w:val="none" w:sz="0" w:space="0" w:color="auto"/>
            <w:left w:val="none" w:sz="0" w:space="0" w:color="auto"/>
            <w:bottom w:val="none" w:sz="0" w:space="0" w:color="auto"/>
            <w:right w:val="none" w:sz="0" w:space="0" w:color="auto"/>
          </w:divBdr>
        </w:div>
        <w:div w:id="2017071254">
          <w:marLeft w:val="0"/>
          <w:marRight w:val="0"/>
          <w:marTop w:val="0"/>
          <w:marBottom w:val="300"/>
          <w:divBdr>
            <w:top w:val="none" w:sz="0" w:space="0" w:color="auto"/>
            <w:left w:val="none" w:sz="0" w:space="0" w:color="auto"/>
            <w:bottom w:val="none" w:sz="0" w:space="0" w:color="auto"/>
            <w:right w:val="none" w:sz="0" w:space="0" w:color="auto"/>
          </w:divBdr>
        </w:div>
      </w:divsChild>
    </w:div>
    <w:div w:id="1595087710">
      <w:bodyDiv w:val="1"/>
      <w:marLeft w:val="0"/>
      <w:marRight w:val="0"/>
      <w:marTop w:val="0"/>
      <w:marBottom w:val="0"/>
      <w:divBdr>
        <w:top w:val="none" w:sz="0" w:space="0" w:color="auto"/>
        <w:left w:val="none" w:sz="0" w:space="0" w:color="auto"/>
        <w:bottom w:val="none" w:sz="0" w:space="0" w:color="auto"/>
        <w:right w:val="none" w:sz="0" w:space="0" w:color="auto"/>
      </w:divBdr>
      <w:divsChild>
        <w:div w:id="698624580">
          <w:marLeft w:val="0"/>
          <w:marRight w:val="0"/>
          <w:marTop w:val="0"/>
          <w:marBottom w:val="300"/>
          <w:divBdr>
            <w:top w:val="none" w:sz="0" w:space="0" w:color="auto"/>
            <w:left w:val="none" w:sz="0" w:space="0" w:color="auto"/>
            <w:bottom w:val="none" w:sz="0" w:space="0" w:color="auto"/>
            <w:right w:val="none" w:sz="0" w:space="0" w:color="auto"/>
          </w:divBdr>
        </w:div>
        <w:div w:id="115369703">
          <w:marLeft w:val="0"/>
          <w:marRight w:val="0"/>
          <w:marTop w:val="0"/>
          <w:marBottom w:val="300"/>
          <w:divBdr>
            <w:top w:val="none" w:sz="0" w:space="0" w:color="auto"/>
            <w:left w:val="none" w:sz="0" w:space="0" w:color="auto"/>
            <w:bottom w:val="none" w:sz="0" w:space="0" w:color="auto"/>
            <w:right w:val="none" w:sz="0" w:space="0" w:color="auto"/>
          </w:divBdr>
          <w:divsChild>
            <w:div w:id="3986125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09773163">
      <w:bodyDiv w:val="1"/>
      <w:marLeft w:val="0"/>
      <w:marRight w:val="0"/>
      <w:marTop w:val="0"/>
      <w:marBottom w:val="0"/>
      <w:divBdr>
        <w:top w:val="none" w:sz="0" w:space="0" w:color="auto"/>
        <w:left w:val="none" w:sz="0" w:space="0" w:color="auto"/>
        <w:bottom w:val="none" w:sz="0" w:space="0" w:color="auto"/>
        <w:right w:val="none" w:sz="0" w:space="0" w:color="auto"/>
      </w:divBdr>
      <w:divsChild>
        <w:div w:id="2107069867">
          <w:marLeft w:val="0"/>
          <w:marRight w:val="0"/>
          <w:marTop w:val="0"/>
          <w:marBottom w:val="0"/>
          <w:divBdr>
            <w:top w:val="none" w:sz="0" w:space="0" w:color="auto"/>
            <w:left w:val="none" w:sz="0" w:space="0" w:color="auto"/>
            <w:bottom w:val="none" w:sz="0" w:space="0" w:color="auto"/>
            <w:right w:val="none" w:sz="0" w:space="0" w:color="auto"/>
          </w:divBdr>
          <w:divsChild>
            <w:div w:id="1099301308">
              <w:marLeft w:val="0"/>
              <w:marRight w:val="0"/>
              <w:marTop w:val="300"/>
              <w:marBottom w:val="375"/>
              <w:divBdr>
                <w:top w:val="none" w:sz="0" w:space="0" w:color="auto"/>
                <w:left w:val="none" w:sz="0" w:space="0" w:color="auto"/>
                <w:bottom w:val="none" w:sz="0" w:space="0" w:color="auto"/>
                <w:right w:val="none" w:sz="0" w:space="0" w:color="auto"/>
              </w:divBdr>
            </w:div>
            <w:div w:id="1718970028">
              <w:marLeft w:val="0"/>
              <w:marRight w:val="0"/>
              <w:marTop w:val="0"/>
              <w:marBottom w:val="0"/>
              <w:divBdr>
                <w:top w:val="none" w:sz="0" w:space="0" w:color="auto"/>
                <w:left w:val="none" w:sz="0" w:space="0" w:color="auto"/>
                <w:bottom w:val="none" w:sz="0" w:space="0" w:color="auto"/>
                <w:right w:val="none" w:sz="0" w:space="0" w:color="auto"/>
              </w:divBdr>
              <w:divsChild>
                <w:div w:id="1203323087">
                  <w:marLeft w:val="0"/>
                  <w:marRight w:val="0"/>
                  <w:marTop w:val="0"/>
                  <w:marBottom w:val="300"/>
                  <w:divBdr>
                    <w:top w:val="none" w:sz="0" w:space="0" w:color="auto"/>
                    <w:left w:val="none" w:sz="0" w:space="0" w:color="auto"/>
                    <w:bottom w:val="none" w:sz="0" w:space="0" w:color="auto"/>
                    <w:right w:val="none" w:sz="0" w:space="0" w:color="auto"/>
                  </w:divBdr>
                  <w:divsChild>
                    <w:div w:id="329917786">
                      <w:marLeft w:val="0"/>
                      <w:marRight w:val="0"/>
                      <w:marTop w:val="0"/>
                      <w:marBottom w:val="300"/>
                      <w:divBdr>
                        <w:top w:val="none" w:sz="0" w:space="0" w:color="auto"/>
                        <w:left w:val="none" w:sz="0" w:space="0" w:color="auto"/>
                        <w:bottom w:val="none" w:sz="0" w:space="0" w:color="auto"/>
                        <w:right w:val="none" w:sz="0" w:space="0" w:color="auto"/>
                      </w:divBdr>
                    </w:div>
                    <w:div w:id="46879840">
                      <w:marLeft w:val="0"/>
                      <w:marRight w:val="0"/>
                      <w:marTop w:val="0"/>
                      <w:marBottom w:val="300"/>
                      <w:divBdr>
                        <w:top w:val="none" w:sz="0" w:space="0" w:color="auto"/>
                        <w:left w:val="none" w:sz="0" w:space="0" w:color="auto"/>
                        <w:bottom w:val="none" w:sz="0" w:space="0" w:color="auto"/>
                        <w:right w:val="none" w:sz="0" w:space="0" w:color="auto"/>
                      </w:divBdr>
                    </w:div>
                    <w:div w:id="2114666390">
                      <w:marLeft w:val="0"/>
                      <w:marRight w:val="0"/>
                      <w:marTop w:val="0"/>
                      <w:marBottom w:val="300"/>
                      <w:divBdr>
                        <w:top w:val="none" w:sz="0" w:space="0" w:color="auto"/>
                        <w:left w:val="none" w:sz="0" w:space="0" w:color="auto"/>
                        <w:bottom w:val="none" w:sz="0" w:space="0" w:color="auto"/>
                        <w:right w:val="none" w:sz="0" w:space="0" w:color="auto"/>
                      </w:divBdr>
                    </w:div>
                    <w:div w:id="6685183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336153521">
          <w:marLeft w:val="0"/>
          <w:marRight w:val="0"/>
          <w:marTop w:val="0"/>
          <w:marBottom w:val="0"/>
          <w:divBdr>
            <w:top w:val="none" w:sz="0" w:space="0" w:color="auto"/>
            <w:left w:val="none" w:sz="0" w:space="0" w:color="auto"/>
            <w:bottom w:val="none" w:sz="0" w:space="0" w:color="auto"/>
            <w:right w:val="none" w:sz="0" w:space="0" w:color="auto"/>
          </w:divBdr>
        </w:div>
      </w:divsChild>
    </w:div>
    <w:div w:id="1610576969">
      <w:bodyDiv w:val="1"/>
      <w:marLeft w:val="0"/>
      <w:marRight w:val="0"/>
      <w:marTop w:val="0"/>
      <w:marBottom w:val="0"/>
      <w:divBdr>
        <w:top w:val="none" w:sz="0" w:space="0" w:color="auto"/>
        <w:left w:val="none" w:sz="0" w:space="0" w:color="auto"/>
        <w:bottom w:val="none" w:sz="0" w:space="0" w:color="auto"/>
        <w:right w:val="none" w:sz="0" w:space="0" w:color="auto"/>
      </w:divBdr>
      <w:divsChild>
        <w:div w:id="1519998695">
          <w:marLeft w:val="0"/>
          <w:marRight w:val="0"/>
          <w:marTop w:val="0"/>
          <w:marBottom w:val="300"/>
          <w:divBdr>
            <w:top w:val="none" w:sz="0" w:space="0" w:color="auto"/>
            <w:left w:val="none" w:sz="0" w:space="0" w:color="auto"/>
            <w:bottom w:val="none" w:sz="0" w:space="0" w:color="auto"/>
            <w:right w:val="none" w:sz="0" w:space="0" w:color="auto"/>
          </w:divBdr>
        </w:div>
        <w:div w:id="1799100857">
          <w:marLeft w:val="0"/>
          <w:marRight w:val="0"/>
          <w:marTop w:val="0"/>
          <w:marBottom w:val="300"/>
          <w:divBdr>
            <w:top w:val="none" w:sz="0" w:space="0" w:color="auto"/>
            <w:left w:val="none" w:sz="0" w:space="0" w:color="auto"/>
            <w:bottom w:val="none" w:sz="0" w:space="0" w:color="auto"/>
            <w:right w:val="none" w:sz="0" w:space="0" w:color="auto"/>
          </w:divBdr>
          <w:divsChild>
            <w:div w:id="211512753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10619555">
      <w:bodyDiv w:val="1"/>
      <w:marLeft w:val="0"/>
      <w:marRight w:val="0"/>
      <w:marTop w:val="0"/>
      <w:marBottom w:val="0"/>
      <w:divBdr>
        <w:top w:val="none" w:sz="0" w:space="0" w:color="auto"/>
        <w:left w:val="none" w:sz="0" w:space="0" w:color="auto"/>
        <w:bottom w:val="none" w:sz="0" w:space="0" w:color="auto"/>
        <w:right w:val="none" w:sz="0" w:space="0" w:color="auto"/>
      </w:divBdr>
      <w:divsChild>
        <w:div w:id="1349333470">
          <w:marLeft w:val="0"/>
          <w:marRight w:val="0"/>
          <w:marTop w:val="300"/>
          <w:marBottom w:val="375"/>
          <w:divBdr>
            <w:top w:val="none" w:sz="0" w:space="0" w:color="auto"/>
            <w:left w:val="none" w:sz="0" w:space="0" w:color="auto"/>
            <w:bottom w:val="none" w:sz="0" w:space="0" w:color="auto"/>
            <w:right w:val="none" w:sz="0" w:space="0" w:color="auto"/>
          </w:divBdr>
        </w:div>
        <w:div w:id="952249603">
          <w:marLeft w:val="0"/>
          <w:marRight w:val="0"/>
          <w:marTop w:val="0"/>
          <w:marBottom w:val="300"/>
          <w:divBdr>
            <w:top w:val="none" w:sz="0" w:space="0" w:color="auto"/>
            <w:left w:val="none" w:sz="0" w:space="0" w:color="auto"/>
            <w:bottom w:val="none" w:sz="0" w:space="0" w:color="auto"/>
            <w:right w:val="none" w:sz="0" w:space="0" w:color="auto"/>
          </w:divBdr>
        </w:div>
      </w:divsChild>
    </w:div>
    <w:div w:id="1615676793">
      <w:bodyDiv w:val="1"/>
      <w:marLeft w:val="0"/>
      <w:marRight w:val="0"/>
      <w:marTop w:val="0"/>
      <w:marBottom w:val="0"/>
      <w:divBdr>
        <w:top w:val="none" w:sz="0" w:space="0" w:color="auto"/>
        <w:left w:val="none" w:sz="0" w:space="0" w:color="auto"/>
        <w:bottom w:val="none" w:sz="0" w:space="0" w:color="auto"/>
        <w:right w:val="none" w:sz="0" w:space="0" w:color="auto"/>
      </w:divBdr>
      <w:divsChild>
        <w:div w:id="1062018344">
          <w:marLeft w:val="0"/>
          <w:marRight w:val="0"/>
          <w:marTop w:val="300"/>
          <w:marBottom w:val="375"/>
          <w:divBdr>
            <w:top w:val="none" w:sz="0" w:space="0" w:color="auto"/>
            <w:left w:val="none" w:sz="0" w:space="0" w:color="auto"/>
            <w:bottom w:val="none" w:sz="0" w:space="0" w:color="auto"/>
            <w:right w:val="none" w:sz="0" w:space="0" w:color="auto"/>
          </w:divBdr>
        </w:div>
        <w:div w:id="805510916">
          <w:marLeft w:val="0"/>
          <w:marRight w:val="0"/>
          <w:marTop w:val="0"/>
          <w:marBottom w:val="0"/>
          <w:divBdr>
            <w:top w:val="none" w:sz="0" w:space="0" w:color="auto"/>
            <w:left w:val="none" w:sz="0" w:space="0" w:color="auto"/>
            <w:bottom w:val="none" w:sz="0" w:space="0" w:color="auto"/>
            <w:right w:val="none" w:sz="0" w:space="0" w:color="auto"/>
          </w:divBdr>
          <w:divsChild>
            <w:div w:id="22868753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17058135">
      <w:bodyDiv w:val="1"/>
      <w:marLeft w:val="0"/>
      <w:marRight w:val="0"/>
      <w:marTop w:val="0"/>
      <w:marBottom w:val="0"/>
      <w:divBdr>
        <w:top w:val="none" w:sz="0" w:space="0" w:color="auto"/>
        <w:left w:val="none" w:sz="0" w:space="0" w:color="auto"/>
        <w:bottom w:val="none" w:sz="0" w:space="0" w:color="auto"/>
        <w:right w:val="none" w:sz="0" w:space="0" w:color="auto"/>
      </w:divBdr>
      <w:divsChild>
        <w:div w:id="679159307">
          <w:marLeft w:val="0"/>
          <w:marRight w:val="0"/>
          <w:marTop w:val="0"/>
          <w:marBottom w:val="300"/>
          <w:divBdr>
            <w:top w:val="none" w:sz="0" w:space="0" w:color="auto"/>
            <w:left w:val="none" w:sz="0" w:space="0" w:color="auto"/>
            <w:bottom w:val="none" w:sz="0" w:space="0" w:color="auto"/>
            <w:right w:val="none" w:sz="0" w:space="0" w:color="auto"/>
          </w:divBdr>
        </w:div>
        <w:div w:id="505754456">
          <w:marLeft w:val="0"/>
          <w:marRight w:val="0"/>
          <w:marTop w:val="0"/>
          <w:marBottom w:val="300"/>
          <w:divBdr>
            <w:top w:val="none" w:sz="0" w:space="0" w:color="auto"/>
            <w:left w:val="none" w:sz="0" w:space="0" w:color="auto"/>
            <w:bottom w:val="none" w:sz="0" w:space="0" w:color="auto"/>
            <w:right w:val="none" w:sz="0" w:space="0" w:color="auto"/>
          </w:divBdr>
          <w:divsChild>
            <w:div w:id="29564539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20144087">
      <w:bodyDiv w:val="1"/>
      <w:marLeft w:val="0"/>
      <w:marRight w:val="0"/>
      <w:marTop w:val="0"/>
      <w:marBottom w:val="0"/>
      <w:divBdr>
        <w:top w:val="none" w:sz="0" w:space="0" w:color="auto"/>
        <w:left w:val="none" w:sz="0" w:space="0" w:color="auto"/>
        <w:bottom w:val="none" w:sz="0" w:space="0" w:color="auto"/>
        <w:right w:val="none" w:sz="0" w:space="0" w:color="auto"/>
      </w:divBdr>
      <w:divsChild>
        <w:div w:id="35934397">
          <w:marLeft w:val="0"/>
          <w:marRight w:val="0"/>
          <w:marTop w:val="300"/>
          <w:marBottom w:val="375"/>
          <w:divBdr>
            <w:top w:val="none" w:sz="0" w:space="0" w:color="auto"/>
            <w:left w:val="none" w:sz="0" w:space="0" w:color="auto"/>
            <w:bottom w:val="none" w:sz="0" w:space="0" w:color="auto"/>
            <w:right w:val="none" w:sz="0" w:space="0" w:color="auto"/>
          </w:divBdr>
        </w:div>
        <w:div w:id="1058822259">
          <w:marLeft w:val="0"/>
          <w:marRight w:val="0"/>
          <w:marTop w:val="0"/>
          <w:marBottom w:val="0"/>
          <w:divBdr>
            <w:top w:val="none" w:sz="0" w:space="0" w:color="auto"/>
            <w:left w:val="none" w:sz="0" w:space="0" w:color="auto"/>
            <w:bottom w:val="none" w:sz="0" w:space="0" w:color="auto"/>
            <w:right w:val="none" w:sz="0" w:space="0" w:color="auto"/>
          </w:divBdr>
          <w:divsChild>
            <w:div w:id="804737445">
              <w:marLeft w:val="0"/>
              <w:marRight w:val="0"/>
              <w:marTop w:val="0"/>
              <w:marBottom w:val="300"/>
              <w:divBdr>
                <w:top w:val="none" w:sz="0" w:space="0" w:color="auto"/>
                <w:left w:val="none" w:sz="0" w:space="0" w:color="auto"/>
                <w:bottom w:val="none" w:sz="0" w:space="0" w:color="auto"/>
                <w:right w:val="none" w:sz="0" w:space="0" w:color="auto"/>
              </w:divBdr>
              <w:divsChild>
                <w:div w:id="974600105">
                  <w:marLeft w:val="0"/>
                  <w:marRight w:val="0"/>
                  <w:marTop w:val="0"/>
                  <w:marBottom w:val="300"/>
                  <w:divBdr>
                    <w:top w:val="none" w:sz="0" w:space="0" w:color="auto"/>
                    <w:left w:val="none" w:sz="0" w:space="0" w:color="auto"/>
                    <w:bottom w:val="none" w:sz="0" w:space="0" w:color="auto"/>
                    <w:right w:val="none" w:sz="0" w:space="0" w:color="auto"/>
                  </w:divBdr>
                </w:div>
                <w:div w:id="1942302046">
                  <w:marLeft w:val="0"/>
                  <w:marRight w:val="0"/>
                  <w:marTop w:val="0"/>
                  <w:marBottom w:val="300"/>
                  <w:divBdr>
                    <w:top w:val="none" w:sz="0" w:space="0" w:color="auto"/>
                    <w:left w:val="none" w:sz="0" w:space="0" w:color="auto"/>
                    <w:bottom w:val="none" w:sz="0" w:space="0" w:color="auto"/>
                    <w:right w:val="none" w:sz="0" w:space="0" w:color="auto"/>
                  </w:divBdr>
                </w:div>
                <w:div w:id="27992418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625774814">
      <w:bodyDiv w:val="1"/>
      <w:marLeft w:val="0"/>
      <w:marRight w:val="0"/>
      <w:marTop w:val="0"/>
      <w:marBottom w:val="0"/>
      <w:divBdr>
        <w:top w:val="none" w:sz="0" w:space="0" w:color="auto"/>
        <w:left w:val="none" w:sz="0" w:space="0" w:color="auto"/>
        <w:bottom w:val="none" w:sz="0" w:space="0" w:color="auto"/>
        <w:right w:val="none" w:sz="0" w:space="0" w:color="auto"/>
      </w:divBdr>
      <w:divsChild>
        <w:div w:id="1218777979">
          <w:marLeft w:val="0"/>
          <w:marRight w:val="0"/>
          <w:marTop w:val="300"/>
          <w:marBottom w:val="375"/>
          <w:divBdr>
            <w:top w:val="none" w:sz="0" w:space="0" w:color="auto"/>
            <w:left w:val="none" w:sz="0" w:space="0" w:color="auto"/>
            <w:bottom w:val="none" w:sz="0" w:space="0" w:color="auto"/>
            <w:right w:val="none" w:sz="0" w:space="0" w:color="auto"/>
          </w:divBdr>
        </w:div>
        <w:div w:id="1469471946">
          <w:marLeft w:val="0"/>
          <w:marRight w:val="0"/>
          <w:marTop w:val="0"/>
          <w:marBottom w:val="300"/>
          <w:divBdr>
            <w:top w:val="none" w:sz="0" w:space="0" w:color="auto"/>
            <w:left w:val="none" w:sz="0" w:space="0" w:color="auto"/>
            <w:bottom w:val="none" w:sz="0" w:space="0" w:color="auto"/>
            <w:right w:val="none" w:sz="0" w:space="0" w:color="auto"/>
          </w:divBdr>
        </w:div>
      </w:divsChild>
    </w:div>
    <w:div w:id="1626542008">
      <w:bodyDiv w:val="1"/>
      <w:marLeft w:val="0"/>
      <w:marRight w:val="0"/>
      <w:marTop w:val="0"/>
      <w:marBottom w:val="0"/>
      <w:divBdr>
        <w:top w:val="none" w:sz="0" w:space="0" w:color="auto"/>
        <w:left w:val="none" w:sz="0" w:space="0" w:color="auto"/>
        <w:bottom w:val="none" w:sz="0" w:space="0" w:color="auto"/>
        <w:right w:val="none" w:sz="0" w:space="0" w:color="auto"/>
      </w:divBdr>
      <w:divsChild>
        <w:div w:id="366369131">
          <w:marLeft w:val="0"/>
          <w:marRight w:val="0"/>
          <w:marTop w:val="300"/>
          <w:marBottom w:val="375"/>
          <w:divBdr>
            <w:top w:val="none" w:sz="0" w:space="0" w:color="auto"/>
            <w:left w:val="none" w:sz="0" w:space="0" w:color="auto"/>
            <w:bottom w:val="none" w:sz="0" w:space="0" w:color="auto"/>
            <w:right w:val="none" w:sz="0" w:space="0" w:color="auto"/>
          </w:divBdr>
        </w:div>
        <w:div w:id="35352506">
          <w:marLeft w:val="0"/>
          <w:marRight w:val="0"/>
          <w:marTop w:val="0"/>
          <w:marBottom w:val="300"/>
          <w:divBdr>
            <w:top w:val="none" w:sz="0" w:space="0" w:color="auto"/>
            <w:left w:val="none" w:sz="0" w:space="0" w:color="auto"/>
            <w:bottom w:val="none" w:sz="0" w:space="0" w:color="auto"/>
            <w:right w:val="none" w:sz="0" w:space="0" w:color="auto"/>
          </w:divBdr>
        </w:div>
      </w:divsChild>
    </w:div>
    <w:div w:id="1628777202">
      <w:bodyDiv w:val="1"/>
      <w:marLeft w:val="0"/>
      <w:marRight w:val="0"/>
      <w:marTop w:val="0"/>
      <w:marBottom w:val="0"/>
      <w:divBdr>
        <w:top w:val="none" w:sz="0" w:space="0" w:color="auto"/>
        <w:left w:val="none" w:sz="0" w:space="0" w:color="auto"/>
        <w:bottom w:val="none" w:sz="0" w:space="0" w:color="auto"/>
        <w:right w:val="none" w:sz="0" w:space="0" w:color="auto"/>
      </w:divBdr>
      <w:divsChild>
        <w:div w:id="2146653950">
          <w:marLeft w:val="0"/>
          <w:marRight w:val="0"/>
          <w:marTop w:val="300"/>
          <w:marBottom w:val="375"/>
          <w:divBdr>
            <w:top w:val="none" w:sz="0" w:space="0" w:color="auto"/>
            <w:left w:val="none" w:sz="0" w:space="0" w:color="auto"/>
            <w:bottom w:val="none" w:sz="0" w:space="0" w:color="auto"/>
            <w:right w:val="none" w:sz="0" w:space="0" w:color="auto"/>
          </w:divBdr>
        </w:div>
        <w:div w:id="1823038620">
          <w:marLeft w:val="0"/>
          <w:marRight w:val="0"/>
          <w:marTop w:val="0"/>
          <w:marBottom w:val="300"/>
          <w:divBdr>
            <w:top w:val="none" w:sz="0" w:space="0" w:color="auto"/>
            <w:left w:val="none" w:sz="0" w:space="0" w:color="auto"/>
            <w:bottom w:val="none" w:sz="0" w:space="0" w:color="auto"/>
            <w:right w:val="none" w:sz="0" w:space="0" w:color="auto"/>
          </w:divBdr>
          <w:divsChild>
            <w:div w:id="775713249">
              <w:marLeft w:val="0"/>
              <w:marRight w:val="0"/>
              <w:marTop w:val="0"/>
              <w:marBottom w:val="300"/>
              <w:divBdr>
                <w:top w:val="none" w:sz="0" w:space="0" w:color="auto"/>
                <w:left w:val="none" w:sz="0" w:space="0" w:color="auto"/>
                <w:bottom w:val="none" w:sz="0" w:space="0" w:color="auto"/>
                <w:right w:val="none" w:sz="0" w:space="0" w:color="auto"/>
              </w:divBdr>
              <w:divsChild>
                <w:div w:id="1553494025">
                  <w:marLeft w:val="0"/>
                  <w:marRight w:val="0"/>
                  <w:marTop w:val="0"/>
                  <w:marBottom w:val="300"/>
                  <w:divBdr>
                    <w:top w:val="none" w:sz="0" w:space="0" w:color="auto"/>
                    <w:left w:val="none" w:sz="0" w:space="0" w:color="auto"/>
                    <w:bottom w:val="none" w:sz="0" w:space="0" w:color="auto"/>
                    <w:right w:val="none" w:sz="0" w:space="0" w:color="auto"/>
                  </w:divBdr>
                  <w:divsChild>
                    <w:div w:id="818962878">
                      <w:marLeft w:val="0"/>
                      <w:marRight w:val="0"/>
                      <w:marTop w:val="0"/>
                      <w:marBottom w:val="300"/>
                      <w:divBdr>
                        <w:top w:val="none" w:sz="0" w:space="0" w:color="auto"/>
                        <w:left w:val="none" w:sz="0" w:space="0" w:color="auto"/>
                        <w:bottom w:val="none" w:sz="0" w:space="0" w:color="auto"/>
                        <w:right w:val="none" w:sz="0" w:space="0" w:color="auto"/>
                      </w:divBdr>
                      <w:divsChild>
                        <w:div w:id="537620596">
                          <w:marLeft w:val="0"/>
                          <w:marRight w:val="0"/>
                          <w:marTop w:val="0"/>
                          <w:marBottom w:val="150"/>
                          <w:divBdr>
                            <w:top w:val="single" w:sz="6" w:space="15" w:color="EBEBEB"/>
                            <w:left w:val="single" w:sz="6" w:space="11" w:color="EBEBEB"/>
                            <w:bottom w:val="single" w:sz="6" w:space="15" w:color="EBEBEB"/>
                            <w:right w:val="single" w:sz="6" w:space="0" w:color="EBEBEB"/>
                          </w:divBdr>
                          <w:divsChild>
                            <w:div w:id="1928609421">
                              <w:marLeft w:val="0"/>
                              <w:marRight w:val="0"/>
                              <w:marTop w:val="0"/>
                              <w:marBottom w:val="300"/>
                              <w:divBdr>
                                <w:top w:val="none" w:sz="0" w:space="0" w:color="auto"/>
                                <w:left w:val="none" w:sz="0" w:space="0" w:color="auto"/>
                                <w:bottom w:val="none" w:sz="0" w:space="0" w:color="auto"/>
                                <w:right w:val="none" w:sz="0" w:space="0" w:color="auto"/>
                              </w:divBdr>
                            </w:div>
                            <w:div w:id="878668928">
                              <w:marLeft w:val="0"/>
                              <w:marRight w:val="0"/>
                              <w:marTop w:val="0"/>
                              <w:marBottom w:val="300"/>
                              <w:divBdr>
                                <w:top w:val="none" w:sz="0" w:space="0" w:color="auto"/>
                                <w:left w:val="none" w:sz="0" w:space="0" w:color="auto"/>
                                <w:bottom w:val="none" w:sz="0" w:space="0" w:color="auto"/>
                                <w:right w:val="none" w:sz="0" w:space="0" w:color="auto"/>
                              </w:divBdr>
                              <w:divsChild>
                                <w:div w:id="91628849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8975088">
      <w:bodyDiv w:val="1"/>
      <w:marLeft w:val="0"/>
      <w:marRight w:val="0"/>
      <w:marTop w:val="0"/>
      <w:marBottom w:val="0"/>
      <w:divBdr>
        <w:top w:val="none" w:sz="0" w:space="0" w:color="auto"/>
        <w:left w:val="none" w:sz="0" w:space="0" w:color="auto"/>
        <w:bottom w:val="none" w:sz="0" w:space="0" w:color="auto"/>
        <w:right w:val="none" w:sz="0" w:space="0" w:color="auto"/>
      </w:divBdr>
      <w:divsChild>
        <w:div w:id="890847490">
          <w:marLeft w:val="0"/>
          <w:marRight w:val="0"/>
          <w:marTop w:val="0"/>
          <w:marBottom w:val="300"/>
          <w:divBdr>
            <w:top w:val="none" w:sz="0" w:space="0" w:color="auto"/>
            <w:left w:val="none" w:sz="0" w:space="0" w:color="auto"/>
            <w:bottom w:val="none" w:sz="0" w:space="0" w:color="auto"/>
            <w:right w:val="none" w:sz="0" w:space="0" w:color="auto"/>
          </w:divBdr>
        </w:div>
        <w:div w:id="929505865">
          <w:marLeft w:val="0"/>
          <w:marRight w:val="0"/>
          <w:marTop w:val="0"/>
          <w:marBottom w:val="300"/>
          <w:divBdr>
            <w:top w:val="none" w:sz="0" w:space="0" w:color="auto"/>
            <w:left w:val="none" w:sz="0" w:space="0" w:color="auto"/>
            <w:bottom w:val="none" w:sz="0" w:space="0" w:color="auto"/>
            <w:right w:val="none" w:sz="0" w:space="0" w:color="auto"/>
          </w:divBdr>
          <w:divsChild>
            <w:div w:id="210183317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31933009">
      <w:bodyDiv w:val="1"/>
      <w:marLeft w:val="0"/>
      <w:marRight w:val="0"/>
      <w:marTop w:val="0"/>
      <w:marBottom w:val="0"/>
      <w:divBdr>
        <w:top w:val="none" w:sz="0" w:space="0" w:color="auto"/>
        <w:left w:val="none" w:sz="0" w:space="0" w:color="auto"/>
        <w:bottom w:val="none" w:sz="0" w:space="0" w:color="auto"/>
        <w:right w:val="none" w:sz="0" w:space="0" w:color="auto"/>
      </w:divBdr>
      <w:divsChild>
        <w:div w:id="375088919">
          <w:marLeft w:val="0"/>
          <w:marRight w:val="0"/>
          <w:marTop w:val="300"/>
          <w:marBottom w:val="375"/>
          <w:divBdr>
            <w:top w:val="none" w:sz="0" w:space="0" w:color="auto"/>
            <w:left w:val="none" w:sz="0" w:space="0" w:color="auto"/>
            <w:bottom w:val="none" w:sz="0" w:space="0" w:color="auto"/>
            <w:right w:val="none" w:sz="0" w:space="0" w:color="auto"/>
          </w:divBdr>
        </w:div>
        <w:div w:id="410779904">
          <w:marLeft w:val="0"/>
          <w:marRight w:val="0"/>
          <w:marTop w:val="0"/>
          <w:marBottom w:val="300"/>
          <w:divBdr>
            <w:top w:val="none" w:sz="0" w:space="0" w:color="auto"/>
            <w:left w:val="none" w:sz="0" w:space="0" w:color="auto"/>
            <w:bottom w:val="none" w:sz="0" w:space="0" w:color="auto"/>
            <w:right w:val="none" w:sz="0" w:space="0" w:color="auto"/>
          </w:divBdr>
        </w:div>
      </w:divsChild>
    </w:div>
    <w:div w:id="1640068658">
      <w:bodyDiv w:val="1"/>
      <w:marLeft w:val="0"/>
      <w:marRight w:val="0"/>
      <w:marTop w:val="0"/>
      <w:marBottom w:val="0"/>
      <w:divBdr>
        <w:top w:val="none" w:sz="0" w:space="0" w:color="auto"/>
        <w:left w:val="none" w:sz="0" w:space="0" w:color="auto"/>
        <w:bottom w:val="none" w:sz="0" w:space="0" w:color="auto"/>
        <w:right w:val="none" w:sz="0" w:space="0" w:color="auto"/>
      </w:divBdr>
      <w:divsChild>
        <w:div w:id="2095854318">
          <w:marLeft w:val="0"/>
          <w:marRight w:val="0"/>
          <w:marTop w:val="300"/>
          <w:marBottom w:val="375"/>
          <w:divBdr>
            <w:top w:val="none" w:sz="0" w:space="0" w:color="auto"/>
            <w:left w:val="none" w:sz="0" w:space="0" w:color="auto"/>
            <w:bottom w:val="none" w:sz="0" w:space="0" w:color="auto"/>
            <w:right w:val="none" w:sz="0" w:space="0" w:color="auto"/>
          </w:divBdr>
        </w:div>
        <w:div w:id="307979944">
          <w:marLeft w:val="0"/>
          <w:marRight w:val="0"/>
          <w:marTop w:val="0"/>
          <w:marBottom w:val="300"/>
          <w:divBdr>
            <w:top w:val="none" w:sz="0" w:space="0" w:color="auto"/>
            <w:left w:val="none" w:sz="0" w:space="0" w:color="auto"/>
            <w:bottom w:val="none" w:sz="0" w:space="0" w:color="auto"/>
            <w:right w:val="none" w:sz="0" w:space="0" w:color="auto"/>
          </w:divBdr>
        </w:div>
      </w:divsChild>
    </w:div>
    <w:div w:id="1641038827">
      <w:bodyDiv w:val="1"/>
      <w:marLeft w:val="0"/>
      <w:marRight w:val="0"/>
      <w:marTop w:val="0"/>
      <w:marBottom w:val="0"/>
      <w:divBdr>
        <w:top w:val="none" w:sz="0" w:space="0" w:color="auto"/>
        <w:left w:val="none" w:sz="0" w:space="0" w:color="auto"/>
        <w:bottom w:val="none" w:sz="0" w:space="0" w:color="auto"/>
        <w:right w:val="none" w:sz="0" w:space="0" w:color="auto"/>
      </w:divBdr>
      <w:divsChild>
        <w:div w:id="2007172900">
          <w:marLeft w:val="0"/>
          <w:marRight w:val="0"/>
          <w:marTop w:val="0"/>
          <w:marBottom w:val="300"/>
          <w:divBdr>
            <w:top w:val="none" w:sz="0" w:space="0" w:color="auto"/>
            <w:left w:val="none" w:sz="0" w:space="0" w:color="auto"/>
            <w:bottom w:val="none" w:sz="0" w:space="0" w:color="auto"/>
            <w:right w:val="none" w:sz="0" w:space="0" w:color="auto"/>
          </w:divBdr>
        </w:div>
        <w:div w:id="1521357117">
          <w:marLeft w:val="0"/>
          <w:marRight w:val="0"/>
          <w:marTop w:val="0"/>
          <w:marBottom w:val="300"/>
          <w:divBdr>
            <w:top w:val="none" w:sz="0" w:space="0" w:color="auto"/>
            <w:left w:val="none" w:sz="0" w:space="0" w:color="auto"/>
            <w:bottom w:val="none" w:sz="0" w:space="0" w:color="auto"/>
            <w:right w:val="none" w:sz="0" w:space="0" w:color="auto"/>
          </w:divBdr>
          <w:divsChild>
            <w:div w:id="202894388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48242553">
      <w:bodyDiv w:val="1"/>
      <w:marLeft w:val="0"/>
      <w:marRight w:val="0"/>
      <w:marTop w:val="0"/>
      <w:marBottom w:val="0"/>
      <w:divBdr>
        <w:top w:val="none" w:sz="0" w:space="0" w:color="auto"/>
        <w:left w:val="none" w:sz="0" w:space="0" w:color="auto"/>
        <w:bottom w:val="none" w:sz="0" w:space="0" w:color="auto"/>
        <w:right w:val="none" w:sz="0" w:space="0" w:color="auto"/>
      </w:divBdr>
      <w:divsChild>
        <w:div w:id="1913346931">
          <w:marLeft w:val="0"/>
          <w:marRight w:val="0"/>
          <w:marTop w:val="0"/>
          <w:marBottom w:val="300"/>
          <w:divBdr>
            <w:top w:val="none" w:sz="0" w:space="0" w:color="auto"/>
            <w:left w:val="none" w:sz="0" w:space="0" w:color="auto"/>
            <w:bottom w:val="none" w:sz="0" w:space="0" w:color="auto"/>
            <w:right w:val="none" w:sz="0" w:space="0" w:color="auto"/>
          </w:divBdr>
        </w:div>
        <w:div w:id="1478298904">
          <w:marLeft w:val="0"/>
          <w:marRight w:val="0"/>
          <w:marTop w:val="0"/>
          <w:marBottom w:val="300"/>
          <w:divBdr>
            <w:top w:val="none" w:sz="0" w:space="0" w:color="auto"/>
            <w:left w:val="none" w:sz="0" w:space="0" w:color="auto"/>
            <w:bottom w:val="none" w:sz="0" w:space="0" w:color="auto"/>
            <w:right w:val="none" w:sz="0" w:space="0" w:color="auto"/>
          </w:divBdr>
          <w:divsChild>
            <w:div w:id="174918453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52830456">
      <w:bodyDiv w:val="1"/>
      <w:marLeft w:val="0"/>
      <w:marRight w:val="0"/>
      <w:marTop w:val="0"/>
      <w:marBottom w:val="0"/>
      <w:divBdr>
        <w:top w:val="none" w:sz="0" w:space="0" w:color="auto"/>
        <w:left w:val="none" w:sz="0" w:space="0" w:color="auto"/>
        <w:bottom w:val="none" w:sz="0" w:space="0" w:color="auto"/>
        <w:right w:val="none" w:sz="0" w:space="0" w:color="auto"/>
      </w:divBdr>
      <w:divsChild>
        <w:div w:id="1169564866">
          <w:marLeft w:val="0"/>
          <w:marRight w:val="0"/>
          <w:marTop w:val="300"/>
          <w:marBottom w:val="375"/>
          <w:divBdr>
            <w:top w:val="none" w:sz="0" w:space="0" w:color="auto"/>
            <w:left w:val="none" w:sz="0" w:space="0" w:color="auto"/>
            <w:bottom w:val="none" w:sz="0" w:space="0" w:color="auto"/>
            <w:right w:val="none" w:sz="0" w:space="0" w:color="auto"/>
          </w:divBdr>
        </w:div>
        <w:div w:id="1955361986">
          <w:marLeft w:val="0"/>
          <w:marRight w:val="0"/>
          <w:marTop w:val="0"/>
          <w:marBottom w:val="300"/>
          <w:divBdr>
            <w:top w:val="none" w:sz="0" w:space="0" w:color="auto"/>
            <w:left w:val="none" w:sz="0" w:space="0" w:color="auto"/>
            <w:bottom w:val="none" w:sz="0" w:space="0" w:color="auto"/>
            <w:right w:val="none" w:sz="0" w:space="0" w:color="auto"/>
          </w:divBdr>
        </w:div>
      </w:divsChild>
    </w:div>
    <w:div w:id="1652900759">
      <w:bodyDiv w:val="1"/>
      <w:marLeft w:val="0"/>
      <w:marRight w:val="0"/>
      <w:marTop w:val="0"/>
      <w:marBottom w:val="0"/>
      <w:divBdr>
        <w:top w:val="none" w:sz="0" w:space="0" w:color="auto"/>
        <w:left w:val="none" w:sz="0" w:space="0" w:color="auto"/>
        <w:bottom w:val="none" w:sz="0" w:space="0" w:color="auto"/>
        <w:right w:val="none" w:sz="0" w:space="0" w:color="auto"/>
      </w:divBdr>
      <w:divsChild>
        <w:div w:id="1709448701">
          <w:marLeft w:val="0"/>
          <w:marRight w:val="0"/>
          <w:marTop w:val="300"/>
          <w:marBottom w:val="375"/>
          <w:divBdr>
            <w:top w:val="none" w:sz="0" w:space="0" w:color="auto"/>
            <w:left w:val="none" w:sz="0" w:space="0" w:color="auto"/>
            <w:bottom w:val="none" w:sz="0" w:space="0" w:color="auto"/>
            <w:right w:val="none" w:sz="0" w:space="0" w:color="auto"/>
          </w:divBdr>
        </w:div>
        <w:div w:id="391580171">
          <w:marLeft w:val="0"/>
          <w:marRight w:val="0"/>
          <w:marTop w:val="0"/>
          <w:marBottom w:val="300"/>
          <w:divBdr>
            <w:top w:val="none" w:sz="0" w:space="0" w:color="auto"/>
            <w:left w:val="none" w:sz="0" w:space="0" w:color="auto"/>
            <w:bottom w:val="none" w:sz="0" w:space="0" w:color="auto"/>
            <w:right w:val="none" w:sz="0" w:space="0" w:color="auto"/>
          </w:divBdr>
        </w:div>
      </w:divsChild>
    </w:div>
    <w:div w:id="1657343976">
      <w:bodyDiv w:val="1"/>
      <w:marLeft w:val="0"/>
      <w:marRight w:val="0"/>
      <w:marTop w:val="0"/>
      <w:marBottom w:val="0"/>
      <w:divBdr>
        <w:top w:val="none" w:sz="0" w:space="0" w:color="auto"/>
        <w:left w:val="none" w:sz="0" w:space="0" w:color="auto"/>
        <w:bottom w:val="none" w:sz="0" w:space="0" w:color="auto"/>
        <w:right w:val="none" w:sz="0" w:space="0" w:color="auto"/>
      </w:divBdr>
      <w:divsChild>
        <w:div w:id="1804346855">
          <w:marLeft w:val="0"/>
          <w:marRight w:val="0"/>
          <w:marTop w:val="300"/>
          <w:marBottom w:val="375"/>
          <w:divBdr>
            <w:top w:val="none" w:sz="0" w:space="0" w:color="auto"/>
            <w:left w:val="none" w:sz="0" w:space="0" w:color="auto"/>
            <w:bottom w:val="none" w:sz="0" w:space="0" w:color="auto"/>
            <w:right w:val="none" w:sz="0" w:space="0" w:color="auto"/>
          </w:divBdr>
        </w:div>
        <w:div w:id="1739277866">
          <w:marLeft w:val="0"/>
          <w:marRight w:val="0"/>
          <w:marTop w:val="0"/>
          <w:marBottom w:val="0"/>
          <w:divBdr>
            <w:top w:val="none" w:sz="0" w:space="0" w:color="auto"/>
            <w:left w:val="none" w:sz="0" w:space="0" w:color="auto"/>
            <w:bottom w:val="none" w:sz="0" w:space="0" w:color="auto"/>
            <w:right w:val="none" w:sz="0" w:space="0" w:color="auto"/>
          </w:divBdr>
          <w:divsChild>
            <w:div w:id="2120643745">
              <w:marLeft w:val="0"/>
              <w:marRight w:val="0"/>
              <w:marTop w:val="0"/>
              <w:marBottom w:val="300"/>
              <w:divBdr>
                <w:top w:val="none" w:sz="0" w:space="0" w:color="auto"/>
                <w:left w:val="none" w:sz="0" w:space="0" w:color="auto"/>
                <w:bottom w:val="none" w:sz="0" w:space="0" w:color="auto"/>
                <w:right w:val="none" w:sz="0" w:space="0" w:color="auto"/>
              </w:divBdr>
              <w:divsChild>
                <w:div w:id="1450736124">
                  <w:marLeft w:val="0"/>
                  <w:marRight w:val="0"/>
                  <w:marTop w:val="0"/>
                  <w:marBottom w:val="300"/>
                  <w:divBdr>
                    <w:top w:val="none" w:sz="0" w:space="0" w:color="auto"/>
                    <w:left w:val="none" w:sz="0" w:space="0" w:color="auto"/>
                    <w:bottom w:val="none" w:sz="0" w:space="0" w:color="auto"/>
                    <w:right w:val="none" w:sz="0" w:space="0" w:color="auto"/>
                  </w:divBdr>
                </w:div>
                <w:div w:id="1844078559">
                  <w:marLeft w:val="0"/>
                  <w:marRight w:val="0"/>
                  <w:marTop w:val="0"/>
                  <w:marBottom w:val="300"/>
                  <w:divBdr>
                    <w:top w:val="none" w:sz="0" w:space="0" w:color="auto"/>
                    <w:left w:val="none" w:sz="0" w:space="0" w:color="auto"/>
                    <w:bottom w:val="none" w:sz="0" w:space="0" w:color="auto"/>
                    <w:right w:val="none" w:sz="0" w:space="0" w:color="auto"/>
                  </w:divBdr>
                  <w:divsChild>
                    <w:div w:id="1724263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657951004">
      <w:bodyDiv w:val="1"/>
      <w:marLeft w:val="0"/>
      <w:marRight w:val="0"/>
      <w:marTop w:val="0"/>
      <w:marBottom w:val="0"/>
      <w:divBdr>
        <w:top w:val="none" w:sz="0" w:space="0" w:color="auto"/>
        <w:left w:val="none" w:sz="0" w:space="0" w:color="auto"/>
        <w:bottom w:val="none" w:sz="0" w:space="0" w:color="auto"/>
        <w:right w:val="none" w:sz="0" w:space="0" w:color="auto"/>
      </w:divBdr>
      <w:divsChild>
        <w:div w:id="822353237">
          <w:marLeft w:val="0"/>
          <w:marRight w:val="0"/>
          <w:marTop w:val="300"/>
          <w:marBottom w:val="375"/>
          <w:divBdr>
            <w:top w:val="none" w:sz="0" w:space="0" w:color="auto"/>
            <w:left w:val="none" w:sz="0" w:space="0" w:color="auto"/>
            <w:bottom w:val="none" w:sz="0" w:space="0" w:color="auto"/>
            <w:right w:val="none" w:sz="0" w:space="0" w:color="auto"/>
          </w:divBdr>
        </w:div>
        <w:div w:id="329915233">
          <w:marLeft w:val="0"/>
          <w:marRight w:val="0"/>
          <w:marTop w:val="0"/>
          <w:marBottom w:val="0"/>
          <w:divBdr>
            <w:top w:val="none" w:sz="0" w:space="0" w:color="auto"/>
            <w:left w:val="none" w:sz="0" w:space="0" w:color="auto"/>
            <w:bottom w:val="none" w:sz="0" w:space="0" w:color="auto"/>
            <w:right w:val="none" w:sz="0" w:space="0" w:color="auto"/>
          </w:divBdr>
          <w:divsChild>
            <w:div w:id="26688671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58145979">
      <w:bodyDiv w:val="1"/>
      <w:marLeft w:val="0"/>
      <w:marRight w:val="0"/>
      <w:marTop w:val="0"/>
      <w:marBottom w:val="0"/>
      <w:divBdr>
        <w:top w:val="none" w:sz="0" w:space="0" w:color="auto"/>
        <w:left w:val="none" w:sz="0" w:space="0" w:color="auto"/>
        <w:bottom w:val="none" w:sz="0" w:space="0" w:color="auto"/>
        <w:right w:val="none" w:sz="0" w:space="0" w:color="auto"/>
      </w:divBdr>
      <w:divsChild>
        <w:div w:id="1137182567">
          <w:marLeft w:val="0"/>
          <w:marRight w:val="0"/>
          <w:marTop w:val="300"/>
          <w:marBottom w:val="375"/>
          <w:divBdr>
            <w:top w:val="none" w:sz="0" w:space="0" w:color="auto"/>
            <w:left w:val="none" w:sz="0" w:space="0" w:color="auto"/>
            <w:bottom w:val="none" w:sz="0" w:space="0" w:color="auto"/>
            <w:right w:val="none" w:sz="0" w:space="0" w:color="auto"/>
          </w:divBdr>
        </w:div>
        <w:div w:id="843936608">
          <w:marLeft w:val="0"/>
          <w:marRight w:val="0"/>
          <w:marTop w:val="0"/>
          <w:marBottom w:val="300"/>
          <w:divBdr>
            <w:top w:val="none" w:sz="0" w:space="0" w:color="auto"/>
            <w:left w:val="none" w:sz="0" w:space="0" w:color="auto"/>
            <w:bottom w:val="none" w:sz="0" w:space="0" w:color="auto"/>
            <w:right w:val="none" w:sz="0" w:space="0" w:color="auto"/>
          </w:divBdr>
        </w:div>
      </w:divsChild>
    </w:div>
    <w:div w:id="1664501951">
      <w:bodyDiv w:val="1"/>
      <w:marLeft w:val="0"/>
      <w:marRight w:val="0"/>
      <w:marTop w:val="0"/>
      <w:marBottom w:val="0"/>
      <w:divBdr>
        <w:top w:val="none" w:sz="0" w:space="0" w:color="auto"/>
        <w:left w:val="none" w:sz="0" w:space="0" w:color="auto"/>
        <w:bottom w:val="none" w:sz="0" w:space="0" w:color="auto"/>
        <w:right w:val="none" w:sz="0" w:space="0" w:color="auto"/>
      </w:divBdr>
    </w:div>
    <w:div w:id="1664774796">
      <w:bodyDiv w:val="1"/>
      <w:marLeft w:val="0"/>
      <w:marRight w:val="0"/>
      <w:marTop w:val="0"/>
      <w:marBottom w:val="0"/>
      <w:divBdr>
        <w:top w:val="none" w:sz="0" w:space="0" w:color="auto"/>
        <w:left w:val="none" w:sz="0" w:space="0" w:color="auto"/>
        <w:bottom w:val="none" w:sz="0" w:space="0" w:color="auto"/>
        <w:right w:val="none" w:sz="0" w:space="0" w:color="auto"/>
      </w:divBdr>
      <w:divsChild>
        <w:div w:id="1110857584">
          <w:marLeft w:val="0"/>
          <w:marRight w:val="0"/>
          <w:marTop w:val="300"/>
          <w:marBottom w:val="375"/>
          <w:divBdr>
            <w:top w:val="none" w:sz="0" w:space="0" w:color="auto"/>
            <w:left w:val="none" w:sz="0" w:space="0" w:color="auto"/>
            <w:bottom w:val="none" w:sz="0" w:space="0" w:color="auto"/>
            <w:right w:val="none" w:sz="0" w:space="0" w:color="auto"/>
          </w:divBdr>
        </w:div>
        <w:div w:id="1224441701">
          <w:marLeft w:val="0"/>
          <w:marRight w:val="0"/>
          <w:marTop w:val="0"/>
          <w:marBottom w:val="300"/>
          <w:divBdr>
            <w:top w:val="none" w:sz="0" w:space="0" w:color="auto"/>
            <w:left w:val="none" w:sz="0" w:space="0" w:color="auto"/>
            <w:bottom w:val="none" w:sz="0" w:space="0" w:color="auto"/>
            <w:right w:val="none" w:sz="0" w:space="0" w:color="auto"/>
          </w:divBdr>
          <w:divsChild>
            <w:div w:id="2029869396">
              <w:marLeft w:val="0"/>
              <w:marRight w:val="0"/>
              <w:marTop w:val="0"/>
              <w:marBottom w:val="300"/>
              <w:divBdr>
                <w:top w:val="none" w:sz="0" w:space="0" w:color="auto"/>
                <w:left w:val="none" w:sz="0" w:space="0" w:color="auto"/>
                <w:bottom w:val="none" w:sz="0" w:space="0" w:color="auto"/>
                <w:right w:val="none" w:sz="0" w:space="0" w:color="auto"/>
              </w:divBdr>
            </w:div>
            <w:div w:id="310913451">
              <w:marLeft w:val="0"/>
              <w:marRight w:val="0"/>
              <w:marTop w:val="0"/>
              <w:marBottom w:val="300"/>
              <w:divBdr>
                <w:top w:val="none" w:sz="0" w:space="0" w:color="auto"/>
                <w:left w:val="none" w:sz="0" w:space="0" w:color="auto"/>
                <w:bottom w:val="none" w:sz="0" w:space="0" w:color="auto"/>
                <w:right w:val="none" w:sz="0" w:space="0" w:color="auto"/>
              </w:divBdr>
            </w:div>
            <w:div w:id="1559826683">
              <w:marLeft w:val="0"/>
              <w:marRight w:val="0"/>
              <w:marTop w:val="0"/>
              <w:marBottom w:val="300"/>
              <w:divBdr>
                <w:top w:val="none" w:sz="0" w:space="0" w:color="auto"/>
                <w:left w:val="none" w:sz="0" w:space="0" w:color="auto"/>
                <w:bottom w:val="none" w:sz="0" w:space="0" w:color="auto"/>
                <w:right w:val="none" w:sz="0" w:space="0" w:color="auto"/>
              </w:divBdr>
              <w:divsChild>
                <w:div w:id="414285284">
                  <w:marLeft w:val="0"/>
                  <w:marRight w:val="0"/>
                  <w:marTop w:val="0"/>
                  <w:marBottom w:val="300"/>
                  <w:divBdr>
                    <w:top w:val="none" w:sz="0" w:space="0" w:color="auto"/>
                    <w:left w:val="none" w:sz="0" w:space="0" w:color="auto"/>
                    <w:bottom w:val="none" w:sz="0" w:space="0" w:color="auto"/>
                    <w:right w:val="none" w:sz="0" w:space="0" w:color="auto"/>
                  </w:divBdr>
                </w:div>
                <w:div w:id="1108232100">
                  <w:marLeft w:val="0"/>
                  <w:marRight w:val="0"/>
                  <w:marTop w:val="0"/>
                  <w:marBottom w:val="300"/>
                  <w:divBdr>
                    <w:top w:val="none" w:sz="0" w:space="0" w:color="auto"/>
                    <w:left w:val="none" w:sz="0" w:space="0" w:color="auto"/>
                    <w:bottom w:val="none" w:sz="0" w:space="0" w:color="auto"/>
                    <w:right w:val="none" w:sz="0" w:space="0" w:color="auto"/>
                  </w:divBdr>
                </w:div>
                <w:div w:id="250116711">
                  <w:marLeft w:val="0"/>
                  <w:marRight w:val="0"/>
                  <w:marTop w:val="0"/>
                  <w:marBottom w:val="300"/>
                  <w:divBdr>
                    <w:top w:val="none" w:sz="0" w:space="0" w:color="auto"/>
                    <w:left w:val="none" w:sz="0" w:space="0" w:color="auto"/>
                    <w:bottom w:val="none" w:sz="0" w:space="0" w:color="auto"/>
                    <w:right w:val="none" w:sz="0" w:space="0" w:color="auto"/>
                  </w:divBdr>
                </w:div>
              </w:divsChild>
            </w:div>
            <w:div w:id="1802113018">
              <w:marLeft w:val="0"/>
              <w:marRight w:val="0"/>
              <w:marTop w:val="0"/>
              <w:marBottom w:val="300"/>
              <w:divBdr>
                <w:top w:val="none" w:sz="0" w:space="0" w:color="auto"/>
                <w:left w:val="none" w:sz="0" w:space="0" w:color="auto"/>
                <w:bottom w:val="none" w:sz="0" w:space="0" w:color="auto"/>
                <w:right w:val="none" w:sz="0" w:space="0" w:color="auto"/>
              </w:divBdr>
            </w:div>
            <w:div w:id="1790274889">
              <w:marLeft w:val="0"/>
              <w:marRight w:val="0"/>
              <w:marTop w:val="0"/>
              <w:marBottom w:val="300"/>
              <w:divBdr>
                <w:top w:val="none" w:sz="0" w:space="0" w:color="auto"/>
                <w:left w:val="none" w:sz="0" w:space="0" w:color="auto"/>
                <w:bottom w:val="none" w:sz="0" w:space="0" w:color="auto"/>
                <w:right w:val="none" w:sz="0" w:space="0" w:color="auto"/>
              </w:divBdr>
            </w:div>
            <w:div w:id="869873923">
              <w:marLeft w:val="0"/>
              <w:marRight w:val="0"/>
              <w:marTop w:val="0"/>
              <w:marBottom w:val="300"/>
              <w:divBdr>
                <w:top w:val="none" w:sz="0" w:space="0" w:color="auto"/>
                <w:left w:val="none" w:sz="0" w:space="0" w:color="auto"/>
                <w:bottom w:val="none" w:sz="0" w:space="0" w:color="auto"/>
                <w:right w:val="none" w:sz="0" w:space="0" w:color="auto"/>
              </w:divBdr>
            </w:div>
            <w:div w:id="1403020177">
              <w:marLeft w:val="0"/>
              <w:marRight w:val="0"/>
              <w:marTop w:val="0"/>
              <w:marBottom w:val="300"/>
              <w:divBdr>
                <w:top w:val="none" w:sz="0" w:space="0" w:color="auto"/>
                <w:left w:val="none" w:sz="0" w:space="0" w:color="auto"/>
                <w:bottom w:val="none" w:sz="0" w:space="0" w:color="auto"/>
                <w:right w:val="none" w:sz="0" w:space="0" w:color="auto"/>
              </w:divBdr>
            </w:div>
            <w:div w:id="1457991498">
              <w:marLeft w:val="0"/>
              <w:marRight w:val="0"/>
              <w:marTop w:val="0"/>
              <w:marBottom w:val="300"/>
              <w:divBdr>
                <w:top w:val="none" w:sz="0" w:space="0" w:color="auto"/>
                <w:left w:val="none" w:sz="0" w:space="0" w:color="auto"/>
                <w:bottom w:val="none" w:sz="0" w:space="0" w:color="auto"/>
                <w:right w:val="none" w:sz="0" w:space="0" w:color="auto"/>
              </w:divBdr>
            </w:div>
            <w:div w:id="1077365090">
              <w:marLeft w:val="0"/>
              <w:marRight w:val="0"/>
              <w:marTop w:val="0"/>
              <w:marBottom w:val="300"/>
              <w:divBdr>
                <w:top w:val="none" w:sz="0" w:space="0" w:color="auto"/>
                <w:left w:val="none" w:sz="0" w:space="0" w:color="auto"/>
                <w:bottom w:val="none" w:sz="0" w:space="0" w:color="auto"/>
                <w:right w:val="none" w:sz="0" w:space="0" w:color="auto"/>
              </w:divBdr>
              <w:divsChild>
                <w:div w:id="986739258">
                  <w:marLeft w:val="0"/>
                  <w:marRight w:val="0"/>
                  <w:marTop w:val="0"/>
                  <w:marBottom w:val="300"/>
                  <w:divBdr>
                    <w:top w:val="none" w:sz="0" w:space="0" w:color="auto"/>
                    <w:left w:val="none" w:sz="0" w:space="0" w:color="auto"/>
                    <w:bottom w:val="none" w:sz="0" w:space="0" w:color="auto"/>
                    <w:right w:val="none" w:sz="0" w:space="0" w:color="auto"/>
                  </w:divBdr>
                </w:div>
                <w:div w:id="997686492">
                  <w:marLeft w:val="0"/>
                  <w:marRight w:val="0"/>
                  <w:marTop w:val="0"/>
                  <w:marBottom w:val="300"/>
                  <w:divBdr>
                    <w:top w:val="none" w:sz="0" w:space="0" w:color="auto"/>
                    <w:left w:val="none" w:sz="0" w:space="0" w:color="auto"/>
                    <w:bottom w:val="none" w:sz="0" w:space="0" w:color="auto"/>
                    <w:right w:val="none" w:sz="0" w:space="0" w:color="auto"/>
                  </w:divBdr>
                </w:div>
                <w:div w:id="838469132">
                  <w:marLeft w:val="0"/>
                  <w:marRight w:val="0"/>
                  <w:marTop w:val="0"/>
                  <w:marBottom w:val="300"/>
                  <w:divBdr>
                    <w:top w:val="none" w:sz="0" w:space="0" w:color="auto"/>
                    <w:left w:val="none" w:sz="0" w:space="0" w:color="auto"/>
                    <w:bottom w:val="none" w:sz="0" w:space="0" w:color="auto"/>
                    <w:right w:val="none" w:sz="0" w:space="0" w:color="auto"/>
                  </w:divBdr>
                </w:div>
                <w:div w:id="364792765">
                  <w:marLeft w:val="0"/>
                  <w:marRight w:val="0"/>
                  <w:marTop w:val="0"/>
                  <w:marBottom w:val="300"/>
                  <w:divBdr>
                    <w:top w:val="none" w:sz="0" w:space="0" w:color="auto"/>
                    <w:left w:val="none" w:sz="0" w:space="0" w:color="auto"/>
                    <w:bottom w:val="none" w:sz="0" w:space="0" w:color="auto"/>
                    <w:right w:val="none" w:sz="0" w:space="0" w:color="auto"/>
                  </w:divBdr>
                </w:div>
              </w:divsChild>
            </w:div>
            <w:div w:id="1283458941">
              <w:marLeft w:val="0"/>
              <w:marRight w:val="0"/>
              <w:marTop w:val="0"/>
              <w:marBottom w:val="300"/>
              <w:divBdr>
                <w:top w:val="none" w:sz="0" w:space="0" w:color="auto"/>
                <w:left w:val="none" w:sz="0" w:space="0" w:color="auto"/>
                <w:bottom w:val="none" w:sz="0" w:space="0" w:color="auto"/>
                <w:right w:val="none" w:sz="0" w:space="0" w:color="auto"/>
              </w:divBdr>
            </w:div>
            <w:div w:id="1048992667">
              <w:marLeft w:val="0"/>
              <w:marRight w:val="0"/>
              <w:marTop w:val="0"/>
              <w:marBottom w:val="300"/>
              <w:divBdr>
                <w:top w:val="none" w:sz="0" w:space="0" w:color="auto"/>
                <w:left w:val="none" w:sz="0" w:space="0" w:color="auto"/>
                <w:bottom w:val="none" w:sz="0" w:space="0" w:color="auto"/>
                <w:right w:val="none" w:sz="0" w:space="0" w:color="auto"/>
              </w:divBdr>
            </w:div>
            <w:div w:id="614216576">
              <w:marLeft w:val="0"/>
              <w:marRight w:val="0"/>
              <w:marTop w:val="0"/>
              <w:marBottom w:val="300"/>
              <w:divBdr>
                <w:top w:val="none" w:sz="0" w:space="0" w:color="auto"/>
                <w:left w:val="none" w:sz="0" w:space="0" w:color="auto"/>
                <w:bottom w:val="none" w:sz="0" w:space="0" w:color="auto"/>
                <w:right w:val="none" w:sz="0" w:space="0" w:color="auto"/>
              </w:divBdr>
              <w:divsChild>
                <w:div w:id="1739012938">
                  <w:marLeft w:val="0"/>
                  <w:marRight w:val="0"/>
                  <w:marTop w:val="0"/>
                  <w:marBottom w:val="300"/>
                  <w:divBdr>
                    <w:top w:val="none" w:sz="0" w:space="0" w:color="auto"/>
                    <w:left w:val="none" w:sz="0" w:space="0" w:color="auto"/>
                    <w:bottom w:val="none" w:sz="0" w:space="0" w:color="auto"/>
                    <w:right w:val="none" w:sz="0" w:space="0" w:color="auto"/>
                  </w:divBdr>
                </w:div>
                <w:div w:id="63525938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672754675">
      <w:bodyDiv w:val="1"/>
      <w:marLeft w:val="0"/>
      <w:marRight w:val="0"/>
      <w:marTop w:val="0"/>
      <w:marBottom w:val="0"/>
      <w:divBdr>
        <w:top w:val="none" w:sz="0" w:space="0" w:color="auto"/>
        <w:left w:val="none" w:sz="0" w:space="0" w:color="auto"/>
        <w:bottom w:val="none" w:sz="0" w:space="0" w:color="auto"/>
        <w:right w:val="none" w:sz="0" w:space="0" w:color="auto"/>
      </w:divBdr>
      <w:divsChild>
        <w:div w:id="2030905567">
          <w:marLeft w:val="0"/>
          <w:marRight w:val="0"/>
          <w:marTop w:val="300"/>
          <w:marBottom w:val="375"/>
          <w:divBdr>
            <w:top w:val="none" w:sz="0" w:space="0" w:color="auto"/>
            <w:left w:val="none" w:sz="0" w:space="0" w:color="auto"/>
            <w:bottom w:val="none" w:sz="0" w:space="0" w:color="auto"/>
            <w:right w:val="none" w:sz="0" w:space="0" w:color="auto"/>
          </w:divBdr>
        </w:div>
        <w:div w:id="268970860">
          <w:marLeft w:val="0"/>
          <w:marRight w:val="0"/>
          <w:marTop w:val="0"/>
          <w:marBottom w:val="300"/>
          <w:divBdr>
            <w:top w:val="none" w:sz="0" w:space="0" w:color="auto"/>
            <w:left w:val="none" w:sz="0" w:space="0" w:color="auto"/>
            <w:bottom w:val="none" w:sz="0" w:space="0" w:color="auto"/>
            <w:right w:val="none" w:sz="0" w:space="0" w:color="auto"/>
          </w:divBdr>
          <w:divsChild>
            <w:div w:id="1690720752">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 w:id="1676568784">
      <w:bodyDiv w:val="1"/>
      <w:marLeft w:val="0"/>
      <w:marRight w:val="0"/>
      <w:marTop w:val="0"/>
      <w:marBottom w:val="0"/>
      <w:divBdr>
        <w:top w:val="none" w:sz="0" w:space="0" w:color="auto"/>
        <w:left w:val="none" w:sz="0" w:space="0" w:color="auto"/>
        <w:bottom w:val="none" w:sz="0" w:space="0" w:color="auto"/>
        <w:right w:val="none" w:sz="0" w:space="0" w:color="auto"/>
      </w:divBdr>
      <w:divsChild>
        <w:div w:id="1283263140">
          <w:marLeft w:val="0"/>
          <w:marRight w:val="0"/>
          <w:marTop w:val="300"/>
          <w:marBottom w:val="375"/>
          <w:divBdr>
            <w:top w:val="none" w:sz="0" w:space="0" w:color="auto"/>
            <w:left w:val="none" w:sz="0" w:space="0" w:color="auto"/>
            <w:bottom w:val="none" w:sz="0" w:space="0" w:color="auto"/>
            <w:right w:val="none" w:sz="0" w:space="0" w:color="auto"/>
          </w:divBdr>
        </w:div>
        <w:div w:id="1183592507">
          <w:marLeft w:val="0"/>
          <w:marRight w:val="0"/>
          <w:marTop w:val="0"/>
          <w:marBottom w:val="300"/>
          <w:divBdr>
            <w:top w:val="none" w:sz="0" w:space="0" w:color="auto"/>
            <w:left w:val="none" w:sz="0" w:space="0" w:color="auto"/>
            <w:bottom w:val="none" w:sz="0" w:space="0" w:color="auto"/>
            <w:right w:val="none" w:sz="0" w:space="0" w:color="auto"/>
          </w:divBdr>
        </w:div>
      </w:divsChild>
    </w:div>
    <w:div w:id="1682271751">
      <w:bodyDiv w:val="1"/>
      <w:marLeft w:val="0"/>
      <w:marRight w:val="0"/>
      <w:marTop w:val="0"/>
      <w:marBottom w:val="0"/>
      <w:divBdr>
        <w:top w:val="none" w:sz="0" w:space="0" w:color="auto"/>
        <w:left w:val="none" w:sz="0" w:space="0" w:color="auto"/>
        <w:bottom w:val="none" w:sz="0" w:space="0" w:color="auto"/>
        <w:right w:val="none" w:sz="0" w:space="0" w:color="auto"/>
      </w:divBdr>
      <w:divsChild>
        <w:div w:id="1531719534">
          <w:marLeft w:val="0"/>
          <w:marRight w:val="0"/>
          <w:marTop w:val="300"/>
          <w:marBottom w:val="375"/>
          <w:divBdr>
            <w:top w:val="none" w:sz="0" w:space="0" w:color="auto"/>
            <w:left w:val="none" w:sz="0" w:space="0" w:color="auto"/>
            <w:bottom w:val="none" w:sz="0" w:space="0" w:color="auto"/>
            <w:right w:val="none" w:sz="0" w:space="0" w:color="auto"/>
          </w:divBdr>
        </w:div>
        <w:div w:id="1318730972">
          <w:marLeft w:val="0"/>
          <w:marRight w:val="0"/>
          <w:marTop w:val="0"/>
          <w:marBottom w:val="300"/>
          <w:divBdr>
            <w:top w:val="none" w:sz="0" w:space="0" w:color="auto"/>
            <w:left w:val="none" w:sz="0" w:space="0" w:color="auto"/>
            <w:bottom w:val="none" w:sz="0" w:space="0" w:color="auto"/>
            <w:right w:val="none" w:sz="0" w:space="0" w:color="auto"/>
          </w:divBdr>
        </w:div>
      </w:divsChild>
    </w:div>
    <w:div w:id="1695493044">
      <w:bodyDiv w:val="1"/>
      <w:marLeft w:val="0"/>
      <w:marRight w:val="0"/>
      <w:marTop w:val="0"/>
      <w:marBottom w:val="0"/>
      <w:divBdr>
        <w:top w:val="none" w:sz="0" w:space="0" w:color="auto"/>
        <w:left w:val="none" w:sz="0" w:space="0" w:color="auto"/>
        <w:bottom w:val="none" w:sz="0" w:space="0" w:color="auto"/>
        <w:right w:val="none" w:sz="0" w:space="0" w:color="auto"/>
      </w:divBdr>
      <w:divsChild>
        <w:div w:id="1201363937">
          <w:marLeft w:val="0"/>
          <w:marRight w:val="0"/>
          <w:marTop w:val="0"/>
          <w:marBottom w:val="300"/>
          <w:divBdr>
            <w:top w:val="none" w:sz="0" w:space="0" w:color="auto"/>
            <w:left w:val="none" w:sz="0" w:space="0" w:color="auto"/>
            <w:bottom w:val="none" w:sz="0" w:space="0" w:color="auto"/>
            <w:right w:val="none" w:sz="0" w:space="0" w:color="auto"/>
          </w:divBdr>
        </w:div>
        <w:div w:id="1534263639">
          <w:marLeft w:val="0"/>
          <w:marRight w:val="0"/>
          <w:marTop w:val="0"/>
          <w:marBottom w:val="300"/>
          <w:divBdr>
            <w:top w:val="none" w:sz="0" w:space="0" w:color="auto"/>
            <w:left w:val="none" w:sz="0" w:space="0" w:color="auto"/>
            <w:bottom w:val="none" w:sz="0" w:space="0" w:color="auto"/>
            <w:right w:val="none" w:sz="0" w:space="0" w:color="auto"/>
          </w:divBdr>
          <w:divsChild>
            <w:div w:id="201884692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01584103">
      <w:bodyDiv w:val="1"/>
      <w:marLeft w:val="0"/>
      <w:marRight w:val="0"/>
      <w:marTop w:val="0"/>
      <w:marBottom w:val="0"/>
      <w:divBdr>
        <w:top w:val="none" w:sz="0" w:space="0" w:color="auto"/>
        <w:left w:val="none" w:sz="0" w:space="0" w:color="auto"/>
        <w:bottom w:val="none" w:sz="0" w:space="0" w:color="auto"/>
        <w:right w:val="none" w:sz="0" w:space="0" w:color="auto"/>
      </w:divBdr>
      <w:divsChild>
        <w:div w:id="1107582324">
          <w:marLeft w:val="0"/>
          <w:marRight w:val="0"/>
          <w:marTop w:val="300"/>
          <w:marBottom w:val="375"/>
          <w:divBdr>
            <w:top w:val="none" w:sz="0" w:space="0" w:color="auto"/>
            <w:left w:val="none" w:sz="0" w:space="0" w:color="auto"/>
            <w:bottom w:val="none" w:sz="0" w:space="0" w:color="auto"/>
            <w:right w:val="none" w:sz="0" w:space="0" w:color="auto"/>
          </w:divBdr>
        </w:div>
        <w:div w:id="385956547">
          <w:marLeft w:val="0"/>
          <w:marRight w:val="0"/>
          <w:marTop w:val="0"/>
          <w:marBottom w:val="300"/>
          <w:divBdr>
            <w:top w:val="none" w:sz="0" w:space="0" w:color="auto"/>
            <w:left w:val="none" w:sz="0" w:space="0" w:color="auto"/>
            <w:bottom w:val="none" w:sz="0" w:space="0" w:color="auto"/>
            <w:right w:val="none" w:sz="0" w:space="0" w:color="auto"/>
          </w:divBdr>
        </w:div>
      </w:divsChild>
    </w:div>
    <w:div w:id="1702322230">
      <w:bodyDiv w:val="1"/>
      <w:marLeft w:val="0"/>
      <w:marRight w:val="0"/>
      <w:marTop w:val="0"/>
      <w:marBottom w:val="0"/>
      <w:divBdr>
        <w:top w:val="none" w:sz="0" w:space="0" w:color="auto"/>
        <w:left w:val="none" w:sz="0" w:space="0" w:color="auto"/>
        <w:bottom w:val="none" w:sz="0" w:space="0" w:color="auto"/>
        <w:right w:val="none" w:sz="0" w:space="0" w:color="auto"/>
      </w:divBdr>
      <w:divsChild>
        <w:div w:id="1320964512">
          <w:marLeft w:val="0"/>
          <w:marRight w:val="0"/>
          <w:marTop w:val="300"/>
          <w:marBottom w:val="375"/>
          <w:divBdr>
            <w:top w:val="none" w:sz="0" w:space="0" w:color="auto"/>
            <w:left w:val="none" w:sz="0" w:space="0" w:color="auto"/>
            <w:bottom w:val="none" w:sz="0" w:space="0" w:color="auto"/>
            <w:right w:val="none" w:sz="0" w:space="0" w:color="auto"/>
          </w:divBdr>
        </w:div>
        <w:div w:id="2071683618">
          <w:marLeft w:val="0"/>
          <w:marRight w:val="0"/>
          <w:marTop w:val="0"/>
          <w:marBottom w:val="0"/>
          <w:divBdr>
            <w:top w:val="none" w:sz="0" w:space="0" w:color="auto"/>
            <w:left w:val="none" w:sz="0" w:space="0" w:color="auto"/>
            <w:bottom w:val="none" w:sz="0" w:space="0" w:color="auto"/>
            <w:right w:val="none" w:sz="0" w:space="0" w:color="auto"/>
          </w:divBdr>
          <w:divsChild>
            <w:div w:id="954360472">
              <w:marLeft w:val="0"/>
              <w:marRight w:val="0"/>
              <w:marTop w:val="0"/>
              <w:marBottom w:val="300"/>
              <w:divBdr>
                <w:top w:val="none" w:sz="0" w:space="0" w:color="auto"/>
                <w:left w:val="none" w:sz="0" w:space="0" w:color="auto"/>
                <w:bottom w:val="none" w:sz="0" w:space="0" w:color="auto"/>
                <w:right w:val="none" w:sz="0" w:space="0" w:color="auto"/>
              </w:divBdr>
            </w:div>
          </w:divsChild>
        </w:div>
        <w:div w:id="1315527672">
          <w:marLeft w:val="0"/>
          <w:marRight w:val="0"/>
          <w:marTop w:val="300"/>
          <w:marBottom w:val="300"/>
          <w:divBdr>
            <w:top w:val="none" w:sz="0" w:space="0" w:color="auto"/>
            <w:left w:val="none" w:sz="0" w:space="0" w:color="auto"/>
            <w:bottom w:val="none" w:sz="0" w:space="0" w:color="auto"/>
            <w:right w:val="none" w:sz="0" w:space="0" w:color="auto"/>
          </w:divBdr>
        </w:div>
      </w:divsChild>
    </w:div>
    <w:div w:id="1709329356">
      <w:bodyDiv w:val="1"/>
      <w:marLeft w:val="0"/>
      <w:marRight w:val="0"/>
      <w:marTop w:val="0"/>
      <w:marBottom w:val="0"/>
      <w:divBdr>
        <w:top w:val="none" w:sz="0" w:space="0" w:color="auto"/>
        <w:left w:val="none" w:sz="0" w:space="0" w:color="auto"/>
        <w:bottom w:val="none" w:sz="0" w:space="0" w:color="auto"/>
        <w:right w:val="none" w:sz="0" w:space="0" w:color="auto"/>
      </w:divBdr>
      <w:divsChild>
        <w:div w:id="2125270930">
          <w:marLeft w:val="0"/>
          <w:marRight w:val="0"/>
          <w:marTop w:val="0"/>
          <w:marBottom w:val="300"/>
          <w:divBdr>
            <w:top w:val="none" w:sz="0" w:space="0" w:color="auto"/>
            <w:left w:val="none" w:sz="0" w:space="0" w:color="auto"/>
            <w:bottom w:val="none" w:sz="0" w:space="0" w:color="auto"/>
            <w:right w:val="none" w:sz="0" w:space="0" w:color="auto"/>
          </w:divBdr>
        </w:div>
        <w:div w:id="659693282">
          <w:marLeft w:val="0"/>
          <w:marRight w:val="0"/>
          <w:marTop w:val="0"/>
          <w:marBottom w:val="300"/>
          <w:divBdr>
            <w:top w:val="none" w:sz="0" w:space="0" w:color="auto"/>
            <w:left w:val="none" w:sz="0" w:space="0" w:color="auto"/>
            <w:bottom w:val="none" w:sz="0" w:space="0" w:color="auto"/>
            <w:right w:val="none" w:sz="0" w:space="0" w:color="auto"/>
          </w:divBdr>
          <w:divsChild>
            <w:div w:id="136277657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12605469">
      <w:bodyDiv w:val="1"/>
      <w:marLeft w:val="0"/>
      <w:marRight w:val="0"/>
      <w:marTop w:val="0"/>
      <w:marBottom w:val="0"/>
      <w:divBdr>
        <w:top w:val="none" w:sz="0" w:space="0" w:color="auto"/>
        <w:left w:val="none" w:sz="0" w:space="0" w:color="auto"/>
        <w:bottom w:val="none" w:sz="0" w:space="0" w:color="auto"/>
        <w:right w:val="none" w:sz="0" w:space="0" w:color="auto"/>
      </w:divBdr>
      <w:divsChild>
        <w:div w:id="1147818164">
          <w:marLeft w:val="0"/>
          <w:marRight w:val="0"/>
          <w:marTop w:val="0"/>
          <w:marBottom w:val="300"/>
          <w:divBdr>
            <w:top w:val="none" w:sz="0" w:space="0" w:color="auto"/>
            <w:left w:val="none" w:sz="0" w:space="0" w:color="auto"/>
            <w:bottom w:val="none" w:sz="0" w:space="0" w:color="auto"/>
            <w:right w:val="none" w:sz="0" w:space="0" w:color="auto"/>
          </w:divBdr>
        </w:div>
        <w:div w:id="1570993560">
          <w:marLeft w:val="0"/>
          <w:marRight w:val="0"/>
          <w:marTop w:val="0"/>
          <w:marBottom w:val="300"/>
          <w:divBdr>
            <w:top w:val="none" w:sz="0" w:space="0" w:color="auto"/>
            <w:left w:val="none" w:sz="0" w:space="0" w:color="auto"/>
            <w:bottom w:val="none" w:sz="0" w:space="0" w:color="auto"/>
            <w:right w:val="none" w:sz="0" w:space="0" w:color="auto"/>
          </w:divBdr>
          <w:divsChild>
            <w:div w:id="39643748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14496504">
      <w:bodyDiv w:val="1"/>
      <w:marLeft w:val="0"/>
      <w:marRight w:val="0"/>
      <w:marTop w:val="0"/>
      <w:marBottom w:val="0"/>
      <w:divBdr>
        <w:top w:val="none" w:sz="0" w:space="0" w:color="auto"/>
        <w:left w:val="none" w:sz="0" w:space="0" w:color="auto"/>
        <w:bottom w:val="none" w:sz="0" w:space="0" w:color="auto"/>
        <w:right w:val="none" w:sz="0" w:space="0" w:color="auto"/>
      </w:divBdr>
      <w:divsChild>
        <w:div w:id="1467888464">
          <w:marLeft w:val="0"/>
          <w:marRight w:val="0"/>
          <w:marTop w:val="300"/>
          <w:marBottom w:val="375"/>
          <w:divBdr>
            <w:top w:val="none" w:sz="0" w:space="0" w:color="auto"/>
            <w:left w:val="none" w:sz="0" w:space="0" w:color="auto"/>
            <w:bottom w:val="none" w:sz="0" w:space="0" w:color="auto"/>
            <w:right w:val="none" w:sz="0" w:space="0" w:color="auto"/>
          </w:divBdr>
        </w:div>
        <w:div w:id="1290824110">
          <w:marLeft w:val="0"/>
          <w:marRight w:val="0"/>
          <w:marTop w:val="0"/>
          <w:marBottom w:val="0"/>
          <w:divBdr>
            <w:top w:val="none" w:sz="0" w:space="0" w:color="auto"/>
            <w:left w:val="none" w:sz="0" w:space="0" w:color="auto"/>
            <w:bottom w:val="none" w:sz="0" w:space="0" w:color="auto"/>
            <w:right w:val="none" w:sz="0" w:space="0" w:color="auto"/>
          </w:divBdr>
          <w:divsChild>
            <w:div w:id="184563116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15420251">
      <w:bodyDiv w:val="1"/>
      <w:marLeft w:val="0"/>
      <w:marRight w:val="0"/>
      <w:marTop w:val="0"/>
      <w:marBottom w:val="0"/>
      <w:divBdr>
        <w:top w:val="none" w:sz="0" w:space="0" w:color="auto"/>
        <w:left w:val="none" w:sz="0" w:space="0" w:color="auto"/>
        <w:bottom w:val="none" w:sz="0" w:space="0" w:color="auto"/>
        <w:right w:val="none" w:sz="0" w:space="0" w:color="auto"/>
      </w:divBdr>
      <w:divsChild>
        <w:div w:id="952248294">
          <w:marLeft w:val="0"/>
          <w:marRight w:val="0"/>
          <w:marTop w:val="300"/>
          <w:marBottom w:val="375"/>
          <w:divBdr>
            <w:top w:val="none" w:sz="0" w:space="0" w:color="auto"/>
            <w:left w:val="none" w:sz="0" w:space="0" w:color="auto"/>
            <w:bottom w:val="none" w:sz="0" w:space="0" w:color="auto"/>
            <w:right w:val="none" w:sz="0" w:space="0" w:color="auto"/>
          </w:divBdr>
        </w:div>
        <w:div w:id="651952935">
          <w:marLeft w:val="0"/>
          <w:marRight w:val="0"/>
          <w:marTop w:val="0"/>
          <w:marBottom w:val="300"/>
          <w:divBdr>
            <w:top w:val="none" w:sz="0" w:space="0" w:color="auto"/>
            <w:left w:val="none" w:sz="0" w:space="0" w:color="auto"/>
            <w:bottom w:val="none" w:sz="0" w:space="0" w:color="auto"/>
            <w:right w:val="none" w:sz="0" w:space="0" w:color="auto"/>
          </w:divBdr>
        </w:div>
      </w:divsChild>
    </w:div>
    <w:div w:id="1717006368">
      <w:bodyDiv w:val="1"/>
      <w:marLeft w:val="0"/>
      <w:marRight w:val="0"/>
      <w:marTop w:val="0"/>
      <w:marBottom w:val="0"/>
      <w:divBdr>
        <w:top w:val="none" w:sz="0" w:space="0" w:color="auto"/>
        <w:left w:val="none" w:sz="0" w:space="0" w:color="auto"/>
        <w:bottom w:val="none" w:sz="0" w:space="0" w:color="auto"/>
        <w:right w:val="none" w:sz="0" w:space="0" w:color="auto"/>
      </w:divBdr>
      <w:divsChild>
        <w:div w:id="2012562690">
          <w:marLeft w:val="0"/>
          <w:marRight w:val="0"/>
          <w:marTop w:val="0"/>
          <w:marBottom w:val="300"/>
          <w:divBdr>
            <w:top w:val="none" w:sz="0" w:space="0" w:color="auto"/>
            <w:left w:val="none" w:sz="0" w:space="0" w:color="auto"/>
            <w:bottom w:val="none" w:sz="0" w:space="0" w:color="auto"/>
            <w:right w:val="none" w:sz="0" w:space="0" w:color="auto"/>
          </w:divBdr>
        </w:div>
        <w:div w:id="124275236">
          <w:marLeft w:val="0"/>
          <w:marRight w:val="0"/>
          <w:marTop w:val="0"/>
          <w:marBottom w:val="300"/>
          <w:divBdr>
            <w:top w:val="none" w:sz="0" w:space="0" w:color="auto"/>
            <w:left w:val="none" w:sz="0" w:space="0" w:color="auto"/>
            <w:bottom w:val="none" w:sz="0" w:space="0" w:color="auto"/>
            <w:right w:val="none" w:sz="0" w:space="0" w:color="auto"/>
          </w:divBdr>
          <w:divsChild>
            <w:div w:id="21097659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25064496">
      <w:bodyDiv w:val="1"/>
      <w:marLeft w:val="0"/>
      <w:marRight w:val="0"/>
      <w:marTop w:val="0"/>
      <w:marBottom w:val="0"/>
      <w:divBdr>
        <w:top w:val="none" w:sz="0" w:space="0" w:color="auto"/>
        <w:left w:val="none" w:sz="0" w:space="0" w:color="auto"/>
        <w:bottom w:val="none" w:sz="0" w:space="0" w:color="auto"/>
        <w:right w:val="none" w:sz="0" w:space="0" w:color="auto"/>
      </w:divBdr>
      <w:divsChild>
        <w:div w:id="1451974792">
          <w:marLeft w:val="0"/>
          <w:marRight w:val="0"/>
          <w:marTop w:val="300"/>
          <w:marBottom w:val="375"/>
          <w:divBdr>
            <w:top w:val="none" w:sz="0" w:space="0" w:color="auto"/>
            <w:left w:val="none" w:sz="0" w:space="0" w:color="auto"/>
            <w:bottom w:val="none" w:sz="0" w:space="0" w:color="auto"/>
            <w:right w:val="none" w:sz="0" w:space="0" w:color="auto"/>
          </w:divBdr>
        </w:div>
        <w:div w:id="1031297780">
          <w:marLeft w:val="0"/>
          <w:marRight w:val="0"/>
          <w:marTop w:val="0"/>
          <w:marBottom w:val="300"/>
          <w:divBdr>
            <w:top w:val="none" w:sz="0" w:space="0" w:color="auto"/>
            <w:left w:val="none" w:sz="0" w:space="0" w:color="auto"/>
            <w:bottom w:val="none" w:sz="0" w:space="0" w:color="auto"/>
            <w:right w:val="none" w:sz="0" w:space="0" w:color="auto"/>
          </w:divBdr>
        </w:div>
      </w:divsChild>
    </w:div>
    <w:div w:id="1725593953">
      <w:bodyDiv w:val="1"/>
      <w:marLeft w:val="0"/>
      <w:marRight w:val="0"/>
      <w:marTop w:val="0"/>
      <w:marBottom w:val="0"/>
      <w:divBdr>
        <w:top w:val="none" w:sz="0" w:space="0" w:color="auto"/>
        <w:left w:val="none" w:sz="0" w:space="0" w:color="auto"/>
        <w:bottom w:val="none" w:sz="0" w:space="0" w:color="auto"/>
        <w:right w:val="none" w:sz="0" w:space="0" w:color="auto"/>
      </w:divBdr>
      <w:divsChild>
        <w:div w:id="1046754144">
          <w:marLeft w:val="0"/>
          <w:marRight w:val="0"/>
          <w:marTop w:val="0"/>
          <w:marBottom w:val="300"/>
          <w:divBdr>
            <w:top w:val="none" w:sz="0" w:space="0" w:color="auto"/>
            <w:left w:val="none" w:sz="0" w:space="0" w:color="auto"/>
            <w:bottom w:val="none" w:sz="0" w:space="0" w:color="auto"/>
            <w:right w:val="none" w:sz="0" w:space="0" w:color="auto"/>
          </w:divBdr>
        </w:div>
        <w:div w:id="567693217">
          <w:marLeft w:val="0"/>
          <w:marRight w:val="0"/>
          <w:marTop w:val="0"/>
          <w:marBottom w:val="300"/>
          <w:divBdr>
            <w:top w:val="none" w:sz="0" w:space="0" w:color="auto"/>
            <w:left w:val="none" w:sz="0" w:space="0" w:color="auto"/>
            <w:bottom w:val="none" w:sz="0" w:space="0" w:color="auto"/>
            <w:right w:val="none" w:sz="0" w:space="0" w:color="auto"/>
          </w:divBdr>
          <w:divsChild>
            <w:div w:id="4761161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26291692">
      <w:bodyDiv w:val="1"/>
      <w:marLeft w:val="0"/>
      <w:marRight w:val="0"/>
      <w:marTop w:val="0"/>
      <w:marBottom w:val="0"/>
      <w:divBdr>
        <w:top w:val="none" w:sz="0" w:space="0" w:color="auto"/>
        <w:left w:val="none" w:sz="0" w:space="0" w:color="auto"/>
        <w:bottom w:val="none" w:sz="0" w:space="0" w:color="auto"/>
        <w:right w:val="none" w:sz="0" w:space="0" w:color="auto"/>
      </w:divBdr>
      <w:divsChild>
        <w:div w:id="621040589">
          <w:marLeft w:val="0"/>
          <w:marRight w:val="0"/>
          <w:marTop w:val="300"/>
          <w:marBottom w:val="375"/>
          <w:divBdr>
            <w:top w:val="none" w:sz="0" w:space="0" w:color="auto"/>
            <w:left w:val="none" w:sz="0" w:space="0" w:color="auto"/>
            <w:bottom w:val="none" w:sz="0" w:space="0" w:color="auto"/>
            <w:right w:val="none" w:sz="0" w:space="0" w:color="auto"/>
          </w:divBdr>
        </w:div>
        <w:div w:id="1844589491">
          <w:marLeft w:val="0"/>
          <w:marRight w:val="0"/>
          <w:marTop w:val="0"/>
          <w:marBottom w:val="300"/>
          <w:divBdr>
            <w:top w:val="none" w:sz="0" w:space="0" w:color="auto"/>
            <w:left w:val="none" w:sz="0" w:space="0" w:color="auto"/>
            <w:bottom w:val="none" w:sz="0" w:space="0" w:color="auto"/>
            <w:right w:val="none" w:sz="0" w:space="0" w:color="auto"/>
          </w:divBdr>
        </w:div>
      </w:divsChild>
    </w:div>
    <w:div w:id="1730230667">
      <w:bodyDiv w:val="1"/>
      <w:marLeft w:val="0"/>
      <w:marRight w:val="0"/>
      <w:marTop w:val="0"/>
      <w:marBottom w:val="0"/>
      <w:divBdr>
        <w:top w:val="none" w:sz="0" w:space="0" w:color="auto"/>
        <w:left w:val="none" w:sz="0" w:space="0" w:color="auto"/>
        <w:bottom w:val="none" w:sz="0" w:space="0" w:color="auto"/>
        <w:right w:val="none" w:sz="0" w:space="0" w:color="auto"/>
      </w:divBdr>
      <w:divsChild>
        <w:div w:id="600332806">
          <w:marLeft w:val="0"/>
          <w:marRight w:val="0"/>
          <w:marTop w:val="0"/>
          <w:marBottom w:val="300"/>
          <w:divBdr>
            <w:top w:val="none" w:sz="0" w:space="0" w:color="auto"/>
            <w:left w:val="none" w:sz="0" w:space="0" w:color="auto"/>
            <w:bottom w:val="none" w:sz="0" w:space="0" w:color="auto"/>
            <w:right w:val="none" w:sz="0" w:space="0" w:color="auto"/>
          </w:divBdr>
        </w:div>
        <w:div w:id="39210352">
          <w:marLeft w:val="0"/>
          <w:marRight w:val="0"/>
          <w:marTop w:val="0"/>
          <w:marBottom w:val="300"/>
          <w:divBdr>
            <w:top w:val="none" w:sz="0" w:space="0" w:color="auto"/>
            <w:left w:val="none" w:sz="0" w:space="0" w:color="auto"/>
            <w:bottom w:val="none" w:sz="0" w:space="0" w:color="auto"/>
            <w:right w:val="none" w:sz="0" w:space="0" w:color="auto"/>
          </w:divBdr>
          <w:divsChild>
            <w:div w:id="124105948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31078693">
      <w:bodyDiv w:val="1"/>
      <w:marLeft w:val="0"/>
      <w:marRight w:val="0"/>
      <w:marTop w:val="0"/>
      <w:marBottom w:val="0"/>
      <w:divBdr>
        <w:top w:val="none" w:sz="0" w:space="0" w:color="auto"/>
        <w:left w:val="none" w:sz="0" w:space="0" w:color="auto"/>
        <w:bottom w:val="none" w:sz="0" w:space="0" w:color="auto"/>
        <w:right w:val="none" w:sz="0" w:space="0" w:color="auto"/>
      </w:divBdr>
      <w:divsChild>
        <w:div w:id="205022468">
          <w:marLeft w:val="0"/>
          <w:marRight w:val="0"/>
          <w:marTop w:val="0"/>
          <w:marBottom w:val="300"/>
          <w:divBdr>
            <w:top w:val="none" w:sz="0" w:space="0" w:color="auto"/>
            <w:left w:val="none" w:sz="0" w:space="0" w:color="auto"/>
            <w:bottom w:val="none" w:sz="0" w:space="0" w:color="auto"/>
            <w:right w:val="none" w:sz="0" w:space="0" w:color="auto"/>
          </w:divBdr>
        </w:div>
        <w:div w:id="1732849660">
          <w:marLeft w:val="0"/>
          <w:marRight w:val="0"/>
          <w:marTop w:val="0"/>
          <w:marBottom w:val="300"/>
          <w:divBdr>
            <w:top w:val="none" w:sz="0" w:space="0" w:color="auto"/>
            <w:left w:val="none" w:sz="0" w:space="0" w:color="auto"/>
            <w:bottom w:val="none" w:sz="0" w:space="0" w:color="auto"/>
            <w:right w:val="none" w:sz="0" w:space="0" w:color="auto"/>
          </w:divBdr>
          <w:divsChild>
            <w:div w:id="165275525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42755591">
      <w:bodyDiv w:val="1"/>
      <w:marLeft w:val="0"/>
      <w:marRight w:val="0"/>
      <w:marTop w:val="0"/>
      <w:marBottom w:val="0"/>
      <w:divBdr>
        <w:top w:val="none" w:sz="0" w:space="0" w:color="auto"/>
        <w:left w:val="none" w:sz="0" w:space="0" w:color="auto"/>
        <w:bottom w:val="none" w:sz="0" w:space="0" w:color="auto"/>
        <w:right w:val="none" w:sz="0" w:space="0" w:color="auto"/>
      </w:divBdr>
      <w:divsChild>
        <w:div w:id="1493370361">
          <w:marLeft w:val="0"/>
          <w:marRight w:val="0"/>
          <w:marTop w:val="300"/>
          <w:marBottom w:val="375"/>
          <w:divBdr>
            <w:top w:val="none" w:sz="0" w:space="0" w:color="auto"/>
            <w:left w:val="none" w:sz="0" w:space="0" w:color="auto"/>
            <w:bottom w:val="none" w:sz="0" w:space="0" w:color="auto"/>
            <w:right w:val="none" w:sz="0" w:space="0" w:color="auto"/>
          </w:divBdr>
        </w:div>
        <w:div w:id="172258542">
          <w:marLeft w:val="0"/>
          <w:marRight w:val="0"/>
          <w:marTop w:val="0"/>
          <w:marBottom w:val="300"/>
          <w:divBdr>
            <w:top w:val="none" w:sz="0" w:space="0" w:color="auto"/>
            <w:left w:val="none" w:sz="0" w:space="0" w:color="auto"/>
            <w:bottom w:val="none" w:sz="0" w:space="0" w:color="auto"/>
            <w:right w:val="none" w:sz="0" w:space="0" w:color="auto"/>
          </w:divBdr>
          <w:divsChild>
            <w:div w:id="824515514">
              <w:marLeft w:val="0"/>
              <w:marRight w:val="0"/>
              <w:marTop w:val="0"/>
              <w:marBottom w:val="300"/>
              <w:divBdr>
                <w:top w:val="none" w:sz="0" w:space="0" w:color="auto"/>
                <w:left w:val="none" w:sz="0" w:space="0" w:color="auto"/>
                <w:bottom w:val="none" w:sz="0" w:space="0" w:color="auto"/>
                <w:right w:val="none" w:sz="0" w:space="0" w:color="auto"/>
              </w:divBdr>
            </w:div>
            <w:div w:id="896015814">
              <w:marLeft w:val="0"/>
              <w:marRight w:val="0"/>
              <w:marTop w:val="0"/>
              <w:marBottom w:val="300"/>
              <w:divBdr>
                <w:top w:val="none" w:sz="0" w:space="0" w:color="auto"/>
                <w:left w:val="none" w:sz="0" w:space="0" w:color="auto"/>
                <w:bottom w:val="none" w:sz="0" w:space="0" w:color="auto"/>
                <w:right w:val="none" w:sz="0" w:space="0" w:color="auto"/>
              </w:divBdr>
            </w:div>
            <w:div w:id="2247161">
              <w:marLeft w:val="0"/>
              <w:marRight w:val="0"/>
              <w:marTop w:val="0"/>
              <w:marBottom w:val="300"/>
              <w:divBdr>
                <w:top w:val="none" w:sz="0" w:space="0" w:color="auto"/>
                <w:left w:val="none" w:sz="0" w:space="0" w:color="auto"/>
                <w:bottom w:val="none" w:sz="0" w:space="0" w:color="auto"/>
                <w:right w:val="none" w:sz="0" w:space="0" w:color="auto"/>
              </w:divBdr>
              <w:divsChild>
                <w:div w:id="1445878286">
                  <w:marLeft w:val="0"/>
                  <w:marRight w:val="0"/>
                  <w:marTop w:val="0"/>
                  <w:marBottom w:val="300"/>
                  <w:divBdr>
                    <w:top w:val="none" w:sz="0" w:space="0" w:color="auto"/>
                    <w:left w:val="none" w:sz="0" w:space="0" w:color="auto"/>
                    <w:bottom w:val="none" w:sz="0" w:space="0" w:color="auto"/>
                    <w:right w:val="none" w:sz="0" w:space="0" w:color="auto"/>
                  </w:divBdr>
                </w:div>
                <w:div w:id="1993676881">
                  <w:marLeft w:val="0"/>
                  <w:marRight w:val="0"/>
                  <w:marTop w:val="0"/>
                  <w:marBottom w:val="300"/>
                  <w:divBdr>
                    <w:top w:val="none" w:sz="0" w:space="0" w:color="auto"/>
                    <w:left w:val="none" w:sz="0" w:space="0" w:color="auto"/>
                    <w:bottom w:val="none" w:sz="0" w:space="0" w:color="auto"/>
                    <w:right w:val="none" w:sz="0" w:space="0" w:color="auto"/>
                  </w:divBdr>
                </w:div>
                <w:div w:id="1585140508">
                  <w:marLeft w:val="0"/>
                  <w:marRight w:val="0"/>
                  <w:marTop w:val="0"/>
                  <w:marBottom w:val="300"/>
                  <w:divBdr>
                    <w:top w:val="none" w:sz="0" w:space="0" w:color="auto"/>
                    <w:left w:val="none" w:sz="0" w:space="0" w:color="auto"/>
                    <w:bottom w:val="none" w:sz="0" w:space="0" w:color="auto"/>
                    <w:right w:val="none" w:sz="0" w:space="0" w:color="auto"/>
                  </w:divBdr>
                </w:div>
              </w:divsChild>
            </w:div>
            <w:div w:id="2072651227">
              <w:marLeft w:val="0"/>
              <w:marRight w:val="0"/>
              <w:marTop w:val="0"/>
              <w:marBottom w:val="300"/>
              <w:divBdr>
                <w:top w:val="none" w:sz="0" w:space="0" w:color="auto"/>
                <w:left w:val="none" w:sz="0" w:space="0" w:color="auto"/>
                <w:bottom w:val="none" w:sz="0" w:space="0" w:color="auto"/>
                <w:right w:val="none" w:sz="0" w:space="0" w:color="auto"/>
              </w:divBdr>
            </w:div>
            <w:div w:id="151025750">
              <w:marLeft w:val="0"/>
              <w:marRight w:val="0"/>
              <w:marTop w:val="0"/>
              <w:marBottom w:val="300"/>
              <w:divBdr>
                <w:top w:val="none" w:sz="0" w:space="0" w:color="auto"/>
                <w:left w:val="none" w:sz="0" w:space="0" w:color="auto"/>
                <w:bottom w:val="none" w:sz="0" w:space="0" w:color="auto"/>
                <w:right w:val="none" w:sz="0" w:space="0" w:color="auto"/>
              </w:divBdr>
              <w:divsChild>
                <w:div w:id="1186597971">
                  <w:marLeft w:val="0"/>
                  <w:marRight w:val="0"/>
                  <w:marTop w:val="0"/>
                  <w:marBottom w:val="300"/>
                  <w:divBdr>
                    <w:top w:val="none" w:sz="0" w:space="0" w:color="auto"/>
                    <w:left w:val="none" w:sz="0" w:space="0" w:color="auto"/>
                    <w:bottom w:val="none" w:sz="0" w:space="0" w:color="auto"/>
                    <w:right w:val="none" w:sz="0" w:space="0" w:color="auto"/>
                  </w:divBdr>
                </w:div>
                <w:div w:id="1337000531">
                  <w:marLeft w:val="0"/>
                  <w:marRight w:val="0"/>
                  <w:marTop w:val="0"/>
                  <w:marBottom w:val="300"/>
                  <w:divBdr>
                    <w:top w:val="none" w:sz="0" w:space="0" w:color="auto"/>
                    <w:left w:val="none" w:sz="0" w:space="0" w:color="auto"/>
                    <w:bottom w:val="none" w:sz="0" w:space="0" w:color="auto"/>
                    <w:right w:val="none" w:sz="0" w:space="0" w:color="auto"/>
                  </w:divBdr>
                </w:div>
                <w:div w:id="878053620">
                  <w:marLeft w:val="0"/>
                  <w:marRight w:val="0"/>
                  <w:marTop w:val="0"/>
                  <w:marBottom w:val="300"/>
                  <w:divBdr>
                    <w:top w:val="none" w:sz="0" w:space="0" w:color="auto"/>
                    <w:left w:val="none" w:sz="0" w:space="0" w:color="auto"/>
                    <w:bottom w:val="none" w:sz="0" w:space="0" w:color="auto"/>
                    <w:right w:val="none" w:sz="0" w:space="0" w:color="auto"/>
                  </w:divBdr>
                </w:div>
              </w:divsChild>
            </w:div>
            <w:div w:id="1753157369">
              <w:marLeft w:val="0"/>
              <w:marRight w:val="0"/>
              <w:marTop w:val="0"/>
              <w:marBottom w:val="300"/>
              <w:divBdr>
                <w:top w:val="none" w:sz="0" w:space="0" w:color="auto"/>
                <w:left w:val="none" w:sz="0" w:space="0" w:color="auto"/>
                <w:bottom w:val="none" w:sz="0" w:space="0" w:color="auto"/>
                <w:right w:val="none" w:sz="0" w:space="0" w:color="auto"/>
              </w:divBdr>
              <w:divsChild>
                <w:div w:id="338239140">
                  <w:marLeft w:val="0"/>
                  <w:marRight w:val="0"/>
                  <w:marTop w:val="0"/>
                  <w:marBottom w:val="300"/>
                  <w:divBdr>
                    <w:top w:val="none" w:sz="0" w:space="0" w:color="auto"/>
                    <w:left w:val="none" w:sz="0" w:space="0" w:color="auto"/>
                    <w:bottom w:val="none" w:sz="0" w:space="0" w:color="auto"/>
                    <w:right w:val="none" w:sz="0" w:space="0" w:color="auto"/>
                  </w:divBdr>
                </w:div>
              </w:divsChild>
            </w:div>
            <w:div w:id="1906522881">
              <w:marLeft w:val="0"/>
              <w:marRight w:val="0"/>
              <w:marTop w:val="0"/>
              <w:marBottom w:val="300"/>
              <w:divBdr>
                <w:top w:val="none" w:sz="0" w:space="0" w:color="auto"/>
                <w:left w:val="none" w:sz="0" w:space="0" w:color="auto"/>
                <w:bottom w:val="none" w:sz="0" w:space="0" w:color="auto"/>
                <w:right w:val="none" w:sz="0" w:space="0" w:color="auto"/>
              </w:divBdr>
            </w:div>
            <w:div w:id="657148029">
              <w:marLeft w:val="0"/>
              <w:marRight w:val="0"/>
              <w:marTop w:val="0"/>
              <w:marBottom w:val="300"/>
              <w:divBdr>
                <w:top w:val="none" w:sz="0" w:space="0" w:color="auto"/>
                <w:left w:val="none" w:sz="0" w:space="0" w:color="auto"/>
                <w:bottom w:val="none" w:sz="0" w:space="0" w:color="auto"/>
                <w:right w:val="none" w:sz="0" w:space="0" w:color="auto"/>
              </w:divBdr>
            </w:div>
            <w:div w:id="557479718">
              <w:marLeft w:val="0"/>
              <w:marRight w:val="0"/>
              <w:marTop w:val="0"/>
              <w:marBottom w:val="300"/>
              <w:divBdr>
                <w:top w:val="none" w:sz="0" w:space="0" w:color="auto"/>
                <w:left w:val="none" w:sz="0" w:space="0" w:color="auto"/>
                <w:bottom w:val="none" w:sz="0" w:space="0" w:color="auto"/>
                <w:right w:val="none" w:sz="0" w:space="0" w:color="auto"/>
              </w:divBdr>
              <w:divsChild>
                <w:div w:id="2145539642">
                  <w:marLeft w:val="0"/>
                  <w:marRight w:val="0"/>
                  <w:marTop w:val="0"/>
                  <w:marBottom w:val="300"/>
                  <w:divBdr>
                    <w:top w:val="none" w:sz="0" w:space="0" w:color="auto"/>
                    <w:left w:val="none" w:sz="0" w:space="0" w:color="auto"/>
                    <w:bottom w:val="none" w:sz="0" w:space="0" w:color="auto"/>
                    <w:right w:val="none" w:sz="0" w:space="0" w:color="auto"/>
                  </w:divBdr>
                </w:div>
                <w:div w:id="322783968">
                  <w:marLeft w:val="0"/>
                  <w:marRight w:val="0"/>
                  <w:marTop w:val="0"/>
                  <w:marBottom w:val="300"/>
                  <w:divBdr>
                    <w:top w:val="none" w:sz="0" w:space="0" w:color="auto"/>
                    <w:left w:val="none" w:sz="0" w:space="0" w:color="auto"/>
                    <w:bottom w:val="none" w:sz="0" w:space="0" w:color="auto"/>
                    <w:right w:val="none" w:sz="0" w:space="0" w:color="auto"/>
                  </w:divBdr>
                </w:div>
              </w:divsChild>
            </w:div>
            <w:div w:id="181090859">
              <w:marLeft w:val="0"/>
              <w:marRight w:val="0"/>
              <w:marTop w:val="0"/>
              <w:marBottom w:val="300"/>
              <w:divBdr>
                <w:top w:val="none" w:sz="0" w:space="0" w:color="auto"/>
                <w:left w:val="none" w:sz="0" w:space="0" w:color="auto"/>
                <w:bottom w:val="none" w:sz="0" w:space="0" w:color="auto"/>
                <w:right w:val="none" w:sz="0" w:space="0" w:color="auto"/>
              </w:divBdr>
            </w:div>
            <w:div w:id="761142140">
              <w:marLeft w:val="0"/>
              <w:marRight w:val="0"/>
              <w:marTop w:val="0"/>
              <w:marBottom w:val="300"/>
              <w:divBdr>
                <w:top w:val="none" w:sz="0" w:space="0" w:color="auto"/>
                <w:left w:val="none" w:sz="0" w:space="0" w:color="auto"/>
                <w:bottom w:val="none" w:sz="0" w:space="0" w:color="auto"/>
                <w:right w:val="none" w:sz="0" w:space="0" w:color="auto"/>
              </w:divBdr>
            </w:div>
            <w:div w:id="433551844">
              <w:marLeft w:val="0"/>
              <w:marRight w:val="0"/>
              <w:marTop w:val="0"/>
              <w:marBottom w:val="300"/>
              <w:divBdr>
                <w:top w:val="none" w:sz="0" w:space="0" w:color="auto"/>
                <w:left w:val="none" w:sz="0" w:space="0" w:color="auto"/>
                <w:bottom w:val="none" w:sz="0" w:space="0" w:color="auto"/>
                <w:right w:val="none" w:sz="0" w:space="0" w:color="auto"/>
              </w:divBdr>
              <w:divsChild>
                <w:div w:id="1659842585">
                  <w:marLeft w:val="0"/>
                  <w:marRight w:val="0"/>
                  <w:marTop w:val="0"/>
                  <w:marBottom w:val="300"/>
                  <w:divBdr>
                    <w:top w:val="none" w:sz="0" w:space="0" w:color="auto"/>
                    <w:left w:val="none" w:sz="0" w:space="0" w:color="auto"/>
                    <w:bottom w:val="none" w:sz="0" w:space="0" w:color="auto"/>
                    <w:right w:val="none" w:sz="0" w:space="0" w:color="auto"/>
                  </w:divBdr>
                </w:div>
                <w:div w:id="931277537">
                  <w:marLeft w:val="0"/>
                  <w:marRight w:val="0"/>
                  <w:marTop w:val="0"/>
                  <w:marBottom w:val="300"/>
                  <w:divBdr>
                    <w:top w:val="none" w:sz="0" w:space="0" w:color="auto"/>
                    <w:left w:val="none" w:sz="0" w:space="0" w:color="auto"/>
                    <w:bottom w:val="none" w:sz="0" w:space="0" w:color="auto"/>
                    <w:right w:val="none" w:sz="0" w:space="0" w:color="auto"/>
                  </w:divBdr>
                </w:div>
              </w:divsChild>
            </w:div>
            <w:div w:id="1525705555">
              <w:marLeft w:val="0"/>
              <w:marRight w:val="0"/>
              <w:marTop w:val="0"/>
              <w:marBottom w:val="300"/>
              <w:divBdr>
                <w:top w:val="none" w:sz="0" w:space="0" w:color="auto"/>
                <w:left w:val="none" w:sz="0" w:space="0" w:color="auto"/>
                <w:bottom w:val="none" w:sz="0" w:space="0" w:color="auto"/>
                <w:right w:val="none" w:sz="0" w:space="0" w:color="auto"/>
              </w:divBdr>
              <w:divsChild>
                <w:div w:id="973676177">
                  <w:marLeft w:val="0"/>
                  <w:marRight w:val="0"/>
                  <w:marTop w:val="0"/>
                  <w:marBottom w:val="300"/>
                  <w:divBdr>
                    <w:top w:val="none" w:sz="0" w:space="0" w:color="auto"/>
                    <w:left w:val="none" w:sz="0" w:space="0" w:color="auto"/>
                    <w:bottom w:val="none" w:sz="0" w:space="0" w:color="auto"/>
                    <w:right w:val="none" w:sz="0" w:space="0" w:color="auto"/>
                  </w:divBdr>
                </w:div>
              </w:divsChild>
            </w:div>
            <w:div w:id="78060054">
              <w:marLeft w:val="0"/>
              <w:marRight w:val="0"/>
              <w:marTop w:val="0"/>
              <w:marBottom w:val="300"/>
              <w:divBdr>
                <w:top w:val="none" w:sz="0" w:space="0" w:color="auto"/>
                <w:left w:val="none" w:sz="0" w:space="0" w:color="auto"/>
                <w:bottom w:val="none" w:sz="0" w:space="0" w:color="auto"/>
                <w:right w:val="none" w:sz="0" w:space="0" w:color="auto"/>
              </w:divBdr>
            </w:div>
            <w:div w:id="1061245716">
              <w:marLeft w:val="0"/>
              <w:marRight w:val="0"/>
              <w:marTop w:val="0"/>
              <w:marBottom w:val="300"/>
              <w:divBdr>
                <w:top w:val="none" w:sz="0" w:space="0" w:color="auto"/>
                <w:left w:val="none" w:sz="0" w:space="0" w:color="auto"/>
                <w:bottom w:val="none" w:sz="0" w:space="0" w:color="auto"/>
                <w:right w:val="none" w:sz="0" w:space="0" w:color="auto"/>
              </w:divBdr>
            </w:div>
            <w:div w:id="906302934">
              <w:marLeft w:val="0"/>
              <w:marRight w:val="0"/>
              <w:marTop w:val="0"/>
              <w:marBottom w:val="300"/>
              <w:divBdr>
                <w:top w:val="none" w:sz="0" w:space="0" w:color="auto"/>
                <w:left w:val="none" w:sz="0" w:space="0" w:color="auto"/>
                <w:bottom w:val="none" w:sz="0" w:space="0" w:color="auto"/>
                <w:right w:val="none" w:sz="0" w:space="0" w:color="auto"/>
              </w:divBdr>
            </w:div>
            <w:div w:id="1814059617">
              <w:marLeft w:val="0"/>
              <w:marRight w:val="0"/>
              <w:marTop w:val="0"/>
              <w:marBottom w:val="300"/>
              <w:divBdr>
                <w:top w:val="none" w:sz="0" w:space="0" w:color="auto"/>
                <w:left w:val="none" w:sz="0" w:space="0" w:color="auto"/>
                <w:bottom w:val="none" w:sz="0" w:space="0" w:color="auto"/>
                <w:right w:val="none" w:sz="0" w:space="0" w:color="auto"/>
              </w:divBdr>
            </w:div>
            <w:div w:id="1588879971">
              <w:marLeft w:val="0"/>
              <w:marRight w:val="0"/>
              <w:marTop w:val="0"/>
              <w:marBottom w:val="300"/>
              <w:divBdr>
                <w:top w:val="none" w:sz="0" w:space="0" w:color="auto"/>
                <w:left w:val="none" w:sz="0" w:space="0" w:color="auto"/>
                <w:bottom w:val="none" w:sz="0" w:space="0" w:color="auto"/>
                <w:right w:val="none" w:sz="0" w:space="0" w:color="auto"/>
              </w:divBdr>
            </w:div>
            <w:div w:id="198855642">
              <w:marLeft w:val="0"/>
              <w:marRight w:val="0"/>
              <w:marTop w:val="0"/>
              <w:marBottom w:val="300"/>
              <w:divBdr>
                <w:top w:val="none" w:sz="0" w:space="0" w:color="auto"/>
                <w:left w:val="none" w:sz="0" w:space="0" w:color="auto"/>
                <w:bottom w:val="none" w:sz="0" w:space="0" w:color="auto"/>
                <w:right w:val="none" w:sz="0" w:space="0" w:color="auto"/>
              </w:divBdr>
            </w:div>
            <w:div w:id="1433818614">
              <w:marLeft w:val="0"/>
              <w:marRight w:val="0"/>
              <w:marTop w:val="0"/>
              <w:marBottom w:val="300"/>
              <w:divBdr>
                <w:top w:val="none" w:sz="0" w:space="0" w:color="auto"/>
                <w:left w:val="none" w:sz="0" w:space="0" w:color="auto"/>
                <w:bottom w:val="none" w:sz="0" w:space="0" w:color="auto"/>
                <w:right w:val="none" w:sz="0" w:space="0" w:color="auto"/>
              </w:divBdr>
              <w:divsChild>
                <w:div w:id="2044094589">
                  <w:marLeft w:val="0"/>
                  <w:marRight w:val="0"/>
                  <w:marTop w:val="0"/>
                  <w:marBottom w:val="300"/>
                  <w:divBdr>
                    <w:top w:val="none" w:sz="0" w:space="0" w:color="auto"/>
                    <w:left w:val="none" w:sz="0" w:space="0" w:color="auto"/>
                    <w:bottom w:val="none" w:sz="0" w:space="0" w:color="auto"/>
                    <w:right w:val="none" w:sz="0" w:space="0" w:color="auto"/>
                  </w:divBdr>
                </w:div>
                <w:div w:id="874345082">
                  <w:marLeft w:val="0"/>
                  <w:marRight w:val="0"/>
                  <w:marTop w:val="0"/>
                  <w:marBottom w:val="300"/>
                  <w:divBdr>
                    <w:top w:val="none" w:sz="0" w:space="0" w:color="auto"/>
                    <w:left w:val="none" w:sz="0" w:space="0" w:color="auto"/>
                    <w:bottom w:val="none" w:sz="0" w:space="0" w:color="auto"/>
                    <w:right w:val="none" w:sz="0" w:space="0" w:color="auto"/>
                  </w:divBdr>
                </w:div>
              </w:divsChild>
            </w:div>
            <w:div w:id="1429544845">
              <w:marLeft w:val="0"/>
              <w:marRight w:val="0"/>
              <w:marTop w:val="0"/>
              <w:marBottom w:val="300"/>
              <w:divBdr>
                <w:top w:val="none" w:sz="0" w:space="0" w:color="auto"/>
                <w:left w:val="none" w:sz="0" w:space="0" w:color="auto"/>
                <w:bottom w:val="none" w:sz="0" w:space="0" w:color="auto"/>
                <w:right w:val="none" w:sz="0" w:space="0" w:color="auto"/>
              </w:divBdr>
            </w:div>
            <w:div w:id="2038848049">
              <w:marLeft w:val="0"/>
              <w:marRight w:val="0"/>
              <w:marTop w:val="0"/>
              <w:marBottom w:val="300"/>
              <w:divBdr>
                <w:top w:val="none" w:sz="0" w:space="0" w:color="auto"/>
                <w:left w:val="none" w:sz="0" w:space="0" w:color="auto"/>
                <w:bottom w:val="none" w:sz="0" w:space="0" w:color="auto"/>
                <w:right w:val="none" w:sz="0" w:space="0" w:color="auto"/>
              </w:divBdr>
            </w:div>
            <w:div w:id="1999966112">
              <w:marLeft w:val="0"/>
              <w:marRight w:val="0"/>
              <w:marTop w:val="0"/>
              <w:marBottom w:val="300"/>
              <w:divBdr>
                <w:top w:val="none" w:sz="0" w:space="0" w:color="auto"/>
                <w:left w:val="none" w:sz="0" w:space="0" w:color="auto"/>
                <w:bottom w:val="none" w:sz="0" w:space="0" w:color="auto"/>
                <w:right w:val="none" w:sz="0" w:space="0" w:color="auto"/>
              </w:divBdr>
              <w:divsChild>
                <w:div w:id="938559494">
                  <w:marLeft w:val="0"/>
                  <w:marRight w:val="0"/>
                  <w:marTop w:val="0"/>
                  <w:marBottom w:val="300"/>
                  <w:divBdr>
                    <w:top w:val="none" w:sz="0" w:space="0" w:color="auto"/>
                    <w:left w:val="none" w:sz="0" w:space="0" w:color="auto"/>
                    <w:bottom w:val="none" w:sz="0" w:space="0" w:color="auto"/>
                    <w:right w:val="none" w:sz="0" w:space="0" w:color="auto"/>
                  </w:divBdr>
                </w:div>
                <w:div w:id="694890075">
                  <w:marLeft w:val="0"/>
                  <w:marRight w:val="0"/>
                  <w:marTop w:val="0"/>
                  <w:marBottom w:val="300"/>
                  <w:divBdr>
                    <w:top w:val="none" w:sz="0" w:space="0" w:color="auto"/>
                    <w:left w:val="none" w:sz="0" w:space="0" w:color="auto"/>
                    <w:bottom w:val="none" w:sz="0" w:space="0" w:color="auto"/>
                    <w:right w:val="none" w:sz="0" w:space="0" w:color="auto"/>
                  </w:divBdr>
                </w:div>
              </w:divsChild>
            </w:div>
            <w:div w:id="1895189773">
              <w:marLeft w:val="0"/>
              <w:marRight w:val="0"/>
              <w:marTop w:val="0"/>
              <w:marBottom w:val="300"/>
              <w:divBdr>
                <w:top w:val="none" w:sz="0" w:space="0" w:color="auto"/>
                <w:left w:val="none" w:sz="0" w:space="0" w:color="auto"/>
                <w:bottom w:val="none" w:sz="0" w:space="0" w:color="auto"/>
                <w:right w:val="none" w:sz="0" w:space="0" w:color="auto"/>
              </w:divBdr>
            </w:div>
            <w:div w:id="148980928">
              <w:marLeft w:val="0"/>
              <w:marRight w:val="0"/>
              <w:marTop w:val="0"/>
              <w:marBottom w:val="300"/>
              <w:divBdr>
                <w:top w:val="none" w:sz="0" w:space="0" w:color="auto"/>
                <w:left w:val="none" w:sz="0" w:space="0" w:color="auto"/>
                <w:bottom w:val="none" w:sz="0" w:space="0" w:color="auto"/>
                <w:right w:val="none" w:sz="0" w:space="0" w:color="auto"/>
              </w:divBdr>
            </w:div>
            <w:div w:id="1194266017">
              <w:marLeft w:val="0"/>
              <w:marRight w:val="0"/>
              <w:marTop w:val="0"/>
              <w:marBottom w:val="300"/>
              <w:divBdr>
                <w:top w:val="none" w:sz="0" w:space="0" w:color="auto"/>
                <w:left w:val="none" w:sz="0" w:space="0" w:color="auto"/>
                <w:bottom w:val="none" w:sz="0" w:space="0" w:color="auto"/>
                <w:right w:val="none" w:sz="0" w:space="0" w:color="auto"/>
              </w:divBdr>
              <w:divsChild>
                <w:div w:id="254553555">
                  <w:marLeft w:val="0"/>
                  <w:marRight w:val="0"/>
                  <w:marTop w:val="0"/>
                  <w:marBottom w:val="300"/>
                  <w:divBdr>
                    <w:top w:val="none" w:sz="0" w:space="0" w:color="auto"/>
                    <w:left w:val="none" w:sz="0" w:space="0" w:color="auto"/>
                    <w:bottom w:val="none" w:sz="0" w:space="0" w:color="auto"/>
                    <w:right w:val="none" w:sz="0" w:space="0" w:color="auto"/>
                  </w:divBdr>
                </w:div>
                <w:div w:id="424233246">
                  <w:marLeft w:val="0"/>
                  <w:marRight w:val="0"/>
                  <w:marTop w:val="0"/>
                  <w:marBottom w:val="300"/>
                  <w:divBdr>
                    <w:top w:val="none" w:sz="0" w:space="0" w:color="auto"/>
                    <w:left w:val="none" w:sz="0" w:space="0" w:color="auto"/>
                    <w:bottom w:val="none" w:sz="0" w:space="0" w:color="auto"/>
                    <w:right w:val="none" w:sz="0" w:space="0" w:color="auto"/>
                  </w:divBdr>
                </w:div>
                <w:div w:id="510533806">
                  <w:marLeft w:val="0"/>
                  <w:marRight w:val="0"/>
                  <w:marTop w:val="0"/>
                  <w:marBottom w:val="300"/>
                  <w:divBdr>
                    <w:top w:val="none" w:sz="0" w:space="0" w:color="auto"/>
                    <w:left w:val="none" w:sz="0" w:space="0" w:color="auto"/>
                    <w:bottom w:val="none" w:sz="0" w:space="0" w:color="auto"/>
                    <w:right w:val="none" w:sz="0" w:space="0" w:color="auto"/>
                  </w:divBdr>
                </w:div>
              </w:divsChild>
            </w:div>
            <w:div w:id="2031909065">
              <w:marLeft w:val="0"/>
              <w:marRight w:val="0"/>
              <w:marTop w:val="0"/>
              <w:marBottom w:val="300"/>
              <w:divBdr>
                <w:top w:val="none" w:sz="0" w:space="0" w:color="auto"/>
                <w:left w:val="none" w:sz="0" w:space="0" w:color="auto"/>
                <w:bottom w:val="none" w:sz="0" w:space="0" w:color="auto"/>
                <w:right w:val="none" w:sz="0" w:space="0" w:color="auto"/>
              </w:divBdr>
              <w:divsChild>
                <w:div w:id="1848321690">
                  <w:marLeft w:val="0"/>
                  <w:marRight w:val="0"/>
                  <w:marTop w:val="0"/>
                  <w:marBottom w:val="300"/>
                  <w:divBdr>
                    <w:top w:val="none" w:sz="0" w:space="0" w:color="auto"/>
                    <w:left w:val="none" w:sz="0" w:space="0" w:color="auto"/>
                    <w:bottom w:val="none" w:sz="0" w:space="0" w:color="auto"/>
                    <w:right w:val="none" w:sz="0" w:space="0" w:color="auto"/>
                  </w:divBdr>
                </w:div>
                <w:div w:id="1997105873">
                  <w:marLeft w:val="0"/>
                  <w:marRight w:val="0"/>
                  <w:marTop w:val="0"/>
                  <w:marBottom w:val="300"/>
                  <w:divBdr>
                    <w:top w:val="none" w:sz="0" w:space="0" w:color="auto"/>
                    <w:left w:val="none" w:sz="0" w:space="0" w:color="auto"/>
                    <w:bottom w:val="none" w:sz="0" w:space="0" w:color="auto"/>
                    <w:right w:val="none" w:sz="0" w:space="0" w:color="auto"/>
                  </w:divBdr>
                </w:div>
                <w:div w:id="2058045873">
                  <w:marLeft w:val="0"/>
                  <w:marRight w:val="0"/>
                  <w:marTop w:val="0"/>
                  <w:marBottom w:val="300"/>
                  <w:divBdr>
                    <w:top w:val="none" w:sz="0" w:space="0" w:color="auto"/>
                    <w:left w:val="none" w:sz="0" w:space="0" w:color="auto"/>
                    <w:bottom w:val="none" w:sz="0" w:space="0" w:color="auto"/>
                    <w:right w:val="none" w:sz="0" w:space="0" w:color="auto"/>
                  </w:divBdr>
                </w:div>
                <w:div w:id="634608701">
                  <w:marLeft w:val="0"/>
                  <w:marRight w:val="0"/>
                  <w:marTop w:val="0"/>
                  <w:marBottom w:val="300"/>
                  <w:divBdr>
                    <w:top w:val="none" w:sz="0" w:space="0" w:color="auto"/>
                    <w:left w:val="none" w:sz="0" w:space="0" w:color="auto"/>
                    <w:bottom w:val="none" w:sz="0" w:space="0" w:color="auto"/>
                    <w:right w:val="none" w:sz="0" w:space="0" w:color="auto"/>
                  </w:divBdr>
                </w:div>
                <w:div w:id="978193378">
                  <w:marLeft w:val="0"/>
                  <w:marRight w:val="0"/>
                  <w:marTop w:val="0"/>
                  <w:marBottom w:val="300"/>
                  <w:divBdr>
                    <w:top w:val="none" w:sz="0" w:space="0" w:color="auto"/>
                    <w:left w:val="none" w:sz="0" w:space="0" w:color="auto"/>
                    <w:bottom w:val="none" w:sz="0" w:space="0" w:color="auto"/>
                    <w:right w:val="none" w:sz="0" w:space="0" w:color="auto"/>
                  </w:divBdr>
                </w:div>
              </w:divsChild>
            </w:div>
            <w:div w:id="1884712578">
              <w:marLeft w:val="0"/>
              <w:marRight w:val="0"/>
              <w:marTop w:val="0"/>
              <w:marBottom w:val="300"/>
              <w:divBdr>
                <w:top w:val="none" w:sz="0" w:space="0" w:color="auto"/>
                <w:left w:val="none" w:sz="0" w:space="0" w:color="auto"/>
                <w:bottom w:val="none" w:sz="0" w:space="0" w:color="auto"/>
                <w:right w:val="none" w:sz="0" w:space="0" w:color="auto"/>
              </w:divBdr>
            </w:div>
            <w:div w:id="913585152">
              <w:marLeft w:val="0"/>
              <w:marRight w:val="0"/>
              <w:marTop w:val="0"/>
              <w:marBottom w:val="300"/>
              <w:divBdr>
                <w:top w:val="none" w:sz="0" w:space="0" w:color="auto"/>
                <w:left w:val="none" w:sz="0" w:space="0" w:color="auto"/>
                <w:bottom w:val="none" w:sz="0" w:space="0" w:color="auto"/>
                <w:right w:val="none" w:sz="0" w:space="0" w:color="auto"/>
              </w:divBdr>
              <w:divsChild>
                <w:div w:id="664363895">
                  <w:marLeft w:val="0"/>
                  <w:marRight w:val="0"/>
                  <w:marTop w:val="0"/>
                  <w:marBottom w:val="300"/>
                  <w:divBdr>
                    <w:top w:val="none" w:sz="0" w:space="0" w:color="auto"/>
                    <w:left w:val="none" w:sz="0" w:space="0" w:color="auto"/>
                    <w:bottom w:val="none" w:sz="0" w:space="0" w:color="auto"/>
                    <w:right w:val="none" w:sz="0" w:space="0" w:color="auto"/>
                  </w:divBdr>
                </w:div>
                <w:div w:id="1636106799">
                  <w:marLeft w:val="0"/>
                  <w:marRight w:val="0"/>
                  <w:marTop w:val="0"/>
                  <w:marBottom w:val="300"/>
                  <w:divBdr>
                    <w:top w:val="none" w:sz="0" w:space="0" w:color="auto"/>
                    <w:left w:val="none" w:sz="0" w:space="0" w:color="auto"/>
                    <w:bottom w:val="none" w:sz="0" w:space="0" w:color="auto"/>
                    <w:right w:val="none" w:sz="0" w:space="0" w:color="auto"/>
                  </w:divBdr>
                </w:div>
                <w:div w:id="154174189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744403386">
      <w:bodyDiv w:val="1"/>
      <w:marLeft w:val="0"/>
      <w:marRight w:val="0"/>
      <w:marTop w:val="0"/>
      <w:marBottom w:val="0"/>
      <w:divBdr>
        <w:top w:val="none" w:sz="0" w:space="0" w:color="auto"/>
        <w:left w:val="none" w:sz="0" w:space="0" w:color="auto"/>
        <w:bottom w:val="none" w:sz="0" w:space="0" w:color="auto"/>
        <w:right w:val="none" w:sz="0" w:space="0" w:color="auto"/>
      </w:divBdr>
      <w:divsChild>
        <w:div w:id="560406661">
          <w:marLeft w:val="0"/>
          <w:marRight w:val="0"/>
          <w:marTop w:val="0"/>
          <w:marBottom w:val="300"/>
          <w:divBdr>
            <w:top w:val="none" w:sz="0" w:space="0" w:color="auto"/>
            <w:left w:val="none" w:sz="0" w:space="0" w:color="auto"/>
            <w:bottom w:val="none" w:sz="0" w:space="0" w:color="auto"/>
            <w:right w:val="none" w:sz="0" w:space="0" w:color="auto"/>
          </w:divBdr>
        </w:div>
        <w:div w:id="1236745426">
          <w:marLeft w:val="0"/>
          <w:marRight w:val="0"/>
          <w:marTop w:val="0"/>
          <w:marBottom w:val="300"/>
          <w:divBdr>
            <w:top w:val="none" w:sz="0" w:space="0" w:color="auto"/>
            <w:left w:val="none" w:sz="0" w:space="0" w:color="auto"/>
            <w:bottom w:val="none" w:sz="0" w:space="0" w:color="auto"/>
            <w:right w:val="none" w:sz="0" w:space="0" w:color="auto"/>
          </w:divBdr>
          <w:divsChild>
            <w:div w:id="55694212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45957710">
      <w:bodyDiv w:val="1"/>
      <w:marLeft w:val="0"/>
      <w:marRight w:val="0"/>
      <w:marTop w:val="0"/>
      <w:marBottom w:val="0"/>
      <w:divBdr>
        <w:top w:val="none" w:sz="0" w:space="0" w:color="auto"/>
        <w:left w:val="none" w:sz="0" w:space="0" w:color="auto"/>
        <w:bottom w:val="none" w:sz="0" w:space="0" w:color="auto"/>
        <w:right w:val="none" w:sz="0" w:space="0" w:color="auto"/>
      </w:divBdr>
      <w:divsChild>
        <w:div w:id="825249249">
          <w:marLeft w:val="0"/>
          <w:marRight w:val="0"/>
          <w:marTop w:val="0"/>
          <w:marBottom w:val="300"/>
          <w:divBdr>
            <w:top w:val="none" w:sz="0" w:space="0" w:color="auto"/>
            <w:left w:val="none" w:sz="0" w:space="0" w:color="auto"/>
            <w:bottom w:val="none" w:sz="0" w:space="0" w:color="auto"/>
            <w:right w:val="none" w:sz="0" w:space="0" w:color="auto"/>
          </w:divBdr>
        </w:div>
        <w:div w:id="416484205">
          <w:marLeft w:val="0"/>
          <w:marRight w:val="0"/>
          <w:marTop w:val="0"/>
          <w:marBottom w:val="300"/>
          <w:divBdr>
            <w:top w:val="none" w:sz="0" w:space="0" w:color="auto"/>
            <w:left w:val="none" w:sz="0" w:space="0" w:color="auto"/>
            <w:bottom w:val="none" w:sz="0" w:space="0" w:color="auto"/>
            <w:right w:val="none" w:sz="0" w:space="0" w:color="auto"/>
          </w:divBdr>
          <w:divsChild>
            <w:div w:id="128627958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48990695">
      <w:bodyDiv w:val="1"/>
      <w:marLeft w:val="0"/>
      <w:marRight w:val="0"/>
      <w:marTop w:val="0"/>
      <w:marBottom w:val="0"/>
      <w:divBdr>
        <w:top w:val="none" w:sz="0" w:space="0" w:color="auto"/>
        <w:left w:val="none" w:sz="0" w:space="0" w:color="auto"/>
        <w:bottom w:val="none" w:sz="0" w:space="0" w:color="auto"/>
        <w:right w:val="none" w:sz="0" w:space="0" w:color="auto"/>
      </w:divBdr>
      <w:divsChild>
        <w:div w:id="1009420">
          <w:marLeft w:val="0"/>
          <w:marRight w:val="0"/>
          <w:marTop w:val="0"/>
          <w:marBottom w:val="300"/>
          <w:divBdr>
            <w:top w:val="none" w:sz="0" w:space="0" w:color="auto"/>
            <w:left w:val="none" w:sz="0" w:space="0" w:color="auto"/>
            <w:bottom w:val="none" w:sz="0" w:space="0" w:color="auto"/>
            <w:right w:val="none" w:sz="0" w:space="0" w:color="auto"/>
          </w:divBdr>
        </w:div>
        <w:div w:id="274486527">
          <w:marLeft w:val="0"/>
          <w:marRight w:val="0"/>
          <w:marTop w:val="0"/>
          <w:marBottom w:val="300"/>
          <w:divBdr>
            <w:top w:val="none" w:sz="0" w:space="0" w:color="auto"/>
            <w:left w:val="none" w:sz="0" w:space="0" w:color="auto"/>
            <w:bottom w:val="none" w:sz="0" w:space="0" w:color="auto"/>
            <w:right w:val="none" w:sz="0" w:space="0" w:color="auto"/>
          </w:divBdr>
          <w:divsChild>
            <w:div w:id="162542561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50879849">
      <w:bodyDiv w:val="1"/>
      <w:marLeft w:val="0"/>
      <w:marRight w:val="0"/>
      <w:marTop w:val="0"/>
      <w:marBottom w:val="0"/>
      <w:divBdr>
        <w:top w:val="none" w:sz="0" w:space="0" w:color="auto"/>
        <w:left w:val="none" w:sz="0" w:space="0" w:color="auto"/>
        <w:bottom w:val="none" w:sz="0" w:space="0" w:color="auto"/>
        <w:right w:val="none" w:sz="0" w:space="0" w:color="auto"/>
      </w:divBdr>
      <w:divsChild>
        <w:div w:id="2095588735">
          <w:marLeft w:val="0"/>
          <w:marRight w:val="0"/>
          <w:marTop w:val="0"/>
          <w:marBottom w:val="300"/>
          <w:divBdr>
            <w:top w:val="none" w:sz="0" w:space="0" w:color="auto"/>
            <w:left w:val="none" w:sz="0" w:space="0" w:color="auto"/>
            <w:bottom w:val="none" w:sz="0" w:space="0" w:color="auto"/>
            <w:right w:val="none" w:sz="0" w:space="0" w:color="auto"/>
          </w:divBdr>
        </w:div>
        <w:div w:id="473644476">
          <w:marLeft w:val="0"/>
          <w:marRight w:val="0"/>
          <w:marTop w:val="0"/>
          <w:marBottom w:val="300"/>
          <w:divBdr>
            <w:top w:val="none" w:sz="0" w:space="0" w:color="auto"/>
            <w:left w:val="none" w:sz="0" w:space="0" w:color="auto"/>
            <w:bottom w:val="none" w:sz="0" w:space="0" w:color="auto"/>
            <w:right w:val="none" w:sz="0" w:space="0" w:color="auto"/>
          </w:divBdr>
          <w:divsChild>
            <w:div w:id="16432440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51730304">
      <w:bodyDiv w:val="1"/>
      <w:marLeft w:val="0"/>
      <w:marRight w:val="0"/>
      <w:marTop w:val="0"/>
      <w:marBottom w:val="0"/>
      <w:divBdr>
        <w:top w:val="none" w:sz="0" w:space="0" w:color="auto"/>
        <w:left w:val="none" w:sz="0" w:space="0" w:color="auto"/>
        <w:bottom w:val="none" w:sz="0" w:space="0" w:color="auto"/>
        <w:right w:val="none" w:sz="0" w:space="0" w:color="auto"/>
      </w:divBdr>
      <w:divsChild>
        <w:div w:id="1368722308">
          <w:marLeft w:val="0"/>
          <w:marRight w:val="0"/>
          <w:marTop w:val="300"/>
          <w:marBottom w:val="375"/>
          <w:divBdr>
            <w:top w:val="none" w:sz="0" w:space="0" w:color="auto"/>
            <w:left w:val="none" w:sz="0" w:space="0" w:color="auto"/>
            <w:bottom w:val="none" w:sz="0" w:space="0" w:color="auto"/>
            <w:right w:val="none" w:sz="0" w:space="0" w:color="auto"/>
          </w:divBdr>
        </w:div>
        <w:div w:id="1029834808">
          <w:marLeft w:val="0"/>
          <w:marRight w:val="0"/>
          <w:marTop w:val="0"/>
          <w:marBottom w:val="300"/>
          <w:divBdr>
            <w:top w:val="none" w:sz="0" w:space="0" w:color="auto"/>
            <w:left w:val="none" w:sz="0" w:space="0" w:color="auto"/>
            <w:bottom w:val="none" w:sz="0" w:space="0" w:color="auto"/>
            <w:right w:val="none" w:sz="0" w:space="0" w:color="auto"/>
          </w:divBdr>
        </w:div>
      </w:divsChild>
    </w:div>
    <w:div w:id="1764449354">
      <w:bodyDiv w:val="1"/>
      <w:marLeft w:val="0"/>
      <w:marRight w:val="0"/>
      <w:marTop w:val="0"/>
      <w:marBottom w:val="0"/>
      <w:divBdr>
        <w:top w:val="none" w:sz="0" w:space="0" w:color="auto"/>
        <w:left w:val="none" w:sz="0" w:space="0" w:color="auto"/>
        <w:bottom w:val="none" w:sz="0" w:space="0" w:color="auto"/>
        <w:right w:val="none" w:sz="0" w:space="0" w:color="auto"/>
      </w:divBdr>
      <w:divsChild>
        <w:div w:id="288362818">
          <w:marLeft w:val="0"/>
          <w:marRight w:val="0"/>
          <w:marTop w:val="300"/>
          <w:marBottom w:val="375"/>
          <w:divBdr>
            <w:top w:val="none" w:sz="0" w:space="0" w:color="auto"/>
            <w:left w:val="none" w:sz="0" w:space="0" w:color="auto"/>
            <w:bottom w:val="none" w:sz="0" w:space="0" w:color="auto"/>
            <w:right w:val="none" w:sz="0" w:space="0" w:color="auto"/>
          </w:divBdr>
        </w:div>
        <w:div w:id="623268015">
          <w:marLeft w:val="0"/>
          <w:marRight w:val="0"/>
          <w:marTop w:val="0"/>
          <w:marBottom w:val="300"/>
          <w:divBdr>
            <w:top w:val="none" w:sz="0" w:space="0" w:color="auto"/>
            <w:left w:val="none" w:sz="0" w:space="0" w:color="auto"/>
            <w:bottom w:val="none" w:sz="0" w:space="0" w:color="auto"/>
            <w:right w:val="none" w:sz="0" w:space="0" w:color="auto"/>
          </w:divBdr>
        </w:div>
      </w:divsChild>
    </w:div>
    <w:div w:id="1766219339">
      <w:bodyDiv w:val="1"/>
      <w:marLeft w:val="0"/>
      <w:marRight w:val="0"/>
      <w:marTop w:val="0"/>
      <w:marBottom w:val="0"/>
      <w:divBdr>
        <w:top w:val="none" w:sz="0" w:space="0" w:color="auto"/>
        <w:left w:val="none" w:sz="0" w:space="0" w:color="auto"/>
        <w:bottom w:val="none" w:sz="0" w:space="0" w:color="auto"/>
        <w:right w:val="none" w:sz="0" w:space="0" w:color="auto"/>
      </w:divBdr>
      <w:divsChild>
        <w:div w:id="119998462">
          <w:marLeft w:val="0"/>
          <w:marRight w:val="0"/>
          <w:marTop w:val="0"/>
          <w:marBottom w:val="300"/>
          <w:divBdr>
            <w:top w:val="none" w:sz="0" w:space="0" w:color="auto"/>
            <w:left w:val="none" w:sz="0" w:space="0" w:color="auto"/>
            <w:bottom w:val="none" w:sz="0" w:space="0" w:color="auto"/>
            <w:right w:val="none" w:sz="0" w:space="0" w:color="auto"/>
          </w:divBdr>
        </w:div>
        <w:div w:id="713307189">
          <w:marLeft w:val="0"/>
          <w:marRight w:val="0"/>
          <w:marTop w:val="0"/>
          <w:marBottom w:val="300"/>
          <w:divBdr>
            <w:top w:val="none" w:sz="0" w:space="0" w:color="auto"/>
            <w:left w:val="none" w:sz="0" w:space="0" w:color="auto"/>
            <w:bottom w:val="none" w:sz="0" w:space="0" w:color="auto"/>
            <w:right w:val="none" w:sz="0" w:space="0" w:color="auto"/>
          </w:divBdr>
          <w:divsChild>
            <w:div w:id="48689890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68034842">
      <w:bodyDiv w:val="1"/>
      <w:marLeft w:val="0"/>
      <w:marRight w:val="0"/>
      <w:marTop w:val="0"/>
      <w:marBottom w:val="0"/>
      <w:divBdr>
        <w:top w:val="none" w:sz="0" w:space="0" w:color="auto"/>
        <w:left w:val="none" w:sz="0" w:space="0" w:color="auto"/>
        <w:bottom w:val="none" w:sz="0" w:space="0" w:color="auto"/>
        <w:right w:val="none" w:sz="0" w:space="0" w:color="auto"/>
      </w:divBdr>
      <w:divsChild>
        <w:div w:id="1937593324">
          <w:marLeft w:val="0"/>
          <w:marRight w:val="0"/>
          <w:marTop w:val="0"/>
          <w:marBottom w:val="300"/>
          <w:divBdr>
            <w:top w:val="none" w:sz="0" w:space="0" w:color="auto"/>
            <w:left w:val="none" w:sz="0" w:space="0" w:color="auto"/>
            <w:bottom w:val="none" w:sz="0" w:space="0" w:color="auto"/>
            <w:right w:val="none" w:sz="0" w:space="0" w:color="auto"/>
          </w:divBdr>
        </w:div>
        <w:div w:id="57485024">
          <w:marLeft w:val="0"/>
          <w:marRight w:val="0"/>
          <w:marTop w:val="0"/>
          <w:marBottom w:val="300"/>
          <w:divBdr>
            <w:top w:val="none" w:sz="0" w:space="0" w:color="auto"/>
            <w:left w:val="none" w:sz="0" w:space="0" w:color="auto"/>
            <w:bottom w:val="none" w:sz="0" w:space="0" w:color="auto"/>
            <w:right w:val="none" w:sz="0" w:space="0" w:color="auto"/>
          </w:divBdr>
          <w:divsChild>
            <w:div w:id="45313239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71700948">
      <w:bodyDiv w:val="1"/>
      <w:marLeft w:val="0"/>
      <w:marRight w:val="0"/>
      <w:marTop w:val="0"/>
      <w:marBottom w:val="0"/>
      <w:divBdr>
        <w:top w:val="none" w:sz="0" w:space="0" w:color="auto"/>
        <w:left w:val="none" w:sz="0" w:space="0" w:color="auto"/>
        <w:bottom w:val="none" w:sz="0" w:space="0" w:color="auto"/>
        <w:right w:val="none" w:sz="0" w:space="0" w:color="auto"/>
      </w:divBdr>
      <w:divsChild>
        <w:div w:id="133258145">
          <w:marLeft w:val="0"/>
          <w:marRight w:val="0"/>
          <w:marTop w:val="0"/>
          <w:marBottom w:val="300"/>
          <w:divBdr>
            <w:top w:val="none" w:sz="0" w:space="0" w:color="auto"/>
            <w:left w:val="none" w:sz="0" w:space="0" w:color="auto"/>
            <w:bottom w:val="none" w:sz="0" w:space="0" w:color="auto"/>
            <w:right w:val="none" w:sz="0" w:space="0" w:color="auto"/>
          </w:divBdr>
        </w:div>
        <w:div w:id="507597836">
          <w:marLeft w:val="0"/>
          <w:marRight w:val="0"/>
          <w:marTop w:val="0"/>
          <w:marBottom w:val="300"/>
          <w:divBdr>
            <w:top w:val="none" w:sz="0" w:space="0" w:color="auto"/>
            <w:left w:val="none" w:sz="0" w:space="0" w:color="auto"/>
            <w:bottom w:val="none" w:sz="0" w:space="0" w:color="auto"/>
            <w:right w:val="none" w:sz="0" w:space="0" w:color="auto"/>
          </w:divBdr>
          <w:divsChild>
            <w:div w:id="161763744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71855386">
      <w:bodyDiv w:val="1"/>
      <w:marLeft w:val="0"/>
      <w:marRight w:val="0"/>
      <w:marTop w:val="0"/>
      <w:marBottom w:val="0"/>
      <w:divBdr>
        <w:top w:val="none" w:sz="0" w:space="0" w:color="auto"/>
        <w:left w:val="none" w:sz="0" w:space="0" w:color="auto"/>
        <w:bottom w:val="none" w:sz="0" w:space="0" w:color="auto"/>
        <w:right w:val="none" w:sz="0" w:space="0" w:color="auto"/>
      </w:divBdr>
      <w:divsChild>
        <w:div w:id="368727791">
          <w:marLeft w:val="0"/>
          <w:marRight w:val="0"/>
          <w:marTop w:val="300"/>
          <w:marBottom w:val="375"/>
          <w:divBdr>
            <w:top w:val="none" w:sz="0" w:space="0" w:color="auto"/>
            <w:left w:val="none" w:sz="0" w:space="0" w:color="auto"/>
            <w:bottom w:val="none" w:sz="0" w:space="0" w:color="auto"/>
            <w:right w:val="none" w:sz="0" w:space="0" w:color="auto"/>
          </w:divBdr>
        </w:div>
        <w:div w:id="2083748281">
          <w:marLeft w:val="0"/>
          <w:marRight w:val="0"/>
          <w:marTop w:val="0"/>
          <w:marBottom w:val="0"/>
          <w:divBdr>
            <w:top w:val="none" w:sz="0" w:space="0" w:color="auto"/>
            <w:left w:val="none" w:sz="0" w:space="0" w:color="auto"/>
            <w:bottom w:val="none" w:sz="0" w:space="0" w:color="auto"/>
            <w:right w:val="none" w:sz="0" w:space="0" w:color="auto"/>
          </w:divBdr>
          <w:divsChild>
            <w:div w:id="204290046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71899430">
      <w:bodyDiv w:val="1"/>
      <w:marLeft w:val="0"/>
      <w:marRight w:val="0"/>
      <w:marTop w:val="0"/>
      <w:marBottom w:val="0"/>
      <w:divBdr>
        <w:top w:val="none" w:sz="0" w:space="0" w:color="auto"/>
        <w:left w:val="none" w:sz="0" w:space="0" w:color="auto"/>
        <w:bottom w:val="none" w:sz="0" w:space="0" w:color="auto"/>
        <w:right w:val="none" w:sz="0" w:space="0" w:color="auto"/>
      </w:divBdr>
      <w:divsChild>
        <w:div w:id="181209199">
          <w:marLeft w:val="0"/>
          <w:marRight w:val="0"/>
          <w:marTop w:val="300"/>
          <w:marBottom w:val="375"/>
          <w:divBdr>
            <w:top w:val="none" w:sz="0" w:space="0" w:color="auto"/>
            <w:left w:val="none" w:sz="0" w:space="0" w:color="auto"/>
            <w:bottom w:val="none" w:sz="0" w:space="0" w:color="auto"/>
            <w:right w:val="none" w:sz="0" w:space="0" w:color="auto"/>
          </w:divBdr>
        </w:div>
        <w:div w:id="35394053">
          <w:marLeft w:val="0"/>
          <w:marRight w:val="0"/>
          <w:marTop w:val="0"/>
          <w:marBottom w:val="300"/>
          <w:divBdr>
            <w:top w:val="none" w:sz="0" w:space="0" w:color="auto"/>
            <w:left w:val="none" w:sz="0" w:space="0" w:color="auto"/>
            <w:bottom w:val="none" w:sz="0" w:space="0" w:color="auto"/>
            <w:right w:val="none" w:sz="0" w:space="0" w:color="auto"/>
          </w:divBdr>
          <w:divsChild>
            <w:div w:id="1905602858">
              <w:marLeft w:val="0"/>
              <w:marRight w:val="0"/>
              <w:marTop w:val="0"/>
              <w:marBottom w:val="300"/>
              <w:divBdr>
                <w:top w:val="none" w:sz="0" w:space="0" w:color="auto"/>
                <w:left w:val="none" w:sz="0" w:space="0" w:color="auto"/>
                <w:bottom w:val="none" w:sz="0" w:space="0" w:color="auto"/>
                <w:right w:val="none" w:sz="0" w:space="0" w:color="auto"/>
              </w:divBdr>
            </w:div>
            <w:div w:id="669453872">
              <w:marLeft w:val="0"/>
              <w:marRight w:val="0"/>
              <w:marTop w:val="0"/>
              <w:marBottom w:val="300"/>
              <w:divBdr>
                <w:top w:val="none" w:sz="0" w:space="0" w:color="auto"/>
                <w:left w:val="none" w:sz="0" w:space="0" w:color="auto"/>
                <w:bottom w:val="none" w:sz="0" w:space="0" w:color="auto"/>
                <w:right w:val="none" w:sz="0" w:space="0" w:color="auto"/>
              </w:divBdr>
            </w:div>
            <w:div w:id="1085878040">
              <w:marLeft w:val="0"/>
              <w:marRight w:val="0"/>
              <w:marTop w:val="0"/>
              <w:marBottom w:val="300"/>
              <w:divBdr>
                <w:top w:val="none" w:sz="0" w:space="0" w:color="auto"/>
                <w:left w:val="none" w:sz="0" w:space="0" w:color="auto"/>
                <w:bottom w:val="none" w:sz="0" w:space="0" w:color="auto"/>
                <w:right w:val="none" w:sz="0" w:space="0" w:color="auto"/>
              </w:divBdr>
            </w:div>
            <w:div w:id="1289622452">
              <w:marLeft w:val="0"/>
              <w:marRight w:val="0"/>
              <w:marTop w:val="0"/>
              <w:marBottom w:val="300"/>
              <w:divBdr>
                <w:top w:val="none" w:sz="0" w:space="0" w:color="auto"/>
                <w:left w:val="none" w:sz="0" w:space="0" w:color="auto"/>
                <w:bottom w:val="none" w:sz="0" w:space="0" w:color="auto"/>
                <w:right w:val="none" w:sz="0" w:space="0" w:color="auto"/>
              </w:divBdr>
            </w:div>
            <w:div w:id="3336497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73086665">
      <w:bodyDiv w:val="1"/>
      <w:marLeft w:val="0"/>
      <w:marRight w:val="0"/>
      <w:marTop w:val="0"/>
      <w:marBottom w:val="0"/>
      <w:divBdr>
        <w:top w:val="none" w:sz="0" w:space="0" w:color="auto"/>
        <w:left w:val="none" w:sz="0" w:space="0" w:color="auto"/>
        <w:bottom w:val="none" w:sz="0" w:space="0" w:color="auto"/>
        <w:right w:val="none" w:sz="0" w:space="0" w:color="auto"/>
      </w:divBdr>
      <w:divsChild>
        <w:div w:id="2065978589">
          <w:marLeft w:val="0"/>
          <w:marRight w:val="0"/>
          <w:marTop w:val="300"/>
          <w:marBottom w:val="375"/>
          <w:divBdr>
            <w:top w:val="none" w:sz="0" w:space="0" w:color="auto"/>
            <w:left w:val="none" w:sz="0" w:space="0" w:color="auto"/>
            <w:bottom w:val="none" w:sz="0" w:space="0" w:color="auto"/>
            <w:right w:val="none" w:sz="0" w:space="0" w:color="auto"/>
          </w:divBdr>
        </w:div>
        <w:div w:id="854419626">
          <w:marLeft w:val="0"/>
          <w:marRight w:val="0"/>
          <w:marTop w:val="0"/>
          <w:marBottom w:val="300"/>
          <w:divBdr>
            <w:top w:val="none" w:sz="0" w:space="0" w:color="auto"/>
            <w:left w:val="none" w:sz="0" w:space="0" w:color="auto"/>
            <w:bottom w:val="none" w:sz="0" w:space="0" w:color="auto"/>
            <w:right w:val="none" w:sz="0" w:space="0" w:color="auto"/>
          </w:divBdr>
          <w:divsChild>
            <w:div w:id="1098019193">
              <w:marLeft w:val="0"/>
              <w:marRight w:val="0"/>
              <w:marTop w:val="0"/>
              <w:marBottom w:val="300"/>
              <w:divBdr>
                <w:top w:val="none" w:sz="0" w:space="0" w:color="auto"/>
                <w:left w:val="none" w:sz="0" w:space="0" w:color="auto"/>
                <w:bottom w:val="none" w:sz="0" w:space="0" w:color="auto"/>
                <w:right w:val="none" w:sz="0" w:space="0" w:color="auto"/>
              </w:divBdr>
            </w:div>
            <w:div w:id="466751000">
              <w:marLeft w:val="0"/>
              <w:marRight w:val="0"/>
              <w:marTop w:val="0"/>
              <w:marBottom w:val="300"/>
              <w:divBdr>
                <w:top w:val="none" w:sz="0" w:space="0" w:color="auto"/>
                <w:left w:val="none" w:sz="0" w:space="0" w:color="auto"/>
                <w:bottom w:val="none" w:sz="0" w:space="0" w:color="auto"/>
                <w:right w:val="none" w:sz="0" w:space="0" w:color="auto"/>
              </w:divBdr>
            </w:div>
            <w:div w:id="1176577861">
              <w:marLeft w:val="0"/>
              <w:marRight w:val="0"/>
              <w:marTop w:val="0"/>
              <w:marBottom w:val="300"/>
              <w:divBdr>
                <w:top w:val="none" w:sz="0" w:space="0" w:color="auto"/>
                <w:left w:val="none" w:sz="0" w:space="0" w:color="auto"/>
                <w:bottom w:val="none" w:sz="0" w:space="0" w:color="auto"/>
                <w:right w:val="none" w:sz="0" w:space="0" w:color="auto"/>
              </w:divBdr>
            </w:div>
            <w:div w:id="56927206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74667155">
      <w:bodyDiv w:val="1"/>
      <w:marLeft w:val="0"/>
      <w:marRight w:val="0"/>
      <w:marTop w:val="0"/>
      <w:marBottom w:val="0"/>
      <w:divBdr>
        <w:top w:val="none" w:sz="0" w:space="0" w:color="auto"/>
        <w:left w:val="none" w:sz="0" w:space="0" w:color="auto"/>
        <w:bottom w:val="none" w:sz="0" w:space="0" w:color="auto"/>
        <w:right w:val="none" w:sz="0" w:space="0" w:color="auto"/>
      </w:divBdr>
      <w:divsChild>
        <w:div w:id="1997606807">
          <w:marLeft w:val="0"/>
          <w:marRight w:val="0"/>
          <w:marTop w:val="300"/>
          <w:marBottom w:val="375"/>
          <w:divBdr>
            <w:top w:val="none" w:sz="0" w:space="0" w:color="auto"/>
            <w:left w:val="none" w:sz="0" w:space="0" w:color="auto"/>
            <w:bottom w:val="none" w:sz="0" w:space="0" w:color="auto"/>
            <w:right w:val="none" w:sz="0" w:space="0" w:color="auto"/>
          </w:divBdr>
        </w:div>
        <w:div w:id="1011877064">
          <w:marLeft w:val="0"/>
          <w:marRight w:val="0"/>
          <w:marTop w:val="0"/>
          <w:marBottom w:val="300"/>
          <w:divBdr>
            <w:top w:val="none" w:sz="0" w:space="0" w:color="auto"/>
            <w:left w:val="none" w:sz="0" w:space="0" w:color="auto"/>
            <w:bottom w:val="none" w:sz="0" w:space="0" w:color="auto"/>
            <w:right w:val="none" w:sz="0" w:space="0" w:color="auto"/>
          </w:divBdr>
          <w:divsChild>
            <w:div w:id="757293349">
              <w:marLeft w:val="0"/>
              <w:marRight w:val="0"/>
              <w:marTop w:val="0"/>
              <w:marBottom w:val="300"/>
              <w:divBdr>
                <w:top w:val="none" w:sz="0" w:space="0" w:color="auto"/>
                <w:left w:val="none" w:sz="0" w:space="0" w:color="auto"/>
                <w:bottom w:val="none" w:sz="0" w:space="0" w:color="auto"/>
                <w:right w:val="none" w:sz="0" w:space="0" w:color="auto"/>
              </w:divBdr>
            </w:div>
            <w:div w:id="1927886031">
              <w:marLeft w:val="0"/>
              <w:marRight w:val="0"/>
              <w:marTop w:val="0"/>
              <w:marBottom w:val="300"/>
              <w:divBdr>
                <w:top w:val="none" w:sz="0" w:space="0" w:color="auto"/>
                <w:left w:val="none" w:sz="0" w:space="0" w:color="auto"/>
                <w:bottom w:val="none" w:sz="0" w:space="0" w:color="auto"/>
                <w:right w:val="none" w:sz="0" w:space="0" w:color="auto"/>
              </w:divBdr>
            </w:div>
            <w:div w:id="2057775316">
              <w:marLeft w:val="0"/>
              <w:marRight w:val="0"/>
              <w:marTop w:val="0"/>
              <w:marBottom w:val="300"/>
              <w:divBdr>
                <w:top w:val="none" w:sz="0" w:space="0" w:color="auto"/>
                <w:left w:val="none" w:sz="0" w:space="0" w:color="auto"/>
                <w:bottom w:val="none" w:sz="0" w:space="0" w:color="auto"/>
                <w:right w:val="none" w:sz="0" w:space="0" w:color="auto"/>
              </w:divBdr>
            </w:div>
            <w:div w:id="692151099">
              <w:marLeft w:val="0"/>
              <w:marRight w:val="0"/>
              <w:marTop w:val="0"/>
              <w:marBottom w:val="300"/>
              <w:divBdr>
                <w:top w:val="none" w:sz="0" w:space="0" w:color="auto"/>
                <w:left w:val="none" w:sz="0" w:space="0" w:color="auto"/>
                <w:bottom w:val="none" w:sz="0" w:space="0" w:color="auto"/>
                <w:right w:val="none" w:sz="0" w:space="0" w:color="auto"/>
              </w:divBdr>
            </w:div>
            <w:div w:id="1648392458">
              <w:marLeft w:val="0"/>
              <w:marRight w:val="0"/>
              <w:marTop w:val="0"/>
              <w:marBottom w:val="300"/>
              <w:divBdr>
                <w:top w:val="none" w:sz="0" w:space="0" w:color="auto"/>
                <w:left w:val="none" w:sz="0" w:space="0" w:color="auto"/>
                <w:bottom w:val="none" w:sz="0" w:space="0" w:color="auto"/>
                <w:right w:val="none" w:sz="0" w:space="0" w:color="auto"/>
              </w:divBdr>
            </w:div>
            <w:div w:id="516238436">
              <w:marLeft w:val="0"/>
              <w:marRight w:val="0"/>
              <w:marTop w:val="0"/>
              <w:marBottom w:val="300"/>
              <w:divBdr>
                <w:top w:val="none" w:sz="0" w:space="0" w:color="auto"/>
                <w:left w:val="none" w:sz="0" w:space="0" w:color="auto"/>
                <w:bottom w:val="none" w:sz="0" w:space="0" w:color="auto"/>
                <w:right w:val="none" w:sz="0" w:space="0" w:color="auto"/>
              </w:divBdr>
            </w:div>
            <w:div w:id="181876700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74669182">
      <w:bodyDiv w:val="1"/>
      <w:marLeft w:val="0"/>
      <w:marRight w:val="0"/>
      <w:marTop w:val="0"/>
      <w:marBottom w:val="0"/>
      <w:divBdr>
        <w:top w:val="none" w:sz="0" w:space="0" w:color="auto"/>
        <w:left w:val="none" w:sz="0" w:space="0" w:color="auto"/>
        <w:bottom w:val="none" w:sz="0" w:space="0" w:color="auto"/>
        <w:right w:val="none" w:sz="0" w:space="0" w:color="auto"/>
      </w:divBdr>
      <w:divsChild>
        <w:div w:id="1059941271">
          <w:marLeft w:val="0"/>
          <w:marRight w:val="0"/>
          <w:marTop w:val="300"/>
          <w:marBottom w:val="375"/>
          <w:divBdr>
            <w:top w:val="none" w:sz="0" w:space="0" w:color="auto"/>
            <w:left w:val="none" w:sz="0" w:space="0" w:color="auto"/>
            <w:bottom w:val="none" w:sz="0" w:space="0" w:color="auto"/>
            <w:right w:val="none" w:sz="0" w:space="0" w:color="auto"/>
          </w:divBdr>
        </w:div>
        <w:div w:id="1348558974">
          <w:marLeft w:val="0"/>
          <w:marRight w:val="0"/>
          <w:marTop w:val="0"/>
          <w:marBottom w:val="300"/>
          <w:divBdr>
            <w:top w:val="none" w:sz="0" w:space="0" w:color="auto"/>
            <w:left w:val="none" w:sz="0" w:space="0" w:color="auto"/>
            <w:bottom w:val="none" w:sz="0" w:space="0" w:color="auto"/>
            <w:right w:val="none" w:sz="0" w:space="0" w:color="auto"/>
          </w:divBdr>
        </w:div>
      </w:divsChild>
    </w:div>
    <w:div w:id="1774982494">
      <w:bodyDiv w:val="1"/>
      <w:marLeft w:val="0"/>
      <w:marRight w:val="0"/>
      <w:marTop w:val="0"/>
      <w:marBottom w:val="0"/>
      <w:divBdr>
        <w:top w:val="none" w:sz="0" w:space="0" w:color="auto"/>
        <w:left w:val="none" w:sz="0" w:space="0" w:color="auto"/>
        <w:bottom w:val="none" w:sz="0" w:space="0" w:color="auto"/>
        <w:right w:val="none" w:sz="0" w:space="0" w:color="auto"/>
      </w:divBdr>
      <w:divsChild>
        <w:div w:id="1052121232">
          <w:marLeft w:val="0"/>
          <w:marRight w:val="0"/>
          <w:marTop w:val="0"/>
          <w:marBottom w:val="300"/>
          <w:divBdr>
            <w:top w:val="none" w:sz="0" w:space="0" w:color="auto"/>
            <w:left w:val="none" w:sz="0" w:space="0" w:color="auto"/>
            <w:bottom w:val="none" w:sz="0" w:space="0" w:color="auto"/>
            <w:right w:val="none" w:sz="0" w:space="0" w:color="auto"/>
          </w:divBdr>
        </w:div>
        <w:div w:id="186718479">
          <w:marLeft w:val="0"/>
          <w:marRight w:val="0"/>
          <w:marTop w:val="0"/>
          <w:marBottom w:val="300"/>
          <w:divBdr>
            <w:top w:val="none" w:sz="0" w:space="0" w:color="auto"/>
            <w:left w:val="none" w:sz="0" w:space="0" w:color="auto"/>
            <w:bottom w:val="none" w:sz="0" w:space="0" w:color="auto"/>
            <w:right w:val="none" w:sz="0" w:space="0" w:color="auto"/>
          </w:divBdr>
          <w:divsChild>
            <w:div w:id="122382949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75856782">
      <w:bodyDiv w:val="1"/>
      <w:marLeft w:val="0"/>
      <w:marRight w:val="0"/>
      <w:marTop w:val="0"/>
      <w:marBottom w:val="0"/>
      <w:divBdr>
        <w:top w:val="none" w:sz="0" w:space="0" w:color="auto"/>
        <w:left w:val="none" w:sz="0" w:space="0" w:color="auto"/>
        <w:bottom w:val="none" w:sz="0" w:space="0" w:color="auto"/>
        <w:right w:val="none" w:sz="0" w:space="0" w:color="auto"/>
      </w:divBdr>
      <w:divsChild>
        <w:div w:id="1940407520">
          <w:marLeft w:val="0"/>
          <w:marRight w:val="0"/>
          <w:marTop w:val="0"/>
          <w:marBottom w:val="300"/>
          <w:divBdr>
            <w:top w:val="none" w:sz="0" w:space="0" w:color="auto"/>
            <w:left w:val="none" w:sz="0" w:space="0" w:color="auto"/>
            <w:bottom w:val="none" w:sz="0" w:space="0" w:color="auto"/>
            <w:right w:val="none" w:sz="0" w:space="0" w:color="auto"/>
          </w:divBdr>
        </w:div>
        <w:div w:id="767698082">
          <w:marLeft w:val="0"/>
          <w:marRight w:val="0"/>
          <w:marTop w:val="0"/>
          <w:marBottom w:val="300"/>
          <w:divBdr>
            <w:top w:val="none" w:sz="0" w:space="0" w:color="auto"/>
            <w:left w:val="none" w:sz="0" w:space="0" w:color="auto"/>
            <w:bottom w:val="none" w:sz="0" w:space="0" w:color="auto"/>
            <w:right w:val="none" w:sz="0" w:space="0" w:color="auto"/>
          </w:divBdr>
          <w:divsChild>
            <w:div w:id="159004189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90780785">
      <w:bodyDiv w:val="1"/>
      <w:marLeft w:val="0"/>
      <w:marRight w:val="0"/>
      <w:marTop w:val="0"/>
      <w:marBottom w:val="0"/>
      <w:divBdr>
        <w:top w:val="none" w:sz="0" w:space="0" w:color="auto"/>
        <w:left w:val="none" w:sz="0" w:space="0" w:color="auto"/>
        <w:bottom w:val="none" w:sz="0" w:space="0" w:color="auto"/>
        <w:right w:val="none" w:sz="0" w:space="0" w:color="auto"/>
      </w:divBdr>
      <w:divsChild>
        <w:div w:id="32581519">
          <w:marLeft w:val="0"/>
          <w:marRight w:val="0"/>
          <w:marTop w:val="300"/>
          <w:marBottom w:val="375"/>
          <w:divBdr>
            <w:top w:val="none" w:sz="0" w:space="0" w:color="auto"/>
            <w:left w:val="none" w:sz="0" w:space="0" w:color="auto"/>
            <w:bottom w:val="none" w:sz="0" w:space="0" w:color="auto"/>
            <w:right w:val="none" w:sz="0" w:space="0" w:color="auto"/>
          </w:divBdr>
        </w:div>
        <w:div w:id="381172176">
          <w:marLeft w:val="0"/>
          <w:marRight w:val="0"/>
          <w:marTop w:val="0"/>
          <w:marBottom w:val="0"/>
          <w:divBdr>
            <w:top w:val="none" w:sz="0" w:space="0" w:color="auto"/>
            <w:left w:val="none" w:sz="0" w:space="0" w:color="auto"/>
            <w:bottom w:val="none" w:sz="0" w:space="0" w:color="auto"/>
            <w:right w:val="none" w:sz="0" w:space="0" w:color="auto"/>
          </w:divBdr>
          <w:divsChild>
            <w:div w:id="1327981332">
              <w:marLeft w:val="0"/>
              <w:marRight w:val="0"/>
              <w:marTop w:val="0"/>
              <w:marBottom w:val="300"/>
              <w:divBdr>
                <w:top w:val="none" w:sz="0" w:space="0" w:color="auto"/>
                <w:left w:val="none" w:sz="0" w:space="0" w:color="auto"/>
                <w:bottom w:val="none" w:sz="0" w:space="0" w:color="auto"/>
                <w:right w:val="none" w:sz="0" w:space="0" w:color="auto"/>
              </w:divBdr>
              <w:divsChild>
                <w:div w:id="153225579">
                  <w:marLeft w:val="0"/>
                  <w:marRight w:val="0"/>
                  <w:marTop w:val="0"/>
                  <w:marBottom w:val="300"/>
                  <w:divBdr>
                    <w:top w:val="none" w:sz="0" w:space="0" w:color="auto"/>
                    <w:left w:val="none" w:sz="0" w:space="0" w:color="auto"/>
                    <w:bottom w:val="none" w:sz="0" w:space="0" w:color="auto"/>
                    <w:right w:val="none" w:sz="0" w:space="0" w:color="auto"/>
                  </w:divBdr>
                  <w:divsChild>
                    <w:div w:id="828596461">
                      <w:marLeft w:val="0"/>
                      <w:marRight w:val="0"/>
                      <w:marTop w:val="0"/>
                      <w:marBottom w:val="300"/>
                      <w:divBdr>
                        <w:top w:val="none" w:sz="0" w:space="0" w:color="auto"/>
                        <w:left w:val="none" w:sz="0" w:space="0" w:color="auto"/>
                        <w:bottom w:val="none" w:sz="0" w:space="0" w:color="auto"/>
                        <w:right w:val="none" w:sz="0" w:space="0" w:color="auto"/>
                      </w:divBdr>
                      <w:divsChild>
                        <w:div w:id="171373182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795249231">
      <w:bodyDiv w:val="1"/>
      <w:marLeft w:val="0"/>
      <w:marRight w:val="0"/>
      <w:marTop w:val="0"/>
      <w:marBottom w:val="0"/>
      <w:divBdr>
        <w:top w:val="none" w:sz="0" w:space="0" w:color="auto"/>
        <w:left w:val="none" w:sz="0" w:space="0" w:color="auto"/>
        <w:bottom w:val="none" w:sz="0" w:space="0" w:color="auto"/>
        <w:right w:val="none" w:sz="0" w:space="0" w:color="auto"/>
      </w:divBdr>
      <w:divsChild>
        <w:div w:id="1654748673">
          <w:marLeft w:val="0"/>
          <w:marRight w:val="0"/>
          <w:marTop w:val="300"/>
          <w:marBottom w:val="375"/>
          <w:divBdr>
            <w:top w:val="none" w:sz="0" w:space="0" w:color="auto"/>
            <w:left w:val="none" w:sz="0" w:space="0" w:color="auto"/>
            <w:bottom w:val="none" w:sz="0" w:space="0" w:color="auto"/>
            <w:right w:val="none" w:sz="0" w:space="0" w:color="auto"/>
          </w:divBdr>
        </w:div>
        <w:div w:id="679048026">
          <w:marLeft w:val="0"/>
          <w:marRight w:val="0"/>
          <w:marTop w:val="0"/>
          <w:marBottom w:val="300"/>
          <w:divBdr>
            <w:top w:val="none" w:sz="0" w:space="0" w:color="auto"/>
            <w:left w:val="none" w:sz="0" w:space="0" w:color="auto"/>
            <w:bottom w:val="none" w:sz="0" w:space="0" w:color="auto"/>
            <w:right w:val="none" w:sz="0" w:space="0" w:color="auto"/>
          </w:divBdr>
        </w:div>
      </w:divsChild>
    </w:div>
    <w:div w:id="1795322534">
      <w:bodyDiv w:val="1"/>
      <w:marLeft w:val="0"/>
      <w:marRight w:val="0"/>
      <w:marTop w:val="0"/>
      <w:marBottom w:val="0"/>
      <w:divBdr>
        <w:top w:val="none" w:sz="0" w:space="0" w:color="auto"/>
        <w:left w:val="none" w:sz="0" w:space="0" w:color="auto"/>
        <w:bottom w:val="none" w:sz="0" w:space="0" w:color="auto"/>
        <w:right w:val="none" w:sz="0" w:space="0" w:color="auto"/>
      </w:divBdr>
      <w:divsChild>
        <w:div w:id="1914386480">
          <w:marLeft w:val="0"/>
          <w:marRight w:val="0"/>
          <w:marTop w:val="300"/>
          <w:marBottom w:val="375"/>
          <w:divBdr>
            <w:top w:val="none" w:sz="0" w:space="0" w:color="auto"/>
            <w:left w:val="none" w:sz="0" w:space="0" w:color="auto"/>
            <w:bottom w:val="none" w:sz="0" w:space="0" w:color="auto"/>
            <w:right w:val="none" w:sz="0" w:space="0" w:color="auto"/>
          </w:divBdr>
        </w:div>
        <w:div w:id="967860500">
          <w:marLeft w:val="0"/>
          <w:marRight w:val="0"/>
          <w:marTop w:val="0"/>
          <w:marBottom w:val="300"/>
          <w:divBdr>
            <w:top w:val="none" w:sz="0" w:space="0" w:color="auto"/>
            <w:left w:val="none" w:sz="0" w:space="0" w:color="auto"/>
            <w:bottom w:val="none" w:sz="0" w:space="0" w:color="auto"/>
            <w:right w:val="none" w:sz="0" w:space="0" w:color="auto"/>
          </w:divBdr>
        </w:div>
      </w:divsChild>
    </w:div>
    <w:div w:id="1795900329">
      <w:bodyDiv w:val="1"/>
      <w:marLeft w:val="0"/>
      <w:marRight w:val="0"/>
      <w:marTop w:val="0"/>
      <w:marBottom w:val="0"/>
      <w:divBdr>
        <w:top w:val="none" w:sz="0" w:space="0" w:color="auto"/>
        <w:left w:val="none" w:sz="0" w:space="0" w:color="auto"/>
        <w:bottom w:val="none" w:sz="0" w:space="0" w:color="auto"/>
        <w:right w:val="none" w:sz="0" w:space="0" w:color="auto"/>
      </w:divBdr>
      <w:divsChild>
        <w:div w:id="626594116">
          <w:marLeft w:val="0"/>
          <w:marRight w:val="0"/>
          <w:marTop w:val="300"/>
          <w:marBottom w:val="375"/>
          <w:divBdr>
            <w:top w:val="none" w:sz="0" w:space="0" w:color="auto"/>
            <w:left w:val="none" w:sz="0" w:space="0" w:color="auto"/>
            <w:bottom w:val="none" w:sz="0" w:space="0" w:color="auto"/>
            <w:right w:val="none" w:sz="0" w:space="0" w:color="auto"/>
          </w:divBdr>
        </w:div>
        <w:div w:id="1601176622">
          <w:marLeft w:val="0"/>
          <w:marRight w:val="0"/>
          <w:marTop w:val="0"/>
          <w:marBottom w:val="300"/>
          <w:divBdr>
            <w:top w:val="none" w:sz="0" w:space="0" w:color="auto"/>
            <w:left w:val="none" w:sz="0" w:space="0" w:color="auto"/>
            <w:bottom w:val="none" w:sz="0" w:space="0" w:color="auto"/>
            <w:right w:val="none" w:sz="0" w:space="0" w:color="auto"/>
          </w:divBdr>
          <w:divsChild>
            <w:div w:id="82262086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96286384">
      <w:bodyDiv w:val="1"/>
      <w:marLeft w:val="0"/>
      <w:marRight w:val="0"/>
      <w:marTop w:val="0"/>
      <w:marBottom w:val="0"/>
      <w:divBdr>
        <w:top w:val="none" w:sz="0" w:space="0" w:color="auto"/>
        <w:left w:val="none" w:sz="0" w:space="0" w:color="auto"/>
        <w:bottom w:val="none" w:sz="0" w:space="0" w:color="auto"/>
        <w:right w:val="none" w:sz="0" w:space="0" w:color="auto"/>
      </w:divBdr>
      <w:divsChild>
        <w:div w:id="1050571899">
          <w:marLeft w:val="0"/>
          <w:marRight w:val="0"/>
          <w:marTop w:val="300"/>
          <w:marBottom w:val="375"/>
          <w:divBdr>
            <w:top w:val="none" w:sz="0" w:space="0" w:color="auto"/>
            <w:left w:val="none" w:sz="0" w:space="0" w:color="auto"/>
            <w:bottom w:val="none" w:sz="0" w:space="0" w:color="auto"/>
            <w:right w:val="none" w:sz="0" w:space="0" w:color="auto"/>
          </w:divBdr>
        </w:div>
        <w:div w:id="849876869">
          <w:marLeft w:val="0"/>
          <w:marRight w:val="0"/>
          <w:marTop w:val="0"/>
          <w:marBottom w:val="300"/>
          <w:divBdr>
            <w:top w:val="none" w:sz="0" w:space="0" w:color="auto"/>
            <w:left w:val="none" w:sz="0" w:space="0" w:color="auto"/>
            <w:bottom w:val="none" w:sz="0" w:space="0" w:color="auto"/>
            <w:right w:val="none" w:sz="0" w:space="0" w:color="auto"/>
          </w:divBdr>
        </w:div>
      </w:divsChild>
    </w:div>
    <w:div w:id="1804540863">
      <w:bodyDiv w:val="1"/>
      <w:marLeft w:val="0"/>
      <w:marRight w:val="0"/>
      <w:marTop w:val="0"/>
      <w:marBottom w:val="0"/>
      <w:divBdr>
        <w:top w:val="none" w:sz="0" w:space="0" w:color="auto"/>
        <w:left w:val="none" w:sz="0" w:space="0" w:color="auto"/>
        <w:bottom w:val="none" w:sz="0" w:space="0" w:color="auto"/>
        <w:right w:val="none" w:sz="0" w:space="0" w:color="auto"/>
      </w:divBdr>
      <w:divsChild>
        <w:div w:id="1214586757">
          <w:marLeft w:val="0"/>
          <w:marRight w:val="0"/>
          <w:marTop w:val="0"/>
          <w:marBottom w:val="300"/>
          <w:divBdr>
            <w:top w:val="none" w:sz="0" w:space="0" w:color="auto"/>
            <w:left w:val="none" w:sz="0" w:space="0" w:color="auto"/>
            <w:bottom w:val="none" w:sz="0" w:space="0" w:color="auto"/>
            <w:right w:val="none" w:sz="0" w:space="0" w:color="auto"/>
          </w:divBdr>
        </w:div>
        <w:div w:id="127868032">
          <w:marLeft w:val="0"/>
          <w:marRight w:val="0"/>
          <w:marTop w:val="0"/>
          <w:marBottom w:val="300"/>
          <w:divBdr>
            <w:top w:val="none" w:sz="0" w:space="0" w:color="auto"/>
            <w:left w:val="none" w:sz="0" w:space="0" w:color="auto"/>
            <w:bottom w:val="none" w:sz="0" w:space="0" w:color="auto"/>
            <w:right w:val="none" w:sz="0" w:space="0" w:color="auto"/>
          </w:divBdr>
          <w:divsChild>
            <w:div w:id="94623338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09087562">
      <w:bodyDiv w:val="1"/>
      <w:marLeft w:val="0"/>
      <w:marRight w:val="0"/>
      <w:marTop w:val="0"/>
      <w:marBottom w:val="0"/>
      <w:divBdr>
        <w:top w:val="none" w:sz="0" w:space="0" w:color="auto"/>
        <w:left w:val="none" w:sz="0" w:space="0" w:color="auto"/>
        <w:bottom w:val="none" w:sz="0" w:space="0" w:color="auto"/>
        <w:right w:val="none" w:sz="0" w:space="0" w:color="auto"/>
      </w:divBdr>
      <w:divsChild>
        <w:div w:id="523448808">
          <w:marLeft w:val="0"/>
          <w:marRight w:val="0"/>
          <w:marTop w:val="300"/>
          <w:marBottom w:val="375"/>
          <w:divBdr>
            <w:top w:val="none" w:sz="0" w:space="0" w:color="auto"/>
            <w:left w:val="none" w:sz="0" w:space="0" w:color="auto"/>
            <w:bottom w:val="none" w:sz="0" w:space="0" w:color="auto"/>
            <w:right w:val="none" w:sz="0" w:space="0" w:color="auto"/>
          </w:divBdr>
        </w:div>
        <w:div w:id="653224009">
          <w:marLeft w:val="0"/>
          <w:marRight w:val="0"/>
          <w:marTop w:val="0"/>
          <w:marBottom w:val="300"/>
          <w:divBdr>
            <w:top w:val="none" w:sz="0" w:space="0" w:color="auto"/>
            <w:left w:val="none" w:sz="0" w:space="0" w:color="auto"/>
            <w:bottom w:val="none" w:sz="0" w:space="0" w:color="auto"/>
            <w:right w:val="none" w:sz="0" w:space="0" w:color="auto"/>
          </w:divBdr>
        </w:div>
      </w:divsChild>
    </w:div>
    <w:div w:id="1812944279">
      <w:bodyDiv w:val="1"/>
      <w:marLeft w:val="0"/>
      <w:marRight w:val="0"/>
      <w:marTop w:val="0"/>
      <w:marBottom w:val="0"/>
      <w:divBdr>
        <w:top w:val="none" w:sz="0" w:space="0" w:color="auto"/>
        <w:left w:val="none" w:sz="0" w:space="0" w:color="auto"/>
        <w:bottom w:val="none" w:sz="0" w:space="0" w:color="auto"/>
        <w:right w:val="none" w:sz="0" w:space="0" w:color="auto"/>
      </w:divBdr>
      <w:divsChild>
        <w:div w:id="1018654097">
          <w:marLeft w:val="0"/>
          <w:marRight w:val="0"/>
          <w:marTop w:val="0"/>
          <w:marBottom w:val="300"/>
          <w:divBdr>
            <w:top w:val="none" w:sz="0" w:space="0" w:color="auto"/>
            <w:left w:val="none" w:sz="0" w:space="0" w:color="auto"/>
            <w:bottom w:val="none" w:sz="0" w:space="0" w:color="auto"/>
            <w:right w:val="none" w:sz="0" w:space="0" w:color="auto"/>
          </w:divBdr>
        </w:div>
        <w:div w:id="2073456937">
          <w:marLeft w:val="0"/>
          <w:marRight w:val="0"/>
          <w:marTop w:val="0"/>
          <w:marBottom w:val="300"/>
          <w:divBdr>
            <w:top w:val="none" w:sz="0" w:space="0" w:color="auto"/>
            <w:left w:val="none" w:sz="0" w:space="0" w:color="auto"/>
            <w:bottom w:val="none" w:sz="0" w:space="0" w:color="auto"/>
            <w:right w:val="none" w:sz="0" w:space="0" w:color="auto"/>
          </w:divBdr>
          <w:divsChild>
            <w:div w:id="17250231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15682905">
      <w:bodyDiv w:val="1"/>
      <w:marLeft w:val="0"/>
      <w:marRight w:val="0"/>
      <w:marTop w:val="0"/>
      <w:marBottom w:val="0"/>
      <w:divBdr>
        <w:top w:val="none" w:sz="0" w:space="0" w:color="auto"/>
        <w:left w:val="none" w:sz="0" w:space="0" w:color="auto"/>
        <w:bottom w:val="none" w:sz="0" w:space="0" w:color="auto"/>
        <w:right w:val="none" w:sz="0" w:space="0" w:color="auto"/>
      </w:divBdr>
      <w:divsChild>
        <w:div w:id="1376151592">
          <w:marLeft w:val="0"/>
          <w:marRight w:val="0"/>
          <w:marTop w:val="0"/>
          <w:marBottom w:val="300"/>
          <w:divBdr>
            <w:top w:val="none" w:sz="0" w:space="0" w:color="auto"/>
            <w:left w:val="none" w:sz="0" w:space="0" w:color="auto"/>
            <w:bottom w:val="none" w:sz="0" w:space="0" w:color="auto"/>
            <w:right w:val="none" w:sz="0" w:space="0" w:color="auto"/>
          </w:divBdr>
        </w:div>
        <w:div w:id="564226001">
          <w:marLeft w:val="0"/>
          <w:marRight w:val="0"/>
          <w:marTop w:val="0"/>
          <w:marBottom w:val="300"/>
          <w:divBdr>
            <w:top w:val="none" w:sz="0" w:space="0" w:color="auto"/>
            <w:left w:val="none" w:sz="0" w:space="0" w:color="auto"/>
            <w:bottom w:val="none" w:sz="0" w:space="0" w:color="auto"/>
            <w:right w:val="none" w:sz="0" w:space="0" w:color="auto"/>
          </w:divBdr>
          <w:divsChild>
            <w:div w:id="180816057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16221458">
      <w:bodyDiv w:val="1"/>
      <w:marLeft w:val="0"/>
      <w:marRight w:val="0"/>
      <w:marTop w:val="0"/>
      <w:marBottom w:val="0"/>
      <w:divBdr>
        <w:top w:val="none" w:sz="0" w:space="0" w:color="auto"/>
        <w:left w:val="none" w:sz="0" w:space="0" w:color="auto"/>
        <w:bottom w:val="none" w:sz="0" w:space="0" w:color="auto"/>
        <w:right w:val="none" w:sz="0" w:space="0" w:color="auto"/>
      </w:divBdr>
      <w:divsChild>
        <w:div w:id="254754127">
          <w:marLeft w:val="0"/>
          <w:marRight w:val="0"/>
          <w:marTop w:val="300"/>
          <w:marBottom w:val="375"/>
          <w:divBdr>
            <w:top w:val="none" w:sz="0" w:space="0" w:color="auto"/>
            <w:left w:val="none" w:sz="0" w:space="0" w:color="auto"/>
            <w:bottom w:val="none" w:sz="0" w:space="0" w:color="auto"/>
            <w:right w:val="none" w:sz="0" w:space="0" w:color="auto"/>
          </w:divBdr>
        </w:div>
        <w:div w:id="181020557">
          <w:marLeft w:val="0"/>
          <w:marRight w:val="0"/>
          <w:marTop w:val="0"/>
          <w:marBottom w:val="0"/>
          <w:divBdr>
            <w:top w:val="none" w:sz="0" w:space="0" w:color="auto"/>
            <w:left w:val="none" w:sz="0" w:space="0" w:color="auto"/>
            <w:bottom w:val="none" w:sz="0" w:space="0" w:color="auto"/>
            <w:right w:val="none" w:sz="0" w:space="0" w:color="auto"/>
          </w:divBdr>
          <w:divsChild>
            <w:div w:id="39139522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35606770">
      <w:bodyDiv w:val="1"/>
      <w:marLeft w:val="0"/>
      <w:marRight w:val="0"/>
      <w:marTop w:val="0"/>
      <w:marBottom w:val="0"/>
      <w:divBdr>
        <w:top w:val="none" w:sz="0" w:space="0" w:color="auto"/>
        <w:left w:val="none" w:sz="0" w:space="0" w:color="auto"/>
        <w:bottom w:val="none" w:sz="0" w:space="0" w:color="auto"/>
        <w:right w:val="none" w:sz="0" w:space="0" w:color="auto"/>
      </w:divBdr>
      <w:divsChild>
        <w:div w:id="2047876235">
          <w:marLeft w:val="0"/>
          <w:marRight w:val="0"/>
          <w:marTop w:val="0"/>
          <w:marBottom w:val="300"/>
          <w:divBdr>
            <w:top w:val="none" w:sz="0" w:space="0" w:color="auto"/>
            <w:left w:val="none" w:sz="0" w:space="0" w:color="auto"/>
            <w:bottom w:val="none" w:sz="0" w:space="0" w:color="auto"/>
            <w:right w:val="none" w:sz="0" w:space="0" w:color="auto"/>
          </w:divBdr>
        </w:div>
        <w:div w:id="597179082">
          <w:marLeft w:val="0"/>
          <w:marRight w:val="0"/>
          <w:marTop w:val="0"/>
          <w:marBottom w:val="300"/>
          <w:divBdr>
            <w:top w:val="none" w:sz="0" w:space="0" w:color="auto"/>
            <w:left w:val="none" w:sz="0" w:space="0" w:color="auto"/>
            <w:bottom w:val="none" w:sz="0" w:space="0" w:color="auto"/>
            <w:right w:val="none" w:sz="0" w:space="0" w:color="auto"/>
          </w:divBdr>
          <w:divsChild>
            <w:div w:id="4935250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36991404">
      <w:bodyDiv w:val="1"/>
      <w:marLeft w:val="0"/>
      <w:marRight w:val="0"/>
      <w:marTop w:val="0"/>
      <w:marBottom w:val="0"/>
      <w:divBdr>
        <w:top w:val="none" w:sz="0" w:space="0" w:color="auto"/>
        <w:left w:val="none" w:sz="0" w:space="0" w:color="auto"/>
        <w:bottom w:val="none" w:sz="0" w:space="0" w:color="auto"/>
        <w:right w:val="none" w:sz="0" w:space="0" w:color="auto"/>
      </w:divBdr>
      <w:divsChild>
        <w:div w:id="1662810992">
          <w:marLeft w:val="0"/>
          <w:marRight w:val="0"/>
          <w:marTop w:val="0"/>
          <w:marBottom w:val="300"/>
          <w:divBdr>
            <w:top w:val="none" w:sz="0" w:space="0" w:color="auto"/>
            <w:left w:val="none" w:sz="0" w:space="0" w:color="auto"/>
            <w:bottom w:val="none" w:sz="0" w:space="0" w:color="auto"/>
            <w:right w:val="none" w:sz="0" w:space="0" w:color="auto"/>
          </w:divBdr>
        </w:div>
        <w:div w:id="1708292948">
          <w:marLeft w:val="0"/>
          <w:marRight w:val="0"/>
          <w:marTop w:val="0"/>
          <w:marBottom w:val="300"/>
          <w:divBdr>
            <w:top w:val="none" w:sz="0" w:space="0" w:color="auto"/>
            <w:left w:val="none" w:sz="0" w:space="0" w:color="auto"/>
            <w:bottom w:val="none" w:sz="0" w:space="0" w:color="auto"/>
            <w:right w:val="none" w:sz="0" w:space="0" w:color="auto"/>
          </w:divBdr>
          <w:divsChild>
            <w:div w:id="67996685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37842335">
      <w:bodyDiv w:val="1"/>
      <w:marLeft w:val="0"/>
      <w:marRight w:val="0"/>
      <w:marTop w:val="0"/>
      <w:marBottom w:val="0"/>
      <w:divBdr>
        <w:top w:val="none" w:sz="0" w:space="0" w:color="auto"/>
        <w:left w:val="none" w:sz="0" w:space="0" w:color="auto"/>
        <w:bottom w:val="none" w:sz="0" w:space="0" w:color="auto"/>
        <w:right w:val="none" w:sz="0" w:space="0" w:color="auto"/>
      </w:divBdr>
      <w:divsChild>
        <w:div w:id="550003391">
          <w:marLeft w:val="0"/>
          <w:marRight w:val="0"/>
          <w:marTop w:val="0"/>
          <w:marBottom w:val="300"/>
          <w:divBdr>
            <w:top w:val="none" w:sz="0" w:space="0" w:color="auto"/>
            <w:left w:val="none" w:sz="0" w:space="0" w:color="auto"/>
            <w:bottom w:val="none" w:sz="0" w:space="0" w:color="auto"/>
            <w:right w:val="none" w:sz="0" w:space="0" w:color="auto"/>
          </w:divBdr>
        </w:div>
        <w:div w:id="1576016063">
          <w:marLeft w:val="0"/>
          <w:marRight w:val="0"/>
          <w:marTop w:val="0"/>
          <w:marBottom w:val="300"/>
          <w:divBdr>
            <w:top w:val="none" w:sz="0" w:space="0" w:color="auto"/>
            <w:left w:val="none" w:sz="0" w:space="0" w:color="auto"/>
            <w:bottom w:val="none" w:sz="0" w:space="0" w:color="auto"/>
            <w:right w:val="none" w:sz="0" w:space="0" w:color="auto"/>
          </w:divBdr>
          <w:divsChild>
            <w:div w:id="160426040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38616550">
      <w:bodyDiv w:val="1"/>
      <w:marLeft w:val="0"/>
      <w:marRight w:val="0"/>
      <w:marTop w:val="0"/>
      <w:marBottom w:val="0"/>
      <w:divBdr>
        <w:top w:val="none" w:sz="0" w:space="0" w:color="auto"/>
        <w:left w:val="none" w:sz="0" w:space="0" w:color="auto"/>
        <w:bottom w:val="none" w:sz="0" w:space="0" w:color="auto"/>
        <w:right w:val="none" w:sz="0" w:space="0" w:color="auto"/>
      </w:divBdr>
      <w:divsChild>
        <w:div w:id="886450907">
          <w:marLeft w:val="0"/>
          <w:marRight w:val="0"/>
          <w:marTop w:val="0"/>
          <w:marBottom w:val="300"/>
          <w:divBdr>
            <w:top w:val="none" w:sz="0" w:space="0" w:color="auto"/>
            <w:left w:val="none" w:sz="0" w:space="0" w:color="auto"/>
            <w:bottom w:val="none" w:sz="0" w:space="0" w:color="auto"/>
            <w:right w:val="none" w:sz="0" w:space="0" w:color="auto"/>
          </w:divBdr>
        </w:div>
        <w:div w:id="1611014252">
          <w:marLeft w:val="0"/>
          <w:marRight w:val="0"/>
          <w:marTop w:val="0"/>
          <w:marBottom w:val="300"/>
          <w:divBdr>
            <w:top w:val="none" w:sz="0" w:space="0" w:color="auto"/>
            <w:left w:val="none" w:sz="0" w:space="0" w:color="auto"/>
            <w:bottom w:val="none" w:sz="0" w:space="0" w:color="auto"/>
            <w:right w:val="none" w:sz="0" w:space="0" w:color="auto"/>
          </w:divBdr>
          <w:divsChild>
            <w:div w:id="45456444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41846658">
      <w:bodyDiv w:val="1"/>
      <w:marLeft w:val="0"/>
      <w:marRight w:val="0"/>
      <w:marTop w:val="0"/>
      <w:marBottom w:val="0"/>
      <w:divBdr>
        <w:top w:val="none" w:sz="0" w:space="0" w:color="auto"/>
        <w:left w:val="none" w:sz="0" w:space="0" w:color="auto"/>
        <w:bottom w:val="none" w:sz="0" w:space="0" w:color="auto"/>
        <w:right w:val="none" w:sz="0" w:space="0" w:color="auto"/>
      </w:divBdr>
      <w:divsChild>
        <w:div w:id="409422777">
          <w:marLeft w:val="0"/>
          <w:marRight w:val="0"/>
          <w:marTop w:val="300"/>
          <w:marBottom w:val="375"/>
          <w:divBdr>
            <w:top w:val="none" w:sz="0" w:space="0" w:color="auto"/>
            <w:left w:val="none" w:sz="0" w:space="0" w:color="auto"/>
            <w:bottom w:val="none" w:sz="0" w:space="0" w:color="auto"/>
            <w:right w:val="none" w:sz="0" w:space="0" w:color="auto"/>
          </w:divBdr>
        </w:div>
        <w:div w:id="2068600380">
          <w:marLeft w:val="0"/>
          <w:marRight w:val="0"/>
          <w:marTop w:val="0"/>
          <w:marBottom w:val="300"/>
          <w:divBdr>
            <w:top w:val="none" w:sz="0" w:space="0" w:color="auto"/>
            <w:left w:val="none" w:sz="0" w:space="0" w:color="auto"/>
            <w:bottom w:val="none" w:sz="0" w:space="0" w:color="auto"/>
            <w:right w:val="none" w:sz="0" w:space="0" w:color="auto"/>
          </w:divBdr>
        </w:div>
      </w:divsChild>
    </w:div>
    <w:div w:id="1850868541">
      <w:bodyDiv w:val="1"/>
      <w:marLeft w:val="0"/>
      <w:marRight w:val="0"/>
      <w:marTop w:val="0"/>
      <w:marBottom w:val="0"/>
      <w:divBdr>
        <w:top w:val="none" w:sz="0" w:space="0" w:color="auto"/>
        <w:left w:val="none" w:sz="0" w:space="0" w:color="auto"/>
        <w:bottom w:val="none" w:sz="0" w:space="0" w:color="auto"/>
        <w:right w:val="none" w:sz="0" w:space="0" w:color="auto"/>
      </w:divBdr>
      <w:divsChild>
        <w:div w:id="1295058896">
          <w:marLeft w:val="0"/>
          <w:marRight w:val="0"/>
          <w:marTop w:val="300"/>
          <w:marBottom w:val="375"/>
          <w:divBdr>
            <w:top w:val="none" w:sz="0" w:space="0" w:color="auto"/>
            <w:left w:val="none" w:sz="0" w:space="0" w:color="auto"/>
            <w:bottom w:val="none" w:sz="0" w:space="0" w:color="auto"/>
            <w:right w:val="none" w:sz="0" w:space="0" w:color="auto"/>
          </w:divBdr>
        </w:div>
        <w:div w:id="2117555295">
          <w:marLeft w:val="0"/>
          <w:marRight w:val="0"/>
          <w:marTop w:val="0"/>
          <w:marBottom w:val="0"/>
          <w:divBdr>
            <w:top w:val="none" w:sz="0" w:space="0" w:color="auto"/>
            <w:left w:val="none" w:sz="0" w:space="0" w:color="auto"/>
            <w:bottom w:val="none" w:sz="0" w:space="0" w:color="auto"/>
            <w:right w:val="none" w:sz="0" w:space="0" w:color="auto"/>
          </w:divBdr>
          <w:divsChild>
            <w:div w:id="16201033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52790685">
      <w:bodyDiv w:val="1"/>
      <w:marLeft w:val="0"/>
      <w:marRight w:val="0"/>
      <w:marTop w:val="0"/>
      <w:marBottom w:val="0"/>
      <w:divBdr>
        <w:top w:val="none" w:sz="0" w:space="0" w:color="auto"/>
        <w:left w:val="none" w:sz="0" w:space="0" w:color="auto"/>
        <w:bottom w:val="none" w:sz="0" w:space="0" w:color="auto"/>
        <w:right w:val="none" w:sz="0" w:space="0" w:color="auto"/>
      </w:divBdr>
      <w:divsChild>
        <w:div w:id="254747143">
          <w:marLeft w:val="0"/>
          <w:marRight w:val="0"/>
          <w:marTop w:val="300"/>
          <w:marBottom w:val="375"/>
          <w:divBdr>
            <w:top w:val="none" w:sz="0" w:space="0" w:color="auto"/>
            <w:left w:val="none" w:sz="0" w:space="0" w:color="auto"/>
            <w:bottom w:val="none" w:sz="0" w:space="0" w:color="auto"/>
            <w:right w:val="none" w:sz="0" w:space="0" w:color="auto"/>
          </w:divBdr>
        </w:div>
        <w:div w:id="1916545437">
          <w:marLeft w:val="0"/>
          <w:marRight w:val="0"/>
          <w:marTop w:val="0"/>
          <w:marBottom w:val="300"/>
          <w:divBdr>
            <w:top w:val="none" w:sz="0" w:space="0" w:color="auto"/>
            <w:left w:val="none" w:sz="0" w:space="0" w:color="auto"/>
            <w:bottom w:val="none" w:sz="0" w:space="0" w:color="auto"/>
            <w:right w:val="none" w:sz="0" w:space="0" w:color="auto"/>
          </w:divBdr>
        </w:div>
      </w:divsChild>
    </w:div>
    <w:div w:id="1855997447">
      <w:bodyDiv w:val="1"/>
      <w:marLeft w:val="0"/>
      <w:marRight w:val="0"/>
      <w:marTop w:val="0"/>
      <w:marBottom w:val="0"/>
      <w:divBdr>
        <w:top w:val="none" w:sz="0" w:space="0" w:color="auto"/>
        <w:left w:val="none" w:sz="0" w:space="0" w:color="auto"/>
        <w:bottom w:val="none" w:sz="0" w:space="0" w:color="auto"/>
        <w:right w:val="none" w:sz="0" w:space="0" w:color="auto"/>
      </w:divBdr>
      <w:divsChild>
        <w:div w:id="984357124">
          <w:marLeft w:val="0"/>
          <w:marRight w:val="0"/>
          <w:marTop w:val="300"/>
          <w:marBottom w:val="375"/>
          <w:divBdr>
            <w:top w:val="none" w:sz="0" w:space="0" w:color="auto"/>
            <w:left w:val="none" w:sz="0" w:space="0" w:color="auto"/>
            <w:bottom w:val="none" w:sz="0" w:space="0" w:color="auto"/>
            <w:right w:val="none" w:sz="0" w:space="0" w:color="auto"/>
          </w:divBdr>
        </w:div>
        <w:div w:id="715737937">
          <w:marLeft w:val="0"/>
          <w:marRight w:val="0"/>
          <w:marTop w:val="0"/>
          <w:marBottom w:val="300"/>
          <w:divBdr>
            <w:top w:val="none" w:sz="0" w:space="0" w:color="auto"/>
            <w:left w:val="none" w:sz="0" w:space="0" w:color="auto"/>
            <w:bottom w:val="none" w:sz="0" w:space="0" w:color="auto"/>
            <w:right w:val="none" w:sz="0" w:space="0" w:color="auto"/>
          </w:divBdr>
        </w:div>
      </w:divsChild>
    </w:div>
    <w:div w:id="1856309321">
      <w:bodyDiv w:val="1"/>
      <w:marLeft w:val="0"/>
      <w:marRight w:val="0"/>
      <w:marTop w:val="0"/>
      <w:marBottom w:val="0"/>
      <w:divBdr>
        <w:top w:val="none" w:sz="0" w:space="0" w:color="auto"/>
        <w:left w:val="none" w:sz="0" w:space="0" w:color="auto"/>
        <w:bottom w:val="none" w:sz="0" w:space="0" w:color="auto"/>
        <w:right w:val="none" w:sz="0" w:space="0" w:color="auto"/>
      </w:divBdr>
      <w:divsChild>
        <w:div w:id="1751151657">
          <w:marLeft w:val="0"/>
          <w:marRight w:val="0"/>
          <w:marTop w:val="300"/>
          <w:marBottom w:val="375"/>
          <w:divBdr>
            <w:top w:val="none" w:sz="0" w:space="0" w:color="auto"/>
            <w:left w:val="none" w:sz="0" w:space="0" w:color="auto"/>
            <w:bottom w:val="none" w:sz="0" w:space="0" w:color="auto"/>
            <w:right w:val="none" w:sz="0" w:space="0" w:color="auto"/>
          </w:divBdr>
        </w:div>
        <w:div w:id="2120752843">
          <w:marLeft w:val="0"/>
          <w:marRight w:val="0"/>
          <w:marTop w:val="0"/>
          <w:marBottom w:val="300"/>
          <w:divBdr>
            <w:top w:val="none" w:sz="0" w:space="0" w:color="auto"/>
            <w:left w:val="none" w:sz="0" w:space="0" w:color="auto"/>
            <w:bottom w:val="none" w:sz="0" w:space="0" w:color="auto"/>
            <w:right w:val="none" w:sz="0" w:space="0" w:color="auto"/>
          </w:divBdr>
        </w:div>
      </w:divsChild>
    </w:div>
    <w:div w:id="1858304953">
      <w:bodyDiv w:val="1"/>
      <w:marLeft w:val="0"/>
      <w:marRight w:val="0"/>
      <w:marTop w:val="0"/>
      <w:marBottom w:val="0"/>
      <w:divBdr>
        <w:top w:val="none" w:sz="0" w:space="0" w:color="auto"/>
        <w:left w:val="none" w:sz="0" w:space="0" w:color="auto"/>
        <w:bottom w:val="none" w:sz="0" w:space="0" w:color="auto"/>
        <w:right w:val="none" w:sz="0" w:space="0" w:color="auto"/>
      </w:divBdr>
      <w:divsChild>
        <w:div w:id="72707417">
          <w:marLeft w:val="0"/>
          <w:marRight w:val="0"/>
          <w:marTop w:val="300"/>
          <w:marBottom w:val="375"/>
          <w:divBdr>
            <w:top w:val="none" w:sz="0" w:space="0" w:color="auto"/>
            <w:left w:val="none" w:sz="0" w:space="0" w:color="auto"/>
            <w:bottom w:val="none" w:sz="0" w:space="0" w:color="auto"/>
            <w:right w:val="none" w:sz="0" w:space="0" w:color="auto"/>
          </w:divBdr>
        </w:div>
        <w:div w:id="1104812600">
          <w:marLeft w:val="0"/>
          <w:marRight w:val="0"/>
          <w:marTop w:val="0"/>
          <w:marBottom w:val="0"/>
          <w:divBdr>
            <w:top w:val="none" w:sz="0" w:space="0" w:color="auto"/>
            <w:left w:val="none" w:sz="0" w:space="0" w:color="auto"/>
            <w:bottom w:val="none" w:sz="0" w:space="0" w:color="auto"/>
            <w:right w:val="none" w:sz="0" w:space="0" w:color="auto"/>
          </w:divBdr>
          <w:divsChild>
            <w:div w:id="18339792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66282843">
      <w:bodyDiv w:val="1"/>
      <w:marLeft w:val="0"/>
      <w:marRight w:val="0"/>
      <w:marTop w:val="0"/>
      <w:marBottom w:val="0"/>
      <w:divBdr>
        <w:top w:val="none" w:sz="0" w:space="0" w:color="auto"/>
        <w:left w:val="none" w:sz="0" w:space="0" w:color="auto"/>
        <w:bottom w:val="none" w:sz="0" w:space="0" w:color="auto"/>
        <w:right w:val="none" w:sz="0" w:space="0" w:color="auto"/>
      </w:divBdr>
      <w:divsChild>
        <w:div w:id="1472215741">
          <w:marLeft w:val="0"/>
          <w:marRight w:val="0"/>
          <w:marTop w:val="0"/>
          <w:marBottom w:val="300"/>
          <w:divBdr>
            <w:top w:val="none" w:sz="0" w:space="0" w:color="auto"/>
            <w:left w:val="none" w:sz="0" w:space="0" w:color="auto"/>
            <w:bottom w:val="none" w:sz="0" w:space="0" w:color="auto"/>
            <w:right w:val="none" w:sz="0" w:space="0" w:color="auto"/>
          </w:divBdr>
        </w:div>
        <w:div w:id="348800872">
          <w:marLeft w:val="0"/>
          <w:marRight w:val="0"/>
          <w:marTop w:val="0"/>
          <w:marBottom w:val="300"/>
          <w:divBdr>
            <w:top w:val="none" w:sz="0" w:space="0" w:color="auto"/>
            <w:left w:val="none" w:sz="0" w:space="0" w:color="auto"/>
            <w:bottom w:val="none" w:sz="0" w:space="0" w:color="auto"/>
            <w:right w:val="none" w:sz="0" w:space="0" w:color="auto"/>
          </w:divBdr>
          <w:divsChild>
            <w:div w:id="194341404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66794357">
      <w:bodyDiv w:val="1"/>
      <w:marLeft w:val="0"/>
      <w:marRight w:val="0"/>
      <w:marTop w:val="0"/>
      <w:marBottom w:val="0"/>
      <w:divBdr>
        <w:top w:val="none" w:sz="0" w:space="0" w:color="auto"/>
        <w:left w:val="none" w:sz="0" w:space="0" w:color="auto"/>
        <w:bottom w:val="none" w:sz="0" w:space="0" w:color="auto"/>
        <w:right w:val="none" w:sz="0" w:space="0" w:color="auto"/>
      </w:divBdr>
    </w:div>
    <w:div w:id="1870608888">
      <w:bodyDiv w:val="1"/>
      <w:marLeft w:val="0"/>
      <w:marRight w:val="0"/>
      <w:marTop w:val="0"/>
      <w:marBottom w:val="0"/>
      <w:divBdr>
        <w:top w:val="none" w:sz="0" w:space="0" w:color="auto"/>
        <w:left w:val="none" w:sz="0" w:space="0" w:color="auto"/>
        <w:bottom w:val="none" w:sz="0" w:space="0" w:color="auto"/>
        <w:right w:val="none" w:sz="0" w:space="0" w:color="auto"/>
      </w:divBdr>
      <w:divsChild>
        <w:div w:id="2007703368">
          <w:marLeft w:val="0"/>
          <w:marRight w:val="0"/>
          <w:marTop w:val="300"/>
          <w:marBottom w:val="375"/>
          <w:divBdr>
            <w:top w:val="none" w:sz="0" w:space="0" w:color="auto"/>
            <w:left w:val="none" w:sz="0" w:space="0" w:color="auto"/>
            <w:bottom w:val="none" w:sz="0" w:space="0" w:color="auto"/>
            <w:right w:val="none" w:sz="0" w:space="0" w:color="auto"/>
          </w:divBdr>
        </w:div>
        <w:div w:id="1678773442">
          <w:marLeft w:val="0"/>
          <w:marRight w:val="0"/>
          <w:marTop w:val="0"/>
          <w:marBottom w:val="300"/>
          <w:divBdr>
            <w:top w:val="none" w:sz="0" w:space="0" w:color="auto"/>
            <w:left w:val="none" w:sz="0" w:space="0" w:color="auto"/>
            <w:bottom w:val="none" w:sz="0" w:space="0" w:color="auto"/>
            <w:right w:val="none" w:sz="0" w:space="0" w:color="auto"/>
          </w:divBdr>
          <w:divsChild>
            <w:div w:id="1267736043">
              <w:marLeft w:val="0"/>
              <w:marRight w:val="0"/>
              <w:marTop w:val="0"/>
              <w:marBottom w:val="300"/>
              <w:divBdr>
                <w:top w:val="none" w:sz="0" w:space="0" w:color="auto"/>
                <w:left w:val="none" w:sz="0" w:space="0" w:color="auto"/>
                <w:bottom w:val="none" w:sz="0" w:space="0" w:color="auto"/>
                <w:right w:val="none" w:sz="0" w:space="0" w:color="auto"/>
              </w:divBdr>
              <w:divsChild>
                <w:div w:id="1986230462">
                  <w:marLeft w:val="0"/>
                  <w:marRight w:val="0"/>
                  <w:marTop w:val="0"/>
                  <w:marBottom w:val="300"/>
                  <w:divBdr>
                    <w:top w:val="none" w:sz="0" w:space="0" w:color="auto"/>
                    <w:left w:val="none" w:sz="0" w:space="0" w:color="auto"/>
                    <w:bottom w:val="none" w:sz="0" w:space="0" w:color="auto"/>
                    <w:right w:val="none" w:sz="0" w:space="0" w:color="auto"/>
                  </w:divBdr>
                  <w:divsChild>
                    <w:div w:id="2110347623">
                      <w:marLeft w:val="0"/>
                      <w:marRight w:val="0"/>
                      <w:marTop w:val="0"/>
                      <w:marBottom w:val="300"/>
                      <w:divBdr>
                        <w:top w:val="none" w:sz="0" w:space="0" w:color="auto"/>
                        <w:left w:val="none" w:sz="0" w:space="0" w:color="auto"/>
                        <w:bottom w:val="none" w:sz="0" w:space="0" w:color="auto"/>
                        <w:right w:val="none" w:sz="0" w:space="0" w:color="auto"/>
                      </w:divBdr>
                      <w:divsChild>
                        <w:div w:id="1205748717">
                          <w:marLeft w:val="0"/>
                          <w:marRight w:val="0"/>
                          <w:marTop w:val="0"/>
                          <w:marBottom w:val="150"/>
                          <w:divBdr>
                            <w:top w:val="single" w:sz="6" w:space="15" w:color="EBEBEB"/>
                            <w:left w:val="single" w:sz="6" w:space="11" w:color="EBEBEB"/>
                            <w:bottom w:val="single" w:sz="6" w:space="15" w:color="EBEBEB"/>
                            <w:right w:val="single" w:sz="6" w:space="0" w:color="EBEBEB"/>
                          </w:divBdr>
                          <w:divsChild>
                            <w:div w:id="762385194">
                              <w:marLeft w:val="0"/>
                              <w:marRight w:val="0"/>
                              <w:marTop w:val="0"/>
                              <w:marBottom w:val="300"/>
                              <w:divBdr>
                                <w:top w:val="none" w:sz="0" w:space="0" w:color="auto"/>
                                <w:left w:val="none" w:sz="0" w:space="0" w:color="auto"/>
                                <w:bottom w:val="none" w:sz="0" w:space="0" w:color="auto"/>
                                <w:right w:val="none" w:sz="0" w:space="0" w:color="auto"/>
                              </w:divBdr>
                            </w:div>
                            <w:div w:id="1121265889">
                              <w:marLeft w:val="0"/>
                              <w:marRight w:val="0"/>
                              <w:marTop w:val="0"/>
                              <w:marBottom w:val="300"/>
                              <w:divBdr>
                                <w:top w:val="none" w:sz="0" w:space="0" w:color="auto"/>
                                <w:left w:val="none" w:sz="0" w:space="0" w:color="auto"/>
                                <w:bottom w:val="none" w:sz="0" w:space="0" w:color="auto"/>
                                <w:right w:val="none" w:sz="0" w:space="0" w:color="auto"/>
                              </w:divBdr>
                              <w:divsChild>
                                <w:div w:id="88953152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7038502">
      <w:bodyDiv w:val="1"/>
      <w:marLeft w:val="0"/>
      <w:marRight w:val="0"/>
      <w:marTop w:val="0"/>
      <w:marBottom w:val="0"/>
      <w:divBdr>
        <w:top w:val="none" w:sz="0" w:space="0" w:color="auto"/>
        <w:left w:val="none" w:sz="0" w:space="0" w:color="auto"/>
        <w:bottom w:val="none" w:sz="0" w:space="0" w:color="auto"/>
        <w:right w:val="none" w:sz="0" w:space="0" w:color="auto"/>
      </w:divBdr>
      <w:divsChild>
        <w:div w:id="826438481">
          <w:marLeft w:val="0"/>
          <w:marRight w:val="0"/>
          <w:marTop w:val="0"/>
          <w:marBottom w:val="300"/>
          <w:divBdr>
            <w:top w:val="none" w:sz="0" w:space="0" w:color="auto"/>
            <w:left w:val="none" w:sz="0" w:space="0" w:color="auto"/>
            <w:bottom w:val="none" w:sz="0" w:space="0" w:color="auto"/>
            <w:right w:val="none" w:sz="0" w:space="0" w:color="auto"/>
          </w:divBdr>
        </w:div>
        <w:div w:id="823280778">
          <w:marLeft w:val="0"/>
          <w:marRight w:val="0"/>
          <w:marTop w:val="0"/>
          <w:marBottom w:val="300"/>
          <w:divBdr>
            <w:top w:val="none" w:sz="0" w:space="0" w:color="auto"/>
            <w:left w:val="none" w:sz="0" w:space="0" w:color="auto"/>
            <w:bottom w:val="none" w:sz="0" w:space="0" w:color="auto"/>
            <w:right w:val="none" w:sz="0" w:space="0" w:color="auto"/>
          </w:divBdr>
          <w:divsChild>
            <w:div w:id="44947527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79778038">
      <w:bodyDiv w:val="1"/>
      <w:marLeft w:val="0"/>
      <w:marRight w:val="0"/>
      <w:marTop w:val="0"/>
      <w:marBottom w:val="0"/>
      <w:divBdr>
        <w:top w:val="none" w:sz="0" w:space="0" w:color="auto"/>
        <w:left w:val="none" w:sz="0" w:space="0" w:color="auto"/>
        <w:bottom w:val="none" w:sz="0" w:space="0" w:color="auto"/>
        <w:right w:val="none" w:sz="0" w:space="0" w:color="auto"/>
      </w:divBdr>
      <w:divsChild>
        <w:div w:id="71511387">
          <w:marLeft w:val="0"/>
          <w:marRight w:val="0"/>
          <w:marTop w:val="0"/>
          <w:marBottom w:val="300"/>
          <w:divBdr>
            <w:top w:val="none" w:sz="0" w:space="0" w:color="auto"/>
            <w:left w:val="none" w:sz="0" w:space="0" w:color="auto"/>
            <w:bottom w:val="none" w:sz="0" w:space="0" w:color="auto"/>
            <w:right w:val="none" w:sz="0" w:space="0" w:color="auto"/>
          </w:divBdr>
        </w:div>
        <w:div w:id="143938185">
          <w:marLeft w:val="0"/>
          <w:marRight w:val="0"/>
          <w:marTop w:val="0"/>
          <w:marBottom w:val="300"/>
          <w:divBdr>
            <w:top w:val="none" w:sz="0" w:space="0" w:color="auto"/>
            <w:left w:val="none" w:sz="0" w:space="0" w:color="auto"/>
            <w:bottom w:val="none" w:sz="0" w:space="0" w:color="auto"/>
            <w:right w:val="none" w:sz="0" w:space="0" w:color="auto"/>
          </w:divBdr>
          <w:divsChild>
            <w:div w:id="32840660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85171130">
      <w:bodyDiv w:val="1"/>
      <w:marLeft w:val="0"/>
      <w:marRight w:val="0"/>
      <w:marTop w:val="0"/>
      <w:marBottom w:val="0"/>
      <w:divBdr>
        <w:top w:val="none" w:sz="0" w:space="0" w:color="auto"/>
        <w:left w:val="none" w:sz="0" w:space="0" w:color="auto"/>
        <w:bottom w:val="none" w:sz="0" w:space="0" w:color="auto"/>
        <w:right w:val="none" w:sz="0" w:space="0" w:color="auto"/>
      </w:divBdr>
      <w:divsChild>
        <w:div w:id="1541936311">
          <w:marLeft w:val="0"/>
          <w:marRight w:val="0"/>
          <w:marTop w:val="0"/>
          <w:marBottom w:val="300"/>
          <w:divBdr>
            <w:top w:val="none" w:sz="0" w:space="0" w:color="auto"/>
            <w:left w:val="none" w:sz="0" w:space="0" w:color="auto"/>
            <w:bottom w:val="none" w:sz="0" w:space="0" w:color="auto"/>
            <w:right w:val="none" w:sz="0" w:space="0" w:color="auto"/>
          </w:divBdr>
        </w:div>
        <w:div w:id="1970084889">
          <w:marLeft w:val="0"/>
          <w:marRight w:val="0"/>
          <w:marTop w:val="0"/>
          <w:marBottom w:val="300"/>
          <w:divBdr>
            <w:top w:val="none" w:sz="0" w:space="0" w:color="auto"/>
            <w:left w:val="none" w:sz="0" w:space="0" w:color="auto"/>
            <w:bottom w:val="none" w:sz="0" w:space="0" w:color="auto"/>
            <w:right w:val="none" w:sz="0" w:space="0" w:color="auto"/>
          </w:divBdr>
          <w:divsChild>
            <w:div w:id="85773741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96047214">
      <w:bodyDiv w:val="1"/>
      <w:marLeft w:val="0"/>
      <w:marRight w:val="0"/>
      <w:marTop w:val="0"/>
      <w:marBottom w:val="0"/>
      <w:divBdr>
        <w:top w:val="none" w:sz="0" w:space="0" w:color="auto"/>
        <w:left w:val="none" w:sz="0" w:space="0" w:color="auto"/>
        <w:bottom w:val="none" w:sz="0" w:space="0" w:color="auto"/>
        <w:right w:val="none" w:sz="0" w:space="0" w:color="auto"/>
      </w:divBdr>
      <w:divsChild>
        <w:div w:id="1185555601">
          <w:marLeft w:val="-150"/>
          <w:marRight w:val="-150"/>
          <w:marTop w:val="0"/>
          <w:marBottom w:val="0"/>
          <w:divBdr>
            <w:top w:val="none" w:sz="0" w:space="0" w:color="auto"/>
            <w:left w:val="none" w:sz="0" w:space="0" w:color="auto"/>
            <w:bottom w:val="none" w:sz="0" w:space="0" w:color="auto"/>
            <w:right w:val="none" w:sz="0" w:space="0" w:color="auto"/>
          </w:divBdr>
          <w:divsChild>
            <w:div w:id="656422954">
              <w:marLeft w:val="0"/>
              <w:marRight w:val="0"/>
              <w:marTop w:val="0"/>
              <w:marBottom w:val="0"/>
              <w:divBdr>
                <w:top w:val="none" w:sz="0" w:space="0" w:color="auto"/>
                <w:left w:val="none" w:sz="0" w:space="0" w:color="auto"/>
                <w:bottom w:val="none" w:sz="0" w:space="0" w:color="auto"/>
                <w:right w:val="none" w:sz="0" w:space="0" w:color="auto"/>
              </w:divBdr>
              <w:divsChild>
                <w:div w:id="1839075981">
                  <w:marLeft w:val="0"/>
                  <w:marRight w:val="0"/>
                  <w:marTop w:val="0"/>
                  <w:marBottom w:val="0"/>
                  <w:divBdr>
                    <w:top w:val="none" w:sz="0" w:space="0" w:color="auto"/>
                    <w:left w:val="none" w:sz="0" w:space="0" w:color="auto"/>
                    <w:bottom w:val="none" w:sz="0" w:space="0" w:color="auto"/>
                    <w:right w:val="none" w:sz="0" w:space="0" w:color="auto"/>
                  </w:divBdr>
                  <w:divsChild>
                    <w:div w:id="1080443888">
                      <w:marLeft w:val="0"/>
                      <w:marRight w:val="0"/>
                      <w:marTop w:val="0"/>
                      <w:marBottom w:val="450"/>
                      <w:divBdr>
                        <w:top w:val="none" w:sz="0" w:space="0" w:color="auto"/>
                        <w:left w:val="none" w:sz="0" w:space="0" w:color="auto"/>
                        <w:bottom w:val="none" w:sz="0" w:space="0" w:color="auto"/>
                        <w:right w:val="none" w:sz="0" w:space="0" w:color="auto"/>
                      </w:divBdr>
                      <w:divsChild>
                        <w:div w:id="184604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6501102">
      <w:bodyDiv w:val="1"/>
      <w:marLeft w:val="0"/>
      <w:marRight w:val="0"/>
      <w:marTop w:val="0"/>
      <w:marBottom w:val="0"/>
      <w:divBdr>
        <w:top w:val="none" w:sz="0" w:space="0" w:color="auto"/>
        <w:left w:val="none" w:sz="0" w:space="0" w:color="auto"/>
        <w:bottom w:val="none" w:sz="0" w:space="0" w:color="auto"/>
        <w:right w:val="none" w:sz="0" w:space="0" w:color="auto"/>
      </w:divBdr>
      <w:divsChild>
        <w:div w:id="2042633184">
          <w:marLeft w:val="0"/>
          <w:marRight w:val="0"/>
          <w:marTop w:val="300"/>
          <w:marBottom w:val="375"/>
          <w:divBdr>
            <w:top w:val="none" w:sz="0" w:space="0" w:color="auto"/>
            <w:left w:val="none" w:sz="0" w:space="0" w:color="auto"/>
            <w:bottom w:val="none" w:sz="0" w:space="0" w:color="auto"/>
            <w:right w:val="none" w:sz="0" w:space="0" w:color="auto"/>
          </w:divBdr>
        </w:div>
        <w:div w:id="483157786">
          <w:marLeft w:val="0"/>
          <w:marRight w:val="0"/>
          <w:marTop w:val="0"/>
          <w:marBottom w:val="300"/>
          <w:divBdr>
            <w:top w:val="none" w:sz="0" w:space="0" w:color="auto"/>
            <w:left w:val="none" w:sz="0" w:space="0" w:color="auto"/>
            <w:bottom w:val="none" w:sz="0" w:space="0" w:color="auto"/>
            <w:right w:val="none" w:sz="0" w:space="0" w:color="auto"/>
          </w:divBdr>
          <w:divsChild>
            <w:div w:id="2170456">
              <w:marLeft w:val="0"/>
              <w:marRight w:val="0"/>
              <w:marTop w:val="0"/>
              <w:marBottom w:val="300"/>
              <w:divBdr>
                <w:top w:val="none" w:sz="0" w:space="0" w:color="auto"/>
                <w:left w:val="none" w:sz="0" w:space="0" w:color="auto"/>
                <w:bottom w:val="none" w:sz="0" w:space="0" w:color="auto"/>
                <w:right w:val="none" w:sz="0" w:space="0" w:color="auto"/>
              </w:divBdr>
              <w:divsChild>
                <w:div w:id="1930771710">
                  <w:marLeft w:val="0"/>
                  <w:marRight w:val="0"/>
                  <w:marTop w:val="0"/>
                  <w:marBottom w:val="300"/>
                  <w:divBdr>
                    <w:top w:val="none" w:sz="0" w:space="0" w:color="auto"/>
                    <w:left w:val="none" w:sz="0" w:space="0" w:color="auto"/>
                    <w:bottom w:val="none" w:sz="0" w:space="0" w:color="auto"/>
                    <w:right w:val="none" w:sz="0" w:space="0" w:color="auto"/>
                  </w:divBdr>
                  <w:divsChild>
                    <w:div w:id="13299315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900242183">
      <w:bodyDiv w:val="1"/>
      <w:marLeft w:val="0"/>
      <w:marRight w:val="0"/>
      <w:marTop w:val="0"/>
      <w:marBottom w:val="0"/>
      <w:divBdr>
        <w:top w:val="none" w:sz="0" w:space="0" w:color="auto"/>
        <w:left w:val="none" w:sz="0" w:space="0" w:color="auto"/>
        <w:bottom w:val="none" w:sz="0" w:space="0" w:color="auto"/>
        <w:right w:val="none" w:sz="0" w:space="0" w:color="auto"/>
      </w:divBdr>
      <w:divsChild>
        <w:div w:id="2140683053">
          <w:marLeft w:val="0"/>
          <w:marRight w:val="0"/>
          <w:marTop w:val="300"/>
          <w:marBottom w:val="375"/>
          <w:divBdr>
            <w:top w:val="none" w:sz="0" w:space="0" w:color="auto"/>
            <w:left w:val="none" w:sz="0" w:space="0" w:color="auto"/>
            <w:bottom w:val="none" w:sz="0" w:space="0" w:color="auto"/>
            <w:right w:val="none" w:sz="0" w:space="0" w:color="auto"/>
          </w:divBdr>
        </w:div>
        <w:div w:id="1763187633">
          <w:marLeft w:val="0"/>
          <w:marRight w:val="0"/>
          <w:marTop w:val="0"/>
          <w:marBottom w:val="300"/>
          <w:divBdr>
            <w:top w:val="none" w:sz="0" w:space="0" w:color="auto"/>
            <w:left w:val="none" w:sz="0" w:space="0" w:color="auto"/>
            <w:bottom w:val="none" w:sz="0" w:space="0" w:color="auto"/>
            <w:right w:val="none" w:sz="0" w:space="0" w:color="auto"/>
          </w:divBdr>
          <w:divsChild>
            <w:div w:id="45622102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06867383">
      <w:bodyDiv w:val="1"/>
      <w:marLeft w:val="0"/>
      <w:marRight w:val="0"/>
      <w:marTop w:val="0"/>
      <w:marBottom w:val="0"/>
      <w:divBdr>
        <w:top w:val="none" w:sz="0" w:space="0" w:color="auto"/>
        <w:left w:val="none" w:sz="0" w:space="0" w:color="auto"/>
        <w:bottom w:val="none" w:sz="0" w:space="0" w:color="auto"/>
        <w:right w:val="none" w:sz="0" w:space="0" w:color="auto"/>
      </w:divBdr>
      <w:divsChild>
        <w:div w:id="1791438581">
          <w:marLeft w:val="0"/>
          <w:marRight w:val="0"/>
          <w:marTop w:val="0"/>
          <w:marBottom w:val="300"/>
          <w:divBdr>
            <w:top w:val="none" w:sz="0" w:space="0" w:color="auto"/>
            <w:left w:val="none" w:sz="0" w:space="0" w:color="auto"/>
            <w:bottom w:val="none" w:sz="0" w:space="0" w:color="auto"/>
            <w:right w:val="none" w:sz="0" w:space="0" w:color="auto"/>
          </w:divBdr>
        </w:div>
        <w:div w:id="1782187622">
          <w:marLeft w:val="0"/>
          <w:marRight w:val="0"/>
          <w:marTop w:val="0"/>
          <w:marBottom w:val="300"/>
          <w:divBdr>
            <w:top w:val="none" w:sz="0" w:space="0" w:color="auto"/>
            <w:left w:val="none" w:sz="0" w:space="0" w:color="auto"/>
            <w:bottom w:val="none" w:sz="0" w:space="0" w:color="auto"/>
            <w:right w:val="none" w:sz="0" w:space="0" w:color="auto"/>
          </w:divBdr>
          <w:divsChild>
            <w:div w:id="36229042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09150711">
      <w:bodyDiv w:val="1"/>
      <w:marLeft w:val="0"/>
      <w:marRight w:val="0"/>
      <w:marTop w:val="0"/>
      <w:marBottom w:val="0"/>
      <w:divBdr>
        <w:top w:val="none" w:sz="0" w:space="0" w:color="auto"/>
        <w:left w:val="none" w:sz="0" w:space="0" w:color="auto"/>
        <w:bottom w:val="none" w:sz="0" w:space="0" w:color="auto"/>
        <w:right w:val="none" w:sz="0" w:space="0" w:color="auto"/>
      </w:divBdr>
      <w:divsChild>
        <w:div w:id="1984694179">
          <w:marLeft w:val="0"/>
          <w:marRight w:val="0"/>
          <w:marTop w:val="300"/>
          <w:marBottom w:val="375"/>
          <w:divBdr>
            <w:top w:val="none" w:sz="0" w:space="0" w:color="auto"/>
            <w:left w:val="none" w:sz="0" w:space="0" w:color="auto"/>
            <w:bottom w:val="none" w:sz="0" w:space="0" w:color="auto"/>
            <w:right w:val="none" w:sz="0" w:space="0" w:color="auto"/>
          </w:divBdr>
        </w:div>
        <w:div w:id="2033844380">
          <w:marLeft w:val="0"/>
          <w:marRight w:val="0"/>
          <w:marTop w:val="0"/>
          <w:marBottom w:val="300"/>
          <w:divBdr>
            <w:top w:val="none" w:sz="0" w:space="0" w:color="auto"/>
            <w:left w:val="none" w:sz="0" w:space="0" w:color="auto"/>
            <w:bottom w:val="none" w:sz="0" w:space="0" w:color="auto"/>
            <w:right w:val="none" w:sz="0" w:space="0" w:color="auto"/>
          </w:divBdr>
        </w:div>
      </w:divsChild>
    </w:div>
    <w:div w:id="1912302076">
      <w:bodyDiv w:val="1"/>
      <w:marLeft w:val="0"/>
      <w:marRight w:val="0"/>
      <w:marTop w:val="0"/>
      <w:marBottom w:val="0"/>
      <w:divBdr>
        <w:top w:val="none" w:sz="0" w:space="0" w:color="auto"/>
        <w:left w:val="none" w:sz="0" w:space="0" w:color="auto"/>
        <w:bottom w:val="none" w:sz="0" w:space="0" w:color="auto"/>
        <w:right w:val="none" w:sz="0" w:space="0" w:color="auto"/>
      </w:divBdr>
      <w:divsChild>
        <w:div w:id="309407850">
          <w:marLeft w:val="0"/>
          <w:marRight w:val="0"/>
          <w:marTop w:val="300"/>
          <w:marBottom w:val="375"/>
          <w:divBdr>
            <w:top w:val="none" w:sz="0" w:space="0" w:color="auto"/>
            <w:left w:val="none" w:sz="0" w:space="0" w:color="auto"/>
            <w:bottom w:val="none" w:sz="0" w:space="0" w:color="auto"/>
            <w:right w:val="none" w:sz="0" w:space="0" w:color="auto"/>
          </w:divBdr>
        </w:div>
        <w:div w:id="247201799">
          <w:marLeft w:val="0"/>
          <w:marRight w:val="0"/>
          <w:marTop w:val="0"/>
          <w:marBottom w:val="0"/>
          <w:divBdr>
            <w:top w:val="none" w:sz="0" w:space="0" w:color="auto"/>
            <w:left w:val="none" w:sz="0" w:space="0" w:color="auto"/>
            <w:bottom w:val="none" w:sz="0" w:space="0" w:color="auto"/>
            <w:right w:val="none" w:sz="0" w:space="0" w:color="auto"/>
          </w:divBdr>
          <w:divsChild>
            <w:div w:id="1956054594">
              <w:marLeft w:val="0"/>
              <w:marRight w:val="0"/>
              <w:marTop w:val="0"/>
              <w:marBottom w:val="300"/>
              <w:divBdr>
                <w:top w:val="none" w:sz="0" w:space="0" w:color="auto"/>
                <w:left w:val="none" w:sz="0" w:space="0" w:color="auto"/>
                <w:bottom w:val="none" w:sz="0" w:space="0" w:color="auto"/>
                <w:right w:val="none" w:sz="0" w:space="0" w:color="auto"/>
              </w:divBdr>
              <w:divsChild>
                <w:div w:id="1453402546">
                  <w:marLeft w:val="0"/>
                  <w:marRight w:val="0"/>
                  <w:marTop w:val="0"/>
                  <w:marBottom w:val="300"/>
                  <w:divBdr>
                    <w:top w:val="none" w:sz="0" w:space="0" w:color="auto"/>
                    <w:left w:val="none" w:sz="0" w:space="0" w:color="auto"/>
                    <w:bottom w:val="none" w:sz="0" w:space="0" w:color="auto"/>
                    <w:right w:val="none" w:sz="0" w:space="0" w:color="auto"/>
                  </w:divBdr>
                </w:div>
                <w:div w:id="6107204">
                  <w:marLeft w:val="0"/>
                  <w:marRight w:val="0"/>
                  <w:marTop w:val="0"/>
                  <w:marBottom w:val="300"/>
                  <w:divBdr>
                    <w:top w:val="none" w:sz="0" w:space="0" w:color="auto"/>
                    <w:left w:val="none" w:sz="0" w:space="0" w:color="auto"/>
                    <w:bottom w:val="none" w:sz="0" w:space="0" w:color="auto"/>
                    <w:right w:val="none" w:sz="0" w:space="0" w:color="auto"/>
                  </w:divBdr>
                </w:div>
                <w:div w:id="708258546">
                  <w:marLeft w:val="0"/>
                  <w:marRight w:val="0"/>
                  <w:marTop w:val="0"/>
                  <w:marBottom w:val="300"/>
                  <w:divBdr>
                    <w:top w:val="none" w:sz="0" w:space="0" w:color="auto"/>
                    <w:left w:val="none" w:sz="0" w:space="0" w:color="auto"/>
                    <w:bottom w:val="none" w:sz="0" w:space="0" w:color="auto"/>
                    <w:right w:val="none" w:sz="0" w:space="0" w:color="auto"/>
                  </w:divBdr>
                </w:div>
                <w:div w:id="42245536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1046514">
          <w:marLeft w:val="0"/>
          <w:marRight w:val="0"/>
          <w:marTop w:val="0"/>
          <w:marBottom w:val="0"/>
          <w:divBdr>
            <w:top w:val="none" w:sz="0" w:space="0" w:color="auto"/>
            <w:left w:val="none" w:sz="0" w:space="0" w:color="auto"/>
            <w:bottom w:val="none" w:sz="0" w:space="0" w:color="auto"/>
            <w:right w:val="none" w:sz="0" w:space="0" w:color="auto"/>
          </w:divBdr>
          <w:divsChild>
            <w:div w:id="1348403841">
              <w:marLeft w:val="0"/>
              <w:marRight w:val="0"/>
              <w:marTop w:val="0"/>
              <w:marBottom w:val="0"/>
              <w:divBdr>
                <w:top w:val="none" w:sz="0" w:space="0" w:color="auto"/>
                <w:left w:val="none" w:sz="0" w:space="0" w:color="auto"/>
                <w:bottom w:val="none" w:sz="0" w:space="0" w:color="auto"/>
                <w:right w:val="none" w:sz="0" w:space="0" w:color="auto"/>
              </w:divBdr>
              <w:divsChild>
                <w:div w:id="2757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089854">
      <w:bodyDiv w:val="1"/>
      <w:marLeft w:val="0"/>
      <w:marRight w:val="0"/>
      <w:marTop w:val="0"/>
      <w:marBottom w:val="0"/>
      <w:divBdr>
        <w:top w:val="none" w:sz="0" w:space="0" w:color="auto"/>
        <w:left w:val="none" w:sz="0" w:space="0" w:color="auto"/>
        <w:bottom w:val="none" w:sz="0" w:space="0" w:color="auto"/>
        <w:right w:val="none" w:sz="0" w:space="0" w:color="auto"/>
      </w:divBdr>
      <w:divsChild>
        <w:div w:id="1852256669">
          <w:marLeft w:val="0"/>
          <w:marRight w:val="0"/>
          <w:marTop w:val="0"/>
          <w:marBottom w:val="300"/>
          <w:divBdr>
            <w:top w:val="none" w:sz="0" w:space="0" w:color="auto"/>
            <w:left w:val="none" w:sz="0" w:space="0" w:color="auto"/>
            <w:bottom w:val="none" w:sz="0" w:space="0" w:color="auto"/>
            <w:right w:val="none" w:sz="0" w:space="0" w:color="auto"/>
          </w:divBdr>
        </w:div>
        <w:div w:id="1520852281">
          <w:marLeft w:val="0"/>
          <w:marRight w:val="0"/>
          <w:marTop w:val="0"/>
          <w:marBottom w:val="300"/>
          <w:divBdr>
            <w:top w:val="none" w:sz="0" w:space="0" w:color="auto"/>
            <w:left w:val="none" w:sz="0" w:space="0" w:color="auto"/>
            <w:bottom w:val="none" w:sz="0" w:space="0" w:color="auto"/>
            <w:right w:val="none" w:sz="0" w:space="0" w:color="auto"/>
          </w:divBdr>
          <w:divsChild>
            <w:div w:id="174209436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36399502">
      <w:bodyDiv w:val="1"/>
      <w:marLeft w:val="0"/>
      <w:marRight w:val="0"/>
      <w:marTop w:val="0"/>
      <w:marBottom w:val="0"/>
      <w:divBdr>
        <w:top w:val="none" w:sz="0" w:space="0" w:color="auto"/>
        <w:left w:val="none" w:sz="0" w:space="0" w:color="auto"/>
        <w:bottom w:val="none" w:sz="0" w:space="0" w:color="auto"/>
        <w:right w:val="none" w:sz="0" w:space="0" w:color="auto"/>
      </w:divBdr>
      <w:divsChild>
        <w:div w:id="485826962">
          <w:marLeft w:val="0"/>
          <w:marRight w:val="0"/>
          <w:marTop w:val="0"/>
          <w:marBottom w:val="300"/>
          <w:divBdr>
            <w:top w:val="none" w:sz="0" w:space="0" w:color="auto"/>
            <w:left w:val="none" w:sz="0" w:space="0" w:color="auto"/>
            <w:bottom w:val="none" w:sz="0" w:space="0" w:color="auto"/>
            <w:right w:val="none" w:sz="0" w:space="0" w:color="auto"/>
          </w:divBdr>
        </w:div>
        <w:div w:id="1118328994">
          <w:marLeft w:val="0"/>
          <w:marRight w:val="0"/>
          <w:marTop w:val="0"/>
          <w:marBottom w:val="300"/>
          <w:divBdr>
            <w:top w:val="none" w:sz="0" w:space="0" w:color="auto"/>
            <w:left w:val="none" w:sz="0" w:space="0" w:color="auto"/>
            <w:bottom w:val="none" w:sz="0" w:space="0" w:color="auto"/>
            <w:right w:val="none" w:sz="0" w:space="0" w:color="auto"/>
          </w:divBdr>
          <w:divsChild>
            <w:div w:id="4857488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38950994">
      <w:bodyDiv w:val="1"/>
      <w:marLeft w:val="0"/>
      <w:marRight w:val="0"/>
      <w:marTop w:val="0"/>
      <w:marBottom w:val="0"/>
      <w:divBdr>
        <w:top w:val="none" w:sz="0" w:space="0" w:color="auto"/>
        <w:left w:val="none" w:sz="0" w:space="0" w:color="auto"/>
        <w:bottom w:val="none" w:sz="0" w:space="0" w:color="auto"/>
        <w:right w:val="none" w:sz="0" w:space="0" w:color="auto"/>
      </w:divBdr>
      <w:divsChild>
        <w:div w:id="18706351">
          <w:marLeft w:val="0"/>
          <w:marRight w:val="0"/>
          <w:marTop w:val="0"/>
          <w:marBottom w:val="300"/>
          <w:divBdr>
            <w:top w:val="none" w:sz="0" w:space="0" w:color="auto"/>
            <w:left w:val="none" w:sz="0" w:space="0" w:color="auto"/>
            <w:bottom w:val="none" w:sz="0" w:space="0" w:color="auto"/>
            <w:right w:val="none" w:sz="0" w:space="0" w:color="auto"/>
          </w:divBdr>
        </w:div>
        <w:div w:id="424956450">
          <w:marLeft w:val="0"/>
          <w:marRight w:val="0"/>
          <w:marTop w:val="0"/>
          <w:marBottom w:val="300"/>
          <w:divBdr>
            <w:top w:val="none" w:sz="0" w:space="0" w:color="auto"/>
            <w:left w:val="none" w:sz="0" w:space="0" w:color="auto"/>
            <w:bottom w:val="none" w:sz="0" w:space="0" w:color="auto"/>
            <w:right w:val="none" w:sz="0" w:space="0" w:color="auto"/>
          </w:divBdr>
          <w:divsChild>
            <w:div w:id="76935654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41176738">
      <w:bodyDiv w:val="1"/>
      <w:marLeft w:val="0"/>
      <w:marRight w:val="0"/>
      <w:marTop w:val="0"/>
      <w:marBottom w:val="0"/>
      <w:divBdr>
        <w:top w:val="none" w:sz="0" w:space="0" w:color="auto"/>
        <w:left w:val="none" w:sz="0" w:space="0" w:color="auto"/>
        <w:bottom w:val="none" w:sz="0" w:space="0" w:color="auto"/>
        <w:right w:val="none" w:sz="0" w:space="0" w:color="auto"/>
      </w:divBdr>
      <w:divsChild>
        <w:div w:id="561597679">
          <w:marLeft w:val="0"/>
          <w:marRight w:val="0"/>
          <w:marTop w:val="300"/>
          <w:marBottom w:val="375"/>
          <w:divBdr>
            <w:top w:val="none" w:sz="0" w:space="0" w:color="auto"/>
            <w:left w:val="none" w:sz="0" w:space="0" w:color="auto"/>
            <w:bottom w:val="none" w:sz="0" w:space="0" w:color="auto"/>
            <w:right w:val="none" w:sz="0" w:space="0" w:color="auto"/>
          </w:divBdr>
        </w:div>
        <w:div w:id="2036298413">
          <w:marLeft w:val="0"/>
          <w:marRight w:val="0"/>
          <w:marTop w:val="0"/>
          <w:marBottom w:val="300"/>
          <w:divBdr>
            <w:top w:val="none" w:sz="0" w:space="0" w:color="auto"/>
            <w:left w:val="none" w:sz="0" w:space="0" w:color="auto"/>
            <w:bottom w:val="none" w:sz="0" w:space="0" w:color="auto"/>
            <w:right w:val="none" w:sz="0" w:space="0" w:color="auto"/>
          </w:divBdr>
        </w:div>
      </w:divsChild>
    </w:div>
    <w:div w:id="1944338832">
      <w:bodyDiv w:val="1"/>
      <w:marLeft w:val="0"/>
      <w:marRight w:val="0"/>
      <w:marTop w:val="0"/>
      <w:marBottom w:val="0"/>
      <w:divBdr>
        <w:top w:val="none" w:sz="0" w:space="0" w:color="auto"/>
        <w:left w:val="none" w:sz="0" w:space="0" w:color="auto"/>
        <w:bottom w:val="none" w:sz="0" w:space="0" w:color="auto"/>
        <w:right w:val="none" w:sz="0" w:space="0" w:color="auto"/>
      </w:divBdr>
      <w:divsChild>
        <w:div w:id="1153134490">
          <w:marLeft w:val="0"/>
          <w:marRight w:val="0"/>
          <w:marTop w:val="0"/>
          <w:marBottom w:val="300"/>
          <w:divBdr>
            <w:top w:val="none" w:sz="0" w:space="0" w:color="auto"/>
            <w:left w:val="none" w:sz="0" w:space="0" w:color="auto"/>
            <w:bottom w:val="none" w:sz="0" w:space="0" w:color="auto"/>
            <w:right w:val="none" w:sz="0" w:space="0" w:color="auto"/>
          </w:divBdr>
        </w:div>
        <w:div w:id="1496845346">
          <w:marLeft w:val="0"/>
          <w:marRight w:val="0"/>
          <w:marTop w:val="0"/>
          <w:marBottom w:val="300"/>
          <w:divBdr>
            <w:top w:val="none" w:sz="0" w:space="0" w:color="auto"/>
            <w:left w:val="none" w:sz="0" w:space="0" w:color="auto"/>
            <w:bottom w:val="none" w:sz="0" w:space="0" w:color="auto"/>
            <w:right w:val="none" w:sz="0" w:space="0" w:color="auto"/>
          </w:divBdr>
          <w:divsChild>
            <w:div w:id="51361524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47998289">
      <w:bodyDiv w:val="1"/>
      <w:marLeft w:val="0"/>
      <w:marRight w:val="0"/>
      <w:marTop w:val="0"/>
      <w:marBottom w:val="0"/>
      <w:divBdr>
        <w:top w:val="none" w:sz="0" w:space="0" w:color="auto"/>
        <w:left w:val="none" w:sz="0" w:space="0" w:color="auto"/>
        <w:bottom w:val="none" w:sz="0" w:space="0" w:color="auto"/>
        <w:right w:val="none" w:sz="0" w:space="0" w:color="auto"/>
      </w:divBdr>
      <w:divsChild>
        <w:div w:id="1572351670">
          <w:marLeft w:val="0"/>
          <w:marRight w:val="0"/>
          <w:marTop w:val="0"/>
          <w:marBottom w:val="300"/>
          <w:divBdr>
            <w:top w:val="none" w:sz="0" w:space="0" w:color="auto"/>
            <w:left w:val="none" w:sz="0" w:space="0" w:color="auto"/>
            <w:bottom w:val="none" w:sz="0" w:space="0" w:color="auto"/>
            <w:right w:val="none" w:sz="0" w:space="0" w:color="auto"/>
          </w:divBdr>
        </w:div>
        <w:div w:id="1108279829">
          <w:marLeft w:val="0"/>
          <w:marRight w:val="0"/>
          <w:marTop w:val="0"/>
          <w:marBottom w:val="300"/>
          <w:divBdr>
            <w:top w:val="none" w:sz="0" w:space="0" w:color="auto"/>
            <w:left w:val="none" w:sz="0" w:space="0" w:color="auto"/>
            <w:bottom w:val="none" w:sz="0" w:space="0" w:color="auto"/>
            <w:right w:val="none" w:sz="0" w:space="0" w:color="auto"/>
          </w:divBdr>
          <w:divsChild>
            <w:div w:id="56298631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49503639">
      <w:bodyDiv w:val="1"/>
      <w:marLeft w:val="0"/>
      <w:marRight w:val="0"/>
      <w:marTop w:val="0"/>
      <w:marBottom w:val="0"/>
      <w:divBdr>
        <w:top w:val="none" w:sz="0" w:space="0" w:color="auto"/>
        <w:left w:val="none" w:sz="0" w:space="0" w:color="auto"/>
        <w:bottom w:val="none" w:sz="0" w:space="0" w:color="auto"/>
        <w:right w:val="none" w:sz="0" w:space="0" w:color="auto"/>
      </w:divBdr>
      <w:divsChild>
        <w:div w:id="1115097570">
          <w:marLeft w:val="0"/>
          <w:marRight w:val="0"/>
          <w:marTop w:val="300"/>
          <w:marBottom w:val="375"/>
          <w:divBdr>
            <w:top w:val="none" w:sz="0" w:space="0" w:color="auto"/>
            <w:left w:val="none" w:sz="0" w:space="0" w:color="auto"/>
            <w:bottom w:val="none" w:sz="0" w:space="0" w:color="auto"/>
            <w:right w:val="none" w:sz="0" w:space="0" w:color="auto"/>
          </w:divBdr>
        </w:div>
        <w:div w:id="615603923">
          <w:marLeft w:val="0"/>
          <w:marRight w:val="0"/>
          <w:marTop w:val="0"/>
          <w:marBottom w:val="300"/>
          <w:divBdr>
            <w:top w:val="none" w:sz="0" w:space="0" w:color="auto"/>
            <w:left w:val="none" w:sz="0" w:space="0" w:color="auto"/>
            <w:bottom w:val="none" w:sz="0" w:space="0" w:color="auto"/>
            <w:right w:val="none" w:sz="0" w:space="0" w:color="auto"/>
          </w:divBdr>
        </w:div>
      </w:divsChild>
    </w:div>
    <w:div w:id="1953121407">
      <w:bodyDiv w:val="1"/>
      <w:marLeft w:val="0"/>
      <w:marRight w:val="0"/>
      <w:marTop w:val="0"/>
      <w:marBottom w:val="0"/>
      <w:divBdr>
        <w:top w:val="none" w:sz="0" w:space="0" w:color="auto"/>
        <w:left w:val="none" w:sz="0" w:space="0" w:color="auto"/>
        <w:bottom w:val="none" w:sz="0" w:space="0" w:color="auto"/>
        <w:right w:val="none" w:sz="0" w:space="0" w:color="auto"/>
      </w:divBdr>
      <w:divsChild>
        <w:div w:id="1512716641">
          <w:marLeft w:val="0"/>
          <w:marRight w:val="0"/>
          <w:marTop w:val="300"/>
          <w:marBottom w:val="375"/>
          <w:divBdr>
            <w:top w:val="none" w:sz="0" w:space="0" w:color="auto"/>
            <w:left w:val="none" w:sz="0" w:space="0" w:color="auto"/>
            <w:bottom w:val="none" w:sz="0" w:space="0" w:color="auto"/>
            <w:right w:val="none" w:sz="0" w:space="0" w:color="auto"/>
          </w:divBdr>
        </w:div>
        <w:div w:id="1192456590">
          <w:marLeft w:val="0"/>
          <w:marRight w:val="0"/>
          <w:marTop w:val="0"/>
          <w:marBottom w:val="0"/>
          <w:divBdr>
            <w:top w:val="none" w:sz="0" w:space="0" w:color="auto"/>
            <w:left w:val="none" w:sz="0" w:space="0" w:color="auto"/>
            <w:bottom w:val="none" w:sz="0" w:space="0" w:color="auto"/>
            <w:right w:val="none" w:sz="0" w:space="0" w:color="auto"/>
          </w:divBdr>
          <w:divsChild>
            <w:div w:id="1174339659">
              <w:marLeft w:val="0"/>
              <w:marRight w:val="0"/>
              <w:marTop w:val="0"/>
              <w:marBottom w:val="300"/>
              <w:divBdr>
                <w:top w:val="none" w:sz="0" w:space="0" w:color="auto"/>
                <w:left w:val="none" w:sz="0" w:space="0" w:color="auto"/>
                <w:bottom w:val="none" w:sz="0" w:space="0" w:color="auto"/>
                <w:right w:val="none" w:sz="0" w:space="0" w:color="auto"/>
              </w:divBdr>
              <w:divsChild>
                <w:div w:id="1270813729">
                  <w:marLeft w:val="0"/>
                  <w:marRight w:val="0"/>
                  <w:marTop w:val="0"/>
                  <w:marBottom w:val="300"/>
                  <w:divBdr>
                    <w:top w:val="none" w:sz="0" w:space="0" w:color="auto"/>
                    <w:left w:val="none" w:sz="0" w:space="0" w:color="auto"/>
                    <w:bottom w:val="none" w:sz="0" w:space="0" w:color="auto"/>
                    <w:right w:val="none" w:sz="0" w:space="0" w:color="auto"/>
                  </w:divBdr>
                </w:div>
                <w:div w:id="1239092441">
                  <w:marLeft w:val="0"/>
                  <w:marRight w:val="0"/>
                  <w:marTop w:val="0"/>
                  <w:marBottom w:val="300"/>
                  <w:divBdr>
                    <w:top w:val="none" w:sz="0" w:space="0" w:color="auto"/>
                    <w:left w:val="none" w:sz="0" w:space="0" w:color="auto"/>
                    <w:bottom w:val="none" w:sz="0" w:space="0" w:color="auto"/>
                    <w:right w:val="none" w:sz="0" w:space="0" w:color="auto"/>
                  </w:divBdr>
                </w:div>
                <w:div w:id="1832404169">
                  <w:marLeft w:val="0"/>
                  <w:marRight w:val="0"/>
                  <w:marTop w:val="0"/>
                  <w:marBottom w:val="300"/>
                  <w:divBdr>
                    <w:top w:val="none" w:sz="0" w:space="0" w:color="auto"/>
                    <w:left w:val="none" w:sz="0" w:space="0" w:color="auto"/>
                    <w:bottom w:val="none" w:sz="0" w:space="0" w:color="auto"/>
                    <w:right w:val="none" w:sz="0" w:space="0" w:color="auto"/>
                  </w:divBdr>
                </w:div>
                <w:div w:id="85507330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959800936">
      <w:bodyDiv w:val="1"/>
      <w:marLeft w:val="0"/>
      <w:marRight w:val="0"/>
      <w:marTop w:val="0"/>
      <w:marBottom w:val="0"/>
      <w:divBdr>
        <w:top w:val="none" w:sz="0" w:space="0" w:color="auto"/>
        <w:left w:val="none" w:sz="0" w:space="0" w:color="auto"/>
        <w:bottom w:val="none" w:sz="0" w:space="0" w:color="auto"/>
        <w:right w:val="none" w:sz="0" w:space="0" w:color="auto"/>
      </w:divBdr>
      <w:divsChild>
        <w:div w:id="503517925">
          <w:marLeft w:val="0"/>
          <w:marRight w:val="0"/>
          <w:marTop w:val="0"/>
          <w:marBottom w:val="300"/>
          <w:divBdr>
            <w:top w:val="none" w:sz="0" w:space="0" w:color="auto"/>
            <w:left w:val="none" w:sz="0" w:space="0" w:color="auto"/>
            <w:bottom w:val="none" w:sz="0" w:space="0" w:color="auto"/>
            <w:right w:val="none" w:sz="0" w:space="0" w:color="auto"/>
          </w:divBdr>
        </w:div>
        <w:div w:id="521359652">
          <w:marLeft w:val="0"/>
          <w:marRight w:val="0"/>
          <w:marTop w:val="0"/>
          <w:marBottom w:val="300"/>
          <w:divBdr>
            <w:top w:val="none" w:sz="0" w:space="0" w:color="auto"/>
            <w:left w:val="none" w:sz="0" w:space="0" w:color="auto"/>
            <w:bottom w:val="none" w:sz="0" w:space="0" w:color="auto"/>
            <w:right w:val="none" w:sz="0" w:space="0" w:color="auto"/>
          </w:divBdr>
          <w:divsChild>
            <w:div w:id="143571224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61178637">
      <w:bodyDiv w:val="1"/>
      <w:marLeft w:val="0"/>
      <w:marRight w:val="0"/>
      <w:marTop w:val="0"/>
      <w:marBottom w:val="0"/>
      <w:divBdr>
        <w:top w:val="none" w:sz="0" w:space="0" w:color="auto"/>
        <w:left w:val="none" w:sz="0" w:space="0" w:color="auto"/>
        <w:bottom w:val="none" w:sz="0" w:space="0" w:color="auto"/>
        <w:right w:val="none" w:sz="0" w:space="0" w:color="auto"/>
      </w:divBdr>
      <w:divsChild>
        <w:div w:id="1323003956">
          <w:marLeft w:val="0"/>
          <w:marRight w:val="0"/>
          <w:marTop w:val="300"/>
          <w:marBottom w:val="375"/>
          <w:divBdr>
            <w:top w:val="none" w:sz="0" w:space="0" w:color="auto"/>
            <w:left w:val="none" w:sz="0" w:space="0" w:color="auto"/>
            <w:bottom w:val="none" w:sz="0" w:space="0" w:color="auto"/>
            <w:right w:val="none" w:sz="0" w:space="0" w:color="auto"/>
          </w:divBdr>
        </w:div>
        <w:div w:id="353502538">
          <w:marLeft w:val="0"/>
          <w:marRight w:val="0"/>
          <w:marTop w:val="0"/>
          <w:marBottom w:val="0"/>
          <w:divBdr>
            <w:top w:val="none" w:sz="0" w:space="0" w:color="auto"/>
            <w:left w:val="none" w:sz="0" w:space="0" w:color="auto"/>
            <w:bottom w:val="none" w:sz="0" w:space="0" w:color="auto"/>
            <w:right w:val="none" w:sz="0" w:space="0" w:color="auto"/>
          </w:divBdr>
          <w:divsChild>
            <w:div w:id="74981369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68587651">
      <w:bodyDiv w:val="1"/>
      <w:marLeft w:val="0"/>
      <w:marRight w:val="0"/>
      <w:marTop w:val="0"/>
      <w:marBottom w:val="0"/>
      <w:divBdr>
        <w:top w:val="none" w:sz="0" w:space="0" w:color="auto"/>
        <w:left w:val="none" w:sz="0" w:space="0" w:color="auto"/>
        <w:bottom w:val="none" w:sz="0" w:space="0" w:color="auto"/>
        <w:right w:val="none" w:sz="0" w:space="0" w:color="auto"/>
      </w:divBdr>
      <w:divsChild>
        <w:div w:id="158431122">
          <w:marLeft w:val="0"/>
          <w:marRight w:val="0"/>
          <w:marTop w:val="0"/>
          <w:marBottom w:val="300"/>
          <w:divBdr>
            <w:top w:val="none" w:sz="0" w:space="0" w:color="auto"/>
            <w:left w:val="none" w:sz="0" w:space="0" w:color="auto"/>
            <w:bottom w:val="none" w:sz="0" w:space="0" w:color="auto"/>
            <w:right w:val="none" w:sz="0" w:space="0" w:color="auto"/>
          </w:divBdr>
        </w:div>
        <w:div w:id="1562130546">
          <w:marLeft w:val="0"/>
          <w:marRight w:val="0"/>
          <w:marTop w:val="0"/>
          <w:marBottom w:val="300"/>
          <w:divBdr>
            <w:top w:val="none" w:sz="0" w:space="0" w:color="auto"/>
            <w:left w:val="none" w:sz="0" w:space="0" w:color="auto"/>
            <w:bottom w:val="none" w:sz="0" w:space="0" w:color="auto"/>
            <w:right w:val="none" w:sz="0" w:space="0" w:color="auto"/>
          </w:divBdr>
          <w:divsChild>
            <w:div w:id="127763537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72784949">
      <w:bodyDiv w:val="1"/>
      <w:marLeft w:val="0"/>
      <w:marRight w:val="0"/>
      <w:marTop w:val="0"/>
      <w:marBottom w:val="0"/>
      <w:divBdr>
        <w:top w:val="none" w:sz="0" w:space="0" w:color="auto"/>
        <w:left w:val="none" w:sz="0" w:space="0" w:color="auto"/>
        <w:bottom w:val="none" w:sz="0" w:space="0" w:color="auto"/>
        <w:right w:val="none" w:sz="0" w:space="0" w:color="auto"/>
      </w:divBdr>
      <w:divsChild>
        <w:div w:id="1569614441">
          <w:marLeft w:val="0"/>
          <w:marRight w:val="0"/>
          <w:marTop w:val="300"/>
          <w:marBottom w:val="375"/>
          <w:divBdr>
            <w:top w:val="none" w:sz="0" w:space="0" w:color="auto"/>
            <w:left w:val="none" w:sz="0" w:space="0" w:color="auto"/>
            <w:bottom w:val="none" w:sz="0" w:space="0" w:color="auto"/>
            <w:right w:val="none" w:sz="0" w:space="0" w:color="auto"/>
          </w:divBdr>
        </w:div>
        <w:div w:id="590160961">
          <w:marLeft w:val="0"/>
          <w:marRight w:val="0"/>
          <w:marTop w:val="0"/>
          <w:marBottom w:val="300"/>
          <w:divBdr>
            <w:top w:val="none" w:sz="0" w:space="0" w:color="auto"/>
            <w:left w:val="none" w:sz="0" w:space="0" w:color="auto"/>
            <w:bottom w:val="none" w:sz="0" w:space="0" w:color="auto"/>
            <w:right w:val="none" w:sz="0" w:space="0" w:color="auto"/>
          </w:divBdr>
          <w:divsChild>
            <w:div w:id="117553030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74484940">
      <w:bodyDiv w:val="1"/>
      <w:marLeft w:val="0"/>
      <w:marRight w:val="0"/>
      <w:marTop w:val="0"/>
      <w:marBottom w:val="0"/>
      <w:divBdr>
        <w:top w:val="none" w:sz="0" w:space="0" w:color="auto"/>
        <w:left w:val="none" w:sz="0" w:space="0" w:color="auto"/>
        <w:bottom w:val="none" w:sz="0" w:space="0" w:color="auto"/>
        <w:right w:val="none" w:sz="0" w:space="0" w:color="auto"/>
      </w:divBdr>
      <w:divsChild>
        <w:div w:id="457333480">
          <w:marLeft w:val="0"/>
          <w:marRight w:val="0"/>
          <w:marTop w:val="300"/>
          <w:marBottom w:val="375"/>
          <w:divBdr>
            <w:top w:val="none" w:sz="0" w:space="0" w:color="auto"/>
            <w:left w:val="none" w:sz="0" w:space="0" w:color="auto"/>
            <w:bottom w:val="none" w:sz="0" w:space="0" w:color="auto"/>
            <w:right w:val="none" w:sz="0" w:space="0" w:color="auto"/>
          </w:divBdr>
        </w:div>
        <w:div w:id="92669288">
          <w:marLeft w:val="0"/>
          <w:marRight w:val="0"/>
          <w:marTop w:val="0"/>
          <w:marBottom w:val="300"/>
          <w:divBdr>
            <w:top w:val="none" w:sz="0" w:space="0" w:color="auto"/>
            <w:left w:val="none" w:sz="0" w:space="0" w:color="auto"/>
            <w:bottom w:val="none" w:sz="0" w:space="0" w:color="auto"/>
            <w:right w:val="none" w:sz="0" w:space="0" w:color="auto"/>
          </w:divBdr>
          <w:divsChild>
            <w:div w:id="20553382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74552544">
      <w:bodyDiv w:val="1"/>
      <w:marLeft w:val="0"/>
      <w:marRight w:val="0"/>
      <w:marTop w:val="0"/>
      <w:marBottom w:val="0"/>
      <w:divBdr>
        <w:top w:val="none" w:sz="0" w:space="0" w:color="auto"/>
        <w:left w:val="none" w:sz="0" w:space="0" w:color="auto"/>
        <w:bottom w:val="none" w:sz="0" w:space="0" w:color="auto"/>
        <w:right w:val="none" w:sz="0" w:space="0" w:color="auto"/>
      </w:divBdr>
      <w:divsChild>
        <w:div w:id="937522620">
          <w:marLeft w:val="0"/>
          <w:marRight w:val="0"/>
          <w:marTop w:val="0"/>
          <w:marBottom w:val="300"/>
          <w:divBdr>
            <w:top w:val="none" w:sz="0" w:space="0" w:color="auto"/>
            <w:left w:val="none" w:sz="0" w:space="0" w:color="auto"/>
            <w:bottom w:val="none" w:sz="0" w:space="0" w:color="auto"/>
            <w:right w:val="none" w:sz="0" w:space="0" w:color="auto"/>
          </w:divBdr>
        </w:div>
        <w:div w:id="1208951837">
          <w:marLeft w:val="0"/>
          <w:marRight w:val="0"/>
          <w:marTop w:val="0"/>
          <w:marBottom w:val="300"/>
          <w:divBdr>
            <w:top w:val="none" w:sz="0" w:space="0" w:color="auto"/>
            <w:left w:val="none" w:sz="0" w:space="0" w:color="auto"/>
            <w:bottom w:val="none" w:sz="0" w:space="0" w:color="auto"/>
            <w:right w:val="none" w:sz="0" w:space="0" w:color="auto"/>
          </w:divBdr>
          <w:divsChild>
            <w:div w:id="167903785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84892434">
      <w:bodyDiv w:val="1"/>
      <w:marLeft w:val="0"/>
      <w:marRight w:val="0"/>
      <w:marTop w:val="0"/>
      <w:marBottom w:val="0"/>
      <w:divBdr>
        <w:top w:val="none" w:sz="0" w:space="0" w:color="auto"/>
        <w:left w:val="none" w:sz="0" w:space="0" w:color="auto"/>
        <w:bottom w:val="none" w:sz="0" w:space="0" w:color="auto"/>
        <w:right w:val="none" w:sz="0" w:space="0" w:color="auto"/>
      </w:divBdr>
      <w:divsChild>
        <w:div w:id="1635718094">
          <w:marLeft w:val="0"/>
          <w:marRight w:val="0"/>
          <w:marTop w:val="300"/>
          <w:marBottom w:val="375"/>
          <w:divBdr>
            <w:top w:val="none" w:sz="0" w:space="0" w:color="auto"/>
            <w:left w:val="none" w:sz="0" w:space="0" w:color="auto"/>
            <w:bottom w:val="none" w:sz="0" w:space="0" w:color="auto"/>
            <w:right w:val="none" w:sz="0" w:space="0" w:color="auto"/>
          </w:divBdr>
        </w:div>
        <w:div w:id="1317952154">
          <w:marLeft w:val="0"/>
          <w:marRight w:val="0"/>
          <w:marTop w:val="0"/>
          <w:marBottom w:val="300"/>
          <w:divBdr>
            <w:top w:val="none" w:sz="0" w:space="0" w:color="auto"/>
            <w:left w:val="none" w:sz="0" w:space="0" w:color="auto"/>
            <w:bottom w:val="none" w:sz="0" w:space="0" w:color="auto"/>
            <w:right w:val="none" w:sz="0" w:space="0" w:color="auto"/>
          </w:divBdr>
        </w:div>
      </w:divsChild>
    </w:div>
    <w:div w:id="1987539545">
      <w:bodyDiv w:val="1"/>
      <w:marLeft w:val="0"/>
      <w:marRight w:val="0"/>
      <w:marTop w:val="0"/>
      <w:marBottom w:val="0"/>
      <w:divBdr>
        <w:top w:val="none" w:sz="0" w:space="0" w:color="auto"/>
        <w:left w:val="none" w:sz="0" w:space="0" w:color="auto"/>
        <w:bottom w:val="none" w:sz="0" w:space="0" w:color="auto"/>
        <w:right w:val="none" w:sz="0" w:space="0" w:color="auto"/>
      </w:divBdr>
      <w:divsChild>
        <w:div w:id="1517190548">
          <w:marLeft w:val="0"/>
          <w:marRight w:val="0"/>
          <w:marTop w:val="0"/>
          <w:marBottom w:val="300"/>
          <w:divBdr>
            <w:top w:val="none" w:sz="0" w:space="0" w:color="auto"/>
            <w:left w:val="none" w:sz="0" w:space="0" w:color="auto"/>
            <w:bottom w:val="none" w:sz="0" w:space="0" w:color="auto"/>
            <w:right w:val="none" w:sz="0" w:space="0" w:color="auto"/>
          </w:divBdr>
        </w:div>
        <w:div w:id="1837770170">
          <w:marLeft w:val="0"/>
          <w:marRight w:val="0"/>
          <w:marTop w:val="0"/>
          <w:marBottom w:val="300"/>
          <w:divBdr>
            <w:top w:val="none" w:sz="0" w:space="0" w:color="auto"/>
            <w:left w:val="none" w:sz="0" w:space="0" w:color="auto"/>
            <w:bottom w:val="none" w:sz="0" w:space="0" w:color="auto"/>
            <w:right w:val="none" w:sz="0" w:space="0" w:color="auto"/>
          </w:divBdr>
          <w:divsChild>
            <w:div w:id="123754583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88127704">
      <w:bodyDiv w:val="1"/>
      <w:marLeft w:val="0"/>
      <w:marRight w:val="0"/>
      <w:marTop w:val="0"/>
      <w:marBottom w:val="0"/>
      <w:divBdr>
        <w:top w:val="none" w:sz="0" w:space="0" w:color="auto"/>
        <w:left w:val="none" w:sz="0" w:space="0" w:color="auto"/>
        <w:bottom w:val="none" w:sz="0" w:space="0" w:color="auto"/>
        <w:right w:val="none" w:sz="0" w:space="0" w:color="auto"/>
      </w:divBdr>
      <w:divsChild>
        <w:div w:id="2126539976">
          <w:marLeft w:val="0"/>
          <w:marRight w:val="0"/>
          <w:marTop w:val="300"/>
          <w:marBottom w:val="375"/>
          <w:divBdr>
            <w:top w:val="none" w:sz="0" w:space="0" w:color="auto"/>
            <w:left w:val="none" w:sz="0" w:space="0" w:color="auto"/>
            <w:bottom w:val="none" w:sz="0" w:space="0" w:color="auto"/>
            <w:right w:val="none" w:sz="0" w:space="0" w:color="auto"/>
          </w:divBdr>
        </w:div>
        <w:div w:id="901133188">
          <w:marLeft w:val="0"/>
          <w:marRight w:val="0"/>
          <w:marTop w:val="0"/>
          <w:marBottom w:val="0"/>
          <w:divBdr>
            <w:top w:val="none" w:sz="0" w:space="0" w:color="auto"/>
            <w:left w:val="none" w:sz="0" w:space="0" w:color="auto"/>
            <w:bottom w:val="none" w:sz="0" w:space="0" w:color="auto"/>
            <w:right w:val="none" w:sz="0" w:space="0" w:color="auto"/>
          </w:divBdr>
          <w:divsChild>
            <w:div w:id="249587891">
              <w:marLeft w:val="0"/>
              <w:marRight w:val="0"/>
              <w:marTop w:val="0"/>
              <w:marBottom w:val="300"/>
              <w:divBdr>
                <w:top w:val="none" w:sz="0" w:space="0" w:color="auto"/>
                <w:left w:val="none" w:sz="0" w:space="0" w:color="auto"/>
                <w:bottom w:val="none" w:sz="0" w:space="0" w:color="auto"/>
                <w:right w:val="none" w:sz="0" w:space="0" w:color="auto"/>
              </w:divBdr>
              <w:divsChild>
                <w:div w:id="1229415865">
                  <w:marLeft w:val="0"/>
                  <w:marRight w:val="0"/>
                  <w:marTop w:val="0"/>
                  <w:marBottom w:val="300"/>
                  <w:divBdr>
                    <w:top w:val="none" w:sz="0" w:space="0" w:color="auto"/>
                    <w:left w:val="none" w:sz="0" w:space="0" w:color="auto"/>
                    <w:bottom w:val="none" w:sz="0" w:space="0" w:color="auto"/>
                    <w:right w:val="none" w:sz="0" w:space="0" w:color="auto"/>
                  </w:divBdr>
                  <w:divsChild>
                    <w:div w:id="1968048554">
                      <w:marLeft w:val="0"/>
                      <w:marRight w:val="0"/>
                      <w:marTop w:val="0"/>
                      <w:marBottom w:val="300"/>
                      <w:divBdr>
                        <w:top w:val="none" w:sz="0" w:space="0" w:color="auto"/>
                        <w:left w:val="none" w:sz="0" w:space="0" w:color="auto"/>
                        <w:bottom w:val="none" w:sz="0" w:space="0" w:color="auto"/>
                        <w:right w:val="none" w:sz="0" w:space="0" w:color="auto"/>
                      </w:divBdr>
                      <w:divsChild>
                        <w:div w:id="17268788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2016684406">
      <w:bodyDiv w:val="1"/>
      <w:marLeft w:val="0"/>
      <w:marRight w:val="0"/>
      <w:marTop w:val="0"/>
      <w:marBottom w:val="0"/>
      <w:divBdr>
        <w:top w:val="none" w:sz="0" w:space="0" w:color="auto"/>
        <w:left w:val="none" w:sz="0" w:space="0" w:color="auto"/>
        <w:bottom w:val="none" w:sz="0" w:space="0" w:color="auto"/>
        <w:right w:val="none" w:sz="0" w:space="0" w:color="auto"/>
      </w:divBdr>
      <w:divsChild>
        <w:div w:id="143160112">
          <w:marLeft w:val="0"/>
          <w:marRight w:val="0"/>
          <w:marTop w:val="0"/>
          <w:marBottom w:val="300"/>
          <w:divBdr>
            <w:top w:val="none" w:sz="0" w:space="0" w:color="auto"/>
            <w:left w:val="none" w:sz="0" w:space="0" w:color="auto"/>
            <w:bottom w:val="none" w:sz="0" w:space="0" w:color="auto"/>
            <w:right w:val="none" w:sz="0" w:space="0" w:color="auto"/>
          </w:divBdr>
        </w:div>
        <w:div w:id="778138495">
          <w:marLeft w:val="0"/>
          <w:marRight w:val="0"/>
          <w:marTop w:val="0"/>
          <w:marBottom w:val="300"/>
          <w:divBdr>
            <w:top w:val="none" w:sz="0" w:space="0" w:color="auto"/>
            <w:left w:val="none" w:sz="0" w:space="0" w:color="auto"/>
            <w:bottom w:val="none" w:sz="0" w:space="0" w:color="auto"/>
            <w:right w:val="none" w:sz="0" w:space="0" w:color="auto"/>
          </w:divBdr>
          <w:divsChild>
            <w:div w:id="47719233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26514638">
      <w:bodyDiv w:val="1"/>
      <w:marLeft w:val="0"/>
      <w:marRight w:val="0"/>
      <w:marTop w:val="0"/>
      <w:marBottom w:val="0"/>
      <w:divBdr>
        <w:top w:val="none" w:sz="0" w:space="0" w:color="auto"/>
        <w:left w:val="none" w:sz="0" w:space="0" w:color="auto"/>
        <w:bottom w:val="none" w:sz="0" w:space="0" w:color="auto"/>
        <w:right w:val="none" w:sz="0" w:space="0" w:color="auto"/>
      </w:divBdr>
      <w:divsChild>
        <w:div w:id="107047740">
          <w:marLeft w:val="0"/>
          <w:marRight w:val="0"/>
          <w:marTop w:val="0"/>
          <w:marBottom w:val="300"/>
          <w:divBdr>
            <w:top w:val="none" w:sz="0" w:space="0" w:color="auto"/>
            <w:left w:val="none" w:sz="0" w:space="0" w:color="auto"/>
            <w:bottom w:val="none" w:sz="0" w:space="0" w:color="auto"/>
            <w:right w:val="none" w:sz="0" w:space="0" w:color="auto"/>
          </w:divBdr>
        </w:div>
        <w:div w:id="159008883">
          <w:marLeft w:val="0"/>
          <w:marRight w:val="0"/>
          <w:marTop w:val="0"/>
          <w:marBottom w:val="300"/>
          <w:divBdr>
            <w:top w:val="none" w:sz="0" w:space="0" w:color="auto"/>
            <w:left w:val="none" w:sz="0" w:space="0" w:color="auto"/>
            <w:bottom w:val="none" w:sz="0" w:space="0" w:color="auto"/>
            <w:right w:val="none" w:sz="0" w:space="0" w:color="auto"/>
          </w:divBdr>
          <w:divsChild>
            <w:div w:id="5775438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29140082">
      <w:bodyDiv w:val="1"/>
      <w:marLeft w:val="0"/>
      <w:marRight w:val="0"/>
      <w:marTop w:val="0"/>
      <w:marBottom w:val="0"/>
      <w:divBdr>
        <w:top w:val="none" w:sz="0" w:space="0" w:color="auto"/>
        <w:left w:val="none" w:sz="0" w:space="0" w:color="auto"/>
        <w:bottom w:val="none" w:sz="0" w:space="0" w:color="auto"/>
        <w:right w:val="none" w:sz="0" w:space="0" w:color="auto"/>
      </w:divBdr>
      <w:divsChild>
        <w:div w:id="1329407263">
          <w:marLeft w:val="0"/>
          <w:marRight w:val="0"/>
          <w:marTop w:val="300"/>
          <w:marBottom w:val="375"/>
          <w:divBdr>
            <w:top w:val="none" w:sz="0" w:space="0" w:color="auto"/>
            <w:left w:val="none" w:sz="0" w:space="0" w:color="auto"/>
            <w:bottom w:val="none" w:sz="0" w:space="0" w:color="auto"/>
            <w:right w:val="none" w:sz="0" w:space="0" w:color="auto"/>
          </w:divBdr>
        </w:div>
        <w:div w:id="1156191727">
          <w:marLeft w:val="0"/>
          <w:marRight w:val="0"/>
          <w:marTop w:val="0"/>
          <w:marBottom w:val="300"/>
          <w:divBdr>
            <w:top w:val="none" w:sz="0" w:space="0" w:color="auto"/>
            <w:left w:val="none" w:sz="0" w:space="0" w:color="auto"/>
            <w:bottom w:val="none" w:sz="0" w:space="0" w:color="auto"/>
            <w:right w:val="none" w:sz="0" w:space="0" w:color="auto"/>
          </w:divBdr>
          <w:divsChild>
            <w:div w:id="1972903309">
              <w:marLeft w:val="0"/>
              <w:marRight w:val="0"/>
              <w:marTop w:val="0"/>
              <w:marBottom w:val="300"/>
              <w:divBdr>
                <w:top w:val="none" w:sz="0" w:space="0" w:color="auto"/>
                <w:left w:val="none" w:sz="0" w:space="0" w:color="auto"/>
                <w:bottom w:val="none" w:sz="0" w:space="0" w:color="auto"/>
                <w:right w:val="none" w:sz="0" w:space="0" w:color="auto"/>
              </w:divBdr>
              <w:divsChild>
                <w:div w:id="2078280244">
                  <w:marLeft w:val="0"/>
                  <w:marRight w:val="0"/>
                  <w:marTop w:val="0"/>
                  <w:marBottom w:val="300"/>
                  <w:divBdr>
                    <w:top w:val="none" w:sz="0" w:space="0" w:color="auto"/>
                    <w:left w:val="none" w:sz="0" w:space="0" w:color="auto"/>
                    <w:bottom w:val="none" w:sz="0" w:space="0" w:color="auto"/>
                    <w:right w:val="none" w:sz="0" w:space="0" w:color="auto"/>
                  </w:divBdr>
                  <w:divsChild>
                    <w:div w:id="758716247">
                      <w:marLeft w:val="0"/>
                      <w:marRight w:val="0"/>
                      <w:marTop w:val="0"/>
                      <w:marBottom w:val="300"/>
                      <w:divBdr>
                        <w:top w:val="none" w:sz="0" w:space="0" w:color="auto"/>
                        <w:left w:val="none" w:sz="0" w:space="0" w:color="auto"/>
                        <w:bottom w:val="none" w:sz="0" w:space="0" w:color="auto"/>
                        <w:right w:val="none" w:sz="0" w:space="0" w:color="auto"/>
                      </w:divBdr>
                      <w:divsChild>
                        <w:div w:id="1242566278">
                          <w:marLeft w:val="0"/>
                          <w:marRight w:val="0"/>
                          <w:marTop w:val="0"/>
                          <w:marBottom w:val="150"/>
                          <w:divBdr>
                            <w:top w:val="single" w:sz="6" w:space="15" w:color="EBEBEB"/>
                            <w:left w:val="single" w:sz="6" w:space="11" w:color="EBEBEB"/>
                            <w:bottom w:val="single" w:sz="6" w:space="15" w:color="EBEBEB"/>
                            <w:right w:val="single" w:sz="6" w:space="0" w:color="EBEBEB"/>
                          </w:divBdr>
                          <w:divsChild>
                            <w:div w:id="1810902124">
                              <w:marLeft w:val="0"/>
                              <w:marRight w:val="0"/>
                              <w:marTop w:val="0"/>
                              <w:marBottom w:val="300"/>
                              <w:divBdr>
                                <w:top w:val="none" w:sz="0" w:space="0" w:color="auto"/>
                                <w:left w:val="none" w:sz="0" w:space="0" w:color="auto"/>
                                <w:bottom w:val="none" w:sz="0" w:space="0" w:color="auto"/>
                                <w:right w:val="none" w:sz="0" w:space="0" w:color="auto"/>
                              </w:divBdr>
                              <w:divsChild>
                                <w:div w:id="76765516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1908714">
      <w:bodyDiv w:val="1"/>
      <w:marLeft w:val="0"/>
      <w:marRight w:val="0"/>
      <w:marTop w:val="0"/>
      <w:marBottom w:val="0"/>
      <w:divBdr>
        <w:top w:val="none" w:sz="0" w:space="0" w:color="auto"/>
        <w:left w:val="none" w:sz="0" w:space="0" w:color="auto"/>
        <w:bottom w:val="none" w:sz="0" w:space="0" w:color="auto"/>
        <w:right w:val="none" w:sz="0" w:space="0" w:color="auto"/>
      </w:divBdr>
      <w:divsChild>
        <w:div w:id="594628979">
          <w:marLeft w:val="0"/>
          <w:marRight w:val="0"/>
          <w:marTop w:val="300"/>
          <w:marBottom w:val="375"/>
          <w:divBdr>
            <w:top w:val="none" w:sz="0" w:space="0" w:color="auto"/>
            <w:left w:val="none" w:sz="0" w:space="0" w:color="auto"/>
            <w:bottom w:val="none" w:sz="0" w:space="0" w:color="auto"/>
            <w:right w:val="none" w:sz="0" w:space="0" w:color="auto"/>
          </w:divBdr>
        </w:div>
        <w:div w:id="1246456692">
          <w:marLeft w:val="0"/>
          <w:marRight w:val="0"/>
          <w:marTop w:val="0"/>
          <w:marBottom w:val="300"/>
          <w:divBdr>
            <w:top w:val="none" w:sz="0" w:space="0" w:color="auto"/>
            <w:left w:val="none" w:sz="0" w:space="0" w:color="auto"/>
            <w:bottom w:val="none" w:sz="0" w:space="0" w:color="auto"/>
            <w:right w:val="none" w:sz="0" w:space="0" w:color="auto"/>
          </w:divBdr>
        </w:div>
      </w:divsChild>
    </w:div>
    <w:div w:id="2033652880">
      <w:bodyDiv w:val="1"/>
      <w:marLeft w:val="0"/>
      <w:marRight w:val="0"/>
      <w:marTop w:val="0"/>
      <w:marBottom w:val="0"/>
      <w:divBdr>
        <w:top w:val="none" w:sz="0" w:space="0" w:color="auto"/>
        <w:left w:val="none" w:sz="0" w:space="0" w:color="auto"/>
        <w:bottom w:val="none" w:sz="0" w:space="0" w:color="auto"/>
        <w:right w:val="none" w:sz="0" w:space="0" w:color="auto"/>
      </w:divBdr>
      <w:divsChild>
        <w:div w:id="1351027686">
          <w:marLeft w:val="0"/>
          <w:marRight w:val="0"/>
          <w:marTop w:val="0"/>
          <w:marBottom w:val="300"/>
          <w:divBdr>
            <w:top w:val="none" w:sz="0" w:space="0" w:color="auto"/>
            <w:left w:val="none" w:sz="0" w:space="0" w:color="auto"/>
            <w:bottom w:val="none" w:sz="0" w:space="0" w:color="auto"/>
            <w:right w:val="none" w:sz="0" w:space="0" w:color="auto"/>
          </w:divBdr>
        </w:div>
        <w:div w:id="1223634673">
          <w:marLeft w:val="0"/>
          <w:marRight w:val="0"/>
          <w:marTop w:val="0"/>
          <w:marBottom w:val="300"/>
          <w:divBdr>
            <w:top w:val="none" w:sz="0" w:space="0" w:color="auto"/>
            <w:left w:val="none" w:sz="0" w:space="0" w:color="auto"/>
            <w:bottom w:val="none" w:sz="0" w:space="0" w:color="auto"/>
            <w:right w:val="none" w:sz="0" w:space="0" w:color="auto"/>
          </w:divBdr>
          <w:divsChild>
            <w:div w:id="194006351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33875530">
      <w:bodyDiv w:val="1"/>
      <w:marLeft w:val="0"/>
      <w:marRight w:val="0"/>
      <w:marTop w:val="0"/>
      <w:marBottom w:val="0"/>
      <w:divBdr>
        <w:top w:val="none" w:sz="0" w:space="0" w:color="auto"/>
        <w:left w:val="none" w:sz="0" w:space="0" w:color="auto"/>
        <w:bottom w:val="none" w:sz="0" w:space="0" w:color="auto"/>
        <w:right w:val="none" w:sz="0" w:space="0" w:color="auto"/>
      </w:divBdr>
      <w:divsChild>
        <w:div w:id="1076126915">
          <w:marLeft w:val="0"/>
          <w:marRight w:val="0"/>
          <w:marTop w:val="0"/>
          <w:marBottom w:val="300"/>
          <w:divBdr>
            <w:top w:val="none" w:sz="0" w:space="0" w:color="auto"/>
            <w:left w:val="none" w:sz="0" w:space="0" w:color="auto"/>
            <w:bottom w:val="none" w:sz="0" w:space="0" w:color="auto"/>
            <w:right w:val="none" w:sz="0" w:space="0" w:color="auto"/>
          </w:divBdr>
        </w:div>
        <w:div w:id="1517769483">
          <w:marLeft w:val="0"/>
          <w:marRight w:val="0"/>
          <w:marTop w:val="0"/>
          <w:marBottom w:val="300"/>
          <w:divBdr>
            <w:top w:val="none" w:sz="0" w:space="0" w:color="auto"/>
            <w:left w:val="none" w:sz="0" w:space="0" w:color="auto"/>
            <w:bottom w:val="none" w:sz="0" w:space="0" w:color="auto"/>
            <w:right w:val="none" w:sz="0" w:space="0" w:color="auto"/>
          </w:divBdr>
          <w:divsChild>
            <w:div w:id="55793446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34525811">
      <w:bodyDiv w:val="1"/>
      <w:marLeft w:val="0"/>
      <w:marRight w:val="0"/>
      <w:marTop w:val="0"/>
      <w:marBottom w:val="0"/>
      <w:divBdr>
        <w:top w:val="none" w:sz="0" w:space="0" w:color="auto"/>
        <w:left w:val="none" w:sz="0" w:space="0" w:color="auto"/>
        <w:bottom w:val="none" w:sz="0" w:space="0" w:color="auto"/>
        <w:right w:val="none" w:sz="0" w:space="0" w:color="auto"/>
      </w:divBdr>
      <w:divsChild>
        <w:div w:id="392781211">
          <w:marLeft w:val="0"/>
          <w:marRight w:val="0"/>
          <w:marTop w:val="0"/>
          <w:marBottom w:val="300"/>
          <w:divBdr>
            <w:top w:val="none" w:sz="0" w:space="0" w:color="auto"/>
            <w:left w:val="none" w:sz="0" w:space="0" w:color="auto"/>
            <w:bottom w:val="none" w:sz="0" w:space="0" w:color="auto"/>
            <w:right w:val="none" w:sz="0" w:space="0" w:color="auto"/>
          </w:divBdr>
        </w:div>
        <w:div w:id="43413318">
          <w:marLeft w:val="0"/>
          <w:marRight w:val="0"/>
          <w:marTop w:val="0"/>
          <w:marBottom w:val="300"/>
          <w:divBdr>
            <w:top w:val="none" w:sz="0" w:space="0" w:color="auto"/>
            <w:left w:val="none" w:sz="0" w:space="0" w:color="auto"/>
            <w:bottom w:val="none" w:sz="0" w:space="0" w:color="auto"/>
            <w:right w:val="none" w:sz="0" w:space="0" w:color="auto"/>
          </w:divBdr>
          <w:divsChild>
            <w:div w:id="39270151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37807298">
      <w:bodyDiv w:val="1"/>
      <w:marLeft w:val="0"/>
      <w:marRight w:val="0"/>
      <w:marTop w:val="0"/>
      <w:marBottom w:val="0"/>
      <w:divBdr>
        <w:top w:val="none" w:sz="0" w:space="0" w:color="auto"/>
        <w:left w:val="none" w:sz="0" w:space="0" w:color="auto"/>
        <w:bottom w:val="none" w:sz="0" w:space="0" w:color="auto"/>
        <w:right w:val="none" w:sz="0" w:space="0" w:color="auto"/>
      </w:divBdr>
      <w:divsChild>
        <w:div w:id="646739185">
          <w:marLeft w:val="0"/>
          <w:marRight w:val="0"/>
          <w:marTop w:val="300"/>
          <w:marBottom w:val="375"/>
          <w:divBdr>
            <w:top w:val="none" w:sz="0" w:space="0" w:color="auto"/>
            <w:left w:val="none" w:sz="0" w:space="0" w:color="auto"/>
            <w:bottom w:val="none" w:sz="0" w:space="0" w:color="auto"/>
            <w:right w:val="none" w:sz="0" w:space="0" w:color="auto"/>
          </w:divBdr>
        </w:div>
        <w:div w:id="2136898602">
          <w:marLeft w:val="0"/>
          <w:marRight w:val="0"/>
          <w:marTop w:val="0"/>
          <w:marBottom w:val="300"/>
          <w:divBdr>
            <w:top w:val="none" w:sz="0" w:space="0" w:color="auto"/>
            <w:left w:val="none" w:sz="0" w:space="0" w:color="auto"/>
            <w:bottom w:val="none" w:sz="0" w:space="0" w:color="auto"/>
            <w:right w:val="none" w:sz="0" w:space="0" w:color="auto"/>
          </w:divBdr>
          <w:divsChild>
            <w:div w:id="2123380815">
              <w:marLeft w:val="0"/>
              <w:marRight w:val="0"/>
              <w:marTop w:val="0"/>
              <w:marBottom w:val="300"/>
              <w:divBdr>
                <w:top w:val="none" w:sz="0" w:space="0" w:color="auto"/>
                <w:left w:val="none" w:sz="0" w:space="0" w:color="auto"/>
                <w:bottom w:val="none" w:sz="0" w:space="0" w:color="auto"/>
                <w:right w:val="none" w:sz="0" w:space="0" w:color="auto"/>
              </w:divBdr>
            </w:div>
            <w:div w:id="1509637670">
              <w:marLeft w:val="0"/>
              <w:marRight w:val="0"/>
              <w:marTop w:val="0"/>
              <w:marBottom w:val="300"/>
              <w:divBdr>
                <w:top w:val="none" w:sz="0" w:space="0" w:color="auto"/>
                <w:left w:val="none" w:sz="0" w:space="0" w:color="auto"/>
                <w:bottom w:val="none" w:sz="0" w:space="0" w:color="auto"/>
                <w:right w:val="none" w:sz="0" w:space="0" w:color="auto"/>
              </w:divBdr>
            </w:div>
            <w:div w:id="1438987281">
              <w:marLeft w:val="0"/>
              <w:marRight w:val="0"/>
              <w:marTop w:val="0"/>
              <w:marBottom w:val="300"/>
              <w:divBdr>
                <w:top w:val="none" w:sz="0" w:space="0" w:color="auto"/>
                <w:left w:val="none" w:sz="0" w:space="0" w:color="auto"/>
                <w:bottom w:val="none" w:sz="0" w:space="0" w:color="auto"/>
                <w:right w:val="none" w:sz="0" w:space="0" w:color="auto"/>
              </w:divBdr>
              <w:divsChild>
                <w:div w:id="132671248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2046787019">
      <w:bodyDiv w:val="1"/>
      <w:marLeft w:val="0"/>
      <w:marRight w:val="0"/>
      <w:marTop w:val="0"/>
      <w:marBottom w:val="0"/>
      <w:divBdr>
        <w:top w:val="none" w:sz="0" w:space="0" w:color="auto"/>
        <w:left w:val="none" w:sz="0" w:space="0" w:color="auto"/>
        <w:bottom w:val="none" w:sz="0" w:space="0" w:color="auto"/>
        <w:right w:val="none" w:sz="0" w:space="0" w:color="auto"/>
      </w:divBdr>
      <w:divsChild>
        <w:div w:id="736439531">
          <w:marLeft w:val="0"/>
          <w:marRight w:val="0"/>
          <w:marTop w:val="300"/>
          <w:marBottom w:val="375"/>
          <w:divBdr>
            <w:top w:val="none" w:sz="0" w:space="0" w:color="auto"/>
            <w:left w:val="none" w:sz="0" w:space="0" w:color="auto"/>
            <w:bottom w:val="none" w:sz="0" w:space="0" w:color="auto"/>
            <w:right w:val="none" w:sz="0" w:space="0" w:color="auto"/>
          </w:divBdr>
        </w:div>
        <w:div w:id="589627759">
          <w:marLeft w:val="0"/>
          <w:marRight w:val="0"/>
          <w:marTop w:val="0"/>
          <w:marBottom w:val="300"/>
          <w:divBdr>
            <w:top w:val="none" w:sz="0" w:space="0" w:color="auto"/>
            <w:left w:val="none" w:sz="0" w:space="0" w:color="auto"/>
            <w:bottom w:val="none" w:sz="0" w:space="0" w:color="auto"/>
            <w:right w:val="none" w:sz="0" w:space="0" w:color="auto"/>
          </w:divBdr>
        </w:div>
      </w:divsChild>
    </w:div>
    <w:div w:id="2051342766">
      <w:bodyDiv w:val="1"/>
      <w:marLeft w:val="0"/>
      <w:marRight w:val="0"/>
      <w:marTop w:val="0"/>
      <w:marBottom w:val="0"/>
      <w:divBdr>
        <w:top w:val="none" w:sz="0" w:space="0" w:color="auto"/>
        <w:left w:val="none" w:sz="0" w:space="0" w:color="auto"/>
        <w:bottom w:val="none" w:sz="0" w:space="0" w:color="auto"/>
        <w:right w:val="none" w:sz="0" w:space="0" w:color="auto"/>
      </w:divBdr>
      <w:divsChild>
        <w:div w:id="633215651">
          <w:marLeft w:val="0"/>
          <w:marRight w:val="0"/>
          <w:marTop w:val="300"/>
          <w:marBottom w:val="375"/>
          <w:divBdr>
            <w:top w:val="none" w:sz="0" w:space="0" w:color="auto"/>
            <w:left w:val="none" w:sz="0" w:space="0" w:color="auto"/>
            <w:bottom w:val="none" w:sz="0" w:space="0" w:color="auto"/>
            <w:right w:val="none" w:sz="0" w:space="0" w:color="auto"/>
          </w:divBdr>
        </w:div>
        <w:div w:id="1275401004">
          <w:marLeft w:val="0"/>
          <w:marRight w:val="0"/>
          <w:marTop w:val="0"/>
          <w:marBottom w:val="300"/>
          <w:divBdr>
            <w:top w:val="none" w:sz="0" w:space="0" w:color="auto"/>
            <w:left w:val="none" w:sz="0" w:space="0" w:color="auto"/>
            <w:bottom w:val="none" w:sz="0" w:space="0" w:color="auto"/>
            <w:right w:val="none" w:sz="0" w:space="0" w:color="auto"/>
          </w:divBdr>
        </w:div>
      </w:divsChild>
    </w:div>
    <w:div w:id="2062898433">
      <w:bodyDiv w:val="1"/>
      <w:marLeft w:val="0"/>
      <w:marRight w:val="0"/>
      <w:marTop w:val="0"/>
      <w:marBottom w:val="0"/>
      <w:divBdr>
        <w:top w:val="none" w:sz="0" w:space="0" w:color="auto"/>
        <w:left w:val="none" w:sz="0" w:space="0" w:color="auto"/>
        <w:bottom w:val="none" w:sz="0" w:space="0" w:color="auto"/>
        <w:right w:val="none" w:sz="0" w:space="0" w:color="auto"/>
      </w:divBdr>
      <w:divsChild>
        <w:div w:id="1131360313">
          <w:marLeft w:val="0"/>
          <w:marRight w:val="0"/>
          <w:marTop w:val="0"/>
          <w:marBottom w:val="300"/>
          <w:divBdr>
            <w:top w:val="none" w:sz="0" w:space="0" w:color="auto"/>
            <w:left w:val="none" w:sz="0" w:space="0" w:color="auto"/>
            <w:bottom w:val="none" w:sz="0" w:space="0" w:color="auto"/>
            <w:right w:val="none" w:sz="0" w:space="0" w:color="auto"/>
          </w:divBdr>
        </w:div>
        <w:div w:id="161969487">
          <w:marLeft w:val="0"/>
          <w:marRight w:val="0"/>
          <w:marTop w:val="0"/>
          <w:marBottom w:val="300"/>
          <w:divBdr>
            <w:top w:val="none" w:sz="0" w:space="0" w:color="auto"/>
            <w:left w:val="none" w:sz="0" w:space="0" w:color="auto"/>
            <w:bottom w:val="none" w:sz="0" w:space="0" w:color="auto"/>
            <w:right w:val="none" w:sz="0" w:space="0" w:color="auto"/>
          </w:divBdr>
          <w:divsChild>
            <w:div w:id="54618390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64601668">
      <w:bodyDiv w:val="1"/>
      <w:marLeft w:val="0"/>
      <w:marRight w:val="0"/>
      <w:marTop w:val="0"/>
      <w:marBottom w:val="0"/>
      <w:divBdr>
        <w:top w:val="none" w:sz="0" w:space="0" w:color="auto"/>
        <w:left w:val="none" w:sz="0" w:space="0" w:color="auto"/>
        <w:bottom w:val="none" w:sz="0" w:space="0" w:color="auto"/>
        <w:right w:val="none" w:sz="0" w:space="0" w:color="auto"/>
      </w:divBdr>
      <w:divsChild>
        <w:div w:id="1952202851">
          <w:marLeft w:val="0"/>
          <w:marRight w:val="0"/>
          <w:marTop w:val="300"/>
          <w:marBottom w:val="375"/>
          <w:divBdr>
            <w:top w:val="none" w:sz="0" w:space="0" w:color="auto"/>
            <w:left w:val="none" w:sz="0" w:space="0" w:color="auto"/>
            <w:bottom w:val="none" w:sz="0" w:space="0" w:color="auto"/>
            <w:right w:val="none" w:sz="0" w:space="0" w:color="auto"/>
          </w:divBdr>
        </w:div>
        <w:div w:id="842671997">
          <w:marLeft w:val="0"/>
          <w:marRight w:val="0"/>
          <w:marTop w:val="0"/>
          <w:marBottom w:val="300"/>
          <w:divBdr>
            <w:top w:val="none" w:sz="0" w:space="0" w:color="auto"/>
            <w:left w:val="none" w:sz="0" w:space="0" w:color="auto"/>
            <w:bottom w:val="none" w:sz="0" w:space="0" w:color="auto"/>
            <w:right w:val="none" w:sz="0" w:space="0" w:color="auto"/>
          </w:divBdr>
        </w:div>
      </w:divsChild>
    </w:div>
    <w:div w:id="2066172414">
      <w:bodyDiv w:val="1"/>
      <w:marLeft w:val="0"/>
      <w:marRight w:val="0"/>
      <w:marTop w:val="0"/>
      <w:marBottom w:val="0"/>
      <w:divBdr>
        <w:top w:val="none" w:sz="0" w:space="0" w:color="auto"/>
        <w:left w:val="none" w:sz="0" w:space="0" w:color="auto"/>
        <w:bottom w:val="none" w:sz="0" w:space="0" w:color="auto"/>
        <w:right w:val="none" w:sz="0" w:space="0" w:color="auto"/>
      </w:divBdr>
      <w:divsChild>
        <w:div w:id="428702918">
          <w:marLeft w:val="0"/>
          <w:marRight w:val="0"/>
          <w:marTop w:val="0"/>
          <w:marBottom w:val="300"/>
          <w:divBdr>
            <w:top w:val="none" w:sz="0" w:space="0" w:color="auto"/>
            <w:left w:val="none" w:sz="0" w:space="0" w:color="auto"/>
            <w:bottom w:val="none" w:sz="0" w:space="0" w:color="auto"/>
            <w:right w:val="none" w:sz="0" w:space="0" w:color="auto"/>
          </w:divBdr>
        </w:div>
        <w:div w:id="898636665">
          <w:marLeft w:val="0"/>
          <w:marRight w:val="0"/>
          <w:marTop w:val="0"/>
          <w:marBottom w:val="300"/>
          <w:divBdr>
            <w:top w:val="none" w:sz="0" w:space="0" w:color="auto"/>
            <w:left w:val="none" w:sz="0" w:space="0" w:color="auto"/>
            <w:bottom w:val="none" w:sz="0" w:space="0" w:color="auto"/>
            <w:right w:val="none" w:sz="0" w:space="0" w:color="auto"/>
          </w:divBdr>
          <w:divsChild>
            <w:div w:id="143755872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68870754">
      <w:bodyDiv w:val="1"/>
      <w:marLeft w:val="0"/>
      <w:marRight w:val="0"/>
      <w:marTop w:val="0"/>
      <w:marBottom w:val="0"/>
      <w:divBdr>
        <w:top w:val="none" w:sz="0" w:space="0" w:color="auto"/>
        <w:left w:val="none" w:sz="0" w:space="0" w:color="auto"/>
        <w:bottom w:val="none" w:sz="0" w:space="0" w:color="auto"/>
        <w:right w:val="none" w:sz="0" w:space="0" w:color="auto"/>
      </w:divBdr>
      <w:divsChild>
        <w:div w:id="14163858">
          <w:marLeft w:val="0"/>
          <w:marRight w:val="0"/>
          <w:marTop w:val="0"/>
          <w:marBottom w:val="300"/>
          <w:divBdr>
            <w:top w:val="none" w:sz="0" w:space="0" w:color="auto"/>
            <w:left w:val="none" w:sz="0" w:space="0" w:color="auto"/>
            <w:bottom w:val="none" w:sz="0" w:space="0" w:color="auto"/>
            <w:right w:val="none" w:sz="0" w:space="0" w:color="auto"/>
          </w:divBdr>
        </w:div>
        <w:div w:id="161431770">
          <w:marLeft w:val="0"/>
          <w:marRight w:val="0"/>
          <w:marTop w:val="0"/>
          <w:marBottom w:val="300"/>
          <w:divBdr>
            <w:top w:val="none" w:sz="0" w:space="0" w:color="auto"/>
            <w:left w:val="none" w:sz="0" w:space="0" w:color="auto"/>
            <w:bottom w:val="none" w:sz="0" w:space="0" w:color="auto"/>
            <w:right w:val="none" w:sz="0" w:space="0" w:color="auto"/>
          </w:divBdr>
          <w:divsChild>
            <w:div w:id="105516082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70030368">
      <w:bodyDiv w:val="1"/>
      <w:marLeft w:val="0"/>
      <w:marRight w:val="0"/>
      <w:marTop w:val="0"/>
      <w:marBottom w:val="0"/>
      <w:divBdr>
        <w:top w:val="none" w:sz="0" w:space="0" w:color="auto"/>
        <w:left w:val="none" w:sz="0" w:space="0" w:color="auto"/>
        <w:bottom w:val="none" w:sz="0" w:space="0" w:color="auto"/>
        <w:right w:val="none" w:sz="0" w:space="0" w:color="auto"/>
      </w:divBdr>
      <w:divsChild>
        <w:div w:id="1694182841">
          <w:marLeft w:val="0"/>
          <w:marRight w:val="0"/>
          <w:marTop w:val="300"/>
          <w:marBottom w:val="375"/>
          <w:divBdr>
            <w:top w:val="none" w:sz="0" w:space="0" w:color="auto"/>
            <w:left w:val="none" w:sz="0" w:space="0" w:color="auto"/>
            <w:bottom w:val="none" w:sz="0" w:space="0" w:color="auto"/>
            <w:right w:val="none" w:sz="0" w:space="0" w:color="auto"/>
          </w:divBdr>
        </w:div>
        <w:div w:id="1497376060">
          <w:marLeft w:val="0"/>
          <w:marRight w:val="0"/>
          <w:marTop w:val="0"/>
          <w:marBottom w:val="300"/>
          <w:divBdr>
            <w:top w:val="none" w:sz="0" w:space="0" w:color="auto"/>
            <w:left w:val="none" w:sz="0" w:space="0" w:color="auto"/>
            <w:bottom w:val="none" w:sz="0" w:space="0" w:color="auto"/>
            <w:right w:val="none" w:sz="0" w:space="0" w:color="auto"/>
          </w:divBdr>
        </w:div>
      </w:divsChild>
    </w:div>
    <w:div w:id="2070882523">
      <w:bodyDiv w:val="1"/>
      <w:marLeft w:val="0"/>
      <w:marRight w:val="0"/>
      <w:marTop w:val="0"/>
      <w:marBottom w:val="0"/>
      <w:divBdr>
        <w:top w:val="none" w:sz="0" w:space="0" w:color="auto"/>
        <w:left w:val="none" w:sz="0" w:space="0" w:color="auto"/>
        <w:bottom w:val="none" w:sz="0" w:space="0" w:color="auto"/>
        <w:right w:val="none" w:sz="0" w:space="0" w:color="auto"/>
      </w:divBdr>
      <w:divsChild>
        <w:div w:id="993223746">
          <w:marLeft w:val="0"/>
          <w:marRight w:val="0"/>
          <w:marTop w:val="0"/>
          <w:marBottom w:val="300"/>
          <w:divBdr>
            <w:top w:val="none" w:sz="0" w:space="0" w:color="auto"/>
            <w:left w:val="none" w:sz="0" w:space="0" w:color="auto"/>
            <w:bottom w:val="none" w:sz="0" w:space="0" w:color="auto"/>
            <w:right w:val="none" w:sz="0" w:space="0" w:color="auto"/>
          </w:divBdr>
        </w:div>
        <w:div w:id="731972638">
          <w:marLeft w:val="0"/>
          <w:marRight w:val="0"/>
          <w:marTop w:val="0"/>
          <w:marBottom w:val="300"/>
          <w:divBdr>
            <w:top w:val="none" w:sz="0" w:space="0" w:color="auto"/>
            <w:left w:val="none" w:sz="0" w:space="0" w:color="auto"/>
            <w:bottom w:val="none" w:sz="0" w:space="0" w:color="auto"/>
            <w:right w:val="none" w:sz="0" w:space="0" w:color="auto"/>
          </w:divBdr>
          <w:divsChild>
            <w:div w:id="184157789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71071001">
      <w:bodyDiv w:val="1"/>
      <w:marLeft w:val="0"/>
      <w:marRight w:val="0"/>
      <w:marTop w:val="0"/>
      <w:marBottom w:val="0"/>
      <w:divBdr>
        <w:top w:val="none" w:sz="0" w:space="0" w:color="auto"/>
        <w:left w:val="none" w:sz="0" w:space="0" w:color="auto"/>
        <w:bottom w:val="none" w:sz="0" w:space="0" w:color="auto"/>
        <w:right w:val="none" w:sz="0" w:space="0" w:color="auto"/>
      </w:divBdr>
      <w:divsChild>
        <w:div w:id="1370570375">
          <w:marLeft w:val="0"/>
          <w:marRight w:val="0"/>
          <w:marTop w:val="0"/>
          <w:marBottom w:val="300"/>
          <w:divBdr>
            <w:top w:val="none" w:sz="0" w:space="0" w:color="auto"/>
            <w:left w:val="none" w:sz="0" w:space="0" w:color="auto"/>
            <w:bottom w:val="none" w:sz="0" w:space="0" w:color="auto"/>
            <w:right w:val="none" w:sz="0" w:space="0" w:color="auto"/>
          </w:divBdr>
        </w:div>
        <w:div w:id="1659576072">
          <w:marLeft w:val="0"/>
          <w:marRight w:val="0"/>
          <w:marTop w:val="0"/>
          <w:marBottom w:val="300"/>
          <w:divBdr>
            <w:top w:val="none" w:sz="0" w:space="0" w:color="auto"/>
            <w:left w:val="none" w:sz="0" w:space="0" w:color="auto"/>
            <w:bottom w:val="none" w:sz="0" w:space="0" w:color="auto"/>
            <w:right w:val="none" w:sz="0" w:space="0" w:color="auto"/>
          </w:divBdr>
          <w:divsChild>
            <w:div w:id="177061856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85830355">
      <w:bodyDiv w:val="1"/>
      <w:marLeft w:val="0"/>
      <w:marRight w:val="0"/>
      <w:marTop w:val="0"/>
      <w:marBottom w:val="0"/>
      <w:divBdr>
        <w:top w:val="none" w:sz="0" w:space="0" w:color="auto"/>
        <w:left w:val="none" w:sz="0" w:space="0" w:color="auto"/>
        <w:bottom w:val="none" w:sz="0" w:space="0" w:color="auto"/>
        <w:right w:val="none" w:sz="0" w:space="0" w:color="auto"/>
      </w:divBdr>
      <w:divsChild>
        <w:div w:id="899906410">
          <w:marLeft w:val="0"/>
          <w:marRight w:val="0"/>
          <w:marTop w:val="300"/>
          <w:marBottom w:val="375"/>
          <w:divBdr>
            <w:top w:val="none" w:sz="0" w:space="0" w:color="auto"/>
            <w:left w:val="none" w:sz="0" w:space="0" w:color="auto"/>
            <w:bottom w:val="none" w:sz="0" w:space="0" w:color="auto"/>
            <w:right w:val="none" w:sz="0" w:space="0" w:color="auto"/>
          </w:divBdr>
        </w:div>
        <w:div w:id="309797313">
          <w:marLeft w:val="0"/>
          <w:marRight w:val="0"/>
          <w:marTop w:val="0"/>
          <w:marBottom w:val="300"/>
          <w:divBdr>
            <w:top w:val="none" w:sz="0" w:space="0" w:color="auto"/>
            <w:left w:val="none" w:sz="0" w:space="0" w:color="auto"/>
            <w:bottom w:val="none" w:sz="0" w:space="0" w:color="auto"/>
            <w:right w:val="none" w:sz="0" w:space="0" w:color="auto"/>
          </w:divBdr>
          <w:divsChild>
            <w:div w:id="68579216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91849890">
      <w:bodyDiv w:val="1"/>
      <w:marLeft w:val="0"/>
      <w:marRight w:val="0"/>
      <w:marTop w:val="0"/>
      <w:marBottom w:val="0"/>
      <w:divBdr>
        <w:top w:val="none" w:sz="0" w:space="0" w:color="auto"/>
        <w:left w:val="none" w:sz="0" w:space="0" w:color="auto"/>
        <w:bottom w:val="none" w:sz="0" w:space="0" w:color="auto"/>
        <w:right w:val="none" w:sz="0" w:space="0" w:color="auto"/>
      </w:divBdr>
      <w:divsChild>
        <w:div w:id="1831016760">
          <w:marLeft w:val="0"/>
          <w:marRight w:val="0"/>
          <w:marTop w:val="300"/>
          <w:marBottom w:val="375"/>
          <w:divBdr>
            <w:top w:val="none" w:sz="0" w:space="0" w:color="auto"/>
            <w:left w:val="none" w:sz="0" w:space="0" w:color="auto"/>
            <w:bottom w:val="none" w:sz="0" w:space="0" w:color="auto"/>
            <w:right w:val="none" w:sz="0" w:space="0" w:color="auto"/>
          </w:divBdr>
        </w:div>
        <w:div w:id="1347054249">
          <w:marLeft w:val="0"/>
          <w:marRight w:val="0"/>
          <w:marTop w:val="0"/>
          <w:marBottom w:val="300"/>
          <w:divBdr>
            <w:top w:val="none" w:sz="0" w:space="0" w:color="auto"/>
            <w:left w:val="none" w:sz="0" w:space="0" w:color="auto"/>
            <w:bottom w:val="none" w:sz="0" w:space="0" w:color="auto"/>
            <w:right w:val="none" w:sz="0" w:space="0" w:color="auto"/>
          </w:divBdr>
          <w:divsChild>
            <w:div w:id="406925699">
              <w:marLeft w:val="0"/>
              <w:marRight w:val="0"/>
              <w:marTop w:val="0"/>
              <w:marBottom w:val="300"/>
              <w:divBdr>
                <w:top w:val="none" w:sz="0" w:space="0" w:color="auto"/>
                <w:left w:val="none" w:sz="0" w:space="0" w:color="auto"/>
                <w:bottom w:val="none" w:sz="0" w:space="0" w:color="auto"/>
                <w:right w:val="none" w:sz="0" w:space="0" w:color="auto"/>
              </w:divBdr>
            </w:div>
            <w:div w:id="30061810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92698564">
      <w:bodyDiv w:val="1"/>
      <w:marLeft w:val="0"/>
      <w:marRight w:val="0"/>
      <w:marTop w:val="0"/>
      <w:marBottom w:val="0"/>
      <w:divBdr>
        <w:top w:val="none" w:sz="0" w:space="0" w:color="auto"/>
        <w:left w:val="none" w:sz="0" w:space="0" w:color="auto"/>
        <w:bottom w:val="none" w:sz="0" w:space="0" w:color="auto"/>
        <w:right w:val="none" w:sz="0" w:space="0" w:color="auto"/>
      </w:divBdr>
      <w:divsChild>
        <w:div w:id="871766697">
          <w:marLeft w:val="0"/>
          <w:marRight w:val="0"/>
          <w:marTop w:val="300"/>
          <w:marBottom w:val="375"/>
          <w:divBdr>
            <w:top w:val="none" w:sz="0" w:space="0" w:color="auto"/>
            <w:left w:val="none" w:sz="0" w:space="0" w:color="auto"/>
            <w:bottom w:val="none" w:sz="0" w:space="0" w:color="auto"/>
            <w:right w:val="none" w:sz="0" w:space="0" w:color="auto"/>
          </w:divBdr>
        </w:div>
        <w:div w:id="884953861">
          <w:marLeft w:val="0"/>
          <w:marRight w:val="0"/>
          <w:marTop w:val="0"/>
          <w:marBottom w:val="300"/>
          <w:divBdr>
            <w:top w:val="none" w:sz="0" w:space="0" w:color="auto"/>
            <w:left w:val="none" w:sz="0" w:space="0" w:color="auto"/>
            <w:bottom w:val="none" w:sz="0" w:space="0" w:color="auto"/>
            <w:right w:val="none" w:sz="0" w:space="0" w:color="auto"/>
          </w:divBdr>
        </w:div>
      </w:divsChild>
    </w:div>
    <w:div w:id="2095280104">
      <w:bodyDiv w:val="1"/>
      <w:marLeft w:val="0"/>
      <w:marRight w:val="0"/>
      <w:marTop w:val="0"/>
      <w:marBottom w:val="0"/>
      <w:divBdr>
        <w:top w:val="none" w:sz="0" w:space="0" w:color="auto"/>
        <w:left w:val="none" w:sz="0" w:space="0" w:color="auto"/>
        <w:bottom w:val="none" w:sz="0" w:space="0" w:color="auto"/>
        <w:right w:val="none" w:sz="0" w:space="0" w:color="auto"/>
      </w:divBdr>
      <w:divsChild>
        <w:div w:id="1054279446">
          <w:marLeft w:val="0"/>
          <w:marRight w:val="0"/>
          <w:marTop w:val="0"/>
          <w:marBottom w:val="300"/>
          <w:divBdr>
            <w:top w:val="none" w:sz="0" w:space="0" w:color="auto"/>
            <w:left w:val="none" w:sz="0" w:space="0" w:color="auto"/>
            <w:bottom w:val="none" w:sz="0" w:space="0" w:color="auto"/>
            <w:right w:val="none" w:sz="0" w:space="0" w:color="auto"/>
          </w:divBdr>
        </w:div>
        <w:div w:id="1457066602">
          <w:marLeft w:val="0"/>
          <w:marRight w:val="0"/>
          <w:marTop w:val="0"/>
          <w:marBottom w:val="300"/>
          <w:divBdr>
            <w:top w:val="none" w:sz="0" w:space="0" w:color="auto"/>
            <w:left w:val="none" w:sz="0" w:space="0" w:color="auto"/>
            <w:bottom w:val="none" w:sz="0" w:space="0" w:color="auto"/>
            <w:right w:val="none" w:sz="0" w:space="0" w:color="auto"/>
          </w:divBdr>
          <w:divsChild>
            <w:div w:id="159312823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97166654">
      <w:bodyDiv w:val="1"/>
      <w:marLeft w:val="0"/>
      <w:marRight w:val="0"/>
      <w:marTop w:val="0"/>
      <w:marBottom w:val="0"/>
      <w:divBdr>
        <w:top w:val="none" w:sz="0" w:space="0" w:color="auto"/>
        <w:left w:val="none" w:sz="0" w:space="0" w:color="auto"/>
        <w:bottom w:val="none" w:sz="0" w:space="0" w:color="auto"/>
        <w:right w:val="none" w:sz="0" w:space="0" w:color="auto"/>
      </w:divBdr>
      <w:divsChild>
        <w:div w:id="1627006163">
          <w:marLeft w:val="0"/>
          <w:marRight w:val="0"/>
          <w:marTop w:val="300"/>
          <w:marBottom w:val="375"/>
          <w:divBdr>
            <w:top w:val="none" w:sz="0" w:space="0" w:color="auto"/>
            <w:left w:val="none" w:sz="0" w:space="0" w:color="auto"/>
            <w:bottom w:val="none" w:sz="0" w:space="0" w:color="auto"/>
            <w:right w:val="none" w:sz="0" w:space="0" w:color="auto"/>
          </w:divBdr>
        </w:div>
        <w:div w:id="1031146106">
          <w:marLeft w:val="0"/>
          <w:marRight w:val="0"/>
          <w:marTop w:val="0"/>
          <w:marBottom w:val="300"/>
          <w:divBdr>
            <w:top w:val="none" w:sz="0" w:space="0" w:color="auto"/>
            <w:left w:val="none" w:sz="0" w:space="0" w:color="auto"/>
            <w:bottom w:val="none" w:sz="0" w:space="0" w:color="auto"/>
            <w:right w:val="none" w:sz="0" w:space="0" w:color="auto"/>
          </w:divBdr>
        </w:div>
      </w:divsChild>
    </w:div>
    <w:div w:id="2103136062">
      <w:bodyDiv w:val="1"/>
      <w:marLeft w:val="0"/>
      <w:marRight w:val="0"/>
      <w:marTop w:val="0"/>
      <w:marBottom w:val="0"/>
      <w:divBdr>
        <w:top w:val="none" w:sz="0" w:space="0" w:color="auto"/>
        <w:left w:val="none" w:sz="0" w:space="0" w:color="auto"/>
        <w:bottom w:val="none" w:sz="0" w:space="0" w:color="auto"/>
        <w:right w:val="none" w:sz="0" w:space="0" w:color="auto"/>
      </w:divBdr>
      <w:divsChild>
        <w:div w:id="1258174049">
          <w:marLeft w:val="0"/>
          <w:marRight w:val="0"/>
          <w:marTop w:val="300"/>
          <w:marBottom w:val="375"/>
          <w:divBdr>
            <w:top w:val="none" w:sz="0" w:space="0" w:color="auto"/>
            <w:left w:val="none" w:sz="0" w:space="0" w:color="auto"/>
            <w:bottom w:val="none" w:sz="0" w:space="0" w:color="auto"/>
            <w:right w:val="none" w:sz="0" w:space="0" w:color="auto"/>
          </w:divBdr>
        </w:div>
        <w:div w:id="1149176105">
          <w:marLeft w:val="0"/>
          <w:marRight w:val="0"/>
          <w:marTop w:val="0"/>
          <w:marBottom w:val="300"/>
          <w:divBdr>
            <w:top w:val="none" w:sz="0" w:space="0" w:color="auto"/>
            <w:left w:val="none" w:sz="0" w:space="0" w:color="auto"/>
            <w:bottom w:val="none" w:sz="0" w:space="0" w:color="auto"/>
            <w:right w:val="none" w:sz="0" w:space="0" w:color="auto"/>
          </w:divBdr>
        </w:div>
      </w:divsChild>
    </w:div>
    <w:div w:id="2105177561">
      <w:bodyDiv w:val="1"/>
      <w:marLeft w:val="0"/>
      <w:marRight w:val="0"/>
      <w:marTop w:val="0"/>
      <w:marBottom w:val="0"/>
      <w:divBdr>
        <w:top w:val="none" w:sz="0" w:space="0" w:color="auto"/>
        <w:left w:val="none" w:sz="0" w:space="0" w:color="auto"/>
        <w:bottom w:val="none" w:sz="0" w:space="0" w:color="auto"/>
        <w:right w:val="none" w:sz="0" w:space="0" w:color="auto"/>
      </w:divBdr>
      <w:divsChild>
        <w:div w:id="263540983">
          <w:marLeft w:val="0"/>
          <w:marRight w:val="0"/>
          <w:marTop w:val="300"/>
          <w:marBottom w:val="375"/>
          <w:divBdr>
            <w:top w:val="none" w:sz="0" w:space="0" w:color="auto"/>
            <w:left w:val="none" w:sz="0" w:space="0" w:color="auto"/>
            <w:bottom w:val="none" w:sz="0" w:space="0" w:color="auto"/>
            <w:right w:val="none" w:sz="0" w:space="0" w:color="auto"/>
          </w:divBdr>
        </w:div>
        <w:div w:id="651711283">
          <w:marLeft w:val="0"/>
          <w:marRight w:val="0"/>
          <w:marTop w:val="0"/>
          <w:marBottom w:val="0"/>
          <w:divBdr>
            <w:top w:val="none" w:sz="0" w:space="0" w:color="auto"/>
            <w:left w:val="none" w:sz="0" w:space="0" w:color="auto"/>
            <w:bottom w:val="none" w:sz="0" w:space="0" w:color="auto"/>
            <w:right w:val="none" w:sz="0" w:space="0" w:color="auto"/>
          </w:divBdr>
          <w:divsChild>
            <w:div w:id="1799570104">
              <w:marLeft w:val="0"/>
              <w:marRight w:val="0"/>
              <w:marTop w:val="0"/>
              <w:marBottom w:val="300"/>
              <w:divBdr>
                <w:top w:val="none" w:sz="0" w:space="0" w:color="auto"/>
                <w:left w:val="none" w:sz="0" w:space="0" w:color="auto"/>
                <w:bottom w:val="none" w:sz="0" w:space="0" w:color="auto"/>
                <w:right w:val="none" w:sz="0" w:space="0" w:color="auto"/>
              </w:divBdr>
            </w:div>
          </w:divsChild>
        </w:div>
        <w:div w:id="1643806112">
          <w:marLeft w:val="0"/>
          <w:marRight w:val="0"/>
          <w:marTop w:val="300"/>
          <w:marBottom w:val="300"/>
          <w:divBdr>
            <w:top w:val="none" w:sz="0" w:space="0" w:color="auto"/>
            <w:left w:val="none" w:sz="0" w:space="0" w:color="auto"/>
            <w:bottom w:val="none" w:sz="0" w:space="0" w:color="auto"/>
            <w:right w:val="none" w:sz="0" w:space="0" w:color="auto"/>
          </w:divBdr>
        </w:div>
      </w:divsChild>
    </w:div>
    <w:div w:id="2110000278">
      <w:bodyDiv w:val="1"/>
      <w:marLeft w:val="0"/>
      <w:marRight w:val="0"/>
      <w:marTop w:val="0"/>
      <w:marBottom w:val="0"/>
      <w:divBdr>
        <w:top w:val="none" w:sz="0" w:space="0" w:color="auto"/>
        <w:left w:val="none" w:sz="0" w:space="0" w:color="auto"/>
        <w:bottom w:val="none" w:sz="0" w:space="0" w:color="auto"/>
        <w:right w:val="none" w:sz="0" w:space="0" w:color="auto"/>
      </w:divBdr>
      <w:divsChild>
        <w:div w:id="1315795257">
          <w:marLeft w:val="0"/>
          <w:marRight w:val="0"/>
          <w:marTop w:val="0"/>
          <w:marBottom w:val="0"/>
          <w:divBdr>
            <w:top w:val="none" w:sz="0" w:space="0" w:color="auto"/>
            <w:left w:val="none" w:sz="0" w:space="0" w:color="auto"/>
            <w:bottom w:val="none" w:sz="0" w:space="0" w:color="auto"/>
            <w:right w:val="none" w:sz="0" w:space="0" w:color="auto"/>
          </w:divBdr>
          <w:divsChild>
            <w:div w:id="851803218">
              <w:marLeft w:val="0"/>
              <w:marRight w:val="0"/>
              <w:marTop w:val="300"/>
              <w:marBottom w:val="375"/>
              <w:divBdr>
                <w:top w:val="none" w:sz="0" w:space="0" w:color="auto"/>
                <w:left w:val="none" w:sz="0" w:space="0" w:color="auto"/>
                <w:bottom w:val="none" w:sz="0" w:space="0" w:color="auto"/>
                <w:right w:val="none" w:sz="0" w:space="0" w:color="auto"/>
              </w:divBdr>
            </w:div>
            <w:div w:id="1560240644">
              <w:marLeft w:val="0"/>
              <w:marRight w:val="0"/>
              <w:marTop w:val="0"/>
              <w:marBottom w:val="0"/>
              <w:divBdr>
                <w:top w:val="none" w:sz="0" w:space="0" w:color="auto"/>
                <w:left w:val="none" w:sz="0" w:space="0" w:color="auto"/>
                <w:bottom w:val="none" w:sz="0" w:space="0" w:color="auto"/>
                <w:right w:val="none" w:sz="0" w:space="0" w:color="auto"/>
              </w:divBdr>
              <w:divsChild>
                <w:div w:id="50621078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10965894">
          <w:marLeft w:val="0"/>
          <w:marRight w:val="0"/>
          <w:marTop w:val="0"/>
          <w:marBottom w:val="0"/>
          <w:divBdr>
            <w:top w:val="none" w:sz="0" w:space="0" w:color="auto"/>
            <w:left w:val="none" w:sz="0" w:space="0" w:color="auto"/>
            <w:bottom w:val="none" w:sz="0" w:space="0" w:color="auto"/>
            <w:right w:val="none" w:sz="0" w:space="0" w:color="auto"/>
          </w:divBdr>
        </w:div>
      </w:divsChild>
    </w:div>
    <w:div w:id="2114086437">
      <w:bodyDiv w:val="1"/>
      <w:marLeft w:val="0"/>
      <w:marRight w:val="0"/>
      <w:marTop w:val="0"/>
      <w:marBottom w:val="0"/>
      <w:divBdr>
        <w:top w:val="none" w:sz="0" w:space="0" w:color="auto"/>
        <w:left w:val="none" w:sz="0" w:space="0" w:color="auto"/>
        <w:bottom w:val="none" w:sz="0" w:space="0" w:color="auto"/>
        <w:right w:val="none" w:sz="0" w:space="0" w:color="auto"/>
      </w:divBdr>
    </w:div>
    <w:div w:id="2119257122">
      <w:bodyDiv w:val="1"/>
      <w:marLeft w:val="0"/>
      <w:marRight w:val="0"/>
      <w:marTop w:val="0"/>
      <w:marBottom w:val="0"/>
      <w:divBdr>
        <w:top w:val="none" w:sz="0" w:space="0" w:color="auto"/>
        <w:left w:val="none" w:sz="0" w:space="0" w:color="auto"/>
        <w:bottom w:val="none" w:sz="0" w:space="0" w:color="auto"/>
        <w:right w:val="none" w:sz="0" w:space="0" w:color="auto"/>
      </w:divBdr>
      <w:divsChild>
        <w:div w:id="2014719202">
          <w:marLeft w:val="0"/>
          <w:marRight w:val="0"/>
          <w:marTop w:val="300"/>
          <w:marBottom w:val="375"/>
          <w:divBdr>
            <w:top w:val="none" w:sz="0" w:space="0" w:color="auto"/>
            <w:left w:val="none" w:sz="0" w:space="0" w:color="auto"/>
            <w:bottom w:val="none" w:sz="0" w:space="0" w:color="auto"/>
            <w:right w:val="none" w:sz="0" w:space="0" w:color="auto"/>
          </w:divBdr>
        </w:div>
        <w:div w:id="1796410929">
          <w:marLeft w:val="0"/>
          <w:marRight w:val="0"/>
          <w:marTop w:val="0"/>
          <w:marBottom w:val="300"/>
          <w:divBdr>
            <w:top w:val="none" w:sz="0" w:space="0" w:color="auto"/>
            <w:left w:val="none" w:sz="0" w:space="0" w:color="auto"/>
            <w:bottom w:val="none" w:sz="0" w:space="0" w:color="auto"/>
            <w:right w:val="none" w:sz="0" w:space="0" w:color="auto"/>
          </w:divBdr>
          <w:divsChild>
            <w:div w:id="42483294">
              <w:marLeft w:val="0"/>
              <w:marRight w:val="0"/>
              <w:marTop w:val="0"/>
              <w:marBottom w:val="300"/>
              <w:divBdr>
                <w:top w:val="none" w:sz="0" w:space="0" w:color="auto"/>
                <w:left w:val="none" w:sz="0" w:space="0" w:color="auto"/>
                <w:bottom w:val="none" w:sz="0" w:space="0" w:color="auto"/>
                <w:right w:val="none" w:sz="0" w:space="0" w:color="auto"/>
              </w:divBdr>
            </w:div>
            <w:div w:id="353847598">
              <w:marLeft w:val="0"/>
              <w:marRight w:val="0"/>
              <w:marTop w:val="0"/>
              <w:marBottom w:val="300"/>
              <w:divBdr>
                <w:top w:val="none" w:sz="0" w:space="0" w:color="auto"/>
                <w:left w:val="none" w:sz="0" w:space="0" w:color="auto"/>
                <w:bottom w:val="none" w:sz="0" w:space="0" w:color="auto"/>
                <w:right w:val="none" w:sz="0" w:space="0" w:color="auto"/>
              </w:divBdr>
            </w:div>
            <w:div w:id="1971789094">
              <w:marLeft w:val="0"/>
              <w:marRight w:val="0"/>
              <w:marTop w:val="0"/>
              <w:marBottom w:val="300"/>
              <w:divBdr>
                <w:top w:val="none" w:sz="0" w:space="0" w:color="auto"/>
                <w:left w:val="none" w:sz="0" w:space="0" w:color="auto"/>
                <w:bottom w:val="none" w:sz="0" w:space="0" w:color="auto"/>
                <w:right w:val="none" w:sz="0" w:space="0" w:color="auto"/>
              </w:divBdr>
            </w:div>
            <w:div w:id="72202069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25616367">
      <w:bodyDiv w:val="1"/>
      <w:marLeft w:val="0"/>
      <w:marRight w:val="0"/>
      <w:marTop w:val="0"/>
      <w:marBottom w:val="0"/>
      <w:divBdr>
        <w:top w:val="none" w:sz="0" w:space="0" w:color="auto"/>
        <w:left w:val="none" w:sz="0" w:space="0" w:color="auto"/>
        <w:bottom w:val="none" w:sz="0" w:space="0" w:color="auto"/>
        <w:right w:val="none" w:sz="0" w:space="0" w:color="auto"/>
      </w:divBdr>
      <w:divsChild>
        <w:div w:id="559286405">
          <w:marLeft w:val="0"/>
          <w:marRight w:val="0"/>
          <w:marTop w:val="0"/>
          <w:marBottom w:val="300"/>
          <w:divBdr>
            <w:top w:val="none" w:sz="0" w:space="0" w:color="auto"/>
            <w:left w:val="none" w:sz="0" w:space="0" w:color="auto"/>
            <w:bottom w:val="none" w:sz="0" w:space="0" w:color="auto"/>
            <w:right w:val="none" w:sz="0" w:space="0" w:color="auto"/>
          </w:divBdr>
        </w:div>
        <w:div w:id="312756946">
          <w:marLeft w:val="0"/>
          <w:marRight w:val="0"/>
          <w:marTop w:val="0"/>
          <w:marBottom w:val="300"/>
          <w:divBdr>
            <w:top w:val="none" w:sz="0" w:space="0" w:color="auto"/>
            <w:left w:val="none" w:sz="0" w:space="0" w:color="auto"/>
            <w:bottom w:val="none" w:sz="0" w:space="0" w:color="auto"/>
            <w:right w:val="none" w:sz="0" w:space="0" w:color="auto"/>
          </w:divBdr>
          <w:divsChild>
            <w:div w:id="188698848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25734159">
      <w:bodyDiv w:val="1"/>
      <w:marLeft w:val="0"/>
      <w:marRight w:val="0"/>
      <w:marTop w:val="0"/>
      <w:marBottom w:val="0"/>
      <w:divBdr>
        <w:top w:val="none" w:sz="0" w:space="0" w:color="auto"/>
        <w:left w:val="none" w:sz="0" w:space="0" w:color="auto"/>
        <w:bottom w:val="none" w:sz="0" w:space="0" w:color="auto"/>
        <w:right w:val="none" w:sz="0" w:space="0" w:color="auto"/>
      </w:divBdr>
      <w:divsChild>
        <w:div w:id="777217594">
          <w:marLeft w:val="0"/>
          <w:marRight w:val="0"/>
          <w:marTop w:val="300"/>
          <w:marBottom w:val="375"/>
          <w:divBdr>
            <w:top w:val="none" w:sz="0" w:space="0" w:color="auto"/>
            <w:left w:val="none" w:sz="0" w:space="0" w:color="auto"/>
            <w:bottom w:val="none" w:sz="0" w:space="0" w:color="auto"/>
            <w:right w:val="none" w:sz="0" w:space="0" w:color="auto"/>
          </w:divBdr>
        </w:div>
        <w:div w:id="355690677">
          <w:marLeft w:val="0"/>
          <w:marRight w:val="0"/>
          <w:marTop w:val="0"/>
          <w:marBottom w:val="0"/>
          <w:divBdr>
            <w:top w:val="none" w:sz="0" w:space="0" w:color="auto"/>
            <w:left w:val="none" w:sz="0" w:space="0" w:color="auto"/>
            <w:bottom w:val="none" w:sz="0" w:space="0" w:color="auto"/>
            <w:right w:val="none" w:sz="0" w:space="0" w:color="auto"/>
          </w:divBdr>
          <w:divsChild>
            <w:div w:id="167437975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25923684">
      <w:bodyDiv w:val="1"/>
      <w:marLeft w:val="0"/>
      <w:marRight w:val="0"/>
      <w:marTop w:val="0"/>
      <w:marBottom w:val="0"/>
      <w:divBdr>
        <w:top w:val="none" w:sz="0" w:space="0" w:color="auto"/>
        <w:left w:val="none" w:sz="0" w:space="0" w:color="auto"/>
        <w:bottom w:val="none" w:sz="0" w:space="0" w:color="auto"/>
        <w:right w:val="none" w:sz="0" w:space="0" w:color="auto"/>
      </w:divBdr>
      <w:divsChild>
        <w:div w:id="345834274">
          <w:marLeft w:val="0"/>
          <w:marRight w:val="0"/>
          <w:marTop w:val="300"/>
          <w:marBottom w:val="375"/>
          <w:divBdr>
            <w:top w:val="none" w:sz="0" w:space="0" w:color="auto"/>
            <w:left w:val="none" w:sz="0" w:space="0" w:color="auto"/>
            <w:bottom w:val="none" w:sz="0" w:space="0" w:color="auto"/>
            <w:right w:val="none" w:sz="0" w:space="0" w:color="auto"/>
          </w:divBdr>
        </w:div>
        <w:div w:id="619805881">
          <w:marLeft w:val="0"/>
          <w:marRight w:val="0"/>
          <w:marTop w:val="0"/>
          <w:marBottom w:val="300"/>
          <w:divBdr>
            <w:top w:val="none" w:sz="0" w:space="0" w:color="auto"/>
            <w:left w:val="none" w:sz="0" w:space="0" w:color="auto"/>
            <w:bottom w:val="none" w:sz="0" w:space="0" w:color="auto"/>
            <w:right w:val="none" w:sz="0" w:space="0" w:color="auto"/>
          </w:divBdr>
        </w:div>
      </w:divsChild>
    </w:div>
    <w:div w:id="2126777355">
      <w:bodyDiv w:val="1"/>
      <w:marLeft w:val="0"/>
      <w:marRight w:val="0"/>
      <w:marTop w:val="0"/>
      <w:marBottom w:val="0"/>
      <w:divBdr>
        <w:top w:val="none" w:sz="0" w:space="0" w:color="auto"/>
        <w:left w:val="none" w:sz="0" w:space="0" w:color="auto"/>
        <w:bottom w:val="none" w:sz="0" w:space="0" w:color="auto"/>
        <w:right w:val="none" w:sz="0" w:space="0" w:color="auto"/>
      </w:divBdr>
      <w:divsChild>
        <w:div w:id="1331524984">
          <w:marLeft w:val="0"/>
          <w:marRight w:val="0"/>
          <w:marTop w:val="300"/>
          <w:marBottom w:val="375"/>
          <w:divBdr>
            <w:top w:val="none" w:sz="0" w:space="0" w:color="auto"/>
            <w:left w:val="none" w:sz="0" w:space="0" w:color="auto"/>
            <w:bottom w:val="none" w:sz="0" w:space="0" w:color="auto"/>
            <w:right w:val="none" w:sz="0" w:space="0" w:color="auto"/>
          </w:divBdr>
        </w:div>
        <w:div w:id="788203677">
          <w:marLeft w:val="0"/>
          <w:marRight w:val="0"/>
          <w:marTop w:val="0"/>
          <w:marBottom w:val="300"/>
          <w:divBdr>
            <w:top w:val="none" w:sz="0" w:space="0" w:color="auto"/>
            <w:left w:val="none" w:sz="0" w:space="0" w:color="auto"/>
            <w:bottom w:val="none" w:sz="0" w:space="0" w:color="auto"/>
            <w:right w:val="none" w:sz="0" w:space="0" w:color="auto"/>
          </w:divBdr>
        </w:div>
      </w:divsChild>
    </w:div>
    <w:div w:id="2130194846">
      <w:bodyDiv w:val="1"/>
      <w:marLeft w:val="0"/>
      <w:marRight w:val="0"/>
      <w:marTop w:val="0"/>
      <w:marBottom w:val="0"/>
      <w:divBdr>
        <w:top w:val="none" w:sz="0" w:space="0" w:color="auto"/>
        <w:left w:val="none" w:sz="0" w:space="0" w:color="auto"/>
        <w:bottom w:val="none" w:sz="0" w:space="0" w:color="auto"/>
        <w:right w:val="none" w:sz="0" w:space="0" w:color="auto"/>
      </w:divBdr>
      <w:divsChild>
        <w:div w:id="1215393198">
          <w:marLeft w:val="0"/>
          <w:marRight w:val="0"/>
          <w:marTop w:val="300"/>
          <w:marBottom w:val="375"/>
          <w:divBdr>
            <w:top w:val="none" w:sz="0" w:space="0" w:color="auto"/>
            <w:left w:val="none" w:sz="0" w:space="0" w:color="auto"/>
            <w:bottom w:val="none" w:sz="0" w:space="0" w:color="auto"/>
            <w:right w:val="none" w:sz="0" w:space="0" w:color="auto"/>
          </w:divBdr>
        </w:div>
        <w:div w:id="1114715877">
          <w:marLeft w:val="0"/>
          <w:marRight w:val="0"/>
          <w:marTop w:val="0"/>
          <w:marBottom w:val="300"/>
          <w:divBdr>
            <w:top w:val="none" w:sz="0" w:space="0" w:color="auto"/>
            <w:left w:val="none" w:sz="0" w:space="0" w:color="auto"/>
            <w:bottom w:val="none" w:sz="0" w:space="0" w:color="auto"/>
            <w:right w:val="none" w:sz="0" w:space="0" w:color="auto"/>
          </w:divBdr>
        </w:div>
      </w:divsChild>
    </w:div>
    <w:div w:id="2144425248">
      <w:bodyDiv w:val="1"/>
      <w:marLeft w:val="0"/>
      <w:marRight w:val="0"/>
      <w:marTop w:val="0"/>
      <w:marBottom w:val="0"/>
      <w:divBdr>
        <w:top w:val="none" w:sz="0" w:space="0" w:color="auto"/>
        <w:left w:val="none" w:sz="0" w:space="0" w:color="auto"/>
        <w:bottom w:val="none" w:sz="0" w:space="0" w:color="auto"/>
        <w:right w:val="none" w:sz="0" w:space="0" w:color="auto"/>
      </w:divBdr>
      <w:divsChild>
        <w:div w:id="915017914">
          <w:marLeft w:val="0"/>
          <w:marRight w:val="0"/>
          <w:marTop w:val="300"/>
          <w:marBottom w:val="375"/>
          <w:divBdr>
            <w:top w:val="none" w:sz="0" w:space="0" w:color="auto"/>
            <w:left w:val="none" w:sz="0" w:space="0" w:color="auto"/>
            <w:bottom w:val="none" w:sz="0" w:space="0" w:color="auto"/>
            <w:right w:val="none" w:sz="0" w:space="0" w:color="auto"/>
          </w:divBdr>
        </w:div>
        <w:div w:id="809786951">
          <w:marLeft w:val="0"/>
          <w:marRight w:val="0"/>
          <w:marTop w:val="0"/>
          <w:marBottom w:val="0"/>
          <w:divBdr>
            <w:top w:val="none" w:sz="0" w:space="0" w:color="auto"/>
            <w:left w:val="none" w:sz="0" w:space="0" w:color="auto"/>
            <w:bottom w:val="none" w:sz="0" w:space="0" w:color="auto"/>
            <w:right w:val="none" w:sz="0" w:space="0" w:color="auto"/>
          </w:divBdr>
          <w:divsChild>
            <w:div w:id="1473861095">
              <w:marLeft w:val="0"/>
              <w:marRight w:val="0"/>
              <w:marTop w:val="0"/>
              <w:marBottom w:val="300"/>
              <w:divBdr>
                <w:top w:val="none" w:sz="0" w:space="0" w:color="auto"/>
                <w:left w:val="none" w:sz="0" w:space="0" w:color="auto"/>
                <w:bottom w:val="none" w:sz="0" w:space="0" w:color="auto"/>
                <w:right w:val="none" w:sz="0" w:space="0" w:color="auto"/>
              </w:divBdr>
              <w:divsChild>
                <w:div w:id="2115905597">
                  <w:marLeft w:val="0"/>
                  <w:marRight w:val="0"/>
                  <w:marTop w:val="0"/>
                  <w:marBottom w:val="300"/>
                  <w:divBdr>
                    <w:top w:val="none" w:sz="0" w:space="0" w:color="auto"/>
                    <w:left w:val="none" w:sz="0" w:space="0" w:color="auto"/>
                    <w:bottom w:val="none" w:sz="0" w:space="0" w:color="auto"/>
                    <w:right w:val="none" w:sz="0" w:space="0" w:color="auto"/>
                  </w:divBdr>
                </w:div>
                <w:div w:id="1152676427">
                  <w:marLeft w:val="0"/>
                  <w:marRight w:val="0"/>
                  <w:marTop w:val="0"/>
                  <w:marBottom w:val="300"/>
                  <w:divBdr>
                    <w:top w:val="none" w:sz="0" w:space="0" w:color="auto"/>
                    <w:left w:val="none" w:sz="0" w:space="0" w:color="auto"/>
                    <w:bottom w:val="none" w:sz="0" w:space="0" w:color="auto"/>
                    <w:right w:val="none" w:sz="0" w:space="0" w:color="auto"/>
                  </w:divBdr>
                  <w:divsChild>
                    <w:div w:id="97741898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2145418496">
      <w:bodyDiv w:val="1"/>
      <w:marLeft w:val="0"/>
      <w:marRight w:val="0"/>
      <w:marTop w:val="0"/>
      <w:marBottom w:val="0"/>
      <w:divBdr>
        <w:top w:val="none" w:sz="0" w:space="0" w:color="auto"/>
        <w:left w:val="none" w:sz="0" w:space="0" w:color="auto"/>
        <w:bottom w:val="none" w:sz="0" w:space="0" w:color="auto"/>
        <w:right w:val="none" w:sz="0" w:space="0" w:color="auto"/>
      </w:divBdr>
      <w:divsChild>
        <w:div w:id="1624192069">
          <w:marLeft w:val="0"/>
          <w:marRight w:val="0"/>
          <w:marTop w:val="300"/>
          <w:marBottom w:val="375"/>
          <w:divBdr>
            <w:top w:val="none" w:sz="0" w:space="0" w:color="auto"/>
            <w:left w:val="none" w:sz="0" w:space="0" w:color="auto"/>
            <w:bottom w:val="none" w:sz="0" w:space="0" w:color="auto"/>
            <w:right w:val="none" w:sz="0" w:space="0" w:color="auto"/>
          </w:divBdr>
        </w:div>
        <w:div w:id="1934969334">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hec.gov.pk/english/services/RnD/RRIF/Documents/ENVIRONMENTAL%20AND%20SOCIAL%20MANAGEMENT%20FRAMEWORK%20(ESMF)/Annexure%202-%20Generic%20Safeguard%20Measures%20for%20Small%20works.docx" TargetMode="External"/><Relationship Id="rId671" Type="http://schemas.openxmlformats.org/officeDocument/2006/relationships/hyperlink" Target="https://www.hec.gov.pk/english/services/faculty/journals/Documents/hjrs%202023-24.pdf" TargetMode="External"/><Relationship Id="rId769" Type="http://schemas.openxmlformats.org/officeDocument/2006/relationships/hyperlink" Target="http://hecpk.summon.serialssolutions.com/" TargetMode="External"/><Relationship Id="rId21" Type="http://schemas.openxmlformats.org/officeDocument/2006/relationships/hyperlink" Target="https://research.hec.gov.pk/" TargetMode="External"/><Relationship Id="rId324" Type="http://schemas.openxmlformats.org/officeDocument/2006/relationships/hyperlink" Target="https://www.hec.gov.pk/english/services/faculty/cpec-crg/Documents/Evaluation%20Protocol%20-%20CPEC-CRG.pdf" TargetMode="External"/><Relationship Id="rId531" Type="http://schemas.openxmlformats.org/officeDocument/2006/relationships/hyperlink" Target="mailto:oric.dir@nu.edu.pk" TargetMode="External"/><Relationship Id="rId629" Type="http://schemas.openxmlformats.org/officeDocument/2006/relationships/hyperlink" Target="http://uspcasafs.uaf.edu.pk/" TargetMode="External"/><Relationship Id="rId170" Type="http://schemas.openxmlformats.org/officeDocument/2006/relationships/hyperlink" Target="https://www.hec.gov.pk/english/services/faculty/TTSF/Documents/Financial%20Rules%20for%20HEC%20Competitive%20Research%20Grants.pdf" TargetMode="External"/><Relationship Id="rId836" Type="http://schemas.openxmlformats.org/officeDocument/2006/relationships/hyperlink" Target="https://edutv.hec.gov.pk/latest-recorded-videos/learning-and-best-practices-other-experiences-other-initiatives-from-pakistan.html" TargetMode="External"/><Relationship Id="rId268" Type="http://schemas.openxmlformats.org/officeDocument/2006/relationships/hyperlink" Target="https://www.hec.gov.pk/english/services/students/TDF/Documents/TDF%204th%20Calls%20Documents/TDF02-040%20CIBEA.pdf" TargetMode="External"/><Relationship Id="rId475" Type="http://schemas.openxmlformats.org/officeDocument/2006/relationships/hyperlink" Target="https://edutv.hec.gov.pk/latest-recorded-videos/innovator-seed-fund-construction-and-manufacturing.html" TargetMode="External"/><Relationship Id="rId682" Type="http://schemas.openxmlformats.org/officeDocument/2006/relationships/hyperlink" Target="https://www.hec.gov.pk/english/services/faculty/journals/Pages/Research/Capacity-Building-Initiatives.aspx" TargetMode="External"/><Relationship Id="rId32" Type="http://schemas.openxmlformats.org/officeDocument/2006/relationships/hyperlink" Target="https://edutv.hec.gov.pk/latest-recorded-videos/capacity-building-workshop-for-research-grants/value-of-gender-in-gcf-research-project.html" TargetMode="External"/><Relationship Id="rId128" Type="http://schemas.openxmlformats.org/officeDocument/2006/relationships/hyperlink" Target="https://eportal.hec.gov.pk/" TargetMode="External"/><Relationship Id="rId335" Type="http://schemas.openxmlformats.org/officeDocument/2006/relationships/hyperlink" Target="https://www.hec.gov.pk/english/services/faculty/TTSF/Documents/Eligibility%20for%20HEC%20Competitive%20Research%20Grants.pdf" TargetMode="External"/><Relationship Id="rId542" Type="http://schemas.openxmlformats.org/officeDocument/2006/relationships/hyperlink" Target="https://oldsite.hec.gov.pk/english/services/universities/ORICs/Documents/ORIC%20Policy.pdf" TargetMode="External"/><Relationship Id="rId181" Type="http://schemas.openxmlformats.org/officeDocument/2006/relationships/hyperlink" Target="https://www.hec.gov.pk/english/services/faculty/ICRG/Documents/Call%20for%20Proposals%20Guidance-%20ICRG_Final.pdf" TargetMode="External"/><Relationship Id="rId402" Type="http://schemas.openxmlformats.org/officeDocument/2006/relationships/hyperlink" Target="mailto:oric@superior.edu.pk" TargetMode="External"/><Relationship Id="rId847" Type="http://schemas.openxmlformats.org/officeDocument/2006/relationships/hyperlink" Target="https://www.facebook.com/HECPakistan2002/videos/587904978754815/" TargetMode="External"/><Relationship Id="rId279" Type="http://schemas.openxmlformats.org/officeDocument/2006/relationships/hyperlink" Target="mailto:airshad@hec.gov.pk" TargetMode="External"/><Relationship Id="rId486" Type="http://schemas.openxmlformats.org/officeDocument/2006/relationships/hyperlink" Target="https://www.hec.gov.pk/english/services/RnD/ISF/Documents/BICs%20List_Updated.pdf" TargetMode="External"/><Relationship Id="rId693" Type="http://schemas.openxmlformats.org/officeDocument/2006/relationships/hyperlink" Target="https://www.hec.gov.pk/english/services/faculty/SSAH/Documents/JCR/Previous%20Three%20Years%20Notification.pdf" TargetMode="External"/><Relationship Id="rId707" Type="http://schemas.openxmlformats.org/officeDocument/2006/relationships/hyperlink" Target="https://www.hec.gov.pk/english/services/faculty/SSAH/Documents/Notification%20of%20181%20List.pdf" TargetMode="External"/><Relationship Id="rId43" Type="http://schemas.openxmlformats.org/officeDocument/2006/relationships/hyperlink" Target="https://www.hec.gov.pk/english/services/faculty/GCF/Documents/GCF%202021/Evaluation%20Protocol-GCF%202021.pdf" TargetMode="External"/><Relationship Id="rId139" Type="http://schemas.openxmlformats.org/officeDocument/2006/relationships/hyperlink" Target="https://www.facebook.com/HECPakistan2002/videos/953469225152179" TargetMode="External"/><Relationship Id="rId346" Type="http://schemas.openxmlformats.org/officeDocument/2006/relationships/hyperlink" Target="mailto:tgsc@hec.gov.pk" TargetMode="External"/><Relationship Id="rId553" Type="http://schemas.openxmlformats.org/officeDocument/2006/relationships/hyperlink" Target="https://www.hec.gov.pk/english/services/universities/ORICs/Documents/ORIC%20Annual%20Evaluation%20Report%20-%20FY%202021-2022.pdf" TargetMode="External"/><Relationship Id="rId760" Type="http://schemas.openxmlformats.org/officeDocument/2006/relationships/hyperlink" Target="http://www.sciencedirect.com/" TargetMode="External"/><Relationship Id="rId192" Type="http://schemas.openxmlformats.org/officeDocument/2006/relationships/hyperlink" Target="https://www.hec.gov.pk/english/services/universities/nrpu/Documents/Financial-Rules-2020.pdf" TargetMode="External"/><Relationship Id="rId206" Type="http://schemas.openxmlformats.org/officeDocument/2006/relationships/hyperlink" Target="https://www.hec.gov.pk/english/services/universities/nrpu/Documents/Review%20form%20for%20Annual%20Progress%20Report.docx" TargetMode="External"/><Relationship Id="rId413" Type="http://schemas.openxmlformats.org/officeDocument/2006/relationships/hyperlink" Target="https://www.hec.gov.pk/english/services/universities/ORICs/Documents/ORICs%20%20BICs%20Mapping%20Study.pdf" TargetMode="External"/><Relationship Id="rId858" Type="http://schemas.openxmlformats.org/officeDocument/2006/relationships/hyperlink" Target="https://www.facebook.com/HECPakistan2002/videos/318700682738539" TargetMode="External"/><Relationship Id="rId497" Type="http://schemas.openxmlformats.org/officeDocument/2006/relationships/hyperlink" Target="https://www.hec.gov.pk/english/services/RnD/ISF/Documents/_HEC_%20ISF%20Business%20Plan%20Development%20Training%20-%20Toolkit%20%20-%20Business%20clinic.pdf" TargetMode="External"/><Relationship Id="rId620" Type="http://schemas.openxmlformats.org/officeDocument/2006/relationships/hyperlink" Target="https://ncib.uaar.edu.pk/" TargetMode="External"/><Relationship Id="rId718" Type="http://schemas.openxmlformats.org/officeDocument/2006/relationships/hyperlink" Target="https://www.hec.gov.pk/english/services/faculty/journals/Documents/Sciences/Science-Journals/Multi-Disciplinary%20Journals%20list%20up%20to%2030%20June%202020.pdf" TargetMode="External"/><Relationship Id="rId357" Type="http://schemas.openxmlformats.org/officeDocument/2006/relationships/image" Target="media/image11.jpeg"/><Relationship Id="rId54" Type="http://schemas.openxmlformats.org/officeDocument/2006/relationships/hyperlink" Target="https://www.hec.gov.pk/english/services/RnD/RRIF/Documents/ENVIRONMENTAL%20AND%20SOCIAL%20MANAGEMENT%20FRAMEWORK%20(ESMF)/Annexure%203-%20Environmental%20and%20safety%20checklist%20for%20research%20projects%20(including%20laboratoryy%20work).docx" TargetMode="External"/><Relationship Id="rId217" Type="http://schemas.openxmlformats.org/officeDocument/2006/relationships/hyperlink" Target="https://www.pastic.gov.pk/rdequipments.aspx?par=onlin&amp;cmenu=rd" TargetMode="External"/><Relationship Id="rId564" Type="http://schemas.openxmlformats.org/officeDocument/2006/relationships/hyperlink" Target="mailto:bic@hec.gov.pk" TargetMode="External"/><Relationship Id="rId771" Type="http://schemas.openxmlformats.org/officeDocument/2006/relationships/hyperlink" Target="http://ieeexplore.ieee.org/browse/standards/collection/ieee" TargetMode="External"/><Relationship Id="rId869" Type="http://schemas.openxmlformats.org/officeDocument/2006/relationships/fontTable" Target="fontTable.xml"/><Relationship Id="rId424" Type="http://schemas.openxmlformats.org/officeDocument/2006/relationships/hyperlink" Target="https://www.hec.gov.pk/english/services/universities/ORICs/Documents/ORICs%20Policy%202021.pdf" TargetMode="External"/><Relationship Id="rId631" Type="http://schemas.openxmlformats.org/officeDocument/2006/relationships/hyperlink" Target="https://www.hec.gov.pk/english/research/hece/Pages/National-Centers.aspx" TargetMode="External"/><Relationship Id="rId729" Type="http://schemas.openxmlformats.org/officeDocument/2006/relationships/hyperlink" Target="https://www.hec.gov.pk/english/services/faculty/Documents/Thematic%20Research/Revised%20Notification.jpg" TargetMode="External"/><Relationship Id="rId270" Type="http://schemas.openxmlformats.org/officeDocument/2006/relationships/hyperlink" Target="https://www.hec.gov.pk/english/services/students/TDF/Documents/TDF%204th%20Calls%20Documents/TDF-094%20KYTOSTAT.pdf" TargetMode="External"/><Relationship Id="rId65" Type="http://schemas.openxmlformats.org/officeDocument/2006/relationships/hyperlink" Target="https://research.hec.gov.pk/" TargetMode="External"/><Relationship Id="rId130" Type="http://schemas.openxmlformats.org/officeDocument/2006/relationships/hyperlink" Target="https://www.hec.gov.pk/english/services/faculty/LCF/Pages/Downloads.aspx" TargetMode="External"/><Relationship Id="rId368" Type="http://schemas.openxmlformats.org/officeDocument/2006/relationships/hyperlink" Target="https://www.hec.gov.pk/english/services/faculty/peridot/Documents/Call%20for%20Proposals%20Guidance.docx" TargetMode="External"/><Relationship Id="rId575" Type="http://schemas.openxmlformats.org/officeDocument/2006/relationships/hyperlink" Target="https://www.hec.gov.pk/english/services/universities/EBIC/Documents/BIC_Proposal_Template.docx" TargetMode="External"/><Relationship Id="rId782" Type="http://schemas.openxmlformats.org/officeDocument/2006/relationships/hyperlink" Target="https://register.gotowebinar.com/register/4930140211503919712" TargetMode="External"/><Relationship Id="rId228" Type="http://schemas.openxmlformats.org/officeDocument/2006/relationships/hyperlink" Target="mailto:ssarwar@hec.gov.pk" TargetMode="External"/><Relationship Id="rId435" Type="http://schemas.openxmlformats.org/officeDocument/2006/relationships/hyperlink" Target="https://www.hec.gov.pk/english/services/universities/EBIC/Documents/Call_for_Proposals_Guidance_Document.pdf" TargetMode="External"/><Relationship Id="rId642" Type="http://schemas.openxmlformats.org/officeDocument/2006/relationships/hyperlink" Target="http://www.szic.pk/index.php" TargetMode="External"/><Relationship Id="rId281" Type="http://schemas.openxmlformats.org/officeDocument/2006/relationships/hyperlink" Target="https://www.hec.gov.pk/english/services/RnD/RRIF/Pages/RAPID-Research-Grant.aspx" TargetMode="External"/><Relationship Id="rId502" Type="http://schemas.openxmlformats.org/officeDocument/2006/relationships/hyperlink" Target="https://www.hec.gov.pk/english/services/RnD/ISF/Documents/_HEC_%20ISF%20Business%20Plan%20Development%20Training%20-%20Toolkit%20%20(Cohort%203)%20-%20Sheet1.pdf" TargetMode="External"/><Relationship Id="rId34" Type="http://schemas.openxmlformats.org/officeDocument/2006/relationships/hyperlink" Target="https://edutv.hec.gov.pk/latest-recorded-videos/capacity-building-workshop-for-research-grants/learning-and-best-practices-from-other-experiences-grand-challenges-from-canada.html" TargetMode="External"/><Relationship Id="rId76" Type="http://schemas.openxmlformats.org/officeDocument/2006/relationships/hyperlink" Target="https://www.hec.gov.pk/english/services/RnD/RTTG/Documents/ii.%20Full%20Project%20Proposal%20Template%20-%20RTTG-2.docx" TargetMode="External"/><Relationship Id="rId141" Type="http://schemas.openxmlformats.org/officeDocument/2006/relationships/hyperlink" Target="https://www.facebook.com/313511035112/videos/2249941698485613" TargetMode="External"/><Relationship Id="rId379" Type="http://schemas.openxmlformats.org/officeDocument/2006/relationships/hyperlink" Target="https://www.hec.gov.pk/english/services/faculty/peridot/Pages/default.aspx" TargetMode="External"/><Relationship Id="rId544" Type="http://schemas.openxmlformats.org/officeDocument/2006/relationships/hyperlink" Target="https://www.hec.gov.pk/english/services/universities/ORICs/Documents/ORIC%20Recognition%20Application%20Form.docx" TargetMode="External"/><Relationship Id="rId586" Type="http://schemas.openxmlformats.org/officeDocument/2006/relationships/hyperlink" Target="http://www.ipo.gov.pk/" TargetMode="External"/><Relationship Id="rId751" Type="http://schemas.openxmlformats.org/officeDocument/2006/relationships/hyperlink" Target="https://www.hec.gov.pk/english/services/students/DL/Documents/Guidelines-NDLP.pdf" TargetMode="External"/><Relationship Id="rId793" Type="http://schemas.openxmlformats.org/officeDocument/2006/relationships/hyperlink" Target="https://www.hec.gov.pk/english/services/students/DL/Pages/Basic-resources.aspx" TargetMode="External"/><Relationship Id="rId807" Type="http://schemas.openxmlformats.org/officeDocument/2006/relationships/hyperlink" Target="https://www.hec.gov.pk/english/services/RnD/CBI/Pages/Roadshows.aspx" TargetMode="External"/><Relationship Id="rId849" Type="http://schemas.openxmlformats.org/officeDocument/2006/relationships/hyperlink" Target="https://www.hec.gov.pk/english/services/faculty/LCF/Documents/LCF%202020/LCF%20Brochure.pdf" TargetMode="External"/><Relationship Id="rId7" Type="http://schemas.openxmlformats.org/officeDocument/2006/relationships/hyperlink" Target="https://research.hec.gov.pk/" TargetMode="External"/><Relationship Id="rId183" Type="http://schemas.openxmlformats.org/officeDocument/2006/relationships/hyperlink" Target="https://www.hec.gov.pk/english/services/faculty/ICRG/Documents/Evaluation%20Rubrics%20Updated-ICRG.pdf" TargetMode="External"/><Relationship Id="rId239" Type="http://schemas.openxmlformats.org/officeDocument/2006/relationships/image" Target="media/image8.png"/><Relationship Id="rId390" Type="http://schemas.openxmlformats.org/officeDocument/2006/relationships/hyperlink" Target="mailto:muhwaheed@hec.gov.pk" TargetMode="External"/><Relationship Id="rId404" Type="http://schemas.openxmlformats.org/officeDocument/2006/relationships/hyperlink" Target="mailto:oric@ucp.edu.pk" TargetMode="External"/><Relationship Id="rId446" Type="http://schemas.openxmlformats.org/officeDocument/2006/relationships/hyperlink" Target="mailto:bic@hec.gov.pk" TargetMode="External"/><Relationship Id="rId611" Type="http://schemas.openxmlformats.org/officeDocument/2006/relationships/hyperlink" Target="http://ncra.org.pk/" TargetMode="External"/><Relationship Id="rId653" Type="http://schemas.openxmlformats.org/officeDocument/2006/relationships/hyperlink" Target="https://www.hec.gov.pk/english/services/faculty/HEC%20Outstanding%20Research%20Awards/Documents/Endorser%20Form.docx" TargetMode="External"/><Relationship Id="rId250" Type="http://schemas.openxmlformats.org/officeDocument/2006/relationships/hyperlink" Target="http://www.lcci.com.pk/directory.php" TargetMode="External"/><Relationship Id="rId292" Type="http://schemas.openxmlformats.org/officeDocument/2006/relationships/hyperlink" Target="https://www.hec.gov.pk/english/services/RnD/RRIF/Documents/Project%20Template-Rapid%20Technology%20Transfer%20Grant.DOCX" TargetMode="External"/><Relationship Id="rId306" Type="http://schemas.openxmlformats.org/officeDocument/2006/relationships/hyperlink" Target="https://www.hec.gov.pk/english/services/RnD/RRIF/Documents/ENVIRONMENTAL%20AND%20SOCIAL%20MANAGEMENT%20FRAMEWORK%20(ESMF)/Annexure%205-Covid-19%20Checklist.docx" TargetMode="External"/><Relationship Id="rId488" Type="http://schemas.openxmlformats.org/officeDocument/2006/relationships/hyperlink" Target="https://www.hec.gov.pk/english/services/RnD/ISF/Documents/Pre%20Reading%20Material.pdf" TargetMode="External"/><Relationship Id="rId695" Type="http://schemas.openxmlformats.org/officeDocument/2006/relationships/hyperlink" Target="https://www.hec.gov.pk/english/services/faculty/SSAH/Documents/Journals/IRI%20-Almanhal%20-Indexing%20Notification.pdf" TargetMode="External"/><Relationship Id="rId709" Type="http://schemas.openxmlformats.org/officeDocument/2006/relationships/hyperlink" Target="http://www.academicjournals.org/AJB/index.htm" TargetMode="External"/><Relationship Id="rId860" Type="http://schemas.openxmlformats.org/officeDocument/2006/relationships/hyperlink" Target="mailto:info-r%26d@hec.gov.pk" TargetMode="External"/><Relationship Id="rId45" Type="http://schemas.openxmlformats.org/officeDocument/2006/relationships/hyperlink" Target="https://www.hec.gov.pk/english/services/faculty/GCF/Documents/GCF%202021/Evaluation%20Rubrics%20For%20High%20Level%20Expert%20Panel-GCF%202021.pdf" TargetMode="External"/><Relationship Id="rId87" Type="http://schemas.openxmlformats.org/officeDocument/2006/relationships/hyperlink" Target="https://research.hec.gov.pk/" TargetMode="External"/><Relationship Id="rId110" Type="http://schemas.openxmlformats.org/officeDocument/2006/relationships/hyperlink" Target="https://www.hec.gov.pk/english/services/faculty/GCF/Documents/GCF%202020/Declaration%20Certificate-GCF.pdf" TargetMode="External"/><Relationship Id="rId348" Type="http://schemas.openxmlformats.org/officeDocument/2006/relationships/hyperlink" Target="https://www.hec.gov.pk/english/services/universities/LSG/Documents/Annex-I%20(Library%20Support%20Program%20Application%20Form).pdf" TargetMode="External"/><Relationship Id="rId513" Type="http://schemas.openxmlformats.org/officeDocument/2006/relationships/hyperlink" Target="mailto:isf@hec.gov.pk" TargetMode="External"/><Relationship Id="rId555" Type="http://schemas.openxmlformats.org/officeDocument/2006/relationships/hyperlink" Target="https://www.hec.gov.pk/english/services/universities/ORICs/Documents/ORIC%20Overheads%20Notification.pdf" TargetMode="External"/><Relationship Id="rId597" Type="http://schemas.openxmlformats.org/officeDocument/2006/relationships/hyperlink" Target="https://www.hec.gov.pk/english/services/faculty/psp/Documents/Nano-Lucite%20For%20Slow%20Release%20Nitrogen%20Fertilizer%20and%20Green%20Environment%20(Prof.%20Dr.%20Muhammad%20Akhyar%20Farrukh).pdf" TargetMode="External"/><Relationship Id="rId720" Type="http://schemas.openxmlformats.org/officeDocument/2006/relationships/hyperlink" Target="https://www.hec.gov.pk/english/services/faculty/journals/Documents/Social%20Sciences/Agriculture_Journals_update_list_for_web.pdf" TargetMode="External"/><Relationship Id="rId762" Type="http://schemas.openxmlformats.org/officeDocument/2006/relationships/hyperlink" Target="https://www.emerald.com/insight/" TargetMode="External"/><Relationship Id="rId818" Type="http://schemas.openxmlformats.org/officeDocument/2006/relationships/hyperlink" Target="https://www.hec.gov.pk/english/services/RnD/Documents/Sadiq_HEC_09Nov2019%20(%20Dr.%20Fauzia%20Sadiq).pdf" TargetMode="External"/><Relationship Id="rId152" Type="http://schemas.openxmlformats.org/officeDocument/2006/relationships/hyperlink" Target="https://www.hec.gov.pk/english/services/faculty/TTSF/Documents/Full%20Proposal%20Template%20-%20TTSF.docx" TargetMode="External"/><Relationship Id="rId194" Type="http://schemas.openxmlformats.org/officeDocument/2006/relationships/hyperlink" Target="https://www.hec.gov.pk/english/services/universities/nrpu/Documents/NRPU%20Revised%20Policy%202024.pdf" TargetMode="External"/><Relationship Id="rId208" Type="http://schemas.openxmlformats.org/officeDocument/2006/relationships/hyperlink" Target="https://www.hec.gov.pk/english/services/universities/nrpu/Documents/Format%20of%202nd%20Annual%20Progress%20Report.docx" TargetMode="External"/><Relationship Id="rId415" Type="http://schemas.openxmlformats.org/officeDocument/2006/relationships/hyperlink" Target="https://www.hec.gov.pk/english/services/universities/ORICs/Documents/Financial%20Rules%20for%20Competitive%20Grants.pdf" TargetMode="External"/><Relationship Id="rId457" Type="http://schemas.openxmlformats.org/officeDocument/2006/relationships/hyperlink" Target="https://www.wipo.int/patents/en/faq_patents.html" TargetMode="External"/><Relationship Id="rId622" Type="http://schemas.openxmlformats.org/officeDocument/2006/relationships/hyperlink" Target="https://uspcase.uetpeshawar.edu.pk/" TargetMode="External"/><Relationship Id="rId261" Type="http://schemas.openxmlformats.org/officeDocument/2006/relationships/hyperlink" Target="https://www.hec.gov.pk/english/services/students/TDF/Documents/TDF%204th%20Calls%20Documents/2022-9.%20TDF-POLICY%20POINTS.pdf" TargetMode="External"/><Relationship Id="rId499" Type="http://schemas.openxmlformats.org/officeDocument/2006/relationships/hyperlink" Target="https://www.hec.gov.pk/Pages/PageNotFoundError.aspx?requestUrl=https://www.hec.gov.pk/english/services/RnD/ISF/Documents/VP%20Finance%20Training%20Template.xlsx" TargetMode="External"/><Relationship Id="rId664" Type="http://schemas.openxmlformats.org/officeDocument/2006/relationships/hyperlink" Target="mailto:tgsc@hec.gov.pk" TargetMode="External"/><Relationship Id="rId14" Type="http://schemas.openxmlformats.org/officeDocument/2006/relationships/hyperlink" Target="https://www.hec.gov.pk/english/services/faculty/journals/Pages/default.aspx" TargetMode="External"/><Relationship Id="rId56" Type="http://schemas.openxmlformats.org/officeDocument/2006/relationships/hyperlink" Target="https://www.hec.gov.pk/english/services/RnD/RRIF/Documents/ENVIRONMENTAL%20AND%20SOCIAL%20MANAGEMENT%20FRAMEWORK%20(ESMF)/Annexure%205-Covid-19%20Checklist.docx" TargetMode="External"/><Relationship Id="rId317" Type="http://schemas.openxmlformats.org/officeDocument/2006/relationships/hyperlink" Target="https://www.hec.gov.pk/english/services/faculty/cpec-crg/Documents/CPEC-Consortium-Members-Universities.pdf" TargetMode="External"/><Relationship Id="rId359" Type="http://schemas.openxmlformats.org/officeDocument/2006/relationships/image" Target="media/image12.jpeg"/><Relationship Id="rId524" Type="http://schemas.openxmlformats.org/officeDocument/2006/relationships/hyperlink" Target="https://www.hec.gov.pk/english/research/hece/Pages/SZICs.aspx" TargetMode="External"/><Relationship Id="rId566" Type="http://schemas.openxmlformats.org/officeDocument/2006/relationships/hyperlink" Target="https://www.hec.gov.pk/english/services/universities/EBIC/Documents/Notification%20BIC.pdf" TargetMode="External"/><Relationship Id="rId731" Type="http://schemas.openxmlformats.org/officeDocument/2006/relationships/hyperlink" Target="https://www.hec.gov.pk/english/services/faculty/SSAH/Documents/Journals/Recognition%20of%20International%20Journals_2011.pdf" TargetMode="External"/><Relationship Id="rId773" Type="http://schemas.openxmlformats.org/officeDocument/2006/relationships/hyperlink" Target="https://iopscience.iop.org/" TargetMode="External"/><Relationship Id="rId98" Type="http://schemas.openxmlformats.org/officeDocument/2006/relationships/hyperlink" Target="https://web.facebook.com/HECPakistan2002/videos/346771379661615/" TargetMode="External"/><Relationship Id="rId121" Type="http://schemas.openxmlformats.org/officeDocument/2006/relationships/hyperlink" Target="https://www.hec.gov.pk/english/services/RnD/RRIF/Documents/ENVIRONMENTAL%20AND%20SOCIAL%20MANAGEMENT%20FRAMEWORK%20(ESMF)/Certificate%20on%20Biosafety%20and%20ES.docx" TargetMode="External"/><Relationship Id="rId163" Type="http://schemas.openxmlformats.org/officeDocument/2006/relationships/hyperlink" Target="https://www.hec.gov.pk/english/services/faculty/TTSF/Pages/Downloads.aspx" TargetMode="External"/><Relationship Id="rId219" Type="http://schemas.openxmlformats.org/officeDocument/2006/relationships/hyperlink" Target="https://www.hec.gov.pk/english/services/universities/nrpu/Pages/Related-Downloads.aspx" TargetMode="External"/><Relationship Id="rId370" Type="http://schemas.openxmlformats.org/officeDocument/2006/relationships/hyperlink" Target="https://www.hec.gov.pk/english/services/faculty/peridot/Documents/Peridot%20Budget%20Template.xlsx?Web=1" TargetMode="External"/><Relationship Id="rId426" Type="http://schemas.openxmlformats.org/officeDocument/2006/relationships/hyperlink" Target="https://www.hec.gov.pk/english/services/universities/ORICs/Documents/ORIC%20Self-Assessment%20Scorecard%20FY-2021-22.xlsx" TargetMode="External"/><Relationship Id="rId633" Type="http://schemas.openxmlformats.org/officeDocument/2006/relationships/hyperlink" Target="https://www.hec.gov.pk/english/research/hece/Pages/PSCs.aspx" TargetMode="External"/><Relationship Id="rId829" Type="http://schemas.openxmlformats.org/officeDocument/2006/relationships/hyperlink" Target="https://drive.google.com/file/d/1jncbeoF-rK5Uy8i02yErM4OtUhzpMcyD/view?usp=sharing" TargetMode="External"/><Relationship Id="rId230" Type="http://schemas.openxmlformats.org/officeDocument/2006/relationships/image" Target="media/image2.png"/><Relationship Id="rId468" Type="http://schemas.openxmlformats.org/officeDocument/2006/relationships/hyperlink" Target="mailto:DirectorResearch%20%26%20Development%20DivisionHigher%20Education%20CommissionSector%20H-9%20Islamabad.Phone%20No.%20:%20051-90401923%20Email:" TargetMode="External"/><Relationship Id="rId675" Type="http://schemas.openxmlformats.org/officeDocument/2006/relationships/hyperlink" Target="https://www.hec.gov.pk/english/services/faculty/journals/Documents/hjrs%202021-22.pdf" TargetMode="External"/><Relationship Id="rId840" Type="http://schemas.openxmlformats.org/officeDocument/2006/relationships/hyperlink" Target="https://www.facebook.com/HECPakistan2002/videos/640709810190449/" TargetMode="External"/><Relationship Id="rId25" Type="http://schemas.openxmlformats.org/officeDocument/2006/relationships/hyperlink" Target="https://docs.google.com/forms/d/e/1FAIpQLSeqbUlMZrKjbHqsr6FTqxuDYm2ojnReSDOFhpmWz7vRurTpYg/viewform" TargetMode="External"/><Relationship Id="rId67" Type="http://schemas.openxmlformats.org/officeDocument/2006/relationships/hyperlink" Target="https://drive.google.com/file/d/1Hc_-_2nHns_5w0EdFt9nC8JOsKu-kZN6/view" TargetMode="External"/><Relationship Id="rId272" Type="http://schemas.openxmlformats.org/officeDocument/2006/relationships/hyperlink" Target="https://www.facebook.com/HECTDFOfficial/" TargetMode="External"/><Relationship Id="rId328" Type="http://schemas.openxmlformats.org/officeDocument/2006/relationships/hyperlink" Target="https://www.hec.gov.pk/english/services/faculty/cpec-crg/Documents/List%20of%20CPEC-%20Consortium%20Members%20Universities.pdf" TargetMode="External"/><Relationship Id="rId535" Type="http://schemas.openxmlformats.org/officeDocument/2006/relationships/hyperlink" Target="mailto:oric@stmu.edu.pk" TargetMode="External"/><Relationship Id="rId577" Type="http://schemas.openxmlformats.org/officeDocument/2006/relationships/hyperlink" Target="https://www.hec.gov.pk/english/services/universities/EBIC/Documents/BIC_Annual%20Scorecard_Report_2021-22_Final.pdf" TargetMode="External"/><Relationship Id="rId700" Type="http://schemas.openxmlformats.org/officeDocument/2006/relationships/hyperlink" Target="https://www.hec.gov.pk/english/services/faculty/SSAH/Documents/Journals/Social%20Sciences%20Policy%20Booklet.pdf" TargetMode="External"/><Relationship Id="rId742" Type="http://schemas.openxmlformats.org/officeDocument/2006/relationships/hyperlink" Target="https://www.hec.gov.pk/english/services/faculty/journals/Documents/Journal-Citation/JCR-2014.xlsx" TargetMode="External"/><Relationship Id="rId132" Type="http://schemas.openxmlformats.org/officeDocument/2006/relationships/hyperlink" Target="https://www.hec.gov.pk/english/services/faculty/LCF/Pages/Downloads.aspx" TargetMode="External"/><Relationship Id="rId174" Type="http://schemas.openxmlformats.org/officeDocument/2006/relationships/hyperlink" Target="https://onlinehelp.hec.gov.pk/" TargetMode="External"/><Relationship Id="rId381" Type="http://schemas.openxmlformats.org/officeDocument/2006/relationships/hyperlink" Target="https://onlinehelp.hec.gov.pk/" TargetMode="External"/><Relationship Id="rId602" Type="http://schemas.openxmlformats.org/officeDocument/2006/relationships/hyperlink" Target="mailto:DirectorResearch%20%26%20Development%20DivisionHigher%20Education%20CommissionSector%20H-9%20Islamabad.Phone%20No.%20:%20051-90401923%20Email:" TargetMode="External"/><Relationship Id="rId784" Type="http://schemas.openxmlformats.org/officeDocument/2006/relationships/hyperlink" Target="https://register.gotowebinar.com/register/8382929979139530839" TargetMode="External"/><Relationship Id="rId241" Type="http://schemas.openxmlformats.org/officeDocument/2006/relationships/hyperlink" Target="https://www.hec.gov.pk/english/services/students/TDF/Documents/TDF%204th%20Calls%20Documents/2022-4.%20TDF%20-%20Proposal%20Form%20%28Rev01-12-22%29.docx" TargetMode="External"/><Relationship Id="rId437" Type="http://schemas.openxmlformats.org/officeDocument/2006/relationships/hyperlink" Target="https://www.hec.gov.pk/english/services/universities/EBIC/Documents/Call%20For%20Proposal%201.jpeg" TargetMode="External"/><Relationship Id="rId479" Type="http://schemas.openxmlformats.org/officeDocument/2006/relationships/hyperlink" Target="https://fb.watch/87_m9hJHN6/" TargetMode="External"/><Relationship Id="rId644" Type="http://schemas.openxmlformats.org/officeDocument/2006/relationships/hyperlink" Target="https://research.hec.gov.pk/" TargetMode="External"/><Relationship Id="rId686" Type="http://schemas.openxmlformats.org/officeDocument/2006/relationships/hyperlink" Target="https://www.hec.gov.pk/english/services/faculty/journals/Documents/Research_Journals_and_Publications_Policy%202020-2024.pdf" TargetMode="External"/><Relationship Id="rId851" Type="http://schemas.openxmlformats.org/officeDocument/2006/relationships/hyperlink" Target="https://www.facebook.com/HECPakistan2002/" TargetMode="External"/><Relationship Id="rId36" Type="http://schemas.openxmlformats.org/officeDocument/2006/relationships/hyperlink" Target="https://www.facebook.com/HECPakistan2002/videos/742841443167007/" TargetMode="External"/><Relationship Id="rId283" Type="http://schemas.openxmlformats.org/officeDocument/2006/relationships/hyperlink" Target="https://www.hec.gov.pk/english/services/RnD/RRIF/Pages/RAPID-Innovation-Seed-Fund.aspx" TargetMode="External"/><Relationship Id="rId339" Type="http://schemas.openxmlformats.org/officeDocument/2006/relationships/hyperlink" Target="https://www.hec.gov.pk/english/services/faculty/HEC%20Research%20Travel%20Grant/Documents/Updated_Expenditure%20Reimbursement%20From%20for%20Travel%20Grant%20to%20Present%20Paper_ZA.pdf" TargetMode="External"/><Relationship Id="rId490" Type="http://schemas.openxmlformats.org/officeDocument/2006/relationships/hyperlink" Target="https://www.hec.gov.pk/english/services/RnD/ISF/Documents/HEC_%20ISF%20Business%20Plan%20Development%20Training%20-%20Toolkit%20-%20Sheet1.pdf" TargetMode="External"/><Relationship Id="rId504" Type="http://schemas.openxmlformats.org/officeDocument/2006/relationships/hyperlink" Target="https://www.hec.gov.pk/english/services/RnD/ISF/Documents/ISF%20Evaluation%20Rubric%20for%20Concept%20Notes.pdf" TargetMode="External"/><Relationship Id="rId546" Type="http://schemas.openxmlformats.org/officeDocument/2006/relationships/hyperlink" Target="https://www.hec.gov.pk/english/services/universities/ORICs/Documents/Guidelines%20for%20ORIC%20Scorecard.pdf" TargetMode="External"/><Relationship Id="rId711" Type="http://schemas.openxmlformats.org/officeDocument/2006/relationships/hyperlink" Target="https://www.hec.gov.pk/english/services/faculty/journals/Documents/Sciences/Science-Journals/Engineering%20and%20Technology%20Journals%20list%20up%20to%2030%20June%202020.pdf" TargetMode="External"/><Relationship Id="rId753" Type="http://schemas.openxmlformats.org/officeDocument/2006/relationships/hyperlink" Target="https://www.hec.gov.pk/english/services/students/DL/Pages/Applicable-Charges.aspx" TargetMode="External"/><Relationship Id="rId78" Type="http://schemas.openxmlformats.org/officeDocument/2006/relationships/hyperlink" Target="https://www.hec.gov.pk/english/services/RnD/RTTG/Documents/Declaration%20Certificate.pdf" TargetMode="External"/><Relationship Id="rId101" Type="http://schemas.openxmlformats.org/officeDocument/2006/relationships/hyperlink" Target="https://www.facebook.com/HECPakistan2002/" TargetMode="External"/><Relationship Id="rId143" Type="http://schemas.openxmlformats.org/officeDocument/2006/relationships/hyperlink" Target="https://www.hec.gov.pk/english/services/faculty/TTSF/Documents/TTSF%20Workshop%20Flyer.pdf" TargetMode="External"/><Relationship Id="rId185" Type="http://schemas.openxmlformats.org/officeDocument/2006/relationships/hyperlink" Target="https://www.hec.gov.pk/english/services/faculty/ICRG/Documents/Declaration%20Certificate.pdf" TargetMode="External"/><Relationship Id="rId350" Type="http://schemas.openxmlformats.org/officeDocument/2006/relationships/hyperlink" Target="https://www.hec.gov.pk/english/services/universities/LSG/Documents/Annex-I%20(Library%20Support%20Program%20Application%20Form).pdf" TargetMode="External"/><Relationship Id="rId406" Type="http://schemas.openxmlformats.org/officeDocument/2006/relationships/hyperlink" Target="mailto:oric@dsu.edu.pk" TargetMode="External"/><Relationship Id="rId588" Type="http://schemas.openxmlformats.org/officeDocument/2006/relationships/hyperlink" Target="http://ep.espacenet.com/quickSearch" TargetMode="External"/><Relationship Id="rId795" Type="http://schemas.openxmlformats.org/officeDocument/2006/relationships/hyperlink" Target="https://research.hec.gov.pk/" TargetMode="External"/><Relationship Id="rId809" Type="http://schemas.openxmlformats.org/officeDocument/2006/relationships/hyperlink" Target="https://www.hec.gov.pk/english/services/RnD/CBI/Pages/Webinars-on-Research-Publications.aspx" TargetMode="External"/><Relationship Id="rId9" Type="http://schemas.openxmlformats.org/officeDocument/2006/relationships/hyperlink" Target="https://www.hec.gov.pk/english/research/hece/Pages/default.aspx" TargetMode="External"/><Relationship Id="rId210" Type="http://schemas.openxmlformats.org/officeDocument/2006/relationships/hyperlink" Target="https://www.hec.gov.pk/english/services/universities/nrpu/Documents/Format%20of%201st%20Consolidated%20Utilization%20Report.docx" TargetMode="External"/><Relationship Id="rId392" Type="http://schemas.openxmlformats.org/officeDocument/2006/relationships/hyperlink" Target="mailto:dir.oric@au.edu.pk" TargetMode="External"/><Relationship Id="rId448" Type="http://schemas.openxmlformats.org/officeDocument/2006/relationships/hyperlink" Target="http://www.wipo.int/pctdb/en/" TargetMode="External"/><Relationship Id="rId613" Type="http://schemas.openxmlformats.org/officeDocument/2006/relationships/hyperlink" Target="https://web.lums.edu.pk/~ncbc/" TargetMode="External"/><Relationship Id="rId655" Type="http://schemas.openxmlformats.org/officeDocument/2006/relationships/hyperlink" Target="https://www.hec.gov.pk/english/services/faculty/HEC%20Outstanding%20Research%20Awards/Documents/Evaluation%20Rubrics%20-%20Best%20Publication%20Award.pdf" TargetMode="External"/><Relationship Id="rId697" Type="http://schemas.openxmlformats.org/officeDocument/2006/relationships/hyperlink" Target="https://www.hec.gov.pk/english/services/faculty/SSAH/PublishingImages/Pages/ssjournals/HEC%20Recognized%20Abstracting%20and%20Indexing%20Services.pdf" TargetMode="External"/><Relationship Id="rId820" Type="http://schemas.openxmlformats.org/officeDocument/2006/relationships/hyperlink" Target="https://www.elsevier.com/solutions/scopus/support/webinars?commid=396344&amp;utm_campaign=communication_viewer_followup&amp;utm_medium=email&amp;utm_source=brighttalk-transact&amp;utm_content=webcast" TargetMode="External"/><Relationship Id="rId862" Type="http://schemas.openxmlformats.org/officeDocument/2006/relationships/hyperlink" Target="https://edutv.hec.gov.pk/" TargetMode="External"/><Relationship Id="rId252" Type="http://schemas.openxmlformats.org/officeDocument/2006/relationships/hyperlink" Target="https://www.kcci.com.pk/" TargetMode="External"/><Relationship Id="rId294" Type="http://schemas.openxmlformats.org/officeDocument/2006/relationships/hyperlink" Target="https://www.hec.gov.pk/english/services/RnD/RRIF/Documents/Evaluation%20Rubrics%20For%20RRG.pdf" TargetMode="External"/><Relationship Id="rId308" Type="http://schemas.openxmlformats.org/officeDocument/2006/relationships/hyperlink" Target="https://www.hec.gov.pk/english/services/RnD/RRIF/Pages/default.aspx" TargetMode="External"/><Relationship Id="rId515" Type="http://schemas.openxmlformats.org/officeDocument/2006/relationships/hyperlink" Target="https://www.hec.gov.pk/english/services/RnD/CEG/Documents/0.8%20List%20of%20Centers%20of%20Excellence%20-%20COE.pdf" TargetMode="External"/><Relationship Id="rId722" Type="http://schemas.openxmlformats.org/officeDocument/2006/relationships/hyperlink" Target="https://www.hec.gov.pk/english/services/faculty/journals/Documents/Social%20Sciences/Social%20Sciences%20Journals%20List%20upto%20June%2030%2c%202020.pdf" TargetMode="External"/><Relationship Id="rId47" Type="http://schemas.openxmlformats.org/officeDocument/2006/relationships/hyperlink" Target="https://www.hec.gov.pk/english/services/faculty/GCF/Documents/GCF%202021/Project%20Outline%20Template-GCF%202021.docx" TargetMode="External"/><Relationship Id="rId89" Type="http://schemas.openxmlformats.org/officeDocument/2006/relationships/hyperlink" Target="https://oldsite.hec.gov.pk/site/PRA" TargetMode="External"/><Relationship Id="rId112" Type="http://schemas.openxmlformats.org/officeDocument/2006/relationships/hyperlink" Target="https://www.hec.gov.pk/english/services/faculty/LCF/Documents/Full%20Proposal%20Template%20-%20LCF.docx" TargetMode="External"/><Relationship Id="rId154" Type="http://schemas.openxmlformats.org/officeDocument/2006/relationships/hyperlink" Target="https://www.hec.gov.pk/english/services/RnD/RRIF/Documents/ENVIRONMENTAL%20AND%20SOCIAL%20MANAGEMENT%20FRAMEWORK%20(ESMF)/HEDP-ESMF.pdf" TargetMode="External"/><Relationship Id="rId361" Type="http://schemas.openxmlformats.org/officeDocument/2006/relationships/hyperlink" Target="https://www.hec.gov.pk/english/services/faculty/peridot/Documents/Applications%20outlines.docx" TargetMode="External"/><Relationship Id="rId557" Type="http://schemas.openxmlformats.org/officeDocument/2006/relationships/hyperlink" Target="https://www.hec.gov.pk/english/services/universities/ORICs/Documents/ORICs%20Policy%202021.pdf" TargetMode="External"/><Relationship Id="rId599" Type="http://schemas.openxmlformats.org/officeDocument/2006/relationships/hyperlink" Target="mailto:DirectorResearch%20%26%20Development%20DivisionHigher%20Education%20CommissionSector%20H-9%20Islamabad.Phone%20No.%20:%20051-90401923%20Email:" TargetMode="External"/><Relationship Id="rId764" Type="http://schemas.openxmlformats.org/officeDocument/2006/relationships/hyperlink" Target="http://journals.aip.org/" TargetMode="External"/><Relationship Id="rId196" Type="http://schemas.openxmlformats.org/officeDocument/2006/relationships/hyperlink" Target="https://www.hec.gov.pk/english/services/universities/nrpu/Documents/NRPU%20Call%202021-2022/Call%20for%20proposals%20Guidance%20-%20NRPU%202021%20-%20Updated%2019.3.2021.pdf" TargetMode="External"/><Relationship Id="rId417" Type="http://schemas.openxmlformats.org/officeDocument/2006/relationships/hyperlink" Target="https://www.hec.gov.pk/english/services/universities/ORICs/Documents/ORICs%20Scorecards%20Validation-Report%20(FY%202020-21).pdf" TargetMode="External"/><Relationship Id="rId459" Type="http://schemas.openxmlformats.org/officeDocument/2006/relationships/hyperlink" Target="https://www.hec.gov.pk/english/services/faculty/psp/Documents/Assess%20Your%20Market%20Proforma.docx" TargetMode="External"/><Relationship Id="rId624" Type="http://schemas.openxmlformats.org/officeDocument/2006/relationships/hyperlink" Target="http://www.nust.edu.pk/INSTITUTIONS/Centers/CES/Pages/default.aspx" TargetMode="External"/><Relationship Id="rId666" Type="http://schemas.openxmlformats.org/officeDocument/2006/relationships/hyperlink" Target="https://hjrs.hec.gov.pk/" TargetMode="External"/><Relationship Id="rId831" Type="http://schemas.openxmlformats.org/officeDocument/2006/relationships/hyperlink" Target="https://edutv.hec.gov.pk/latest-recorded-videos/capacity-building-workshop-for-research-grants/writing-a-successful-proposal-ii-developing-a-theory-of-change.html" TargetMode="External"/><Relationship Id="rId16" Type="http://schemas.openxmlformats.org/officeDocument/2006/relationships/hyperlink" Target="https://www.hec.gov.pk/english/services/RnD/Pages/Scientific-Review.aspx" TargetMode="External"/><Relationship Id="rId221" Type="http://schemas.openxmlformats.org/officeDocument/2006/relationships/hyperlink" Target="https://eportal.hec.gov.pk/" TargetMode="External"/><Relationship Id="rId263" Type="http://schemas.openxmlformats.org/officeDocument/2006/relationships/hyperlink" Target="http://hec.gov.pk/site/tdf" TargetMode="External"/><Relationship Id="rId319" Type="http://schemas.openxmlformats.org/officeDocument/2006/relationships/hyperlink" Target="https://research.hec.gov.pk/" TargetMode="External"/><Relationship Id="rId470" Type="http://schemas.openxmlformats.org/officeDocument/2006/relationships/hyperlink" Target="mailto:nawais@hec.gov.pk" TargetMode="External"/><Relationship Id="rId526" Type="http://schemas.openxmlformats.org/officeDocument/2006/relationships/hyperlink" Target="mailto:oric@awkum.edu.pk" TargetMode="External"/><Relationship Id="rId58" Type="http://schemas.openxmlformats.org/officeDocument/2006/relationships/hyperlink" Target="https://www.hec.gov.pk/english/services/faculty/GCF/Documents/GCF%202020/Notification%20of%20Research%20Intensive%20Universities%20for%20GCF-2020.pdf" TargetMode="External"/><Relationship Id="rId123" Type="http://schemas.openxmlformats.org/officeDocument/2006/relationships/hyperlink" Target="https://www.hec.gov.pk/english/services/faculty/LCF/Pages/Downloads.aspx" TargetMode="External"/><Relationship Id="rId330" Type="http://schemas.openxmlformats.org/officeDocument/2006/relationships/hyperlink" Target="https://www.hec.gov.pk/english/services/faculty/cpec-crg/Pages/Downloads.aspx" TargetMode="External"/><Relationship Id="rId568" Type="http://schemas.openxmlformats.org/officeDocument/2006/relationships/hyperlink" Target="https://www.hec.gov.pk/english/services/universities/EBIC/Documents/HEC_Finalized.jpg" TargetMode="External"/><Relationship Id="rId733" Type="http://schemas.openxmlformats.org/officeDocument/2006/relationships/hyperlink" Target="https://www.hec.gov.pk/english/services/faculty/journals/Documents/Journal-Citation/JCR%202005%20xls.xlsx" TargetMode="External"/><Relationship Id="rId775" Type="http://schemas.openxmlformats.org/officeDocument/2006/relationships/hyperlink" Target="https://register.gotowebinar.com/register/4465073180235666263?source=0904JOKC" TargetMode="External"/><Relationship Id="rId165" Type="http://schemas.openxmlformats.org/officeDocument/2006/relationships/hyperlink" Target="https://www.hec.gov.pk/english/services/faculty/TTSF/Pages/Key-Areas.aspx" TargetMode="External"/><Relationship Id="rId372" Type="http://schemas.openxmlformats.org/officeDocument/2006/relationships/hyperlink" Target="https://www.hec.gov.pk/english/services/faculty/peridot/Documents/Protocol-Evaluation.pdf" TargetMode="External"/><Relationship Id="rId428" Type="http://schemas.openxmlformats.org/officeDocument/2006/relationships/hyperlink" Target="mailto:agkayani@hec.gov.pk" TargetMode="External"/><Relationship Id="rId635" Type="http://schemas.openxmlformats.org/officeDocument/2006/relationships/hyperlink" Target="https://www.hec.gov.pk/english/research/hece/Pages/PSCs.aspx" TargetMode="External"/><Relationship Id="rId677" Type="http://schemas.openxmlformats.org/officeDocument/2006/relationships/hyperlink" Target="https://www.hec.gov.pk/english/services/faculty/journals/Documents/hjrs%202020-21.pdf" TargetMode="External"/><Relationship Id="rId800" Type="http://schemas.openxmlformats.org/officeDocument/2006/relationships/hyperlink" Target="https://www.hec.gov.pk/english/services/students/DL/Pages/IFP.aspx" TargetMode="External"/><Relationship Id="rId842" Type="http://schemas.openxmlformats.org/officeDocument/2006/relationships/hyperlink" Target="https://www.facebook.com/HECPakistan2002/videos/640709810190449/" TargetMode="External"/><Relationship Id="rId232" Type="http://schemas.openxmlformats.org/officeDocument/2006/relationships/hyperlink" Target="https://www.hec.gov.pk/english/services/students/TDF/Documents/TDF%204th%20Calls%20Documents/TDF%20200%20Projects.pdf" TargetMode="External"/><Relationship Id="rId274" Type="http://schemas.openxmlformats.org/officeDocument/2006/relationships/hyperlink" Target="https://www.hec.gov.pk/english/services/faculty/PBAIRP/Documents/PBAIRP-Application.doc" TargetMode="External"/><Relationship Id="rId481" Type="http://schemas.openxmlformats.org/officeDocument/2006/relationships/hyperlink" Target="https://fb.watch/8hqut5OKl-/" TargetMode="External"/><Relationship Id="rId702" Type="http://schemas.openxmlformats.org/officeDocument/2006/relationships/hyperlink" Target="https://www.hec.gov.pk/english/services/faculty/SSAH/Documents/Journals/NOTIFICATION%20-%20Revision%20Of%20Policy%20Criteria%20%20for%20Social%20Sciences%20Reseach%20Journals.pdf" TargetMode="External"/><Relationship Id="rId27" Type="http://schemas.openxmlformats.org/officeDocument/2006/relationships/hyperlink" Target="https://drive.google.com/file/d/1k4r6-Pz-y4fUNqFr84We6NCSIGVSS-KK/view?usp=sharing" TargetMode="External"/><Relationship Id="rId69" Type="http://schemas.openxmlformats.org/officeDocument/2006/relationships/hyperlink" Target="https://drive.google.com/file/d/1dpKRIfth8BV-WQN1N1hErrdtK_cP95mk/view?ts=63c6b86b" TargetMode="External"/><Relationship Id="rId134" Type="http://schemas.openxmlformats.org/officeDocument/2006/relationships/hyperlink" Target="https://onlinehelp.hec.gov.pk/" TargetMode="External"/><Relationship Id="rId537" Type="http://schemas.openxmlformats.org/officeDocument/2006/relationships/hyperlink" Target="mailto:oric@superior.edu.pk" TargetMode="External"/><Relationship Id="rId579" Type="http://schemas.openxmlformats.org/officeDocument/2006/relationships/hyperlink" Target="https://www.hec.gov.pk/english/services/universities/ORICs/Documents/IP%20Report_Final.pdf" TargetMode="External"/><Relationship Id="rId744" Type="http://schemas.openxmlformats.org/officeDocument/2006/relationships/hyperlink" Target="https://www.hec.gov.pk/english/services/faculty/journals/Documents/Journal-Citation/JCR-2016.xlsx" TargetMode="External"/><Relationship Id="rId786" Type="http://schemas.openxmlformats.org/officeDocument/2006/relationships/hyperlink" Target="https://tinyurl.com/mt659aff" TargetMode="External"/><Relationship Id="rId80" Type="http://schemas.openxmlformats.org/officeDocument/2006/relationships/hyperlink" Target="https://www.hec.gov.pk/english/services/RnD/RRIF/Documents/ENVIRONMENTAL%20AND%20SOCIAL%20MANAGEMENT%20FRAMEWORK%20%28ESMF%29/Addendum%20to%20HEDP-ESMF%20Covid-19%20Checklist.pdf" TargetMode="External"/><Relationship Id="rId176" Type="http://schemas.openxmlformats.org/officeDocument/2006/relationships/hyperlink" Target="https://www.hec.gov.pk/english/services/faculty/ICRG/Documents/Call%20for%20Proposals%20Guidelines-%20ICRG_Final.pdf" TargetMode="External"/><Relationship Id="rId341" Type="http://schemas.openxmlformats.org/officeDocument/2006/relationships/hyperlink" Target="mailto:tgsc@hec.gov.pk" TargetMode="External"/><Relationship Id="rId383" Type="http://schemas.openxmlformats.org/officeDocument/2006/relationships/hyperlink" Target="https://www.hec.gov.pk/english/services/universities/Pak-Us-stcp/Documents/Private-Universities-eligible-for-Public-Funding.pdf" TargetMode="External"/><Relationship Id="rId439" Type="http://schemas.openxmlformats.org/officeDocument/2006/relationships/hyperlink" Target="https://www.hec.gov.pk/english/services/universities/EBIC/Documents/BIC%20Scorecard_2021-22.xlsx" TargetMode="External"/><Relationship Id="rId590" Type="http://schemas.openxmlformats.org/officeDocument/2006/relationships/hyperlink" Target="http://www.wipo.int/portal/index.html.en" TargetMode="External"/><Relationship Id="rId604" Type="http://schemas.openxmlformats.org/officeDocument/2006/relationships/hyperlink" Target="mailto:nawais@hec.gov.pk" TargetMode="External"/><Relationship Id="rId646" Type="http://schemas.openxmlformats.org/officeDocument/2006/relationships/hyperlink" Target="https://www.hec.gov.pk/english/services/faculty/HEC%20Outstanding%20Research%20Awards/Documents/Guidance-RA.pdf" TargetMode="External"/><Relationship Id="rId811" Type="http://schemas.openxmlformats.org/officeDocument/2006/relationships/hyperlink" Target="https://www.hec.gov.pk/english/services/RnD/CBI/Pages/LCF-SDG-Sensitization-Workshops.aspx" TargetMode="External"/><Relationship Id="rId201" Type="http://schemas.openxmlformats.org/officeDocument/2006/relationships/hyperlink" Target="https://www.hec.gov.pk/english/services/universities/nrpu/Documents/NRPU%20Call%202021-2022/Budget%20Template%20-%20NRPU.xlsx?Web=1" TargetMode="External"/><Relationship Id="rId243" Type="http://schemas.openxmlformats.org/officeDocument/2006/relationships/hyperlink" Target="https://www.hec.gov.pk/english/services/students/TDF/Documents/TDF%204th%20Calls%20Documents/2022-2%20TDF%20Budget%2c%202022.xlsx" TargetMode="External"/><Relationship Id="rId285" Type="http://schemas.openxmlformats.org/officeDocument/2006/relationships/hyperlink" Target="https://eportal.hec.gov.pk/" TargetMode="External"/><Relationship Id="rId450" Type="http://schemas.openxmlformats.org/officeDocument/2006/relationships/hyperlink" Target="https://www.hec.gov.pk/english/services/faculty/psp/Documents/List%20of%20Patent%20Cases%20Filed.pdf" TargetMode="External"/><Relationship Id="rId506" Type="http://schemas.openxmlformats.org/officeDocument/2006/relationships/hyperlink" Target="https://www.hec.gov.pk/english/services/RnD/ISF/Documents/Call%20for%20Mentors.jpg" TargetMode="External"/><Relationship Id="rId688" Type="http://schemas.openxmlformats.org/officeDocument/2006/relationships/hyperlink" Target="https://www.hec.gov.pk/english/services/faculty/journals/Documents/Notification%20Revised%20Policy-2020.pdf" TargetMode="External"/><Relationship Id="rId853" Type="http://schemas.openxmlformats.org/officeDocument/2006/relationships/hyperlink" Target="https://www.facebook.com/HECPakistan2002/videos/306478924006876/" TargetMode="External"/><Relationship Id="rId38" Type="http://schemas.openxmlformats.org/officeDocument/2006/relationships/hyperlink" Target="https://www.facebook.com/HECPakistan2002/videos/2602970026631336/" TargetMode="External"/><Relationship Id="rId103" Type="http://schemas.openxmlformats.org/officeDocument/2006/relationships/hyperlink" Target="https://www.hec.gov.pk/english/services/faculty/LCF/Documents/Call%20for%20Proposals%20Guidance%20-%20LCF.pdf" TargetMode="External"/><Relationship Id="rId310" Type="http://schemas.openxmlformats.org/officeDocument/2006/relationships/hyperlink" Target="https://www.hec.gov.pk/english/services/RnD/RRIF/Pages/Downloads.aspx" TargetMode="External"/><Relationship Id="rId492" Type="http://schemas.openxmlformats.org/officeDocument/2006/relationships/hyperlink" Target="https://www.hec.gov.pk/english/services/RnD/ISF/Documents/HEC%20Grant%20Prep%20Training%20-%20Mentor%20Profiles%20.pdf" TargetMode="External"/><Relationship Id="rId548" Type="http://schemas.openxmlformats.org/officeDocument/2006/relationships/hyperlink" Target="https://www.hec.gov.pk/english/services/universities/ORICs/Documents/ORICs%20%20BICs%20Mapping%20Study.pdf" TargetMode="External"/><Relationship Id="rId713" Type="http://schemas.openxmlformats.org/officeDocument/2006/relationships/hyperlink" Target="https://www.hec.gov.pk/english/services/faculty/journals/Documents/Sciences/Science-Journals/Health%20Sciences%20Journals%20list%20up%20to%2030%20June%202020.pdf" TargetMode="External"/><Relationship Id="rId755" Type="http://schemas.openxmlformats.org/officeDocument/2006/relationships/hyperlink" Target="https://onlinelibrary.wiley.com/" TargetMode="External"/><Relationship Id="rId797" Type="http://schemas.openxmlformats.org/officeDocument/2006/relationships/hyperlink" Target="https://www.hec.gov.pk/english/services/students/DL/Pages/Basic-resources.aspx" TargetMode="External"/><Relationship Id="rId91" Type="http://schemas.openxmlformats.org/officeDocument/2006/relationships/hyperlink" Target="https://research.hec.gov.pk/" TargetMode="External"/><Relationship Id="rId145" Type="http://schemas.openxmlformats.org/officeDocument/2006/relationships/hyperlink" Target="https://www.facebook.com/HECPakistan2002/" TargetMode="External"/><Relationship Id="rId187" Type="http://schemas.openxmlformats.org/officeDocument/2006/relationships/hyperlink" Target="https://www.hec.gov.pk/english/services/faculty/ICRG/Documents/Project%20Outline%20Template_%20Revised.docx" TargetMode="External"/><Relationship Id="rId352" Type="http://schemas.openxmlformats.org/officeDocument/2006/relationships/hyperlink" Target="https://www.hec.gov.pk/english/services/universities/LSG/Pages/Downloads.aspx" TargetMode="External"/><Relationship Id="rId394" Type="http://schemas.openxmlformats.org/officeDocument/2006/relationships/hyperlink" Target="mailto:oric@iub.edu.pk" TargetMode="External"/><Relationship Id="rId408" Type="http://schemas.openxmlformats.org/officeDocument/2006/relationships/hyperlink" Target="https://www.hec.gov.pk/english/services/universities/ORICs/Documents/ORICs%20Policy%202021.pdf" TargetMode="External"/><Relationship Id="rId615" Type="http://schemas.openxmlformats.org/officeDocument/2006/relationships/hyperlink" Target="https://ncai.smme.nust.edu.pk/" TargetMode="External"/><Relationship Id="rId822" Type="http://schemas.openxmlformats.org/officeDocument/2006/relationships/hyperlink" Target="https://vimeo.com/408328516" TargetMode="External"/><Relationship Id="rId212" Type="http://schemas.openxmlformats.org/officeDocument/2006/relationships/hyperlink" Target="https://www.hec.gov.pk/english/services/universities/nrpu/Documents/Format%20of%203rd%20Consolidated%20Utilization%20Report.docx" TargetMode="External"/><Relationship Id="rId254" Type="http://schemas.openxmlformats.org/officeDocument/2006/relationships/hyperlink" Target="https://www.hec.gov.pk/english/services/students/TDF/Documents/TDF%204th%20Calls%20Documents/MEMBER_TBs_FPCCI_2020-2021_25-05-2021.pdf" TargetMode="External"/><Relationship Id="rId657" Type="http://schemas.openxmlformats.org/officeDocument/2006/relationships/hyperlink" Target="https://www.hec.gov.pk/english/services/faculty/HEC%20Outstanding%20Research%20Awards/Documents/Evaluation%20Rubrics%20-%20Best%20Researcher%20Award.pdf" TargetMode="External"/><Relationship Id="rId699" Type="http://schemas.openxmlformats.org/officeDocument/2006/relationships/hyperlink" Target="https://www.hec.gov.pk/english/services/faculty/SSAH/Documents/JCR/Notification%20Isharia%20Urdu%20Jaraid%20-%20IIUI.pdf" TargetMode="External"/><Relationship Id="rId864" Type="http://schemas.openxmlformats.org/officeDocument/2006/relationships/hyperlink" Target="https://www.hec.gov.pk/english/services/faculty/MTBW/PublishingImages/Pages/Advertisement/12.jpg" TargetMode="External"/><Relationship Id="rId49" Type="http://schemas.openxmlformats.org/officeDocument/2006/relationships/hyperlink" Target="https://www.hec.gov.pk/english/services/faculty/GCF/Documents/GCF%202020/Budget%20Template%20-%20GCF_updated.xlsx?Web=1" TargetMode="External"/><Relationship Id="rId114" Type="http://schemas.openxmlformats.org/officeDocument/2006/relationships/hyperlink" Target="https://www.hec.gov.pk/english/services/RnD/RRIF/Documents/ENVIRONMENTAL%20AND%20SOCIAL%20MANAGEMENT%20FRAMEWORK%20(ESMF)/HEDP-ESMF.pdf" TargetMode="External"/><Relationship Id="rId296" Type="http://schemas.openxmlformats.org/officeDocument/2006/relationships/hyperlink" Target="https://www.hec.gov.pk/english/services/RnD/RRIF/Documents/Final_Evaluation%20Rubrics%20For%20RISF.pdf" TargetMode="External"/><Relationship Id="rId461" Type="http://schemas.openxmlformats.org/officeDocument/2006/relationships/hyperlink" Target="https://www.hec.gov.pk/english/services/faculty/psp/Documents/Assess%20Your%20Market%20Proforma.docx" TargetMode="External"/><Relationship Id="rId517" Type="http://schemas.openxmlformats.org/officeDocument/2006/relationships/hyperlink" Target="https://onlinehelp.hec.gov.pk/" TargetMode="External"/><Relationship Id="rId559" Type="http://schemas.openxmlformats.org/officeDocument/2006/relationships/hyperlink" Target="https://www.hec.gov.pk/english/services/universities/ORICs/Documents/ORICs%20Policy%202021.pdf" TargetMode="External"/><Relationship Id="rId724" Type="http://schemas.openxmlformats.org/officeDocument/2006/relationships/hyperlink" Target="https://www.hec.gov.pk/english/services/faculty/journals/Documents/Social%20Sciences/Arts-Updated_8.12.2021.pdf" TargetMode="External"/><Relationship Id="rId766" Type="http://schemas.openxmlformats.org/officeDocument/2006/relationships/hyperlink" Target="http://acm.org/pubs/" TargetMode="External"/><Relationship Id="rId60" Type="http://schemas.openxmlformats.org/officeDocument/2006/relationships/hyperlink" Target="https://www.hec.gov.pk/english/services/faculty/GCF/Pages/Downloads.aspx" TargetMode="External"/><Relationship Id="rId156" Type="http://schemas.openxmlformats.org/officeDocument/2006/relationships/hyperlink" Target="https://www.hec.gov.pk/english/services/RnD/RRIF/Documents/ENVIRONMENTAL%20AND%20SOCIAL%20MANAGEMENT%20FRAMEWORK%20(ESMF)/Annexure%201-%20Environmental%20and%20Safety%20Checklist%20for%20Small%20works.docx" TargetMode="External"/><Relationship Id="rId198" Type="http://schemas.openxmlformats.org/officeDocument/2006/relationships/hyperlink" Target="https://www.hec.gov.pk/english/services/universities/nrpu/Documents/NRPU%20Call%202021-2022/Evaluation%20Protocol%20-%20NRPU.pdf" TargetMode="External"/><Relationship Id="rId321" Type="http://schemas.openxmlformats.org/officeDocument/2006/relationships/hyperlink" Target="https://www.hec.gov.pk/english/services/faculty/cpec-crg/Documents/CPEC-Consortium-Members-Universities.pdf" TargetMode="External"/><Relationship Id="rId363" Type="http://schemas.openxmlformats.org/officeDocument/2006/relationships/hyperlink" Target="https://www.hec.gov.pk/english/services/faculty/peridot/Documents/Annual%20Progress%20Report.doc" TargetMode="External"/><Relationship Id="rId419" Type="http://schemas.openxmlformats.org/officeDocument/2006/relationships/hyperlink" Target="https://www.hec.gov.pk/english/services/universities/ORICs/Documents/ORIC%20Annual%20Evaluation%20Report%20FY%202022-2023.pdf" TargetMode="External"/><Relationship Id="rId570" Type="http://schemas.openxmlformats.org/officeDocument/2006/relationships/hyperlink" Target="https://www.hec.gov.pk/english/services/universities/EBIC/Documents/BIC%20Establishment%20User%20Manual.pdf" TargetMode="External"/><Relationship Id="rId626" Type="http://schemas.openxmlformats.org/officeDocument/2006/relationships/hyperlink" Target="http://water.muet.edu.pk/" TargetMode="External"/><Relationship Id="rId223" Type="http://schemas.openxmlformats.org/officeDocument/2006/relationships/hyperlink" Target="mailto:bilalmalik@hec.gov.pk" TargetMode="External"/><Relationship Id="rId430" Type="http://schemas.openxmlformats.org/officeDocument/2006/relationships/hyperlink" Target="mailto:bic@hec.gov.pk" TargetMode="External"/><Relationship Id="rId668" Type="http://schemas.openxmlformats.org/officeDocument/2006/relationships/hyperlink" Target="https://www.hec.gov.pk/english/services/faculty/journals/Documents/HEC%20Journals%20and%20Publication%20Policy%202024.pdf" TargetMode="External"/><Relationship Id="rId833" Type="http://schemas.openxmlformats.org/officeDocument/2006/relationships/hyperlink" Target="https://edutv.hec.gov.pk/latest-recorded-videos/capacity-building-workshop-for-research-grants/value-of-gender-in-gcf-research-project.html" TargetMode="External"/><Relationship Id="rId18" Type="http://schemas.openxmlformats.org/officeDocument/2006/relationships/hyperlink" Target="https://www.hec.gov.pk/english/services/faculty/MTBW/Pages/default.aspx" TargetMode="External"/><Relationship Id="rId265" Type="http://schemas.openxmlformats.org/officeDocument/2006/relationships/hyperlink" Target="https://bit.ly/3h0rR4d" TargetMode="External"/><Relationship Id="rId472" Type="http://schemas.openxmlformats.org/officeDocument/2006/relationships/hyperlink" Target="mailto:nawais@hec.gov.pk" TargetMode="External"/><Relationship Id="rId528" Type="http://schemas.openxmlformats.org/officeDocument/2006/relationships/hyperlink" Target="mailto:oric@hsa.edu.pk;%20mubashir.hanif" TargetMode="External"/><Relationship Id="rId735" Type="http://schemas.openxmlformats.org/officeDocument/2006/relationships/hyperlink" Target="https://www.hec.gov.pk/english/services/faculty/journals/Documents/Journal-Citation/JCR%202007%20xls.xlsx" TargetMode="External"/><Relationship Id="rId125" Type="http://schemas.openxmlformats.org/officeDocument/2006/relationships/hyperlink" Target="https://www.hec.gov.pk/english/services/faculty/LCF/Pages/Downloads.aspx" TargetMode="External"/><Relationship Id="rId167" Type="http://schemas.openxmlformats.org/officeDocument/2006/relationships/hyperlink" Target="https://www.hec.gov.pk/english/services/faculty/TTSF/Documents/Financial%20Rules%20for%20HEC%20Competitive%20Research%20Grants.pdf" TargetMode="External"/><Relationship Id="rId332" Type="http://schemas.openxmlformats.org/officeDocument/2006/relationships/hyperlink" Target="https://www.hec.gov.pk/english/services/faculty/cpec-crg/Pages/Priority-Themes.aspx" TargetMode="External"/><Relationship Id="rId374" Type="http://schemas.openxmlformats.org/officeDocument/2006/relationships/hyperlink" Target="mailto:mrhussain@hec.gov.pk" TargetMode="External"/><Relationship Id="rId581" Type="http://schemas.openxmlformats.org/officeDocument/2006/relationships/hyperlink" Target="http://ep.espacenet.com/quickSearch" TargetMode="External"/><Relationship Id="rId777" Type="http://schemas.openxmlformats.org/officeDocument/2006/relationships/hyperlink" Target="https://info.ithaka.org/acton/ct/10452/s-34d7-2408/Bct/l-306a/l-306a:1cd/ct1_0/1/lu?sid=TV2:5a9y6OEj0" TargetMode="External"/><Relationship Id="rId71" Type="http://schemas.openxmlformats.org/officeDocument/2006/relationships/hyperlink" Target="https://drive.google.com/drive/folders/1iYzNA3bkFgsiymekM2iTZDigiEg2GA_w" TargetMode="External"/><Relationship Id="rId234" Type="http://schemas.openxmlformats.org/officeDocument/2006/relationships/image" Target="media/image5.png"/><Relationship Id="rId637" Type="http://schemas.openxmlformats.org/officeDocument/2006/relationships/hyperlink" Target="https://icpuok.edu.pk/" TargetMode="External"/><Relationship Id="rId679" Type="http://schemas.openxmlformats.org/officeDocument/2006/relationships/hyperlink" Target="https://www.hec.gov.pk/english/services/faculty/journals/Pages/Research/National.aspx" TargetMode="External"/><Relationship Id="rId802" Type="http://schemas.openxmlformats.org/officeDocument/2006/relationships/hyperlink" Target="https://research.hec.gov.pk/" TargetMode="External"/><Relationship Id="rId844" Type="http://schemas.openxmlformats.org/officeDocument/2006/relationships/hyperlink" Target="https://www.facebook.com/HECPakistan2002/videos/215269599905547/?_rdc=1&amp;_rdr" TargetMode="External"/><Relationship Id="rId2" Type="http://schemas.openxmlformats.org/officeDocument/2006/relationships/styles" Target="styles.xml"/><Relationship Id="rId29" Type="http://schemas.openxmlformats.org/officeDocument/2006/relationships/hyperlink" Target="https://drive.google.com/file/d/15NUqEn5Z8EwfbdGq0ARh6R1LvXjk3ZUd/view?usp=sharing" TargetMode="External"/><Relationship Id="rId276" Type="http://schemas.openxmlformats.org/officeDocument/2006/relationships/hyperlink" Target="https://www.hec.gov.pk/english/services/faculty/PBAIRP/Documents/PBAIRP-Application.doc" TargetMode="External"/><Relationship Id="rId441" Type="http://schemas.openxmlformats.org/officeDocument/2006/relationships/hyperlink" Target="https://www.hec.gov.pk/english/services/universities/EBIC/Documents/BIC_Proposal_Template.docx" TargetMode="External"/><Relationship Id="rId483" Type="http://schemas.openxmlformats.org/officeDocument/2006/relationships/hyperlink" Target="https://www.hec.gov.pk/english/services/RnD/ISF/Documents/ISF%20Concept%20Note%20Template.pdf" TargetMode="External"/><Relationship Id="rId539" Type="http://schemas.openxmlformats.org/officeDocument/2006/relationships/hyperlink" Target="mailto:oric@ucp.edu.pk" TargetMode="External"/><Relationship Id="rId690" Type="http://schemas.openxmlformats.org/officeDocument/2006/relationships/hyperlink" Target="https://www.hec.gov.pk/english/services/faculty/Documents/Thematic%20Research/Policy%20Dicision.jpg" TargetMode="External"/><Relationship Id="rId704" Type="http://schemas.openxmlformats.org/officeDocument/2006/relationships/hyperlink" Target="https://www.hec.gov.pk/english/services/faculty/SSAH/Pages/Recognized-Journals-Upto-2005.aspx" TargetMode="External"/><Relationship Id="rId746" Type="http://schemas.openxmlformats.org/officeDocument/2006/relationships/hyperlink" Target="https://www.hec.gov.pk/english/services/faculty/journals/Documents/Journal-Citation/JCR-2018.xlsx" TargetMode="External"/><Relationship Id="rId40" Type="http://schemas.openxmlformats.org/officeDocument/2006/relationships/hyperlink" Target="https://www.hec.gov.pk/english/services/faculty/GCF/Documents/GCF%202020/Notification%20of%20Research%20Intensive%20Universities%20for%20GCF-2020.pdf" TargetMode="External"/><Relationship Id="rId136" Type="http://schemas.openxmlformats.org/officeDocument/2006/relationships/image" Target="media/image1.jpeg"/><Relationship Id="rId178" Type="http://schemas.openxmlformats.org/officeDocument/2006/relationships/hyperlink" Target="https://www.hec.gov.pk/english/services/faculty/ICRG/Pages/Downloads.aspx" TargetMode="External"/><Relationship Id="rId301" Type="http://schemas.openxmlformats.org/officeDocument/2006/relationships/hyperlink" Target="https://www.hec.gov.pk/english/services/RnD/RRIF/Documents/ENVIRONMENTAL%20AND%20SOCIAL%20MANAGEMENT%20FRAMEWORK%20(ESMF)/Addendum%20to%20HEDP-ESMF%20Covid-19%20Checklist.pdf" TargetMode="External"/><Relationship Id="rId343" Type="http://schemas.openxmlformats.org/officeDocument/2006/relationships/hyperlink" Target="https://research.hec.gov.pk/%E2%80%8B" TargetMode="External"/><Relationship Id="rId550" Type="http://schemas.openxmlformats.org/officeDocument/2006/relationships/hyperlink" Target="https://www.hec.gov.pk/english/services/universities/ORICs/Documents/Financial%20Rules%20for%20Competitive%20Grants.pdf" TargetMode="External"/><Relationship Id="rId788" Type="http://schemas.openxmlformats.org/officeDocument/2006/relationships/hyperlink" Target="https://tinyurl.com/57p6wn3w" TargetMode="External"/><Relationship Id="rId82" Type="http://schemas.openxmlformats.org/officeDocument/2006/relationships/hyperlink" Target="https://www.hec.gov.pk/english/services/RnD/RRIF/Documents/ENVIRONMENTAL%20AND%20SOCIAL%20MANAGEMENT%20FRAMEWORK%20%28ESMF%29/Annexure%202-%20Generic%20Safeguard%20Measures%20for%20Small%20works.docx" TargetMode="External"/><Relationship Id="rId203" Type="http://schemas.openxmlformats.org/officeDocument/2006/relationships/hyperlink" Target="https://www.hec.gov.pk/english/services/universities/nrpu/Documents/Guideline%20for%20processing%20of%20Research%20Project%20Under%20NRPU.docx" TargetMode="External"/><Relationship Id="rId385" Type="http://schemas.openxmlformats.org/officeDocument/2006/relationships/hyperlink" Target="http://nas.pakistanusphase7.sgizmo.com/s3/" TargetMode="External"/><Relationship Id="rId592" Type="http://schemas.openxmlformats.org/officeDocument/2006/relationships/hyperlink" Target="https://www.hec.gov.pk/english/services/faculty/psp/Documents/Patent%20Filing%20-%20Application%20Form.docx" TargetMode="External"/><Relationship Id="rId606" Type="http://schemas.openxmlformats.org/officeDocument/2006/relationships/hyperlink" Target="mailto:nawais@hec.gov.pk" TargetMode="External"/><Relationship Id="rId648" Type="http://schemas.openxmlformats.org/officeDocument/2006/relationships/hyperlink" Target="https://www.hec.gov.pk/english/services/faculty/HEC%20Outstanding%20Research%20Awards/Documents/Declaration%20Certificate%20for%20Best%20Publication.pdf" TargetMode="External"/><Relationship Id="rId813" Type="http://schemas.openxmlformats.org/officeDocument/2006/relationships/hyperlink" Target="https://www.hec.gov.pk/english/services/RnD/Documents/Roadshow%20Presentation%20(Dr.%20Zain%20ul%20Abdin).pdf" TargetMode="External"/><Relationship Id="rId855" Type="http://schemas.openxmlformats.org/officeDocument/2006/relationships/hyperlink" Target="https://www.facebook.com/HECPakistan2002/videos/953469225152179" TargetMode="External"/><Relationship Id="rId245" Type="http://schemas.openxmlformats.org/officeDocument/2006/relationships/hyperlink" Target="https://www.hec.gov.pk/english/services/students/TDF/Documents/TDF%204th%20Calls%20Documents/TDF-Proposal%20Information%20Sheet.xlsx" TargetMode="External"/><Relationship Id="rId287" Type="http://schemas.openxmlformats.org/officeDocument/2006/relationships/hyperlink" Target="https://eportal.hec.gov.pk/hec-portal-web/portal/index.jsf" TargetMode="External"/><Relationship Id="rId410" Type="http://schemas.openxmlformats.org/officeDocument/2006/relationships/hyperlink" Target="https://www.hec.gov.pk/english/services/universities/ORICs/Documents/ORIC%20Self-Assessment%20Scorecard%20FY-2021-22.xlsx" TargetMode="External"/><Relationship Id="rId452" Type="http://schemas.openxmlformats.org/officeDocument/2006/relationships/hyperlink" Target="http://www.ipo.gov.pk/" TargetMode="External"/><Relationship Id="rId494" Type="http://schemas.openxmlformats.org/officeDocument/2006/relationships/hyperlink" Target="https://www.hec.gov.pk/english/services/RnD/ISF/Documents/HEC%20Grant%20Preparation%20Training%20-%20Cohort%202.pdf" TargetMode="External"/><Relationship Id="rId508" Type="http://schemas.openxmlformats.org/officeDocument/2006/relationships/hyperlink" Target="https://rfi.hec.gov.pk/" TargetMode="External"/><Relationship Id="rId715" Type="http://schemas.openxmlformats.org/officeDocument/2006/relationships/hyperlink" Target="https://www.hec.gov.pk/english/services/faculty/journals/Documents/Sciences/Science-Journals/Natural%20Science%20Journals%20list%20up%20to%2030%20June%202020.pdf" TargetMode="External"/><Relationship Id="rId105" Type="http://schemas.openxmlformats.org/officeDocument/2006/relationships/hyperlink" Target="https://www.hec.gov.pk/english/services/faculty/TTSF/Documents/Notification%20-%20Eligibility%20for%20HEC%20Competitive%20Research%20Grants.pdf" TargetMode="External"/><Relationship Id="rId147" Type="http://schemas.openxmlformats.org/officeDocument/2006/relationships/hyperlink" Target="https://www.hec.gov.pk/english/services/faculty/TTSF/Documents/Call%20for%20proposals%20Guidance%20-%20TTSF.pdf" TargetMode="External"/><Relationship Id="rId312" Type="http://schemas.openxmlformats.org/officeDocument/2006/relationships/hyperlink" Target="https://eportal.hec.gov.pk/" TargetMode="External"/><Relationship Id="rId354" Type="http://schemas.openxmlformats.org/officeDocument/2006/relationships/hyperlink" Target="https://www.hec.gov.pk/english/services/faculty/MTBW/Documents/Textbook%20Submission%20Form.docx" TargetMode="External"/><Relationship Id="rId757" Type="http://schemas.openxmlformats.org/officeDocument/2006/relationships/hyperlink" Target="https://www.tandfonline.com/" TargetMode="External"/><Relationship Id="rId799" Type="http://schemas.openxmlformats.org/officeDocument/2006/relationships/hyperlink" Target="mailto:ndlp@hec.gov.pk" TargetMode="External"/><Relationship Id="rId51" Type="http://schemas.openxmlformats.org/officeDocument/2006/relationships/hyperlink" Target="https://www.hec.gov.pk/english/services/RnD/RRIF/Documents/ENVIRONMENTAL%20AND%20SOCIAL%20MANAGEMENT%20FRAMEWORK%20(ESMF)/Addendum%20to%20HEDP-ESMF%20Covid-19%20Checklist.pdf" TargetMode="External"/><Relationship Id="rId93" Type="http://schemas.openxmlformats.org/officeDocument/2006/relationships/hyperlink" Target="https://www.hec.gov.pk/english/services/faculty/LCF/Documents/Budget%20Template%20-%20LCF.xlsx?Web=1" TargetMode="External"/><Relationship Id="rId189" Type="http://schemas.openxmlformats.org/officeDocument/2006/relationships/hyperlink" Target="https://www.hec.gov.pk/english/services/faculty/ICRG/Documents/Budget%20Template-ICRG_Revised.xlsx?Web=1" TargetMode="External"/><Relationship Id="rId396" Type="http://schemas.openxmlformats.org/officeDocument/2006/relationships/hyperlink" Target="mailto:oric.dir@nu.edu.pk" TargetMode="External"/><Relationship Id="rId561" Type="http://schemas.openxmlformats.org/officeDocument/2006/relationships/hyperlink" Target="https://www.hec.gov.pk/english/services/universities/ORICs/Documents/ORIC%20Self-Assessment%20Scorecard%20FY-2021-22.xlsx" TargetMode="External"/><Relationship Id="rId617" Type="http://schemas.openxmlformats.org/officeDocument/2006/relationships/hyperlink" Target="http://uaar.edu.pk/NCLBG/" TargetMode="External"/><Relationship Id="rId659" Type="http://schemas.openxmlformats.org/officeDocument/2006/relationships/hyperlink" Target="https://www.hec.gov.pk/english/services/faculty/HEC%20Outstanding%20Research%20Awards/Documents/Evaluation%20Rubrics%20for%20Best%20Young%20Researcher%20Award.pdf" TargetMode="External"/><Relationship Id="rId824" Type="http://schemas.openxmlformats.org/officeDocument/2006/relationships/hyperlink" Target="https://vimeo.com/408328516" TargetMode="External"/><Relationship Id="rId866" Type="http://schemas.openxmlformats.org/officeDocument/2006/relationships/image" Target="media/image18.jpeg"/><Relationship Id="rId214" Type="http://schemas.openxmlformats.org/officeDocument/2006/relationships/hyperlink" Target="https://www.hec.gov.pk/english/services/universities/nrpu/Documents/RnD%20HEC%20Policy%20Book.pdf" TargetMode="External"/><Relationship Id="rId256" Type="http://schemas.openxmlformats.org/officeDocument/2006/relationships/hyperlink" Target="https://www.hec.gov.pk/english/services/students/TDF/Documents/TDF%204th%20Calls%20Documents/TDF-Awarness%20Seminar%20%2831-10-22%29.pdf" TargetMode="External"/><Relationship Id="rId298" Type="http://schemas.openxmlformats.org/officeDocument/2006/relationships/hyperlink" Target="https://www.hec.gov.pk/english/services/RnD/RRIF/Documents/Budget%20Template-RRIF.xlsx?Web=1" TargetMode="External"/><Relationship Id="rId421" Type="http://schemas.openxmlformats.org/officeDocument/2006/relationships/hyperlink" Target="https://www.hec.gov.pk/english/services/universities/ORICs/Documents/IP%20Report_Final.pdf" TargetMode="External"/><Relationship Id="rId463" Type="http://schemas.openxmlformats.org/officeDocument/2006/relationships/hyperlink" Target="https://www.hec.gov.pk/english/services/faculty/psp/Documents/Nano-Lucite%20For%20Slow%20Release%20Nitrogen%20Fertilizer%20and%20Green%20Environment%20(Prof.%20Dr.%20Muhammad%20Akhyar%20Farrukh).pdf" TargetMode="External"/><Relationship Id="rId519" Type="http://schemas.openxmlformats.org/officeDocument/2006/relationships/hyperlink" Target="https://www.hec.gov.pk/english/services/universities/EBIC/Pages/default.aspx" TargetMode="External"/><Relationship Id="rId670" Type="http://schemas.openxmlformats.org/officeDocument/2006/relationships/hyperlink" Target="https://www.hec.gov.pk/english/services/faculty/journals/Documents/Merged%20policy%20and%20recognised%20list%202024.pdf" TargetMode="External"/><Relationship Id="rId116" Type="http://schemas.openxmlformats.org/officeDocument/2006/relationships/hyperlink" Target="https://www.hec.gov.pk/english/services/RnD/RRIF/Documents/ENVIRONMENTAL%20AND%20SOCIAL%20MANAGEMENT%20FRAMEWORK%20(ESMF)/Annexure%201-%20Environmental%20and%20Safety%20Checklist%20for%20Small%20works.docx" TargetMode="External"/><Relationship Id="rId158" Type="http://schemas.openxmlformats.org/officeDocument/2006/relationships/hyperlink" Target="https://www.hec.gov.pk/english/services/RnD/RRIF/Documents/ENVIRONMENTAL%20AND%20SOCIAL%20MANAGEMENT%20FRAMEWORK%20(ESMF)/Annexure%203-%20Environmental%20and%20safety%20checklist%20for%20research%20projects%20(including%20laboratoryy%20work).docx" TargetMode="External"/><Relationship Id="rId323" Type="http://schemas.openxmlformats.org/officeDocument/2006/relationships/hyperlink" Target="https://www.hec.gov.pk/english/services/faculty/GCF/Documents/GCF%202020/Financial%20Rules%20%28Budget%20Guidelines%29.pdf" TargetMode="External"/><Relationship Id="rId530" Type="http://schemas.openxmlformats.org/officeDocument/2006/relationships/hyperlink" Target="mailto:oric@kust.edu.pk" TargetMode="External"/><Relationship Id="rId726" Type="http://schemas.openxmlformats.org/officeDocument/2006/relationships/hyperlink" Target="https://www.hec.gov.pk/english/services/faculty/journals/Documents/Social%20Sciences/Management%20Sciences%20and%20Economics%20Journals%20List%20upto%20June%2030%2c%202020.pdf" TargetMode="External"/><Relationship Id="rId768" Type="http://schemas.openxmlformats.org/officeDocument/2006/relationships/hyperlink" Target="http://www.informaworld.com/smpp/librarians_promoting~db=all" TargetMode="External"/><Relationship Id="rId20" Type="http://schemas.openxmlformats.org/officeDocument/2006/relationships/hyperlink" Target="https://www.hec.gov.pk/english/services/faculty/TTSF/Documents/Notification%20-%20Eligibility%20for%20HEC%20Competitive%20Research%20Grants.pdf" TargetMode="External"/><Relationship Id="rId62" Type="http://schemas.openxmlformats.org/officeDocument/2006/relationships/hyperlink" Target="https://eportal.hec.gov.pk/" TargetMode="External"/><Relationship Id="rId365" Type="http://schemas.openxmlformats.org/officeDocument/2006/relationships/hyperlink" Target="https://www.hec.gov.pk/english/services/faculty/peridot/Documents/Annual%20Progress%20Report.doc" TargetMode="External"/><Relationship Id="rId572" Type="http://schemas.openxmlformats.org/officeDocument/2006/relationships/hyperlink" Target="https://www.hec.gov.pk/english/services/universities/EBIC/Documents/Recognition%20Application%20Form.pdf" TargetMode="External"/><Relationship Id="rId628" Type="http://schemas.openxmlformats.org/officeDocument/2006/relationships/hyperlink" Target="http://uspcasafs.uaf.edu.pk/" TargetMode="External"/><Relationship Id="rId835" Type="http://schemas.openxmlformats.org/officeDocument/2006/relationships/hyperlink" Target="https://edutv.hec.gov.pk/latest-recorded-videos/capacity-building-workshop-for-research-grants/learning-and-best-practices-from-other-experiences-grand-challenges-from-canada.html" TargetMode="External"/><Relationship Id="rId225" Type="http://schemas.openxmlformats.org/officeDocument/2006/relationships/hyperlink" Target="mailto:smbatool@hec.gov.pk" TargetMode="External"/><Relationship Id="rId267" Type="http://schemas.openxmlformats.org/officeDocument/2006/relationships/hyperlink" Target="https://www.hec.gov.pk/english/services/students/TDF/Documents/TDF%204th%20Calls%20Documents/TDF03-084%20Peekafood.pdf" TargetMode="External"/><Relationship Id="rId432" Type="http://schemas.openxmlformats.org/officeDocument/2006/relationships/hyperlink" Target="https://www.hec.gov.pk/english/services/universities/EBIC/Documents/Notification%20BIC.pdf" TargetMode="External"/><Relationship Id="rId474" Type="http://schemas.openxmlformats.org/officeDocument/2006/relationships/hyperlink" Target="https://fb.watch/7v52bqVpCg/" TargetMode="External"/><Relationship Id="rId127" Type="http://schemas.openxmlformats.org/officeDocument/2006/relationships/hyperlink" Target="https://www.hec.gov.pk/english/services/faculty/LCF/Pages/Downloads.aspx" TargetMode="External"/><Relationship Id="rId681" Type="http://schemas.openxmlformats.org/officeDocument/2006/relationships/hyperlink" Target="https://www.hec.gov.pk/english/services/faculty/SSAH/Pages/Recognized-Journals-Upto-2005.aspx" TargetMode="External"/><Relationship Id="rId737" Type="http://schemas.openxmlformats.org/officeDocument/2006/relationships/hyperlink" Target="https://www.hec.gov.pk/english/services/faculty/journals/Documents/Journal-Citation/JCR%202009%20xls.xlsx" TargetMode="External"/><Relationship Id="rId779" Type="http://schemas.openxmlformats.org/officeDocument/2006/relationships/hyperlink" Target="https://info.ithaka.org/acton/ct/10452/s-34d7-2408/Bct/l-306a/l-306a:1cd/ct1_0/1/lu?sid=TV2:5a9y6OEj0" TargetMode="External"/><Relationship Id="rId31" Type="http://schemas.openxmlformats.org/officeDocument/2006/relationships/hyperlink" Target="https://edutv.hec.gov.pk/latest-recorded-videos/applying-social-sciences-lens-to-grand-challenge.html" TargetMode="External"/><Relationship Id="rId73" Type="http://schemas.openxmlformats.org/officeDocument/2006/relationships/hyperlink" Target="https://www.hec.gov.pk/english/services/RnD/RTTG/Documents/Eligibility%20for%20HEC%20Competitive%20Research%20Grants.pdf" TargetMode="External"/><Relationship Id="rId169" Type="http://schemas.openxmlformats.org/officeDocument/2006/relationships/hyperlink" Target="https://www.hec.gov.pk/english/services/faculty/TTSF/Documents/Call%20for%20proposals%20Guidance%20-%20TTSF.pdf" TargetMode="External"/><Relationship Id="rId334" Type="http://schemas.openxmlformats.org/officeDocument/2006/relationships/hyperlink" Target="https://www.hec.gov.pk/english/services/universities/pqr/Pages/HEIs-Focal-Persons.aspx" TargetMode="External"/><Relationship Id="rId376" Type="http://schemas.openxmlformats.org/officeDocument/2006/relationships/hyperlink" Target="https://www.hec.gov.pk/english/services/faculty/peridot/Pages/default.aspx" TargetMode="External"/><Relationship Id="rId541" Type="http://schemas.openxmlformats.org/officeDocument/2006/relationships/hyperlink" Target="mailto:oric@dsu.edu.pk" TargetMode="External"/><Relationship Id="rId583" Type="http://schemas.openxmlformats.org/officeDocument/2006/relationships/hyperlink" Target="http://patft.uspto.gov/" TargetMode="External"/><Relationship Id="rId639" Type="http://schemas.openxmlformats.org/officeDocument/2006/relationships/hyperlink" Target="https://beta.szic.edu.pk/" TargetMode="External"/><Relationship Id="rId790" Type="http://schemas.openxmlformats.org/officeDocument/2006/relationships/hyperlink" Target="https://www.hec.gov.pk/english/services/students/DL/PublishingImages/Pages/Announcements/Scopus%20Webinars%20Poster%20June%20to%20Oct%202024.jpg" TargetMode="External"/><Relationship Id="rId804" Type="http://schemas.openxmlformats.org/officeDocument/2006/relationships/hyperlink" Target="https://onlinehelp.hec.gov.pk/" TargetMode="External"/><Relationship Id="rId4" Type="http://schemas.openxmlformats.org/officeDocument/2006/relationships/settings" Target="settings.xml"/><Relationship Id="rId180" Type="http://schemas.openxmlformats.org/officeDocument/2006/relationships/hyperlink" Target="https://www.hec.gov.pk/english/services/faculty/ICRG/Documents/Eligibility%20for%20HEC%20Competitive%20Research%20Grants.pdf" TargetMode="External"/><Relationship Id="rId236" Type="http://schemas.openxmlformats.org/officeDocument/2006/relationships/image" Target="media/image6.jpeg"/><Relationship Id="rId278" Type="http://schemas.openxmlformats.org/officeDocument/2006/relationships/hyperlink" Target="https://www.hec.gov.pk/english/services/faculty/PBAIRP/PublishingImages/Call%20for%20Proposals%202018.JPG" TargetMode="External"/><Relationship Id="rId401" Type="http://schemas.openxmlformats.org/officeDocument/2006/relationships/hyperlink" Target="mailto:oric@sau.edu.pk" TargetMode="External"/><Relationship Id="rId443" Type="http://schemas.openxmlformats.org/officeDocument/2006/relationships/hyperlink" Target="https://www.hec.gov.pk/english/services/universities/EBIC/Documents/BIC_Annual%20Scorecard_Report_2021-22_Final.pdf" TargetMode="External"/><Relationship Id="rId650" Type="http://schemas.openxmlformats.org/officeDocument/2006/relationships/hyperlink" Target="https://www.hec.gov.pk/english/services/faculty/HEC%20Outstanding%20Research%20Awards/Documents/Declaration%20Certificate%20for%20Best%20Researcher.pdf" TargetMode="External"/><Relationship Id="rId846" Type="http://schemas.openxmlformats.org/officeDocument/2006/relationships/hyperlink" Target="https://web.facebook.com/HECPakistan2002/videos/346771379661615/" TargetMode="External"/><Relationship Id="rId303" Type="http://schemas.openxmlformats.org/officeDocument/2006/relationships/hyperlink" Target="https://www.hec.gov.pk/english/services/RnD/RRIF/Documents/ENVIRONMENTAL%20AND%20SOCIAL%20MANAGEMENT%20FRAMEWORK%20(ESMF)/Annexure%202-%20Generic%20Safeguard%20Measures%20for%20Small%20works.docx" TargetMode="External"/><Relationship Id="rId485" Type="http://schemas.openxmlformats.org/officeDocument/2006/relationships/hyperlink" Target="https://www.hec.gov.pk/english/services/RnD/ISF/Documents/ISF%20Full%20Proposal%20Template%20Final.docx" TargetMode="External"/><Relationship Id="rId692" Type="http://schemas.openxmlformats.org/officeDocument/2006/relationships/hyperlink" Target="https://www.hec.gov.pk/english/services/faculty/SSAH/Documents/Journals/List%20of%20Social%20Science%20Subjects.pdf" TargetMode="External"/><Relationship Id="rId706" Type="http://schemas.openxmlformats.org/officeDocument/2006/relationships/hyperlink" Target="https://www.hec.gov.pk/english/services/faculty/SSAH/Documents/Discountinuation%20Letters%20of%20Journal.pdf" TargetMode="External"/><Relationship Id="rId748" Type="http://schemas.openxmlformats.org/officeDocument/2006/relationships/hyperlink" Target="https://www.cabidigitallibrary.org/open-access" TargetMode="External"/><Relationship Id="rId42" Type="http://schemas.openxmlformats.org/officeDocument/2006/relationships/hyperlink" Target="https://www.hec.gov.pk/english/services/faculty/GCF/Documents/GCF%202020/Financial%20Rules%20(Budget%20Guidelines).pdf" TargetMode="External"/><Relationship Id="rId84" Type="http://schemas.openxmlformats.org/officeDocument/2006/relationships/hyperlink" Target="https://www.hec.gov.pk/english/services/RnD/RRIF/Documents/ENVIRONMENTAL%20AND%20SOCIAL%20MANAGEMENT%20FRAMEWORK%20%28ESMF%29/Annexure%204-%20Pakistan%20Environmental%20Protection%20Agency%20%28IEE%20and%20EIA%29%20Regulations.docx" TargetMode="External"/><Relationship Id="rId138" Type="http://schemas.openxmlformats.org/officeDocument/2006/relationships/hyperlink" Target="https://web.facebook.com/HECPakistan2002/videos/2881499242082619/" TargetMode="External"/><Relationship Id="rId345" Type="http://schemas.openxmlformats.org/officeDocument/2006/relationships/hyperlink" Target="https://www.hec.gov.pk/english/services/universities/GrantsforSeminarConferenceTraining/Documents/Feedback-Form.pdf" TargetMode="External"/><Relationship Id="rId387" Type="http://schemas.openxmlformats.org/officeDocument/2006/relationships/hyperlink" Target="https://www.hec.gov.pk/english/services/universities/Pak-Us-stcp/Documents/Pak-U.S-Proposal_Phase7.doc" TargetMode="External"/><Relationship Id="rId510" Type="http://schemas.openxmlformats.org/officeDocument/2006/relationships/hyperlink" Target="mailto:isf@hec.gov.pk" TargetMode="External"/><Relationship Id="rId552" Type="http://schemas.openxmlformats.org/officeDocument/2006/relationships/hyperlink" Target="https://www.hec.gov.pk/english/services/universities/ORICs/Documents/ORICs%20Scorecards%20Validation-Report%20(FY%202020-21).pdf" TargetMode="External"/><Relationship Id="rId594" Type="http://schemas.openxmlformats.org/officeDocument/2006/relationships/hyperlink" Target="https://www.hec.gov.pk/english/services/faculty/psp/Documents/Patent%20Filing%20-%20Application%20Form.docx" TargetMode="External"/><Relationship Id="rId608" Type="http://schemas.openxmlformats.org/officeDocument/2006/relationships/hyperlink" Target="http://www.nccs.pk/" TargetMode="External"/><Relationship Id="rId815" Type="http://schemas.openxmlformats.org/officeDocument/2006/relationships/hyperlink" Target="https://www.hec.gov.pk/english/services/RnD/Documents/Road%20show%20presentation%20(Abrar).pdf" TargetMode="External"/><Relationship Id="rId191" Type="http://schemas.openxmlformats.org/officeDocument/2006/relationships/hyperlink" Target="https://www.hec.gov.pk/english/services/universities/nrpu/Documents/Financial-Rules-2021.pdf" TargetMode="External"/><Relationship Id="rId205" Type="http://schemas.openxmlformats.org/officeDocument/2006/relationships/hyperlink" Target="https://www.hec.gov.pk/english/services/universities/nrpu/Documents/One%20Page%20Success%20Story%20Template.pdf" TargetMode="External"/><Relationship Id="rId247" Type="http://schemas.openxmlformats.org/officeDocument/2006/relationships/hyperlink" Target="https://icci.com.pk/" TargetMode="External"/><Relationship Id="rId412" Type="http://schemas.openxmlformats.org/officeDocument/2006/relationships/hyperlink" Target="https://www.hec.gov.pk/english/services/universities/ORICs/Documents/Notification%20ORIC%20Policy%202021.pdf" TargetMode="External"/><Relationship Id="rId857" Type="http://schemas.openxmlformats.org/officeDocument/2006/relationships/hyperlink" Target="https://www.facebook.com/313511035112/videos/2249941698485613" TargetMode="External"/><Relationship Id="rId107" Type="http://schemas.openxmlformats.org/officeDocument/2006/relationships/hyperlink" Target="https://www.hec.gov.pk/english/services/faculty/LCF/Documents/Evaluation%20Protocol%20-%20LCF.pdf" TargetMode="External"/><Relationship Id="rId289" Type="http://schemas.openxmlformats.org/officeDocument/2006/relationships/hyperlink" Target="https://www.hec.gov.pk/english/services/RnD/RRIF/Documents/Call%20for%20proposals%20Guidance%20RRII.pdf" TargetMode="External"/><Relationship Id="rId454" Type="http://schemas.openxmlformats.org/officeDocument/2006/relationships/hyperlink" Target="http://ep.espacenet.com/quickSearch" TargetMode="External"/><Relationship Id="rId496" Type="http://schemas.openxmlformats.org/officeDocument/2006/relationships/hyperlink" Target="https://www.hec.gov.pk/english/services/RnD/ISF/Documents/_HEC_%20ISF%20Business%20Plan%20Development%20Training%20-%20Toolkit%20%20-%20Day1.pdf" TargetMode="External"/><Relationship Id="rId661" Type="http://schemas.openxmlformats.org/officeDocument/2006/relationships/hyperlink" Target="https://www.hec.gov.pk/english/services/faculty/HEC%20Outstanding%20Research%20Awards/PublishingImages/Pages/Downloads/Sample%20Application%20Form%20-%20Best%20Researcher%20%26%20Young%20Researcher.pdf" TargetMode="External"/><Relationship Id="rId717" Type="http://schemas.openxmlformats.org/officeDocument/2006/relationships/hyperlink" Target="https://www.hec.gov.pk/english/services/faculty/journals/Documents/Sciences/Science-Journals/Multi-Disciplinary%20Journals%20list%20up%20to%2030%20June%202020.pdf" TargetMode="External"/><Relationship Id="rId759" Type="http://schemas.openxmlformats.org/officeDocument/2006/relationships/hyperlink" Target="http://www.ieee.org/ieeexplore" TargetMode="External"/><Relationship Id="rId11" Type="http://schemas.openxmlformats.org/officeDocument/2006/relationships/hyperlink" Target="https://rfi.hec.gov.pk/" TargetMode="External"/><Relationship Id="rId53" Type="http://schemas.openxmlformats.org/officeDocument/2006/relationships/hyperlink" Target="https://www.hec.gov.pk/english/services/RnD/RRIF/Documents/ENVIRONMENTAL%20AND%20SOCIAL%20MANAGEMENT%20FRAMEWORK%20(ESMF)/Annexure%202-%20Generic%20Safeguard%20Measures%20for%20Small%20works.docx" TargetMode="External"/><Relationship Id="rId149" Type="http://schemas.openxmlformats.org/officeDocument/2006/relationships/hyperlink" Target="https://www.hec.gov.pk/english/services/faculty/TTSF/Documents/Financial%20Rules%20for%20HEC%20Competitive%20Research%20Grants.pdf" TargetMode="External"/><Relationship Id="rId314" Type="http://schemas.openxmlformats.org/officeDocument/2006/relationships/hyperlink" Target="https://www.hec.gov.pk/english/services/RnD/RRIF/Pages/RAPID-Research-Grant.aspx" TargetMode="External"/><Relationship Id="rId356" Type="http://schemas.openxmlformats.org/officeDocument/2006/relationships/image" Target="media/image10.jpeg"/><Relationship Id="rId398" Type="http://schemas.openxmlformats.org/officeDocument/2006/relationships/hyperlink" Target="mailto:oric@paf-iast.edu.pk" TargetMode="External"/><Relationship Id="rId521" Type="http://schemas.openxmlformats.org/officeDocument/2006/relationships/hyperlink" Target="https://www.hec.gov.pk/english/research/hece/Pages/NCs.aspx" TargetMode="External"/><Relationship Id="rId563" Type="http://schemas.openxmlformats.org/officeDocument/2006/relationships/hyperlink" Target="mailto:agkayani@hec.gov.pk" TargetMode="External"/><Relationship Id="rId619" Type="http://schemas.openxmlformats.org/officeDocument/2006/relationships/hyperlink" Target="https://ncgsa.org.pk/" TargetMode="External"/><Relationship Id="rId770" Type="http://schemas.openxmlformats.org/officeDocument/2006/relationships/hyperlink" Target="http://ieeexplore.ieee.org/browse/conferences/title/" TargetMode="External"/><Relationship Id="rId95" Type="http://schemas.openxmlformats.org/officeDocument/2006/relationships/hyperlink" Target="https://www.facebook.com/HECPakistan2002/videos/640709810190449/" TargetMode="External"/><Relationship Id="rId160" Type="http://schemas.openxmlformats.org/officeDocument/2006/relationships/hyperlink" Target="https://www.hec.gov.pk/english/services/RnD/RRIF/Documents/ENVIRONMENTAL%20AND%20SOCIAL%20MANAGEMENT%20FRAMEWORK%20(ESMF)/Annexure%205-Covid-19%20Checklist.docx" TargetMode="External"/><Relationship Id="rId216" Type="http://schemas.openxmlformats.org/officeDocument/2006/relationships/hyperlink" Target="http://pastic.gov.pk/rdequipments.aspx?par=onlin&amp;cmenu=rd" TargetMode="External"/><Relationship Id="rId423" Type="http://schemas.openxmlformats.org/officeDocument/2006/relationships/hyperlink" Target="https://rfi.hec.gov.pk/" TargetMode="External"/><Relationship Id="rId826" Type="http://schemas.openxmlformats.org/officeDocument/2006/relationships/hyperlink" Target="https://docs.google.com/forms/d/e/1FAIpQLSeqbUlMZrKjbHqsr6FTqxuDYm2ojnReSDOFhpmWz7vRurTpYg/viewform" TargetMode="External"/><Relationship Id="rId868" Type="http://schemas.openxmlformats.org/officeDocument/2006/relationships/hyperlink" Target="mailto:ojghani@hec.gov.pk" TargetMode="External"/><Relationship Id="rId258" Type="http://schemas.openxmlformats.org/officeDocument/2006/relationships/hyperlink" Target="https://www.hec.gov.pk/english/services/students/TDF/Documents/TDF%204th%20Calls%20Documents/2022-8.%20TDF%20-%20Business%20Model%20Defence%20PPT%20evaluation%20form.pdf" TargetMode="External"/><Relationship Id="rId465" Type="http://schemas.openxmlformats.org/officeDocument/2006/relationships/hyperlink" Target="mailto:DirectorResearch%20%26%20Development%20DivisionHigher%20Education%20CommissionSector%20H-9%20Islamabad.Phone%20No.%20:%20051-90401923%20Email:" TargetMode="External"/><Relationship Id="rId630" Type="http://schemas.openxmlformats.org/officeDocument/2006/relationships/hyperlink" Target="https://www.hec.gov.pk/english/research/hece/Pages/National-Centers.aspx" TargetMode="External"/><Relationship Id="rId672" Type="http://schemas.openxmlformats.org/officeDocument/2006/relationships/hyperlink" Target="https://www.hec.gov.pk/english/services/faculty/journals/Documents/hjrs%202023-24.pdf" TargetMode="External"/><Relationship Id="rId728" Type="http://schemas.openxmlformats.org/officeDocument/2006/relationships/hyperlink" Target="https://www.hec.gov.pk/english/services/faculty/journals/Documents/Social%20Sciences/Multidisciplinary%20Journals%20List%20upto%20June%2030%2c%202020.pdf" TargetMode="External"/><Relationship Id="rId22" Type="http://schemas.openxmlformats.org/officeDocument/2006/relationships/hyperlink" Target="https://www.hec.gov.pk/english/services/faculty/GCF/Pages/Downloads.aspx" TargetMode="External"/><Relationship Id="rId64" Type="http://schemas.openxmlformats.org/officeDocument/2006/relationships/hyperlink" Target="https://www.hec.gov.pk/english/services/universities/pqr/Pages/HEIs-Focal-Persons.aspx" TargetMode="External"/><Relationship Id="rId118" Type="http://schemas.openxmlformats.org/officeDocument/2006/relationships/hyperlink" Target="https://www.hec.gov.pk/english/services/RnD/RRIF/Documents/ENVIRONMENTAL%20AND%20SOCIAL%20MANAGEMENT%20FRAMEWORK%20(ESMF)/Annexure%203-%20Environmental%20and%20safety%20checklist%20for%20research%20projects%20(including%20laboratoryy%20work).docx" TargetMode="External"/><Relationship Id="rId325" Type="http://schemas.openxmlformats.org/officeDocument/2006/relationships/hyperlink" Target="https://www.hec.gov.pk/english/services/faculty/cpec-crg/Documents/Evaluation%20Rubrics%20For%20Desk%20Evaluation-CPEC-CRG.pdf" TargetMode="External"/><Relationship Id="rId367" Type="http://schemas.openxmlformats.org/officeDocument/2006/relationships/hyperlink" Target="https://www.hec.gov.pk/english/services/faculty/peridot/Documents/Budget-Guidelines.pdf" TargetMode="External"/><Relationship Id="rId532" Type="http://schemas.openxmlformats.org/officeDocument/2006/relationships/hyperlink" Target="mailto:oric@nust.edu.pk" TargetMode="External"/><Relationship Id="rId574" Type="http://schemas.openxmlformats.org/officeDocument/2006/relationships/hyperlink" Target="https://www.hec.gov.pk/english/services/universities/EBIC/Documents/Guidelines%20for%20BIC%20Scorecard.pdf" TargetMode="External"/><Relationship Id="rId171" Type="http://schemas.openxmlformats.org/officeDocument/2006/relationships/hyperlink" Target="https://www.hec.gov.pk/english/services/faculty/TTSF/Pages/Eligibility-Criteria.aspx" TargetMode="External"/><Relationship Id="rId227" Type="http://schemas.openxmlformats.org/officeDocument/2006/relationships/hyperlink" Target="mailto:ssarwar@hec.gov.pk" TargetMode="External"/><Relationship Id="rId781" Type="http://schemas.openxmlformats.org/officeDocument/2006/relationships/hyperlink" Target="https://register.gotowebinar.com/register/4930140211503919712" TargetMode="External"/><Relationship Id="rId837" Type="http://schemas.openxmlformats.org/officeDocument/2006/relationships/hyperlink" Target="https://www.facebook.com/HECPakistan2002/videos/742841443167007/" TargetMode="External"/><Relationship Id="rId269" Type="http://schemas.openxmlformats.org/officeDocument/2006/relationships/hyperlink" Target="https://www.hec.gov.pk/english/services/students/TDF/Documents/TDF%204th%20Calls%20Documents/TDF03-150%20Post-mortem%20aging%20technology.pdf" TargetMode="External"/><Relationship Id="rId434" Type="http://schemas.openxmlformats.org/officeDocument/2006/relationships/hyperlink" Target="https://www.hec.gov.pk/english/services/universities/EBIC/Documents/HEC_Finalized.jpg" TargetMode="External"/><Relationship Id="rId476" Type="http://schemas.openxmlformats.org/officeDocument/2006/relationships/hyperlink" Target="https://fb.watch/7E5T-UYHpR/" TargetMode="External"/><Relationship Id="rId641" Type="http://schemas.openxmlformats.org/officeDocument/2006/relationships/hyperlink" Target="http://www.szic.pk/index.php" TargetMode="External"/><Relationship Id="rId683" Type="http://schemas.openxmlformats.org/officeDocument/2006/relationships/hyperlink" Target="https://www.hec.gov.pk/english/services/faculty/journals/Documents/Guidelines%20unethicalunlawful%20practices%20in%20research%20publication.pdf" TargetMode="External"/><Relationship Id="rId739" Type="http://schemas.openxmlformats.org/officeDocument/2006/relationships/hyperlink" Target="https://www.hec.gov.pk/english/services/faculty/journals/Documents/Journal-Citation/JCR%202011%20xls.xlsx" TargetMode="External"/><Relationship Id="rId33" Type="http://schemas.openxmlformats.org/officeDocument/2006/relationships/hyperlink" Target="https://edutv.hec.gov.pk/latest-recorded-videos/capacity-building-workshop-for-research-grants/learning-and-best-practices-from-other-experiences.html" TargetMode="External"/><Relationship Id="rId129" Type="http://schemas.openxmlformats.org/officeDocument/2006/relationships/hyperlink" Target="https://www.hec.gov.pk/english/services/faculty/LCF/Pages/Downloads.aspx" TargetMode="External"/><Relationship Id="rId280" Type="http://schemas.openxmlformats.org/officeDocument/2006/relationships/hyperlink" Target="mailto:aiahmed@hec.gov.pk" TargetMode="External"/><Relationship Id="rId336" Type="http://schemas.openxmlformats.org/officeDocument/2006/relationships/hyperlink" Target="https://www.hec.gov.pk/english/services/faculty/HEC%20Research%20Travel%20Grant/PublishingImages/HEC%2022x4.jpg" TargetMode="External"/><Relationship Id="rId501" Type="http://schemas.openxmlformats.org/officeDocument/2006/relationships/hyperlink" Target="https://www.hec.gov.pk/english/services/RnD/ISF/Documents/HEC%20Grant%20Prep%20Training%20-%20Mentor%20Profiles%20.pdf" TargetMode="External"/><Relationship Id="rId543" Type="http://schemas.openxmlformats.org/officeDocument/2006/relationships/hyperlink" Target="https://www.hec.gov.pk/english/services/universities/ORICs/Documents/ORICs%20Policy%202021.pdf" TargetMode="External"/><Relationship Id="rId75" Type="http://schemas.openxmlformats.org/officeDocument/2006/relationships/hyperlink" Target="https://www.hec.gov.pk/english/services/RnD/RTTG/Documents/iv.%20Evaluation%20Rubrics%20For%20Desk%20Evaluation%20-%20RTTG-2.pdf" TargetMode="External"/><Relationship Id="rId140" Type="http://schemas.openxmlformats.org/officeDocument/2006/relationships/hyperlink" Target="https://www.facebook.com/HECPakistan2002/videos/871483330046894" TargetMode="External"/><Relationship Id="rId182" Type="http://schemas.openxmlformats.org/officeDocument/2006/relationships/hyperlink" Target="https://www.hec.gov.pk/english/services/faculty/ICRG/Documents/Protocol%20for%20ICRG%20Evaluation%20and%20Selection-%20Final.pdf" TargetMode="External"/><Relationship Id="rId378" Type="http://schemas.openxmlformats.org/officeDocument/2006/relationships/hyperlink" Target="https://onlinehelp.hec.gov.pk/" TargetMode="External"/><Relationship Id="rId403" Type="http://schemas.openxmlformats.org/officeDocument/2006/relationships/hyperlink" Target="mailto:oric@um.uob.edu.pk" TargetMode="External"/><Relationship Id="rId585" Type="http://schemas.openxmlformats.org/officeDocument/2006/relationships/hyperlink" Target="https://www.hec.gov.pk/english/services/faculty/psp/Documents/List%20of%20Patent%20Issued.pdf" TargetMode="External"/><Relationship Id="rId750" Type="http://schemas.openxmlformats.org/officeDocument/2006/relationships/hyperlink" Target="https://research.hec.gov.pk/" TargetMode="External"/><Relationship Id="rId792" Type="http://schemas.openxmlformats.org/officeDocument/2006/relationships/hyperlink" Target="https://elsevier.zoom.us/webinar/register/WN_zKxvZAzSTBCDFEStBLz0bw" TargetMode="External"/><Relationship Id="rId806" Type="http://schemas.openxmlformats.org/officeDocument/2006/relationships/image" Target="media/image15.jpeg"/><Relationship Id="rId848" Type="http://schemas.openxmlformats.org/officeDocument/2006/relationships/hyperlink" Target="https://www.hec.gov.pk/english/services/faculty/LCF/Documents/LCF%202020/LCF%20Brochure.pdf" TargetMode="External"/><Relationship Id="rId6" Type="http://schemas.openxmlformats.org/officeDocument/2006/relationships/hyperlink" Target="https://www.hec.gov.pk/english/services/RnD/Pages/default.aspx" TargetMode="External"/><Relationship Id="rId238" Type="http://schemas.openxmlformats.org/officeDocument/2006/relationships/hyperlink" Target="https://www.hec.gov.pk/english/services/students/TDF/Documents/TDF%204th%20Calls%20Documents/TDF%20PPT%202022.pdf" TargetMode="External"/><Relationship Id="rId445" Type="http://schemas.openxmlformats.org/officeDocument/2006/relationships/hyperlink" Target="https://www.hec.gov.pk/english/services/universities/ORICs/Documents/IP%20Report_Final.pdf" TargetMode="External"/><Relationship Id="rId487" Type="http://schemas.openxmlformats.org/officeDocument/2006/relationships/hyperlink" Target="https://www.hec.gov.pk/english/services/RnD/ISF/Documents/_HEC_%20ISF%20Business%20Plan%20Development%20Training%20-%20Toolkit.pdf" TargetMode="External"/><Relationship Id="rId610" Type="http://schemas.openxmlformats.org/officeDocument/2006/relationships/hyperlink" Target="http://ncra.org.pk/" TargetMode="External"/><Relationship Id="rId652" Type="http://schemas.openxmlformats.org/officeDocument/2006/relationships/hyperlink" Target="https://www.hec.gov.pk/english/services/faculty/HEC%20Outstanding%20Research%20Awards/Documents/Declaration%20for%20Best%20Young%20Researcher.pdf" TargetMode="External"/><Relationship Id="rId694" Type="http://schemas.openxmlformats.org/officeDocument/2006/relationships/hyperlink" Target="https://www.hec.gov.pk/english/services/faculty/SSAH/Documents/JCR/Previous%20Three%20Years%20Notification.pdf" TargetMode="External"/><Relationship Id="rId708" Type="http://schemas.openxmlformats.org/officeDocument/2006/relationships/hyperlink" Target="mailto:ajb_acadjourn@yahoo.com" TargetMode="External"/><Relationship Id="rId291" Type="http://schemas.openxmlformats.org/officeDocument/2006/relationships/hyperlink" Target="https://www.hec.gov.pk/english/services/RnD/RRIF/Documents/Project%20Template-Rapid%20Reserach%20Grant.DOCX" TargetMode="External"/><Relationship Id="rId305" Type="http://schemas.openxmlformats.org/officeDocument/2006/relationships/hyperlink" Target="https://www.hec.gov.pk/english/services/RnD/RRIF/Documents/ENVIRONMENTAL%20AND%20SOCIAL%20MANAGEMENT%20FRAMEWORK%20(ESMF)/Annexure%204-%20Pakistan%20Environmental%20Protection%20Agency%20(IEE%20and%20EIA)%20Regulations.docx" TargetMode="External"/><Relationship Id="rId347" Type="http://schemas.openxmlformats.org/officeDocument/2006/relationships/hyperlink" Target="mailto:tgsc@hec.gov.pk" TargetMode="External"/><Relationship Id="rId512" Type="http://schemas.openxmlformats.org/officeDocument/2006/relationships/hyperlink" Target="mailto:isf@hec.gov.pk" TargetMode="External"/><Relationship Id="rId44" Type="http://schemas.openxmlformats.org/officeDocument/2006/relationships/hyperlink" Target="https://www.hec.gov.pk/english/services/faculty/GCF/Documents/GCF%202021/Evaluation%20Rubrics%20For%20Desk%20Evaluation-GCF%202021.pdf" TargetMode="External"/><Relationship Id="rId86" Type="http://schemas.openxmlformats.org/officeDocument/2006/relationships/hyperlink" Target="https://www.hec.gov.pk/english/services/RnD/RRIF/Documents/ENVIRONMENTAL%20AND%20SOCIAL%20MANAGEMENT%20FRAMEWORK%20%28ESMF%29/Certificate%20on%20Biosafety%20and%20ES.docx" TargetMode="External"/><Relationship Id="rId151" Type="http://schemas.openxmlformats.org/officeDocument/2006/relationships/hyperlink" Target="https://www.hec.gov.pk/english/services/faculty/TTSF/Documents/Evaluation%20Rubrics%20For%20Desk%20Evaluation%20-TTSF.pdf" TargetMode="External"/><Relationship Id="rId389" Type="http://schemas.openxmlformats.org/officeDocument/2006/relationships/hyperlink" Target="mailto:unaz@hec.gov.pk" TargetMode="External"/><Relationship Id="rId554" Type="http://schemas.openxmlformats.org/officeDocument/2006/relationships/hyperlink" Target="https://www.hec.gov.pk/english/services/universities/ORICs/Documents/ORIC%20Annual%20Evaluation%20Report%20FY%202022-2023.pdf" TargetMode="External"/><Relationship Id="rId596" Type="http://schemas.openxmlformats.org/officeDocument/2006/relationships/hyperlink" Target="https://www.hec.gov.pk/english/services/faculty/psp/Documents/Analytical%20Grade%20Salt%20(Prof.%20Dr.%20Muhammad%20Akhyar%20Farrukh).pdf" TargetMode="External"/><Relationship Id="rId761" Type="http://schemas.openxmlformats.org/officeDocument/2006/relationships/hyperlink" Target="https://www.jstor.org/" TargetMode="External"/><Relationship Id="rId817" Type="http://schemas.openxmlformats.org/officeDocument/2006/relationships/hyperlink" Target="https://www.hec.gov.pk/english/services/RnD/Documents/Sadiq_HEC_09Nov2019%20(%20Dr.%20Fauzia%20Sadiq).pdf" TargetMode="External"/><Relationship Id="rId859" Type="http://schemas.openxmlformats.org/officeDocument/2006/relationships/hyperlink" Target="https://www.hec.gov.pk/english/services/faculty/TTSF/Documents/TTSF%20Workshop%20Flyer.pdf" TargetMode="External"/><Relationship Id="rId193" Type="http://schemas.openxmlformats.org/officeDocument/2006/relationships/hyperlink" Target="https://www.hec.gov.pk/english/services/faculty/TTSF/Documents/Financial%20Rules%20for%20HEC%20Competitive%20Research%20Grants.pdf" TargetMode="External"/><Relationship Id="rId207" Type="http://schemas.openxmlformats.org/officeDocument/2006/relationships/hyperlink" Target="https://www.hec.gov.pk/english/services/universities/nrpu/Documents/Format%20of%201st%20Annual%20Progress%20Report.docx" TargetMode="External"/><Relationship Id="rId249" Type="http://schemas.openxmlformats.org/officeDocument/2006/relationships/hyperlink" Target="https://rcci.org.pk/" TargetMode="External"/><Relationship Id="rId414" Type="http://schemas.openxmlformats.org/officeDocument/2006/relationships/hyperlink" Target="https://www.hec.gov.pk/english/services/universities/ORICs/Documents/Notification%20-%20Eligibility%20for%20HEC%20Competitive%20Research%20Grants.pdf" TargetMode="External"/><Relationship Id="rId456" Type="http://schemas.openxmlformats.org/officeDocument/2006/relationships/hyperlink" Target="http://www.wipo.int/portal/index.html.en" TargetMode="External"/><Relationship Id="rId498" Type="http://schemas.openxmlformats.org/officeDocument/2006/relationships/hyperlink" Target="https://www.hec.gov.pk/english/services/RnD/ISF/Documents/VP%20Finance%20Training%20Template.xlsx?Web=1" TargetMode="External"/><Relationship Id="rId621" Type="http://schemas.openxmlformats.org/officeDocument/2006/relationships/hyperlink" Target="https://ncib.uaar.edu.pk/" TargetMode="External"/><Relationship Id="rId663" Type="http://schemas.openxmlformats.org/officeDocument/2006/relationships/hyperlink" Target="https://www.hec.gov.pk/english/services/faculty/HEC%20Outstanding%20Research%20Awards/PublishingImages/Pages/Downloads/Sample%20Application%20Form%20-%20Best%20Publication.pdf" TargetMode="External"/><Relationship Id="rId870" Type="http://schemas.openxmlformats.org/officeDocument/2006/relationships/theme" Target="theme/theme1.xml"/><Relationship Id="rId13" Type="http://schemas.openxmlformats.org/officeDocument/2006/relationships/hyperlink" Target="https://www.hec.gov.pk/english/services/faculty/HEC%20Outstanding%20Research%20Awards/Pages/Introduction.aspx" TargetMode="External"/><Relationship Id="rId109" Type="http://schemas.openxmlformats.org/officeDocument/2006/relationships/hyperlink" Target="https://www.hec.gov.pk/english/services/faculty/LCF/Documents/Evaluation%20Rubrics%20For%20Outline%20Evaluation-LCF.PDF" TargetMode="External"/><Relationship Id="rId260" Type="http://schemas.openxmlformats.org/officeDocument/2006/relationships/hyperlink" Target="https://www.hec.gov.pk/english/services/students/TDF/Documents/TDF%204th%20Calls%20Documents/TDF%20Final%20Progress%20Report%20Year%2002.pdf" TargetMode="External"/><Relationship Id="rId316" Type="http://schemas.openxmlformats.org/officeDocument/2006/relationships/hyperlink" Target="https://www.hec.gov.pk/english/services/RnD/RRIF/Pages/RAPID-Innovation-Seed-Fund.aspx" TargetMode="External"/><Relationship Id="rId523" Type="http://schemas.openxmlformats.org/officeDocument/2006/relationships/hyperlink" Target="https://www.hec.gov.pk/english/research/hece/Pages/CEFP.aspx" TargetMode="External"/><Relationship Id="rId719" Type="http://schemas.openxmlformats.org/officeDocument/2006/relationships/hyperlink" Target="https://www.hec.gov.pk/english/services/faculty/journals/Documents/Social%20Sciences/Agriculture_Journals_update_list_for_web.pdf" TargetMode="External"/><Relationship Id="rId55" Type="http://schemas.openxmlformats.org/officeDocument/2006/relationships/hyperlink" Target="https://www.hec.gov.pk/english/services/RnD/RRIF/Documents/ENVIRONMENTAL%20AND%20SOCIAL%20MANAGEMENT%20FRAMEWORK%20(ESMF)/Annexure%204-%20Pakistan%20Environmental%20Protection%20Agency%20(IEE%20and%20EIA)%20Regulations.docx" TargetMode="External"/><Relationship Id="rId97" Type="http://schemas.openxmlformats.org/officeDocument/2006/relationships/hyperlink" Target="https://www.facebook.com/HECPakistan2002/videos/587904978754815/" TargetMode="External"/><Relationship Id="rId120" Type="http://schemas.openxmlformats.org/officeDocument/2006/relationships/hyperlink" Target="https://www.hec.gov.pk/english/services/RnD/RRIF/Documents/ENVIRONMENTAL%20AND%20SOCIAL%20MANAGEMENT%20FRAMEWORK%20(ESMF)/Annexure%205-Covid-19%20Checklist.docx" TargetMode="External"/><Relationship Id="rId358" Type="http://schemas.openxmlformats.org/officeDocument/2006/relationships/hyperlink" Target="https://www.hec.gov.pk/english/services/faculty/peridot/PublishingImages/Pages/default/PERIDOT%20Ad.jpeg" TargetMode="External"/><Relationship Id="rId565" Type="http://schemas.openxmlformats.org/officeDocument/2006/relationships/hyperlink" Target="https://www.hec.gov.pk/english/services/universities/EBIC/Documents/BICs%20Policy%202021_Final.pdf" TargetMode="External"/><Relationship Id="rId730" Type="http://schemas.openxmlformats.org/officeDocument/2006/relationships/hyperlink" Target="https://www.hec.gov.pk/english/services/faculty/Documents/Thematic%20Research/Revised%20Notification.jpg" TargetMode="External"/><Relationship Id="rId772" Type="http://schemas.openxmlformats.org/officeDocument/2006/relationships/hyperlink" Target="http://www.jstor.org/" TargetMode="External"/><Relationship Id="rId828" Type="http://schemas.openxmlformats.org/officeDocument/2006/relationships/hyperlink" Target="https://drive.google.com/file/d/1k4r6-Pz-y4fUNqFr84We6NCSIGVSS-KK/view?usp=sharing" TargetMode="External"/><Relationship Id="rId162" Type="http://schemas.openxmlformats.org/officeDocument/2006/relationships/hyperlink" Target="https://www.hec.gov.pk/english/services/faculty/TTSF/Pages/Downloads.aspx" TargetMode="External"/><Relationship Id="rId218" Type="http://schemas.openxmlformats.org/officeDocument/2006/relationships/hyperlink" Target="https://www.hec.gov.pk/english/services/universities/nrpu/Pages/Related-Downloads.aspx" TargetMode="External"/><Relationship Id="rId425" Type="http://schemas.openxmlformats.org/officeDocument/2006/relationships/hyperlink" Target="https://rfi.hec.gov.pk/" TargetMode="External"/><Relationship Id="rId467" Type="http://schemas.openxmlformats.org/officeDocument/2006/relationships/hyperlink" Target="mailto:DirectorResearch%20%26%20Development%20DivisionHigher%20Education%20CommissionSector%20H-9%20Islamabad.Phone%20No.%20:%20051-90401923%20Email:" TargetMode="External"/><Relationship Id="rId632" Type="http://schemas.openxmlformats.org/officeDocument/2006/relationships/hyperlink" Target="https://www.hec.gov.pk/english/research/hece/Pages/Centers-of-Advanced-Studies--(CAS).aspx" TargetMode="External"/><Relationship Id="rId271" Type="http://schemas.openxmlformats.org/officeDocument/2006/relationships/hyperlink" Target="https://www.hec.gov.pk/english/services/students/TDF/Documents/TDF%204th%20Calls%20Documents/TDF-001.pdf" TargetMode="External"/><Relationship Id="rId674" Type="http://schemas.openxmlformats.org/officeDocument/2006/relationships/hyperlink" Target="https://www.hec.gov.pk/english/services/faculty/journals/Documents/hjrs%202022-23.pdf" TargetMode="External"/><Relationship Id="rId24" Type="http://schemas.openxmlformats.org/officeDocument/2006/relationships/hyperlink" Target="https://docs.google.com/forms/d/e/1FAIpQLSeqbUlMZrKjbHqsr6FTqxuDYm2ojnReSDOFhpmWz7vRurTpYg/viewform" TargetMode="External"/><Relationship Id="rId66" Type="http://schemas.openxmlformats.org/officeDocument/2006/relationships/hyperlink" Target="https://www.hec.gov.pk/english/services/RnD/RTTG/Documents/Schedule%20of%20RTTG%20Webinars.docx" TargetMode="External"/><Relationship Id="rId131" Type="http://schemas.openxmlformats.org/officeDocument/2006/relationships/hyperlink" Target="https://www.hec.gov.pk/english/services/faculty/LCF/Pages/Downloads.aspx" TargetMode="External"/><Relationship Id="rId327" Type="http://schemas.openxmlformats.org/officeDocument/2006/relationships/hyperlink" Target="https://www.hec.gov.pk/english/services/faculty/cpec-crg/Documents/Full%20Proposal%20Template%20-%20CPEC-CRG.docx" TargetMode="External"/><Relationship Id="rId369" Type="http://schemas.openxmlformats.org/officeDocument/2006/relationships/hyperlink" Target="https://www.hec.gov.pk/english/services/faculty/peridot/Documents/Evaluation-Rubrics.pdf" TargetMode="External"/><Relationship Id="rId534" Type="http://schemas.openxmlformats.org/officeDocument/2006/relationships/hyperlink" Target="mailto:oric@szabmu.edu.pk" TargetMode="External"/><Relationship Id="rId576" Type="http://schemas.openxmlformats.org/officeDocument/2006/relationships/hyperlink" Target="https://www.hec.gov.pk/english/services/universities/EBIC/Documents/BIC_Budget_Sheet_Template.xlsx?Web=1" TargetMode="External"/><Relationship Id="rId741" Type="http://schemas.openxmlformats.org/officeDocument/2006/relationships/hyperlink" Target="https://www.hec.gov.pk/english/services/faculty/journals/Documents/Journal-Citation/JCR%202013%20xls.xlsx" TargetMode="External"/><Relationship Id="rId783" Type="http://schemas.openxmlformats.org/officeDocument/2006/relationships/hyperlink" Target="https://register.gotowebinar.com/register/4231550105633917533" TargetMode="External"/><Relationship Id="rId839" Type="http://schemas.openxmlformats.org/officeDocument/2006/relationships/hyperlink" Target="https://www.facebook.com/HECPakistan2002/videos/2602970026631336/" TargetMode="External"/><Relationship Id="rId173" Type="http://schemas.openxmlformats.org/officeDocument/2006/relationships/hyperlink" Target="https://www.hec.gov.pk/english/services/universities/pqr/Pages/HEIs-Focal-Persons.aspx" TargetMode="External"/><Relationship Id="rId229" Type="http://schemas.openxmlformats.org/officeDocument/2006/relationships/hyperlink" Target="mailto:hzohra@hec.gov.pk" TargetMode="External"/><Relationship Id="rId380" Type="http://schemas.openxmlformats.org/officeDocument/2006/relationships/hyperlink" Target="https://www.hec.gov.pk/english/services/faculty/PTRG/Pages/default.aspx" TargetMode="External"/><Relationship Id="rId436" Type="http://schemas.openxmlformats.org/officeDocument/2006/relationships/hyperlink" Target="https://www.hec.gov.pk/english/services/universities/EBIC/Documents/BIC%20Establishment%20User%20Manual.pdf" TargetMode="External"/><Relationship Id="rId601" Type="http://schemas.openxmlformats.org/officeDocument/2006/relationships/hyperlink" Target="mailto:DirectorResearch%20%26%20Development%20DivisionHigher%20Education%20CommissionSector%20H-9%20Islamabad.Phone%20No.%20:%20051-90401923%20Email:" TargetMode="External"/><Relationship Id="rId643" Type="http://schemas.openxmlformats.org/officeDocument/2006/relationships/hyperlink" Target="https://www.hec.gov.pk/english/HECAnnouncements/Pages/Research-Awards.aspx" TargetMode="External"/><Relationship Id="rId240" Type="http://schemas.openxmlformats.org/officeDocument/2006/relationships/hyperlink" Target="https://www.hec.gov.pk/english/services/students/TDF/Documents/TDF%204th%20Calls%20Documents/2022-3.%20TDF%20-%20Proposals%20Guidelines.pdf" TargetMode="External"/><Relationship Id="rId478" Type="http://schemas.openxmlformats.org/officeDocument/2006/relationships/hyperlink" Target="https://edutv.hec.gov.pk/latest-recorded-videos/innovator-seed-fund-pre-launch-webinar-series.html" TargetMode="External"/><Relationship Id="rId685" Type="http://schemas.openxmlformats.org/officeDocument/2006/relationships/hyperlink" Target="https://www.hec.gov.pk/english/services/faculty/journals/Documents/Research_Journals_and_Publications_Policy%202020-2024.pdf" TargetMode="External"/><Relationship Id="rId850" Type="http://schemas.openxmlformats.org/officeDocument/2006/relationships/hyperlink" Target="mailto:info-r%26d@hec.gov.pk" TargetMode="External"/><Relationship Id="rId35" Type="http://schemas.openxmlformats.org/officeDocument/2006/relationships/hyperlink" Target="https://edutv.hec.gov.pk/latest-recorded-videos/learning-and-best-practices-other-experiences-other-initiatives-from-pakistan.html" TargetMode="External"/><Relationship Id="rId77" Type="http://schemas.openxmlformats.org/officeDocument/2006/relationships/hyperlink" Target="https://www.hec.gov.pk/english/services/RnD/RTTG/Documents/iii.%20Budget%20Template%20-%20RTTG-2.xlsx" TargetMode="External"/><Relationship Id="rId100" Type="http://schemas.openxmlformats.org/officeDocument/2006/relationships/hyperlink" Target="mailto:info-r%26d@hec.gov.pk" TargetMode="External"/><Relationship Id="rId282" Type="http://schemas.openxmlformats.org/officeDocument/2006/relationships/hyperlink" Target="https://www.hec.gov.pk/english/services/RnD/RRIF/Pages/RAPID-Technology-Transfer-Grant.aspx" TargetMode="External"/><Relationship Id="rId338" Type="http://schemas.openxmlformats.org/officeDocument/2006/relationships/hyperlink" Target="file:///C:\Users\HEC\Desktop\New%20folder%20(5)\Travel%20Grant%20for%20Pakistani%20Researchers%20Revised%20Policy-2021.docx" TargetMode="External"/><Relationship Id="rId503" Type="http://schemas.openxmlformats.org/officeDocument/2006/relationships/hyperlink" Target="https://www.hec.gov.pk/english/services/RnD/ISF/Documents/_HEC_%20ISF%20Business%20Plan%20Development%20Training%20-%20Toolkit%20%20(Cohort%203)%20-%20Business%20clinic.pdf" TargetMode="External"/><Relationship Id="rId545" Type="http://schemas.openxmlformats.org/officeDocument/2006/relationships/hyperlink" Target="https://www.hec.gov.pk/english/services/universities/ORICs/Documents/ORIC%20Self-Assessment%20Scorecard%20FY-2021-22.xlsx" TargetMode="External"/><Relationship Id="rId587" Type="http://schemas.openxmlformats.org/officeDocument/2006/relationships/hyperlink" Target="http://www.uspto.gov/" TargetMode="External"/><Relationship Id="rId710" Type="http://schemas.openxmlformats.org/officeDocument/2006/relationships/hyperlink" Target="mailto:info@sagepub.co.uk" TargetMode="External"/><Relationship Id="rId752" Type="http://schemas.openxmlformats.org/officeDocument/2006/relationships/hyperlink" Target="https://www.hec.gov.pk/english/services/students/DL/Documents/Guidelines-NDLP.pdf" TargetMode="External"/><Relationship Id="rId808" Type="http://schemas.openxmlformats.org/officeDocument/2006/relationships/hyperlink" Target="https://www.hec.gov.pk/english/services/RnD/CBI/Pages/GCF-Workshops.aspx" TargetMode="External"/><Relationship Id="rId8" Type="http://schemas.openxmlformats.org/officeDocument/2006/relationships/hyperlink" Target="https://research.hec.gov.pk/" TargetMode="External"/><Relationship Id="rId142" Type="http://schemas.openxmlformats.org/officeDocument/2006/relationships/hyperlink" Target="https://www.facebook.com/HECPakistan2002/videos/318700682738539" TargetMode="External"/><Relationship Id="rId184" Type="http://schemas.openxmlformats.org/officeDocument/2006/relationships/hyperlink" Target="https://www.hec.gov.pk/english/services/faculty/GCF/Documents/GCF%202020/Financial%20Rules%20(Budget%20Guidelines).pdf" TargetMode="External"/><Relationship Id="rId391" Type="http://schemas.openxmlformats.org/officeDocument/2006/relationships/hyperlink" Target="mailto:oric@awkum.edu.pk" TargetMode="External"/><Relationship Id="rId405" Type="http://schemas.openxmlformats.org/officeDocument/2006/relationships/hyperlink" Target="mailto:oric@uok.edu.pk" TargetMode="External"/><Relationship Id="rId447" Type="http://schemas.openxmlformats.org/officeDocument/2006/relationships/hyperlink" Target="http://ep.espacenet.com/quickSearch" TargetMode="External"/><Relationship Id="rId612" Type="http://schemas.openxmlformats.org/officeDocument/2006/relationships/hyperlink" Target="http://web.lums.edu.pk/~ncbc/" TargetMode="External"/><Relationship Id="rId794" Type="http://schemas.openxmlformats.org/officeDocument/2006/relationships/hyperlink" Target="https://www.hec.gov.pk/english/services/students/DL/Pages/Premium-resources.aspx" TargetMode="External"/><Relationship Id="rId251" Type="http://schemas.openxmlformats.org/officeDocument/2006/relationships/hyperlink" Target="https://www.lcci.com.pk/directory.php" TargetMode="External"/><Relationship Id="rId489" Type="http://schemas.openxmlformats.org/officeDocument/2006/relationships/hyperlink" Target="https://www.hec.gov.pk/english/services/RnD/ISF/Documents/Pre%20Reading%20Material.pdf" TargetMode="External"/><Relationship Id="rId654" Type="http://schemas.openxmlformats.org/officeDocument/2006/relationships/hyperlink" Target="https://www.hec.gov.pk/english/services/faculty/HEC%20Outstanding%20Research%20Awards/Documents/Evaluation%20Rubrics%20-%20Best%20Publication%20Award.pdf" TargetMode="External"/><Relationship Id="rId696" Type="http://schemas.openxmlformats.org/officeDocument/2006/relationships/hyperlink" Target="https://www.hec.gov.pk/english/services/faculty/SSAH/Documents/Journals/IRI%20-Almanhal%20-Indexing%20Notification.pdf" TargetMode="External"/><Relationship Id="rId861" Type="http://schemas.openxmlformats.org/officeDocument/2006/relationships/hyperlink" Target="https://www.facebook.com/HECPakistan2002/" TargetMode="External"/><Relationship Id="rId46" Type="http://schemas.openxmlformats.org/officeDocument/2006/relationships/hyperlink" Target="https://www.hec.gov.pk/english/services/faculty/GCF/Documents/GCF%202021/Declaration%20Certificate.pdf" TargetMode="External"/><Relationship Id="rId293" Type="http://schemas.openxmlformats.org/officeDocument/2006/relationships/hyperlink" Target="https://www.hec.gov.pk/english/services/RnD/RRIF/Documents/Final_Project%20Template-%20Rapid%20Innovation%20Seed%20Fund.docx" TargetMode="External"/><Relationship Id="rId307" Type="http://schemas.openxmlformats.org/officeDocument/2006/relationships/hyperlink" Target="https://www.hec.gov.pk/english/services/RnD/RRIF/Documents/ENVIRONMENTAL%20AND%20SOCIAL%20MANAGEMENT%20FRAMEWORK%20(ESMF)/Certificate%20on%20Biosafety%20and%20ES.docx" TargetMode="External"/><Relationship Id="rId349" Type="http://schemas.openxmlformats.org/officeDocument/2006/relationships/hyperlink" Target="https://www.hec.gov.pk/english/services/universities/LSG/Documents/Annex-II%20(Reimbursement%20form%20).pdf" TargetMode="External"/><Relationship Id="rId514" Type="http://schemas.openxmlformats.org/officeDocument/2006/relationships/hyperlink" Target="https://www.hec.gov.pk/english/services/RnD/CEG/Documents/0.8%20List%20of%20Centers%20of%20Excellence%20-%20COE.pdf" TargetMode="External"/><Relationship Id="rId556" Type="http://schemas.openxmlformats.org/officeDocument/2006/relationships/hyperlink" Target="https://www.hec.gov.pk/english/services/universities/ORICs/Documents/IP%20Report_Final.pdf" TargetMode="External"/><Relationship Id="rId721" Type="http://schemas.openxmlformats.org/officeDocument/2006/relationships/hyperlink" Target="https://www.hec.gov.pk/english/services/faculty/journals/Documents/Social%20Sciences/Social%20Sciences%20Journals%20List%20upto%20June%2030%2c%202020.pdf" TargetMode="External"/><Relationship Id="rId763" Type="http://schemas.openxmlformats.org/officeDocument/2006/relationships/hyperlink" Target="http://journals.iop.org/" TargetMode="External"/><Relationship Id="rId88" Type="http://schemas.openxmlformats.org/officeDocument/2006/relationships/hyperlink" Target="https://onlinehelp.hec.gov.pk/" TargetMode="External"/><Relationship Id="rId111" Type="http://schemas.openxmlformats.org/officeDocument/2006/relationships/hyperlink" Target="https://www.hec.gov.pk/english/services/faculty/LCF/Documents/Project%20Outline%20Template%20-%20LCF.docx" TargetMode="External"/><Relationship Id="rId153" Type="http://schemas.openxmlformats.org/officeDocument/2006/relationships/hyperlink" Target="https://www.hec.gov.pk/english/services/faculty/TTSF/Documents/Budget%20Template%20-%20TTSF.xlsx?Web=1" TargetMode="External"/><Relationship Id="rId195" Type="http://schemas.openxmlformats.org/officeDocument/2006/relationships/hyperlink" Target="https://www.hec.gov.pk/english/services/universities/nrpu/Documents/RGMS-Policy.pdf" TargetMode="External"/><Relationship Id="rId209" Type="http://schemas.openxmlformats.org/officeDocument/2006/relationships/hyperlink" Target="https://www.hec.gov.pk/english/services/universities/nrpu/Documents/Format%20of%20%203rd%20Annual%20or%20Final%20Progress%20Report.docx" TargetMode="External"/><Relationship Id="rId360" Type="http://schemas.openxmlformats.org/officeDocument/2006/relationships/hyperlink" Target="http://www.campusfrance.org/fr/peridot" TargetMode="External"/><Relationship Id="rId416" Type="http://schemas.openxmlformats.org/officeDocument/2006/relationships/hyperlink" Target="https://www.hec.gov.pk/english/services/universities/ORICs/Documents/ORIC%20Scorecards%20Validation%20Report%20FY%202018-19.pdf" TargetMode="External"/><Relationship Id="rId598" Type="http://schemas.openxmlformats.org/officeDocument/2006/relationships/hyperlink" Target="https://www.hec.gov.pk/english/services/faculty/psp/Documents/Radar%20Deception%20Jamming%20Prevention%20Using%20Bi-static%20and%20Mono-Static%20Radars%20(Mr.%20Faran%20Awais).pdf" TargetMode="External"/><Relationship Id="rId819" Type="http://schemas.openxmlformats.org/officeDocument/2006/relationships/hyperlink" Target="https://www.brighttalk.com/service/player/en-US/theme/default/channel/13703/webcast/396344/play?showChannelList=true" TargetMode="External"/><Relationship Id="rId220" Type="http://schemas.openxmlformats.org/officeDocument/2006/relationships/hyperlink" Target="https://eportal.hec.gov.pk/" TargetMode="External"/><Relationship Id="rId458" Type="http://schemas.openxmlformats.org/officeDocument/2006/relationships/hyperlink" Target="https://www.hec.gov.pk/english/services/faculty/psp/Documents/Patent%20Filing%20-%20Application%20Form.docx" TargetMode="External"/><Relationship Id="rId623" Type="http://schemas.openxmlformats.org/officeDocument/2006/relationships/hyperlink" Target="https://uspcase.uetpeshawar.edu.pk/" TargetMode="External"/><Relationship Id="rId665" Type="http://schemas.openxmlformats.org/officeDocument/2006/relationships/hyperlink" Target="mailto:tgsc@hec.gov.pk" TargetMode="External"/><Relationship Id="rId830" Type="http://schemas.openxmlformats.org/officeDocument/2006/relationships/hyperlink" Target="https://drive.google.com/file/d/15NUqEn5Z8EwfbdGq0ARh6R1LvXjk3ZUd/view?usp=sharing" TargetMode="External"/><Relationship Id="rId15" Type="http://schemas.openxmlformats.org/officeDocument/2006/relationships/hyperlink" Target="https://www.hec.gov.pk/english/services/students/DL/Pages/default.aspx" TargetMode="External"/><Relationship Id="rId57" Type="http://schemas.openxmlformats.org/officeDocument/2006/relationships/hyperlink" Target="https://www.hec.gov.pk/english/services/RnD/RRIF/Documents/ENVIRONMENTAL%20AND%20SOCIAL%20MANAGEMENT%20FRAMEWORK%20(ESMF)/Certificate%20on%20Biosafety%20and%20ES.docx" TargetMode="External"/><Relationship Id="rId262" Type="http://schemas.openxmlformats.org/officeDocument/2006/relationships/hyperlink" Target="https://www.hec.gov.pk/english/services/students/TDF/Documents/TDF%204th%20Calls%20Documents/Industry_list_corporate_class.xls" TargetMode="External"/><Relationship Id="rId318" Type="http://schemas.openxmlformats.org/officeDocument/2006/relationships/hyperlink" Target="https://www.hec.gov.pk/english/services/faculty/TTSF/Documents/Notification%20-%20Eligibility%20for%20HEC%20Competitive%20Research%20Grants.pdf" TargetMode="External"/><Relationship Id="rId525" Type="http://schemas.openxmlformats.org/officeDocument/2006/relationships/hyperlink" Target="https://www.hec.gov.pk/english/research/hece/Documents/Strengthening%20IP%20%26%20Commercialization%20Efforts%20of%20Higher%20Education%20Institutions%20in%20Pakistan%20A%20Frame%20WorkA%20Framework.pdf" TargetMode="External"/><Relationship Id="rId567" Type="http://schemas.openxmlformats.org/officeDocument/2006/relationships/hyperlink" Target="https://www.hec.gov.pk/english/services/universities/EBIC/Documents/BICs%20List.docx" TargetMode="External"/><Relationship Id="rId732" Type="http://schemas.openxmlformats.org/officeDocument/2006/relationships/hyperlink" Target="https://www.hec.gov.pk/english/services/faculty/SSAH/Documents/Journals/Recognition%20of%20International%20Journals_2011.pdf" TargetMode="External"/><Relationship Id="rId99" Type="http://schemas.openxmlformats.org/officeDocument/2006/relationships/hyperlink" Target="https://www.hec.gov.pk/english/services/faculty/LCF/Documents/LCF%20Brochure.pdf" TargetMode="External"/><Relationship Id="rId122" Type="http://schemas.openxmlformats.org/officeDocument/2006/relationships/hyperlink" Target="https://www.hec.gov.pk/english/services/faculty/LCF/Pages/Downloads.aspx" TargetMode="External"/><Relationship Id="rId164" Type="http://schemas.openxmlformats.org/officeDocument/2006/relationships/hyperlink" Target="https://www.hec.gov.pk/english/services/faculty/TTSF/Pages/Downloads.aspx" TargetMode="External"/><Relationship Id="rId371" Type="http://schemas.openxmlformats.org/officeDocument/2006/relationships/hyperlink" Target="https://www.hec.gov.pk/english/services/faculty/peridot/Documents/Peridot%20Proposal%20Template.docx" TargetMode="External"/><Relationship Id="rId774" Type="http://schemas.openxmlformats.org/officeDocument/2006/relationships/hyperlink" Target="http://www.acm.org/dl" TargetMode="External"/><Relationship Id="rId427" Type="http://schemas.openxmlformats.org/officeDocument/2006/relationships/hyperlink" Target="https://www.hec.gov.pk/english/services/universities/ORICs/Documents/IP%20Report_Final.pdf" TargetMode="External"/><Relationship Id="rId469" Type="http://schemas.openxmlformats.org/officeDocument/2006/relationships/hyperlink" Target="mailto:DirectorResearch%20%26%20Development%20DivisionHigher%20Education%20CommissionSector%20H-9%20Islamabad.Phone%20No.%20:%20051-90401923%20Email:" TargetMode="External"/><Relationship Id="rId634" Type="http://schemas.openxmlformats.org/officeDocument/2006/relationships/hyperlink" Target="https://www.hec.gov.pk/english/research/hece/Pages/PSCs.aspx" TargetMode="External"/><Relationship Id="rId676" Type="http://schemas.openxmlformats.org/officeDocument/2006/relationships/hyperlink" Target="https://www.hec.gov.pk/english/services/faculty/journals/Documents/hjrs%202021-22.pdf" TargetMode="External"/><Relationship Id="rId841" Type="http://schemas.openxmlformats.org/officeDocument/2006/relationships/hyperlink" Target="https://www.facebook.com/HECPakistan2002/videos/640709810190449/" TargetMode="External"/><Relationship Id="rId26" Type="http://schemas.openxmlformats.org/officeDocument/2006/relationships/hyperlink" Target="https://www.hec.gov.pk/english/HECAnnouncements/Documents/Announcement/CB-Worshop-FLYER.pdf" TargetMode="External"/><Relationship Id="rId231" Type="http://schemas.openxmlformats.org/officeDocument/2006/relationships/image" Target="media/image3.jpeg"/><Relationship Id="rId273" Type="http://schemas.openxmlformats.org/officeDocument/2006/relationships/image" Target="media/image9.jpeg"/><Relationship Id="rId329" Type="http://schemas.openxmlformats.org/officeDocument/2006/relationships/hyperlink" Target="https://www.hec.gov.pk/english/services/faculty/cpec-crg/Documents/List%20of%20CPEC-%20Consortium%20Members%20Universities.pdf" TargetMode="External"/><Relationship Id="rId480" Type="http://schemas.openxmlformats.org/officeDocument/2006/relationships/hyperlink" Target="https://edutv.hec.gov.pk/latest-recorded-videos/innovator-seed-fund-on-e-economics.html" TargetMode="External"/><Relationship Id="rId536" Type="http://schemas.openxmlformats.org/officeDocument/2006/relationships/hyperlink" Target="mailto:oric@sau.edu.pk" TargetMode="External"/><Relationship Id="rId701" Type="http://schemas.openxmlformats.org/officeDocument/2006/relationships/hyperlink" Target="https://www.hec.gov.pk/english/services/faculty/SSAH/Documents/Journals/Social%20Sciences%20Policy%20Booklet.pdf" TargetMode="External"/><Relationship Id="rId68" Type="http://schemas.openxmlformats.org/officeDocument/2006/relationships/hyperlink" Target="https://drive.google.com/file/d/1i70WkblaI02JVgwIysqvL2Uh6zf8GNpc/view" TargetMode="External"/><Relationship Id="rId133" Type="http://schemas.openxmlformats.org/officeDocument/2006/relationships/hyperlink" Target="https://www.hec.gov.pk/english/services/universities/pqr/Pages/HEIs-Focal-Persons.aspx" TargetMode="External"/><Relationship Id="rId175" Type="http://schemas.openxmlformats.org/officeDocument/2006/relationships/hyperlink" Target="http://eportal.hec.gov.pk/" TargetMode="External"/><Relationship Id="rId340" Type="http://schemas.openxmlformats.org/officeDocument/2006/relationships/hyperlink" Target="mailto:tgsc@hec.gov.pk" TargetMode="External"/><Relationship Id="rId578" Type="http://schemas.openxmlformats.org/officeDocument/2006/relationships/hyperlink" Target="https://www.hec.gov.pk/english/services/universities/EBIC/Pages/Downloads.aspx" TargetMode="External"/><Relationship Id="rId743" Type="http://schemas.openxmlformats.org/officeDocument/2006/relationships/hyperlink" Target="https://www.hec.gov.pk/english/services/faculty/journals/Documents/Journal-Citation/JCR-2015.xlsx" TargetMode="External"/><Relationship Id="rId785" Type="http://schemas.openxmlformats.org/officeDocument/2006/relationships/hyperlink" Target="https://tinyurl.com/3avdx9dx" TargetMode="External"/><Relationship Id="rId200" Type="http://schemas.openxmlformats.org/officeDocument/2006/relationships/hyperlink" Target="https://www.hec.gov.pk/english/services/universities/nrpu/Documents/NRPU%20Call%202021-2022/Full%20Proposal%20Template%20-%20NRPU.docx" TargetMode="External"/><Relationship Id="rId382" Type="http://schemas.openxmlformats.org/officeDocument/2006/relationships/hyperlink" Target="https://www.hec.gov.pk/english/services/universities/GrantsforSeminarConferenceTraining/Pages/Introduction.aspx" TargetMode="External"/><Relationship Id="rId438" Type="http://schemas.openxmlformats.org/officeDocument/2006/relationships/hyperlink" Target="https://www.hec.gov.pk/english/services/universities/EBIC/Documents/Recognition%20Application%20Form.pdf" TargetMode="External"/><Relationship Id="rId603" Type="http://schemas.openxmlformats.org/officeDocument/2006/relationships/hyperlink" Target="mailto:DirectorResearch%20%26%20Development%20DivisionHigher%20Education%20CommissionSector%20H-9%20Islamabad.Phone%20No.%20:%20051-90401923%20Email:" TargetMode="External"/><Relationship Id="rId645" Type="http://schemas.openxmlformats.org/officeDocument/2006/relationships/hyperlink" Target="https://www.hec.gov.pk/english/services/faculty/HEC%20Outstanding%20Research%20Awards/Documents/Guidance-RA.pdf" TargetMode="External"/><Relationship Id="rId687" Type="http://schemas.openxmlformats.org/officeDocument/2006/relationships/hyperlink" Target="https://www.hec.gov.pk/english/services/faculty/journals/Documents/Notification%20Revised%20Policy-2020.pdf" TargetMode="External"/><Relationship Id="rId810" Type="http://schemas.openxmlformats.org/officeDocument/2006/relationships/hyperlink" Target="https://www.hec.gov.pk/english/services/RnD/CBI/Pages/Digital-Library.aspx" TargetMode="External"/><Relationship Id="rId852" Type="http://schemas.openxmlformats.org/officeDocument/2006/relationships/hyperlink" Target="https://edutv.hec.gov.pk/" TargetMode="External"/><Relationship Id="rId242" Type="http://schemas.openxmlformats.org/officeDocument/2006/relationships/hyperlink" Target="https://www.hec.gov.pk/english/services/students/TDF/Documents/TDF%204th%20Calls%20Documents/2022-2%20TDF%20Budget%2c%202022.xlsx" TargetMode="External"/><Relationship Id="rId284" Type="http://schemas.openxmlformats.org/officeDocument/2006/relationships/hyperlink" Target="https://www.thenews.com.pk/print/833636-british-strain-of-covid-19-dominant-in-lahore-study" TargetMode="External"/><Relationship Id="rId491" Type="http://schemas.openxmlformats.org/officeDocument/2006/relationships/hyperlink" Target="https://www.hec.gov.pk/english/services/RnD/ISF/Documents/HEC_%20ISF%20Business%20Plan%20Development%20Training%20-%20Toolkit%20-%20Day3.pdf" TargetMode="External"/><Relationship Id="rId505" Type="http://schemas.openxmlformats.org/officeDocument/2006/relationships/hyperlink" Target="https://www.hec.gov.pk/english/services/RnD/ISF/Documents/Startups%20Evaluation%20Scorecard_Full%20Business%20Proposal.xlsx?Web=1" TargetMode="External"/><Relationship Id="rId712" Type="http://schemas.openxmlformats.org/officeDocument/2006/relationships/hyperlink" Target="https://www.hec.gov.pk/english/services/faculty/journals/Documents/Sciences/Science-Journals/Engineering%20and%20Technology%20Journals%20list%20up%20to%2030%20June%202020.pdf" TargetMode="External"/><Relationship Id="rId37" Type="http://schemas.openxmlformats.org/officeDocument/2006/relationships/hyperlink" Target="https://www.facebook.com/HECPakistan2002/videos/2517740611661707/" TargetMode="External"/><Relationship Id="rId79" Type="http://schemas.openxmlformats.org/officeDocument/2006/relationships/hyperlink" Target="https://www.hec.gov.pk/english/services/RnD/RRIF/Documents/ENVIRONMENTAL%20AND%20SOCIAL%20MANAGEMENT%20FRAMEWORK%20%28ESMF%29/HEDP-ESMF.pdf" TargetMode="External"/><Relationship Id="rId102" Type="http://schemas.openxmlformats.org/officeDocument/2006/relationships/hyperlink" Target="https://edutv.hec.gov.pk/" TargetMode="External"/><Relationship Id="rId144" Type="http://schemas.openxmlformats.org/officeDocument/2006/relationships/hyperlink" Target="mailto:info-r%26d@hec.gov.pk" TargetMode="External"/><Relationship Id="rId547" Type="http://schemas.openxmlformats.org/officeDocument/2006/relationships/hyperlink" Target="https://www.hec.gov.pk/english/services/universities/ORICs/Documents/Notification%20ORIC%20Policy%202021.pdf" TargetMode="External"/><Relationship Id="rId589" Type="http://schemas.openxmlformats.org/officeDocument/2006/relationships/hyperlink" Target="http://patft.uspto.gov/" TargetMode="External"/><Relationship Id="rId754" Type="http://schemas.openxmlformats.org/officeDocument/2006/relationships/hyperlink" Target="https://www.hec.gov.pk/english/services/students/DL/Pages/Applicable-Charges.aspx" TargetMode="External"/><Relationship Id="rId796" Type="http://schemas.openxmlformats.org/officeDocument/2006/relationships/hyperlink" Target="https://www.hec.gov.pk/english/services/students/DL/Pages/IFP.aspx" TargetMode="External"/><Relationship Id="rId90" Type="http://schemas.openxmlformats.org/officeDocument/2006/relationships/hyperlink" Target="https://www.sdgpakistan.pk/web/sdgs" TargetMode="External"/><Relationship Id="rId186" Type="http://schemas.openxmlformats.org/officeDocument/2006/relationships/hyperlink" Target="https://www.hec.gov.pk/english/services/faculty/ICRG/Documents/Endorsement%20Form.pdf" TargetMode="External"/><Relationship Id="rId351" Type="http://schemas.openxmlformats.org/officeDocument/2006/relationships/hyperlink" Target="https://www.hec.gov.pk/english/services/universities/LSG/Documents/Annex-II%20(Reimbursement%20form%20).pdf" TargetMode="External"/><Relationship Id="rId393" Type="http://schemas.openxmlformats.org/officeDocument/2006/relationships/hyperlink" Target="mailto:oric@hsa.edu.pk;%20mubashir.hanif" TargetMode="External"/><Relationship Id="rId407" Type="http://schemas.openxmlformats.org/officeDocument/2006/relationships/hyperlink" Target="https://oldsite.hec.gov.pk/english/services/universities/ORICs/Documents/ORIC%20Policy.pdf" TargetMode="External"/><Relationship Id="rId449" Type="http://schemas.openxmlformats.org/officeDocument/2006/relationships/hyperlink" Target="http://patft.uspto.gov/" TargetMode="External"/><Relationship Id="rId614" Type="http://schemas.openxmlformats.org/officeDocument/2006/relationships/hyperlink" Target="https://ncai.smme.nust.edu.pk/" TargetMode="External"/><Relationship Id="rId656" Type="http://schemas.openxmlformats.org/officeDocument/2006/relationships/hyperlink" Target="https://www.hec.gov.pk/english/services/faculty/HEC%20Outstanding%20Research%20Awards/Documents/Evaluation%20Rubrics%20-%20Best%20Researcher%20Award.pdf" TargetMode="External"/><Relationship Id="rId821" Type="http://schemas.openxmlformats.org/officeDocument/2006/relationships/hyperlink" Target="https://www.elsevier.com/products/scopus?commid=396344&amp;utm_campaign=communication_viewer_followup&amp;utm_medium=email&amp;utm_source=brighttalk-transact&amp;utm_content=webcast" TargetMode="External"/><Relationship Id="rId863" Type="http://schemas.openxmlformats.org/officeDocument/2006/relationships/hyperlink" Target="https://www.hec.gov.pk/english/services/faculty/MTBW/Documents/Textbook%20Submission%20Form.docx" TargetMode="External"/><Relationship Id="rId211" Type="http://schemas.openxmlformats.org/officeDocument/2006/relationships/hyperlink" Target="https://www.hec.gov.pk/english/services/universities/nrpu/Documents/Format%20of%202nd%20Consolidated%20Utilization%20Report.docx" TargetMode="External"/><Relationship Id="rId253" Type="http://schemas.openxmlformats.org/officeDocument/2006/relationships/hyperlink" Target="https://www.kcci.com.pk/" TargetMode="External"/><Relationship Id="rId295" Type="http://schemas.openxmlformats.org/officeDocument/2006/relationships/hyperlink" Target="https://www.hec.gov.pk/english/services/RnD/RRIF/Documents/Evaluation%20Rubrics%20For%20RTTG.pdf" TargetMode="External"/><Relationship Id="rId309" Type="http://schemas.openxmlformats.org/officeDocument/2006/relationships/hyperlink" Target="https://www.hec.gov.pk/english/services/RnD/RRIF/Pages/Downloads.aspx" TargetMode="External"/><Relationship Id="rId460" Type="http://schemas.openxmlformats.org/officeDocument/2006/relationships/hyperlink" Target="https://www.hec.gov.pk/english/services/faculty/psp/Documents/Patent%20Filing%20-%20Application%20Form.docx" TargetMode="External"/><Relationship Id="rId516" Type="http://schemas.openxmlformats.org/officeDocument/2006/relationships/hyperlink" Target="https://research.hec.gov.pk/" TargetMode="External"/><Relationship Id="rId698" Type="http://schemas.openxmlformats.org/officeDocument/2006/relationships/hyperlink" Target="https://www.hec.gov.pk/english/services/faculty/SSAH/PublishingImages/Pages/ssjournals/HEC%20Recognized%20Abstracting%20and%20Indexing%20Services.pdf" TargetMode="External"/><Relationship Id="rId48" Type="http://schemas.openxmlformats.org/officeDocument/2006/relationships/hyperlink" Target="https://www.hec.gov.pk/english/services/faculty/GCF/Documents/GCF%202021/Full%20Proposal%20Template-GCF%202021.DOCX" TargetMode="External"/><Relationship Id="rId113" Type="http://schemas.openxmlformats.org/officeDocument/2006/relationships/hyperlink" Target="https://www.hec.gov.pk/english/services/faculty/LCF/Documents/Budget%20Template%20-%20LCF.xlsx?Web=1" TargetMode="External"/><Relationship Id="rId320" Type="http://schemas.openxmlformats.org/officeDocument/2006/relationships/hyperlink" Target="https://www.hec.gov.pk/english/services/faculty/cpec-crg/Documents/Call%20for%20proposals%20Guidance%20-%20CPEC-CRG.pdf" TargetMode="External"/><Relationship Id="rId558" Type="http://schemas.openxmlformats.org/officeDocument/2006/relationships/hyperlink" Target="https://rfi.hec.gov.pk/" TargetMode="External"/><Relationship Id="rId723" Type="http://schemas.openxmlformats.org/officeDocument/2006/relationships/hyperlink" Target="https://www.hec.gov.pk/english/services/faculty/journals/Documents/Social%20Sciences/Arts-Updated_8.12.2021.pdf" TargetMode="External"/><Relationship Id="rId765" Type="http://schemas.openxmlformats.org/officeDocument/2006/relationships/hyperlink" Target="http://pubs.acs.org/" TargetMode="External"/><Relationship Id="rId155" Type="http://schemas.openxmlformats.org/officeDocument/2006/relationships/hyperlink" Target="https://www.hec.gov.pk/english/services/RnD/RRIF/Documents/ENVIRONMENTAL%20AND%20SOCIAL%20MANAGEMENT%20FRAMEWORK%20(ESMF)/Addendum%20to%20HEDP-ESMF%20Covid-19%20Checklist.pdf" TargetMode="External"/><Relationship Id="rId197" Type="http://schemas.openxmlformats.org/officeDocument/2006/relationships/hyperlink" Target="https://www.hec.gov.pk/english/services/faculty/TTSF/Documents/Notification%20-%20Eligibility%20for%20HEC%20Competitive%20Research%20Grants.pdf" TargetMode="External"/><Relationship Id="rId362" Type="http://schemas.openxmlformats.org/officeDocument/2006/relationships/hyperlink" Target="https://research.hec.gov.pk/" TargetMode="External"/><Relationship Id="rId418" Type="http://schemas.openxmlformats.org/officeDocument/2006/relationships/hyperlink" Target="https://www.hec.gov.pk/english/services/universities/ORICs/Documents/ORIC%20Annual%20Evaluation%20Report%20-%20FY%202021-2022.pdf" TargetMode="External"/><Relationship Id="rId625" Type="http://schemas.openxmlformats.org/officeDocument/2006/relationships/hyperlink" Target="https://nust.edu.pk/INSTITUTIONS/Centers/CES/Pages/default.aspx" TargetMode="External"/><Relationship Id="rId832" Type="http://schemas.openxmlformats.org/officeDocument/2006/relationships/hyperlink" Target="https://edutv.hec.gov.pk/latest-recorded-videos/applying-social-sciences-lens-to-grand-challenge.html" TargetMode="External"/><Relationship Id="rId222" Type="http://schemas.openxmlformats.org/officeDocument/2006/relationships/hyperlink" Target="https://onlinehelp.hec.gov.pk/" TargetMode="External"/><Relationship Id="rId264" Type="http://schemas.openxmlformats.org/officeDocument/2006/relationships/hyperlink" Target="http://hec.gov.pk/site/tdf" TargetMode="External"/><Relationship Id="rId471" Type="http://schemas.openxmlformats.org/officeDocument/2006/relationships/hyperlink" Target="mailto:haris.bajwa@bajwa.com" TargetMode="External"/><Relationship Id="rId667" Type="http://schemas.openxmlformats.org/officeDocument/2006/relationships/hyperlink" Target="https://www.hec.gov.pk/english/services/faculty/journals/Documents/HEC%20Journals%20and%20Publication%20Policy%202024.pdf" TargetMode="External"/><Relationship Id="rId17" Type="http://schemas.openxmlformats.org/officeDocument/2006/relationships/hyperlink" Target="https://www.hec.gov.pk/english/services/RnD/CBI/Pages/default.aspx" TargetMode="External"/><Relationship Id="rId59" Type="http://schemas.openxmlformats.org/officeDocument/2006/relationships/hyperlink" Target="https://www.hec.gov.pk/english/services/faculty/GCF/Pages/Downloads.aspx" TargetMode="External"/><Relationship Id="rId124" Type="http://schemas.openxmlformats.org/officeDocument/2006/relationships/hyperlink" Target="https://www.hec.gov.pk/english/services/faculty/LCF/Pages/Downloads.aspx" TargetMode="External"/><Relationship Id="rId527" Type="http://schemas.openxmlformats.org/officeDocument/2006/relationships/hyperlink" Target="mailto:dir.oric@au.edu.pk" TargetMode="External"/><Relationship Id="rId569" Type="http://schemas.openxmlformats.org/officeDocument/2006/relationships/hyperlink" Target="https://www.hec.gov.pk/english/services/universities/EBIC/Documents/Call_for_Proposals_Guidance_Document.pdf" TargetMode="External"/><Relationship Id="rId734" Type="http://schemas.openxmlformats.org/officeDocument/2006/relationships/hyperlink" Target="https://www.hec.gov.pk/english/services/faculty/journals/Documents/Journal-Citation/JCR%202006%20xls.xlsx" TargetMode="External"/><Relationship Id="rId776" Type="http://schemas.openxmlformats.org/officeDocument/2006/relationships/hyperlink" Target="https://register.gotowebinar.com/register/4465073180235666263?source=0904JOKC" TargetMode="External"/><Relationship Id="rId70" Type="http://schemas.openxmlformats.org/officeDocument/2006/relationships/hyperlink" Target="https://drive.google.com/file/d/1kgJGOAEbz6jM3prmWylVRVkXmBKeD2EI/view?ts=63c948cb" TargetMode="External"/><Relationship Id="rId166" Type="http://schemas.openxmlformats.org/officeDocument/2006/relationships/hyperlink" Target="https://www.hec.gov.pk/english/services/faculty/TTSF/Documents/Financial%20Rules%20for%20HEC%20Competitive%20Research%20Grants.pdf" TargetMode="External"/><Relationship Id="rId331" Type="http://schemas.openxmlformats.org/officeDocument/2006/relationships/hyperlink" Target="https://www.hec.gov.pk/english/services/faculty/cpec-crg/Pages/Downloads.aspx" TargetMode="External"/><Relationship Id="rId373" Type="http://schemas.openxmlformats.org/officeDocument/2006/relationships/hyperlink" Target="mailto:mrhussain@hec.gov.pk" TargetMode="External"/><Relationship Id="rId429" Type="http://schemas.openxmlformats.org/officeDocument/2006/relationships/hyperlink" Target="mailto:bic@hec.gov.pk" TargetMode="External"/><Relationship Id="rId580" Type="http://schemas.openxmlformats.org/officeDocument/2006/relationships/hyperlink" Target="mailto:bic@hec.gov.pk" TargetMode="External"/><Relationship Id="rId636" Type="http://schemas.openxmlformats.org/officeDocument/2006/relationships/hyperlink" Target="https://icpuok.edu.pk/" TargetMode="External"/><Relationship Id="rId801" Type="http://schemas.openxmlformats.org/officeDocument/2006/relationships/hyperlink" Target="https://www.hec.gov.pk/english/services/students/DL/Pages/Applicable-Charges.aspx" TargetMode="External"/><Relationship Id="rId1" Type="http://schemas.openxmlformats.org/officeDocument/2006/relationships/numbering" Target="numbering.xml"/><Relationship Id="rId233" Type="http://schemas.openxmlformats.org/officeDocument/2006/relationships/image" Target="media/image4.png"/><Relationship Id="rId440" Type="http://schemas.openxmlformats.org/officeDocument/2006/relationships/hyperlink" Target="https://www.hec.gov.pk/english/services/universities/EBIC/Documents/Guidelines%20for%20BIC%20Scorecard.pdf" TargetMode="External"/><Relationship Id="rId678" Type="http://schemas.openxmlformats.org/officeDocument/2006/relationships/hyperlink" Target="https://www.hec.gov.pk/english/services/faculty/journals/Documents/hjrs%202020-21.pdf" TargetMode="External"/><Relationship Id="rId843" Type="http://schemas.openxmlformats.org/officeDocument/2006/relationships/hyperlink" Target="https://web.facebook.com/HECPakistan2002/videos/215269599905547/" TargetMode="External"/><Relationship Id="rId28" Type="http://schemas.openxmlformats.org/officeDocument/2006/relationships/hyperlink" Target="https://drive.google.com/file/d/1jncbeoF-rK5Uy8i02yErM4OtUhzpMcyD/view?usp=sharing" TargetMode="External"/><Relationship Id="rId275" Type="http://schemas.openxmlformats.org/officeDocument/2006/relationships/hyperlink" Target="https://www.hec.gov.pk/english/services/faculty/PBAIRP/Documents/PBAIRP-Application.doc" TargetMode="External"/><Relationship Id="rId300" Type="http://schemas.openxmlformats.org/officeDocument/2006/relationships/hyperlink" Target="https://www.hec.gov.pk/english/services/RnD/RRIF/Documents/ENVIRONMENTAL%20AND%20SOCIAL%20MANAGEMENT%20FRAMEWORK%20(ESMF)/HEDP-ESMF.pdf" TargetMode="External"/><Relationship Id="rId482" Type="http://schemas.openxmlformats.org/officeDocument/2006/relationships/hyperlink" Target="https://www.hec.gov.pk/english/services/RnD/ISF/Documents/ISF%20Call%20Guidance%20Document.pdf" TargetMode="External"/><Relationship Id="rId538" Type="http://schemas.openxmlformats.org/officeDocument/2006/relationships/hyperlink" Target="mailto:oric@um.uob.edu.pk" TargetMode="External"/><Relationship Id="rId703" Type="http://schemas.openxmlformats.org/officeDocument/2006/relationships/hyperlink" Target="https://www.hec.gov.pk/english/services/faculty/SSAH/Documents/Journals/NOTIFICATION%20-%20Revision%20Of%20Policy%20Criteria%20%20for%20Social%20Sciences%20Reseach%20Journals.pdf" TargetMode="External"/><Relationship Id="rId745" Type="http://schemas.openxmlformats.org/officeDocument/2006/relationships/hyperlink" Target="https://www.hec.gov.pk/english/services/faculty/journals/Documents/Journal-Citation/JCR-2017.xlsx" TargetMode="External"/><Relationship Id="rId81" Type="http://schemas.openxmlformats.org/officeDocument/2006/relationships/hyperlink" Target="https://www.hec.gov.pk/english/services/RnD/RRIF/Documents/ENVIRONMENTAL%20AND%20SOCIAL%20MANAGEMENT%20FRAMEWORK%20%28ESMF%29/Annexure%201-%20Environmental%20and%20Safety%20Checklist%20for%20Small%20works.docx" TargetMode="External"/><Relationship Id="rId135" Type="http://schemas.openxmlformats.org/officeDocument/2006/relationships/hyperlink" Target="https://www.mdpi.com/2071-1050/14/4/2082" TargetMode="External"/><Relationship Id="rId177" Type="http://schemas.openxmlformats.org/officeDocument/2006/relationships/hyperlink" Target="https://www.hec.gov.pk/english/services/faculty/ICRG/Documents/User%20manual%20and%20FAQs%20for%20online%20Application.pdf" TargetMode="External"/><Relationship Id="rId342" Type="http://schemas.openxmlformats.org/officeDocument/2006/relationships/hyperlink" Target="https://www.hec.gov.pk/english/services/universities/GrantsforSeminarConferenceTraining/PublishingImages/GSCT.jpg" TargetMode="External"/><Relationship Id="rId384" Type="http://schemas.openxmlformats.org/officeDocument/2006/relationships/hyperlink" Target="http://nas.pakistanusphase7.sgizmo.com/s3/" TargetMode="External"/><Relationship Id="rId591" Type="http://schemas.openxmlformats.org/officeDocument/2006/relationships/hyperlink" Target="https://www.wipo.int/patents/en/faq_patents.html" TargetMode="External"/><Relationship Id="rId605" Type="http://schemas.openxmlformats.org/officeDocument/2006/relationships/hyperlink" Target="mailto:haris.bajwa@bajwa.com" TargetMode="External"/><Relationship Id="rId787" Type="http://schemas.openxmlformats.org/officeDocument/2006/relationships/hyperlink" Target="https://tinyurl.com/4x7hr3rv" TargetMode="External"/><Relationship Id="rId812" Type="http://schemas.openxmlformats.org/officeDocument/2006/relationships/hyperlink" Target="https://www.hec.gov.pk/english/services/faculty/TTSF/Pages/Technology-Transfer-Support-Fund-Workshop.aspx" TargetMode="External"/><Relationship Id="rId202" Type="http://schemas.openxmlformats.org/officeDocument/2006/relationships/hyperlink" Target="https://www.hec.gov.pk/english/policies/Documents/Financial%20Rules%20Research%20Grants_Policy.pdf" TargetMode="External"/><Relationship Id="rId244" Type="http://schemas.openxmlformats.org/officeDocument/2006/relationships/hyperlink" Target="https://www.hec.gov.pk/english/services/students/TDF/Documents/TDF%204th%20Calls%20Documents/2022-1%20Declaration%20Certificate%20-%20TDF.pdf" TargetMode="External"/><Relationship Id="rId647" Type="http://schemas.openxmlformats.org/officeDocument/2006/relationships/hyperlink" Target="https://www.hec.gov.pk/english/services/faculty/HEC%20Outstanding%20Research%20Awards/Documents/Declaration%20Certificate%20for%20Best%20Publication.pdf" TargetMode="External"/><Relationship Id="rId689" Type="http://schemas.openxmlformats.org/officeDocument/2006/relationships/hyperlink" Target="https://www.hec.gov.pk/english/services/faculty/Documents/Thematic%20Research/Policy%20Dicision.jpg" TargetMode="External"/><Relationship Id="rId854" Type="http://schemas.openxmlformats.org/officeDocument/2006/relationships/hyperlink" Target="https://web.facebook.com/HECPakistan2002/videos/2881499242082619/" TargetMode="External"/><Relationship Id="rId39" Type="http://schemas.openxmlformats.org/officeDocument/2006/relationships/hyperlink" Target="https://www.hec.gov.pk/english/services/faculty/GCF/Documents/GCF%202021/Call%20for%20Proposals%20Guidance-GCF%202021.pdf" TargetMode="External"/><Relationship Id="rId286" Type="http://schemas.openxmlformats.org/officeDocument/2006/relationships/hyperlink" Target="https://www.hec.gov.pk/english/services/RnD/RRIF/Pages/Downloads.aspx" TargetMode="External"/><Relationship Id="rId451" Type="http://schemas.openxmlformats.org/officeDocument/2006/relationships/hyperlink" Target="https://www.hec.gov.pk/english/services/faculty/psp/Documents/List%20of%20Patent%20Issued.pdf" TargetMode="External"/><Relationship Id="rId493" Type="http://schemas.openxmlformats.org/officeDocument/2006/relationships/hyperlink" Target="https://www.hec.gov.pk/english/services/RnD/ISF/Documents/HEC%20Grant%20Prep%20Training%20-%20Mentor%20Profiles%20.pdf" TargetMode="External"/><Relationship Id="rId507" Type="http://schemas.openxmlformats.org/officeDocument/2006/relationships/hyperlink" Target="https://www.hec.gov.pk/english/services/RnD/ISF/Documents/BDSP.jpg" TargetMode="External"/><Relationship Id="rId549" Type="http://schemas.openxmlformats.org/officeDocument/2006/relationships/hyperlink" Target="https://www.hec.gov.pk/english/services/universities/ORICs/Documents/Notification%20-%20Eligibility%20for%20HEC%20Competitive%20Research%20Grants.pdf" TargetMode="External"/><Relationship Id="rId714" Type="http://schemas.openxmlformats.org/officeDocument/2006/relationships/hyperlink" Target="https://www.hec.gov.pk/english/services/faculty/journals/Documents/Sciences/Science-Journals/Health%20Sciences%20Journals%20list%20up%20to%2030%20June%202020.pdf" TargetMode="External"/><Relationship Id="rId756" Type="http://schemas.openxmlformats.org/officeDocument/2006/relationships/hyperlink" Target="https://link.springer.com/" TargetMode="External"/><Relationship Id="rId50" Type="http://schemas.openxmlformats.org/officeDocument/2006/relationships/hyperlink" Target="https://www.hec.gov.pk/english/services/RnD/RRIF/Documents/ENVIRONMENTAL%20AND%20SOCIAL%20MANAGEMENT%20FRAMEWORK%20(ESMF)/HEDP-ESMF.pdf" TargetMode="External"/><Relationship Id="rId104" Type="http://schemas.openxmlformats.org/officeDocument/2006/relationships/hyperlink" Target="https://www.hec.gov.pk/english/services/faculty/GCF/Documents/GCF%202020/Notification%20of%20Research%20Intensive%20Universities%20for%20GCF-2020.pdf" TargetMode="External"/><Relationship Id="rId146" Type="http://schemas.openxmlformats.org/officeDocument/2006/relationships/hyperlink" Target="https://edutv.hec.gov.pk/" TargetMode="External"/><Relationship Id="rId188" Type="http://schemas.openxmlformats.org/officeDocument/2006/relationships/hyperlink" Target="https://www.hec.gov.pk/english/services/faculty/ICRG/Documents/Full%20Proposal%20Template%20-%20ICRG_Final.docx" TargetMode="External"/><Relationship Id="rId311" Type="http://schemas.openxmlformats.org/officeDocument/2006/relationships/hyperlink" Target="https://www.hec.gov.pk/english/services/RnD/RRIF/Pages/Downloads.aspx" TargetMode="External"/><Relationship Id="rId353" Type="http://schemas.openxmlformats.org/officeDocument/2006/relationships/hyperlink" Target="https://onlinehelp.hec.gov.pk/" TargetMode="External"/><Relationship Id="rId395" Type="http://schemas.openxmlformats.org/officeDocument/2006/relationships/hyperlink" Target="mailto:oric@kust.edu.pk" TargetMode="External"/><Relationship Id="rId409" Type="http://schemas.openxmlformats.org/officeDocument/2006/relationships/hyperlink" Target="https://www.hec.gov.pk/english/services/universities/ORICs/Documents/ORIC%20Recognition%20Application%20Form.docx" TargetMode="External"/><Relationship Id="rId560" Type="http://schemas.openxmlformats.org/officeDocument/2006/relationships/hyperlink" Target="https://rfi.hec.gov.pk/" TargetMode="External"/><Relationship Id="rId798" Type="http://schemas.openxmlformats.org/officeDocument/2006/relationships/hyperlink" Target="https://www.hec.gov.pk/english/services/students/DL/Pages/Premium-resources.aspx" TargetMode="External"/><Relationship Id="rId92" Type="http://schemas.openxmlformats.org/officeDocument/2006/relationships/hyperlink" Target="https://www.hec.gov.pk/english/services/faculty/LCF/Documents/Financial%20Rules%20for%20HEC%20Competitive%20Research%20Grants.pdf" TargetMode="External"/><Relationship Id="rId213" Type="http://schemas.openxmlformats.org/officeDocument/2006/relationships/hyperlink" Target="https://www.hec.gov.pk/english/services/universities/nrpu/Documents/Codal%20Formalities%20Performa%20for%20Completed%20NRPU%20Project.doc" TargetMode="External"/><Relationship Id="rId420" Type="http://schemas.openxmlformats.org/officeDocument/2006/relationships/hyperlink" Target="https://www.hec.gov.pk/english/services/universities/ORICs/Documents/ORIC%20Overheads%20Notification.pdf" TargetMode="External"/><Relationship Id="rId616" Type="http://schemas.openxmlformats.org/officeDocument/2006/relationships/hyperlink" Target="http://uaar.edu.pk/NCLBG/" TargetMode="External"/><Relationship Id="rId658" Type="http://schemas.openxmlformats.org/officeDocument/2006/relationships/hyperlink" Target="https://www.hec.gov.pk/english/services/faculty/HEC%20Outstanding%20Research%20Awards/Documents/Evaluation%20Rubrics%20for%20Best%20Young%20Researcher%20Award.pdf" TargetMode="External"/><Relationship Id="rId823" Type="http://schemas.openxmlformats.org/officeDocument/2006/relationships/hyperlink" Target="https://vimeo.com/408328516" TargetMode="External"/><Relationship Id="rId865" Type="http://schemas.openxmlformats.org/officeDocument/2006/relationships/image" Target="media/image17.jpeg"/><Relationship Id="rId255" Type="http://schemas.openxmlformats.org/officeDocument/2006/relationships/hyperlink" Target="https://www.hec.gov.pk/english/services/students/TDF/Documents/TDF%204th%20Calls%20Documents/TDF%20200%20Projects.pdf" TargetMode="External"/><Relationship Id="rId297" Type="http://schemas.openxmlformats.org/officeDocument/2006/relationships/hyperlink" Target="https://www.hec.gov.pk/english/services/faculty/GCF/Documents/GCF%202020/Financial%20Rules%20(Budget%20Guidelines).pdf" TargetMode="External"/><Relationship Id="rId462" Type="http://schemas.openxmlformats.org/officeDocument/2006/relationships/hyperlink" Target="https://www.hec.gov.pk/english/services/faculty/psp/Documents/Analytical%20Grade%20Salt%20(Prof.%20Dr.%20Muhammad%20Akhyar%20Farrukh).pdf" TargetMode="External"/><Relationship Id="rId518" Type="http://schemas.openxmlformats.org/officeDocument/2006/relationships/hyperlink" Target="https://www.hec.gov.pk/english/services/universities/ORICs/Pages/default.aspx" TargetMode="External"/><Relationship Id="rId725" Type="http://schemas.openxmlformats.org/officeDocument/2006/relationships/hyperlink" Target="https://www.hec.gov.pk/english/services/faculty/journals/Documents/Social%20Sciences/Management%20Sciences%20and%20Economics%20Journals%20List%20upto%20June%2030%2c%202020.pdf" TargetMode="External"/><Relationship Id="rId115" Type="http://schemas.openxmlformats.org/officeDocument/2006/relationships/hyperlink" Target="https://www.hec.gov.pk/english/services/RnD/RRIF/Documents/ENVIRONMENTAL%20AND%20SOCIAL%20MANAGEMENT%20FRAMEWORK%20(ESMF)/Addendum%20to%20HEDP-ESMF%20Covid-19%20Checklist.pdf" TargetMode="External"/><Relationship Id="rId157" Type="http://schemas.openxmlformats.org/officeDocument/2006/relationships/hyperlink" Target="https://www.hec.gov.pk/english/services/RnD/RRIF/Documents/ENVIRONMENTAL%20AND%20SOCIAL%20MANAGEMENT%20FRAMEWORK%20(ESMF)/Annexure%202-%20Generic%20Safeguard%20Measures%20for%20Small%20works.docx" TargetMode="External"/><Relationship Id="rId322" Type="http://schemas.openxmlformats.org/officeDocument/2006/relationships/hyperlink" Target="https://www.hec.gov.pk/english/services/RnD/Documents/Budget-Template.xlsx" TargetMode="External"/><Relationship Id="rId364" Type="http://schemas.openxmlformats.org/officeDocument/2006/relationships/hyperlink" Target="https://www.hec.gov.pk/english/services/faculty/peridot/Documents/Evaluation-Rubrics.pdf" TargetMode="External"/><Relationship Id="rId767" Type="http://schemas.openxmlformats.org/officeDocument/2006/relationships/hyperlink" Target="https://onlinelibrary.wiley.com/" TargetMode="External"/><Relationship Id="rId61" Type="http://schemas.openxmlformats.org/officeDocument/2006/relationships/hyperlink" Target="https://www.hec.gov.pk/english/services/faculty/GCF/Pages/Downloads.aspx" TargetMode="External"/><Relationship Id="rId199" Type="http://schemas.openxmlformats.org/officeDocument/2006/relationships/hyperlink" Target="https://www.hec.gov.pk/english/services/universities/nrpu/Documents/Evaluation%20Criteria.pdf" TargetMode="External"/><Relationship Id="rId571" Type="http://schemas.openxmlformats.org/officeDocument/2006/relationships/hyperlink" Target="https://www.hec.gov.pk/english/services/universities/EBIC/Documents/Call%20For%20Proposal%201.jpeg" TargetMode="External"/><Relationship Id="rId627" Type="http://schemas.openxmlformats.org/officeDocument/2006/relationships/hyperlink" Target="https://water.muet.edu.pk/" TargetMode="External"/><Relationship Id="rId669" Type="http://schemas.openxmlformats.org/officeDocument/2006/relationships/hyperlink" Target="https://www.hec.gov.pk/english/services/faculty/journals/Documents/Merged%20policy%20and%20recognised%20list%202024.pdf" TargetMode="External"/><Relationship Id="rId834" Type="http://schemas.openxmlformats.org/officeDocument/2006/relationships/hyperlink" Target="https://edutv.hec.gov.pk/latest-recorded-videos/capacity-building-workshop-for-research-grants/learning-and-best-practices-from-other-experiences.html" TargetMode="External"/><Relationship Id="rId19" Type="http://schemas.openxmlformats.org/officeDocument/2006/relationships/hyperlink" Target="https://www.hec.gov.pk/english/services/faculty/GCF/Documents/Notification%20of%20Research%20Intensive%20Universities%20for%20GCF-2020.pdf" TargetMode="External"/><Relationship Id="rId224" Type="http://schemas.openxmlformats.org/officeDocument/2006/relationships/hyperlink" Target="mailto:naslam@hec.gov.pk" TargetMode="External"/><Relationship Id="rId266" Type="http://schemas.openxmlformats.org/officeDocument/2006/relationships/hyperlink" Target="http://www.hec.gov.pk/site/tdf" TargetMode="External"/><Relationship Id="rId431" Type="http://schemas.openxmlformats.org/officeDocument/2006/relationships/hyperlink" Target="https://www.hec.gov.pk/english/services/universities/EBIC/Documents/BICs%20Policy%202021_Final.pdf" TargetMode="External"/><Relationship Id="rId473" Type="http://schemas.openxmlformats.org/officeDocument/2006/relationships/hyperlink" Target="mailto:niazi@niazi.com" TargetMode="External"/><Relationship Id="rId529" Type="http://schemas.openxmlformats.org/officeDocument/2006/relationships/hyperlink" Target="mailto:oric@iub.edu.pk" TargetMode="External"/><Relationship Id="rId680" Type="http://schemas.openxmlformats.org/officeDocument/2006/relationships/hyperlink" Target="https://www.hec.gov.pk/english/services/faculty/journals/Pages/Research/International.aspx" TargetMode="External"/><Relationship Id="rId736" Type="http://schemas.openxmlformats.org/officeDocument/2006/relationships/hyperlink" Target="https://www.hec.gov.pk/english/services/faculty/journals/Documents/Journal-Citation/JCR%202008%20xls.xlsx" TargetMode="External"/><Relationship Id="rId30" Type="http://schemas.openxmlformats.org/officeDocument/2006/relationships/hyperlink" Target="https://edutv.hec.gov.pk/latest-recorded-videos/capacity-building-workshop-for-research-grants/writing-a-successful-proposal-ii-developing-a-theory-of-change.html" TargetMode="External"/><Relationship Id="rId126" Type="http://schemas.openxmlformats.org/officeDocument/2006/relationships/hyperlink" Target="https://www.hec.gov.pk/english/services/faculty/LCF/Pages/Downloads.aspx" TargetMode="External"/><Relationship Id="rId168" Type="http://schemas.openxmlformats.org/officeDocument/2006/relationships/hyperlink" Target="https://eportal.hec.gov.pk/" TargetMode="External"/><Relationship Id="rId333" Type="http://schemas.openxmlformats.org/officeDocument/2006/relationships/hyperlink" Target="https://research.hec.gov.pk/" TargetMode="External"/><Relationship Id="rId540" Type="http://schemas.openxmlformats.org/officeDocument/2006/relationships/hyperlink" Target="mailto:oric@uok.edu.pk" TargetMode="External"/><Relationship Id="rId778" Type="http://schemas.openxmlformats.org/officeDocument/2006/relationships/hyperlink" Target="https://info.ithaka.org/acton/ct/10452/s-34d7-2408/Bct/l-306a/l-306a:1cd/ct1_0/1/lu?sid=TV2:5a9y6OEj0" TargetMode="External"/><Relationship Id="rId72" Type="http://schemas.openxmlformats.org/officeDocument/2006/relationships/hyperlink" Target="https://www.hec.gov.pk/english/services/RnD/RTTG/Documents/i.%20Call%20for%20Proposals%20Guidance%20-%20RTTG-2.pdf" TargetMode="External"/><Relationship Id="rId375" Type="http://schemas.openxmlformats.org/officeDocument/2006/relationships/hyperlink" Target="mailto:sabine.vermillard@diplomatie.gouv.fr" TargetMode="External"/><Relationship Id="rId582" Type="http://schemas.openxmlformats.org/officeDocument/2006/relationships/hyperlink" Target="http://www.wipo.int/pctdb/en/" TargetMode="External"/><Relationship Id="rId638" Type="http://schemas.openxmlformats.org/officeDocument/2006/relationships/hyperlink" Target="https://beta.szic.edu.pk/" TargetMode="External"/><Relationship Id="rId803" Type="http://schemas.openxmlformats.org/officeDocument/2006/relationships/hyperlink" Target="mailto:ndlp@hec.gov.pk" TargetMode="External"/><Relationship Id="rId845" Type="http://schemas.openxmlformats.org/officeDocument/2006/relationships/hyperlink" Target="https://www.facebook.com/HECPakistan2002/videos/587904978754815/" TargetMode="External"/><Relationship Id="rId3" Type="http://schemas.microsoft.com/office/2007/relationships/stylesWithEffects" Target="stylesWithEffects.xml"/><Relationship Id="rId235" Type="http://schemas.openxmlformats.org/officeDocument/2006/relationships/hyperlink" Target="https://www.hec.gov.pk/english/services/students/TDF/Pages/TDF-Chambers%20meetings.pptx" TargetMode="External"/><Relationship Id="rId277" Type="http://schemas.openxmlformats.org/officeDocument/2006/relationships/hyperlink" Target="https://www.hec.gov.pk/english/services/faculty/PBAIRP/Documents/PBAIRP-Application.doc" TargetMode="External"/><Relationship Id="rId400" Type="http://schemas.openxmlformats.org/officeDocument/2006/relationships/hyperlink" Target="mailto:oric@stmu.edu.pk" TargetMode="External"/><Relationship Id="rId442" Type="http://schemas.openxmlformats.org/officeDocument/2006/relationships/hyperlink" Target="https://www.hec.gov.pk/english/services/universities/EBIC/Documents/BIC_Budget_Sheet_Template.xlsx?Web=1" TargetMode="External"/><Relationship Id="rId484" Type="http://schemas.openxmlformats.org/officeDocument/2006/relationships/hyperlink" Target="https://www.hec.gov.pk/english/services/RnD/ISF/Documents/InnovatorSeedFundUserManual.pdf" TargetMode="External"/><Relationship Id="rId705" Type="http://schemas.openxmlformats.org/officeDocument/2006/relationships/hyperlink" Target="https://www.hec.gov.pk/english/services/faculty/SSAH/Documents/Discountinuation%20Letters%20of%20Journal.pdf" TargetMode="External"/><Relationship Id="rId137" Type="http://schemas.openxmlformats.org/officeDocument/2006/relationships/hyperlink" Target="https://www.facebook.com/HECPakistan2002/videos/306478924006876/" TargetMode="External"/><Relationship Id="rId302" Type="http://schemas.openxmlformats.org/officeDocument/2006/relationships/hyperlink" Target="https://www.hec.gov.pk/english/services/RnD/RRIF/Documents/ENVIRONMENTAL%20AND%20SOCIAL%20MANAGEMENT%20FRAMEWORK%20(ESMF)/Annexure%201-%20Environmental%20and%20Safety%20Checklist%20for%20Small%20works.docx" TargetMode="External"/><Relationship Id="rId344" Type="http://schemas.openxmlformats.org/officeDocument/2006/relationships/hyperlink" Target="https://www.hec.gov.pk/english/services/universities/GrantsforSeminarConferenceTraining/Documents/Seminar-Confrence-Form.docx" TargetMode="External"/><Relationship Id="rId691" Type="http://schemas.openxmlformats.org/officeDocument/2006/relationships/hyperlink" Target="https://www.hec.gov.pk/english/services/faculty/SSAH/Documents/Journals/List%20of%20Social%20Science%20Subjects.pdf" TargetMode="External"/><Relationship Id="rId747" Type="http://schemas.openxmlformats.org/officeDocument/2006/relationships/hyperlink" Target="https://www.hec.gov.pk/english/services/faculty/journals/Documents/Journal-Citation/JCR-2019.xlsx" TargetMode="External"/><Relationship Id="rId789" Type="http://schemas.openxmlformats.org/officeDocument/2006/relationships/image" Target="media/image14.jpeg"/><Relationship Id="rId41" Type="http://schemas.openxmlformats.org/officeDocument/2006/relationships/hyperlink" Target="https://www.hec.gov.pk/english/services/faculty/TTSF/Documents/Notification%20-%20Eligibility%20for%20HEC%20Competitive%20Research%20Grants.pdf" TargetMode="External"/><Relationship Id="rId83" Type="http://schemas.openxmlformats.org/officeDocument/2006/relationships/hyperlink" Target="https://www.hec.gov.pk/english/services/RnD/RRIF/Documents/ENVIRONMENTAL%20AND%20SOCIAL%20MANAGEMENT%20FRAMEWORK%20%28ESMF%29/Annexure%203-%20Environmental%20and%20safety%20checklist%20for%20research%20projects%20%28including%20laboratoryy%20work%29.docx" TargetMode="External"/><Relationship Id="rId179" Type="http://schemas.openxmlformats.org/officeDocument/2006/relationships/hyperlink" Target="https://www.hec.gov.pk/english/services/faculty/ICRG/Documents/User%20Manual%20and%20FAQs.pdf" TargetMode="External"/><Relationship Id="rId386" Type="http://schemas.openxmlformats.org/officeDocument/2006/relationships/hyperlink" Target="http://sites.nationalacademies.org/PGA/Pakistan/PGA_167383" TargetMode="External"/><Relationship Id="rId551" Type="http://schemas.openxmlformats.org/officeDocument/2006/relationships/hyperlink" Target="https://www.hec.gov.pk/english/services/universities/ORICs/Documents/ORIC%20Scorecards%20Validation%20Report%20FY%202018-19.pdf" TargetMode="External"/><Relationship Id="rId593" Type="http://schemas.openxmlformats.org/officeDocument/2006/relationships/hyperlink" Target="https://www.hec.gov.pk/english/services/faculty/psp/Documents/Assess%20Your%20Market%20Proforma.docx" TargetMode="External"/><Relationship Id="rId607" Type="http://schemas.openxmlformats.org/officeDocument/2006/relationships/hyperlink" Target="mailto:niazi@niazi.com" TargetMode="External"/><Relationship Id="rId649" Type="http://schemas.openxmlformats.org/officeDocument/2006/relationships/hyperlink" Target="https://www.hec.gov.pk/english/services/faculty/HEC%20Outstanding%20Research%20Awards/Documents/Declaration%20Certificate%20for%20Best%20Researcher.pdf" TargetMode="External"/><Relationship Id="rId814" Type="http://schemas.openxmlformats.org/officeDocument/2006/relationships/hyperlink" Target="https://www.hec.gov.pk/english/services/RnD/Documents/Roadshow%20Presentation%20(Dr.%20Zain%20ul%20Abdin).pdf" TargetMode="External"/><Relationship Id="rId856" Type="http://schemas.openxmlformats.org/officeDocument/2006/relationships/hyperlink" Target="https://www.facebook.com/HECPakistan2002/videos/871483330046894" TargetMode="External"/><Relationship Id="rId190" Type="http://schemas.openxmlformats.org/officeDocument/2006/relationships/hyperlink" Target="https://research.hec.gov.pk/" TargetMode="External"/><Relationship Id="rId204" Type="http://schemas.openxmlformats.org/officeDocument/2006/relationships/hyperlink" Target="https://www.hec.gov.pk/english/services/universities/nrpu/Documents/Agreement%20of%20NRPU.docx" TargetMode="External"/><Relationship Id="rId246" Type="http://schemas.openxmlformats.org/officeDocument/2006/relationships/hyperlink" Target="https://icci.com.pk/" TargetMode="External"/><Relationship Id="rId288" Type="http://schemas.openxmlformats.org/officeDocument/2006/relationships/hyperlink" Target="https://www.hec.gov.pk/english/services/RnD/RRIF/Pages/Downloads.aspx" TargetMode="External"/><Relationship Id="rId411" Type="http://schemas.openxmlformats.org/officeDocument/2006/relationships/hyperlink" Target="https://www.hec.gov.pk/english/services/universities/ORICs/Documents/Guidelines%20for%20ORIC%20Scorecard.pdf" TargetMode="External"/><Relationship Id="rId453" Type="http://schemas.openxmlformats.org/officeDocument/2006/relationships/hyperlink" Target="http://www.uspto.gov/" TargetMode="External"/><Relationship Id="rId509" Type="http://schemas.openxmlformats.org/officeDocument/2006/relationships/hyperlink" Target="https://www.secp.gov.pk/company-formation/registration-of-company/" TargetMode="External"/><Relationship Id="rId660" Type="http://schemas.openxmlformats.org/officeDocument/2006/relationships/hyperlink" Target="https://www.hec.gov.pk/english/services/faculty/HEC%20Outstanding%20Research%20Awards/PublishingImages/Pages/Downloads/Sample%20Application%20Form%20-%20Best%20Researcher%20%26%20Young%20Researcher.pdf" TargetMode="External"/><Relationship Id="rId106" Type="http://schemas.openxmlformats.org/officeDocument/2006/relationships/hyperlink" Target="https://www.hec.gov.pk/english/services/faculty/LCF/Documents/Financial%20Rules%20for%20HEC%20Competitive%20Research%20Grants.pdf" TargetMode="External"/><Relationship Id="rId313" Type="http://schemas.openxmlformats.org/officeDocument/2006/relationships/hyperlink" Target="https://www.hec.gov.pk/english/services/RnD/RRIF/Pages/Downloads.aspx" TargetMode="External"/><Relationship Id="rId495" Type="http://schemas.openxmlformats.org/officeDocument/2006/relationships/hyperlink" Target="https://www.hec.gov.pk/english/services/RnD/ISF/Documents/HEC%20Grant%20Prep%20Training%20-%20Mentor%20Profiles%20.pdf" TargetMode="External"/><Relationship Id="rId716" Type="http://schemas.openxmlformats.org/officeDocument/2006/relationships/hyperlink" Target="https://www.hec.gov.pk/english/services/faculty/journals/Documents/Sciences/Science-Journals/Natural%20Science%20Journals%20list%20up%20to%2030%20June%202020.pdf" TargetMode="External"/><Relationship Id="rId758" Type="http://schemas.openxmlformats.org/officeDocument/2006/relationships/hyperlink" Target="https://pubsonline.informs.org/" TargetMode="External"/><Relationship Id="rId10" Type="http://schemas.openxmlformats.org/officeDocument/2006/relationships/hyperlink" Target="https://rfi.hec.gov.pk/" TargetMode="External"/><Relationship Id="rId52" Type="http://schemas.openxmlformats.org/officeDocument/2006/relationships/hyperlink" Target="https://www.hec.gov.pk/english/services/RnD/RRIF/Documents/ENVIRONMENTAL%20AND%20SOCIAL%20MANAGEMENT%20FRAMEWORK%20(ESMF)/Annexure%201-%20Environmental%20and%20Safety%20Checklist%20for%20Small%20works.docx" TargetMode="External"/><Relationship Id="rId94" Type="http://schemas.openxmlformats.org/officeDocument/2006/relationships/hyperlink" Target="https://www.facebook.com/HECPakistan2002/videos/640709810190449/" TargetMode="External"/><Relationship Id="rId148" Type="http://schemas.openxmlformats.org/officeDocument/2006/relationships/hyperlink" Target="https://www.hec.gov.pk/english/services/faculty/TTSF/Documents/Notification%20-%20Eligibility%20for%20HEC%20Competitive%20Research%20Grants.pdf" TargetMode="External"/><Relationship Id="rId355" Type="http://schemas.openxmlformats.org/officeDocument/2006/relationships/hyperlink" Target="https://www.hec.gov.pk/english/services/faculty/MTBW/PublishingImages/Pages/Advertisement/12.jpg" TargetMode="External"/><Relationship Id="rId397" Type="http://schemas.openxmlformats.org/officeDocument/2006/relationships/hyperlink" Target="mailto:oric@nust.edu.pk" TargetMode="External"/><Relationship Id="rId520" Type="http://schemas.openxmlformats.org/officeDocument/2006/relationships/hyperlink" Target="https://www.hec.gov.pk/english/services/faculty/psp/Pages/default.aspx" TargetMode="External"/><Relationship Id="rId562" Type="http://schemas.openxmlformats.org/officeDocument/2006/relationships/hyperlink" Target="https://www.hec.gov.pk/english/services/universities/ORICs/Documents/IP%20Report_Final.pdf" TargetMode="External"/><Relationship Id="rId618" Type="http://schemas.openxmlformats.org/officeDocument/2006/relationships/hyperlink" Target="http://www.ncgsa.org.pk/" TargetMode="External"/><Relationship Id="rId825" Type="http://schemas.openxmlformats.org/officeDocument/2006/relationships/image" Target="media/image16.png"/><Relationship Id="rId215" Type="http://schemas.openxmlformats.org/officeDocument/2006/relationships/hyperlink" Target="https://www.hec.gov.pk/english/services/universities/nrpu/Documents/NRPU%20Equipment%20list%207-11-18.xlsx" TargetMode="External"/><Relationship Id="rId257" Type="http://schemas.openxmlformats.org/officeDocument/2006/relationships/hyperlink" Target="https://www.hec.gov.pk/english/services/students/TDF/Documents/TDF%204th%20Calls%20Documents/2022-7%20TDF%20Proposals%20Review%20Form%20Academia%20Industry.pdf" TargetMode="External"/><Relationship Id="rId422" Type="http://schemas.openxmlformats.org/officeDocument/2006/relationships/hyperlink" Target="https://www.hec.gov.pk/english/services/universities/ORICs/Documents/ORICs%20Policy%202021.pdf" TargetMode="External"/><Relationship Id="rId464" Type="http://schemas.openxmlformats.org/officeDocument/2006/relationships/hyperlink" Target="https://www.hec.gov.pk/english/services/faculty/psp/Documents/Radar%20Deception%20Jamming%20Prevention%20Using%20Bi-static%20and%20Mono-Static%20Radars%20(Mr.%20Faran%20Awais).pdf" TargetMode="External"/><Relationship Id="rId867" Type="http://schemas.openxmlformats.org/officeDocument/2006/relationships/hyperlink" Target="https://hec-gov-pk.zoom.us/j/94740040971" TargetMode="External"/><Relationship Id="rId299" Type="http://schemas.openxmlformats.org/officeDocument/2006/relationships/hyperlink" Target="https://www.hec.gov.pk/english/services/RnD/RRIF/Documents/Webinar-RAPID%20Research%20and%20Innovation%20Initiative.pptx" TargetMode="External"/><Relationship Id="rId727" Type="http://schemas.openxmlformats.org/officeDocument/2006/relationships/hyperlink" Target="https://www.hec.gov.pk/english/services/faculty/journals/Documents/Social%20Sciences/Multidisciplinary%20Journals%20List%20upto%20June%2030%2c%202020.pdf" TargetMode="External"/><Relationship Id="rId63" Type="http://schemas.openxmlformats.org/officeDocument/2006/relationships/hyperlink" Target="https://www.hec.gov.pk/english/services/faculty/GCF/Documents/GCF%202020/Call%20for%20proposals%20Guidance%20GCF.pdf" TargetMode="External"/><Relationship Id="rId159" Type="http://schemas.openxmlformats.org/officeDocument/2006/relationships/hyperlink" Target="https://www.hec.gov.pk/english/services/RnD/RRIF/Documents/ENVIRONMENTAL%20AND%20SOCIAL%20MANAGEMENT%20FRAMEWORK%20(ESMF)/Annexure%204-%20Pakistan%20Environmental%20Protection%20Agency%20(IEE%20and%20EIA)%20Regulations.docx" TargetMode="External"/><Relationship Id="rId366" Type="http://schemas.openxmlformats.org/officeDocument/2006/relationships/hyperlink" Target="https://www.hec.gov.pk/english/services/faculty/peridot/Documents/Project%20Completion%20Report.pdf" TargetMode="External"/><Relationship Id="rId573" Type="http://schemas.openxmlformats.org/officeDocument/2006/relationships/hyperlink" Target="https://www.hec.gov.pk/english/services/universities/EBIC/Documents/BIC%20Scorecard_2021-22.xlsx" TargetMode="External"/><Relationship Id="rId780" Type="http://schemas.openxmlformats.org/officeDocument/2006/relationships/hyperlink" Target="https://constellate.org/events/constellate-text-and-data-analysis-without-boundaries?utm_term=Register%20now&amp;utm_campaign=eml_c_september_webianrs_08_2024&amp;utm_content=email&amp;utm_source=Act-On+Software&amp;utm_medium=email&amp;cid=eml_j_charleston_10_2018" TargetMode="External"/><Relationship Id="rId226" Type="http://schemas.openxmlformats.org/officeDocument/2006/relationships/hyperlink" Target="mailto:khkhan@hec.gov.pk" TargetMode="External"/><Relationship Id="rId433" Type="http://schemas.openxmlformats.org/officeDocument/2006/relationships/hyperlink" Target="https://www.hec.gov.pk/english/services/universities/EBIC/Documents/BICs%20List.docx" TargetMode="External"/><Relationship Id="rId640" Type="http://schemas.openxmlformats.org/officeDocument/2006/relationships/hyperlink" Target="http://pu.edu.pk/home/department/33/Sheikh-Zayed-Islamic-Centre" TargetMode="External"/><Relationship Id="rId738" Type="http://schemas.openxmlformats.org/officeDocument/2006/relationships/hyperlink" Target="https://www.hec.gov.pk/english/services/faculty/journals/Documents/Journal-Citation/JCR%202010%20xls.xlsx" TargetMode="External"/><Relationship Id="rId74" Type="http://schemas.openxmlformats.org/officeDocument/2006/relationships/hyperlink" Target="https://www.hec.gov.pk/english/services/RnD/RTTG/Documents/Guidelines%20for%20Budget.pdf" TargetMode="External"/><Relationship Id="rId377" Type="http://schemas.openxmlformats.org/officeDocument/2006/relationships/hyperlink" Target="https://www.hec.gov.pk/english/services/faculty/PTRG/Pages/default.aspx" TargetMode="External"/><Relationship Id="rId500" Type="http://schemas.openxmlformats.org/officeDocument/2006/relationships/hyperlink" Target="https://www.hec.gov.pk/english/services/RnD/ISF/Documents/ISF%20Business%20Plan%20Development%20Training%20-%20Agenda.pdf" TargetMode="External"/><Relationship Id="rId584" Type="http://schemas.openxmlformats.org/officeDocument/2006/relationships/hyperlink" Target="https://www.hec.gov.pk/english/services/faculty/psp/Documents/List%20of%20Patent%20Cases%20Filed.pdf" TargetMode="External"/><Relationship Id="rId805" Type="http://schemas.openxmlformats.org/officeDocument/2006/relationships/hyperlink" Target="https://www.hec.gov.pk/english/services/students/DL/Pages/IFP.aspx" TargetMode="External"/><Relationship Id="rId5" Type="http://schemas.openxmlformats.org/officeDocument/2006/relationships/webSettings" Target="webSettings.xml"/><Relationship Id="rId237" Type="http://schemas.openxmlformats.org/officeDocument/2006/relationships/image" Target="media/image7.jpeg"/><Relationship Id="rId791" Type="http://schemas.openxmlformats.org/officeDocument/2006/relationships/hyperlink" Target="https://elsevier.zoom.us/webinar/register/WN_fq629XumSbujzJxFRSkqlg" TargetMode="External"/><Relationship Id="rId444" Type="http://schemas.openxmlformats.org/officeDocument/2006/relationships/hyperlink" Target="https://www.hec.gov.pk/english/services/universities/EBIC/Pages/Downloads.aspx" TargetMode="External"/><Relationship Id="rId651" Type="http://schemas.openxmlformats.org/officeDocument/2006/relationships/hyperlink" Target="https://www.hec.gov.pk/english/services/faculty/HEC%20Outstanding%20Research%20Awards/Documents/Declaration%20for%20Best%20Young%20Researcher.pdf" TargetMode="External"/><Relationship Id="rId749" Type="http://schemas.openxmlformats.org/officeDocument/2006/relationships/image" Target="media/image13.png"/><Relationship Id="rId290" Type="http://schemas.openxmlformats.org/officeDocument/2006/relationships/hyperlink" Target="https://www.hec.gov.pk/english/services/faculty/GCF/Documents/GCF%202020/Eligibility%20for%20HEC%20Competitive%20Research%20Grants.pdf" TargetMode="External"/><Relationship Id="rId304" Type="http://schemas.openxmlformats.org/officeDocument/2006/relationships/hyperlink" Target="https://www.hec.gov.pk/english/services/RnD/RRIF/Documents/ENVIRONMENTAL%20AND%20SOCIAL%20MANAGEMENT%20FRAMEWORK%20(ESMF)/Annexure%203-%20Environmental%20and%20safety%20checklist%20for%20research%20projects%20(including%20laboratoryy%20work).docx" TargetMode="External"/><Relationship Id="rId388" Type="http://schemas.openxmlformats.org/officeDocument/2006/relationships/hyperlink" Target="http://www.hhs.gov/ohrp/policy/checklists/decisioncharts.html" TargetMode="External"/><Relationship Id="rId511" Type="http://schemas.openxmlformats.org/officeDocument/2006/relationships/hyperlink" Target="https://www.hec.gov.pk/english/services/RnD/Pages/Grievance-procedure.aspx" TargetMode="External"/><Relationship Id="rId609" Type="http://schemas.openxmlformats.org/officeDocument/2006/relationships/hyperlink" Target="https://www.nccs.pk/" TargetMode="External"/><Relationship Id="rId85" Type="http://schemas.openxmlformats.org/officeDocument/2006/relationships/hyperlink" Target="https://www.hec.gov.pk/english/services/RnD/RRIF/Documents/ENVIRONMENTAL%20AND%20SOCIAL%20MANAGEMENT%20FRAMEWORK%20%28ESMF%29/Annexure%205-Covid-19%20Checklist.docx" TargetMode="External"/><Relationship Id="rId150" Type="http://schemas.openxmlformats.org/officeDocument/2006/relationships/hyperlink" Target="https://www.hec.gov.pk/english/services/faculty/TTSF/Documents/Evaluation%20Protocol%20-%20TTSF.pdf" TargetMode="External"/><Relationship Id="rId595" Type="http://schemas.openxmlformats.org/officeDocument/2006/relationships/hyperlink" Target="https://www.hec.gov.pk/english/services/faculty/psp/Documents/Assess%20Your%20Market%20Proforma.docx" TargetMode="External"/><Relationship Id="rId816" Type="http://schemas.openxmlformats.org/officeDocument/2006/relationships/hyperlink" Target="https://www.hec.gov.pk/english/services/RnD/Documents/Road%20show%20presentation%20(Abrar).pdf" TargetMode="External"/><Relationship Id="rId248" Type="http://schemas.openxmlformats.org/officeDocument/2006/relationships/hyperlink" Target="https://www.rcci.org.pk/" TargetMode="External"/><Relationship Id="rId455" Type="http://schemas.openxmlformats.org/officeDocument/2006/relationships/hyperlink" Target="http://patft.uspto.gov/" TargetMode="External"/><Relationship Id="rId662" Type="http://schemas.openxmlformats.org/officeDocument/2006/relationships/hyperlink" Target="https://www.hec.gov.pk/english/services/faculty/HEC%20Outstanding%20Research%20Awards/PublishingImages/Pages/Downloads/Sample%20Application%20Form%20-%20Best%20Publication.pdf" TargetMode="External"/><Relationship Id="rId12" Type="http://schemas.openxmlformats.org/officeDocument/2006/relationships/hyperlink" Target="https://rfi.hec.gov.pk/" TargetMode="External"/><Relationship Id="rId108" Type="http://schemas.openxmlformats.org/officeDocument/2006/relationships/hyperlink" Target="https://www.hec.gov.pk/english/services/faculty/LCF/Documents/Evaluation%20Rubrics%20For%20Desk%20Evaluation-LCF.pdf" TargetMode="External"/><Relationship Id="rId315" Type="http://schemas.openxmlformats.org/officeDocument/2006/relationships/hyperlink" Target="https://www.hec.gov.pk/english/services/RnD/RRIF/Pages/RAPID-Technology-Transfer-Grant.aspx" TargetMode="External"/><Relationship Id="rId522" Type="http://schemas.openxmlformats.org/officeDocument/2006/relationships/hyperlink" Target="https://www.hec.gov.pk/english/research/hece/Pages/Centers-of-Advanced-Studies--%28CAS%29.aspx" TargetMode="External"/><Relationship Id="rId96" Type="http://schemas.openxmlformats.org/officeDocument/2006/relationships/hyperlink" Target="https://web.facebook.com/HECPakistan2002/videos/215269599905547/" TargetMode="External"/><Relationship Id="rId161" Type="http://schemas.openxmlformats.org/officeDocument/2006/relationships/hyperlink" Target="https://www.hec.gov.pk/english/services/RnD/RRIF/Documents/ENVIRONMENTAL%20AND%20SOCIAL%20MANAGEMENT%20FRAMEWORK%20(ESMF)/Certificate%20on%20Biosafety%20and%20ES.docx" TargetMode="External"/><Relationship Id="rId399" Type="http://schemas.openxmlformats.org/officeDocument/2006/relationships/hyperlink" Target="mailto:oric@szabmu.edu.pk" TargetMode="External"/><Relationship Id="rId827" Type="http://schemas.openxmlformats.org/officeDocument/2006/relationships/hyperlink" Target="https://www.hec.gov.pk/english/HECAnnouncements/Documents/Announcement/CB-Worshop-FLYER.pdf" TargetMode="External"/><Relationship Id="rId259" Type="http://schemas.openxmlformats.org/officeDocument/2006/relationships/hyperlink" Target="https://www.hec.gov.pk/english/services/students/TDF/Documents/TDF%204th%20Calls%20Documents/TDF%20-%20Progress%20Report%20Year%2001-.pdf" TargetMode="External"/><Relationship Id="rId466" Type="http://schemas.openxmlformats.org/officeDocument/2006/relationships/hyperlink" Target="mailto:DirectorResearch%20%26%20Development%20DivisionHigher%20Education%20CommissionSector%20H-9%20Islamabad.Phone%20No.%20:%20051-90401923%20Email:" TargetMode="External"/><Relationship Id="rId673" Type="http://schemas.openxmlformats.org/officeDocument/2006/relationships/hyperlink" Target="https://www.hec.gov.pk/english/services/faculty/journals/Documents/hjrs%202022-23.pdf" TargetMode="External"/><Relationship Id="rId23" Type="http://schemas.openxmlformats.org/officeDocument/2006/relationships/hyperlink" Target="https://research.hec.gov.pk/" TargetMode="External"/><Relationship Id="rId119" Type="http://schemas.openxmlformats.org/officeDocument/2006/relationships/hyperlink" Target="https://www.hec.gov.pk/english/services/RnD/RRIF/Documents/ENVIRONMENTAL%20AND%20SOCIAL%20MANAGEMENT%20FRAMEWORK%20(ESMF)/Annexure%204-%20Pakistan%20Environmental%20Protection%20Agency%20(IEE%20and%20EIA)%20Regulations.docx" TargetMode="External"/><Relationship Id="rId326" Type="http://schemas.openxmlformats.org/officeDocument/2006/relationships/hyperlink" Target="https://www.hec.gov.pk/english/services/faculty/TTSF/Documents/Notification%20-%20Eligibility%20for%20HEC%20Competitive%20Research%20Grants.pdf" TargetMode="External"/><Relationship Id="rId533" Type="http://schemas.openxmlformats.org/officeDocument/2006/relationships/hyperlink" Target="mailto:oric@paf-iast.edu.pk" TargetMode="External"/><Relationship Id="rId740" Type="http://schemas.openxmlformats.org/officeDocument/2006/relationships/hyperlink" Target="https://www.hec.gov.pk/english/services/faculty/journals/Documents/Journal-Citation/JCR%202012%20xls.xlsx" TargetMode="External"/><Relationship Id="rId838" Type="http://schemas.openxmlformats.org/officeDocument/2006/relationships/hyperlink" Target="https://www.facebook.com/HECPakistan2002/videos/2517740611661707/" TargetMode="External"/><Relationship Id="rId172" Type="http://schemas.openxmlformats.org/officeDocument/2006/relationships/hyperlink" Target="https://www.hec.gov.pk/english/services/faculty/TTSF/Pages/default.aspx" TargetMode="External"/><Relationship Id="rId477" Type="http://schemas.openxmlformats.org/officeDocument/2006/relationships/hyperlink" Target="https://edutv.hec.gov.pk/latest-recorded-videos/challenges-and-innovation-opportunities-in-health-care-sector.html" TargetMode="External"/><Relationship Id="rId600" Type="http://schemas.openxmlformats.org/officeDocument/2006/relationships/hyperlink" Target="mailto:DirectorResearch%20%26%20Development%20DivisionHigher%20Education%20CommissionSector%20H-9%20Islamabad.Phone%20No.%20:%20051-90401923%20Email:" TargetMode="External"/><Relationship Id="rId684" Type="http://schemas.openxmlformats.org/officeDocument/2006/relationships/hyperlink" Target="https://www.hec.gov.pk/english/services/faculty/journals/Documents/Guidelines%20unethicalunlawful%20practices%20in%20research%20publication.pdf" TargetMode="External"/><Relationship Id="rId337" Type="http://schemas.openxmlformats.org/officeDocument/2006/relationships/hyperlink" Target="https://research.hec.gov.p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Pages>
  <Words>113587</Words>
  <Characters>647451</Characters>
  <Application>Microsoft Office Word</Application>
  <DocSecurity>0</DocSecurity>
  <Lines>5395</Lines>
  <Paragraphs>1519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759519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 mateen</dc:creator>
  <cp:lastModifiedBy>abdul mateen</cp:lastModifiedBy>
  <cp:revision>4</cp:revision>
  <dcterms:created xsi:type="dcterms:W3CDTF">2024-12-14T03:57:00Z</dcterms:created>
  <dcterms:modified xsi:type="dcterms:W3CDTF">2025-01-16T13:11:00Z</dcterms:modified>
</cp:coreProperties>
</file>