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10d"/>
          <w:sz w:val="34.08599853515625"/>
          <w:szCs w:val="34.08599853515625"/>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SERVICIO PÚBLICO </w:t>
      </w:r>
      <w:r w:rsidDel="00000000" w:rsidR="00000000" w:rsidRPr="00000000">
        <w:rPr>
          <w:rFonts w:ascii="Arial" w:cs="Arial" w:eastAsia="Arial" w:hAnsi="Arial"/>
          <w:b w:val="0"/>
          <w:i w:val="0"/>
          <w:smallCaps w:val="0"/>
          <w:strike w:val="0"/>
          <w:color w:val="18110d"/>
          <w:sz w:val="34.08599853515625"/>
          <w:szCs w:val="34.08599853515625"/>
          <w:u w:val="none"/>
          <w:shd w:fill="auto" w:val="clear"/>
          <w:vertAlign w:val="superscript"/>
          <w:rtl w:val="0"/>
        </w:rPr>
        <w:t xml:space="preserve">MINISTERIO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EMPLEO ESTATAL </w:t>
      </w:r>
      <w:r w:rsidDel="00000000" w:rsidR="00000000" w:rsidRPr="00000000">
        <w:rPr>
          <w:rFonts w:ascii="Arial" w:cs="Arial" w:eastAsia="Arial" w:hAnsi="Arial"/>
          <w:b w:val="0"/>
          <w:i w:val="0"/>
          <w:smallCaps w:val="0"/>
          <w:strike w:val="0"/>
          <w:color w:val="18110d"/>
          <w:sz w:val="20.45159912109375"/>
          <w:szCs w:val="20.45159912109375"/>
          <w:u w:val="none"/>
          <w:shd w:fill="auto" w:val="clear"/>
          <w:vertAlign w:val="baseline"/>
          <w:rtl w:val="0"/>
        </w:rPr>
        <w:t xml:space="preserve">DE EMPLEO Y </w:t>
      </w:r>
      <w:r w:rsidDel="00000000" w:rsidR="00000000" w:rsidRPr="00000000">
        <w:rPr>
          <w:rFonts w:ascii="Arial" w:cs="Arial" w:eastAsia="Arial" w:hAnsi="Arial"/>
          <w:b w:val="0"/>
          <w:i w:val="0"/>
          <w:smallCaps w:val="0"/>
          <w:strike w:val="0"/>
          <w:color w:val="18110d"/>
          <w:sz w:val="34.08599853515625"/>
          <w:szCs w:val="34.08599853515625"/>
          <w:u w:val="none"/>
          <w:shd w:fill="auto" w:val="clear"/>
          <w:vertAlign w:val="subscript"/>
          <w:rtl w:val="0"/>
        </w:rPr>
        <w:t xml:space="preserve">SEGURIDAD SOCIAL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CONTRACTE DE TREBALL TEMPORAL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DADES DE L'EMPRESA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CIF/NIF/NIE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655654607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SR./SRA.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NIF/NIE EN CONCEPTE (1)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Bismark Vargas 64677347K Director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NOM O RAÓ SOCIAL DE L'EMPRESA DOMICILI SOCIAL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Sebimaen S.A. Zona Franca, Barcelona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PAÍS MUNICIPI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España Barcelona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 POSTAL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6.666665077209473"/>
          <w:szCs w:val="26.66666507720947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ff"/>
          <w:sz w:val="26.666665077209473"/>
          <w:szCs w:val="26.666665077209473"/>
          <w:u w:val="none"/>
          <w:shd w:fill="auto" w:val="clear"/>
          <w:vertAlign w:val="superscript"/>
          <w:rtl w:val="0"/>
        </w:rPr>
        <w:t xml:space="preserve">0 8 0 4 0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DADES DEL COMPTE DE COTITZACIÓ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333333333333336"/>
          <w:szCs w:val="23.333333333333336"/>
          <w:u w:val="none"/>
          <w:shd w:fill="auto" w:val="clear"/>
          <w:vertAlign w:val="subscript"/>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RÈGIM CODI PROV. NÚMERO DÍG. CONTROL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bscript"/>
          <w:rtl w:val="0"/>
        </w:rPr>
        <w:t xml:space="preserve">ACTIVITAT ECONÒMICA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0 0 0 1 0 2 6 1 2 3 7 5 4 1 2 </w:t>
      </w:r>
      <w:r w:rsidDel="00000000" w:rsidR="00000000" w:rsidRPr="00000000">
        <w:rPr>
          <w:rFonts w:ascii="Times New Roman" w:cs="Times New Roman" w:eastAsia="Times New Roman" w:hAnsi="Times New Roman"/>
          <w:b w:val="0"/>
          <w:i w:val="0"/>
          <w:smallCaps w:val="0"/>
          <w:strike w:val="0"/>
          <w:color w:val="0000ff"/>
          <w:sz w:val="26.666665077209473"/>
          <w:szCs w:val="26.666665077209473"/>
          <w:u w:val="none"/>
          <w:shd w:fill="auto" w:val="clear"/>
          <w:vertAlign w:val="subscript"/>
          <w:rtl w:val="0"/>
        </w:rPr>
        <w:t xml:space="preserve">Venta online de componentes de PC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DADES DEL CENTRE DE TREBALL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PAÍS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ESPAÑA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MUNICIPI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ff"/>
          <w:sz w:val="26.666665077209473"/>
          <w:szCs w:val="26.666665077209473"/>
          <w:u w:val="none"/>
          <w:shd w:fill="auto" w:val="clear"/>
          <w:vertAlign w:val="subscript"/>
          <w:rtl w:val="0"/>
        </w:rPr>
        <w:t xml:space="preserve">Barcelona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DADES DEL/DE LA TREBALLADOR/A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SR./SRA.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Ivan Martinez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NIF/NIE (2)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DATA DE NAIXEMENT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65857427R 10/8/1999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NÚM. AFILIACIÓ SS NIVELL FORMATIU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NACIONALITAT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8-597348 BATXILLERAT España </w:t>
      </w:r>
      <w:r w:rsidDel="00000000" w:rsidR="00000000" w:rsidRPr="00000000">
        <w:rPr>
          <w:rFonts w:ascii="Arial" w:cs="Arial" w:eastAsia="Arial" w:hAnsi="Arial"/>
          <w:b w:val="1"/>
          <w:i w:val="0"/>
          <w:smallCaps w:val="0"/>
          <w:strike w:val="0"/>
          <w:color w:val="000000"/>
          <w:sz w:val="23.333333333333336"/>
          <w:szCs w:val="23.333333333333336"/>
          <w:u w:val="none"/>
          <w:shd w:fill="auto" w:val="clear"/>
          <w:vertAlign w:val="superscript"/>
          <w:rtl w:val="0"/>
        </w:rPr>
        <w:t xml:space="preserve">MUNICIPI DEL DOMICILI</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PAÍS DE DOMICILI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Barcelona España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Amb l'assistència legal, si escau, del/de la Sr./Sra. ........................................................................................................................................................, amb NIF/NIE ........................................................................., en qualitat de (2)..............................................................................................................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DECLAREN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Que compleixen els requisits exigits per subscriure aquest contracte i, com a conseqüència, decideixen formalitzar-lo d'acord amb les següents: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CLÀUSULES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PRIMERA: el/la treballador/a prestarà els seus serveis com a (3) ..............................................................................,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TECNIC DE MAGATZEM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inclòs al grup professional de ..............................................................................................................................,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TECNIC ESPECIALISTA DE MAGATZEM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per a la realització de les funcions (4)..........................................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6.666665077209473"/>
          <w:szCs w:val="26.66666507720947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ff"/>
          <w:sz w:val="26.666665077209473"/>
          <w:szCs w:val="26.666665077209473"/>
          <w:u w:val="none"/>
          <w:shd w:fill="auto" w:val="clear"/>
          <w:vertAlign w:val="superscript"/>
          <w:rtl w:val="0"/>
        </w:rPr>
        <w:t xml:space="preserve">DE TECNIC DE MAGAT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ZEM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d'acord amb el sistema de classificació professional vigent a l'empresa. Al centre de treball ubicat a (carrer, núm. i localitat) ..................................................................................................................................................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Zona Franca, Barcelona, Nau Sebimaen, Magatzem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A DISTÀNCIA, al domicili ubicat a (carrer, núm. i localitat)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SEGONA: la jornada laboral serà: (5)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A temps complet: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la jornada laboral serà de ............................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hores setmanals, prestades de .....................................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dilluns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 ........................................,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divendres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amb els descansos establerts legalment o convencionalment. (6)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A temps parcial: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la jornada de treball ordinària serà de ............... hores al dia a la setmana al mes a l'any (6) i, a més, serà inferior a la d’un treballador a temps complet comparable. (7) La distribució del temps de treball serà de (8) ......................................................................................................................................, d’acord amb el que preveu el conveni col·lectiu. En el cas de jornada a temps parcial, assenyaleu si hi ha pacte o no sobre la realització d’hores complementàries: (9)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SÍ NO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TERCERA: la durada d’aquest contracte s’estendrà des del ...............................................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31/04/2019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fins al ....................................................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31/10/2019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S’estableix un període de prova de (10) ..............................................................................................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7 dies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Si el conveni col·lectiu permet una durada major de la que s’estableix legalment, marqueu la casella amb una X: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QUARTA: el/la treballador/a percebrà una retribució total de .............................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905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euros bruts (11) .......................................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mensuals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que es distribuiran sota els conceptes salarials següents: (12)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SALARI BASE DE 870 PLUS DE ESFORÇ FISIC 35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8110d"/>
          <w:sz w:val="34.08599853515625"/>
          <w:szCs w:val="34.08599853515625"/>
          <w:u w:val="none"/>
          <w:shd w:fill="auto" w:val="clear"/>
          <w:vertAlign w:val="subscript"/>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SERVICIO PÚBLICO </w:t>
      </w:r>
      <w:r w:rsidDel="00000000" w:rsidR="00000000" w:rsidRPr="00000000">
        <w:rPr>
          <w:rFonts w:ascii="Arial" w:cs="Arial" w:eastAsia="Arial" w:hAnsi="Arial"/>
          <w:b w:val="0"/>
          <w:i w:val="0"/>
          <w:smallCaps w:val="0"/>
          <w:strike w:val="0"/>
          <w:color w:val="18110d"/>
          <w:sz w:val="34.08599853515625"/>
          <w:szCs w:val="34.08599853515625"/>
          <w:u w:val="none"/>
          <w:shd w:fill="auto" w:val="clear"/>
          <w:vertAlign w:val="superscript"/>
          <w:rtl w:val="0"/>
        </w:rPr>
        <w:t xml:space="preserve">MINISTERIO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DE EMPLEO ESTATAL </w:t>
      </w:r>
      <w:r w:rsidDel="00000000" w:rsidR="00000000" w:rsidRPr="00000000">
        <w:rPr>
          <w:rFonts w:ascii="Arial" w:cs="Arial" w:eastAsia="Arial" w:hAnsi="Arial"/>
          <w:b w:val="0"/>
          <w:i w:val="0"/>
          <w:smallCaps w:val="0"/>
          <w:strike w:val="0"/>
          <w:color w:val="18110d"/>
          <w:sz w:val="20.45159912109375"/>
          <w:szCs w:val="20.45159912109375"/>
          <w:u w:val="none"/>
          <w:shd w:fill="auto" w:val="clear"/>
          <w:vertAlign w:val="baseline"/>
          <w:rtl w:val="0"/>
        </w:rPr>
        <w:t xml:space="preserve">DE EMPLEO Y </w:t>
      </w:r>
      <w:r w:rsidDel="00000000" w:rsidR="00000000" w:rsidRPr="00000000">
        <w:rPr>
          <w:rFonts w:ascii="Arial" w:cs="Arial" w:eastAsia="Arial" w:hAnsi="Arial"/>
          <w:b w:val="0"/>
          <w:i w:val="0"/>
          <w:smallCaps w:val="0"/>
          <w:strike w:val="0"/>
          <w:color w:val="18110d"/>
          <w:sz w:val="34.08599853515625"/>
          <w:szCs w:val="34.08599853515625"/>
          <w:u w:val="none"/>
          <w:shd w:fill="auto" w:val="clear"/>
          <w:vertAlign w:val="subscript"/>
          <w:rtl w:val="0"/>
        </w:rPr>
        <w:t xml:space="preserve">SEGURIDAD SOCIAL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CINQUENA: la durada de les vacances anuals serà de (13) ............................................................................................................................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30 dies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SISENA: en acabar el contracte d'obra o servei, eventual per circumstàncies de la producció i temporal de foment d'ocupació per a persones amb discapacitat, el/la treballador/a tindrà dret a rebre una indemnització, d'acord amb la disposició transitòria 8a de l'Estatut dels treballadors o amb la disposició addicional 1a de la Llei 43/2006. En el supòsit d’extinció per desistiment en la relació laboral d’empleats/ades de la llar, es tindrà dret a la indemnització prevista en l’art. 11.3 del RD 1620/2011.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SETENA: aquest contracte es regularà pel que disposen la legislació vigent aplicable i, en particular, l'article 15 de l'Estatut dels treballadors, aprovat pel RDLEG 2/2015, de 23 d'octubre (BOE de 24 d'octubre), i el Reial decret 2720/1998, de 18 de desembre (BOE de 8 de gener), i, si escau, la disposició addicional primera de la Llei 43/2006 i el Conveni col·lectiu de ...................................................................................................................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TECNIC DE MAGATZEM </w:t>
      </w: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VUITENA: el contingut d'aquest contracte es comunicarà al Servei Públic d'Ocupació de ..................................................................... </w:t>
      </w:r>
      <w:r w:rsidDel="00000000" w:rsidR="00000000" w:rsidRPr="00000000">
        <w:rPr>
          <w:rFonts w:ascii="Times New Roman" w:cs="Times New Roman" w:eastAsia="Times New Roman" w:hAnsi="Times New Roman"/>
          <w:b w:val="0"/>
          <w:i w:val="0"/>
          <w:smallCaps w:val="0"/>
          <w:strike w:val="0"/>
          <w:color w:val="0000ff"/>
          <w:sz w:val="15.999999046325684"/>
          <w:szCs w:val="15.999999046325684"/>
          <w:u w:val="none"/>
          <w:shd w:fill="auto" w:val="clear"/>
          <w:vertAlign w:val="baseline"/>
          <w:rtl w:val="0"/>
        </w:rPr>
        <w:t xml:space="preserve">Barcelona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en el termini dels 10 dies següents a la formalització.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NOVENA: AQUEST CONTRACTE PODRÀ SER COFINANÇAT PEL FONS SOCIAL EUROPEU.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DESENA: PROTECCIÓ DE DADES. Les dades consignades en aquest model tindran la protecció derivada de la Llei orgànica 15/1999, de 13 de desembre, (BOE de 14 de desembre).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(1) Director/a, gerent, etc. (2) Pare, mare, tutor/a, persona o institució que el/la tingui al seu càrrec. (3) Indiqueu la professió. (4) Assenyaleu el grup professional i la categoria o el nivell professional corresponents, segons el sistema de classificació professional vigent a l’empresa. (5) Marqueu amb una X l’opció corresponent. (6) Indiqueu la jornada del treballador. (7) S’entendrà per “treballador a temps complet comparable” un treballador a temps complet de la mateixa empresa i centre de treball, amb el mateix tipus de contracte de treball i que faci una feina idèntica o similar. Si a l’empresa no hi ha cap treballador comparable a temps complet, es tindrà en compte la jornada a temps complet prevista en el conveni col·lectiu d’aplicació o, si no n’hi ha, la jornada màxima legal. (8) Indiqueu la distribució del temps de treball segons el conveni col·lectiu. (9) Assenyaleu el que sigui procedent i, en cas afirmatiu, adjunteu l’annex si hi ha hores complementàries. (10) Respectant el que estableix l’art. 14.1 del text refós de la Llei de l’estatut dels treballadors, aprovat pel RDLEG 2/2015, de 23 d’octubre, (BOE de 24 d’octubre). (11) Diaris, setmanals o mensuals. (12) Salari base i complements salarials. (13) Mínim: 30 dies naturals.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