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866" w14:textId="77777777" w:rsidR="0023639E" w:rsidRPr="009F0FBB" w:rsidRDefault="0023639E" w:rsidP="00CD1F42">
      <w:pPr>
        <w:autoSpaceDE w:val="0"/>
        <w:autoSpaceDN w:val="0"/>
        <w:adjustRightInd w:val="0"/>
        <w:spacing w:line="276" w:lineRule="auto"/>
        <w:jc w:val="center"/>
        <w:rPr>
          <w:color w:val="000000"/>
          <w:szCs w:val="21"/>
        </w:rPr>
      </w:pPr>
      <w:r w:rsidRPr="009F0FBB">
        <w:rPr>
          <w:rFonts w:eastAsia="Kaiti SC Regular"/>
          <w:b/>
          <w:szCs w:val="28"/>
        </w:rPr>
        <w:t>Response to the Reviewers</w:t>
      </w:r>
    </w:p>
    <w:p w14:paraId="7AD3A875" w14:textId="77777777" w:rsidR="004A55A2" w:rsidRPr="009F0FBB" w:rsidRDefault="004A55A2" w:rsidP="00CD1F42">
      <w:pPr>
        <w:autoSpaceDE w:val="0"/>
        <w:autoSpaceDN w:val="0"/>
        <w:adjustRightInd w:val="0"/>
        <w:spacing w:line="276" w:lineRule="auto"/>
        <w:rPr>
          <w:rFonts w:eastAsia="SimSun"/>
          <w:color w:val="0000FF"/>
        </w:rPr>
      </w:pPr>
    </w:p>
    <w:p w14:paraId="24F294AE" w14:textId="096ABF72" w:rsidR="00C13BBD" w:rsidRPr="009F0FBB" w:rsidRDefault="0023639E" w:rsidP="00CD1F42">
      <w:pPr>
        <w:autoSpaceDE w:val="0"/>
        <w:autoSpaceDN w:val="0"/>
        <w:adjustRightInd w:val="0"/>
        <w:spacing w:line="276" w:lineRule="auto"/>
        <w:rPr>
          <w:rFonts w:eastAsia="SimSun"/>
          <w:color w:val="0000FF"/>
        </w:rPr>
      </w:pPr>
      <w:r w:rsidRPr="009F0FBB">
        <w:rPr>
          <w:rFonts w:eastAsia="SimSun"/>
          <w:color w:val="0000FF"/>
        </w:rPr>
        <w:t>We are grateful to the Reviewers for their</w:t>
      </w:r>
      <w:r w:rsidR="003B4F1A" w:rsidRPr="009F0FBB">
        <w:rPr>
          <w:rFonts w:eastAsia="SimSun"/>
          <w:color w:val="0000FF"/>
        </w:rPr>
        <w:t xml:space="preserve"> valuable</w:t>
      </w:r>
      <w:r w:rsidRPr="009F0FBB">
        <w:rPr>
          <w:rFonts w:eastAsia="SimSun"/>
          <w:color w:val="0000FF"/>
        </w:rPr>
        <w:t xml:space="preserve"> suggestions</w:t>
      </w:r>
      <w:r w:rsidR="003B4F1A" w:rsidRPr="009F0FBB">
        <w:rPr>
          <w:rFonts w:eastAsia="SimSun"/>
          <w:color w:val="0000FF"/>
        </w:rPr>
        <w:t xml:space="preserve"> and comments. We have carefully</w:t>
      </w:r>
      <w:r w:rsidRPr="009F0FBB">
        <w:rPr>
          <w:rFonts w:eastAsia="SimSun"/>
          <w:color w:val="0000FF"/>
        </w:rPr>
        <w:t xml:space="preserve"> </w:t>
      </w:r>
      <w:r w:rsidR="00F8303D" w:rsidRPr="009F0FBB">
        <w:rPr>
          <w:rFonts w:eastAsia="SimSun"/>
          <w:color w:val="0000FF"/>
        </w:rPr>
        <w:t>considered</w:t>
      </w:r>
      <w:r w:rsidR="003B4F1A" w:rsidRPr="009F0FBB">
        <w:rPr>
          <w:rFonts w:eastAsia="SimSun"/>
          <w:color w:val="0000FF"/>
        </w:rPr>
        <w:t xml:space="preserve"> all comments and suggestions </w:t>
      </w:r>
      <w:r w:rsidRPr="009F0FBB">
        <w:rPr>
          <w:rFonts w:eastAsia="SimSun"/>
          <w:color w:val="0000FF"/>
        </w:rPr>
        <w:t xml:space="preserve">and have </w:t>
      </w:r>
      <w:r w:rsidR="00C13BBD" w:rsidRPr="009F0FBB">
        <w:rPr>
          <w:rFonts w:eastAsia="SimSun"/>
          <w:color w:val="0000FF"/>
        </w:rPr>
        <w:t>revised the</w:t>
      </w:r>
      <w:r w:rsidRPr="009F0FBB">
        <w:rPr>
          <w:rFonts w:eastAsia="SimSun"/>
          <w:color w:val="0000FF"/>
        </w:rPr>
        <w:t xml:space="preserve"> manuscript</w:t>
      </w:r>
      <w:r w:rsidR="003B4F1A" w:rsidRPr="009F0FBB">
        <w:rPr>
          <w:rFonts w:eastAsia="SimSun"/>
          <w:color w:val="0000FF"/>
        </w:rPr>
        <w:t xml:space="preserve"> accordingly</w:t>
      </w:r>
      <w:r w:rsidRPr="009F0FBB">
        <w:rPr>
          <w:rFonts w:eastAsia="SimSun"/>
          <w:color w:val="0000FF"/>
        </w:rPr>
        <w:t xml:space="preserve">. </w:t>
      </w:r>
      <w:r w:rsidR="00C13BBD" w:rsidRPr="009F0FBB">
        <w:rPr>
          <w:rFonts w:eastAsia="SimSun"/>
          <w:color w:val="0000FF"/>
        </w:rPr>
        <w:t>The</w:t>
      </w:r>
      <w:r w:rsidR="00DA36FE" w:rsidRPr="009F0FBB">
        <w:rPr>
          <w:rFonts w:eastAsia="SimSun"/>
          <w:color w:val="0000FF"/>
        </w:rPr>
        <w:t xml:space="preserve"> following</w:t>
      </w:r>
      <w:r w:rsidR="00C13BBD" w:rsidRPr="009F0FBB">
        <w:rPr>
          <w:rFonts w:eastAsia="SimSun"/>
          <w:color w:val="0000FF"/>
        </w:rPr>
        <w:t xml:space="preserve"> det</w:t>
      </w:r>
      <w:r w:rsidR="00DA36FE" w:rsidRPr="009F0FBB">
        <w:rPr>
          <w:rFonts w:eastAsia="SimSun"/>
          <w:color w:val="0000FF"/>
        </w:rPr>
        <w:t>ails the changes made and brief</w:t>
      </w:r>
      <w:r w:rsidR="004A55A2" w:rsidRPr="009F0FBB">
        <w:rPr>
          <w:rFonts w:eastAsia="SimSun"/>
          <w:color w:val="0000FF"/>
        </w:rPr>
        <w:t xml:space="preserve"> response</w:t>
      </w:r>
      <w:r w:rsidR="00F8303D" w:rsidRPr="009F0FBB">
        <w:rPr>
          <w:rFonts w:eastAsia="SimSun"/>
          <w:color w:val="0000FF"/>
        </w:rPr>
        <w:t>s</w:t>
      </w:r>
      <w:r w:rsidR="00DA36FE" w:rsidRPr="009F0FBB">
        <w:rPr>
          <w:rFonts w:eastAsia="SimSun"/>
          <w:color w:val="0000FF"/>
        </w:rPr>
        <w:t xml:space="preserve"> to</w:t>
      </w:r>
      <w:r w:rsidR="004A55A2" w:rsidRPr="009F0FBB">
        <w:rPr>
          <w:rFonts w:eastAsia="SimSun"/>
          <w:color w:val="0000FF"/>
        </w:rPr>
        <w:t xml:space="preserve"> the questions</w:t>
      </w:r>
      <w:r w:rsidR="00C13BBD" w:rsidRPr="009F0FBB">
        <w:rPr>
          <w:rFonts w:eastAsia="SimSun"/>
          <w:color w:val="0000FF"/>
        </w:rPr>
        <w:t xml:space="preserve"> </w:t>
      </w:r>
      <w:r w:rsidR="00DA36FE" w:rsidRPr="009F0FBB">
        <w:rPr>
          <w:rFonts w:eastAsia="SimSun"/>
          <w:color w:val="0000FF"/>
        </w:rPr>
        <w:t>raised</w:t>
      </w:r>
      <w:r w:rsidR="00CD282B">
        <w:rPr>
          <w:rFonts w:eastAsia="SimSun"/>
          <w:color w:val="0000FF"/>
        </w:rPr>
        <w:t>.</w:t>
      </w:r>
    </w:p>
    <w:p w14:paraId="093E9A93" w14:textId="77777777" w:rsidR="0023639E" w:rsidRPr="009F0FBB" w:rsidRDefault="00143170" w:rsidP="00CD1F42">
      <w:pPr>
        <w:autoSpaceDE w:val="0"/>
        <w:autoSpaceDN w:val="0"/>
        <w:adjustRightInd w:val="0"/>
        <w:spacing w:line="276" w:lineRule="auto"/>
        <w:rPr>
          <w:b/>
          <w:i/>
          <w:color w:val="000000"/>
          <w:szCs w:val="21"/>
          <w:u w:val="single"/>
          <w:shd w:val="pct15" w:color="auto" w:fill="FFFFFF"/>
        </w:rPr>
      </w:pPr>
      <w:r w:rsidRPr="009F0FBB">
        <w:rPr>
          <w:color w:val="000000"/>
          <w:szCs w:val="21"/>
        </w:rPr>
        <w:br/>
      </w:r>
      <w:r w:rsidR="0023639E" w:rsidRPr="009F0FBB">
        <w:rPr>
          <w:rFonts w:eastAsia="SimSun"/>
          <w:b/>
          <w:shd w:val="pct15" w:color="auto" w:fill="FFFFFF"/>
        </w:rPr>
        <w:t>Reviewer(s)' Comments to Author:</w:t>
      </w:r>
    </w:p>
    <w:p w14:paraId="68BC7802" w14:textId="7E1D97F8" w:rsidR="00557F2F" w:rsidRPr="00557F2F" w:rsidRDefault="0023639E" w:rsidP="00557F2F">
      <w:pPr>
        <w:widowControl w:val="0"/>
        <w:autoSpaceDE w:val="0"/>
        <w:autoSpaceDN w:val="0"/>
        <w:adjustRightInd w:val="0"/>
        <w:spacing w:line="276" w:lineRule="auto"/>
        <w:jc w:val="both"/>
        <w:rPr>
          <w:color w:val="000000"/>
          <w:szCs w:val="21"/>
        </w:rPr>
      </w:pPr>
      <w:r w:rsidRPr="009F0FBB">
        <w:rPr>
          <w:b/>
          <w:color w:val="000000"/>
          <w:szCs w:val="21"/>
          <w:u w:val="single"/>
        </w:rPr>
        <w:t xml:space="preserve">Reviewer: </w:t>
      </w:r>
      <w:r w:rsidR="00FD291E">
        <w:rPr>
          <w:b/>
          <w:color w:val="000000"/>
          <w:szCs w:val="21"/>
          <w:u w:val="single"/>
        </w:rPr>
        <w:t>1</w:t>
      </w:r>
      <w:r w:rsidR="00143170" w:rsidRPr="009F0FBB">
        <w:rPr>
          <w:color w:val="000000"/>
          <w:szCs w:val="21"/>
        </w:rPr>
        <w:br/>
      </w:r>
      <w:bookmarkStart w:id="0" w:name="OLE_LINK1"/>
      <w:bookmarkStart w:id="1" w:name="OLE_LINK2"/>
      <w:r w:rsidR="00C22A6F" w:rsidRPr="009F0FBB">
        <w:rPr>
          <w:color w:val="000000"/>
          <w:szCs w:val="21"/>
        </w:rPr>
        <w:t>Comments to the Author</w:t>
      </w:r>
      <w:r w:rsidR="00C22A6F" w:rsidRPr="009F0FBB">
        <w:rPr>
          <w:color w:val="000000"/>
          <w:szCs w:val="21"/>
        </w:rPr>
        <w:br/>
      </w:r>
    </w:p>
    <w:p w14:paraId="1371663E" w14:textId="38560AB4" w:rsidR="005244D7" w:rsidRDefault="005244D7" w:rsidP="005244D7">
      <w:pPr>
        <w:autoSpaceDE w:val="0"/>
        <w:autoSpaceDN w:val="0"/>
        <w:adjustRightInd w:val="0"/>
        <w:spacing w:line="276" w:lineRule="auto"/>
        <w:jc w:val="both"/>
        <w:rPr>
          <w:color w:val="000000"/>
          <w:szCs w:val="21"/>
        </w:rPr>
      </w:pPr>
      <w:r w:rsidRPr="005244D7">
        <w:rPr>
          <w:color w:val="000000"/>
          <w:szCs w:val="21"/>
        </w:rPr>
        <w:t>The authors present an implementation of Behler and Parinello type symmetry</w:t>
      </w:r>
      <w:r>
        <w:rPr>
          <w:color w:val="000000"/>
          <w:szCs w:val="21"/>
        </w:rPr>
        <w:t xml:space="preserve"> </w:t>
      </w:r>
      <w:r w:rsidRPr="005244D7">
        <w:rPr>
          <w:color w:val="000000"/>
          <w:szCs w:val="21"/>
        </w:rPr>
        <w:t>function</w:t>
      </w:r>
      <w:r>
        <w:rPr>
          <w:color w:val="000000"/>
          <w:szCs w:val="21"/>
        </w:rPr>
        <w:t xml:space="preserve"> </w:t>
      </w:r>
      <w:r w:rsidRPr="005244D7">
        <w:rPr>
          <w:color w:val="000000"/>
          <w:szCs w:val="21"/>
        </w:rPr>
        <w:t>descriptors, referred to as TensorAlloy, which has been implemented in the TensorFlow</w:t>
      </w:r>
      <w:r>
        <w:rPr>
          <w:color w:val="000000"/>
          <w:szCs w:val="21"/>
        </w:rPr>
        <w:t xml:space="preserve"> </w:t>
      </w:r>
      <w:r w:rsidRPr="005244D7">
        <w:rPr>
          <w:color w:val="000000"/>
          <w:szCs w:val="21"/>
        </w:rPr>
        <w:t>machine learning framework. The authors claim to provide techniques which allow for the efficient calculation of forces and virials within ML frameworks. They provide validation of the code on two publicly available benchmarks, QM7 and the Ni-Mo alloy data set.</w:t>
      </w:r>
      <w:r w:rsidR="005C507C" w:rsidRPr="005C507C">
        <w:rPr>
          <w:color w:val="000000"/>
          <w:szCs w:val="21"/>
        </w:rPr>
        <w:br/>
      </w:r>
      <w:r w:rsidR="005C507C" w:rsidRPr="005C507C">
        <w:rPr>
          <w:color w:val="000000"/>
          <w:szCs w:val="21"/>
        </w:rPr>
        <w:br/>
      </w:r>
      <w:r w:rsidR="005C507C" w:rsidRPr="00F84886">
        <w:rPr>
          <w:b/>
          <w:bCs/>
          <w:color w:val="000000"/>
          <w:szCs w:val="21"/>
        </w:rPr>
        <w:t>Minor points:</w:t>
      </w:r>
      <w:r w:rsidR="005C507C" w:rsidRPr="005C507C">
        <w:rPr>
          <w:color w:val="000000"/>
          <w:szCs w:val="21"/>
        </w:rPr>
        <w:br/>
      </w:r>
    </w:p>
    <w:p w14:paraId="06903A01" w14:textId="2FB55F69" w:rsidR="005244D7" w:rsidRPr="008B5A1A" w:rsidRDefault="005244D7" w:rsidP="005244D7">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8B5A1A">
        <w:rPr>
          <w:rFonts w:ascii="Times New Roman" w:eastAsia="Times New Roman" w:hAnsi="Times New Roman" w:cs="Times New Roman"/>
          <w:color w:val="000000"/>
          <w:kern w:val="0"/>
          <w:sz w:val="24"/>
          <w:szCs w:val="21"/>
        </w:rPr>
        <w:t>Please heavily edit the article for better grammar and sentence structure before publication. There are mistakes in places that can affect the understanding of the science in presented.</w:t>
      </w:r>
    </w:p>
    <w:p w14:paraId="6FAE14D7" w14:textId="77777777" w:rsidR="00131CF8" w:rsidRDefault="00131CF8" w:rsidP="005244D7">
      <w:pPr>
        <w:autoSpaceDE w:val="0"/>
        <w:autoSpaceDN w:val="0"/>
        <w:adjustRightInd w:val="0"/>
        <w:spacing w:line="276" w:lineRule="auto"/>
        <w:rPr>
          <w:b/>
          <w:i/>
          <w:color w:val="0000FF"/>
          <w:szCs w:val="21"/>
        </w:rPr>
      </w:pPr>
    </w:p>
    <w:p w14:paraId="660DFE45" w14:textId="4F4D5EF5" w:rsidR="005244D7" w:rsidRDefault="00131CF8" w:rsidP="005244D7">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E17C94">
        <w:rPr>
          <w:i/>
          <w:color w:val="0432FF"/>
          <w:szCs w:val="21"/>
        </w:rPr>
        <w:t xml:space="preserve"> The core sections (Method, Discussion) are almost re-written from scratch.</w:t>
      </w:r>
      <w:r w:rsidR="00C2772A">
        <w:rPr>
          <w:i/>
          <w:color w:val="0432FF"/>
          <w:szCs w:val="21"/>
        </w:rPr>
        <w:t xml:space="preserve"> We believe readers can have a better understanding of our method.</w:t>
      </w:r>
    </w:p>
    <w:p w14:paraId="179E1CA3" w14:textId="77777777" w:rsidR="00131CF8" w:rsidRDefault="00131CF8" w:rsidP="005244D7">
      <w:pPr>
        <w:autoSpaceDE w:val="0"/>
        <w:autoSpaceDN w:val="0"/>
        <w:adjustRightInd w:val="0"/>
        <w:spacing w:line="276" w:lineRule="auto"/>
        <w:rPr>
          <w:color w:val="000000"/>
          <w:szCs w:val="21"/>
        </w:rPr>
      </w:pPr>
    </w:p>
    <w:p w14:paraId="030166BD" w14:textId="2EDAF3A0" w:rsid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In the abstract and </w:t>
      </w:r>
      <w:proofErr w:type="gramStart"/>
      <w:r w:rsidRPr="00C65469">
        <w:rPr>
          <w:rFonts w:ascii="Times New Roman" w:eastAsia="Times New Roman" w:hAnsi="Times New Roman" w:cs="Times New Roman"/>
          <w:color w:val="000000"/>
          <w:kern w:val="0"/>
          <w:sz w:val="24"/>
          <w:szCs w:val="21"/>
        </w:rPr>
        <w:t>conclusions</w:t>
      </w:r>
      <w:proofErr w:type="gramEnd"/>
      <w:r w:rsidRPr="00C65469">
        <w:rPr>
          <w:rFonts w:ascii="Times New Roman" w:eastAsia="Times New Roman" w:hAnsi="Times New Roman" w:cs="Times New Roman"/>
          <w:color w:val="000000"/>
          <w:kern w:val="0"/>
          <w:sz w:val="24"/>
          <w:szCs w:val="21"/>
        </w:rPr>
        <w:t xml:space="preserve"> it is stated that: "TensorAlloy can reach state-of-the-art performance within just one GPU hour." This statement is not very useful, and perhaps a bit misleading. For example, if this code package were tested on harder benchmarks, such as the TensorMol ChemSpider benchmark (2M+ structures) or the ANI-1 dataset (20M+ structures), both of which are publicly available, then it is likely that 1 GPU hour would not be sufficient for training a model with TensorAlloy. TensorMol (also programmed in TensorFlow) took </w:t>
      </w:r>
      <w:proofErr w:type="spellStart"/>
      <w:r w:rsidRPr="00C65469">
        <w:rPr>
          <w:rFonts w:ascii="Times New Roman" w:eastAsia="Times New Roman" w:hAnsi="Times New Roman" w:cs="Times New Roman"/>
          <w:color w:val="000000"/>
          <w:kern w:val="0"/>
          <w:sz w:val="24"/>
          <w:szCs w:val="21"/>
        </w:rPr>
        <w:t>weeks time</w:t>
      </w:r>
      <w:proofErr w:type="spellEnd"/>
      <w:r w:rsidRPr="00C65469">
        <w:rPr>
          <w:rFonts w:ascii="Times New Roman" w:eastAsia="Times New Roman" w:hAnsi="Times New Roman" w:cs="Times New Roman"/>
          <w:color w:val="000000"/>
          <w:kern w:val="0"/>
          <w:sz w:val="24"/>
          <w:szCs w:val="21"/>
        </w:rPr>
        <w:t xml:space="preserve"> on GPUs train to their 2M molecule ChemSpider benchmark. This was including force training as is included in this work. Statements such as that given above should only be done so within the context of a given benchmark, and it should be made clear that those times are only valid on that given benchmark.</w:t>
      </w:r>
    </w:p>
    <w:p w14:paraId="20C11965" w14:textId="0462721F" w:rsidR="00C65469" w:rsidRDefault="00C65469" w:rsidP="00C65469">
      <w:pPr>
        <w:autoSpaceDE w:val="0"/>
        <w:autoSpaceDN w:val="0"/>
        <w:adjustRightInd w:val="0"/>
        <w:spacing w:line="276" w:lineRule="auto"/>
        <w:rPr>
          <w:color w:val="000000"/>
          <w:szCs w:val="21"/>
        </w:rPr>
      </w:pPr>
    </w:p>
    <w:p w14:paraId="4BBE0554" w14:textId="2A7504FF" w:rsidR="003A6EC8" w:rsidRDefault="00131CF8" w:rsidP="00AB59E0">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w:t>
      </w:r>
      <w:r w:rsidR="00256F43">
        <w:rPr>
          <w:i/>
          <w:color w:val="0432FF"/>
          <w:szCs w:val="21"/>
        </w:rPr>
        <w:t xml:space="preserve"> pointing out this</w:t>
      </w:r>
      <w:r>
        <w:rPr>
          <w:i/>
          <w:color w:val="0432FF"/>
          <w:szCs w:val="21"/>
        </w:rPr>
        <w:t>.</w:t>
      </w:r>
      <w:r w:rsidR="00256F43">
        <w:rPr>
          <w:i/>
          <w:color w:val="0432FF"/>
          <w:szCs w:val="21"/>
        </w:rPr>
        <w:t xml:space="preserve"> Due to some restrictions we cannot make our program open-source. </w:t>
      </w:r>
      <w:r w:rsidR="00441AD7">
        <w:rPr>
          <w:i/>
          <w:color w:val="0432FF"/>
          <w:szCs w:val="21"/>
        </w:rPr>
        <w:t>Thus,</w:t>
      </w:r>
      <w:r w:rsidR="00256F43">
        <w:rPr>
          <w:i/>
          <w:color w:val="0432FF"/>
          <w:szCs w:val="21"/>
        </w:rPr>
        <w:t xml:space="preserve"> emphasizing </w:t>
      </w:r>
      <w:r w:rsidR="00441AD7">
        <w:rPr>
          <w:i/>
          <w:color w:val="0432FF"/>
          <w:szCs w:val="21"/>
        </w:rPr>
        <w:t xml:space="preserve">training time may not be that </w:t>
      </w:r>
      <w:r w:rsidR="00060961">
        <w:rPr>
          <w:i/>
          <w:color w:val="0432FF"/>
          <w:szCs w:val="21"/>
        </w:rPr>
        <w:t>convincing</w:t>
      </w:r>
      <w:r w:rsidR="00441AD7">
        <w:rPr>
          <w:i/>
          <w:color w:val="0432FF"/>
          <w:szCs w:val="21"/>
        </w:rPr>
        <w:t xml:space="preserve"> in </w:t>
      </w:r>
      <w:r w:rsidR="00441AD7">
        <w:rPr>
          <w:i/>
          <w:color w:val="0432FF"/>
          <w:szCs w:val="21"/>
        </w:rPr>
        <w:lastRenderedPageBreak/>
        <w:t>this paper.</w:t>
      </w:r>
      <w:r w:rsidR="001E640A">
        <w:rPr>
          <w:i/>
          <w:color w:val="0432FF"/>
          <w:szCs w:val="21"/>
        </w:rPr>
        <w:t xml:space="preserve"> However, speed is a very important factor in machine learning. So</w:t>
      </w:r>
      <w:r w:rsidR="00C72A79">
        <w:rPr>
          <w:i/>
          <w:color w:val="0432FF"/>
          <w:szCs w:val="21"/>
        </w:rPr>
        <w:t>,</w:t>
      </w:r>
      <w:r w:rsidR="001E640A">
        <w:rPr>
          <w:i/>
          <w:color w:val="0432FF"/>
          <w:szCs w:val="21"/>
        </w:rPr>
        <w:t xml:space="preserve"> we create a demo</w:t>
      </w:r>
      <w:r w:rsidR="00C72A79">
        <w:rPr>
          <w:i/>
          <w:color w:val="0432FF"/>
          <w:szCs w:val="21"/>
        </w:rPr>
        <w:t xml:space="preserve"> </w:t>
      </w:r>
      <w:r w:rsidR="00560544">
        <w:rPr>
          <w:i/>
          <w:color w:val="0432FF"/>
          <w:szCs w:val="21"/>
        </w:rPr>
        <w:t>(</w:t>
      </w:r>
      <w:hyperlink r:id="rId8" w:history="1">
        <w:r w:rsidR="00C72A79" w:rsidRPr="009E367C">
          <w:rPr>
            <w:rStyle w:val="Hyperlink"/>
            <w:i/>
            <w:szCs w:val="21"/>
          </w:rPr>
          <w:t>GitHub</w:t>
        </w:r>
      </w:hyperlink>
      <w:r w:rsidR="00560544">
        <w:rPr>
          <w:i/>
          <w:color w:val="0432FF"/>
          <w:szCs w:val="21"/>
        </w:rPr>
        <w:t>) to show the prediction speed of our program</w:t>
      </w:r>
      <w:r w:rsidR="00C72A79">
        <w:rPr>
          <w:i/>
          <w:color w:val="0432FF"/>
          <w:szCs w:val="21"/>
        </w:rPr>
        <w:t>.</w:t>
      </w:r>
      <w:r w:rsidR="001E640A">
        <w:rPr>
          <w:i/>
          <w:color w:val="0432FF"/>
          <w:szCs w:val="21"/>
        </w:rPr>
        <w:t xml:space="preserve"> </w:t>
      </w:r>
      <w:r w:rsidR="00822771">
        <w:rPr>
          <w:i/>
          <w:color w:val="0432FF"/>
          <w:szCs w:val="21"/>
        </w:rPr>
        <w:t xml:space="preserve">A benchmark function is also provided. </w:t>
      </w:r>
      <w:r w:rsidR="003A6EC8">
        <w:rPr>
          <w:i/>
          <w:color w:val="0432FF"/>
          <w:szCs w:val="21"/>
        </w:rPr>
        <w:t>The prediction phase benchmark results are also discussed in the revised manuscript.</w:t>
      </w:r>
    </w:p>
    <w:p w14:paraId="664D7304" w14:textId="72EB8666" w:rsidR="004460BB" w:rsidRDefault="004460BB" w:rsidP="00AB59E0">
      <w:pPr>
        <w:autoSpaceDE w:val="0"/>
        <w:autoSpaceDN w:val="0"/>
        <w:adjustRightInd w:val="0"/>
        <w:spacing w:line="276" w:lineRule="auto"/>
        <w:rPr>
          <w:i/>
          <w:color w:val="0432FF"/>
          <w:szCs w:val="21"/>
        </w:rPr>
      </w:pPr>
      <w:r>
        <w:rPr>
          <w:i/>
          <w:color w:val="0432FF"/>
          <w:szCs w:val="21"/>
        </w:rPr>
        <w:t>You can test the prediction speed (Python) of our program &amp; model on your own computer.</w:t>
      </w:r>
      <w:r w:rsidR="0007505E">
        <w:rPr>
          <w:i/>
          <w:color w:val="0432FF"/>
          <w:szCs w:val="21"/>
        </w:rPr>
        <w:t xml:space="preserve"> All you need is a Python-3.7 environment with TensorFlow 1.13, Numpy, Scikit-learn and ASE. </w:t>
      </w:r>
      <w:r w:rsidR="003C7C34">
        <w:rPr>
          <w:i/>
          <w:color w:val="0432FF"/>
          <w:szCs w:val="21"/>
        </w:rPr>
        <w:t>The energy &amp; force &amp; stress calculation</w:t>
      </w:r>
      <w:r w:rsidR="00166C71">
        <w:rPr>
          <w:i/>
          <w:color w:val="0432FF"/>
          <w:szCs w:val="21"/>
        </w:rPr>
        <w:t>s</w:t>
      </w:r>
      <w:r w:rsidR="003C7C34">
        <w:rPr>
          <w:i/>
          <w:color w:val="0432FF"/>
          <w:szCs w:val="21"/>
        </w:rPr>
        <w:t xml:space="preserve"> of the (</w:t>
      </w:r>
      <w:proofErr w:type="spellStart"/>
      <w:r w:rsidR="003C7C34">
        <w:rPr>
          <w:i/>
          <w:color w:val="0432FF"/>
          <w:szCs w:val="21"/>
        </w:rPr>
        <w:t>MoNi</w:t>
      </w:r>
      <w:proofErr w:type="spellEnd"/>
      <w:r w:rsidR="003C7C34">
        <w:rPr>
          <w:i/>
          <w:color w:val="0432FF"/>
          <w:szCs w:val="21"/>
        </w:rPr>
        <w:t>)</w:t>
      </w:r>
      <w:r w:rsidR="003C7C34" w:rsidRPr="003C7C34">
        <w:rPr>
          <w:i/>
          <w:color w:val="0432FF"/>
          <w:szCs w:val="21"/>
          <w:vertAlign w:val="subscript"/>
        </w:rPr>
        <w:t>64000</w:t>
      </w:r>
      <w:r w:rsidR="003C7C34">
        <w:rPr>
          <w:i/>
          <w:color w:val="0432FF"/>
          <w:szCs w:val="21"/>
        </w:rPr>
        <w:t xml:space="preserve"> system cost approximately 8</w:t>
      </w:r>
      <w:r w:rsidR="00406385">
        <w:rPr>
          <w:i/>
          <w:color w:val="0432FF"/>
          <w:szCs w:val="21"/>
        </w:rPr>
        <w:t>0</w:t>
      </w:r>
      <w:r w:rsidR="003C7C34">
        <w:rPr>
          <w:i/>
          <w:color w:val="0432FF"/>
          <w:szCs w:val="21"/>
        </w:rPr>
        <w:t xml:space="preserve"> seconds on the MacBook Pro 2018 (6 Cores, 2.6 GHz)</w:t>
      </w:r>
      <w:r w:rsidR="00406385">
        <w:rPr>
          <w:i/>
          <w:color w:val="0432FF"/>
          <w:szCs w:val="21"/>
        </w:rPr>
        <w:t>: 75 seconds for building GSL arrays, 5 seconds for executing TF graph. In the training phase, GSL arrays can be pre-built and loaded from cache (like “tfrecords”) directly. Th</w:t>
      </w:r>
      <w:r w:rsidR="00B96DCD">
        <w:rPr>
          <w:i/>
          <w:color w:val="0432FF"/>
          <w:szCs w:val="21"/>
        </w:rPr>
        <w:t>e benchmark results</w:t>
      </w:r>
      <w:r w:rsidR="00406385">
        <w:rPr>
          <w:i/>
          <w:color w:val="0432FF"/>
          <w:szCs w:val="21"/>
        </w:rPr>
        <w:t xml:space="preserve"> may (indirectly) explain why the experiments in this paper only costs 1-2 GPU hours.</w:t>
      </w:r>
    </w:p>
    <w:p w14:paraId="247439D9" w14:textId="2532B2D1" w:rsidR="00641471" w:rsidRDefault="00641471" w:rsidP="00AB59E0">
      <w:pPr>
        <w:autoSpaceDE w:val="0"/>
        <w:autoSpaceDN w:val="0"/>
        <w:adjustRightInd w:val="0"/>
        <w:spacing w:line="276" w:lineRule="auto"/>
        <w:rPr>
          <w:i/>
          <w:color w:val="0432FF"/>
          <w:szCs w:val="21"/>
        </w:rPr>
      </w:pPr>
    </w:p>
    <w:p w14:paraId="2502AFB4" w14:textId="705DC5FC" w:rsidR="00641471" w:rsidRPr="003A6EC8" w:rsidRDefault="00641471" w:rsidP="00AB59E0">
      <w:pPr>
        <w:autoSpaceDE w:val="0"/>
        <w:autoSpaceDN w:val="0"/>
        <w:adjustRightInd w:val="0"/>
        <w:spacing w:line="276" w:lineRule="auto"/>
        <w:rPr>
          <w:i/>
          <w:color w:val="0432FF"/>
          <w:szCs w:val="21"/>
        </w:rPr>
      </w:pPr>
      <w:r>
        <w:rPr>
          <w:i/>
          <w:color w:val="0432FF"/>
          <w:szCs w:val="21"/>
        </w:rPr>
        <w:t>Note: a natively compiled TensorFlow is strongly recommended.</w:t>
      </w:r>
    </w:p>
    <w:p w14:paraId="34102F75" w14:textId="77777777" w:rsidR="00131CF8" w:rsidRPr="00C65469" w:rsidRDefault="00131CF8" w:rsidP="00C65469">
      <w:pPr>
        <w:autoSpaceDE w:val="0"/>
        <w:autoSpaceDN w:val="0"/>
        <w:adjustRightInd w:val="0"/>
        <w:spacing w:line="276" w:lineRule="auto"/>
        <w:rPr>
          <w:color w:val="000000"/>
          <w:szCs w:val="21"/>
        </w:rPr>
      </w:pPr>
    </w:p>
    <w:p w14:paraId="722FD3A7" w14:textId="195A1D10" w:rsidR="008B5A1A" w:rsidRPr="00C65469" w:rsidRDefault="00C65469" w:rsidP="00C65469">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C65469">
        <w:rPr>
          <w:rFonts w:ascii="Times New Roman" w:eastAsia="Times New Roman" w:hAnsi="Times New Roman" w:cs="Times New Roman"/>
          <w:color w:val="000000"/>
          <w:kern w:val="0"/>
          <w:sz w:val="24"/>
          <w:szCs w:val="21"/>
        </w:rPr>
        <w:t xml:space="preserve">When training to QM7, do you use the loss function as provided in </w:t>
      </w:r>
      <w:r w:rsidR="001F1507">
        <w:rPr>
          <w:rFonts w:ascii="Times New Roman" w:eastAsia="Times New Roman" w:hAnsi="Times New Roman" w:cs="Times New Roman"/>
          <w:color w:val="000000"/>
          <w:kern w:val="0"/>
          <w:sz w:val="24"/>
          <w:szCs w:val="21"/>
        </w:rPr>
        <w:t>E</w:t>
      </w:r>
      <w:r w:rsidRPr="00C65469">
        <w:rPr>
          <w:rFonts w:ascii="Times New Roman" w:eastAsia="Times New Roman" w:hAnsi="Times New Roman" w:cs="Times New Roman"/>
          <w:color w:val="000000"/>
          <w:kern w:val="0"/>
          <w:sz w:val="24"/>
          <w:szCs w:val="21"/>
        </w:rPr>
        <w:t>q</w:t>
      </w:r>
      <w:r w:rsidR="001F1507">
        <w:rPr>
          <w:rFonts w:ascii="Times New Roman" w:eastAsia="Times New Roman" w:hAnsi="Times New Roman" w:cs="Times New Roman"/>
          <w:color w:val="000000"/>
          <w:kern w:val="0"/>
          <w:sz w:val="24"/>
          <w:szCs w:val="21"/>
        </w:rPr>
        <w:t>uation</w:t>
      </w:r>
      <w:r w:rsidRPr="00C65469">
        <w:rPr>
          <w:rFonts w:ascii="Times New Roman" w:eastAsia="Times New Roman" w:hAnsi="Times New Roman" w:cs="Times New Roman"/>
          <w:color w:val="000000"/>
          <w:kern w:val="0"/>
          <w:sz w:val="24"/>
          <w:szCs w:val="21"/>
        </w:rPr>
        <w:t xml:space="preserve"> 22</w:t>
      </w:r>
      <w:r w:rsidR="001F1507">
        <w:rPr>
          <w:rFonts w:ascii="Times New Roman" w:eastAsia="Times New Roman" w:hAnsi="Times New Roman" w:cs="Times New Roman"/>
          <w:color w:val="000000"/>
          <w:kern w:val="0"/>
          <w:sz w:val="24"/>
          <w:szCs w:val="21"/>
        </w:rPr>
        <w:t>.</w:t>
      </w:r>
      <w:r w:rsidRPr="00C65469">
        <w:rPr>
          <w:rFonts w:ascii="Times New Roman" w:eastAsia="Times New Roman" w:hAnsi="Times New Roman" w:cs="Times New Roman"/>
          <w:color w:val="000000"/>
          <w:kern w:val="0"/>
          <w:sz w:val="24"/>
          <w:szCs w:val="21"/>
        </w:rPr>
        <w:t xml:space="preserve"> If so, what QM stress are you training to?</w:t>
      </w:r>
    </w:p>
    <w:p w14:paraId="393A9677" w14:textId="352C28CF" w:rsidR="0023639E" w:rsidRPr="0077597E" w:rsidRDefault="00131CF8" w:rsidP="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640A">
        <w:rPr>
          <w:i/>
          <w:color w:val="0432FF"/>
          <w:szCs w:val="21"/>
        </w:rPr>
        <w:t xml:space="preserve"> We added a statement to make this clear: “</w:t>
      </w:r>
      <w:r w:rsidR="001E640A" w:rsidRPr="001E640A">
        <w:rPr>
          <w:i/>
          <w:color w:val="0432FF"/>
          <w:szCs w:val="21"/>
        </w:rPr>
        <w:t xml:space="preserve">The force and stress losses of Equation </w:t>
      </w:r>
      <w:r w:rsidR="001E640A">
        <w:rPr>
          <w:i/>
          <w:color w:val="0432FF"/>
          <w:szCs w:val="21"/>
        </w:rPr>
        <w:t>27</w:t>
      </w:r>
      <w:r w:rsidR="001E640A" w:rsidRPr="001E640A">
        <w:rPr>
          <w:i/>
          <w:color w:val="0432FF"/>
          <w:szCs w:val="21"/>
        </w:rPr>
        <w:t xml:space="preserve"> are</w:t>
      </w:r>
      <w:r w:rsidR="0077597E">
        <w:rPr>
          <w:i/>
          <w:color w:val="0432FF"/>
          <w:szCs w:val="21"/>
        </w:rPr>
        <w:t xml:space="preserve"> </w:t>
      </w:r>
      <w:r w:rsidR="001E640A" w:rsidRPr="001E640A">
        <w:rPr>
          <w:i/>
          <w:color w:val="0432FF"/>
          <w:szCs w:val="21"/>
        </w:rPr>
        <w:t>disabled for this experiment.</w:t>
      </w:r>
      <w:r w:rsidR="001E640A">
        <w:rPr>
          <w:i/>
          <w:color w:val="0432FF"/>
          <w:szCs w:val="21"/>
        </w:rPr>
        <w:t>”</w:t>
      </w:r>
      <w:r w:rsidR="00C22A6F" w:rsidRPr="00F36DF3">
        <w:rPr>
          <w:i/>
          <w:color w:val="000000"/>
          <w:szCs w:val="21"/>
        </w:rPr>
        <w:br/>
      </w:r>
      <w:bookmarkEnd w:id="0"/>
      <w:bookmarkEnd w:id="1"/>
    </w:p>
    <w:p w14:paraId="4B4BA2F7" w14:textId="3CEA244A" w:rsidR="009A7C42" w:rsidRDefault="00F84886" w:rsidP="00131CF8">
      <w:pPr>
        <w:autoSpaceDE w:val="0"/>
        <w:autoSpaceDN w:val="0"/>
        <w:adjustRightInd w:val="0"/>
        <w:spacing w:line="276" w:lineRule="auto"/>
        <w:rPr>
          <w:color w:val="000000"/>
          <w:szCs w:val="21"/>
        </w:rPr>
      </w:pPr>
      <w:r w:rsidRPr="00F84886">
        <w:rPr>
          <w:b/>
          <w:bCs/>
          <w:color w:val="000000"/>
          <w:szCs w:val="21"/>
        </w:rPr>
        <w:t>M</w:t>
      </w:r>
      <w:r>
        <w:rPr>
          <w:b/>
          <w:bCs/>
          <w:color w:val="000000"/>
          <w:szCs w:val="21"/>
        </w:rPr>
        <w:t>aj</w:t>
      </w:r>
      <w:r w:rsidRPr="00F84886">
        <w:rPr>
          <w:b/>
          <w:bCs/>
          <w:color w:val="000000"/>
          <w:szCs w:val="21"/>
        </w:rPr>
        <w:t>or points:</w:t>
      </w:r>
    </w:p>
    <w:p w14:paraId="36AE0657" w14:textId="7D7EF343" w:rsidR="009A7C42" w:rsidRDefault="009A7C42" w:rsidP="00131CF8">
      <w:pPr>
        <w:autoSpaceDE w:val="0"/>
        <w:autoSpaceDN w:val="0"/>
        <w:adjustRightInd w:val="0"/>
        <w:spacing w:line="276" w:lineRule="auto"/>
        <w:rPr>
          <w:color w:val="000000"/>
          <w:szCs w:val="21"/>
        </w:rPr>
      </w:pPr>
    </w:p>
    <w:p w14:paraId="2BF02578" w14:textId="77777777"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The use of </w:t>
      </w:r>
      <w:proofErr w:type="gramStart"/>
      <w:r w:rsidRPr="00E5027B">
        <w:rPr>
          <w:rFonts w:ascii="Times New Roman" w:eastAsia="Times New Roman" w:hAnsi="Times New Roman" w:cs="Times New Roman"/>
          <w:color w:val="000000"/>
          <w:kern w:val="0"/>
          <w:sz w:val="24"/>
          <w:szCs w:val="21"/>
        </w:rPr>
        <w:t>python based</w:t>
      </w:r>
      <w:proofErr w:type="gramEnd"/>
      <w:r w:rsidRPr="00E5027B">
        <w:rPr>
          <w:rFonts w:ascii="Times New Roman" w:eastAsia="Times New Roman" w:hAnsi="Times New Roman" w:cs="Times New Roman"/>
          <w:color w:val="000000"/>
          <w:kern w:val="0"/>
          <w:sz w:val="24"/>
          <w:szCs w:val="21"/>
        </w:rPr>
        <w:t xml:space="preserve"> machine learning frameworks for atomistic potentials is not new. Even symmetry </w:t>
      </w:r>
      <w:proofErr w:type="gramStart"/>
      <w:r w:rsidRPr="00E5027B">
        <w:rPr>
          <w:rFonts w:ascii="Times New Roman" w:eastAsia="Times New Roman" w:hAnsi="Times New Roman" w:cs="Times New Roman"/>
          <w:color w:val="000000"/>
          <w:kern w:val="0"/>
          <w:sz w:val="24"/>
          <w:szCs w:val="21"/>
        </w:rPr>
        <w:t>function based</w:t>
      </w:r>
      <w:proofErr w:type="gramEnd"/>
      <w:r w:rsidRPr="00E5027B">
        <w:rPr>
          <w:rFonts w:ascii="Times New Roman" w:eastAsia="Times New Roman" w:hAnsi="Times New Roman" w:cs="Times New Roman"/>
          <w:color w:val="000000"/>
          <w:kern w:val="0"/>
          <w:sz w:val="24"/>
          <w:szCs w:val="21"/>
        </w:rPr>
        <w:t xml:space="preserve"> models have been implemented in such frameworks. Please see the open source packages: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TorchANI. Also see SchNet pack, which is not symmetry function based but has similar claims. </w:t>
      </w:r>
      <w:proofErr w:type="spellStart"/>
      <w:r w:rsidRPr="00E5027B">
        <w:rPr>
          <w:rFonts w:ascii="Times New Roman" w:eastAsia="Times New Roman" w:hAnsi="Times New Roman" w:cs="Times New Roman"/>
          <w:color w:val="000000"/>
          <w:kern w:val="0"/>
          <w:sz w:val="24"/>
          <w:szCs w:val="21"/>
        </w:rPr>
        <w:t>Tensormol</w:t>
      </w:r>
      <w:proofErr w:type="spellEnd"/>
      <w:r w:rsidRPr="00E5027B">
        <w:rPr>
          <w:rFonts w:ascii="Times New Roman" w:eastAsia="Times New Roman" w:hAnsi="Times New Roman" w:cs="Times New Roman"/>
          <w:color w:val="000000"/>
          <w:kern w:val="0"/>
          <w:sz w:val="24"/>
          <w:szCs w:val="21"/>
        </w:rPr>
        <w:t xml:space="preserve"> and SchNet pack have publications associated with them, which the authors fail to mention in the context of having used ML frameworks to build a computational graph which allows for easy access to quantities such as forces and virials. I would like to see an explanation of how the authors technique, i.e. the "virtual atom" approach, differs from existing open source packages.</w:t>
      </w:r>
    </w:p>
    <w:p w14:paraId="36DA4562" w14:textId="16FEC9FB" w:rsidR="00E5027B" w:rsidRDefault="00E5027B" w:rsidP="007C286E">
      <w:pPr>
        <w:autoSpaceDE w:val="0"/>
        <w:autoSpaceDN w:val="0"/>
        <w:adjustRightInd w:val="0"/>
        <w:spacing w:line="276" w:lineRule="auto"/>
        <w:rPr>
          <w:color w:val="000000"/>
          <w:szCs w:val="21"/>
        </w:rPr>
      </w:pPr>
    </w:p>
    <w:p w14:paraId="0DB0560B" w14:textId="1DEAA381" w:rsidR="006E5299" w:rsidRDefault="007C286E" w:rsidP="007C286E">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E7D4A">
        <w:rPr>
          <w:i/>
          <w:color w:val="0432FF"/>
          <w:szCs w:val="21"/>
        </w:rPr>
        <w:t xml:space="preserve"> </w:t>
      </w:r>
      <w:r w:rsidR="006E5299">
        <w:rPr>
          <w:i/>
          <w:color w:val="0432FF"/>
          <w:szCs w:val="21"/>
        </w:rPr>
        <w:t>T</w:t>
      </w:r>
      <w:r w:rsidR="001E7D4A">
        <w:rPr>
          <w:i/>
          <w:color w:val="0432FF"/>
          <w:szCs w:val="21"/>
        </w:rPr>
        <w:t>o answer this question, we have to introduce the design principles of TensorAlloy:</w:t>
      </w:r>
    </w:p>
    <w:p w14:paraId="30E93D84" w14:textId="25408253" w:rsidR="001E7D4A" w:rsidRDefault="001E7D4A" w:rsidP="007C286E">
      <w:pPr>
        <w:autoSpaceDE w:val="0"/>
        <w:autoSpaceDN w:val="0"/>
        <w:adjustRightInd w:val="0"/>
        <w:spacing w:line="276" w:lineRule="auto"/>
        <w:rPr>
          <w:i/>
          <w:color w:val="0432FF"/>
          <w:szCs w:val="21"/>
        </w:rPr>
      </w:pPr>
      <w:r>
        <w:rPr>
          <w:i/>
          <w:color w:val="0432FF"/>
          <w:szCs w:val="21"/>
        </w:rPr>
        <w:t>Our program is designed to have</w:t>
      </w:r>
      <w:r w:rsidR="004D4C07">
        <w:rPr>
          <w:i/>
          <w:color w:val="0432FF"/>
          <w:szCs w:val="21"/>
        </w:rPr>
        <w:t xml:space="preserve"> two phases</w:t>
      </w:r>
      <w:r w:rsidR="00D971A4">
        <w:rPr>
          <w:i/>
          <w:color w:val="0432FF"/>
          <w:szCs w:val="21"/>
        </w:rPr>
        <w:t xml:space="preserve">: 1) the training phase and 2) the prediction phase. </w:t>
      </w:r>
      <w:r w:rsidR="00DE580F">
        <w:rPr>
          <w:i/>
          <w:color w:val="0432FF"/>
          <w:szCs w:val="21"/>
        </w:rPr>
        <w:t xml:space="preserve">  </w:t>
      </w:r>
      <w:r>
        <w:rPr>
          <w:i/>
          <w:color w:val="0432FF"/>
          <w:szCs w:val="21"/>
        </w:rPr>
        <w:t>Both phases have the same fundamental requirement: the ability of building direct computation graph from atomic positions to total energy. However, each phase has their own concerns:</w:t>
      </w:r>
    </w:p>
    <w:p w14:paraId="305F6975" w14:textId="07B9BC97" w:rsidR="00AF0778" w:rsidRPr="001E7D4A" w:rsidRDefault="001E7D4A" w:rsidP="001E7D4A">
      <w:pPr>
        <w:pStyle w:val="ListParagraph"/>
        <w:numPr>
          <w:ilvl w:val="0"/>
          <w:numId w:val="16"/>
        </w:numPr>
        <w:autoSpaceDE w:val="0"/>
        <w:autoSpaceDN w:val="0"/>
        <w:adjustRightInd w:val="0"/>
        <w:spacing w:line="276" w:lineRule="auto"/>
        <w:ind w:firstLineChars="0"/>
        <w:rPr>
          <w:rFonts w:ascii="Times New Roman" w:hAnsi="Times New Roman" w:cs="Times New Roman"/>
          <w:i/>
          <w:color w:val="0432FF"/>
          <w:sz w:val="24"/>
          <w:szCs w:val="24"/>
        </w:rPr>
      </w:pPr>
      <w:r>
        <w:rPr>
          <w:rFonts w:ascii="Times New Roman" w:hAnsi="Times New Roman" w:cs="Times New Roman"/>
          <w:i/>
          <w:color w:val="0432FF"/>
          <w:sz w:val="24"/>
          <w:szCs w:val="24"/>
        </w:rPr>
        <w:t>T</w:t>
      </w:r>
      <w:r w:rsidR="00F01C89" w:rsidRPr="001E7D4A">
        <w:rPr>
          <w:rFonts w:ascii="Times New Roman" w:hAnsi="Times New Roman" w:cs="Times New Roman"/>
          <w:i/>
          <w:color w:val="0432FF"/>
          <w:sz w:val="24"/>
          <w:szCs w:val="24"/>
        </w:rPr>
        <w:t>he training phase</w:t>
      </w:r>
      <w:r>
        <w:rPr>
          <w:rFonts w:ascii="Times New Roman" w:hAnsi="Times New Roman" w:cs="Times New Roman"/>
          <w:i/>
          <w:color w:val="0432FF"/>
          <w:sz w:val="24"/>
          <w:szCs w:val="24"/>
        </w:rPr>
        <w:t>:</w:t>
      </w:r>
    </w:p>
    <w:p w14:paraId="57AAED4D" w14:textId="7068FAB5"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Stoichiometry-free: the training dataset should not have any stoichiometry restriction.</w:t>
      </w:r>
      <w:r w:rsidRPr="00E65124">
        <w:rPr>
          <w:rFonts w:ascii="Times New Roman" w:eastAsia="Times New Roman" w:hAnsi="Times New Roman" w:cs="Times New Roman"/>
          <w:i/>
          <w:color w:val="0432FF"/>
          <w:kern w:val="0"/>
          <w:szCs w:val="21"/>
        </w:rPr>
        <w:t xml:space="preserve"> </w:t>
      </w:r>
      <w:r w:rsidRPr="00E65124">
        <w:rPr>
          <w:rFonts w:ascii="Times New Roman" w:eastAsia="Times New Roman" w:hAnsi="Times New Roman" w:cs="Times New Roman"/>
          <w:i/>
          <w:color w:val="0432FF"/>
          <w:kern w:val="0"/>
          <w:szCs w:val="21"/>
        </w:rPr>
        <w:t xml:space="preserve">Any type of solid or molecule is acceptable. </w:t>
      </w:r>
      <w:r w:rsidRPr="00E65124">
        <w:rPr>
          <w:rFonts w:ascii="Times New Roman" w:eastAsia="Times New Roman" w:hAnsi="Times New Roman" w:cs="Times New Roman"/>
          <w:i/>
          <w:color w:val="0432FF"/>
          <w:kern w:val="0"/>
          <w:szCs w:val="21"/>
        </w:rPr>
        <w:t>A</w:t>
      </w:r>
      <w:r w:rsidRPr="00E65124">
        <w:rPr>
          <w:rFonts w:ascii="Times New Roman" w:eastAsia="Times New Roman" w:hAnsi="Times New Roman" w:cs="Times New Roman"/>
          <w:i/>
          <w:color w:val="0432FF"/>
          <w:kern w:val="0"/>
          <w:szCs w:val="21"/>
        </w:rPr>
        <w:t xml:space="preserve"> universal approach of expressing</w:t>
      </w:r>
      <w:r w:rsidRPr="00E65124">
        <w:rPr>
          <w:rFonts w:ascii="Times New Roman" w:eastAsia="Times New Roman" w:hAnsi="Times New Roman" w:cs="Times New Roman"/>
          <w:i/>
          <w:color w:val="0432FF"/>
          <w:kern w:val="0"/>
          <w:szCs w:val="21"/>
        </w:rPr>
        <w:t xml:space="preserve"> </w:t>
      </w:r>
      <w:r w:rsidRPr="00E65124">
        <w:rPr>
          <w:rFonts w:ascii="Times New Roman" w:eastAsia="Times New Roman" w:hAnsi="Times New Roman" w:cs="Times New Roman"/>
          <w:i/>
          <w:color w:val="0432FF"/>
          <w:kern w:val="0"/>
          <w:szCs w:val="21"/>
        </w:rPr>
        <w:t>d</w:t>
      </w:r>
      <w:r w:rsidRPr="00E65124">
        <w:rPr>
          <w:rFonts w:ascii="Times New Roman" w:eastAsia="Times New Roman" w:hAnsi="Times New Roman" w:cs="Times New Roman"/>
          <w:i/>
          <w:color w:val="0432FF"/>
          <w:kern w:val="0"/>
          <w:szCs w:val="21"/>
        </w:rPr>
        <w:t>iff</w:t>
      </w:r>
      <w:r w:rsidRPr="00E65124">
        <w:rPr>
          <w:rFonts w:ascii="Times New Roman" w:eastAsia="Times New Roman" w:hAnsi="Times New Roman" w:cs="Times New Roman"/>
          <w:i/>
          <w:color w:val="0432FF"/>
          <w:kern w:val="0"/>
          <w:szCs w:val="21"/>
        </w:rPr>
        <w:t xml:space="preserve">erent structures in a </w:t>
      </w:r>
      <w:r w:rsidRPr="00E65124">
        <w:rPr>
          <w:rFonts w:ascii="Times New Roman" w:eastAsia="Times New Roman" w:hAnsi="Times New Roman" w:cs="Times New Roman"/>
          <w:i/>
          <w:color w:val="0432FF"/>
          <w:kern w:val="0"/>
          <w:szCs w:val="21"/>
        </w:rPr>
        <w:lastRenderedPageBreak/>
        <w:t>single reference system may be necessary.</w:t>
      </w:r>
    </w:p>
    <w:p w14:paraId="5683F17D" w14:textId="4D087669"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 xml:space="preserve">Mini-batch training: mini-batch based stochastic training is currently the most </w:t>
      </w:r>
      <w:r w:rsidRPr="00E65124">
        <w:rPr>
          <w:rFonts w:ascii="Times New Roman" w:eastAsia="Times New Roman" w:hAnsi="Times New Roman" w:cs="Times New Roman"/>
          <w:i/>
          <w:color w:val="0432FF"/>
          <w:kern w:val="0"/>
          <w:szCs w:val="21"/>
        </w:rPr>
        <w:t xml:space="preserve">efficient </w:t>
      </w:r>
      <w:r w:rsidRPr="00E65124">
        <w:rPr>
          <w:rFonts w:ascii="Times New Roman" w:eastAsia="Times New Roman" w:hAnsi="Times New Roman" w:cs="Times New Roman"/>
          <w:i/>
          <w:color w:val="0432FF"/>
          <w:kern w:val="0"/>
          <w:szCs w:val="21"/>
        </w:rPr>
        <w:t>way to train neural networks on large datasets. However, batch training requires</w:t>
      </w:r>
      <w:r w:rsidRPr="00E65124">
        <w:rPr>
          <w:rFonts w:ascii="Times New Roman" w:eastAsia="Times New Roman" w:hAnsi="Times New Roman" w:cs="Times New Roman"/>
          <w:i/>
          <w:color w:val="0432FF"/>
          <w:kern w:val="0"/>
          <w:szCs w:val="21"/>
        </w:rPr>
        <w:t xml:space="preserve"> </w:t>
      </w:r>
      <w:r w:rsidRPr="00E65124">
        <w:rPr>
          <w:rFonts w:ascii="Times New Roman" w:eastAsia="Times New Roman" w:hAnsi="Times New Roman" w:cs="Times New Roman"/>
          <w:i/>
          <w:color w:val="0432FF"/>
          <w:kern w:val="0"/>
          <w:szCs w:val="21"/>
        </w:rPr>
        <w:t>vectorized and aligned expressions. Here aligned means feature arrays of structures of</w:t>
      </w:r>
      <w:r w:rsidRPr="00E65124">
        <w:rPr>
          <w:rFonts w:ascii="Times New Roman" w:eastAsia="Times New Roman" w:hAnsi="Times New Roman" w:cs="Times New Roman"/>
          <w:i/>
          <w:color w:val="0432FF"/>
          <w:kern w:val="0"/>
          <w:szCs w:val="21"/>
        </w:rPr>
        <w:t xml:space="preserve"> </w:t>
      </w:r>
      <w:r w:rsidRPr="00E65124">
        <w:rPr>
          <w:rFonts w:ascii="Times New Roman" w:eastAsia="Times New Roman" w:hAnsi="Times New Roman" w:cs="Times New Roman"/>
          <w:i/>
          <w:color w:val="0432FF"/>
          <w:kern w:val="0"/>
          <w:szCs w:val="21"/>
        </w:rPr>
        <w:t>di</w:t>
      </w:r>
      <w:r w:rsidRPr="00E65124">
        <w:rPr>
          <w:rFonts w:ascii="Times New Roman" w:eastAsia="Times New Roman" w:hAnsi="Times New Roman" w:cs="Times New Roman"/>
          <w:i/>
          <w:color w:val="0432FF"/>
          <w:kern w:val="0"/>
          <w:szCs w:val="21"/>
        </w:rPr>
        <w:t>ff</w:t>
      </w:r>
      <w:r w:rsidRPr="00E65124">
        <w:rPr>
          <w:rFonts w:ascii="Times New Roman" w:eastAsia="Times New Roman" w:hAnsi="Times New Roman" w:cs="Times New Roman"/>
          <w:i/>
          <w:color w:val="0432FF"/>
          <w:kern w:val="0"/>
          <w:szCs w:val="21"/>
        </w:rPr>
        <w:t>erent stoichiometries share the same shape.</w:t>
      </w:r>
    </w:p>
    <w:p w14:paraId="05E25E42" w14:textId="77777777" w:rsidR="00E65124" w:rsidRPr="00E65124" w:rsidRDefault="00E65124" w:rsidP="00E65124">
      <w:pPr>
        <w:pStyle w:val="ListParagraph"/>
        <w:numPr>
          <w:ilvl w:val="0"/>
          <w:numId w:val="19"/>
        </w:numPr>
        <w:spacing w:line="276" w:lineRule="auto"/>
        <w:ind w:firstLineChars="0"/>
        <w:rPr>
          <w:rFonts w:ascii="Times New Roman" w:eastAsia="Times New Roman" w:hAnsi="Times New Roman" w:cs="Times New Roman"/>
          <w:i/>
          <w:color w:val="0432FF"/>
          <w:kern w:val="0"/>
          <w:szCs w:val="21"/>
        </w:rPr>
      </w:pPr>
      <w:r w:rsidRPr="00E65124">
        <w:rPr>
          <w:rFonts w:ascii="Times New Roman" w:eastAsia="Times New Roman" w:hAnsi="Times New Roman" w:cs="Times New Roman"/>
          <w:i/>
          <w:color w:val="0432FF"/>
          <w:kern w:val="0"/>
          <w:szCs w:val="21"/>
        </w:rPr>
        <w:t xml:space="preserve">Cache: some intermediate arrays may be pre-computed and stored in cache </w:t>
      </w:r>
      <w:r w:rsidRPr="00E65124">
        <w:rPr>
          <w:rFonts w:ascii="Times New Roman" w:eastAsia="Times New Roman" w:hAnsi="Times New Roman" w:cs="Times New Roman"/>
          <w:i/>
          <w:color w:val="0432FF"/>
          <w:kern w:val="0"/>
          <w:szCs w:val="21"/>
        </w:rPr>
        <w:t>fi</w:t>
      </w:r>
      <w:r w:rsidRPr="00E65124">
        <w:rPr>
          <w:rFonts w:ascii="Times New Roman" w:eastAsia="Times New Roman" w:hAnsi="Times New Roman" w:cs="Times New Roman"/>
          <w:i/>
          <w:color w:val="0432FF"/>
          <w:kern w:val="0"/>
          <w:szCs w:val="21"/>
        </w:rPr>
        <w:t xml:space="preserve">les. During training, these values can be loaded from cache directly, thus saving </w:t>
      </w:r>
      <w:r w:rsidRPr="00E65124">
        <w:rPr>
          <w:rFonts w:ascii="Times New Roman" w:eastAsia="Times New Roman" w:hAnsi="Times New Roman" w:cs="Times New Roman"/>
          <w:i/>
          <w:color w:val="0432FF"/>
          <w:kern w:val="0"/>
          <w:szCs w:val="21"/>
        </w:rPr>
        <w:t>signifi</w:t>
      </w:r>
      <w:r w:rsidRPr="00E65124">
        <w:rPr>
          <w:rFonts w:ascii="Times New Roman" w:eastAsia="Times New Roman" w:hAnsi="Times New Roman" w:cs="Times New Roman"/>
          <w:i/>
          <w:color w:val="0432FF"/>
          <w:kern w:val="0"/>
          <w:szCs w:val="21"/>
        </w:rPr>
        <w:t>cantly</w:t>
      </w:r>
      <w:r w:rsidRPr="00E65124">
        <w:rPr>
          <w:rFonts w:ascii="Times New Roman" w:eastAsia="Times New Roman" w:hAnsi="Times New Roman" w:cs="Times New Roman"/>
          <w:i/>
          <w:color w:val="0432FF"/>
          <w:kern w:val="0"/>
          <w:szCs w:val="21"/>
        </w:rPr>
        <w:t xml:space="preserve"> </w:t>
      </w:r>
      <w:r w:rsidRPr="00E65124">
        <w:rPr>
          <w:rFonts w:ascii="Times New Roman" w:eastAsia="Times New Roman" w:hAnsi="Times New Roman" w:cs="Times New Roman"/>
          <w:i/>
          <w:color w:val="0432FF"/>
          <w:kern w:val="0"/>
          <w:szCs w:val="21"/>
        </w:rPr>
        <w:t>amount of resources.</w:t>
      </w:r>
      <w:r w:rsidRPr="00E65124">
        <w:rPr>
          <w:rFonts w:ascii="Times New Roman" w:eastAsia="Times New Roman" w:hAnsi="Times New Roman" w:cs="Times New Roman"/>
          <w:i/>
          <w:color w:val="0432FF"/>
          <w:kern w:val="0"/>
          <w:szCs w:val="21"/>
        </w:rPr>
        <w:t xml:space="preserve"> </w:t>
      </w:r>
    </w:p>
    <w:p w14:paraId="5F402C77" w14:textId="7F1E281D" w:rsidR="00D971A4" w:rsidRPr="00730306" w:rsidRDefault="001E7D4A" w:rsidP="00E65124">
      <w:pPr>
        <w:pStyle w:val="ListParagraph"/>
        <w:numPr>
          <w:ilvl w:val="0"/>
          <w:numId w:val="16"/>
        </w:numPr>
        <w:spacing w:line="276" w:lineRule="auto"/>
        <w:ind w:firstLineChars="0"/>
        <w:rPr>
          <w:rFonts w:ascii="Times New Roman" w:eastAsia="Times New Roman" w:hAnsi="Times New Roman" w:cs="Times New Roman"/>
          <w:i/>
          <w:color w:val="0432FF"/>
          <w:kern w:val="0"/>
          <w:sz w:val="24"/>
          <w:szCs w:val="21"/>
        </w:rPr>
      </w:pPr>
      <w:r w:rsidRPr="00730306">
        <w:rPr>
          <w:rFonts w:ascii="Times New Roman" w:eastAsia="Times New Roman" w:hAnsi="Times New Roman" w:cs="Times New Roman"/>
          <w:i/>
          <w:color w:val="0432FF"/>
          <w:kern w:val="0"/>
          <w:sz w:val="24"/>
          <w:szCs w:val="21"/>
        </w:rPr>
        <w:t>T</w:t>
      </w:r>
      <w:r w:rsidR="002F6DC7" w:rsidRPr="00730306">
        <w:rPr>
          <w:rFonts w:ascii="Times New Roman" w:eastAsia="Times New Roman" w:hAnsi="Times New Roman" w:cs="Times New Roman"/>
          <w:i/>
          <w:color w:val="0432FF"/>
          <w:kern w:val="0"/>
          <w:sz w:val="24"/>
          <w:szCs w:val="21"/>
        </w:rPr>
        <w:t>he prediction phase</w:t>
      </w:r>
      <w:r w:rsidR="00607894" w:rsidRPr="00730306">
        <w:rPr>
          <w:rFonts w:ascii="Times New Roman" w:eastAsia="Times New Roman" w:hAnsi="Times New Roman" w:cs="Times New Roman"/>
          <w:i/>
          <w:color w:val="0432FF"/>
          <w:kern w:val="0"/>
          <w:sz w:val="24"/>
          <w:szCs w:val="21"/>
        </w:rPr>
        <w:t>:</w:t>
      </w:r>
    </w:p>
    <w:p w14:paraId="7A191D2E" w14:textId="28A4C6CD" w:rsidR="00F862E8" w:rsidRPr="002E0640" w:rsidRDefault="008177A0" w:rsidP="00F862E8">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S</w:t>
      </w:r>
      <w:r w:rsidR="00607894" w:rsidRPr="002E0640">
        <w:rPr>
          <w:rFonts w:ascii="Times New Roman" w:eastAsia="Times New Roman" w:hAnsi="Times New Roman" w:cs="Times New Roman"/>
          <w:i/>
          <w:color w:val="0432FF"/>
          <w:kern w:val="0"/>
          <w:szCs w:val="21"/>
        </w:rPr>
        <w:t>toichiometry: a trained model ABC can make predictions on arbitrary AxByCz where 0 &lt;= x, y, z.</w:t>
      </w:r>
    </w:p>
    <w:p w14:paraId="26D5F3EC" w14:textId="0D88B572" w:rsidR="00B24093" w:rsidRPr="002E0640" w:rsidRDefault="004C296F" w:rsidP="002402CD">
      <w:pPr>
        <w:pStyle w:val="ListParagraph"/>
        <w:numPr>
          <w:ilvl w:val="0"/>
          <w:numId w:val="15"/>
        </w:numPr>
        <w:autoSpaceDE w:val="0"/>
        <w:autoSpaceDN w:val="0"/>
        <w:adjustRightInd w:val="0"/>
        <w:spacing w:line="276" w:lineRule="auto"/>
        <w:ind w:firstLineChars="0"/>
        <w:jc w:val="left"/>
        <w:rPr>
          <w:rFonts w:ascii="Times New Roman" w:eastAsia="Times New Roman" w:hAnsi="Times New Roman" w:cs="Times New Roman"/>
          <w:i/>
          <w:color w:val="0432FF"/>
          <w:kern w:val="0"/>
          <w:szCs w:val="21"/>
        </w:rPr>
      </w:pPr>
      <w:r w:rsidRPr="002E0640">
        <w:rPr>
          <w:rFonts w:ascii="Times New Roman" w:eastAsia="Times New Roman" w:hAnsi="Times New Roman" w:cs="Times New Roman"/>
          <w:i/>
          <w:color w:val="0432FF"/>
          <w:kern w:val="0"/>
          <w:szCs w:val="21"/>
        </w:rPr>
        <w:t xml:space="preserve">Standalone: the </w:t>
      </w:r>
      <w:r w:rsidR="00913894" w:rsidRPr="002E0640">
        <w:rPr>
          <w:rFonts w:ascii="Times New Roman" w:eastAsia="Times New Roman" w:hAnsi="Times New Roman" w:cs="Times New Roman"/>
          <w:i/>
          <w:color w:val="0432FF"/>
          <w:kern w:val="0"/>
          <w:szCs w:val="21"/>
        </w:rPr>
        <w:t>prediction phase</w:t>
      </w:r>
      <w:r w:rsidR="00F862E8" w:rsidRPr="002E0640">
        <w:rPr>
          <w:rFonts w:ascii="Times New Roman" w:eastAsia="Times New Roman" w:hAnsi="Times New Roman" w:cs="Times New Roman"/>
          <w:i/>
          <w:color w:val="0432FF"/>
          <w:kern w:val="0"/>
          <w:szCs w:val="21"/>
        </w:rPr>
        <w:t xml:space="preserve"> can be implemented in a standalone program. Only the exported trained model is required. Collaborators or others can </w:t>
      </w:r>
      <w:r w:rsidR="009F660E" w:rsidRPr="002E0640">
        <w:rPr>
          <w:rFonts w:ascii="Times New Roman" w:eastAsia="Times New Roman" w:hAnsi="Times New Roman" w:cs="Times New Roman"/>
          <w:i/>
          <w:color w:val="0432FF"/>
          <w:kern w:val="0"/>
          <w:szCs w:val="21"/>
        </w:rPr>
        <w:t>focus on using the model.</w:t>
      </w:r>
      <w:r w:rsidR="006C25C3" w:rsidRPr="002E0640">
        <w:rPr>
          <w:rFonts w:ascii="Times New Roman" w:eastAsia="Times New Roman" w:hAnsi="Times New Roman" w:cs="Times New Roman"/>
          <w:i/>
          <w:color w:val="0432FF"/>
          <w:kern w:val="0"/>
          <w:szCs w:val="21"/>
        </w:rPr>
        <w:t xml:space="preserve"> </w:t>
      </w:r>
    </w:p>
    <w:p w14:paraId="61ACB0A9" w14:textId="1E68DE97" w:rsidR="00B24093" w:rsidRDefault="006E5299" w:rsidP="002402CD">
      <w:pPr>
        <w:autoSpaceDE w:val="0"/>
        <w:autoSpaceDN w:val="0"/>
        <w:adjustRightInd w:val="0"/>
        <w:spacing w:line="276" w:lineRule="auto"/>
        <w:rPr>
          <w:i/>
          <w:color w:val="0432FF"/>
          <w:szCs w:val="21"/>
        </w:rPr>
      </w:pPr>
      <w:r>
        <w:rPr>
          <w:i/>
          <w:color w:val="0432FF"/>
          <w:szCs w:val="21"/>
        </w:rPr>
        <w:t xml:space="preserve">The virtual-atom approach </w:t>
      </w:r>
      <w:r w:rsidR="00A27962">
        <w:rPr>
          <w:i/>
          <w:color w:val="0432FF"/>
          <w:szCs w:val="21"/>
        </w:rPr>
        <w:t>plays</w:t>
      </w:r>
      <w:r>
        <w:rPr>
          <w:i/>
          <w:color w:val="0432FF"/>
          <w:szCs w:val="21"/>
        </w:rPr>
        <w:t xml:space="preserve"> </w:t>
      </w:r>
      <w:r w:rsidR="00082AE8">
        <w:rPr>
          <w:i/>
          <w:color w:val="0432FF"/>
          <w:szCs w:val="21"/>
        </w:rPr>
        <w:t>a central</w:t>
      </w:r>
      <w:r w:rsidR="00A27962">
        <w:rPr>
          <w:i/>
          <w:color w:val="0432FF"/>
          <w:szCs w:val="21"/>
        </w:rPr>
        <w:t xml:space="preserve"> role </w:t>
      </w:r>
      <w:r w:rsidR="00082AE8">
        <w:rPr>
          <w:i/>
          <w:color w:val="0432FF"/>
          <w:szCs w:val="21"/>
        </w:rPr>
        <w:t>in handling these challenges and unify the training and prediction phase</w:t>
      </w:r>
      <w:r w:rsidR="00A27962">
        <w:rPr>
          <w:i/>
          <w:color w:val="0432FF"/>
          <w:szCs w:val="21"/>
        </w:rPr>
        <w:t>.</w:t>
      </w:r>
    </w:p>
    <w:p w14:paraId="18340C51" w14:textId="687246CC" w:rsidR="006E5299" w:rsidRPr="00674D81" w:rsidRDefault="00931568" w:rsidP="002402CD">
      <w:pPr>
        <w:autoSpaceDE w:val="0"/>
        <w:autoSpaceDN w:val="0"/>
        <w:adjustRightInd w:val="0"/>
        <w:spacing w:line="276" w:lineRule="auto"/>
        <w:rPr>
          <w:i/>
          <w:color w:val="0432FF"/>
          <w:szCs w:val="21"/>
        </w:rPr>
      </w:pPr>
      <w:r>
        <w:rPr>
          <w:i/>
          <w:noProof/>
          <w:color w:val="0432FF"/>
          <w:szCs w:val="21"/>
        </w:rPr>
        <w:drawing>
          <wp:inline distT="0" distB="0" distL="0" distR="0" wp14:anchorId="0312F5D3" wp14:editId="7DEBF6B0">
            <wp:extent cx="5731510" cy="194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stretch>
                      <a:fillRect/>
                    </a:stretch>
                  </pic:blipFill>
                  <pic:spPr>
                    <a:xfrm>
                      <a:off x="0" y="0"/>
                      <a:ext cx="5731510" cy="1941830"/>
                    </a:xfrm>
                    <a:prstGeom prst="rect">
                      <a:avLst/>
                    </a:prstGeom>
                  </pic:spPr>
                </pic:pic>
              </a:graphicData>
            </a:graphic>
          </wp:inline>
        </w:drawing>
      </w:r>
    </w:p>
    <w:p w14:paraId="07ADE9E6" w14:textId="7D66C0E7" w:rsidR="00F01C89" w:rsidRDefault="00F01C89" w:rsidP="007C286E">
      <w:pPr>
        <w:autoSpaceDE w:val="0"/>
        <w:autoSpaceDN w:val="0"/>
        <w:adjustRightInd w:val="0"/>
        <w:spacing w:line="276" w:lineRule="auto"/>
        <w:rPr>
          <w:i/>
          <w:color w:val="0432FF"/>
          <w:szCs w:val="21"/>
        </w:rPr>
      </w:pPr>
      <w:r>
        <w:rPr>
          <w:i/>
          <w:color w:val="0432FF"/>
          <w:szCs w:val="21"/>
        </w:rPr>
        <w:t>In the revised manuscript, we give a completely new description of th</w:t>
      </w:r>
      <w:r w:rsidR="00684D63">
        <w:rPr>
          <w:i/>
          <w:color w:val="0432FF"/>
          <w:szCs w:val="21"/>
        </w:rPr>
        <w:t>is</w:t>
      </w:r>
      <w:r>
        <w:rPr>
          <w:i/>
          <w:color w:val="0432FF"/>
          <w:szCs w:val="21"/>
        </w:rPr>
        <w:t xml:space="preserve"> virtual atom approach.</w:t>
      </w:r>
    </w:p>
    <w:p w14:paraId="43909FD0" w14:textId="0F377995" w:rsidR="001D267B" w:rsidRDefault="00992F61" w:rsidP="007C286E">
      <w:pPr>
        <w:autoSpaceDE w:val="0"/>
        <w:autoSpaceDN w:val="0"/>
        <w:adjustRightInd w:val="0"/>
        <w:spacing w:line="276" w:lineRule="auto"/>
        <w:rPr>
          <w:i/>
          <w:color w:val="0432FF"/>
          <w:szCs w:val="21"/>
        </w:rPr>
      </w:pPr>
      <w:r>
        <w:rPr>
          <w:i/>
          <w:color w:val="0432FF"/>
          <w:szCs w:val="21"/>
        </w:rPr>
        <w:t>To make our algorithm more understandable, we</w:t>
      </w:r>
      <w:r w:rsidR="00F01C89">
        <w:rPr>
          <w:i/>
          <w:color w:val="0432FF"/>
          <w:szCs w:val="21"/>
        </w:rPr>
        <w:t xml:space="preserve"> provide</w:t>
      </w:r>
      <w:r>
        <w:rPr>
          <w:i/>
          <w:color w:val="0432FF"/>
          <w:szCs w:val="21"/>
        </w:rPr>
        <w:t xml:space="preserve"> a Python implementation in the appendix</w:t>
      </w:r>
      <w:r w:rsidR="00F01C89">
        <w:rPr>
          <w:i/>
          <w:color w:val="0432FF"/>
          <w:szCs w:val="21"/>
        </w:rPr>
        <w:t xml:space="preserve">. A full demo can be obtained from </w:t>
      </w:r>
      <w:hyperlink r:id="rId10" w:history="1">
        <w:r w:rsidR="007F176B" w:rsidRPr="009E367C">
          <w:rPr>
            <w:rStyle w:val="Hyperlink"/>
            <w:i/>
            <w:szCs w:val="21"/>
          </w:rPr>
          <w:t>GitHub</w:t>
        </w:r>
      </w:hyperlink>
      <w:r w:rsidR="00F01C89">
        <w:rPr>
          <w:i/>
          <w:color w:val="0432FF"/>
          <w:szCs w:val="21"/>
        </w:rPr>
        <w:t>.</w:t>
      </w:r>
    </w:p>
    <w:p w14:paraId="5E3FF350" w14:textId="0990697D" w:rsidR="004D1558" w:rsidRDefault="004D1558" w:rsidP="007C286E">
      <w:pPr>
        <w:autoSpaceDE w:val="0"/>
        <w:autoSpaceDN w:val="0"/>
        <w:adjustRightInd w:val="0"/>
        <w:spacing w:line="276" w:lineRule="auto"/>
        <w:rPr>
          <w:i/>
          <w:color w:val="0432FF"/>
          <w:szCs w:val="21"/>
        </w:rPr>
      </w:pPr>
    </w:p>
    <w:p w14:paraId="5F1F2A46" w14:textId="58F85D0A" w:rsidR="0067357E" w:rsidRDefault="004D1558" w:rsidP="00BB4D07">
      <w:pPr>
        <w:autoSpaceDE w:val="0"/>
        <w:autoSpaceDN w:val="0"/>
        <w:adjustRightInd w:val="0"/>
        <w:spacing w:line="276" w:lineRule="auto"/>
        <w:rPr>
          <w:i/>
          <w:color w:val="0432FF"/>
          <w:szCs w:val="21"/>
        </w:rPr>
      </w:pPr>
      <w:r>
        <w:rPr>
          <w:i/>
          <w:color w:val="0432FF"/>
          <w:szCs w:val="21"/>
        </w:rPr>
        <w:t xml:space="preserve">TorchANI, the successor of TensorMol, is really a well-designed machine learning package based on PyTorch. </w:t>
      </w:r>
      <w:r w:rsidR="0067357E">
        <w:rPr>
          <w:i/>
          <w:color w:val="0432FF"/>
          <w:szCs w:val="21"/>
        </w:rPr>
        <w:t xml:space="preserve">PyTorch is based on the so-called “dynamic graph” while TensorFlow uses “static graph”. Thus, the fundamental design principles of TorchANI differs with our TensorAlloy significantly. </w:t>
      </w:r>
      <w:r w:rsidR="00BB4D07">
        <w:rPr>
          <w:i/>
          <w:color w:val="0432FF"/>
          <w:szCs w:val="21"/>
        </w:rPr>
        <w:t>For example, TorchANI</w:t>
      </w:r>
      <w:r w:rsidR="00BB4D07" w:rsidRPr="00BB4D07">
        <w:rPr>
          <w:i/>
          <w:color w:val="0432FF"/>
          <w:szCs w:val="21"/>
        </w:rPr>
        <w:t xml:space="preserve"> do not use global reference system (GSL</w:t>
      </w:r>
      <w:r w:rsidR="00BB4D07">
        <w:rPr>
          <w:i/>
          <w:color w:val="0432FF"/>
          <w:szCs w:val="21"/>
        </w:rPr>
        <w:t>)</w:t>
      </w:r>
      <w:r w:rsidR="006C25C3">
        <w:rPr>
          <w:i/>
          <w:color w:val="0432FF"/>
          <w:szCs w:val="21"/>
        </w:rPr>
        <w:t xml:space="preserve"> to align training batches. The neighbor list and auxiliary array constructions of TorchANI are implemented in the</w:t>
      </w:r>
      <w:r w:rsidR="0067357E">
        <w:rPr>
          <w:i/>
          <w:color w:val="0432FF"/>
          <w:szCs w:val="21"/>
        </w:rPr>
        <w:t>ir dynamic</w:t>
      </w:r>
      <w:r w:rsidR="006C25C3">
        <w:rPr>
          <w:i/>
          <w:color w:val="0432FF"/>
          <w:szCs w:val="21"/>
        </w:rPr>
        <w:t xml:space="preserve"> graph</w:t>
      </w:r>
      <w:r w:rsidR="0067357E">
        <w:rPr>
          <w:i/>
          <w:color w:val="0432FF"/>
          <w:szCs w:val="21"/>
        </w:rPr>
        <w:t>.</w:t>
      </w:r>
      <w:r w:rsidR="006C25C3">
        <w:rPr>
          <w:i/>
          <w:color w:val="0432FF"/>
          <w:szCs w:val="21"/>
        </w:rPr>
        <w:t xml:space="preserve"> </w:t>
      </w:r>
      <w:r w:rsidR="009D336E">
        <w:rPr>
          <w:i/>
          <w:color w:val="0432FF"/>
          <w:szCs w:val="21"/>
        </w:rPr>
        <w:t>Virial stress is not yet implemented in TorchANI. W</w:t>
      </w:r>
      <w:r w:rsidR="0067357E">
        <w:rPr>
          <w:i/>
          <w:color w:val="0432FF"/>
          <w:szCs w:val="21"/>
        </w:rPr>
        <w:t xml:space="preserve">e should </w:t>
      </w:r>
      <w:r w:rsidR="009D336E">
        <w:rPr>
          <w:i/>
          <w:color w:val="0432FF"/>
          <w:szCs w:val="21"/>
        </w:rPr>
        <w:t xml:space="preserve">also </w:t>
      </w:r>
      <w:r w:rsidR="0067357E">
        <w:rPr>
          <w:i/>
          <w:color w:val="0432FF"/>
          <w:szCs w:val="21"/>
        </w:rPr>
        <w:t xml:space="preserve">notice that </w:t>
      </w:r>
      <w:r w:rsidR="0067357E">
        <w:rPr>
          <w:i/>
          <w:color w:val="0432FF"/>
          <w:szCs w:val="21"/>
        </w:rPr>
        <w:t>TorchANI</w:t>
      </w:r>
      <w:r w:rsidR="0067357E" w:rsidRPr="00BB4D07">
        <w:rPr>
          <w:i/>
          <w:color w:val="0432FF"/>
          <w:szCs w:val="21"/>
        </w:rPr>
        <w:t xml:space="preserve"> mainly focuses on </w:t>
      </w:r>
      <w:r w:rsidR="0067357E" w:rsidRPr="009C2A7A">
        <w:rPr>
          <w:i/>
          <w:color w:val="FF0000"/>
          <w:szCs w:val="21"/>
        </w:rPr>
        <w:t>molecules</w:t>
      </w:r>
      <w:r w:rsidR="0067357E" w:rsidRPr="00BB4D07">
        <w:rPr>
          <w:i/>
          <w:color w:val="0432FF"/>
          <w:szCs w:val="21"/>
        </w:rPr>
        <w:t>.</w:t>
      </w:r>
      <w:r w:rsidR="009D336E">
        <w:rPr>
          <w:i/>
          <w:color w:val="0432FF"/>
          <w:szCs w:val="21"/>
        </w:rPr>
        <w:t xml:space="preserve"> </w:t>
      </w:r>
      <w:r w:rsidR="009C2A7A">
        <w:rPr>
          <w:i/>
          <w:color w:val="0432FF"/>
          <w:szCs w:val="21"/>
        </w:rPr>
        <w:t xml:space="preserve">All their uploaded examples are molecules. </w:t>
      </w:r>
    </w:p>
    <w:p w14:paraId="5AAD859F" w14:textId="77777777" w:rsidR="007C286E" w:rsidRPr="00E5027B" w:rsidRDefault="007C286E" w:rsidP="007C286E">
      <w:pPr>
        <w:autoSpaceDE w:val="0"/>
        <w:autoSpaceDN w:val="0"/>
        <w:adjustRightInd w:val="0"/>
        <w:spacing w:line="276" w:lineRule="auto"/>
        <w:rPr>
          <w:color w:val="000000"/>
          <w:szCs w:val="21"/>
        </w:rPr>
      </w:pPr>
    </w:p>
    <w:p w14:paraId="0B5637D2" w14:textId="1B19F1F2"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 The authors should make it clear that what is being done in this work to allow for the efficient computation of forces and stress is simply providing a forward pass through the </w:t>
      </w:r>
      <w:r w:rsidRPr="00E5027B">
        <w:rPr>
          <w:rFonts w:ascii="Times New Roman" w:eastAsia="Times New Roman" w:hAnsi="Times New Roman" w:cs="Times New Roman"/>
          <w:color w:val="000000"/>
          <w:kern w:val="0"/>
          <w:sz w:val="24"/>
          <w:szCs w:val="21"/>
        </w:rPr>
        <w:lastRenderedPageBreak/>
        <w:t xml:space="preserve">Behler and Parinello type descriptors. All actual force and stress calculations are obtained nearly for free through </w:t>
      </w:r>
      <w:proofErr w:type="spellStart"/>
      <w:r w:rsidRPr="00E5027B">
        <w:rPr>
          <w:rFonts w:ascii="Times New Roman" w:eastAsia="Times New Roman" w:hAnsi="Times New Roman" w:cs="Times New Roman"/>
          <w:color w:val="000000"/>
          <w:kern w:val="0"/>
          <w:sz w:val="24"/>
          <w:szCs w:val="21"/>
        </w:rPr>
        <w:t>autograd</w:t>
      </w:r>
      <w:proofErr w:type="spellEnd"/>
      <w:r w:rsidRPr="00E5027B">
        <w:rPr>
          <w:rFonts w:ascii="Times New Roman" w:eastAsia="Times New Roman" w:hAnsi="Times New Roman" w:cs="Times New Roman"/>
          <w:color w:val="000000"/>
          <w:kern w:val="0"/>
          <w:sz w:val="24"/>
          <w:szCs w:val="21"/>
        </w:rPr>
        <w:t xml:space="preserve"> which is built into TensorFlow. The proposed abilities to compute/train to forces and stress are therefore not new capabilities, especially considered they have been exploited elsewhere before.</w:t>
      </w:r>
    </w:p>
    <w:p w14:paraId="32779E38" w14:textId="2F7DA4DD" w:rsidR="00E5027B" w:rsidRDefault="00E5027B" w:rsidP="007C286E">
      <w:pPr>
        <w:autoSpaceDE w:val="0"/>
        <w:autoSpaceDN w:val="0"/>
        <w:adjustRightInd w:val="0"/>
        <w:spacing w:line="276" w:lineRule="auto"/>
        <w:rPr>
          <w:color w:val="000000"/>
          <w:szCs w:val="21"/>
        </w:rPr>
      </w:pPr>
    </w:p>
    <w:p w14:paraId="022A8A54" w14:textId="7E2F69F4" w:rsidR="007C286E" w:rsidRDefault="007C286E" w:rsidP="007C286E">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1D267B">
        <w:rPr>
          <w:i/>
          <w:color w:val="0432FF"/>
          <w:szCs w:val="21"/>
        </w:rPr>
        <w:t xml:space="preserve"> </w:t>
      </w:r>
      <w:r w:rsidR="00C66519">
        <w:rPr>
          <w:i/>
          <w:color w:val="0432FF"/>
          <w:szCs w:val="21"/>
        </w:rPr>
        <w:t xml:space="preserve">We have mentioned this in the revised manuscript. </w:t>
      </w:r>
    </w:p>
    <w:p w14:paraId="47F644A0" w14:textId="77777777" w:rsidR="007C286E" w:rsidRPr="007C286E" w:rsidRDefault="007C286E" w:rsidP="007C286E">
      <w:pPr>
        <w:autoSpaceDE w:val="0"/>
        <w:autoSpaceDN w:val="0"/>
        <w:adjustRightInd w:val="0"/>
        <w:spacing w:line="276" w:lineRule="auto"/>
        <w:rPr>
          <w:color w:val="000000"/>
          <w:szCs w:val="21"/>
        </w:rPr>
      </w:pPr>
    </w:p>
    <w:p w14:paraId="08EF7401" w14:textId="0A1C8571"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This article claims to be producing a "potential" but then employs the leaky ReLU activation function, which cannot conserve energy since the first derivative of this active function is discontinuous. In my own personal </w:t>
      </w:r>
      <w:proofErr w:type="gramStart"/>
      <w:r w:rsidRPr="00E5027B">
        <w:rPr>
          <w:rFonts w:ascii="Times New Roman" w:eastAsia="Times New Roman" w:hAnsi="Times New Roman" w:cs="Times New Roman"/>
          <w:color w:val="000000"/>
          <w:kern w:val="0"/>
          <w:sz w:val="24"/>
          <w:szCs w:val="21"/>
        </w:rPr>
        <w:t>experience</w:t>
      </w:r>
      <w:proofErr w:type="gramEnd"/>
      <w:r w:rsidRPr="00E5027B">
        <w:rPr>
          <w:rFonts w:ascii="Times New Roman" w:eastAsia="Times New Roman" w:hAnsi="Times New Roman" w:cs="Times New Roman"/>
          <w:color w:val="000000"/>
          <w:kern w:val="0"/>
          <w:sz w:val="24"/>
          <w:szCs w:val="21"/>
        </w:rPr>
        <w:t xml:space="preserve"> I have seen that LReLU provides better fits to atomistic data sets, yet for mathematically obvious reasons fails to conserve energy. For this reason, I have to question the validity of the results presented. An appropriate "smooth" activation with continuous first derivatives (there are many options in published literature) should be selected and the benchmarks should be recomputed to provide realistic results. Otherwise, users of your package may decide to pick up your code and use LReLU without realizing this lack of conservation could affect their results.</w:t>
      </w:r>
    </w:p>
    <w:p w14:paraId="03380690" w14:textId="7BCFDC43" w:rsidR="00E5027B" w:rsidRDefault="00E5027B" w:rsidP="00E5027B">
      <w:pPr>
        <w:autoSpaceDE w:val="0"/>
        <w:autoSpaceDN w:val="0"/>
        <w:adjustRightInd w:val="0"/>
        <w:spacing w:line="276" w:lineRule="auto"/>
        <w:rPr>
          <w:color w:val="000000"/>
          <w:szCs w:val="21"/>
        </w:rPr>
      </w:pPr>
    </w:p>
    <w:p w14:paraId="7041E54E" w14:textId="26F4294E" w:rsidR="007C286E" w:rsidRDefault="007C286E" w:rsidP="00E5027B">
      <w:pPr>
        <w:autoSpaceDE w:val="0"/>
        <w:autoSpaceDN w:val="0"/>
        <w:adjustRightInd w:val="0"/>
        <w:spacing w:line="276" w:lineRule="auto"/>
        <w:rPr>
          <w:color w:val="000000"/>
          <w:szCs w:val="21"/>
        </w:rPr>
      </w:pPr>
      <w:r w:rsidRPr="00F676E7">
        <w:rPr>
          <w:b/>
          <w:i/>
          <w:color w:val="0000FF"/>
          <w:szCs w:val="21"/>
        </w:rPr>
        <w:t>Authors’ response:</w:t>
      </w:r>
      <w:r w:rsidRPr="001040FB">
        <w:rPr>
          <w:rFonts w:hint="eastAsia"/>
          <w:i/>
          <w:color w:val="0000FF"/>
          <w:szCs w:val="21"/>
        </w:rPr>
        <w:t xml:space="preserve"> </w:t>
      </w:r>
      <w:r>
        <w:rPr>
          <w:i/>
          <w:color w:val="0432FF"/>
          <w:szCs w:val="21"/>
        </w:rPr>
        <w:t xml:space="preserve">Thanks very much </w:t>
      </w:r>
      <w:r w:rsidR="00460986">
        <w:rPr>
          <w:i/>
          <w:color w:val="0432FF"/>
          <w:szCs w:val="21"/>
        </w:rPr>
        <w:t>for this valuable suggestion</w:t>
      </w:r>
      <w:r>
        <w:rPr>
          <w:i/>
          <w:color w:val="0432FF"/>
          <w:szCs w:val="21"/>
        </w:rPr>
        <w:t>.</w:t>
      </w:r>
      <w:r w:rsidR="00460986">
        <w:rPr>
          <w:i/>
          <w:color w:val="0432FF"/>
          <w:szCs w:val="21"/>
        </w:rPr>
        <w:t xml:space="preserve"> We did </w:t>
      </w:r>
      <w:r w:rsidR="00E12CA7">
        <w:rPr>
          <w:i/>
          <w:color w:val="0432FF"/>
          <w:szCs w:val="21"/>
        </w:rPr>
        <w:t xml:space="preserve">some </w:t>
      </w:r>
      <w:r w:rsidR="00460986">
        <w:rPr>
          <w:i/>
          <w:color w:val="0432FF"/>
          <w:szCs w:val="21"/>
        </w:rPr>
        <w:t>activation function tests (tanh, LReLU, softplus). Our results suggest “softplus” (a differentiable ReLU) is a very good choice.</w:t>
      </w:r>
      <w:r w:rsidR="00F70CB9">
        <w:rPr>
          <w:i/>
          <w:color w:val="0432FF"/>
          <w:szCs w:val="21"/>
        </w:rPr>
        <w:t xml:space="preserve"> </w:t>
      </w:r>
      <w:r w:rsidR="00E677CE">
        <w:rPr>
          <w:i/>
          <w:color w:val="0432FF"/>
          <w:szCs w:val="21"/>
        </w:rPr>
        <w:t xml:space="preserve">Besides, we also find that applying min-max normalization to the descriptors before passing them to ANNs may also significantly improve training. </w:t>
      </w:r>
    </w:p>
    <w:p w14:paraId="42187C1B" w14:textId="77777777" w:rsidR="007C286E" w:rsidRPr="00E5027B" w:rsidRDefault="007C286E" w:rsidP="00E5027B">
      <w:pPr>
        <w:autoSpaceDE w:val="0"/>
        <w:autoSpaceDN w:val="0"/>
        <w:adjustRightInd w:val="0"/>
        <w:spacing w:line="276" w:lineRule="auto"/>
        <w:rPr>
          <w:color w:val="000000"/>
          <w:szCs w:val="21"/>
        </w:rPr>
      </w:pPr>
    </w:p>
    <w:p w14:paraId="7AB29422" w14:textId="77777777" w:rsidR="00E5027B" w:rsidRPr="00E5027B" w:rsidRDefault="00E5027B" w:rsidP="00E5027B">
      <w:pPr>
        <w:pStyle w:val="ListParagraph"/>
        <w:numPr>
          <w:ilvl w:val="0"/>
          <w:numId w:val="12"/>
        </w:numPr>
        <w:autoSpaceDE w:val="0"/>
        <w:autoSpaceDN w:val="0"/>
        <w:adjustRightInd w:val="0"/>
        <w:spacing w:line="276" w:lineRule="auto"/>
        <w:ind w:firstLineChars="0"/>
        <w:rPr>
          <w:rFonts w:ascii="Times New Roman" w:eastAsia="Times New Roman" w:hAnsi="Times New Roman" w:cs="Times New Roman"/>
          <w:color w:val="000000"/>
          <w:kern w:val="0"/>
          <w:sz w:val="24"/>
          <w:szCs w:val="21"/>
        </w:rPr>
      </w:pPr>
      <w:r w:rsidRPr="00E5027B">
        <w:rPr>
          <w:rFonts w:ascii="Times New Roman" w:eastAsia="Times New Roman" w:hAnsi="Times New Roman" w:cs="Times New Roman"/>
          <w:color w:val="000000"/>
          <w:kern w:val="0"/>
          <w:sz w:val="24"/>
          <w:szCs w:val="21"/>
        </w:rPr>
        <w:t xml:space="preserve">It is claimed that this algorithm is </w:t>
      </w:r>
      <w:proofErr w:type="gramStart"/>
      <w:r w:rsidRPr="00E5027B">
        <w:rPr>
          <w:rFonts w:ascii="Times New Roman" w:eastAsia="Times New Roman" w:hAnsi="Times New Roman" w:cs="Times New Roman"/>
          <w:color w:val="000000"/>
          <w:kern w:val="0"/>
          <w:sz w:val="24"/>
          <w:szCs w:val="21"/>
        </w:rPr>
        <w:t>efficient</w:t>
      </w:r>
      <w:proofErr w:type="gramEnd"/>
      <w:r w:rsidRPr="00E5027B">
        <w:rPr>
          <w:rFonts w:ascii="Times New Roman" w:eastAsia="Times New Roman" w:hAnsi="Times New Roman" w:cs="Times New Roman"/>
          <w:color w:val="000000"/>
          <w:kern w:val="0"/>
          <w:sz w:val="24"/>
          <w:szCs w:val="21"/>
        </w:rPr>
        <w:t xml:space="preserve"> and a lot of figures show the timing of the code. However, without putting this in context of existing codes that do similar things I cannot gauge the relative efficiency of the presented "virtual atom" approach. To me, it is not even clear how this approach is even different than any other publicly available code base.</w:t>
      </w:r>
    </w:p>
    <w:p w14:paraId="1561BBD8" w14:textId="66D3F6F6" w:rsidR="00F84886" w:rsidRDefault="00F84886" w:rsidP="00131CF8">
      <w:pPr>
        <w:autoSpaceDE w:val="0"/>
        <w:autoSpaceDN w:val="0"/>
        <w:adjustRightInd w:val="0"/>
        <w:spacing w:line="276" w:lineRule="auto"/>
        <w:rPr>
          <w:rFonts w:asciiTheme="minorHAnsi" w:eastAsiaTheme="minorEastAsia" w:hAnsiTheme="minorHAnsi" w:cstheme="minorBidi"/>
          <w:color w:val="000000"/>
          <w:kern w:val="2"/>
          <w:sz w:val="21"/>
          <w:szCs w:val="21"/>
        </w:rPr>
      </w:pPr>
    </w:p>
    <w:p w14:paraId="4EA785F4" w14:textId="53A2133E" w:rsidR="00B42A4E" w:rsidRDefault="007C286E" w:rsidP="00131CF8">
      <w:pPr>
        <w:autoSpaceDE w:val="0"/>
        <w:autoSpaceDN w:val="0"/>
        <w:adjustRightInd w:val="0"/>
        <w:spacing w:line="276" w:lineRule="auto"/>
        <w:rPr>
          <w:i/>
          <w:color w:val="0432FF"/>
          <w:szCs w:val="21"/>
        </w:rPr>
      </w:pPr>
      <w:r w:rsidRPr="00F676E7">
        <w:rPr>
          <w:b/>
          <w:i/>
          <w:color w:val="0000FF"/>
          <w:szCs w:val="21"/>
        </w:rPr>
        <w:t>Authors’ response:</w:t>
      </w:r>
      <w:r w:rsidRPr="001040FB">
        <w:rPr>
          <w:rFonts w:hint="eastAsia"/>
          <w:i/>
          <w:color w:val="0000FF"/>
          <w:szCs w:val="21"/>
        </w:rPr>
        <w:t xml:space="preserve"> </w:t>
      </w:r>
      <w:r>
        <w:rPr>
          <w:i/>
          <w:color w:val="0432FF"/>
          <w:szCs w:val="21"/>
        </w:rPr>
        <w:t>Thanks very much for your comments.</w:t>
      </w:r>
      <w:r w:rsidR="0047758C">
        <w:rPr>
          <w:i/>
          <w:color w:val="0432FF"/>
          <w:szCs w:val="21"/>
        </w:rPr>
        <w:t xml:space="preserve"> </w:t>
      </w:r>
      <w:r w:rsidR="00A43769">
        <w:rPr>
          <w:i/>
          <w:color w:val="0432FF"/>
          <w:szCs w:val="21"/>
        </w:rPr>
        <w:t xml:space="preserve">In the revised manuscript, you can find the core codes in the appendix now. </w:t>
      </w:r>
      <w:r w:rsidR="00745C7B">
        <w:rPr>
          <w:i/>
          <w:color w:val="0432FF"/>
          <w:szCs w:val="21"/>
        </w:rPr>
        <w:t>The full demo can be found</w:t>
      </w:r>
      <w:r w:rsidR="0047758C">
        <w:rPr>
          <w:i/>
          <w:color w:val="0432FF"/>
          <w:szCs w:val="21"/>
        </w:rPr>
        <w:t xml:space="preserve"> on </w:t>
      </w:r>
      <w:hyperlink r:id="rId11" w:history="1">
        <w:r w:rsidR="0047758C" w:rsidRPr="009E367C">
          <w:rPr>
            <w:rStyle w:val="Hyperlink"/>
            <w:i/>
            <w:szCs w:val="21"/>
          </w:rPr>
          <w:t>GitHub</w:t>
        </w:r>
      </w:hyperlink>
      <w:r w:rsidR="0047758C">
        <w:rPr>
          <w:i/>
          <w:color w:val="0432FF"/>
          <w:szCs w:val="21"/>
        </w:rPr>
        <w:t>.</w:t>
      </w:r>
      <w:r w:rsidR="00B42A4E">
        <w:rPr>
          <w:i/>
          <w:color w:val="0432FF"/>
          <w:szCs w:val="21"/>
        </w:rPr>
        <w:t xml:space="preserve"> </w:t>
      </w:r>
      <w:r w:rsidR="00510B9A">
        <w:rPr>
          <w:i/>
          <w:color w:val="0432FF"/>
          <w:szCs w:val="21"/>
        </w:rPr>
        <w:t>We provide</w:t>
      </w:r>
      <w:r w:rsidR="00B42A4E">
        <w:rPr>
          <w:i/>
          <w:color w:val="0432FF"/>
          <w:szCs w:val="21"/>
        </w:rPr>
        <w:t xml:space="preserve"> four functions</w:t>
      </w:r>
      <w:r w:rsidR="00510B9A">
        <w:rPr>
          <w:i/>
          <w:color w:val="0432FF"/>
          <w:szCs w:val="21"/>
        </w:rPr>
        <w:t xml:space="preserve"> to help readers </w:t>
      </w:r>
      <w:r w:rsidR="00487E22">
        <w:rPr>
          <w:i/>
          <w:color w:val="0432FF"/>
          <w:szCs w:val="21"/>
        </w:rPr>
        <w:t xml:space="preserve">to </w:t>
      </w:r>
      <w:r w:rsidR="00175B76">
        <w:rPr>
          <w:i/>
          <w:color w:val="0432FF"/>
          <w:szCs w:val="21"/>
        </w:rPr>
        <w:t>understand</w:t>
      </w:r>
      <w:r w:rsidR="00510B9A">
        <w:rPr>
          <w:i/>
          <w:color w:val="0432FF"/>
          <w:szCs w:val="21"/>
        </w:rPr>
        <w:t xml:space="preserve"> our </w:t>
      </w:r>
      <w:r w:rsidR="00487E22">
        <w:rPr>
          <w:i/>
          <w:color w:val="0432FF"/>
          <w:szCs w:val="21"/>
        </w:rPr>
        <w:t>method</w:t>
      </w:r>
      <w:r w:rsidR="00B42A4E">
        <w:rPr>
          <w:i/>
          <w:color w:val="0432FF"/>
          <w:szCs w:val="21"/>
        </w:rPr>
        <w:t>:</w:t>
      </w:r>
    </w:p>
    <w:p w14:paraId="0C730278" w14:textId="3A7AE6F9" w:rsidR="00B42A4E" w:rsidRDefault="00B42A4E" w:rsidP="00B42A4E">
      <w:pPr>
        <w:pStyle w:val="ListParagraph"/>
        <w:numPr>
          <w:ilvl w:val="0"/>
          <w:numId w:val="13"/>
        </w:numPr>
        <w:autoSpaceDE w:val="0"/>
        <w:autoSpaceDN w:val="0"/>
        <w:adjustRightInd w:val="0"/>
        <w:spacing w:line="276" w:lineRule="auto"/>
        <w:ind w:firstLineChars="0"/>
        <w:rPr>
          <w:rFonts w:ascii="Times New Roman" w:eastAsia="Times New Roman" w:hAnsi="Times New Roman" w:cs="Times New Roman"/>
          <w:i/>
          <w:color w:val="0432FF"/>
          <w:kern w:val="0"/>
          <w:sz w:val="24"/>
          <w:szCs w:val="21"/>
        </w:rPr>
      </w:pPr>
      <w:r>
        <w:rPr>
          <w:rFonts w:ascii="Times New Roman" w:eastAsia="Times New Roman" w:hAnsi="Times New Roman" w:cs="Times New Roman"/>
          <w:i/>
          <w:color w:val="0432FF"/>
          <w:kern w:val="0"/>
          <w:sz w:val="24"/>
          <w:szCs w:val="21"/>
        </w:rPr>
        <w:t>t</w:t>
      </w:r>
      <w:r w:rsidRPr="00B42A4E">
        <w:rPr>
          <w:rFonts w:ascii="Times New Roman" w:eastAsia="Times New Roman" w:hAnsi="Times New Roman" w:cs="Times New Roman"/>
          <w:i/>
          <w:color w:val="0432FF"/>
          <w:kern w:val="0"/>
          <w:sz w:val="24"/>
          <w:szCs w:val="21"/>
        </w:rPr>
        <w:t>est_single</w:t>
      </w:r>
      <w:r>
        <w:rPr>
          <w:rFonts w:ascii="Times New Roman" w:eastAsia="Times New Roman" w:hAnsi="Times New Roman" w:cs="Times New Roman"/>
          <w:i/>
          <w:color w:val="0432FF"/>
          <w:kern w:val="0"/>
          <w:sz w:val="24"/>
          <w:szCs w:val="21"/>
        </w:rPr>
        <w:t>: computing prediction phase symmetry function descriptors.</w:t>
      </w:r>
    </w:p>
    <w:p w14:paraId="17FBBA3F" w14:textId="5173D726" w:rsidR="00B42A4E" w:rsidRDefault="00B42A4E" w:rsidP="00B42A4E">
      <w:pPr>
        <w:pStyle w:val="ListParagraph"/>
        <w:numPr>
          <w:ilvl w:val="0"/>
          <w:numId w:val="13"/>
        </w:numPr>
        <w:autoSpaceDE w:val="0"/>
        <w:autoSpaceDN w:val="0"/>
        <w:adjustRightInd w:val="0"/>
        <w:spacing w:line="276" w:lineRule="auto"/>
        <w:ind w:firstLineChars="0"/>
        <w:rPr>
          <w:rFonts w:ascii="Times New Roman" w:eastAsia="Times New Roman" w:hAnsi="Times New Roman" w:cs="Times New Roman"/>
          <w:i/>
          <w:color w:val="0432FF"/>
          <w:kern w:val="0"/>
          <w:sz w:val="24"/>
          <w:szCs w:val="21"/>
        </w:rPr>
      </w:pPr>
      <w:r>
        <w:rPr>
          <w:rFonts w:ascii="Times New Roman" w:eastAsia="Times New Roman" w:hAnsi="Times New Roman" w:cs="Times New Roman"/>
          <w:i/>
          <w:color w:val="0432FF"/>
          <w:kern w:val="0"/>
          <w:sz w:val="24"/>
          <w:szCs w:val="21"/>
        </w:rPr>
        <w:t>test_batch: computing training phase symmetry function descriptors.</w:t>
      </w:r>
    </w:p>
    <w:p w14:paraId="6411AF7C" w14:textId="33464152" w:rsidR="00B42A4E" w:rsidRDefault="00B42A4E" w:rsidP="00B42A4E">
      <w:pPr>
        <w:pStyle w:val="ListParagraph"/>
        <w:numPr>
          <w:ilvl w:val="0"/>
          <w:numId w:val="13"/>
        </w:numPr>
        <w:autoSpaceDE w:val="0"/>
        <w:autoSpaceDN w:val="0"/>
        <w:adjustRightInd w:val="0"/>
        <w:spacing w:line="276" w:lineRule="auto"/>
        <w:ind w:firstLineChars="0"/>
        <w:rPr>
          <w:rFonts w:ascii="Times New Roman" w:eastAsia="Times New Roman" w:hAnsi="Times New Roman" w:cs="Times New Roman"/>
          <w:i/>
          <w:color w:val="0432FF"/>
          <w:kern w:val="0"/>
          <w:sz w:val="24"/>
          <w:szCs w:val="21"/>
        </w:rPr>
      </w:pPr>
      <w:r>
        <w:rPr>
          <w:rFonts w:ascii="Times New Roman" w:eastAsia="Times New Roman" w:hAnsi="Times New Roman" w:cs="Times New Roman"/>
          <w:i/>
          <w:color w:val="0432FF"/>
          <w:kern w:val="0"/>
          <w:sz w:val="24"/>
          <w:szCs w:val="21"/>
        </w:rPr>
        <w:t>test_cache: write GSL arrays to a “tfrecords” file.</w:t>
      </w:r>
    </w:p>
    <w:p w14:paraId="2944C1FB" w14:textId="7698A363" w:rsidR="00B42A4E" w:rsidRDefault="00B42A4E" w:rsidP="00B42A4E">
      <w:pPr>
        <w:pStyle w:val="ListParagraph"/>
        <w:numPr>
          <w:ilvl w:val="0"/>
          <w:numId w:val="13"/>
        </w:numPr>
        <w:autoSpaceDE w:val="0"/>
        <w:autoSpaceDN w:val="0"/>
        <w:adjustRightInd w:val="0"/>
        <w:spacing w:line="276" w:lineRule="auto"/>
        <w:ind w:firstLineChars="0"/>
        <w:rPr>
          <w:rFonts w:ascii="Times New Roman" w:eastAsia="Times New Roman" w:hAnsi="Times New Roman" w:cs="Times New Roman"/>
          <w:i/>
          <w:color w:val="0432FF"/>
          <w:kern w:val="0"/>
          <w:sz w:val="24"/>
          <w:szCs w:val="21"/>
        </w:rPr>
      </w:pPr>
      <w:r>
        <w:rPr>
          <w:rFonts w:ascii="Times New Roman" w:eastAsia="Times New Roman" w:hAnsi="Times New Roman" w:cs="Times New Roman"/>
          <w:i/>
          <w:color w:val="0432FF"/>
          <w:kern w:val="0"/>
          <w:sz w:val="24"/>
          <w:szCs w:val="21"/>
        </w:rPr>
        <w:t>prediction_phase_benchmark: you can use this function to reproduce Fig 7 of the revised manuscript.</w:t>
      </w:r>
      <w:r w:rsidR="00AE585E">
        <w:rPr>
          <w:rFonts w:ascii="Times New Roman" w:eastAsia="Times New Roman" w:hAnsi="Times New Roman" w:cs="Times New Roman"/>
          <w:i/>
          <w:color w:val="0432FF"/>
          <w:kern w:val="0"/>
          <w:sz w:val="24"/>
          <w:szCs w:val="21"/>
        </w:rPr>
        <w:t xml:space="preserve"> Note: </w:t>
      </w:r>
      <w:r w:rsidR="00C806A0">
        <w:rPr>
          <w:rFonts w:ascii="Times New Roman" w:eastAsia="Times New Roman" w:hAnsi="Times New Roman" w:cs="Times New Roman"/>
          <w:i/>
          <w:color w:val="0432FF"/>
          <w:kern w:val="0"/>
          <w:sz w:val="24"/>
          <w:szCs w:val="21"/>
        </w:rPr>
        <w:t xml:space="preserve">The output </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python feed dict total time</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 xml:space="preserve"> is the sum of </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neighbor</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 xml:space="preserve"> time and the </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VAP</w:t>
      </w:r>
      <w:r w:rsidR="006A1A80">
        <w:rPr>
          <w:rFonts w:ascii="Times New Roman" w:eastAsia="Times New Roman" w:hAnsi="Times New Roman" w:cs="Times New Roman"/>
          <w:i/>
          <w:color w:val="0432FF"/>
          <w:kern w:val="0"/>
          <w:sz w:val="24"/>
          <w:szCs w:val="21"/>
        </w:rPr>
        <w:t>”</w:t>
      </w:r>
      <w:r w:rsidR="00C806A0">
        <w:rPr>
          <w:rFonts w:ascii="Times New Roman" w:eastAsia="Times New Roman" w:hAnsi="Times New Roman" w:cs="Times New Roman"/>
          <w:i/>
          <w:color w:val="0432FF"/>
          <w:kern w:val="0"/>
          <w:sz w:val="24"/>
          <w:szCs w:val="21"/>
        </w:rPr>
        <w:t xml:space="preserve"> time</w:t>
      </w:r>
      <w:r w:rsidR="00AE585E">
        <w:rPr>
          <w:rFonts w:ascii="Times New Roman" w:eastAsia="Times New Roman" w:hAnsi="Times New Roman" w:cs="Times New Roman"/>
          <w:i/>
          <w:color w:val="0432FF"/>
          <w:kern w:val="0"/>
          <w:sz w:val="24"/>
          <w:szCs w:val="21"/>
        </w:rPr>
        <w:t>.</w:t>
      </w:r>
    </w:p>
    <w:p w14:paraId="58C10BBF" w14:textId="4A24D5E8" w:rsidR="00F51BBB" w:rsidRPr="00F51BBB" w:rsidRDefault="00F51BBB" w:rsidP="00F51BBB">
      <w:pPr>
        <w:autoSpaceDE w:val="0"/>
        <w:autoSpaceDN w:val="0"/>
        <w:adjustRightInd w:val="0"/>
        <w:spacing w:line="276" w:lineRule="auto"/>
        <w:rPr>
          <w:i/>
          <w:color w:val="0432FF"/>
          <w:szCs w:val="21"/>
        </w:rPr>
      </w:pPr>
      <w:r>
        <w:rPr>
          <w:i/>
          <w:color w:val="0432FF"/>
          <w:szCs w:val="21"/>
        </w:rPr>
        <w:t>A standalone calculator, `TesnorAlloyCalculator`, is provided in the demo file. You can use this calculator to load any TensorAlloy trained models to make real predictions.</w:t>
      </w:r>
    </w:p>
    <w:p w14:paraId="6DF6323B" w14:textId="027250F6" w:rsidR="00B42A4E" w:rsidRPr="00B42A4E" w:rsidRDefault="00B42A4E" w:rsidP="00B42A4E">
      <w:pPr>
        <w:autoSpaceDE w:val="0"/>
        <w:autoSpaceDN w:val="0"/>
        <w:adjustRightInd w:val="0"/>
        <w:spacing w:line="276" w:lineRule="auto"/>
        <w:rPr>
          <w:i/>
          <w:color w:val="0432FF"/>
          <w:szCs w:val="21"/>
        </w:rPr>
      </w:pPr>
      <w:r>
        <w:rPr>
          <w:i/>
          <w:color w:val="0432FF"/>
          <w:szCs w:val="21"/>
        </w:rPr>
        <w:lastRenderedPageBreak/>
        <w:t>All the trained SNAP models (Ni, Mo, Ni-Mo) and datasets are provided.</w:t>
      </w:r>
    </w:p>
    <w:p w14:paraId="6F44BD19" w14:textId="170252C8" w:rsidR="00E5027B" w:rsidRPr="00B42A4E" w:rsidRDefault="00E5027B" w:rsidP="00131CF8">
      <w:pPr>
        <w:autoSpaceDE w:val="0"/>
        <w:autoSpaceDN w:val="0"/>
        <w:adjustRightInd w:val="0"/>
        <w:spacing w:line="276" w:lineRule="auto"/>
        <w:rPr>
          <w:i/>
          <w:color w:val="0432FF"/>
          <w:szCs w:val="21"/>
        </w:rPr>
      </w:pPr>
    </w:p>
    <w:p w14:paraId="4F2E82B8" w14:textId="77777777" w:rsidR="007C286E" w:rsidRPr="00131CF8" w:rsidRDefault="007C286E" w:rsidP="00131CF8">
      <w:pPr>
        <w:autoSpaceDE w:val="0"/>
        <w:autoSpaceDN w:val="0"/>
        <w:adjustRightInd w:val="0"/>
        <w:spacing w:line="276" w:lineRule="auto"/>
        <w:rPr>
          <w:color w:val="000000"/>
          <w:szCs w:val="21"/>
        </w:rPr>
      </w:pPr>
    </w:p>
    <w:p w14:paraId="09FDF0DD" w14:textId="4BF58C40" w:rsidR="003D48D4" w:rsidRDefault="00020DFD" w:rsidP="00020DFD">
      <w:pPr>
        <w:widowControl w:val="0"/>
        <w:autoSpaceDE w:val="0"/>
        <w:autoSpaceDN w:val="0"/>
        <w:adjustRightInd w:val="0"/>
        <w:spacing w:line="276" w:lineRule="auto"/>
        <w:jc w:val="both"/>
        <w:rPr>
          <w:color w:val="000000"/>
          <w:szCs w:val="21"/>
        </w:rPr>
      </w:pPr>
      <w:r>
        <w:rPr>
          <w:b/>
          <w:color w:val="000000"/>
          <w:szCs w:val="21"/>
          <w:u w:val="single"/>
        </w:rPr>
        <w:t>Revie</w:t>
      </w:r>
      <w:r w:rsidR="00A74A09">
        <w:rPr>
          <w:b/>
          <w:color w:val="000000"/>
          <w:szCs w:val="21"/>
          <w:u w:val="single"/>
        </w:rPr>
        <w:t>we</w:t>
      </w:r>
      <w:r w:rsidR="0023639E" w:rsidRPr="001E1A2F">
        <w:rPr>
          <w:b/>
          <w:color w:val="000000"/>
          <w:szCs w:val="21"/>
          <w:u w:val="single"/>
        </w:rPr>
        <w:t xml:space="preserve">r: </w:t>
      </w:r>
      <w:r w:rsidR="00A44A94">
        <w:rPr>
          <w:b/>
          <w:color w:val="000000"/>
          <w:szCs w:val="21"/>
          <w:u w:val="single"/>
        </w:rPr>
        <w:t>2</w:t>
      </w:r>
      <w:r w:rsidR="00143170" w:rsidRPr="001E1A2F">
        <w:rPr>
          <w:color w:val="000000"/>
          <w:szCs w:val="21"/>
        </w:rPr>
        <w:br/>
      </w:r>
      <w:r w:rsidR="00C22A6F" w:rsidRPr="001E1A2F">
        <w:rPr>
          <w:color w:val="000000"/>
          <w:szCs w:val="21"/>
        </w:rPr>
        <w:t>Comments to the Author</w:t>
      </w:r>
    </w:p>
    <w:p w14:paraId="5BCA6E2A" w14:textId="77777777" w:rsidR="00C10772" w:rsidRPr="00C10772" w:rsidRDefault="00C22A6F" w:rsidP="00C10772">
      <w:pPr>
        <w:widowControl w:val="0"/>
        <w:autoSpaceDE w:val="0"/>
        <w:autoSpaceDN w:val="0"/>
        <w:adjustRightInd w:val="0"/>
        <w:spacing w:line="276" w:lineRule="auto"/>
        <w:jc w:val="both"/>
        <w:rPr>
          <w:rFonts w:eastAsiaTheme="minorEastAsia"/>
          <w:color w:val="000000"/>
          <w:kern w:val="2"/>
          <w:szCs w:val="21"/>
        </w:rPr>
      </w:pPr>
      <w:r w:rsidRPr="001E1A2F">
        <w:rPr>
          <w:color w:val="000000"/>
          <w:szCs w:val="21"/>
        </w:rPr>
        <w:br/>
      </w:r>
      <w:r w:rsidR="00C10772" w:rsidRPr="00C10772">
        <w:rPr>
          <w:rFonts w:eastAsiaTheme="minorEastAsia"/>
          <w:color w:val="000000"/>
          <w:kern w:val="2"/>
          <w:szCs w:val="21"/>
        </w:rPr>
        <w:t>However, there seem to be some misconceptions already in the abstract! For example, the authors may not be aware that the virial for ML potentials has already been worked out here:</w:t>
      </w:r>
    </w:p>
    <w:p w14:paraId="7FF11BC5"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5FC33E97"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Thompson et al, "General formulation of pressure and stress tensor for arbitrary many-body interaction potentials under periodic boundary conditions", JCP (2009)</w:t>
      </w:r>
    </w:p>
    <w:p w14:paraId="6045019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https://doi.org/10.1063/1.3245303</w:t>
      </w:r>
    </w:p>
    <w:p w14:paraId="525AFCC8"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07A07953" w14:textId="19D379F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r w:rsidRPr="00C10772">
        <w:rPr>
          <w:rFonts w:eastAsiaTheme="minorEastAsia"/>
          <w:color w:val="000000"/>
          <w:kern w:val="2"/>
          <w:szCs w:val="21"/>
        </w:rPr>
        <w:t xml:space="preserve">This approach </w:t>
      </w:r>
      <w:r w:rsidR="0069064A">
        <w:rPr>
          <w:rFonts w:eastAsiaTheme="minorEastAsia"/>
          <w:color w:val="000000"/>
          <w:kern w:val="2"/>
          <w:szCs w:val="21"/>
        </w:rPr>
        <w:t>w</w:t>
      </w:r>
      <w:r w:rsidRPr="00C10772">
        <w:rPr>
          <w:rFonts w:eastAsiaTheme="minorEastAsia"/>
          <w:color w:val="000000"/>
          <w:kern w:val="2"/>
          <w:szCs w:val="21"/>
        </w:rPr>
        <w:t>orks very well in a variety</w:t>
      </w:r>
      <w:r w:rsidR="0069064A">
        <w:rPr>
          <w:rFonts w:eastAsiaTheme="minorEastAsia"/>
          <w:color w:val="000000"/>
          <w:kern w:val="2"/>
          <w:szCs w:val="21"/>
        </w:rPr>
        <w:t xml:space="preserve"> </w:t>
      </w:r>
      <w:r w:rsidRPr="00C10772">
        <w:rPr>
          <w:rFonts w:eastAsiaTheme="minorEastAsia"/>
          <w:color w:val="000000"/>
          <w:kern w:val="2"/>
          <w:szCs w:val="21"/>
        </w:rPr>
        <w:t>of "descriptor" based approaches, e.g. the SNAP method of the same authors. In a very general sense, it is possible to "backpropagate" the derivatives through any choice of descriptors.</w:t>
      </w:r>
    </w:p>
    <w:p w14:paraId="325B1183" w14:textId="77777777" w:rsidR="00C10772" w:rsidRPr="00C10772" w:rsidRDefault="00C10772" w:rsidP="00C10772">
      <w:pPr>
        <w:widowControl w:val="0"/>
        <w:autoSpaceDE w:val="0"/>
        <w:autoSpaceDN w:val="0"/>
        <w:adjustRightInd w:val="0"/>
        <w:spacing w:line="276" w:lineRule="auto"/>
        <w:jc w:val="both"/>
        <w:rPr>
          <w:rFonts w:eastAsiaTheme="minorEastAsia"/>
          <w:color w:val="000000"/>
          <w:kern w:val="2"/>
          <w:szCs w:val="21"/>
        </w:rPr>
      </w:pPr>
    </w:p>
    <w:p w14:paraId="1C072677" w14:textId="398774AC" w:rsidR="00997443" w:rsidRDefault="00C10772" w:rsidP="00C10772">
      <w:pPr>
        <w:widowControl w:val="0"/>
        <w:autoSpaceDE w:val="0"/>
        <w:autoSpaceDN w:val="0"/>
        <w:adjustRightInd w:val="0"/>
        <w:spacing w:line="276" w:lineRule="auto"/>
        <w:jc w:val="both"/>
        <w:rPr>
          <w:rFonts w:eastAsiaTheme="minorEastAsia"/>
          <w:color w:val="000000"/>
          <w:kern w:val="2"/>
          <w:szCs w:val="21"/>
        </w:rPr>
      </w:pPr>
      <w:proofErr w:type="gramStart"/>
      <w:r w:rsidRPr="00C10772">
        <w:rPr>
          <w:rFonts w:eastAsiaTheme="minorEastAsia"/>
          <w:color w:val="000000"/>
          <w:kern w:val="2"/>
          <w:szCs w:val="21"/>
        </w:rPr>
        <w:t>So</w:t>
      </w:r>
      <w:proofErr w:type="gramEnd"/>
      <w:r w:rsidRPr="00C10772">
        <w:rPr>
          <w:rFonts w:eastAsiaTheme="minorEastAsia"/>
          <w:color w:val="000000"/>
          <w:kern w:val="2"/>
          <w:szCs w:val="21"/>
        </w:rPr>
        <w:t xml:space="preserve"> at the very least, the abstract should be substantially revised to clarify the actual contribution of this new work.</w:t>
      </w:r>
    </w:p>
    <w:p w14:paraId="1C93BB7C" w14:textId="77777777" w:rsidR="00C10772" w:rsidRPr="00020DFD" w:rsidRDefault="00C10772" w:rsidP="00C10772">
      <w:pPr>
        <w:widowControl w:val="0"/>
        <w:autoSpaceDE w:val="0"/>
        <w:autoSpaceDN w:val="0"/>
        <w:adjustRightInd w:val="0"/>
        <w:spacing w:line="276" w:lineRule="auto"/>
        <w:jc w:val="both"/>
        <w:rPr>
          <w:color w:val="000000"/>
          <w:szCs w:val="21"/>
        </w:rPr>
      </w:pPr>
    </w:p>
    <w:p w14:paraId="4BE81485" w14:textId="77777777" w:rsidR="00941EAA" w:rsidRDefault="001E1A2F" w:rsidP="000E2C8C">
      <w:pPr>
        <w:autoSpaceDE w:val="0"/>
        <w:autoSpaceDN w:val="0"/>
        <w:adjustRightInd w:val="0"/>
        <w:spacing w:line="276" w:lineRule="auto"/>
        <w:rPr>
          <w:i/>
          <w:color w:val="0000FF"/>
          <w:szCs w:val="21"/>
        </w:rPr>
      </w:pPr>
      <w:r w:rsidRPr="000E2C8C">
        <w:rPr>
          <w:b/>
          <w:i/>
          <w:color w:val="0000FF"/>
          <w:szCs w:val="21"/>
        </w:rPr>
        <w:t>Authors’ r</w:t>
      </w:r>
      <w:r w:rsidR="00E95769" w:rsidRPr="000E2C8C">
        <w:rPr>
          <w:b/>
          <w:i/>
          <w:color w:val="0000FF"/>
          <w:szCs w:val="21"/>
        </w:rPr>
        <w:t>esponse:</w:t>
      </w:r>
      <w:r w:rsidR="00E95769" w:rsidRPr="00B540B1">
        <w:rPr>
          <w:i/>
          <w:color w:val="0000FF"/>
          <w:szCs w:val="21"/>
        </w:rPr>
        <w:t xml:space="preserve"> </w:t>
      </w:r>
      <w:r w:rsidR="00EA09D5">
        <w:rPr>
          <w:i/>
          <w:color w:val="0000FF"/>
          <w:szCs w:val="21"/>
        </w:rPr>
        <w:t xml:space="preserve">Thanks very much for your comments. </w:t>
      </w:r>
      <w:r w:rsidR="006604E2">
        <w:rPr>
          <w:i/>
          <w:color w:val="0000FF"/>
          <w:szCs w:val="21"/>
        </w:rPr>
        <w:t>In fact, our virial equation</w:t>
      </w:r>
      <w:r w:rsidR="00941EAA">
        <w:rPr>
          <w:i/>
          <w:color w:val="0000FF"/>
          <w:szCs w:val="21"/>
        </w:rPr>
        <w:t>:</w:t>
      </w:r>
    </w:p>
    <w:p w14:paraId="330E2505" w14:textId="454F5876"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10016F7A" wp14:editId="221E4F2C">
            <wp:extent cx="2921000" cy="7874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000" cy="787400"/>
                    </a:xfrm>
                    <a:prstGeom prst="rect">
                      <a:avLst/>
                    </a:prstGeom>
                  </pic:spPr>
                </pic:pic>
              </a:graphicData>
            </a:graphic>
          </wp:inline>
        </w:drawing>
      </w:r>
    </w:p>
    <w:p w14:paraId="26BDE9F1" w14:textId="623A90E4" w:rsidR="00941EAA" w:rsidRDefault="006604E2" w:rsidP="000E2C8C">
      <w:pPr>
        <w:autoSpaceDE w:val="0"/>
        <w:autoSpaceDN w:val="0"/>
        <w:adjustRightInd w:val="0"/>
        <w:spacing w:line="276" w:lineRule="auto"/>
        <w:rPr>
          <w:i/>
          <w:color w:val="0000FF"/>
          <w:szCs w:val="21"/>
        </w:rPr>
      </w:pPr>
      <w:r>
        <w:rPr>
          <w:i/>
          <w:color w:val="0000FF"/>
          <w:szCs w:val="21"/>
        </w:rPr>
        <w:t xml:space="preserve">is </w:t>
      </w:r>
      <w:r w:rsidR="00941EAA">
        <w:rPr>
          <w:i/>
          <w:color w:val="0000FF"/>
          <w:szCs w:val="21"/>
        </w:rPr>
        <w:t xml:space="preserve">directly </w:t>
      </w:r>
      <w:r w:rsidR="00414A16">
        <w:rPr>
          <w:i/>
          <w:color w:val="0000FF"/>
          <w:szCs w:val="21"/>
        </w:rPr>
        <w:t xml:space="preserve">derived from the </w:t>
      </w:r>
      <w:r>
        <w:rPr>
          <w:i/>
          <w:color w:val="0000FF"/>
          <w:szCs w:val="21"/>
        </w:rPr>
        <w:t>equation in this JCP paper</w:t>
      </w:r>
      <w:r w:rsidR="006E52ED">
        <w:rPr>
          <w:i/>
          <w:color w:val="0000FF"/>
          <w:szCs w:val="21"/>
        </w:rPr>
        <w:t xml:space="preserve"> (see the appendix of this manuscript)</w:t>
      </w:r>
      <w:r w:rsidR="00941EAA">
        <w:rPr>
          <w:i/>
          <w:color w:val="0000FF"/>
          <w:szCs w:val="21"/>
        </w:rPr>
        <w:t>:</w:t>
      </w:r>
    </w:p>
    <w:p w14:paraId="35D90F36" w14:textId="1664717A" w:rsidR="00941EAA" w:rsidRDefault="00941EAA" w:rsidP="00941EAA">
      <w:pPr>
        <w:autoSpaceDE w:val="0"/>
        <w:autoSpaceDN w:val="0"/>
        <w:adjustRightInd w:val="0"/>
        <w:spacing w:line="276" w:lineRule="auto"/>
        <w:jc w:val="center"/>
        <w:rPr>
          <w:i/>
          <w:color w:val="0000FF"/>
          <w:szCs w:val="21"/>
        </w:rPr>
      </w:pPr>
      <w:r w:rsidRPr="00941EAA">
        <w:rPr>
          <w:i/>
          <w:noProof/>
          <w:color w:val="0000FF"/>
          <w:szCs w:val="21"/>
        </w:rPr>
        <w:drawing>
          <wp:inline distT="0" distB="0" distL="0" distR="0" wp14:anchorId="26622319" wp14:editId="02BCBEC2">
            <wp:extent cx="4127500" cy="800100"/>
            <wp:effectExtent l="0" t="0" r="0" b="0"/>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800100"/>
                    </a:xfrm>
                    <a:prstGeom prst="rect">
                      <a:avLst/>
                    </a:prstGeom>
                  </pic:spPr>
                </pic:pic>
              </a:graphicData>
            </a:graphic>
          </wp:inline>
        </w:drawing>
      </w:r>
    </w:p>
    <w:p w14:paraId="2EA1378B" w14:textId="24321D76" w:rsidR="001E326F" w:rsidRDefault="001E326F" w:rsidP="000E2C8C">
      <w:pPr>
        <w:autoSpaceDE w:val="0"/>
        <w:autoSpaceDN w:val="0"/>
        <w:adjustRightInd w:val="0"/>
        <w:spacing w:line="276" w:lineRule="auto"/>
        <w:rPr>
          <w:i/>
          <w:color w:val="0000FF"/>
          <w:szCs w:val="21"/>
        </w:rPr>
      </w:pPr>
      <w:r>
        <w:rPr>
          <w:i/>
          <w:color w:val="0000FF"/>
          <w:szCs w:val="21"/>
        </w:rPr>
        <w:t>Our equation is just an alternative expression of the JCP equation. We have modified our statements in the revised abstract &amp; manuscript to make clear of this.</w:t>
      </w:r>
    </w:p>
    <w:p w14:paraId="20D1FFFF" w14:textId="77777777" w:rsidR="001E326F" w:rsidRDefault="001E326F" w:rsidP="000E2C8C">
      <w:pPr>
        <w:autoSpaceDE w:val="0"/>
        <w:autoSpaceDN w:val="0"/>
        <w:adjustRightInd w:val="0"/>
        <w:spacing w:line="276" w:lineRule="auto"/>
        <w:rPr>
          <w:i/>
          <w:color w:val="0000FF"/>
          <w:szCs w:val="21"/>
        </w:rPr>
      </w:pPr>
    </w:p>
    <w:p w14:paraId="08C48BBE" w14:textId="0D3E6B26" w:rsidR="00E74105" w:rsidRDefault="00414A16" w:rsidP="000E2C8C">
      <w:pPr>
        <w:autoSpaceDE w:val="0"/>
        <w:autoSpaceDN w:val="0"/>
        <w:adjustRightInd w:val="0"/>
        <w:spacing w:line="276" w:lineRule="auto"/>
        <w:rPr>
          <w:i/>
          <w:color w:val="0000FF"/>
          <w:szCs w:val="21"/>
        </w:rPr>
      </w:pPr>
      <w:r>
        <w:rPr>
          <w:i/>
          <w:color w:val="0000FF"/>
          <w:szCs w:val="21"/>
        </w:rPr>
        <w:t xml:space="preserve">However, </w:t>
      </w:r>
      <w:r w:rsidR="00E74105">
        <w:rPr>
          <w:i/>
          <w:color w:val="0000FF"/>
          <w:szCs w:val="21"/>
        </w:rPr>
        <w:t>the original</w:t>
      </w:r>
      <w:r w:rsidR="00941EAA">
        <w:rPr>
          <w:i/>
          <w:color w:val="0000FF"/>
          <w:szCs w:val="21"/>
        </w:rPr>
        <w:t xml:space="preserve"> JCP</w:t>
      </w:r>
      <w:r w:rsidR="00E74105">
        <w:rPr>
          <w:i/>
          <w:color w:val="0000FF"/>
          <w:szCs w:val="21"/>
        </w:rPr>
        <w:t xml:space="preserve"> form is not that suitable for our program due to </w:t>
      </w:r>
      <w:r w:rsidR="00E74105" w:rsidRPr="00E74105">
        <w:rPr>
          <w:i/>
          <w:color w:val="FF0000"/>
          <w:szCs w:val="21"/>
        </w:rPr>
        <w:t>technical reason</w:t>
      </w:r>
      <w:r w:rsidR="00E74105">
        <w:rPr>
          <w:i/>
          <w:color w:val="0000FF"/>
          <w:szCs w:val="21"/>
        </w:rPr>
        <w:t xml:space="preserve">: </w:t>
      </w:r>
      <w:r w:rsidR="00941EAA">
        <w:rPr>
          <w:i/>
          <w:color w:val="0000FF"/>
          <w:szCs w:val="21"/>
        </w:rPr>
        <w:t xml:space="preserve">computing </w:t>
      </w:r>
      <w:proofErr w:type="spellStart"/>
      <w:r w:rsidR="00941EAA">
        <w:rPr>
          <w:i/>
          <w:color w:val="0000FF"/>
          <w:szCs w:val="21"/>
        </w:rPr>
        <w:t>dE</w:t>
      </w:r>
      <w:proofErr w:type="spellEnd"/>
      <w:r w:rsidR="00941EAA">
        <w:rPr>
          <w:i/>
          <w:color w:val="0000FF"/>
          <w:szCs w:val="21"/>
        </w:rPr>
        <w:t>/dh is much easier because of the AutoGrad feature of TensorFlow.</w:t>
      </w:r>
    </w:p>
    <w:p w14:paraId="64630ED3" w14:textId="473CA4BF" w:rsidR="00A35BF0" w:rsidRDefault="00A35BF0" w:rsidP="000E2C8C">
      <w:pPr>
        <w:autoSpaceDE w:val="0"/>
        <w:autoSpaceDN w:val="0"/>
        <w:adjustRightInd w:val="0"/>
        <w:spacing w:line="276" w:lineRule="auto"/>
        <w:rPr>
          <w:i/>
          <w:color w:val="0000FF"/>
          <w:szCs w:val="21"/>
        </w:rPr>
      </w:pPr>
    </w:p>
    <w:p w14:paraId="51A1B212" w14:textId="48147ECD" w:rsidR="00A35BF0" w:rsidRDefault="00A35BF0" w:rsidP="000E2C8C">
      <w:pPr>
        <w:autoSpaceDE w:val="0"/>
        <w:autoSpaceDN w:val="0"/>
        <w:adjustRightInd w:val="0"/>
        <w:spacing w:line="276" w:lineRule="auto"/>
        <w:rPr>
          <w:i/>
          <w:color w:val="0000FF"/>
          <w:szCs w:val="21"/>
        </w:rPr>
      </w:pPr>
      <w:r>
        <w:rPr>
          <w:i/>
          <w:color w:val="0000FF"/>
          <w:szCs w:val="21"/>
        </w:rPr>
        <w:t xml:space="preserve">As introduced in this paper, with the help of the virtual-atom approach, we can build a direct computation graph from atomic positions &amp; cell to total energy. </w:t>
      </w:r>
      <w:r w:rsidR="001E326F">
        <w:rPr>
          <w:i/>
          <w:color w:val="0000FF"/>
          <w:szCs w:val="21"/>
        </w:rPr>
        <w:t>Then</w:t>
      </w:r>
      <w:r>
        <w:rPr>
          <w:i/>
          <w:color w:val="0000FF"/>
          <w:szCs w:val="21"/>
        </w:rPr>
        <w:t xml:space="preserve">, the derivative, </w:t>
      </w:r>
      <w:proofErr w:type="spellStart"/>
      <w:r>
        <w:rPr>
          <w:i/>
          <w:color w:val="0000FF"/>
          <w:szCs w:val="21"/>
        </w:rPr>
        <w:t>dE</w:t>
      </w:r>
      <w:proofErr w:type="spellEnd"/>
      <w:r>
        <w:rPr>
          <w:i/>
          <w:color w:val="0000FF"/>
          <w:szCs w:val="21"/>
        </w:rPr>
        <w:t>/dh, can be obtained from TensorFlow with just one line:</w:t>
      </w:r>
    </w:p>
    <w:p w14:paraId="45904996" w14:textId="77777777" w:rsidR="00A35BF0" w:rsidRDefault="00A35BF0" w:rsidP="000E2C8C">
      <w:pPr>
        <w:autoSpaceDE w:val="0"/>
        <w:autoSpaceDN w:val="0"/>
        <w:adjustRightInd w:val="0"/>
        <w:spacing w:line="276" w:lineRule="auto"/>
        <w:rPr>
          <w:i/>
          <w:color w:val="0000FF"/>
          <w:szCs w:val="21"/>
        </w:rPr>
      </w:pPr>
    </w:p>
    <w:p w14:paraId="7C890308" w14:textId="39476DA9" w:rsidR="00A35BF0" w:rsidRDefault="00A35BF0" w:rsidP="00A35BF0">
      <w:pPr>
        <w:autoSpaceDE w:val="0"/>
        <w:autoSpaceDN w:val="0"/>
        <w:adjustRightInd w:val="0"/>
        <w:spacing w:line="276" w:lineRule="auto"/>
        <w:jc w:val="center"/>
        <w:rPr>
          <w:i/>
          <w:color w:val="0000FF"/>
          <w:szCs w:val="21"/>
        </w:rPr>
      </w:pPr>
      <w:proofErr w:type="spellStart"/>
      <w:r>
        <w:rPr>
          <w:i/>
          <w:color w:val="0000FF"/>
          <w:szCs w:val="21"/>
        </w:rPr>
        <w:t>dEdh</w:t>
      </w:r>
      <w:proofErr w:type="spellEnd"/>
      <w:r>
        <w:rPr>
          <w:i/>
          <w:color w:val="0000FF"/>
          <w:szCs w:val="21"/>
        </w:rPr>
        <w:t xml:space="preserve"> = </w:t>
      </w:r>
      <w:proofErr w:type="gramStart"/>
      <w:r>
        <w:rPr>
          <w:i/>
          <w:color w:val="0000FF"/>
          <w:szCs w:val="21"/>
        </w:rPr>
        <w:t>tf.gradients</w:t>
      </w:r>
      <w:proofErr w:type="gramEnd"/>
      <w:r>
        <w:rPr>
          <w:i/>
          <w:color w:val="0000FF"/>
          <w:szCs w:val="21"/>
        </w:rPr>
        <w:t>(energy, cell)</w:t>
      </w:r>
    </w:p>
    <w:p w14:paraId="387E576C" w14:textId="4B63E23F" w:rsidR="00D5114C" w:rsidRDefault="00D5114C" w:rsidP="00EE71BF">
      <w:pPr>
        <w:autoSpaceDE w:val="0"/>
        <w:autoSpaceDN w:val="0"/>
        <w:adjustRightInd w:val="0"/>
        <w:spacing w:line="276" w:lineRule="auto"/>
        <w:rPr>
          <w:i/>
          <w:color w:val="0000FF"/>
          <w:szCs w:val="21"/>
        </w:rPr>
      </w:pPr>
    </w:p>
    <w:p w14:paraId="51EB7429" w14:textId="0A4D8ED1" w:rsidR="00A35BF0" w:rsidRDefault="00A35BF0" w:rsidP="00A35BF0">
      <w:pPr>
        <w:autoSpaceDE w:val="0"/>
        <w:autoSpaceDN w:val="0"/>
        <w:adjustRightInd w:val="0"/>
        <w:spacing w:line="276" w:lineRule="auto"/>
        <w:rPr>
          <w:i/>
          <w:color w:val="0000FF"/>
          <w:szCs w:val="21"/>
        </w:rPr>
      </w:pPr>
      <w:r>
        <w:rPr>
          <w:i/>
          <w:color w:val="0000FF"/>
          <w:szCs w:val="21"/>
        </w:rPr>
        <w:t>Here ‘</w:t>
      </w:r>
      <w:proofErr w:type="gramStart"/>
      <w:r>
        <w:rPr>
          <w:i/>
          <w:color w:val="0000FF"/>
          <w:szCs w:val="21"/>
        </w:rPr>
        <w:t>tf.gradients</w:t>
      </w:r>
      <w:proofErr w:type="gramEnd"/>
      <w:r>
        <w:rPr>
          <w:i/>
          <w:color w:val="0000FF"/>
          <w:szCs w:val="21"/>
        </w:rPr>
        <w:t>’ is a function provided by TensorFlow.</w:t>
      </w:r>
      <w:r w:rsidR="001E326F">
        <w:rPr>
          <w:i/>
          <w:color w:val="0000FF"/>
          <w:szCs w:val="21"/>
        </w:rPr>
        <w:t xml:space="preserve"> Thus, we can have a simplified and concise implementation:</w:t>
      </w:r>
    </w:p>
    <w:p w14:paraId="4DF72B90" w14:textId="77777777" w:rsidR="001E326F" w:rsidRDefault="001E326F" w:rsidP="00A35BF0">
      <w:pPr>
        <w:autoSpaceDE w:val="0"/>
        <w:autoSpaceDN w:val="0"/>
        <w:adjustRightInd w:val="0"/>
        <w:spacing w:line="276" w:lineRule="auto"/>
        <w:rPr>
          <w:i/>
          <w:color w:val="0000FF"/>
          <w:szCs w:val="21"/>
        </w:rPr>
      </w:pPr>
    </w:p>
    <w:p w14:paraId="3754D985" w14:textId="1E4F15EC" w:rsidR="001E326F" w:rsidRDefault="001E326F" w:rsidP="00A35BF0">
      <w:pPr>
        <w:autoSpaceDE w:val="0"/>
        <w:autoSpaceDN w:val="0"/>
        <w:adjustRightInd w:val="0"/>
        <w:spacing w:line="276" w:lineRule="auto"/>
        <w:rPr>
          <w:i/>
          <w:color w:val="0000FF"/>
          <w:szCs w:val="21"/>
        </w:rPr>
      </w:pPr>
      <w:r w:rsidRPr="001E326F">
        <w:rPr>
          <w:i/>
          <w:noProof/>
          <w:color w:val="0000FF"/>
          <w:szCs w:val="21"/>
        </w:rPr>
        <w:drawing>
          <wp:inline distT="0" distB="0" distL="0" distR="0" wp14:anchorId="304B9E81" wp14:editId="36343D28">
            <wp:extent cx="5731510" cy="195389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3895"/>
                    </a:xfrm>
                    <a:prstGeom prst="rect">
                      <a:avLst/>
                    </a:prstGeom>
                  </pic:spPr>
                </pic:pic>
              </a:graphicData>
            </a:graphic>
          </wp:inline>
        </w:drawing>
      </w:r>
    </w:p>
    <w:p w14:paraId="74403D03" w14:textId="24AA64B9" w:rsidR="001E326F" w:rsidRDefault="001E326F" w:rsidP="00A35BF0">
      <w:pPr>
        <w:autoSpaceDE w:val="0"/>
        <w:autoSpaceDN w:val="0"/>
        <w:adjustRightInd w:val="0"/>
        <w:spacing w:line="276" w:lineRule="auto"/>
        <w:rPr>
          <w:i/>
          <w:color w:val="0000FF"/>
          <w:szCs w:val="21"/>
        </w:rPr>
      </w:pPr>
    </w:p>
    <w:p w14:paraId="37E6C0C2" w14:textId="7FA36841" w:rsidR="007D5370" w:rsidRPr="00C10772" w:rsidRDefault="007D5370" w:rsidP="00A35BF0">
      <w:pPr>
        <w:autoSpaceDE w:val="0"/>
        <w:autoSpaceDN w:val="0"/>
        <w:adjustRightInd w:val="0"/>
        <w:spacing w:line="276" w:lineRule="auto"/>
        <w:rPr>
          <w:i/>
          <w:color w:val="0000FF"/>
          <w:szCs w:val="21"/>
        </w:rPr>
      </w:pPr>
      <w:r>
        <w:rPr>
          <w:i/>
          <w:color w:val="0000FF"/>
          <w:szCs w:val="21"/>
        </w:rPr>
        <w:t>For more about our algorithm, you can look into the newly uploaded demo on GitHub: https://github.com/Bismarrck/vap</w:t>
      </w:r>
      <w:bookmarkStart w:id="2" w:name="_GoBack"/>
      <w:bookmarkEnd w:id="2"/>
    </w:p>
    <w:sectPr w:rsidR="007D5370" w:rsidRPr="00C10772" w:rsidSect="004663E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94A5D" w14:textId="77777777" w:rsidR="00033570" w:rsidRDefault="00033570" w:rsidP="008B4257">
      <w:r>
        <w:separator/>
      </w:r>
    </w:p>
  </w:endnote>
  <w:endnote w:type="continuationSeparator" w:id="0">
    <w:p w14:paraId="67AE1969" w14:textId="77777777" w:rsidR="00033570" w:rsidRDefault="00033570" w:rsidP="008B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 SC Regular">
    <w:panose1 w:val="02010600040101010101"/>
    <w:charset w:val="50"/>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94C12" w14:textId="77777777" w:rsidR="00033570" w:rsidRDefault="00033570" w:rsidP="008B4257">
      <w:r>
        <w:separator/>
      </w:r>
    </w:p>
  </w:footnote>
  <w:footnote w:type="continuationSeparator" w:id="0">
    <w:p w14:paraId="79CA108B" w14:textId="77777777" w:rsidR="00033570" w:rsidRDefault="00033570" w:rsidP="008B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2C7"/>
    <w:multiLevelType w:val="hybridMultilevel"/>
    <w:tmpl w:val="34782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4CD5"/>
    <w:multiLevelType w:val="hybridMultilevel"/>
    <w:tmpl w:val="5CBC332C"/>
    <w:lvl w:ilvl="0" w:tplc="C380A8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556D60"/>
    <w:multiLevelType w:val="hybridMultilevel"/>
    <w:tmpl w:val="CF4638E6"/>
    <w:lvl w:ilvl="0" w:tplc="30C45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F24F1"/>
    <w:multiLevelType w:val="hybridMultilevel"/>
    <w:tmpl w:val="33D0FD36"/>
    <w:lvl w:ilvl="0" w:tplc="01A46C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8C0650"/>
    <w:multiLevelType w:val="hybridMultilevel"/>
    <w:tmpl w:val="081EC7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B3FB2"/>
    <w:multiLevelType w:val="hybridMultilevel"/>
    <w:tmpl w:val="AFFA849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6DD"/>
    <w:multiLevelType w:val="hybridMultilevel"/>
    <w:tmpl w:val="FF8403D4"/>
    <w:lvl w:ilvl="0" w:tplc="0866A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252C7"/>
    <w:multiLevelType w:val="hybridMultilevel"/>
    <w:tmpl w:val="52281F28"/>
    <w:lvl w:ilvl="0" w:tplc="32F413C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D10763"/>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D7C21"/>
    <w:multiLevelType w:val="hybridMultilevel"/>
    <w:tmpl w:val="9AE6FD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196C29"/>
    <w:multiLevelType w:val="hybridMultilevel"/>
    <w:tmpl w:val="5248ED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6F5E8D"/>
    <w:multiLevelType w:val="hybridMultilevel"/>
    <w:tmpl w:val="FFCA9086"/>
    <w:lvl w:ilvl="0" w:tplc="C5A26AA0">
      <w:start w:val="1"/>
      <w:numFmt w:val="decimal"/>
      <w:lvlText w:val="%1."/>
      <w:lvlJc w:val="left"/>
      <w:pPr>
        <w:ind w:left="720" w:hanging="360"/>
      </w:pPr>
      <w:rPr>
        <w:rFonts w:hint="default"/>
        <w:i/>
        <w:color w:val="0432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34021"/>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1E65D49"/>
    <w:multiLevelType w:val="hybridMultilevel"/>
    <w:tmpl w:val="971A4DCE"/>
    <w:lvl w:ilvl="0" w:tplc="F3D0F4F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25B64EA"/>
    <w:multiLevelType w:val="hybridMultilevel"/>
    <w:tmpl w:val="F0881726"/>
    <w:lvl w:ilvl="0" w:tplc="3A5A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B83F5F"/>
    <w:multiLevelType w:val="hybridMultilevel"/>
    <w:tmpl w:val="4A0890F2"/>
    <w:lvl w:ilvl="0" w:tplc="C4AE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092AC4"/>
    <w:multiLevelType w:val="hybridMultilevel"/>
    <w:tmpl w:val="70889A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A57C69"/>
    <w:multiLevelType w:val="hybridMultilevel"/>
    <w:tmpl w:val="F0FEE2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A52CF4"/>
    <w:multiLevelType w:val="hybridMultilevel"/>
    <w:tmpl w:val="EA40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5"/>
  </w:num>
  <w:num w:numId="4">
    <w:abstractNumId w:val="4"/>
  </w:num>
  <w:num w:numId="5">
    <w:abstractNumId w:val="5"/>
  </w:num>
  <w:num w:numId="6">
    <w:abstractNumId w:val="3"/>
  </w:num>
  <w:num w:numId="7">
    <w:abstractNumId w:val="16"/>
  </w:num>
  <w:num w:numId="8">
    <w:abstractNumId w:val="7"/>
  </w:num>
  <w:num w:numId="9">
    <w:abstractNumId w:val="1"/>
  </w:num>
  <w:num w:numId="10">
    <w:abstractNumId w:val="9"/>
  </w:num>
  <w:num w:numId="11">
    <w:abstractNumId w:val="13"/>
  </w:num>
  <w:num w:numId="12">
    <w:abstractNumId w:val="10"/>
  </w:num>
  <w:num w:numId="13">
    <w:abstractNumId w:val="0"/>
  </w:num>
  <w:num w:numId="14">
    <w:abstractNumId w:val="12"/>
  </w:num>
  <w:num w:numId="15">
    <w:abstractNumId w:val="17"/>
  </w:num>
  <w:num w:numId="16">
    <w:abstractNumId w:val="18"/>
  </w:num>
  <w:num w:numId="17">
    <w:abstractNumId w:val="11"/>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11EE"/>
    <w:rsid w:val="000012FF"/>
    <w:rsid w:val="00006635"/>
    <w:rsid w:val="000131DE"/>
    <w:rsid w:val="0001340D"/>
    <w:rsid w:val="00014FF4"/>
    <w:rsid w:val="00020DFD"/>
    <w:rsid w:val="00023481"/>
    <w:rsid w:val="00023D61"/>
    <w:rsid w:val="000266A5"/>
    <w:rsid w:val="000270E1"/>
    <w:rsid w:val="00031136"/>
    <w:rsid w:val="00033570"/>
    <w:rsid w:val="00036AA4"/>
    <w:rsid w:val="0004031D"/>
    <w:rsid w:val="00046237"/>
    <w:rsid w:val="0005261D"/>
    <w:rsid w:val="00054065"/>
    <w:rsid w:val="00060961"/>
    <w:rsid w:val="00060FFD"/>
    <w:rsid w:val="00063357"/>
    <w:rsid w:val="00063979"/>
    <w:rsid w:val="000749E4"/>
    <w:rsid w:val="00074A25"/>
    <w:rsid w:val="0007505E"/>
    <w:rsid w:val="00077EF9"/>
    <w:rsid w:val="00082AE8"/>
    <w:rsid w:val="00082F32"/>
    <w:rsid w:val="0008452D"/>
    <w:rsid w:val="0009334A"/>
    <w:rsid w:val="000A466C"/>
    <w:rsid w:val="000C2704"/>
    <w:rsid w:val="000C58AC"/>
    <w:rsid w:val="000C7603"/>
    <w:rsid w:val="000D0D6E"/>
    <w:rsid w:val="000D1446"/>
    <w:rsid w:val="000D22C5"/>
    <w:rsid w:val="000E090C"/>
    <w:rsid w:val="000E2C8C"/>
    <w:rsid w:val="000F79C0"/>
    <w:rsid w:val="001035EF"/>
    <w:rsid w:val="00103C4C"/>
    <w:rsid w:val="00103DBF"/>
    <w:rsid w:val="001040FB"/>
    <w:rsid w:val="00105409"/>
    <w:rsid w:val="0010762E"/>
    <w:rsid w:val="00112DF3"/>
    <w:rsid w:val="001148C0"/>
    <w:rsid w:val="00116C53"/>
    <w:rsid w:val="00123F8A"/>
    <w:rsid w:val="00126115"/>
    <w:rsid w:val="001261F6"/>
    <w:rsid w:val="00127680"/>
    <w:rsid w:val="00131CE1"/>
    <w:rsid w:val="00131CF8"/>
    <w:rsid w:val="001410F6"/>
    <w:rsid w:val="00143170"/>
    <w:rsid w:val="001450D9"/>
    <w:rsid w:val="001462F9"/>
    <w:rsid w:val="001465B5"/>
    <w:rsid w:val="00146C8C"/>
    <w:rsid w:val="00153B37"/>
    <w:rsid w:val="00154698"/>
    <w:rsid w:val="001553DC"/>
    <w:rsid w:val="0015729A"/>
    <w:rsid w:val="0016261B"/>
    <w:rsid w:val="0016387D"/>
    <w:rsid w:val="00166C71"/>
    <w:rsid w:val="001674F8"/>
    <w:rsid w:val="001702F9"/>
    <w:rsid w:val="00175B76"/>
    <w:rsid w:val="00176BA4"/>
    <w:rsid w:val="00177687"/>
    <w:rsid w:val="00177F7A"/>
    <w:rsid w:val="0018164C"/>
    <w:rsid w:val="00182DA9"/>
    <w:rsid w:val="00187ECC"/>
    <w:rsid w:val="0019535B"/>
    <w:rsid w:val="001971DB"/>
    <w:rsid w:val="001A3A02"/>
    <w:rsid w:val="001A4120"/>
    <w:rsid w:val="001A486C"/>
    <w:rsid w:val="001A504C"/>
    <w:rsid w:val="001B340B"/>
    <w:rsid w:val="001B5ADB"/>
    <w:rsid w:val="001C0596"/>
    <w:rsid w:val="001C48DB"/>
    <w:rsid w:val="001D1B16"/>
    <w:rsid w:val="001D267B"/>
    <w:rsid w:val="001E1A2F"/>
    <w:rsid w:val="001E326F"/>
    <w:rsid w:val="001E430F"/>
    <w:rsid w:val="001E4CA0"/>
    <w:rsid w:val="001E640A"/>
    <w:rsid w:val="001E64AF"/>
    <w:rsid w:val="001E7D4A"/>
    <w:rsid w:val="001F131D"/>
    <w:rsid w:val="001F1507"/>
    <w:rsid w:val="001F5237"/>
    <w:rsid w:val="00201B19"/>
    <w:rsid w:val="00205B83"/>
    <w:rsid w:val="00205FEF"/>
    <w:rsid w:val="002112A8"/>
    <w:rsid w:val="0021307D"/>
    <w:rsid w:val="002146D6"/>
    <w:rsid w:val="002177E3"/>
    <w:rsid w:val="00220F9D"/>
    <w:rsid w:val="0022179A"/>
    <w:rsid w:val="0022460E"/>
    <w:rsid w:val="002254CF"/>
    <w:rsid w:val="0023064E"/>
    <w:rsid w:val="00231662"/>
    <w:rsid w:val="00235332"/>
    <w:rsid w:val="00235FAA"/>
    <w:rsid w:val="0023639E"/>
    <w:rsid w:val="00236462"/>
    <w:rsid w:val="00236B78"/>
    <w:rsid w:val="002402CD"/>
    <w:rsid w:val="002410FC"/>
    <w:rsid w:val="002438EB"/>
    <w:rsid w:val="00245EBB"/>
    <w:rsid w:val="002463AD"/>
    <w:rsid w:val="002508E9"/>
    <w:rsid w:val="002529FE"/>
    <w:rsid w:val="00256F43"/>
    <w:rsid w:val="0026096B"/>
    <w:rsid w:val="00264A25"/>
    <w:rsid w:val="00271577"/>
    <w:rsid w:val="00272F09"/>
    <w:rsid w:val="00274998"/>
    <w:rsid w:val="00274C12"/>
    <w:rsid w:val="00277C55"/>
    <w:rsid w:val="0028114F"/>
    <w:rsid w:val="00281317"/>
    <w:rsid w:val="0029285F"/>
    <w:rsid w:val="0029455A"/>
    <w:rsid w:val="002A6028"/>
    <w:rsid w:val="002A68C2"/>
    <w:rsid w:val="002B4C4A"/>
    <w:rsid w:val="002B637A"/>
    <w:rsid w:val="002B6EC2"/>
    <w:rsid w:val="002B7BAB"/>
    <w:rsid w:val="002C6BFB"/>
    <w:rsid w:val="002D4D62"/>
    <w:rsid w:val="002D5CE3"/>
    <w:rsid w:val="002D73F1"/>
    <w:rsid w:val="002E0640"/>
    <w:rsid w:val="002E30EF"/>
    <w:rsid w:val="002F2181"/>
    <w:rsid w:val="002F5BDC"/>
    <w:rsid w:val="002F6DC7"/>
    <w:rsid w:val="0030267F"/>
    <w:rsid w:val="003053CD"/>
    <w:rsid w:val="003071B7"/>
    <w:rsid w:val="0031363B"/>
    <w:rsid w:val="00313984"/>
    <w:rsid w:val="00315E5F"/>
    <w:rsid w:val="00322AF4"/>
    <w:rsid w:val="00325E37"/>
    <w:rsid w:val="00327D48"/>
    <w:rsid w:val="0033260A"/>
    <w:rsid w:val="003358B6"/>
    <w:rsid w:val="00336E35"/>
    <w:rsid w:val="003440FE"/>
    <w:rsid w:val="003472B1"/>
    <w:rsid w:val="003474A9"/>
    <w:rsid w:val="00347A48"/>
    <w:rsid w:val="003502AC"/>
    <w:rsid w:val="00352DF5"/>
    <w:rsid w:val="00355609"/>
    <w:rsid w:val="00360529"/>
    <w:rsid w:val="00360ED8"/>
    <w:rsid w:val="003615AF"/>
    <w:rsid w:val="00365405"/>
    <w:rsid w:val="003678B8"/>
    <w:rsid w:val="003707DD"/>
    <w:rsid w:val="003727FA"/>
    <w:rsid w:val="00373F53"/>
    <w:rsid w:val="003801ED"/>
    <w:rsid w:val="003808EF"/>
    <w:rsid w:val="00380981"/>
    <w:rsid w:val="00382076"/>
    <w:rsid w:val="003822B7"/>
    <w:rsid w:val="003953F5"/>
    <w:rsid w:val="003A1C69"/>
    <w:rsid w:val="003A20D3"/>
    <w:rsid w:val="003A4EBF"/>
    <w:rsid w:val="003A6EC8"/>
    <w:rsid w:val="003B2AE3"/>
    <w:rsid w:val="003B4F1A"/>
    <w:rsid w:val="003C271A"/>
    <w:rsid w:val="003C4B10"/>
    <w:rsid w:val="003C6729"/>
    <w:rsid w:val="003C7C34"/>
    <w:rsid w:val="003D1453"/>
    <w:rsid w:val="003D48D4"/>
    <w:rsid w:val="003E1247"/>
    <w:rsid w:val="003E2177"/>
    <w:rsid w:val="003E64CD"/>
    <w:rsid w:val="003F1932"/>
    <w:rsid w:val="003F37E4"/>
    <w:rsid w:val="003F4FC5"/>
    <w:rsid w:val="003F5AE2"/>
    <w:rsid w:val="003F719A"/>
    <w:rsid w:val="004001E3"/>
    <w:rsid w:val="00406385"/>
    <w:rsid w:val="0041111E"/>
    <w:rsid w:val="0041132E"/>
    <w:rsid w:val="00414A16"/>
    <w:rsid w:val="00414CA5"/>
    <w:rsid w:val="00421449"/>
    <w:rsid w:val="004225F5"/>
    <w:rsid w:val="0042565F"/>
    <w:rsid w:val="00426E17"/>
    <w:rsid w:val="00427E17"/>
    <w:rsid w:val="00431784"/>
    <w:rsid w:val="0043344D"/>
    <w:rsid w:val="00437BEA"/>
    <w:rsid w:val="00440312"/>
    <w:rsid w:val="00441AD7"/>
    <w:rsid w:val="00443180"/>
    <w:rsid w:val="004460BB"/>
    <w:rsid w:val="00454DFE"/>
    <w:rsid w:val="00456D87"/>
    <w:rsid w:val="00460986"/>
    <w:rsid w:val="004663E5"/>
    <w:rsid w:val="00470A1B"/>
    <w:rsid w:val="0047758C"/>
    <w:rsid w:val="0048045C"/>
    <w:rsid w:val="00482199"/>
    <w:rsid w:val="00482693"/>
    <w:rsid w:val="004835F2"/>
    <w:rsid w:val="004836FC"/>
    <w:rsid w:val="0048573C"/>
    <w:rsid w:val="00487E22"/>
    <w:rsid w:val="004A1247"/>
    <w:rsid w:val="004A209D"/>
    <w:rsid w:val="004A370C"/>
    <w:rsid w:val="004A3FE1"/>
    <w:rsid w:val="004A4F04"/>
    <w:rsid w:val="004A4F51"/>
    <w:rsid w:val="004A55A2"/>
    <w:rsid w:val="004B2F8B"/>
    <w:rsid w:val="004B3514"/>
    <w:rsid w:val="004B3581"/>
    <w:rsid w:val="004B4CCF"/>
    <w:rsid w:val="004B57D5"/>
    <w:rsid w:val="004C171D"/>
    <w:rsid w:val="004C296F"/>
    <w:rsid w:val="004D1558"/>
    <w:rsid w:val="004D4C07"/>
    <w:rsid w:val="004E141B"/>
    <w:rsid w:val="004E19E6"/>
    <w:rsid w:val="004E1D62"/>
    <w:rsid w:val="004E24A3"/>
    <w:rsid w:val="004E4AA8"/>
    <w:rsid w:val="004E6308"/>
    <w:rsid w:val="004F284F"/>
    <w:rsid w:val="004F3DF8"/>
    <w:rsid w:val="004F4761"/>
    <w:rsid w:val="004F7F44"/>
    <w:rsid w:val="0050125A"/>
    <w:rsid w:val="00510B9A"/>
    <w:rsid w:val="00512C25"/>
    <w:rsid w:val="00514047"/>
    <w:rsid w:val="005153D4"/>
    <w:rsid w:val="00516885"/>
    <w:rsid w:val="005169D6"/>
    <w:rsid w:val="00520575"/>
    <w:rsid w:val="00520801"/>
    <w:rsid w:val="00520C71"/>
    <w:rsid w:val="005230A7"/>
    <w:rsid w:val="00523BFD"/>
    <w:rsid w:val="005244D7"/>
    <w:rsid w:val="00526B7A"/>
    <w:rsid w:val="00531879"/>
    <w:rsid w:val="00532405"/>
    <w:rsid w:val="0054030A"/>
    <w:rsid w:val="005427E3"/>
    <w:rsid w:val="00557F2F"/>
    <w:rsid w:val="005602A4"/>
    <w:rsid w:val="00560544"/>
    <w:rsid w:val="00561BE8"/>
    <w:rsid w:val="00562A75"/>
    <w:rsid w:val="00564998"/>
    <w:rsid w:val="00565A4B"/>
    <w:rsid w:val="00573151"/>
    <w:rsid w:val="00576F9A"/>
    <w:rsid w:val="005841B9"/>
    <w:rsid w:val="0058551C"/>
    <w:rsid w:val="00585A81"/>
    <w:rsid w:val="00586413"/>
    <w:rsid w:val="00594EFB"/>
    <w:rsid w:val="005A2346"/>
    <w:rsid w:val="005A5705"/>
    <w:rsid w:val="005A6666"/>
    <w:rsid w:val="005A7D1D"/>
    <w:rsid w:val="005B2396"/>
    <w:rsid w:val="005B3DA4"/>
    <w:rsid w:val="005B65D6"/>
    <w:rsid w:val="005C19BA"/>
    <w:rsid w:val="005C2124"/>
    <w:rsid w:val="005C507C"/>
    <w:rsid w:val="005C5983"/>
    <w:rsid w:val="005D0CFF"/>
    <w:rsid w:val="005D1C55"/>
    <w:rsid w:val="005D2B0C"/>
    <w:rsid w:val="005D68DF"/>
    <w:rsid w:val="005D6BA4"/>
    <w:rsid w:val="005E11EE"/>
    <w:rsid w:val="005E2810"/>
    <w:rsid w:val="005E5E95"/>
    <w:rsid w:val="005F4BD6"/>
    <w:rsid w:val="005F4C7B"/>
    <w:rsid w:val="005F5A75"/>
    <w:rsid w:val="005F6609"/>
    <w:rsid w:val="005F6BAC"/>
    <w:rsid w:val="00602EE0"/>
    <w:rsid w:val="00607894"/>
    <w:rsid w:val="00611754"/>
    <w:rsid w:val="00612384"/>
    <w:rsid w:val="00613AA1"/>
    <w:rsid w:val="00615E86"/>
    <w:rsid w:val="00621837"/>
    <w:rsid w:val="0062259E"/>
    <w:rsid w:val="00624E01"/>
    <w:rsid w:val="00633D22"/>
    <w:rsid w:val="006363BB"/>
    <w:rsid w:val="006403A2"/>
    <w:rsid w:val="00641471"/>
    <w:rsid w:val="00641D18"/>
    <w:rsid w:val="00646EB0"/>
    <w:rsid w:val="00655583"/>
    <w:rsid w:val="006604E2"/>
    <w:rsid w:val="00660F56"/>
    <w:rsid w:val="00661609"/>
    <w:rsid w:val="0066284F"/>
    <w:rsid w:val="0067294F"/>
    <w:rsid w:val="0067357E"/>
    <w:rsid w:val="00673D0B"/>
    <w:rsid w:val="00674D81"/>
    <w:rsid w:val="0068350D"/>
    <w:rsid w:val="00684D63"/>
    <w:rsid w:val="006856CD"/>
    <w:rsid w:val="0069064A"/>
    <w:rsid w:val="00690BDE"/>
    <w:rsid w:val="00691D02"/>
    <w:rsid w:val="00692B8C"/>
    <w:rsid w:val="006949B5"/>
    <w:rsid w:val="006A1A80"/>
    <w:rsid w:val="006A3708"/>
    <w:rsid w:val="006A42B9"/>
    <w:rsid w:val="006C25C3"/>
    <w:rsid w:val="006C286E"/>
    <w:rsid w:val="006D20E1"/>
    <w:rsid w:val="006D5B8D"/>
    <w:rsid w:val="006D7999"/>
    <w:rsid w:val="006E1781"/>
    <w:rsid w:val="006E1F2E"/>
    <w:rsid w:val="006E5299"/>
    <w:rsid w:val="006E52ED"/>
    <w:rsid w:val="006E5D95"/>
    <w:rsid w:val="006E5EB0"/>
    <w:rsid w:val="006E7AC1"/>
    <w:rsid w:val="006E7CD1"/>
    <w:rsid w:val="006F0AD8"/>
    <w:rsid w:val="006F4D93"/>
    <w:rsid w:val="00705713"/>
    <w:rsid w:val="00710C6A"/>
    <w:rsid w:val="00711D9D"/>
    <w:rsid w:val="00715350"/>
    <w:rsid w:val="00720DF3"/>
    <w:rsid w:val="00721E3A"/>
    <w:rsid w:val="007250F0"/>
    <w:rsid w:val="00730306"/>
    <w:rsid w:val="00730BF6"/>
    <w:rsid w:val="00732059"/>
    <w:rsid w:val="0073335F"/>
    <w:rsid w:val="00735378"/>
    <w:rsid w:val="0073691A"/>
    <w:rsid w:val="00737CC7"/>
    <w:rsid w:val="007404FC"/>
    <w:rsid w:val="0074410E"/>
    <w:rsid w:val="00744FD4"/>
    <w:rsid w:val="00745C7B"/>
    <w:rsid w:val="007462A1"/>
    <w:rsid w:val="007508A9"/>
    <w:rsid w:val="00751B12"/>
    <w:rsid w:val="007526D1"/>
    <w:rsid w:val="0075405B"/>
    <w:rsid w:val="00754179"/>
    <w:rsid w:val="007570EC"/>
    <w:rsid w:val="0076118C"/>
    <w:rsid w:val="00761358"/>
    <w:rsid w:val="00761C20"/>
    <w:rsid w:val="00762946"/>
    <w:rsid w:val="00764D8C"/>
    <w:rsid w:val="0077597E"/>
    <w:rsid w:val="007806E8"/>
    <w:rsid w:val="00781802"/>
    <w:rsid w:val="00781E0B"/>
    <w:rsid w:val="00781EBE"/>
    <w:rsid w:val="00782971"/>
    <w:rsid w:val="00783DDB"/>
    <w:rsid w:val="007861A8"/>
    <w:rsid w:val="007940EB"/>
    <w:rsid w:val="007A411D"/>
    <w:rsid w:val="007A41B4"/>
    <w:rsid w:val="007A58BF"/>
    <w:rsid w:val="007A6FC2"/>
    <w:rsid w:val="007B1D9C"/>
    <w:rsid w:val="007B4D3C"/>
    <w:rsid w:val="007C286E"/>
    <w:rsid w:val="007C48A0"/>
    <w:rsid w:val="007D0993"/>
    <w:rsid w:val="007D5370"/>
    <w:rsid w:val="007E06A5"/>
    <w:rsid w:val="007E64A7"/>
    <w:rsid w:val="007F176B"/>
    <w:rsid w:val="007F2658"/>
    <w:rsid w:val="007F2ACD"/>
    <w:rsid w:val="00800F0D"/>
    <w:rsid w:val="008011B6"/>
    <w:rsid w:val="00801964"/>
    <w:rsid w:val="00807FC7"/>
    <w:rsid w:val="00811E2A"/>
    <w:rsid w:val="00813ACF"/>
    <w:rsid w:val="00815016"/>
    <w:rsid w:val="00815153"/>
    <w:rsid w:val="008177A0"/>
    <w:rsid w:val="00822771"/>
    <w:rsid w:val="008238B2"/>
    <w:rsid w:val="00827EBE"/>
    <w:rsid w:val="008349EB"/>
    <w:rsid w:val="00835944"/>
    <w:rsid w:val="00856BA3"/>
    <w:rsid w:val="008577B0"/>
    <w:rsid w:val="008646AF"/>
    <w:rsid w:val="008661C0"/>
    <w:rsid w:val="00870825"/>
    <w:rsid w:val="00871E9E"/>
    <w:rsid w:val="00872FF0"/>
    <w:rsid w:val="00874E4B"/>
    <w:rsid w:val="00876B9F"/>
    <w:rsid w:val="0088036C"/>
    <w:rsid w:val="00881A9C"/>
    <w:rsid w:val="0088469A"/>
    <w:rsid w:val="008A4891"/>
    <w:rsid w:val="008A4E10"/>
    <w:rsid w:val="008B4257"/>
    <w:rsid w:val="008B5A1A"/>
    <w:rsid w:val="008C67BF"/>
    <w:rsid w:val="008D1889"/>
    <w:rsid w:val="008E2671"/>
    <w:rsid w:val="008E3809"/>
    <w:rsid w:val="008E5142"/>
    <w:rsid w:val="008E6D6A"/>
    <w:rsid w:val="008F1E16"/>
    <w:rsid w:val="008F3DF0"/>
    <w:rsid w:val="00901180"/>
    <w:rsid w:val="009020DF"/>
    <w:rsid w:val="00903A70"/>
    <w:rsid w:val="00903DDC"/>
    <w:rsid w:val="00905DA6"/>
    <w:rsid w:val="0091083F"/>
    <w:rsid w:val="00912C53"/>
    <w:rsid w:val="00912ED2"/>
    <w:rsid w:val="00913894"/>
    <w:rsid w:val="00923680"/>
    <w:rsid w:val="00925619"/>
    <w:rsid w:val="00931568"/>
    <w:rsid w:val="00931749"/>
    <w:rsid w:val="00931D12"/>
    <w:rsid w:val="009328E6"/>
    <w:rsid w:val="00936231"/>
    <w:rsid w:val="00937A83"/>
    <w:rsid w:val="00941EAA"/>
    <w:rsid w:val="0094654F"/>
    <w:rsid w:val="009552FE"/>
    <w:rsid w:val="009554A7"/>
    <w:rsid w:val="00965504"/>
    <w:rsid w:val="009666EE"/>
    <w:rsid w:val="00977DB5"/>
    <w:rsid w:val="009810DD"/>
    <w:rsid w:val="00982589"/>
    <w:rsid w:val="00992F61"/>
    <w:rsid w:val="00993297"/>
    <w:rsid w:val="00994F2E"/>
    <w:rsid w:val="009954FF"/>
    <w:rsid w:val="00997443"/>
    <w:rsid w:val="009A34E1"/>
    <w:rsid w:val="009A3A03"/>
    <w:rsid w:val="009A48D2"/>
    <w:rsid w:val="009A7C42"/>
    <w:rsid w:val="009B25B2"/>
    <w:rsid w:val="009B3403"/>
    <w:rsid w:val="009B5FFE"/>
    <w:rsid w:val="009C2086"/>
    <w:rsid w:val="009C2A7A"/>
    <w:rsid w:val="009C4605"/>
    <w:rsid w:val="009D336E"/>
    <w:rsid w:val="009E0E10"/>
    <w:rsid w:val="009E367C"/>
    <w:rsid w:val="009E3DA7"/>
    <w:rsid w:val="009E7029"/>
    <w:rsid w:val="009E7CE8"/>
    <w:rsid w:val="009F0FBB"/>
    <w:rsid w:val="009F1E2F"/>
    <w:rsid w:val="009F660E"/>
    <w:rsid w:val="009F7A90"/>
    <w:rsid w:val="00A05281"/>
    <w:rsid w:val="00A055CE"/>
    <w:rsid w:val="00A114F0"/>
    <w:rsid w:val="00A17F4B"/>
    <w:rsid w:val="00A21836"/>
    <w:rsid w:val="00A27962"/>
    <w:rsid w:val="00A30CAF"/>
    <w:rsid w:val="00A3298D"/>
    <w:rsid w:val="00A332C2"/>
    <w:rsid w:val="00A35BF0"/>
    <w:rsid w:val="00A43769"/>
    <w:rsid w:val="00A44A94"/>
    <w:rsid w:val="00A456D6"/>
    <w:rsid w:val="00A46EAA"/>
    <w:rsid w:val="00A47FB9"/>
    <w:rsid w:val="00A5058C"/>
    <w:rsid w:val="00A512A6"/>
    <w:rsid w:val="00A52EE8"/>
    <w:rsid w:val="00A53448"/>
    <w:rsid w:val="00A56712"/>
    <w:rsid w:val="00A6029D"/>
    <w:rsid w:val="00A61BFA"/>
    <w:rsid w:val="00A63AE9"/>
    <w:rsid w:val="00A646E5"/>
    <w:rsid w:val="00A6529C"/>
    <w:rsid w:val="00A65D91"/>
    <w:rsid w:val="00A66035"/>
    <w:rsid w:val="00A67537"/>
    <w:rsid w:val="00A70298"/>
    <w:rsid w:val="00A7326A"/>
    <w:rsid w:val="00A73ED7"/>
    <w:rsid w:val="00A747AD"/>
    <w:rsid w:val="00A74A09"/>
    <w:rsid w:val="00A75041"/>
    <w:rsid w:val="00A80770"/>
    <w:rsid w:val="00A8170E"/>
    <w:rsid w:val="00A85614"/>
    <w:rsid w:val="00AA01EE"/>
    <w:rsid w:val="00AB59E0"/>
    <w:rsid w:val="00AB5F28"/>
    <w:rsid w:val="00AC173A"/>
    <w:rsid w:val="00AC181B"/>
    <w:rsid w:val="00AC4823"/>
    <w:rsid w:val="00AC4E30"/>
    <w:rsid w:val="00AD4A41"/>
    <w:rsid w:val="00AE0A9D"/>
    <w:rsid w:val="00AE25C0"/>
    <w:rsid w:val="00AE2E14"/>
    <w:rsid w:val="00AE53B8"/>
    <w:rsid w:val="00AE585E"/>
    <w:rsid w:val="00AE78D0"/>
    <w:rsid w:val="00AE7AE4"/>
    <w:rsid w:val="00AF0778"/>
    <w:rsid w:val="00AF3191"/>
    <w:rsid w:val="00B05F8E"/>
    <w:rsid w:val="00B123C5"/>
    <w:rsid w:val="00B24093"/>
    <w:rsid w:val="00B2417D"/>
    <w:rsid w:val="00B241FF"/>
    <w:rsid w:val="00B25AEE"/>
    <w:rsid w:val="00B345A2"/>
    <w:rsid w:val="00B34FC2"/>
    <w:rsid w:val="00B3569B"/>
    <w:rsid w:val="00B35797"/>
    <w:rsid w:val="00B36128"/>
    <w:rsid w:val="00B416F7"/>
    <w:rsid w:val="00B42A4E"/>
    <w:rsid w:val="00B4452C"/>
    <w:rsid w:val="00B45E94"/>
    <w:rsid w:val="00B5288B"/>
    <w:rsid w:val="00B540B1"/>
    <w:rsid w:val="00B604DC"/>
    <w:rsid w:val="00B63AA1"/>
    <w:rsid w:val="00B6687E"/>
    <w:rsid w:val="00B74F89"/>
    <w:rsid w:val="00B81893"/>
    <w:rsid w:val="00B828E1"/>
    <w:rsid w:val="00B836CE"/>
    <w:rsid w:val="00B90579"/>
    <w:rsid w:val="00B91C1E"/>
    <w:rsid w:val="00B91DA3"/>
    <w:rsid w:val="00B927D9"/>
    <w:rsid w:val="00B9296A"/>
    <w:rsid w:val="00B933EF"/>
    <w:rsid w:val="00B96DCD"/>
    <w:rsid w:val="00BA465E"/>
    <w:rsid w:val="00BA7C40"/>
    <w:rsid w:val="00BB399C"/>
    <w:rsid w:val="00BB4D07"/>
    <w:rsid w:val="00BB641F"/>
    <w:rsid w:val="00BC089F"/>
    <w:rsid w:val="00BC24C2"/>
    <w:rsid w:val="00BC4248"/>
    <w:rsid w:val="00BC5D3F"/>
    <w:rsid w:val="00BD0641"/>
    <w:rsid w:val="00BD1E18"/>
    <w:rsid w:val="00BD6192"/>
    <w:rsid w:val="00BD63FC"/>
    <w:rsid w:val="00BE0CAF"/>
    <w:rsid w:val="00BE0D59"/>
    <w:rsid w:val="00BE226F"/>
    <w:rsid w:val="00BE6C76"/>
    <w:rsid w:val="00BE79F7"/>
    <w:rsid w:val="00BF3228"/>
    <w:rsid w:val="00BF3AAA"/>
    <w:rsid w:val="00BF69E7"/>
    <w:rsid w:val="00C10772"/>
    <w:rsid w:val="00C12383"/>
    <w:rsid w:val="00C12ACA"/>
    <w:rsid w:val="00C1306F"/>
    <w:rsid w:val="00C13097"/>
    <w:rsid w:val="00C13BBD"/>
    <w:rsid w:val="00C15AE2"/>
    <w:rsid w:val="00C17D7D"/>
    <w:rsid w:val="00C22A6F"/>
    <w:rsid w:val="00C2772A"/>
    <w:rsid w:val="00C30CE7"/>
    <w:rsid w:val="00C371FF"/>
    <w:rsid w:val="00C42BA7"/>
    <w:rsid w:val="00C453BA"/>
    <w:rsid w:val="00C45594"/>
    <w:rsid w:val="00C46226"/>
    <w:rsid w:val="00C5194F"/>
    <w:rsid w:val="00C53013"/>
    <w:rsid w:val="00C6177E"/>
    <w:rsid w:val="00C61791"/>
    <w:rsid w:val="00C647B7"/>
    <w:rsid w:val="00C65469"/>
    <w:rsid w:val="00C65746"/>
    <w:rsid w:val="00C66519"/>
    <w:rsid w:val="00C70A74"/>
    <w:rsid w:val="00C7153A"/>
    <w:rsid w:val="00C72A79"/>
    <w:rsid w:val="00C806A0"/>
    <w:rsid w:val="00C81C4D"/>
    <w:rsid w:val="00C87E2E"/>
    <w:rsid w:val="00C94B11"/>
    <w:rsid w:val="00C955E8"/>
    <w:rsid w:val="00CA228F"/>
    <w:rsid w:val="00CA2F94"/>
    <w:rsid w:val="00CA32DE"/>
    <w:rsid w:val="00CA3A07"/>
    <w:rsid w:val="00CA57B1"/>
    <w:rsid w:val="00CA5D96"/>
    <w:rsid w:val="00CA676C"/>
    <w:rsid w:val="00CA7AFE"/>
    <w:rsid w:val="00CB0ADE"/>
    <w:rsid w:val="00CB4D87"/>
    <w:rsid w:val="00CC1BD5"/>
    <w:rsid w:val="00CC2AC8"/>
    <w:rsid w:val="00CC3509"/>
    <w:rsid w:val="00CD017E"/>
    <w:rsid w:val="00CD1F42"/>
    <w:rsid w:val="00CD274F"/>
    <w:rsid w:val="00CD282B"/>
    <w:rsid w:val="00CE33C9"/>
    <w:rsid w:val="00CF4525"/>
    <w:rsid w:val="00CF7568"/>
    <w:rsid w:val="00CF7754"/>
    <w:rsid w:val="00D02323"/>
    <w:rsid w:val="00D041FC"/>
    <w:rsid w:val="00D16E3C"/>
    <w:rsid w:val="00D2020A"/>
    <w:rsid w:val="00D26ECD"/>
    <w:rsid w:val="00D304C1"/>
    <w:rsid w:val="00D36478"/>
    <w:rsid w:val="00D3774A"/>
    <w:rsid w:val="00D37751"/>
    <w:rsid w:val="00D44464"/>
    <w:rsid w:val="00D446F7"/>
    <w:rsid w:val="00D5114C"/>
    <w:rsid w:val="00D51571"/>
    <w:rsid w:val="00D53C27"/>
    <w:rsid w:val="00D60B0F"/>
    <w:rsid w:val="00D61458"/>
    <w:rsid w:val="00D61BA9"/>
    <w:rsid w:val="00D65567"/>
    <w:rsid w:val="00D70103"/>
    <w:rsid w:val="00D72730"/>
    <w:rsid w:val="00D73ED9"/>
    <w:rsid w:val="00D7407A"/>
    <w:rsid w:val="00D835FD"/>
    <w:rsid w:val="00D86A0D"/>
    <w:rsid w:val="00D92C4D"/>
    <w:rsid w:val="00D93971"/>
    <w:rsid w:val="00D96BEC"/>
    <w:rsid w:val="00D971A4"/>
    <w:rsid w:val="00DA36FE"/>
    <w:rsid w:val="00DA4789"/>
    <w:rsid w:val="00DB2387"/>
    <w:rsid w:val="00DB3B97"/>
    <w:rsid w:val="00DB6E5E"/>
    <w:rsid w:val="00DC0EBE"/>
    <w:rsid w:val="00DC5DC5"/>
    <w:rsid w:val="00DC6535"/>
    <w:rsid w:val="00DD213E"/>
    <w:rsid w:val="00DD310D"/>
    <w:rsid w:val="00DD5FF4"/>
    <w:rsid w:val="00DD7263"/>
    <w:rsid w:val="00DD73B6"/>
    <w:rsid w:val="00DE2265"/>
    <w:rsid w:val="00DE22E6"/>
    <w:rsid w:val="00DE580F"/>
    <w:rsid w:val="00DE7669"/>
    <w:rsid w:val="00DF4E6D"/>
    <w:rsid w:val="00DF5261"/>
    <w:rsid w:val="00E00322"/>
    <w:rsid w:val="00E006C9"/>
    <w:rsid w:val="00E02417"/>
    <w:rsid w:val="00E05736"/>
    <w:rsid w:val="00E1206E"/>
    <w:rsid w:val="00E12CA7"/>
    <w:rsid w:val="00E15E6A"/>
    <w:rsid w:val="00E17C94"/>
    <w:rsid w:val="00E22D61"/>
    <w:rsid w:val="00E249BF"/>
    <w:rsid w:val="00E3555D"/>
    <w:rsid w:val="00E366ED"/>
    <w:rsid w:val="00E5027B"/>
    <w:rsid w:val="00E54E75"/>
    <w:rsid w:val="00E5541E"/>
    <w:rsid w:val="00E62FA0"/>
    <w:rsid w:val="00E64862"/>
    <w:rsid w:val="00E65124"/>
    <w:rsid w:val="00E65707"/>
    <w:rsid w:val="00E677CE"/>
    <w:rsid w:val="00E70FA1"/>
    <w:rsid w:val="00E74105"/>
    <w:rsid w:val="00E81E36"/>
    <w:rsid w:val="00E933B4"/>
    <w:rsid w:val="00E93DB9"/>
    <w:rsid w:val="00E95769"/>
    <w:rsid w:val="00E95D49"/>
    <w:rsid w:val="00EA09D5"/>
    <w:rsid w:val="00EA41B1"/>
    <w:rsid w:val="00EA49C9"/>
    <w:rsid w:val="00EB0F0C"/>
    <w:rsid w:val="00EB114A"/>
    <w:rsid w:val="00EB1B3F"/>
    <w:rsid w:val="00EB4B13"/>
    <w:rsid w:val="00EC0E86"/>
    <w:rsid w:val="00EC1361"/>
    <w:rsid w:val="00EC6DCA"/>
    <w:rsid w:val="00EC7001"/>
    <w:rsid w:val="00EC7260"/>
    <w:rsid w:val="00ED1163"/>
    <w:rsid w:val="00ED260E"/>
    <w:rsid w:val="00EE71BF"/>
    <w:rsid w:val="00EF0051"/>
    <w:rsid w:val="00EF15F9"/>
    <w:rsid w:val="00F00715"/>
    <w:rsid w:val="00F01C89"/>
    <w:rsid w:val="00F110E7"/>
    <w:rsid w:val="00F11AA0"/>
    <w:rsid w:val="00F14DC2"/>
    <w:rsid w:val="00F17A1C"/>
    <w:rsid w:val="00F232E0"/>
    <w:rsid w:val="00F24AA9"/>
    <w:rsid w:val="00F26C12"/>
    <w:rsid w:val="00F33975"/>
    <w:rsid w:val="00F36DF3"/>
    <w:rsid w:val="00F40CDB"/>
    <w:rsid w:val="00F4243C"/>
    <w:rsid w:val="00F426E2"/>
    <w:rsid w:val="00F44984"/>
    <w:rsid w:val="00F465B6"/>
    <w:rsid w:val="00F51BBB"/>
    <w:rsid w:val="00F56EF3"/>
    <w:rsid w:val="00F60AE3"/>
    <w:rsid w:val="00F64B64"/>
    <w:rsid w:val="00F676C1"/>
    <w:rsid w:val="00F676E7"/>
    <w:rsid w:val="00F70CB9"/>
    <w:rsid w:val="00F7318D"/>
    <w:rsid w:val="00F76D17"/>
    <w:rsid w:val="00F8129D"/>
    <w:rsid w:val="00F8303D"/>
    <w:rsid w:val="00F844FB"/>
    <w:rsid w:val="00F84886"/>
    <w:rsid w:val="00F859B1"/>
    <w:rsid w:val="00F862E8"/>
    <w:rsid w:val="00F913F6"/>
    <w:rsid w:val="00F91949"/>
    <w:rsid w:val="00F950FE"/>
    <w:rsid w:val="00FB2CCF"/>
    <w:rsid w:val="00FC04E4"/>
    <w:rsid w:val="00FC2663"/>
    <w:rsid w:val="00FC2773"/>
    <w:rsid w:val="00FC5E91"/>
    <w:rsid w:val="00FD040E"/>
    <w:rsid w:val="00FD291E"/>
    <w:rsid w:val="00FD336D"/>
    <w:rsid w:val="00FD516B"/>
    <w:rsid w:val="00FE3863"/>
    <w:rsid w:val="00FE44BE"/>
    <w:rsid w:val="00FE44DC"/>
    <w:rsid w:val="00FE5213"/>
    <w:rsid w:val="00FE6B1E"/>
    <w:rsid w:val="00FE6B65"/>
    <w:rsid w:val="00FE6E38"/>
    <w:rsid w:val="00FF0814"/>
    <w:rsid w:val="00FF27AA"/>
    <w:rsid w:val="00FF33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A1DEF"/>
  <w15:docId w15:val="{CCAF8F5D-1525-E740-A019-82D3320D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7B"/>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5E11EE"/>
    <w:rPr>
      <w:rFonts w:ascii="SimSun" w:eastAsia="SimSun" w:hAnsi="SimSun" w:cs="SimSun"/>
      <w:kern w:val="0"/>
      <w:sz w:val="24"/>
      <w:szCs w:val="24"/>
    </w:rPr>
  </w:style>
  <w:style w:type="paragraph" w:styleId="ListParagraph">
    <w:name w:val="List Paragraph"/>
    <w:basedOn w:val="Normal"/>
    <w:uiPriority w:val="34"/>
    <w:qFormat/>
    <w:rsid w:val="00732059"/>
    <w:pPr>
      <w:widowControl w:val="0"/>
      <w:ind w:firstLineChars="200" w:firstLine="420"/>
      <w:jc w:val="both"/>
    </w:pPr>
    <w:rPr>
      <w:rFonts w:asciiTheme="minorHAnsi" w:eastAsiaTheme="minorEastAsia" w:hAnsiTheme="minorHAnsi" w:cstheme="minorBidi"/>
      <w:kern w:val="2"/>
      <w:sz w:val="21"/>
      <w:szCs w:val="22"/>
    </w:rPr>
  </w:style>
  <w:style w:type="paragraph" w:styleId="Header">
    <w:name w:val="header"/>
    <w:basedOn w:val="Normal"/>
    <w:link w:val="HeaderChar"/>
    <w:uiPriority w:val="99"/>
    <w:unhideWhenUsed/>
    <w:rsid w:val="008B425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8B4257"/>
    <w:rPr>
      <w:sz w:val="18"/>
      <w:szCs w:val="18"/>
    </w:rPr>
  </w:style>
  <w:style w:type="paragraph" w:styleId="Footer">
    <w:name w:val="footer"/>
    <w:basedOn w:val="Normal"/>
    <w:link w:val="FooterChar"/>
    <w:uiPriority w:val="99"/>
    <w:unhideWhenUsed/>
    <w:rsid w:val="008B425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8B4257"/>
    <w:rPr>
      <w:sz w:val="18"/>
      <w:szCs w:val="18"/>
    </w:rPr>
  </w:style>
  <w:style w:type="paragraph" w:styleId="BalloonText">
    <w:name w:val="Balloon Text"/>
    <w:basedOn w:val="Normal"/>
    <w:link w:val="BalloonTextChar"/>
    <w:uiPriority w:val="99"/>
    <w:semiHidden/>
    <w:unhideWhenUsed/>
    <w:rsid w:val="008B4257"/>
    <w:pPr>
      <w:widowControl w:val="0"/>
      <w:jc w:val="both"/>
    </w:pPr>
    <w:rPr>
      <w:rFonts w:asciiTheme="minorHAnsi" w:eastAsiaTheme="minorEastAsia" w:hAnsiTheme="minorHAnsi" w:cstheme="minorBidi"/>
      <w:kern w:val="2"/>
      <w:sz w:val="18"/>
      <w:szCs w:val="18"/>
    </w:rPr>
  </w:style>
  <w:style w:type="character" w:customStyle="1" w:styleId="BalloonTextChar">
    <w:name w:val="Balloon Text Char"/>
    <w:basedOn w:val="DefaultParagraphFont"/>
    <w:link w:val="BalloonText"/>
    <w:uiPriority w:val="99"/>
    <w:semiHidden/>
    <w:rsid w:val="008B4257"/>
    <w:rPr>
      <w:sz w:val="18"/>
      <w:szCs w:val="18"/>
    </w:rPr>
  </w:style>
  <w:style w:type="character" w:customStyle="1" w:styleId="apple-converted-space">
    <w:name w:val="apple-converted-space"/>
    <w:basedOn w:val="DefaultParagraphFont"/>
    <w:rsid w:val="00143170"/>
  </w:style>
  <w:style w:type="character" w:styleId="Hyperlink">
    <w:name w:val="Hyperlink"/>
    <w:basedOn w:val="DefaultParagraphFont"/>
    <w:uiPriority w:val="99"/>
    <w:unhideWhenUsed/>
    <w:rsid w:val="00143170"/>
    <w:rPr>
      <w:color w:val="0000FF"/>
      <w:u w:val="single"/>
    </w:rPr>
  </w:style>
  <w:style w:type="character" w:styleId="CommentReference">
    <w:name w:val="annotation reference"/>
    <w:basedOn w:val="DefaultParagraphFont"/>
    <w:uiPriority w:val="99"/>
    <w:semiHidden/>
    <w:unhideWhenUsed/>
    <w:rsid w:val="00426E17"/>
    <w:rPr>
      <w:sz w:val="16"/>
      <w:szCs w:val="16"/>
    </w:rPr>
  </w:style>
  <w:style w:type="paragraph" w:styleId="CommentText">
    <w:name w:val="annotation text"/>
    <w:basedOn w:val="Normal"/>
    <w:link w:val="CommentTextChar"/>
    <w:uiPriority w:val="99"/>
    <w:semiHidden/>
    <w:unhideWhenUsed/>
    <w:rsid w:val="00426E17"/>
    <w:pPr>
      <w:widowControl w:val="0"/>
      <w:jc w:val="both"/>
    </w:pPr>
    <w:rPr>
      <w:rFonts w:asciiTheme="minorHAnsi" w:eastAsiaTheme="minorEastAsia" w:hAnsiTheme="minorHAnsi" w:cstheme="minorBidi"/>
      <w:kern w:val="2"/>
      <w:sz w:val="20"/>
      <w:szCs w:val="20"/>
    </w:rPr>
  </w:style>
  <w:style w:type="character" w:customStyle="1" w:styleId="CommentTextChar">
    <w:name w:val="Comment Text Char"/>
    <w:basedOn w:val="DefaultParagraphFont"/>
    <w:link w:val="CommentText"/>
    <w:uiPriority w:val="99"/>
    <w:semiHidden/>
    <w:rsid w:val="00426E17"/>
    <w:rPr>
      <w:sz w:val="20"/>
      <w:szCs w:val="20"/>
    </w:rPr>
  </w:style>
  <w:style w:type="paragraph" w:styleId="CommentSubject">
    <w:name w:val="annotation subject"/>
    <w:basedOn w:val="CommentText"/>
    <w:next w:val="CommentText"/>
    <w:link w:val="CommentSubjectChar"/>
    <w:uiPriority w:val="99"/>
    <w:semiHidden/>
    <w:unhideWhenUsed/>
    <w:rsid w:val="00426E17"/>
    <w:rPr>
      <w:b/>
      <w:bCs/>
    </w:rPr>
  </w:style>
  <w:style w:type="character" w:customStyle="1" w:styleId="CommentSubjectChar">
    <w:name w:val="Comment Subject Char"/>
    <w:basedOn w:val="CommentTextChar"/>
    <w:link w:val="CommentSubject"/>
    <w:uiPriority w:val="99"/>
    <w:semiHidden/>
    <w:rsid w:val="00426E17"/>
    <w:rPr>
      <w:b/>
      <w:bCs/>
      <w:sz w:val="20"/>
      <w:szCs w:val="20"/>
    </w:rPr>
  </w:style>
  <w:style w:type="character" w:styleId="PlaceholderText">
    <w:name w:val="Placeholder Text"/>
    <w:basedOn w:val="DefaultParagraphFont"/>
    <w:uiPriority w:val="99"/>
    <w:semiHidden/>
    <w:rsid w:val="00DD73B6"/>
    <w:rPr>
      <w:color w:val="808080"/>
    </w:rPr>
  </w:style>
  <w:style w:type="character" w:styleId="UnresolvedMention">
    <w:name w:val="Unresolved Mention"/>
    <w:basedOn w:val="DefaultParagraphFont"/>
    <w:uiPriority w:val="99"/>
    <w:semiHidden/>
    <w:unhideWhenUsed/>
    <w:rsid w:val="00020DFD"/>
    <w:rPr>
      <w:color w:val="808080"/>
      <w:shd w:val="clear" w:color="auto" w:fill="E6E6E6"/>
    </w:rPr>
  </w:style>
  <w:style w:type="character" w:styleId="FollowedHyperlink">
    <w:name w:val="FollowedHyperlink"/>
    <w:basedOn w:val="DefaultParagraphFont"/>
    <w:uiPriority w:val="99"/>
    <w:semiHidden/>
    <w:unhideWhenUsed/>
    <w:rsid w:val="008E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981">
      <w:bodyDiv w:val="1"/>
      <w:marLeft w:val="0"/>
      <w:marRight w:val="0"/>
      <w:marTop w:val="0"/>
      <w:marBottom w:val="0"/>
      <w:divBdr>
        <w:top w:val="none" w:sz="0" w:space="0" w:color="auto"/>
        <w:left w:val="none" w:sz="0" w:space="0" w:color="auto"/>
        <w:bottom w:val="none" w:sz="0" w:space="0" w:color="auto"/>
        <w:right w:val="none" w:sz="0" w:space="0" w:color="auto"/>
      </w:divBdr>
    </w:div>
    <w:div w:id="51582689">
      <w:bodyDiv w:val="1"/>
      <w:marLeft w:val="0"/>
      <w:marRight w:val="0"/>
      <w:marTop w:val="0"/>
      <w:marBottom w:val="0"/>
      <w:divBdr>
        <w:top w:val="none" w:sz="0" w:space="0" w:color="auto"/>
        <w:left w:val="none" w:sz="0" w:space="0" w:color="auto"/>
        <w:bottom w:val="none" w:sz="0" w:space="0" w:color="auto"/>
        <w:right w:val="none" w:sz="0" w:space="0" w:color="auto"/>
      </w:divBdr>
    </w:div>
    <w:div w:id="76561316">
      <w:bodyDiv w:val="1"/>
      <w:marLeft w:val="0"/>
      <w:marRight w:val="0"/>
      <w:marTop w:val="0"/>
      <w:marBottom w:val="0"/>
      <w:divBdr>
        <w:top w:val="none" w:sz="0" w:space="0" w:color="auto"/>
        <w:left w:val="none" w:sz="0" w:space="0" w:color="auto"/>
        <w:bottom w:val="none" w:sz="0" w:space="0" w:color="auto"/>
        <w:right w:val="none" w:sz="0" w:space="0" w:color="auto"/>
      </w:divBdr>
    </w:div>
    <w:div w:id="90243356">
      <w:bodyDiv w:val="1"/>
      <w:marLeft w:val="0"/>
      <w:marRight w:val="0"/>
      <w:marTop w:val="0"/>
      <w:marBottom w:val="0"/>
      <w:divBdr>
        <w:top w:val="none" w:sz="0" w:space="0" w:color="auto"/>
        <w:left w:val="none" w:sz="0" w:space="0" w:color="auto"/>
        <w:bottom w:val="none" w:sz="0" w:space="0" w:color="auto"/>
        <w:right w:val="none" w:sz="0" w:space="0" w:color="auto"/>
      </w:divBdr>
      <w:divsChild>
        <w:div w:id="368647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440555">
              <w:marLeft w:val="0"/>
              <w:marRight w:val="0"/>
              <w:marTop w:val="0"/>
              <w:marBottom w:val="0"/>
              <w:divBdr>
                <w:top w:val="none" w:sz="0" w:space="0" w:color="auto"/>
                <w:left w:val="none" w:sz="0" w:space="0" w:color="auto"/>
                <w:bottom w:val="none" w:sz="0" w:space="0" w:color="auto"/>
                <w:right w:val="none" w:sz="0" w:space="0" w:color="auto"/>
              </w:divBdr>
              <w:divsChild>
                <w:div w:id="375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9434">
      <w:bodyDiv w:val="1"/>
      <w:marLeft w:val="0"/>
      <w:marRight w:val="0"/>
      <w:marTop w:val="0"/>
      <w:marBottom w:val="0"/>
      <w:divBdr>
        <w:top w:val="none" w:sz="0" w:space="0" w:color="auto"/>
        <w:left w:val="none" w:sz="0" w:space="0" w:color="auto"/>
        <w:bottom w:val="none" w:sz="0" w:space="0" w:color="auto"/>
        <w:right w:val="none" w:sz="0" w:space="0" w:color="auto"/>
      </w:divBdr>
      <w:divsChild>
        <w:div w:id="704721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28817">
              <w:marLeft w:val="0"/>
              <w:marRight w:val="0"/>
              <w:marTop w:val="0"/>
              <w:marBottom w:val="0"/>
              <w:divBdr>
                <w:top w:val="none" w:sz="0" w:space="0" w:color="auto"/>
                <w:left w:val="none" w:sz="0" w:space="0" w:color="auto"/>
                <w:bottom w:val="none" w:sz="0" w:space="0" w:color="auto"/>
                <w:right w:val="none" w:sz="0" w:space="0" w:color="auto"/>
              </w:divBdr>
              <w:divsChild>
                <w:div w:id="1927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07277">
      <w:bodyDiv w:val="1"/>
      <w:marLeft w:val="0"/>
      <w:marRight w:val="0"/>
      <w:marTop w:val="0"/>
      <w:marBottom w:val="0"/>
      <w:divBdr>
        <w:top w:val="none" w:sz="0" w:space="0" w:color="auto"/>
        <w:left w:val="none" w:sz="0" w:space="0" w:color="auto"/>
        <w:bottom w:val="none" w:sz="0" w:space="0" w:color="auto"/>
        <w:right w:val="none" w:sz="0" w:space="0" w:color="auto"/>
      </w:divBdr>
    </w:div>
    <w:div w:id="514925182">
      <w:bodyDiv w:val="1"/>
      <w:marLeft w:val="0"/>
      <w:marRight w:val="0"/>
      <w:marTop w:val="0"/>
      <w:marBottom w:val="0"/>
      <w:divBdr>
        <w:top w:val="none" w:sz="0" w:space="0" w:color="auto"/>
        <w:left w:val="none" w:sz="0" w:space="0" w:color="auto"/>
        <w:bottom w:val="none" w:sz="0" w:space="0" w:color="auto"/>
        <w:right w:val="none" w:sz="0" w:space="0" w:color="auto"/>
      </w:divBdr>
    </w:div>
    <w:div w:id="517937703">
      <w:bodyDiv w:val="1"/>
      <w:marLeft w:val="0"/>
      <w:marRight w:val="0"/>
      <w:marTop w:val="0"/>
      <w:marBottom w:val="0"/>
      <w:divBdr>
        <w:top w:val="none" w:sz="0" w:space="0" w:color="auto"/>
        <w:left w:val="none" w:sz="0" w:space="0" w:color="auto"/>
        <w:bottom w:val="none" w:sz="0" w:space="0" w:color="auto"/>
        <w:right w:val="none" w:sz="0" w:space="0" w:color="auto"/>
      </w:divBdr>
    </w:div>
    <w:div w:id="6776605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78953">
              <w:marLeft w:val="0"/>
              <w:marRight w:val="0"/>
              <w:marTop w:val="0"/>
              <w:marBottom w:val="0"/>
              <w:divBdr>
                <w:top w:val="none" w:sz="0" w:space="0" w:color="auto"/>
                <w:left w:val="none" w:sz="0" w:space="0" w:color="auto"/>
                <w:bottom w:val="none" w:sz="0" w:space="0" w:color="auto"/>
                <w:right w:val="none" w:sz="0" w:space="0" w:color="auto"/>
              </w:divBdr>
              <w:divsChild>
                <w:div w:id="293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6373">
      <w:bodyDiv w:val="1"/>
      <w:marLeft w:val="0"/>
      <w:marRight w:val="0"/>
      <w:marTop w:val="0"/>
      <w:marBottom w:val="0"/>
      <w:divBdr>
        <w:top w:val="none" w:sz="0" w:space="0" w:color="auto"/>
        <w:left w:val="none" w:sz="0" w:space="0" w:color="auto"/>
        <w:bottom w:val="none" w:sz="0" w:space="0" w:color="auto"/>
        <w:right w:val="none" w:sz="0" w:space="0" w:color="auto"/>
      </w:divBdr>
      <w:divsChild>
        <w:div w:id="19749482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253632">
              <w:marLeft w:val="0"/>
              <w:marRight w:val="0"/>
              <w:marTop w:val="0"/>
              <w:marBottom w:val="0"/>
              <w:divBdr>
                <w:top w:val="none" w:sz="0" w:space="0" w:color="auto"/>
                <w:left w:val="none" w:sz="0" w:space="0" w:color="auto"/>
                <w:bottom w:val="none" w:sz="0" w:space="0" w:color="auto"/>
                <w:right w:val="none" w:sz="0" w:space="0" w:color="auto"/>
              </w:divBdr>
              <w:divsChild>
                <w:div w:id="8593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8993">
      <w:bodyDiv w:val="1"/>
      <w:marLeft w:val="0"/>
      <w:marRight w:val="0"/>
      <w:marTop w:val="0"/>
      <w:marBottom w:val="0"/>
      <w:divBdr>
        <w:top w:val="none" w:sz="0" w:space="0" w:color="auto"/>
        <w:left w:val="none" w:sz="0" w:space="0" w:color="auto"/>
        <w:bottom w:val="none" w:sz="0" w:space="0" w:color="auto"/>
        <w:right w:val="none" w:sz="0" w:space="0" w:color="auto"/>
      </w:divBdr>
      <w:divsChild>
        <w:div w:id="632061552">
          <w:marLeft w:val="0"/>
          <w:marRight w:val="0"/>
          <w:marTop w:val="0"/>
          <w:marBottom w:val="0"/>
          <w:divBdr>
            <w:top w:val="none" w:sz="0" w:space="0" w:color="auto"/>
            <w:left w:val="none" w:sz="0" w:space="0" w:color="auto"/>
            <w:bottom w:val="none" w:sz="0" w:space="0" w:color="auto"/>
            <w:right w:val="none" w:sz="0" w:space="0" w:color="auto"/>
          </w:divBdr>
          <w:divsChild>
            <w:div w:id="73553937">
              <w:marLeft w:val="0"/>
              <w:marRight w:val="0"/>
              <w:marTop w:val="0"/>
              <w:marBottom w:val="0"/>
              <w:divBdr>
                <w:top w:val="none" w:sz="0" w:space="0" w:color="auto"/>
                <w:left w:val="none" w:sz="0" w:space="0" w:color="auto"/>
                <w:bottom w:val="none" w:sz="0" w:space="0" w:color="auto"/>
                <w:right w:val="none" w:sz="0" w:space="0" w:color="auto"/>
              </w:divBdr>
            </w:div>
            <w:div w:id="8987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0894">
      <w:bodyDiv w:val="1"/>
      <w:marLeft w:val="0"/>
      <w:marRight w:val="0"/>
      <w:marTop w:val="0"/>
      <w:marBottom w:val="0"/>
      <w:divBdr>
        <w:top w:val="none" w:sz="0" w:space="0" w:color="auto"/>
        <w:left w:val="none" w:sz="0" w:space="0" w:color="auto"/>
        <w:bottom w:val="none" w:sz="0" w:space="0" w:color="auto"/>
        <w:right w:val="none" w:sz="0" w:space="0" w:color="auto"/>
      </w:divBdr>
      <w:divsChild>
        <w:div w:id="1803503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785534">
              <w:marLeft w:val="0"/>
              <w:marRight w:val="0"/>
              <w:marTop w:val="0"/>
              <w:marBottom w:val="0"/>
              <w:divBdr>
                <w:top w:val="none" w:sz="0" w:space="0" w:color="auto"/>
                <w:left w:val="none" w:sz="0" w:space="0" w:color="auto"/>
                <w:bottom w:val="none" w:sz="0" w:space="0" w:color="auto"/>
                <w:right w:val="none" w:sz="0" w:space="0" w:color="auto"/>
              </w:divBdr>
              <w:divsChild>
                <w:div w:id="1380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179">
      <w:bodyDiv w:val="1"/>
      <w:marLeft w:val="0"/>
      <w:marRight w:val="0"/>
      <w:marTop w:val="0"/>
      <w:marBottom w:val="0"/>
      <w:divBdr>
        <w:top w:val="none" w:sz="0" w:space="0" w:color="auto"/>
        <w:left w:val="none" w:sz="0" w:space="0" w:color="auto"/>
        <w:bottom w:val="none" w:sz="0" w:space="0" w:color="auto"/>
        <w:right w:val="none" w:sz="0" w:space="0" w:color="auto"/>
      </w:divBdr>
    </w:div>
    <w:div w:id="978336850">
      <w:bodyDiv w:val="1"/>
      <w:marLeft w:val="0"/>
      <w:marRight w:val="0"/>
      <w:marTop w:val="0"/>
      <w:marBottom w:val="0"/>
      <w:divBdr>
        <w:top w:val="none" w:sz="0" w:space="0" w:color="auto"/>
        <w:left w:val="none" w:sz="0" w:space="0" w:color="auto"/>
        <w:bottom w:val="none" w:sz="0" w:space="0" w:color="auto"/>
        <w:right w:val="none" w:sz="0" w:space="0" w:color="auto"/>
      </w:divBdr>
      <w:divsChild>
        <w:div w:id="2025786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905236">
              <w:marLeft w:val="0"/>
              <w:marRight w:val="0"/>
              <w:marTop w:val="0"/>
              <w:marBottom w:val="0"/>
              <w:divBdr>
                <w:top w:val="none" w:sz="0" w:space="0" w:color="auto"/>
                <w:left w:val="none" w:sz="0" w:space="0" w:color="auto"/>
                <w:bottom w:val="none" w:sz="0" w:space="0" w:color="auto"/>
                <w:right w:val="none" w:sz="0" w:space="0" w:color="auto"/>
              </w:divBdr>
              <w:divsChild>
                <w:div w:id="733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97553">
      <w:bodyDiv w:val="1"/>
      <w:marLeft w:val="0"/>
      <w:marRight w:val="0"/>
      <w:marTop w:val="0"/>
      <w:marBottom w:val="0"/>
      <w:divBdr>
        <w:top w:val="none" w:sz="0" w:space="0" w:color="auto"/>
        <w:left w:val="none" w:sz="0" w:space="0" w:color="auto"/>
        <w:bottom w:val="none" w:sz="0" w:space="0" w:color="auto"/>
        <w:right w:val="none" w:sz="0" w:space="0" w:color="auto"/>
      </w:divBdr>
    </w:div>
    <w:div w:id="1095781121">
      <w:bodyDiv w:val="1"/>
      <w:marLeft w:val="0"/>
      <w:marRight w:val="0"/>
      <w:marTop w:val="0"/>
      <w:marBottom w:val="0"/>
      <w:divBdr>
        <w:top w:val="none" w:sz="0" w:space="0" w:color="auto"/>
        <w:left w:val="none" w:sz="0" w:space="0" w:color="auto"/>
        <w:bottom w:val="none" w:sz="0" w:space="0" w:color="auto"/>
        <w:right w:val="none" w:sz="0" w:space="0" w:color="auto"/>
      </w:divBdr>
    </w:div>
    <w:div w:id="1180007030">
      <w:bodyDiv w:val="1"/>
      <w:marLeft w:val="0"/>
      <w:marRight w:val="0"/>
      <w:marTop w:val="0"/>
      <w:marBottom w:val="0"/>
      <w:divBdr>
        <w:top w:val="none" w:sz="0" w:space="0" w:color="auto"/>
        <w:left w:val="none" w:sz="0" w:space="0" w:color="auto"/>
        <w:bottom w:val="none" w:sz="0" w:space="0" w:color="auto"/>
        <w:right w:val="none" w:sz="0" w:space="0" w:color="auto"/>
      </w:divBdr>
    </w:div>
    <w:div w:id="1214080928">
      <w:bodyDiv w:val="1"/>
      <w:marLeft w:val="0"/>
      <w:marRight w:val="0"/>
      <w:marTop w:val="0"/>
      <w:marBottom w:val="0"/>
      <w:divBdr>
        <w:top w:val="none" w:sz="0" w:space="0" w:color="auto"/>
        <w:left w:val="none" w:sz="0" w:space="0" w:color="auto"/>
        <w:bottom w:val="none" w:sz="0" w:space="0" w:color="auto"/>
        <w:right w:val="none" w:sz="0" w:space="0" w:color="auto"/>
      </w:divBdr>
    </w:div>
    <w:div w:id="1346207247">
      <w:bodyDiv w:val="1"/>
      <w:marLeft w:val="0"/>
      <w:marRight w:val="0"/>
      <w:marTop w:val="0"/>
      <w:marBottom w:val="0"/>
      <w:divBdr>
        <w:top w:val="none" w:sz="0" w:space="0" w:color="auto"/>
        <w:left w:val="none" w:sz="0" w:space="0" w:color="auto"/>
        <w:bottom w:val="none" w:sz="0" w:space="0" w:color="auto"/>
        <w:right w:val="none" w:sz="0" w:space="0" w:color="auto"/>
      </w:divBdr>
    </w:div>
    <w:div w:id="1465612245">
      <w:bodyDiv w:val="1"/>
      <w:marLeft w:val="0"/>
      <w:marRight w:val="0"/>
      <w:marTop w:val="0"/>
      <w:marBottom w:val="0"/>
      <w:divBdr>
        <w:top w:val="none" w:sz="0" w:space="0" w:color="auto"/>
        <w:left w:val="none" w:sz="0" w:space="0" w:color="auto"/>
        <w:bottom w:val="none" w:sz="0" w:space="0" w:color="auto"/>
        <w:right w:val="none" w:sz="0" w:space="0" w:color="auto"/>
      </w:divBdr>
      <w:divsChild>
        <w:div w:id="1885290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444912">
              <w:marLeft w:val="0"/>
              <w:marRight w:val="0"/>
              <w:marTop w:val="0"/>
              <w:marBottom w:val="0"/>
              <w:divBdr>
                <w:top w:val="none" w:sz="0" w:space="0" w:color="auto"/>
                <w:left w:val="none" w:sz="0" w:space="0" w:color="auto"/>
                <w:bottom w:val="none" w:sz="0" w:space="0" w:color="auto"/>
                <w:right w:val="none" w:sz="0" w:space="0" w:color="auto"/>
              </w:divBdr>
              <w:divsChild>
                <w:div w:id="15725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98">
      <w:bodyDiv w:val="1"/>
      <w:marLeft w:val="0"/>
      <w:marRight w:val="0"/>
      <w:marTop w:val="0"/>
      <w:marBottom w:val="0"/>
      <w:divBdr>
        <w:top w:val="none" w:sz="0" w:space="0" w:color="auto"/>
        <w:left w:val="none" w:sz="0" w:space="0" w:color="auto"/>
        <w:bottom w:val="none" w:sz="0" w:space="0" w:color="auto"/>
        <w:right w:val="none" w:sz="0" w:space="0" w:color="auto"/>
      </w:divBdr>
    </w:div>
    <w:div w:id="1510681034">
      <w:bodyDiv w:val="1"/>
      <w:marLeft w:val="0"/>
      <w:marRight w:val="0"/>
      <w:marTop w:val="0"/>
      <w:marBottom w:val="0"/>
      <w:divBdr>
        <w:top w:val="none" w:sz="0" w:space="0" w:color="auto"/>
        <w:left w:val="none" w:sz="0" w:space="0" w:color="auto"/>
        <w:bottom w:val="none" w:sz="0" w:space="0" w:color="auto"/>
        <w:right w:val="none" w:sz="0" w:space="0" w:color="auto"/>
      </w:divBdr>
      <w:divsChild>
        <w:div w:id="1240561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5797628">
              <w:marLeft w:val="0"/>
              <w:marRight w:val="0"/>
              <w:marTop w:val="0"/>
              <w:marBottom w:val="0"/>
              <w:divBdr>
                <w:top w:val="none" w:sz="0" w:space="0" w:color="auto"/>
                <w:left w:val="none" w:sz="0" w:space="0" w:color="auto"/>
                <w:bottom w:val="none" w:sz="0" w:space="0" w:color="auto"/>
                <w:right w:val="none" w:sz="0" w:space="0" w:color="auto"/>
              </w:divBdr>
              <w:divsChild>
                <w:div w:id="48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8850">
      <w:bodyDiv w:val="1"/>
      <w:marLeft w:val="0"/>
      <w:marRight w:val="0"/>
      <w:marTop w:val="0"/>
      <w:marBottom w:val="0"/>
      <w:divBdr>
        <w:top w:val="none" w:sz="0" w:space="0" w:color="auto"/>
        <w:left w:val="none" w:sz="0" w:space="0" w:color="auto"/>
        <w:bottom w:val="none" w:sz="0" w:space="0" w:color="auto"/>
        <w:right w:val="none" w:sz="0" w:space="0" w:color="auto"/>
      </w:divBdr>
      <w:divsChild>
        <w:div w:id="1329094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1141357">
              <w:marLeft w:val="0"/>
              <w:marRight w:val="0"/>
              <w:marTop w:val="0"/>
              <w:marBottom w:val="0"/>
              <w:divBdr>
                <w:top w:val="none" w:sz="0" w:space="0" w:color="auto"/>
                <w:left w:val="none" w:sz="0" w:space="0" w:color="auto"/>
                <w:bottom w:val="none" w:sz="0" w:space="0" w:color="auto"/>
                <w:right w:val="none" w:sz="0" w:space="0" w:color="auto"/>
              </w:divBdr>
              <w:divsChild>
                <w:div w:id="21044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3932">
      <w:bodyDiv w:val="1"/>
      <w:marLeft w:val="0"/>
      <w:marRight w:val="0"/>
      <w:marTop w:val="0"/>
      <w:marBottom w:val="0"/>
      <w:divBdr>
        <w:top w:val="none" w:sz="0" w:space="0" w:color="auto"/>
        <w:left w:val="none" w:sz="0" w:space="0" w:color="auto"/>
        <w:bottom w:val="none" w:sz="0" w:space="0" w:color="auto"/>
        <w:right w:val="none" w:sz="0" w:space="0" w:color="auto"/>
      </w:divBdr>
      <w:divsChild>
        <w:div w:id="2056272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489007">
              <w:marLeft w:val="0"/>
              <w:marRight w:val="0"/>
              <w:marTop w:val="0"/>
              <w:marBottom w:val="0"/>
              <w:divBdr>
                <w:top w:val="none" w:sz="0" w:space="0" w:color="auto"/>
                <w:left w:val="none" w:sz="0" w:space="0" w:color="auto"/>
                <w:bottom w:val="none" w:sz="0" w:space="0" w:color="auto"/>
                <w:right w:val="none" w:sz="0" w:space="0" w:color="auto"/>
              </w:divBdr>
              <w:divsChild>
                <w:div w:id="1807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676">
      <w:bodyDiv w:val="1"/>
      <w:marLeft w:val="0"/>
      <w:marRight w:val="0"/>
      <w:marTop w:val="0"/>
      <w:marBottom w:val="0"/>
      <w:divBdr>
        <w:top w:val="none" w:sz="0" w:space="0" w:color="auto"/>
        <w:left w:val="none" w:sz="0" w:space="0" w:color="auto"/>
        <w:bottom w:val="none" w:sz="0" w:space="0" w:color="auto"/>
        <w:right w:val="none" w:sz="0" w:space="0" w:color="auto"/>
      </w:divBdr>
      <w:divsChild>
        <w:div w:id="355354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2912">
              <w:marLeft w:val="0"/>
              <w:marRight w:val="0"/>
              <w:marTop w:val="0"/>
              <w:marBottom w:val="0"/>
              <w:divBdr>
                <w:top w:val="none" w:sz="0" w:space="0" w:color="auto"/>
                <w:left w:val="none" w:sz="0" w:space="0" w:color="auto"/>
                <w:bottom w:val="none" w:sz="0" w:space="0" w:color="auto"/>
                <w:right w:val="none" w:sz="0" w:space="0" w:color="auto"/>
              </w:divBdr>
              <w:divsChild>
                <w:div w:id="1948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0212">
      <w:bodyDiv w:val="1"/>
      <w:marLeft w:val="0"/>
      <w:marRight w:val="0"/>
      <w:marTop w:val="0"/>
      <w:marBottom w:val="0"/>
      <w:divBdr>
        <w:top w:val="none" w:sz="0" w:space="0" w:color="auto"/>
        <w:left w:val="none" w:sz="0" w:space="0" w:color="auto"/>
        <w:bottom w:val="none" w:sz="0" w:space="0" w:color="auto"/>
        <w:right w:val="none" w:sz="0" w:space="0" w:color="auto"/>
      </w:divBdr>
    </w:div>
    <w:div w:id="1799882477">
      <w:bodyDiv w:val="1"/>
      <w:marLeft w:val="0"/>
      <w:marRight w:val="0"/>
      <w:marTop w:val="0"/>
      <w:marBottom w:val="0"/>
      <w:divBdr>
        <w:top w:val="none" w:sz="0" w:space="0" w:color="auto"/>
        <w:left w:val="none" w:sz="0" w:space="0" w:color="auto"/>
        <w:bottom w:val="none" w:sz="0" w:space="0" w:color="auto"/>
        <w:right w:val="none" w:sz="0" w:space="0" w:color="auto"/>
      </w:divBdr>
    </w:div>
    <w:div w:id="1886018735">
      <w:bodyDiv w:val="1"/>
      <w:marLeft w:val="0"/>
      <w:marRight w:val="0"/>
      <w:marTop w:val="0"/>
      <w:marBottom w:val="0"/>
      <w:divBdr>
        <w:top w:val="none" w:sz="0" w:space="0" w:color="auto"/>
        <w:left w:val="none" w:sz="0" w:space="0" w:color="auto"/>
        <w:bottom w:val="none" w:sz="0" w:space="0" w:color="auto"/>
        <w:right w:val="none" w:sz="0" w:space="0" w:color="auto"/>
      </w:divBdr>
    </w:div>
    <w:div w:id="1955205175">
      <w:bodyDiv w:val="1"/>
      <w:marLeft w:val="0"/>
      <w:marRight w:val="0"/>
      <w:marTop w:val="0"/>
      <w:marBottom w:val="0"/>
      <w:divBdr>
        <w:top w:val="none" w:sz="0" w:space="0" w:color="auto"/>
        <w:left w:val="none" w:sz="0" w:space="0" w:color="auto"/>
        <w:bottom w:val="none" w:sz="0" w:space="0" w:color="auto"/>
        <w:right w:val="none" w:sz="0" w:space="0" w:color="auto"/>
      </w:divBdr>
    </w:div>
    <w:div w:id="1964967003">
      <w:bodyDiv w:val="1"/>
      <w:marLeft w:val="0"/>
      <w:marRight w:val="0"/>
      <w:marTop w:val="0"/>
      <w:marBottom w:val="0"/>
      <w:divBdr>
        <w:top w:val="none" w:sz="0" w:space="0" w:color="auto"/>
        <w:left w:val="none" w:sz="0" w:space="0" w:color="auto"/>
        <w:bottom w:val="none" w:sz="0" w:space="0" w:color="auto"/>
        <w:right w:val="none" w:sz="0" w:space="0" w:color="auto"/>
      </w:divBdr>
      <w:divsChild>
        <w:div w:id="1257789416">
          <w:marLeft w:val="0"/>
          <w:marRight w:val="0"/>
          <w:marTop w:val="0"/>
          <w:marBottom w:val="0"/>
          <w:divBdr>
            <w:top w:val="none" w:sz="0" w:space="0" w:color="auto"/>
            <w:left w:val="none" w:sz="0" w:space="0" w:color="auto"/>
            <w:bottom w:val="none" w:sz="0" w:space="0" w:color="auto"/>
            <w:right w:val="none" w:sz="0" w:space="0" w:color="auto"/>
          </w:divBdr>
          <w:divsChild>
            <w:div w:id="1733189443">
              <w:marLeft w:val="0"/>
              <w:marRight w:val="0"/>
              <w:marTop w:val="0"/>
              <w:marBottom w:val="0"/>
              <w:divBdr>
                <w:top w:val="none" w:sz="0" w:space="0" w:color="auto"/>
                <w:left w:val="none" w:sz="0" w:space="0" w:color="auto"/>
                <w:bottom w:val="none" w:sz="0" w:space="0" w:color="auto"/>
                <w:right w:val="none" w:sz="0" w:space="0" w:color="auto"/>
              </w:divBdr>
            </w:div>
            <w:div w:id="11207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2">
      <w:bodyDiv w:val="1"/>
      <w:marLeft w:val="0"/>
      <w:marRight w:val="0"/>
      <w:marTop w:val="0"/>
      <w:marBottom w:val="0"/>
      <w:divBdr>
        <w:top w:val="none" w:sz="0" w:space="0" w:color="auto"/>
        <w:left w:val="none" w:sz="0" w:space="0" w:color="auto"/>
        <w:bottom w:val="none" w:sz="0" w:space="0" w:color="auto"/>
        <w:right w:val="none" w:sz="0" w:space="0" w:color="auto"/>
      </w:divBdr>
      <w:divsChild>
        <w:div w:id="1912738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979273">
              <w:marLeft w:val="0"/>
              <w:marRight w:val="0"/>
              <w:marTop w:val="0"/>
              <w:marBottom w:val="0"/>
              <w:divBdr>
                <w:top w:val="none" w:sz="0" w:space="0" w:color="auto"/>
                <w:left w:val="none" w:sz="0" w:space="0" w:color="auto"/>
                <w:bottom w:val="none" w:sz="0" w:space="0" w:color="auto"/>
                <w:right w:val="none" w:sz="0" w:space="0" w:color="auto"/>
              </w:divBdr>
              <w:divsChild>
                <w:div w:id="9674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smarrck/va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smarrck/v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ismarrck/va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CEA0E-1F62-7946-83EC-DA7D824E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lwl</dc:creator>
  <cp:lastModifiedBy>Xin Chen</cp:lastModifiedBy>
  <cp:revision>539</cp:revision>
  <cp:lastPrinted>2012-10-07T05:24:00Z</cp:lastPrinted>
  <dcterms:created xsi:type="dcterms:W3CDTF">2016-07-15T03:32:00Z</dcterms:created>
  <dcterms:modified xsi:type="dcterms:W3CDTF">2019-07-17T05:43:00Z</dcterms:modified>
</cp:coreProperties>
</file>