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F3FA" w14:textId="3006A74B" w:rsidR="003B77FA" w:rsidRPr="00374CD7" w:rsidRDefault="0092653A" w:rsidP="008F3549">
      <w:pPr>
        <w:spacing w:after="560" w:line="240" w:lineRule="auto"/>
        <w:rPr>
          <w:rFonts w:ascii="Book Antiqua" w:hAnsi="Book Antiqua"/>
          <w:b/>
          <w:bCs/>
          <w:sz w:val="32"/>
          <w:szCs w:val="32"/>
          <w:lang w:val="en-US"/>
        </w:rPr>
      </w:pPr>
      <w:r w:rsidRPr="00374CD7">
        <w:rPr>
          <w:rFonts w:ascii="Book Antiqua" w:hAnsi="Book Antiqua"/>
          <w:noProof/>
        </w:rPr>
        <mc:AlternateContent>
          <mc:Choice Requires="wps">
            <w:drawing>
              <wp:anchor distT="0" distB="0" distL="0" distR="0" simplePos="0" relativeHeight="251646464" behindDoc="1" locked="0" layoutInCell="1" allowOverlap="1" wp14:anchorId="534C05F4" wp14:editId="688E7556">
                <wp:simplePos x="0" y="0"/>
                <wp:positionH relativeFrom="column">
                  <wp:posOffset>4753610</wp:posOffset>
                </wp:positionH>
                <wp:positionV relativeFrom="paragraph">
                  <wp:posOffset>15240</wp:posOffset>
                </wp:positionV>
                <wp:extent cx="1511300" cy="1071880"/>
                <wp:effectExtent l="0" t="0" r="0" b="0"/>
                <wp:wrapTight wrapText="bothSides">
                  <wp:wrapPolygon edited="0">
                    <wp:start x="0" y="0"/>
                    <wp:lineTo x="0" y="21114"/>
                    <wp:lineTo x="21237" y="21114"/>
                    <wp:lineTo x="2123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511300" cy="1071880"/>
                        </a:xfrm>
                        <a:prstGeom prst="rect">
                          <a:avLst/>
                        </a:prstGeom>
                        <a:solidFill>
                          <a:schemeClr val="lt1"/>
                        </a:solidFill>
                        <a:ln w="6350">
                          <a:noFill/>
                        </a:ln>
                      </wps:spPr>
                      <wps:txbx>
                        <w:txbxContent>
                          <w:p w14:paraId="268D3EA1" w14:textId="77777777" w:rsidR="00996669" w:rsidRPr="00790AFD" w:rsidRDefault="00996669" w:rsidP="00996669">
                            <w:pPr>
                              <w:spacing w:line="240" w:lineRule="auto"/>
                              <w:rPr>
                                <w:rFonts w:ascii="Book Antiqua" w:hAnsi="Book Antiqua"/>
                                <w:sz w:val="20"/>
                                <w:szCs w:val="20"/>
                              </w:rPr>
                            </w:pPr>
                            <w:r w:rsidRPr="00790AFD">
                              <w:rPr>
                                <w:rFonts w:ascii="Book Antiqua" w:hAnsi="Book Antiqua"/>
                                <w:sz w:val="20"/>
                                <w:szCs w:val="20"/>
                              </w:rPr>
                              <w:t>Psychological Research on Urban Society</w:t>
                            </w:r>
                          </w:p>
                          <w:p w14:paraId="13A869ED" w14:textId="7B3E35D1" w:rsidR="00996669" w:rsidRPr="00790AFD" w:rsidRDefault="00996669" w:rsidP="00996669">
                            <w:pPr>
                              <w:spacing w:line="240" w:lineRule="auto"/>
                              <w:rPr>
                                <w:rFonts w:ascii="Book Antiqua" w:hAnsi="Book Antiqua"/>
                                <w:sz w:val="20"/>
                                <w:szCs w:val="20"/>
                              </w:rPr>
                            </w:pPr>
                            <w:r w:rsidRPr="00790AFD">
                              <w:rPr>
                                <w:rFonts w:ascii="Book Antiqua" w:hAnsi="Book Antiqua"/>
                                <w:sz w:val="20"/>
                                <w:szCs w:val="20"/>
                              </w:rPr>
                              <w:t>2018, Vol. 1(1) 1</w:t>
                            </w:r>
                            <w:r w:rsidR="005E7024">
                              <w:rPr>
                                <w:rFonts w:ascii="Book Antiqua" w:hAnsi="Book Antiqua"/>
                                <w:sz w:val="20"/>
                                <w:szCs w:val="20"/>
                              </w:rPr>
                              <w:t>2-25</w:t>
                            </w:r>
                          </w:p>
                          <w:p w14:paraId="3EF46EDB" w14:textId="77777777" w:rsidR="00996669" w:rsidRPr="00790AFD" w:rsidRDefault="00996669" w:rsidP="00996669">
                            <w:pPr>
                              <w:spacing w:line="240" w:lineRule="auto"/>
                              <w:rPr>
                                <w:rFonts w:ascii="Book Antiqua" w:hAnsi="Book Antiqua"/>
                                <w:sz w:val="20"/>
                                <w:szCs w:val="20"/>
                              </w:rPr>
                            </w:pPr>
                            <w:r w:rsidRPr="00790AFD">
                              <w:rPr>
                                <w:rFonts w:ascii="Book Antiqua" w:hAnsi="Book Antiqua"/>
                                <w:sz w:val="20"/>
                                <w:szCs w:val="20"/>
                              </w:rPr>
                              <w:t>© The Author(s) 2018</w:t>
                            </w:r>
                          </w:p>
                          <w:p w14:paraId="37D3B09D" w14:textId="77777777" w:rsidR="00996669" w:rsidRPr="00374CD7" w:rsidRDefault="00996669" w:rsidP="00996669">
                            <w:pPr>
                              <w:spacing w:line="240" w:lineRule="auto"/>
                              <w:rPr>
                                <w:rFonts w:ascii="Book Antiqua" w:hAnsi="Book Antiqua"/>
                                <w:sz w:val="20"/>
                                <w:szCs w:val="20"/>
                              </w:rPr>
                            </w:pPr>
                            <w:r w:rsidRPr="00374CD7">
                              <w:rPr>
                                <w:rFonts w:ascii="Book Antiqua" w:hAnsi="Book Antiqua"/>
                                <w:sz w:val="20"/>
                                <w:szCs w:val="20"/>
                              </w:rPr>
                              <w:t>proust.ui.ac.id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34C05F4" id="_x0000_t202" coordsize="21600,21600" o:spt="202" path="m,l,21600r21600,l21600,xe">
                <v:stroke joinstyle="miter"/>
                <v:path gradientshapeok="t" o:connecttype="rect"/>
              </v:shapetype>
              <v:shape id="Text Box 8" o:spid="_x0000_s1026" type="#_x0000_t202" style="position:absolute;margin-left:374.3pt;margin-top:1.2pt;width:119pt;height:84.4pt;z-index:-25167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" fillcolor="white [3201]" stroked="f" strokeweight=".5pt">
                <v:textbox>
                  <w:txbxContent>
                    <w:p w14:paraId="268D3EA1" w14:textId="77777777" w:rsidR="00996669" w:rsidRPr="00790AFD" w:rsidRDefault="00996669" w:rsidP="00996669">
                      <w:pPr>
                        <w:spacing w:line="240" w:lineRule="auto"/>
                        <w:rPr>
                          <w:rFonts w:ascii="Book Antiqua" w:hAnsi="Book Antiqua"/>
                          <w:sz w:val="20"/>
                          <w:szCs w:val="20"/>
                        </w:rPr>
                      </w:pPr>
                      <w:r w:rsidRPr="00790AFD">
                        <w:rPr>
                          <w:rFonts w:ascii="Book Antiqua" w:hAnsi="Book Antiqua"/>
                          <w:sz w:val="20"/>
                          <w:szCs w:val="20"/>
                        </w:rPr>
                        <w:t>Psychological Research on Urban Society</w:t>
                      </w:r>
                    </w:p>
                    <w:p w14:paraId="13A869ED" w14:textId="7B3E35D1" w:rsidR="00996669" w:rsidRPr="00790AFD" w:rsidRDefault="00996669" w:rsidP="00996669">
                      <w:pPr>
                        <w:spacing w:line="240" w:lineRule="auto"/>
                        <w:rPr>
                          <w:rFonts w:ascii="Book Antiqua" w:hAnsi="Book Antiqua"/>
                          <w:sz w:val="20"/>
                          <w:szCs w:val="20"/>
                        </w:rPr>
                      </w:pPr>
                      <w:r w:rsidRPr="00790AFD">
                        <w:rPr>
                          <w:rFonts w:ascii="Book Antiqua" w:hAnsi="Book Antiqua"/>
                          <w:sz w:val="20"/>
                          <w:szCs w:val="20"/>
                        </w:rPr>
                        <w:t>2018, Vol. 1(1) 1</w:t>
                      </w:r>
                      <w:r w:rsidR="005E7024">
                        <w:rPr>
                          <w:rFonts w:ascii="Book Antiqua" w:hAnsi="Book Antiqua"/>
                          <w:sz w:val="20"/>
                          <w:szCs w:val="20"/>
                        </w:rPr>
                        <w:t>2-25</w:t>
                      </w:r>
                    </w:p>
                    <w:p w14:paraId="3EF46EDB" w14:textId="77777777" w:rsidR="00996669" w:rsidRPr="00790AFD" w:rsidRDefault="00996669" w:rsidP="00996669">
                      <w:pPr>
                        <w:spacing w:line="240" w:lineRule="auto"/>
                        <w:rPr>
                          <w:rFonts w:ascii="Book Antiqua" w:hAnsi="Book Antiqua"/>
                          <w:sz w:val="20"/>
                          <w:szCs w:val="20"/>
                        </w:rPr>
                      </w:pPr>
                      <w:r w:rsidRPr="00790AFD">
                        <w:rPr>
                          <w:rFonts w:ascii="Book Antiqua" w:hAnsi="Book Antiqua"/>
                          <w:sz w:val="20"/>
                          <w:szCs w:val="20"/>
                        </w:rPr>
                        <w:t>© The Author(s) 2018</w:t>
                      </w:r>
                    </w:p>
                    <w:p w14:paraId="37D3B09D" w14:textId="77777777" w:rsidR="00996669" w:rsidRPr="00374CD7" w:rsidRDefault="00996669" w:rsidP="00996669">
                      <w:pPr>
                        <w:spacing w:line="240" w:lineRule="auto"/>
                        <w:rPr>
                          <w:rFonts w:ascii="Book Antiqua" w:hAnsi="Book Antiqua"/>
                          <w:sz w:val="20"/>
                          <w:szCs w:val="20"/>
                        </w:rPr>
                      </w:pPr>
                      <w:r w:rsidRPr="00374CD7">
                        <w:rPr>
                          <w:rFonts w:ascii="Book Antiqua" w:hAnsi="Book Antiqua"/>
                          <w:sz w:val="20"/>
                          <w:szCs w:val="20"/>
                        </w:rPr>
                        <w:t>proust.ui.ac.id</w:t>
                      </w:r>
                    </w:p>
                  </w:txbxContent>
                </v:textbox>
                <w10:wrap type="tight"/>
              </v:shape>
            </w:pict>
          </mc:Fallback>
        </mc:AlternateContent>
      </w:r>
      <w:r w:rsidR="003E0317" w:rsidRPr="00374CD7">
        <w:rPr>
          <w:rFonts w:ascii="Book Antiqua" w:hAnsi="Book Antiqua"/>
          <w:b/>
          <w:bCs/>
          <w:sz w:val="32"/>
          <w:szCs w:val="32"/>
          <w:lang w:val="en-US"/>
        </w:rPr>
        <w:t>Consequences of False Memories in Eyewitness Testimony:</w:t>
      </w:r>
      <w:r w:rsidR="00A147BD" w:rsidRPr="00374CD7">
        <w:rPr>
          <w:rFonts w:ascii="Book Antiqua" w:hAnsi="Book Antiqua"/>
          <w:b/>
          <w:bCs/>
          <w:sz w:val="32"/>
          <w:szCs w:val="32"/>
          <w:lang w:val="en-US"/>
        </w:rPr>
        <w:t xml:space="preserve"> </w:t>
      </w:r>
      <w:r w:rsidR="003E0317" w:rsidRPr="00374CD7">
        <w:rPr>
          <w:rFonts w:ascii="Book Antiqua" w:hAnsi="Book Antiqua"/>
          <w:b/>
          <w:bCs/>
          <w:sz w:val="32"/>
          <w:szCs w:val="32"/>
          <w:lang w:val="en-US"/>
        </w:rPr>
        <w:t>A Review</w:t>
      </w:r>
      <w:r w:rsidR="00B833DC" w:rsidRPr="00374CD7">
        <w:rPr>
          <w:rFonts w:ascii="Book Antiqua" w:hAnsi="Book Antiqua"/>
          <w:b/>
          <w:bCs/>
          <w:sz w:val="32"/>
          <w:szCs w:val="32"/>
          <w:lang w:val="en-US"/>
        </w:rPr>
        <w:t xml:space="preserve"> and Implications for Chinese Legal Practice</w:t>
      </w:r>
    </w:p>
    <w:p w14:paraId="28951A7E" w14:textId="780677CC" w:rsidR="00996669" w:rsidRPr="00374CD7" w:rsidRDefault="00996669" w:rsidP="008F3549">
      <w:pPr>
        <w:spacing w:line="240" w:lineRule="auto"/>
        <w:rPr>
          <w:rFonts w:ascii="Book Antiqua" w:hAnsi="Book Antiqua"/>
          <w:b/>
          <w:bCs/>
          <w:lang w:val="en-US"/>
        </w:rPr>
      </w:pPr>
      <w:r w:rsidRPr="00374CD7">
        <w:rPr>
          <w:rFonts w:ascii="Book Antiqua" w:hAnsi="Book Antiqua"/>
          <w:noProof/>
        </w:rPr>
        <mc:AlternateContent>
          <mc:Choice Requires="wps">
            <w:drawing>
              <wp:anchor distT="0" distB="0" distL="0" distR="0" simplePos="0" relativeHeight="251644416" behindDoc="1" locked="0" layoutInCell="1" allowOverlap="1" wp14:anchorId="5DA65B87" wp14:editId="03454F30">
                <wp:simplePos x="0" y="0"/>
                <wp:positionH relativeFrom="column">
                  <wp:posOffset>3970548</wp:posOffset>
                </wp:positionH>
                <wp:positionV relativeFrom="paragraph">
                  <wp:posOffset>121475</wp:posOffset>
                </wp:positionV>
                <wp:extent cx="2239010" cy="523875"/>
                <wp:effectExtent l="0" t="0" r="8890" b="9525"/>
                <wp:wrapTight wrapText="bothSides">
                  <wp:wrapPolygon edited="0">
                    <wp:start x="0" y="0"/>
                    <wp:lineTo x="0" y="21207"/>
                    <wp:lineTo x="21502" y="21207"/>
                    <wp:lineTo x="2150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39010" cy="523875"/>
                        </a:xfrm>
                        <a:prstGeom prst="rect">
                          <a:avLst/>
                        </a:prstGeom>
                        <a:solidFill>
                          <a:schemeClr val="lt1"/>
                        </a:solidFill>
                        <a:ln w="6350">
                          <a:noFill/>
                        </a:ln>
                      </wps:spPr>
                      <wps:txbx>
                        <w:txbxContent>
                          <w:p w14:paraId="52122C33" w14:textId="5CE6B9CC" w:rsidR="00996669" w:rsidRPr="00790AFD" w:rsidRDefault="00996669" w:rsidP="00996669">
                            <w:pPr>
                              <w:spacing w:line="240" w:lineRule="auto"/>
                              <w:ind w:left="-426"/>
                              <w:jc w:val="right"/>
                              <w:rPr>
                                <w:rFonts w:ascii="Book Antiqua" w:hAnsi="Book Antiqua"/>
                                <w:i/>
                                <w:iCs/>
                                <w:color w:val="000000" w:themeColor="text1"/>
                                <w:sz w:val="18"/>
                                <w:szCs w:val="18"/>
                              </w:rPr>
                            </w:pPr>
                            <w:r w:rsidRPr="00790AFD">
                              <w:rPr>
                                <w:rFonts w:ascii="Book Antiqua" w:hAnsi="Book Antiqua"/>
                                <w:i/>
                                <w:iCs/>
                                <w:color w:val="000000" w:themeColor="text1"/>
                                <w:sz w:val="18"/>
                                <w:szCs w:val="18"/>
                              </w:rPr>
                              <w:t xml:space="preserve">Received: </w:t>
                            </w:r>
                            <w:r w:rsidR="00987456" w:rsidRPr="00790AFD">
                              <w:rPr>
                                <w:rFonts w:ascii="Book Antiqua" w:hAnsi="Book Antiqua"/>
                                <w:i/>
                                <w:iCs/>
                                <w:color w:val="000000" w:themeColor="text1"/>
                                <w:sz w:val="18"/>
                                <w:szCs w:val="18"/>
                              </w:rPr>
                              <w:t>January 3rd, 2018</w:t>
                            </w:r>
                          </w:p>
                          <w:p w14:paraId="1E36786C" w14:textId="7566775E" w:rsidR="00996669" w:rsidRPr="00790AFD" w:rsidRDefault="00996669" w:rsidP="00996669">
                            <w:pPr>
                              <w:spacing w:line="240" w:lineRule="auto"/>
                              <w:ind w:left="-426"/>
                              <w:jc w:val="right"/>
                              <w:rPr>
                                <w:rFonts w:ascii="Book Antiqua" w:hAnsi="Book Antiqua"/>
                                <w:i/>
                                <w:iCs/>
                                <w:color w:val="000000" w:themeColor="text1"/>
                                <w:sz w:val="18"/>
                                <w:szCs w:val="18"/>
                              </w:rPr>
                            </w:pPr>
                            <w:r w:rsidRPr="00790AFD">
                              <w:rPr>
                                <w:rFonts w:ascii="Book Antiqua" w:hAnsi="Book Antiqua"/>
                                <w:i/>
                                <w:iCs/>
                                <w:color w:val="000000" w:themeColor="text1"/>
                                <w:sz w:val="18"/>
                                <w:szCs w:val="18"/>
                              </w:rPr>
                              <w:t xml:space="preserve">Revision Accepted: </w:t>
                            </w:r>
                            <w:r w:rsidR="00987456" w:rsidRPr="00790AFD">
                              <w:rPr>
                                <w:rFonts w:ascii="Book Antiqua" w:hAnsi="Book Antiqua"/>
                                <w:i/>
                                <w:iCs/>
                                <w:color w:val="000000" w:themeColor="text1"/>
                                <w:sz w:val="18"/>
                                <w:szCs w:val="18"/>
                              </w:rPr>
                              <w:t>March 1st</w:t>
                            </w:r>
                            <w:r w:rsidRPr="00790AFD">
                              <w:rPr>
                                <w:rFonts w:ascii="Book Antiqua" w:hAnsi="Book Antiqua"/>
                                <w:i/>
                                <w:iCs/>
                                <w:color w:val="000000" w:themeColor="text1"/>
                                <w:sz w:val="18"/>
                                <w:szCs w:val="18"/>
                              </w:rPr>
                              <w:t xml:space="preserve">,2018 </w:t>
                            </w:r>
                          </w:p>
                          <w:p w14:paraId="2AB67D2F" w14:textId="77777777" w:rsidR="00996669" w:rsidRPr="00790AFD" w:rsidRDefault="00996669" w:rsidP="00996669">
                            <w:pPr>
                              <w:spacing w:line="240" w:lineRule="auto"/>
                              <w:ind w:left="-426"/>
                              <w:rPr>
                                <w:rFonts w:ascii="Book Antiqua" w:hAnsi="Book Antiqua"/>
                                <w:color w:val="000000"/>
                                <w:sz w:val="18"/>
                                <w:szCs w:val="1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A65B87" id="Text Box 18" o:spid="_x0000_s1027" type="#_x0000_t202" style="position:absolute;margin-left:312.65pt;margin-top:9.55pt;width:176.3pt;height:41.25pt;z-index:-2516720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" fillcolor="white [3201]" stroked="f" strokeweight=".5pt">
                <v:textbox>
                  <w:txbxContent>
                    <w:p w14:paraId="52122C33" w14:textId="5CE6B9CC" w:rsidR="00996669" w:rsidRPr="00790AFD" w:rsidRDefault="00996669" w:rsidP="00996669">
                      <w:pPr>
                        <w:spacing w:line="240" w:lineRule="auto"/>
                        <w:ind w:left="-426"/>
                        <w:jc w:val="right"/>
                        <w:rPr>
                          <w:rFonts w:ascii="Book Antiqua" w:hAnsi="Book Antiqua"/>
                          <w:i/>
                          <w:iCs/>
                          <w:color w:val="000000" w:themeColor="text1"/>
                          <w:sz w:val="18"/>
                          <w:szCs w:val="18"/>
                        </w:rPr>
                      </w:pPr>
                      <w:r w:rsidRPr="00790AFD">
                        <w:rPr>
                          <w:rFonts w:ascii="Book Antiqua" w:hAnsi="Book Antiqua"/>
                          <w:i/>
                          <w:iCs/>
                          <w:color w:val="000000" w:themeColor="text1"/>
                          <w:sz w:val="18"/>
                          <w:szCs w:val="18"/>
                        </w:rPr>
                        <w:t xml:space="preserve">Received: </w:t>
                      </w:r>
                      <w:r w:rsidR="00987456" w:rsidRPr="00790AFD">
                        <w:rPr>
                          <w:rFonts w:ascii="Book Antiqua" w:hAnsi="Book Antiqua"/>
                          <w:i/>
                          <w:iCs/>
                          <w:color w:val="000000" w:themeColor="text1"/>
                          <w:sz w:val="18"/>
                          <w:szCs w:val="18"/>
                        </w:rPr>
                        <w:t>January 3rd, 2018</w:t>
                      </w:r>
                    </w:p>
                    <w:p w14:paraId="1E36786C" w14:textId="7566775E" w:rsidR="00996669" w:rsidRPr="00790AFD" w:rsidRDefault="00996669" w:rsidP="00996669">
                      <w:pPr>
                        <w:spacing w:line="240" w:lineRule="auto"/>
                        <w:ind w:left="-426"/>
                        <w:jc w:val="right"/>
                        <w:rPr>
                          <w:rFonts w:ascii="Book Antiqua" w:hAnsi="Book Antiqua"/>
                          <w:i/>
                          <w:iCs/>
                          <w:color w:val="000000" w:themeColor="text1"/>
                          <w:sz w:val="18"/>
                          <w:szCs w:val="18"/>
                        </w:rPr>
                      </w:pPr>
                      <w:r w:rsidRPr="00790AFD">
                        <w:rPr>
                          <w:rFonts w:ascii="Book Antiqua" w:hAnsi="Book Antiqua"/>
                          <w:i/>
                          <w:iCs/>
                          <w:color w:val="000000" w:themeColor="text1"/>
                          <w:sz w:val="18"/>
                          <w:szCs w:val="18"/>
                        </w:rPr>
                        <w:t xml:space="preserve">Revision Accepted: </w:t>
                      </w:r>
                      <w:r w:rsidR="00987456" w:rsidRPr="00790AFD">
                        <w:rPr>
                          <w:rFonts w:ascii="Book Antiqua" w:hAnsi="Book Antiqua"/>
                          <w:i/>
                          <w:iCs/>
                          <w:color w:val="000000" w:themeColor="text1"/>
                          <w:sz w:val="18"/>
                          <w:szCs w:val="18"/>
                        </w:rPr>
                        <w:t>March 1st</w:t>
                      </w:r>
                      <w:r w:rsidRPr="00790AFD">
                        <w:rPr>
                          <w:rFonts w:ascii="Book Antiqua" w:hAnsi="Book Antiqua"/>
                          <w:i/>
                          <w:iCs/>
                          <w:color w:val="000000" w:themeColor="text1"/>
                          <w:sz w:val="18"/>
                          <w:szCs w:val="18"/>
                        </w:rPr>
                        <w:t xml:space="preserve">,2018 </w:t>
                      </w:r>
                    </w:p>
                    <w:p w14:paraId="2AB67D2F" w14:textId="77777777" w:rsidR="00996669" w:rsidRPr="00790AFD" w:rsidRDefault="00996669" w:rsidP="00996669">
                      <w:pPr>
                        <w:spacing w:line="240" w:lineRule="auto"/>
                        <w:ind w:left="-426"/>
                        <w:rPr>
                          <w:rFonts w:ascii="Book Antiqua" w:hAnsi="Book Antiqua"/>
                          <w:color w:val="000000"/>
                          <w:sz w:val="18"/>
                          <w:szCs w:val="18"/>
                        </w:rPr>
                      </w:pPr>
                      <w:bookmarkStart w:id="1" w:name="_GoBack"/>
                      <w:bookmarkEnd w:id="1"/>
                    </w:p>
                  </w:txbxContent>
                </v:textbox>
                <w10:wrap type="tight"/>
              </v:shape>
            </w:pict>
          </mc:Fallback>
        </mc:AlternateContent>
      </w:r>
    </w:p>
    <w:p w14:paraId="3B2B4485" w14:textId="5227EA85" w:rsidR="004727AA" w:rsidRPr="00374CD7" w:rsidRDefault="004727AA" w:rsidP="008F3549">
      <w:pPr>
        <w:spacing w:line="240" w:lineRule="auto"/>
        <w:rPr>
          <w:rFonts w:ascii="Book Antiqua" w:hAnsi="Book Antiqua"/>
          <w:b/>
          <w:bCs/>
          <w:lang w:val="en-US"/>
        </w:rPr>
      </w:pPr>
      <w:r w:rsidRPr="00374CD7">
        <w:rPr>
          <w:rFonts w:ascii="Book Antiqua" w:hAnsi="Book Antiqua"/>
          <w:b/>
          <w:bCs/>
          <w:lang w:val="en-US"/>
        </w:rPr>
        <w:t>Jianqin Wang</w:t>
      </w:r>
      <w:r w:rsidR="00103225" w:rsidRPr="00374CD7">
        <w:rPr>
          <w:rFonts w:ascii="Book Antiqua" w:hAnsi="Book Antiqua"/>
          <w:b/>
          <w:bCs/>
          <w:vertAlign w:val="superscript"/>
          <w:lang w:val="en-US"/>
        </w:rPr>
        <w:t>1</w:t>
      </w:r>
      <w:r w:rsidRPr="00374CD7">
        <w:rPr>
          <w:rFonts w:ascii="Book Antiqua" w:hAnsi="Book Antiqua"/>
          <w:b/>
          <w:bCs/>
          <w:lang w:val="en-US"/>
        </w:rPr>
        <w:t>, Henry Otgaar</w:t>
      </w:r>
      <w:r w:rsidR="00103225" w:rsidRPr="00374CD7">
        <w:rPr>
          <w:rFonts w:ascii="Book Antiqua" w:hAnsi="Book Antiqua"/>
          <w:b/>
          <w:bCs/>
          <w:vertAlign w:val="superscript"/>
          <w:lang w:val="en-US"/>
        </w:rPr>
        <w:t>1,2</w:t>
      </w:r>
      <w:r w:rsidRPr="00374CD7">
        <w:rPr>
          <w:rFonts w:ascii="Book Antiqua" w:hAnsi="Book Antiqua"/>
          <w:b/>
          <w:bCs/>
          <w:lang w:val="en-US"/>
        </w:rPr>
        <w:t>, Tom Smeets</w:t>
      </w:r>
      <w:r w:rsidR="00103225" w:rsidRPr="00374CD7">
        <w:rPr>
          <w:rFonts w:ascii="Book Antiqua" w:hAnsi="Book Antiqua"/>
          <w:b/>
          <w:bCs/>
          <w:vertAlign w:val="superscript"/>
          <w:lang w:val="en-US"/>
        </w:rPr>
        <w:t>1</w:t>
      </w:r>
      <w:r w:rsidRPr="00374CD7">
        <w:rPr>
          <w:rFonts w:ascii="Book Antiqua" w:hAnsi="Book Antiqua"/>
          <w:b/>
          <w:bCs/>
          <w:lang w:val="en-US"/>
        </w:rPr>
        <w:t>, Mark L. Howe</w:t>
      </w:r>
      <w:r w:rsidR="00103225" w:rsidRPr="00374CD7">
        <w:rPr>
          <w:rFonts w:ascii="Book Antiqua" w:hAnsi="Book Antiqua"/>
          <w:b/>
          <w:bCs/>
          <w:vertAlign w:val="superscript"/>
          <w:lang w:val="en-US"/>
        </w:rPr>
        <w:t>1,2</w:t>
      </w:r>
      <w:r w:rsidRPr="00374CD7">
        <w:rPr>
          <w:rFonts w:ascii="Book Antiqua" w:hAnsi="Book Antiqua"/>
          <w:b/>
          <w:bCs/>
          <w:lang w:val="en-US"/>
        </w:rPr>
        <w:t xml:space="preserve">, </w:t>
      </w:r>
      <w:r w:rsidR="0098076B" w:rsidRPr="00374CD7">
        <w:rPr>
          <w:rFonts w:ascii="Book Antiqua" w:hAnsi="Book Antiqua"/>
          <w:b/>
          <w:bCs/>
          <w:lang w:val="en-US"/>
        </w:rPr>
        <w:t>Harald Merckelbach</w:t>
      </w:r>
      <w:r w:rsidR="0098076B" w:rsidRPr="00374CD7">
        <w:rPr>
          <w:rFonts w:ascii="Book Antiqua" w:hAnsi="Book Antiqua"/>
          <w:b/>
          <w:bCs/>
          <w:vertAlign w:val="superscript"/>
          <w:lang w:val="en-US"/>
        </w:rPr>
        <w:t>1</w:t>
      </w:r>
      <w:r w:rsidR="00EC5608" w:rsidRPr="00374CD7">
        <w:rPr>
          <w:rFonts w:ascii="Book Antiqua" w:hAnsi="Book Antiqua"/>
          <w:b/>
          <w:bCs/>
          <w:lang w:val="en-US"/>
        </w:rPr>
        <w:t xml:space="preserve">, </w:t>
      </w:r>
      <w:r w:rsidR="006A5EF4" w:rsidRPr="00374CD7">
        <w:rPr>
          <w:rFonts w:ascii="Book Antiqua" w:hAnsi="Book Antiqua"/>
          <w:b/>
          <w:bCs/>
          <w:lang w:val="en-US"/>
        </w:rPr>
        <w:t xml:space="preserve">and </w:t>
      </w:r>
      <w:r w:rsidRPr="00374CD7">
        <w:rPr>
          <w:rFonts w:ascii="Book Antiqua" w:hAnsi="Book Antiqua"/>
          <w:b/>
          <w:bCs/>
          <w:lang w:val="en-US"/>
        </w:rPr>
        <w:t>Chu Zhou</w:t>
      </w:r>
      <w:r w:rsidR="00103225" w:rsidRPr="00374CD7">
        <w:rPr>
          <w:rFonts w:ascii="Book Antiqua" w:hAnsi="Book Antiqua"/>
          <w:b/>
          <w:bCs/>
          <w:vertAlign w:val="superscript"/>
          <w:lang w:val="en-US"/>
        </w:rPr>
        <w:t>3</w:t>
      </w:r>
    </w:p>
    <w:p w14:paraId="26485045" w14:textId="701D532A" w:rsidR="00103225" w:rsidRPr="00374CD7" w:rsidRDefault="00103225" w:rsidP="00155163">
      <w:pPr>
        <w:widowControl w:val="0"/>
        <w:autoSpaceDE w:val="0"/>
        <w:autoSpaceDN w:val="0"/>
        <w:spacing w:after="240" w:line="240" w:lineRule="auto"/>
        <w:ind w:right="3967"/>
        <w:contextualSpacing/>
        <w:rPr>
          <w:rFonts w:ascii="Book Antiqua" w:hAnsi="Book Antiqua"/>
          <w:sz w:val="18"/>
          <w:szCs w:val="18"/>
          <w:lang w:val="en-US"/>
        </w:rPr>
      </w:pPr>
      <w:r w:rsidRPr="00374CD7">
        <w:rPr>
          <w:rFonts w:ascii="Book Antiqua" w:hAnsi="Book Antiqua"/>
          <w:sz w:val="18"/>
          <w:szCs w:val="18"/>
          <w:vertAlign w:val="superscript"/>
          <w:lang w:val="en-US"/>
        </w:rPr>
        <w:t>1</w:t>
      </w:r>
      <w:r w:rsidR="00FB4540" w:rsidRPr="00155163">
        <w:rPr>
          <w:rFonts w:ascii="Book Antiqua" w:hAnsi="Book Antiqua"/>
          <w:sz w:val="18"/>
          <w:szCs w:val="18"/>
          <w:lang w:val="en-US"/>
        </w:rPr>
        <w:t>Depa</w:t>
      </w:r>
      <w:r w:rsidR="00FB4540">
        <w:rPr>
          <w:rFonts w:ascii="Book Antiqua" w:hAnsi="Book Antiqua"/>
          <w:sz w:val="18"/>
          <w:szCs w:val="18"/>
          <w:lang w:val="en-US"/>
        </w:rPr>
        <w:t xml:space="preserve">rtment of Clinical Psychological Science, </w:t>
      </w:r>
      <w:r w:rsidRPr="00374CD7">
        <w:rPr>
          <w:rFonts w:ascii="Book Antiqua" w:hAnsi="Book Antiqua"/>
          <w:sz w:val="18"/>
          <w:szCs w:val="18"/>
          <w:lang w:val="en-US"/>
        </w:rPr>
        <w:t>Maastricht University, The Netherlands</w:t>
      </w:r>
      <w:r w:rsidR="00996669" w:rsidRPr="00374CD7">
        <w:rPr>
          <w:rFonts w:ascii="Book Antiqua" w:hAnsi="Book Antiqua"/>
          <w:sz w:val="18"/>
          <w:szCs w:val="18"/>
          <w:lang w:val="en-US"/>
        </w:rPr>
        <w:t xml:space="preserve">; </w:t>
      </w:r>
      <w:r w:rsidRPr="00374CD7">
        <w:rPr>
          <w:rFonts w:ascii="Book Antiqua" w:hAnsi="Book Antiqua"/>
          <w:sz w:val="18"/>
          <w:szCs w:val="18"/>
          <w:vertAlign w:val="superscript"/>
          <w:lang w:val="en-US"/>
        </w:rPr>
        <w:t>2</w:t>
      </w:r>
      <w:r w:rsidR="00FB4540" w:rsidRPr="00155163">
        <w:rPr>
          <w:rFonts w:ascii="Book Antiqua" w:hAnsi="Book Antiqua"/>
          <w:sz w:val="18"/>
          <w:szCs w:val="18"/>
          <w:lang w:val="en-US"/>
        </w:rPr>
        <w:t>De</w:t>
      </w:r>
      <w:r w:rsidR="00FB4540">
        <w:rPr>
          <w:rFonts w:ascii="Book Antiqua" w:hAnsi="Book Antiqua"/>
          <w:sz w:val="18"/>
          <w:szCs w:val="18"/>
          <w:lang w:val="en-US"/>
        </w:rPr>
        <w:t xml:space="preserve">partment of Psychology, </w:t>
      </w:r>
      <w:r w:rsidRPr="00374CD7">
        <w:rPr>
          <w:rFonts w:ascii="Book Antiqua" w:hAnsi="Book Antiqua"/>
          <w:sz w:val="18"/>
          <w:szCs w:val="18"/>
          <w:lang w:val="en-US"/>
        </w:rPr>
        <w:t>City</w:t>
      </w:r>
      <w:r w:rsidR="004E606F" w:rsidRPr="00374CD7">
        <w:rPr>
          <w:rFonts w:ascii="Book Antiqua" w:hAnsi="Book Antiqua"/>
          <w:sz w:val="18"/>
          <w:szCs w:val="18"/>
          <w:lang w:val="en-US"/>
        </w:rPr>
        <w:t>,</w:t>
      </w:r>
      <w:r w:rsidRPr="00374CD7">
        <w:rPr>
          <w:rFonts w:ascii="Book Antiqua" w:hAnsi="Book Antiqua"/>
          <w:sz w:val="18"/>
          <w:szCs w:val="18"/>
          <w:lang w:val="en-US"/>
        </w:rPr>
        <w:t xml:space="preserve"> University</w:t>
      </w:r>
      <w:r w:rsidR="004E606F" w:rsidRPr="00374CD7">
        <w:rPr>
          <w:rFonts w:ascii="Book Antiqua" w:hAnsi="Book Antiqua"/>
          <w:sz w:val="18"/>
          <w:szCs w:val="18"/>
          <w:lang w:val="en-US"/>
        </w:rPr>
        <w:t xml:space="preserve"> of</w:t>
      </w:r>
      <w:r w:rsidRPr="00374CD7">
        <w:rPr>
          <w:rFonts w:ascii="Book Antiqua" w:hAnsi="Book Antiqua"/>
          <w:sz w:val="18"/>
          <w:szCs w:val="18"/>
          <w:lang w:val="en-US"/>
        </w:rPr>
        <w:t xml:space="preserve"> London, UK</w:t>
      </w:r>
      <w:r w:rsidR="00996669" w:rsidRPr="00374CD7">
        <w:rPr>
          <w:rFonts w:ascii="Book Antiqua" w:hAnsi="Book Antiqua"/>
          <w:sz w:val="18"/>
          <w:szCs w:val="18"/>
          <w:lang w:val="en-US"/>
        </w:rPr>
        <w:t>; and</w:t>
      </w:r>
      <w:r w:rsidR="0092653A" w:rsidRPr="00374CD7">
        <w:rPr>
          <w:rFonts w:ascii="Book Antiqua" w:hAnsi="Book Antiqua"/>
          <w:sz w:val="18"/>
          <w:szCs w:val="18"/>
          <w:lang w:val="en-US"/>
        </w:rPr>
        <w:t xml:space="preserve"> </w:t>
      </w:r>
      <w:r w:rsidRPr="00374CD7">
        <w:rPr>
          <w:rFonts w:ascii="Book Antiqua" w:hAnsi="Book Antiqua"/>
          <w:sz w:val="18"/>
          <w:szCs w:val="18"/>
          <w:vertAlign w:val="superscript"/>
          <w:lang w:val="en-US"/>
        </w:rPr>
        <w:t>3</w:t>
      </w:r>
      <w:r w:rsidR="00790AFD" w:rsidRPr="00155163">
        <w:rPr>
          <w:rFonts w:ascii="Book Antiqua" w:hAnsi="Book Antiqua"/>
          <w:sz w:val="18"/>
          <w:szCs w:val="18"/>
          <w:lang w:val="en-US"/>
        </w:rPr>
        <w:t>Depart</w:t>
      </w:r>
      <w:r w:rsidR="00FB4540">
        <w:rPr>
          <w:rFonts w:ascii="Book Antiqua" w:hAnsi="Book Antiqua"/>
          <w:sz w:val="18"/>
          <w:szCs w:val="18"/>
          <w:lang w:val="en-US"/>
        </w:rPr>
        <w:t xml:space="preserve">ment of Psychology, </w:t>
      </w:r>
      <w:r w:rsidRPr="00374CD7">
        <w:rPr>
          <w:rFonts w:ascii="Book Antiqua" w:hAnsi="Book Antiqua"/>
          <w:sz w:val="18"/>
          <w:szCs w:val="18"/>
          <w:lang w:val="en-US"/>
        </w:rPr>
        <w:t>Fudan University, China</w:t>
      </w:r>
    </w:p>
    <w:p w14:paraId="4A710B36" w14:textId="77777777" w:rsidR="008F3549" w:rsidRPr="00374CD7" w:rsidRDefault="008F3549" w:rsidP="008F3549">
      <w:pPr>
        <w:spacing w:line="240" w:lineRule="auto"/>
        <w:rPr>
          <w:rFonts w:ascii="Book Antiqua" w:hAnsi="Book Antiqua"/>
          <w:lang w:val="en-US"/>
        </w:rPr>
      </w:pPr>
    </w:p>
    <w:p w14:paraId="2A8E881C" w14:textId="77777777" w:rsidR="008F3549" w:rsidRPr="00374CD7" w:rsidRDefault="008F3549" w:rsidP="008F3549">
      <w:pPr>
        <w:spacing w:line="240" w:lineRule="auto"/>
        <w:rPr>
          <w:rFonts w:ascii="Book Antiqua" w:hAnsi="Book Antiqua"/>
          <w:lang w:val="en-US"/>
        </w:rPr>
      </w:pPr>
    </w:p>
    <w:p w14:paraId="3F3C2389" w14:textId="09A675CA" w:rsidR="00103225" w:rsidRPr="00374CD7" w:rsidRDefault="00103225" w:rsidP="008F3549">
      <w:pPr>
        <w:spacing w:line="240" w:lineRule="auto"/>
        <w:rPr>
          <w:rFonts w:ascii="Book Antiqua" w:hAnsi="Book Antiqua"/>
          <w:lang w:val="en-US"/>
        </w:rPr>
      </w:pPr>
    </w:p>
    <w:p w14:paraId="0C5C0287" w14:textId="77777777" w:rsidR="00642993" w:rsidRPr="00374CD7" w:rsidRDefault="00642993" w:rsidP="008F3549">
      <w:pPr>
        <w:spacing w:line="240" w:lineRule="auto"/>
        <w:rPr>
          <w:rFonts w:ascii="Book Antiqua" w:hAnsi="Book Antiqua"/>
          <w:b/>
          <w:bCs/>
          <w:lang w:val="en-US"/>
        </w:rPr>
      </w:pPr>
      <w:r w:rsidRPr="00374CD7">
        <w:rPr>
          <w:rFonts w:ascii="Book Antiqua" w:hAnsi="Book Antiqua"/>
          <w:b/>
          <w:bCs/>
          <w:lang w:val="en-US"/>
        </w:rPr>
        <w:t>Abstract</w:t>
      </w:r>
    </w:p>
    <w:p w14:paraId="5FB89527" w14:textId="39B2BD6D" w:rsidR="00642993" w:rsidRPr="00374CD7" w:rsidRDefault="00642993" w:rsidP="00642993">
      <w:pPr>
        <w:spacing w:line="240" w:lineRule="auto"/>
        <w:jc w:val="both"/>
        <w:rPr>
          <w:rFonts w:ascii="Book Antiqua" w:hAnsi="Book Antiqua"/>
          <w:lang w:val="en-US"/>
        </w:rPr>
      </w:pPr>
      <w:r w:rsidRPr="00374CD7">
        <w:rPr>
          <w:rFonts w:ascii="Book Antiqua" w:hAnsi="Book Antiqua"/>
          <w:lang w:val="en-US"/>
        </w:rPr>
        <w:t xml:space="preserve">False memories can result in severe legal consequences including the imprisonment of innocent people. False memory in eyewitnesses is the largest factor contributing to miscarriages of justice in the United States. To date, no study has focused on how false memories might play a role in the Chinese legal system. The purpose of this review is to summarize the latest findings on false memory and eyewitness testimony in the </w:t>
      </w:r>
      <w:r w:rsidRPr="002207C5">
        <w:rPr>
          <w:rFonts w:ascii="Book Antiqua" w:hAnsi="Book Antiqua"/>
          <w:noProof/>
          <w:lang w:val="en-US"/>
        </w:rPr>
        <w:t>literature,</w:t>
      </w:r>
      <w:r w:rsidRPr="00374CD7">
        <w:rPr>
          <w:rFonts w:ascii="Book Antiqua" w:hAnsi="Book Antiqua"/>
          <w:lang w:val="en-US"/>
        </w:rPr>
        <w:t xml:space="preserve"> and to shed some light on how the Chinese legal system may incorporate these experiences into practice. Overall, false memories of eyewitnesses are generated either by external misleading information or by internal cognitive processes; false memories may guide police investigations in the wrong direction or cause eyewitnesses to misidentify an innocent person as the perpetrator. We conclude that specially designed interview protocols such as the Cognitive Interview, warnings given to eyewitnesses, and blind lineup administration may prevent or lower the risk of false memory occurrence.</w:t>
      </w:r>
    </w:p>
    <w:p w14:paraId="53EC1A76" w14:textId="6CEE6FEB" w:rsidR="00642993" w:rsidRPr="00374CD7" w:rsidRDefault="00642993" w:rsidP="00642993">
      <w:pPr>
        <w:spacing w:line="240" w:lineRule="auto"/>
        <w:jc w:val="both"/>
        <w:rPr>
          <w:rFonts w:ascii="Book Antiqua" w:hAnsi="Book Antiqua"/>
          <w:lang w:val="en-US"/>
        </w:rPr>
      </w:pPr>
    </w:p>
    <w:p w14:paraId="7ACA8DB6" w14:textId="4BFD77E0" w:rsidR="00642993" w:rsidRPr="00374CD7" w:rsidRDefault="00642993" w:rsidP="00642993">
      <w:pPr>
        <w:spacing w:line="240" w:lineRule="auto"/>
        <w:jc w:val="both"/>
        <w:rPr>
          <w:rFonts w:ascii="Book Antiqua" w:hAnsi="Book Antiqua"/>
          <w:lang w:val="en-US"/>
        </w:rPr>
      </w:pPr>
      <w:r w:rsidRPr="00374CD7">
        <w:rPr>
          <w:rFonts w:ascii="Book Antiqua" w:hAnsi="Book Antiqua"/>
          <w:b/>
          <w:bCs/>
          <w:lang w:val="en-US"/>
        </w:rPr>
        <w:t>Keywords</w:t>
      </w:r>
    </w:p>
    <w:p w14:paraId="4EE36193" w14:textId="08C2EF72" w:rsidR="003873C3" w:rsidRPr="00374CD7" w:rsidRDefault="00642993" w:rsidP="003873C3">
      <w:pPr>
        <w:spacing w:line="240" w:lineRule="auto"/>
        <w:jc w:val="both"/>
        <w:rPr>
          <w:rFonts w:ascii="Book Antiqua" w:hAnsi="Book Antiqua"/>
          <w:lang w:val="en-US"/>
        </w:rPr>
      </w:pPr>
      <w:r w:rsidRPr="00374CD7">
        <w:rPr>
          <w:rFonts w:ascii="Book Antiqua" w:hAnsi="Book Antiqua"/>
          <w:lang w:val="en-US"/>
        </w:rPr>
        <w:t>Chinese legal practice, eyewitness testimony, false memory</w:t>
      </w:r>
    </w:p>
    <w:p w14:paraId="5462AA24" w14:textId="66882712" w:rsidR="003873C3" w:rsidRPr="00374CD7" w:rsidRDefault="003873C3" w:rsidP="003873C3">
      <w:pPr>
        <w:spacing w:line="240" w:lineRule="auto"/>
        <w:jc w:val="both"/>
        <w:rPr>
          <w:rFonts w:ascii="Book Antiqua" w:hAnsi="Book Antiqua"/>
          <w:lang w:val="en-US"/>
        </w:rPr>
      </w:pPr>
    </w:p>
    <w:p w14:paraId="3822FA6F" w14:textId="77777777" w:rsidR="003873C3" w:rsidRPr="00374CD7" w:rsidRDefault="003873C3" w:rsidP="003873C3">
      <w:pPr>
        <w:spacing w:line="240" w:lineRule="auto"/>
        <w:jc w:val="both"/>
        <w:rPr>
          <w:rFonts w:ascii="Book Antiqua" w:hAnsi="Book Antiqua"/>
          <w:lang w:val="en-US"/>
        </w:rPr>
        <w:sectPr w:rsidR="003873C3" w:rsidRPr="00374CD7" w:rsidSect="00883B30">
          <w:headerReference w:type="even" r:id="rId7"/>
          <w:headerReference w:type="default" r:id="rId8"/>
          <w:headerReference w:type="first" r:id="rId9"/>
          <w:pgSz w:w="11906" w:h="16838" w:code="9"/>
          <w:pgMar w:top="1021" w:right="992" w:bottom="1440" w:left="992" w:header="142" w:footer="709" w:gutter="0"/>
          <w:pgNumType w:start="12"/>
          <w:cols w:space="708"/>
          <w:titlePg/>
          <w:docGrid w:linePitch="360"/>
        </w:sectPr>
      </w:pPr>
    </w:p>
    <w:p w14:paraId="09558256" w14:textId="32830D79" w:rsidR="0082684D" w:rsidRPr="00374CD7" w:rsidRDefault="0082684D" w:rsidP="0082684D">
      <w:pPr>
        <w:keepNext/>
        <w:framePr w:dropCap="drop" w:lines="3" w:wrap="around" w:vAnchor="text" w:hAnchor="text"/>
        <w:spacing w:line="827" w:lineRule="exact"/>
        <w:jc w:val="both"/>
        <w:textAlignment w:val="baseline"/>
        <w:rPr>
          <w:rFonts w:ascii="Book Antiqua" w:hAnsi="Book Antiqua"/>
          <w:position w:val="-10"/>
          <w:sz w:val="107"/>
          <w:szCs w:val="107"/>
          <w:lang w:val="en-US"/>
        </w:rPr>
      </w:pPr>
      <w:r w:rsidRPr="00374CD7">
        <w:rPr>
          <w:rFonts w:ascii="Book Antiqua" w:hAnsi="Book Antiqua"/>
          <w:position w:val="-10"/>
          <w:sz w:val="107"/>
          <w:szCs w:val="107"/>
          <w:lang w:val="en-US"/>
        </w:rPr>
        <w:t>S</w:t>
      </w:r>
    </w:p>
    <w:p w14:paraId="12A073A8" w14:textId="176AB847" w:rsidR="00424602" w:rsidRPr="00374CD7" w:rsidRDefault="008237B2" w:rsidP="0082684D">
      <w:pPr>
        <w:spacing w:line="240" w:lineRule="auto"/>
        <w:jc w:val="both"/>
        <w:rPr>
          <w:rFonts w:ascii="Book Antiqua" w:hAnsi="Book Antiqua"/>
          <w:sz w:val="22"/>
          <w:szCs w:val="22"/>
          <w:lang w:val="en-US"/>
        </w:rPr>
      </w:pPr>
      <w:r w:rsidRPr="002207C5">
        <w:rPr>
          <w:rFonts w:ascii="Book Antiqua" w:hAnsi="Book Antiqua"/>
          <w:noProof/>
        </w:rPr>
        <mc:AlternateContent>
          <mc:Choice Requires="wpg">
            <w:drawing>
              <wp:anchor distT="0" distB="0" distL="114300" distR="114300" simplePos="0" relativeHeight="251672064" behindDoc="0" locked="0" layoutInCell="1" allowOverlap="1" wp14:anchorId="59699D1B" wp14:editId="5EB31C07">
                <wp:simplePos x="0" y="0"/>
                <wp:positionH relativeFrom="column">
                  <wp:posOffset>-382905</wp:posOffset>
                </wp:positionH>
                <wp:positionV relativeFrom="paragraph">
                  <wp:posOffset>1704340</wp:posOffset>
                </wp:positionV>
                <wp:extent cx="3087370" cy="1906905"/>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3087370" cy="1906905"/>
                          <a:chOff x="0" y="0"/>
                          <a:chExt cx="5470727" cy="1341755"/>
                        </a:xfrm>
                      </wpg:grpSpPr>
                      <wps:wsp>
                        <wps:cNvPr id="12" name="Text Box 12"/>
                        <wps:cNvSpPr txBox="1"/>
                        <wps:spPr>
                          <a:xfrm>
                            <a:off x="67512" y="0"/>
                            <a:ext cx="5403215" cy="1341755"/>
                          </a:xfrm>
                          <a:prstGeom prst="rect">
                            <a:avLst/>
                          </a:prstGeom>
                          <a:solidFill>
                            <a:schemeClr val="lt1"/>
                          </a:solidFill>
                          <a:ln w="6350">
                            <a:noFill/>
                          </a:ln>
                        </wps:spPr>
                        <wps:txbx>
                          <w:txbxContent>
                            <w:p w14:paraId="350F9886" w14:textId="77777777" w:rsidR="0092653A" w:rsidRPr="00790AFD" w:rsidRDefault="0092653A" w:rsidP="0092653A">
                              <w:pPr>
                                <w:spacing w:line="240" w:lineRule="auto"/>
                                <w:ind w:right="25"/>
                                <w:rPr>
                                  <w:rFonts w:ascii="Book Antiqua" w:hAnsi="Book Antiqua"/>
                                  <w:b/>
                                  <w:bCs/>
                                  <w:sz w:val="20"/>
                                  <w:szCs w:val="20"/>
                                </w:rPr>
                              </w:pPr>
                              <w:r w:rsidRPr="00790AFD">
                                <w:rPr>
                                  <w:rFonts w:ascii="Book Antiqua" w:hAnsi="Book Antiqua"/>
                                  <w:b/>
                                  <w:bCs/>
                                  <w:sz w:val="20"/>
                                  <w:szCs w:val="20"/>
                                </w:rPr>
                                <w:t>Corresponding Author:</w:t>
                              </w:r>
                            </w:p>
                            <w:p w14:paraId="325B0A7F" w14:textId="797F0666" w:rsidR="0092653A" w:rsidRPr="00790AFD" w:rsidRDefault="00691D77" w:rsidP="0092653A">
                              <w:pPr>
                                <w:spacing w:line="240" w:lineRule="auto"/>
                                <w:ind w:right="25"/>
                                <w:rPr>
                                  <w:rFonts w:ascii="Book Antiqua" w:hAnsi="Book Antiqua"/>
                                  <w:sz w:val="20"/>
                                  <w:szCs w:val="20"/>
                                </w:rPr>
                              </w:pPr>
                              <w:r w:rsidRPr="00790AFD">
                                <w:rPr>
                                  <w:rFonts w:ascii="Book Antiqua" w:hAnsi="Book Antiqua"/>
                                  <w:sz w:val="20"/>
                                  <w:szCs w:val="20"/>
                                </w:rPr>
                                <w:t>Wang, J.</w:t>
                              </w:r>
                              <w:r w:rsidR="00B97361" w:rsidRPr="00790AFD">
                                <w:rPr>
                                  <w:rFonts w:ascii="Book Antiqua" w:hAnsi="Book Antiqua"/>
                                  <w:sz w:val="20"/>
                                  <w:szCs w:val="20"/>
                                </w:rPr>
                                <w:t xml:space="preserve"> (ORCiD ID: </w:t>
                              </w:r>
                              <w:r w:rsidR="0029452B" w:rsidRPr="0029452B">
                                <w:rPr>
                                  <w:rFonts w:ascii="Book Antiqua" w:hAnsi="Book Antiqua"/>
                                  <w:sz w:val="20"/>
                                  <w:szCs w:val="20"/>
                                </w:rPr>
                                <w:t>https://orcid.org/0000-0003-4542-6518</w:t>
                              </w:r>
                              <w:r w:rsidR="00B97361" w:rsidRPr="00790AFD">
                                <w:rPr>
                                  <w:rFonts w:ascii="Book Antiqua" w:hAnsi="Book Antiqua"/>
                                  <w:sz w:val="20"/>
                                  <w:szCs w:val="20"/>
                                </w:rPr>
                                <w:t>)</w:t>
                              </w:r>
                            </w:p>
                            <w:p w14:paraId="16EE98AE" w14:textId="4A55F96E" w:rsidR="00691D77" w:rsidRPr="00155163" w:rsidRDefault="0029452B" w:rsidP="0092653A">
                              <w:pPr>
                                <w:spacing w:line="240" w:lineRule="auto"/>
                                <w:rPr>
                                  <w:rFonts w:ascii="Book Antiqua" w:hAnsi="Book Antiqua"/>
                                  <w:i/>
                                  <w:iCs/>
                                  <w:sz w:val="18"/>
                                  <w:szCs w:val="18"/>
                                  <w:lang w:val="en-US"/>
                                </w:rPr>
                              </w:pPr>
                              <w:r w:rsidRPr="00155163">
                                <w:rPr>
                                  <w:rFonts w:ascii="Book Antiqua" w:hAnsi="Book Antiqua"/>
                                  <w:i/>
                                  <w:iCs/>
                                  <w:sz w:val="18"/>
                                  <w:szCs w:val="18"/>
                                  <w:lang w:val="en-US"/>
                                </w:rPr>
                                <w:t xml:space="preserve">Department of </w:t>
                              </w:r>
                              <w:r w:rsidR="00691D77" w:rsidRPr="00155163">
                                <w:rPr>
                                  <w:rFonts w:ascii="Book Antiqua" w:hAnsi="Book Antiqua"/>
                                  <w:i/>
                                  <w:iCs/>
                                  <w:sz w:val="18"/>
                                  <w:szCs w:val="18"/>
                                  <w:lang w:val="en-US"/>
                                </w:rPr>
                                <w:t>Clinical Psychological Science, Faculty of Psychology and Neuroscience, Maastricht University, PO Box 624, 6200 MD, Maastricht, the Netherlands</w:t>
                              </w:r>
                            </w:p>
                            <w:p w14:paraId="66324931" w14:textId="3DC75DC0" w:rsidR="0092653A" w:rsidRPr="005D4921" w:rsidRDefault="0092653A" w:rsidP="0092653A">
                              <w:pPr>
                                <w:spacing w:line="240" w:lineRule="auto"/>
                                <w:rPr>
                                  <w:rStyle w:val="Hyperlink"/>
                                  <w:rFonts w:ascii="Book Antiqua" w:hAnsi="Book Antiqua"/>
                                  <w:sz w:val="20"/>
                                  <w:szCs w:val="20"/>
                                  <w:lang w:val="en-US"/>
                                </w:rPr>
                              </w:pPr>
                              <w:r w:rsidRPr="00790AFD">
                                <w:rPr>
                                  <w:rFonts w:ascii="Book Antiqua" w:hAnsi="Book Antiqua"/>
                                  <w:sz w:val="20"/>
                                  <w:szCs w:val="20"/>
                                </w:rPr>
                                <w:t xml:space="preserve">Email: </w:t>
                              </w:r>
                              <w:hyperlink r:id="rId10" w:history="1">
                                <w:r w:rsidR="00691D77" w:rsidRPr="005D4921">
                                  <w:rPr>
                                    <w:rStyle w:val="Hyperlink"/>
                                    <w:rFonts w:ascii="Book Antiqua" w:hAnsi="Book Antiqua"/>
                                    <w:sz w:val="20"/>
                                    <w:szCs w:val="20"/>
                                    <w:lang w:val="en-US"/>
                                  </w:rPr>
                                  <w:t>jane.wang@maastrichtuniversity.nl</w:t>
                                </w:r>
                              </w:hyperlink>
                            </w:p>
                            <w:p w14:paraId="24645A21" w14:textId="2E6A112F" w:rsidR="00691D77" w:rsidRPr="00790AFD" w:rsidRDefault="00691D77" w:rsidP="0092653A">
                              <w:pPr>
                                <w:spacing w:line="240" w:lineRule="auto"/>
                                <w:rPr>
                                  <w:rFonts w:ascii="Book Antiqua" w:hAnsi="Book Antiqua"/>
                                  <w:sz w:val="18"/>
                                  <w:szCs w:val="18"/>
                                </w:rPr>
                              </w:pPr>
                              <w:r w:rsidRPr="00790AFD">
                                <w:rPr>
                                  <w:rFonts w:ascii="Book Antiqua" w:hAnsi="Book Antiqua"/>
                                  <w:sz w:val="18"/>
                                  <w:szCs w:val="18"/>
                                </w:rPr>
                                <w:t>or</w:t>
                              </w:r>
                            </w:p>
                            <w:p w14:paraId="3621FCA2" w14:textId="24E30750" w:rsidR="00691D77" w:rsidRPr="00790AFD" w:rsidRDefault="00691D77" w:rsidP="0092653A">
                              <w:pPr>
                                <w:spacing w:line="240" w:lineRule="auto"/>
                                <w:rPr>
                                  <w:rFonts w:ascii="Book Antiqua" w:hAnsi="Book Antiqua"/>
                                  <w:sz w:val="20"/>
                                  <w:szCs w:val="20"/>
                                </w:rPr>
                              </w:pPr>
                              <w:r w:rsidRPr="00790AFD">
                                <w:rPr>
                                  <w:rFonts w:ascii="Book Antiqua" w:hAnsi="Book Antiqua"/>
                                  <w:sz w:val="20"/>
                                  <w:szCs w:val="20"/>
                                </w:rPr>
                                <w:t>Zhou, C.</w:t>
                              </w:r>
                              <w:r w:rsidR="00B97361" w:rsidRPr="00790AFD">
                                <w:rPr>
                                  <w:rFonts w:ascii="Book Antiqua" w:hAnsi="Book Antiqua"/>
                                  <w:sz w:val="20"/>
                                  <w:szCs w:val="20"/>
                                </w:rPr>
                                <w:t xml:space="preserve"> (ORCiD ID: )</w:t>
                              </w:r>
                            </w:p>
                            <w:p w14:paraId="664C6A03" w14:textId="0DA64FC2" w:rsidR="00691D77" w:rsidRPr="005D4921" w:rsidRDefault="00691D77" w:rsidP="0092653A">
                              <w:pPr>
                                <w:spacing w:line="240" w:lineRule="auto"/>
                                <w:rPr>
                                  <w:rFonts w:ascii="Book Antiqua" w:hAnsi="Book Antiqua"/>
                                  <w:sz w:val="18"/>
                                  <w:szCs w:val="18"/>
                                  <w:lang w:val="en-US"/>
                                </w:rPr>
                              </w:pPr>
                              <w:r w:rsidRPr="005D4921">
                                <w:rPr>
                                  <w:rFonts w:ascii="Book Antiqua" w:hAnsi="Book Antiqua"/>
                                  <w:sz w:val="18"/>
                                  <w:szCs w:val="18"/>
                                  <w:lang w:val="en-US"/>
                                </w:rPr>
                                <w:t xml:space="preserve">Department of Psychology, Fudan </w:t>
                              </w:r>
                              <w:proofErr w:type="spellStart"/>
                              <w:r w:rsidRPr="005D4921">
                                <w:rPr>
                                  <w:rFonts w:ascii="Book Antiqua" w:hAnsi="Book Antiqua"/>
                                  <w:sz w:val="18"/>
                                  <w:szCs w:val="18"/>
                                  <w:lang w:val="en-US"/>
                                </w:rPr>
                                <w:t>Unviersity</w:t>
                              </w:r>
                              <w:proofErr w:type="spellEnd"/>
                              <w:r w:rsidRPr="005D4921">
                                <w:rPr>
                                  <w:rFonts w:ascii="Book Antiqua" w:hAnsi="Book Antiqua"/>
                                  <w:sz w:val="18"/>
                                  <w:szCs w:val="18"/>
                                  <w:lang w:val="en-US"/>
                                </w:rPr>
                                <w:t>, 220 Handan Rd., Shanghai, China</w:t>
                              </w:r>
                            </w:p>
                            <w:p w14:paraId="404E8B89" w14:textId="51C4325B" w:rsidR="00691D77" w:rsidRPr="005D4921" w:rsidRDefault="008F3549" w:rsidP="0092653A">
                              <w:pPr>
                                <w:spacing w:line="240" w:lineRule="auto"/>
                                <w:rPr>
                                  <w:rFonts w:ascii="Book Antiqua" w:hAnsi="Book Antiqua"/>
                                  <w:sz w:val="20"/>
                                  <w:szCs w:val="20"/>
                                </w:rPr>
                              </w:pPr>
                              <w:r w:rsidRPr="005D4921">
                                <w:rPr>
                                  <w:rFonts w:ascii="Book Antiqua" w:hAnsi="Book Antiqua"/>
                                  <w:sz w:val="20"/>
                                  <w:szCs w:val="20"/>
                                </w:rPr>
                                <w:t xml:space="preserve">Email: </w:t>
                              </w:r>
                              <w:hyperlink r:id="rId11" w:history="1">
                                <w:r w:rsidRPr="005D4921">
                                  <w:rPr>
                                    <w:rStyle w:val="Hyperlink"/>
                                    <w:rFonts w:ascii="Book Antiqua" w:hAnsi="Book Antiqua"/>
                                    <w:sz w:val="20"/>
                                    <w:szCs w:val="20"/>
                                    <w:lang w:val="en-US"/>
                                  </w:rPr>
                                  <w:t>zhouchu@fudan.edu.cn</w:t>
                                </w:r>
                              </w:hyperlink>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a:off x="0" y="0"/>
                            <a:ext cx="540321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699D1B" id="Group 9" o:spid="_x0000_s1028" style="position:absolute;left:0;text-align:left;margin-left:-30.15pt;margin-top:134.2pt;width:243.1pt;height:150.15pt;z-index:251672064;mso-width-relative:margin;mso-height-relative:margin" coordsize="54707,1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">
                <v:shape id="Text Box 12" o:spid="_x0000_s1029" type="#_x0000_t202" style="position:absolute;left:675;width:54032;height:1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350F9886" w14:textId="77777777" w:rsidR="0092653A" w:rsidRPr="00790AFD" w:rsidRDefault="0092653A" w:rsidP="0092653A">
                        <w:pPr>
                          <w:spacing w:line="240" w:lineRule="auto"/>
                          <w:ind w:right="25"/>
                          <w:rPr>
                            <w:rFonts w:ascii="Book Antiqua" w:hAnsi="Book Antiqua"/>
                            <w:b/>
                            <w:bCs/>
                            <w:sz w:val="20"/>
                            <w:szCs w:val="20"/>
                          </w:rPr>
                        </w:pPr>
                        <w:r w:rsidRPr="00790AFD">
                          <w:rPr>
                            <w:rFonts w:ascii="Book Antiqua" w:hAnsi="Book Antiqua"/>
                            <w:b/>
                            <w:bCs/>
                            <w:sz w:val="20"/>
                            <w:szCs w:val="20"/>
                          </w:rPr>
                          <w:t>Corresponding Author:</w:t>
                        </w:r>
                      </w:p>
                      <w:p w14:paraId="325B0A7F" w14:textId="797F0666" w:rsidR="0092653A" w:rsidRPr="00790AFD" w:rsidRDefault="00691D77" w:rsidP="0092653A">
                        <w:pPr>
                          <w:spacing w:line="240" w:lineRule="auto"/>
                          <w:ind w:right="25"/>
                          <w:rPr>
                            <w:rFonts w:ascii="Book Antiqua" w:hAnsi="Book Antiqua"/>
                            <w:sz w:val="20"/>
                            <w:szCs w:val="20"/>
                          </w:rPr>
                        </w:pPr>
                        <w:r w:rsidRPr="00790AFD">
                          <w:rPr>
                            <w:rFonts w:ascii="Book Antiqua" w:hAnsi="Book Antiqua"/>
                            <w:sz w:val="20"/>
                            <w:szCs w:val="20"/>
                          </w:rPr>
                          <w:t>Wang, J.</w:t>
                        </w:r>
                        <w:r w:rsidR="00B97361" w:rsidRPr="00790AFD">
                          <w:rPr>
                            <w:rFonts w:ascii="Book Antiqua" w:hAnsi="Book Antiqua"/>
                            <w:sz w:val="20"/>
                            <w:szCs w:val="20"/>
                          </w:rPr>
                          <w:t xml:space="preserve"> (ORCiD ID: </w:t>
                        </w:r>
                        <w:r w:rsidR="0029452B" w:rsidRPr="0029452B">
                          <w:rPr>
                            <w:rFonts w:ascii="Book Antiqua" w:hAnsi="Book Antiqua"/>
                            <w:sz w:val="20"/>
                            <w:szCs w:val="20"/>
                          </w:rPr>
                          <w:t>https://orcid.org/0000-0003-4542-6518</w:t>
                        </w:r>
                        <w:r w:rsidR="00B97361" w:rsidRPr="00790AFD">
                          <w:rPr>
                            <w:rFonts w:ascii="Book Antiqua" w:hAnsi="Book Antiqua"/>
                            <w:sz w:val="20"/>
                            <w:szCs w:val="20"/>
                          </w:rPr>
                          <w:t>)</w:t>
                        </w:r>
                      </w:p>
                      <w:p w14:paraId="16EE98AE" w14:textId="4A55F96E" w:rsidR="00691D77" w:rsidRPr="00155163" w:rsidRDefault="0029452B" w:rsidP="0092653A">
                        <w:pPr>
                          <w:spacing w:line="240" w:lineRule="auto"/>
                          <w:rPr>
                            <w:rFonts w:ascii="Book Antiqua" w:hAnsi="Book Antiqua"/>
                            <w:i/>
                            <w:iCs/>
                            <w:sz w:val="18"/>
                            <w:szCs w:val="18"/>
                            <w:lang w:val="en-US"/>
                          </w:rPr>
                        </w:pPr>
                        <w:r w:rsidRPr="00155163">
                          <w:rPr>
                            <w:rFonts w:ascii="Book Antiqua" w:hAnsi="Book Antiqua"/>
                            <w:i/>
                            <w:iCs/>
                            <w:sz w:val="18"/>
                            <w:szCs w:val="18"/>
                            <w:lang w:val="en-US"/>
                          </w:rPr>
                          <w:t xml:space="preserve">Department of </w:t>
                        </w:r>
                        <w:r w:rsidR="00691D77" w:rsidRPr="00155163">
                          <w:rPr>
                            <w:rFonts w:ascii="Book Antiqua" w:hAnsi="Book Antiqua"/>
                            <w:i/>
                            <w:iCs/>
                            <w:sz w:val="18"/>
                            <w:szCs w:val="18"/>
                            <w:lang w:val="en-US"/>
                          </w:rPr>
                          <w:t>Clinical Psychological Science, Faculty of Psychology and Neuroscience, Maastricht University, PO Box 624, 6200 MD, Maastricht, the Netherlands</w:t>
                        </w:r>
                      </w:p>
                      <w:p w14:paraId="66324931" w14:textId="3DC75DC0" w:rsidR="0092653A" w:rsidRPr="005D4921" w:rsidRDefault="0092653A" w:rsidP="0092653A">
                        <w:pPr>
                          <w:spacing w:line="240" w:lineRule="auto"/>
                          <w:rPr>
                            <w:rStyle w:val="Hyperlink"/>
                            <w:rFonts w:ascii="Book Antiqua" w:hAnsi="Book Antiqua"/>
                            <w:sz w:val="20"/>
                            <w:szCs w:val="20"/>
                            <w:lang w:val="en-US"/>
                          </w:rPr>
                        </w:pPr>
                        <w:r w:rsidRPr="00790AFD">
                          <w:rPr>
                            <w:rFonts w:ascii="Book Antiqua" w:hAnsi="Book Antiqua"/>
                            <w:sz w:val="20"/>
                            <w:szCs w:val="20"/>
                          </w:rPr>
                          <w:t xml:space="preserve">Email: </w:t>
                        </w:r>
                        <w:hyperlink r:id="rId12" w:history="1">
                          <w:r w:rsidR="00691D77" w:rsidRPr="005D4921">
                            <w:rPr>
                              <w:rStyle w:val="Hyperlink"/>
                              <w:rFonts w:ascii="Book Antiqua" w:hAnsi="Book Antiqua"/>
                              <w:sz w:val="20"/>
                              <w:szCs w:val="20"/>
                              <w:lang w:val="en-US"/>
                            </w:rPr>
                            <w:t>jane.wang@maastrichtuniversity.nl</w:t>
                          </w:r>
                        </w:hyperlink>
                      </w:p>
                      <w:p w14:paraId="24645A21" w14:textId="2E6A112F" w:rsidR="00691D77" w:rsidRPr="00790AFD" w:rsidRDefault="00691D77" w:rsidP="0092653A">
                        <w:pPr>
                          <w:spacing w:line="240" w:lineRule="auto"/>
                          <w:rPr>
                            <w:rFonts w:ascii="Book Antiqua" w:hAnsi="Book Antiqua"/>
                            <w:sz w:val="18"/>
                            <w:szCs w:val="18"/>
                          </w:rPr>
                        </w:pPr>
                        <w:r w:rsidRPr="00790AFD">
                          <w:rPr>
                            <w:rFonts w:ascii="Book Antiqua" w:hAnsi="Book Antiqua"/>
                            <w:sz w:val="18"/>
                            <w:szCs w:val="18"/>
                          </w:rPr>
                          <w:t>or</w:t>
                        </w:r>
                      </w:p>
                      <w:p w14:paraId="3621FCA2" w14:textId="24E30750" w:rsidR="00691D77" w:rsidRPr="00790AFD" w:rsidRDefault="00691D77" w:rsidP="0092653A">
                        <w:pPr>
                          <w:spacing w:line="240" w:lineRule="auto"/>
                          <w:rPr>
                            <w:rFonts w:ascii="Book Antiqua" w:hAnsi="Book Antiqua"/>
                            <w:sz w:val="20"/>
                            <w:szCs w:val="20"/>
                          </w:rPr>
                        </w:pPr>
                        <w:r w:rsidRPr="00790AFD">
                          <w:rPr>
                            <w:rFonts w:ascii="Book Antiqua" w:hAnsi="Book Antiqua"/>
                            <w:sz w:val="20"/>
                            <w:szCs w:val="20"/>
                          </w:rPr>
                          <w:t>Zhou, C.</w:t>
                        </w:r>
                        <w:r w:rsidR="00B97361" w:rsidRPr="00790AFD">
                          <w:rPr>
                            <w:rFonts w:ascii="Book Antiqua" w:hAnsi="Book Antiqua"/>
                            <w:sz w:val="20"/>
                            <w:szCs w:val="20"/>
                          </w:rPr>
                          <w:t xml:space="preserve"> (ORCiD ID: )</w:t>
                        </w:r>
                      </w:p>
                      <w:p w14:paraId="664C6A03" w14:textId="0DA64FC2" w:rsidR="00691D77" w:rsidRPr="005D4921" w:rsidRDefault="00691D77" w:rsidP="0092653A">
                        <w:pPr>
                          <w:spacing w:line="240" w:lineRule="auto"/>
                          <w:rPr>
                            <w:rFonts w:ascii="Book Antiqua" w:hAnsi="Book Antiqua"/>
                            <w:sz w:val="18"/>
                            <w:szCs w:val="18"/>
                            <w:lang w:val="en-US"/>
                          </w:rPr>
                        </w:pPr>
                        <w:r w:rsidRPr="005D4921">
                          <w:rPr>
                            <w:rFonts w:ascii="Book Antiqua" w:hAnsi="Book Antiqua"/>
                            <w:sz w:val="18"/>
                            <w:szCs w:val="18"/>
                            <w:lang w:val="en-US"/>
                          </w:rPr>
                          <w:t xml:space="preserve">Department of Psychology, Fudan </w:t>
                        </w:r>
                        <w:proofErr w:type="spellStart"/>
                        <w:r w:rsidRPr="005D4921">
                          <w:rPr>
                            <w:rFonts w:ascii="Book Antiqua" w:hAnsi="Book Antiqua"/>
                            <w:sz w:val="18"/>
                            <w:szCs w:val="18"/>
                            <w:lang w:val="en-US"/>
                          </w:rPr>
                          <w:t>Unviersity</w:t>
                        </w:r>
                        <w:proofErr w:type="spellEnd"/>
                        <w:r w:rsidRPr="005D4921">
                          <w:rPr>
                            <w:rFonts w:ascii="Book Antiqua" w:hAnsi="Book Antiqua"/>
                            <w:sz w:val="18"/>
                            <w:szCs w:val="18"/>
                            <w:lang w:val="en-US"/>
                          </w:rPr>
                          <w:t>, 220 Handan Rd., Shanghai, China</w:t>
                        </w:r>
                      </w:p>
                      <w:p w14:paraId="404E8B89" w14:textId="51C4325B" w:rsidR="00691D77" w:rsidRPr="005D4921" w:rsidRDefault="008F3549" w:rsidP="0092653A">
                        <w:pPr>
                          <w:spacing w:line="240" w:lineRule="auto"/>
                          <w:rPr>
                            <w:rFonts w:ascii="Book Antiqua" w:hAnsi="Book Antiqua"/>
                            <w:sz w:val="20"/>
                            <w:szCs w:val="20"/>
                          </w:rPr>
                        </w:pPr>
                        <w:r w:rsidRPr="005D4921">
                          <w:rPr>
                            <w:rFonts w:ascii="Book Antiqua" w:hAnsi="Book Antiqua"/>
                            <w:sz w:val="20"/>
                            <w:szCs w:val="20"/>
                          </w:rPr>
                          <w:t xml:space="preserve">Email: </w:t>
                        </w:r>
                        <w:hyperlink r:id="rId13" w:history="1">
                          <w:r w:rsidRPr="005D4921">
                            <w:rPr>
                              <w:rStyle w:val="Hyperlink"/>
                              <w:rFonts w:ascii="Book Antiqua" w:hAnsi="Book Antiqua"/>
                              <w:sz w:val="20"/>
                              <w:szCs w:val="20"/>
                              <w:lang w:val="en-US"/>
                            </w:rPr>
                            <w:t>zhouchu@fudan.edu.cn</w:t>
                          </w:r>
                        </w:hyperlink>
                      </w:p>
                    </w:txbxContent>
                  </v:textbox>
                </v:shape>
                <v:line id="Straight Connector 13" o:spid="_x0000_s1030" style="position:absolute;visibility:visible;mso-wrap-style:square" from="0,0" to="540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" strokecolor="black [3040]" strokeweight="1.5pt"/>
                <w10:wrap type="topAndBottom"/>
              </v:group>
            </w:pict>
          </mc:Fallback>
        </mc:AlternateContent>
      </w:r>
      <w:r w:rsidR="000576B2" w:rsidRPr="002207C5">
        <w:rPr>
          <w:rFonts w:ascii="Book Antiqua" w:hAnsi="Book Antiqua"/>
          <w:noProof/>
          <w:sz w:val="22"/>
          <w:szCs w:val="22"/>
          <w:lang w:val="en-US"/>
        </w:rPr>
        <w:t>omewhere</w:t>
      </w:r>
      <w:r w:rsidR="000576B2" w:rsidRPr="00374CD7">
        <w:rPr>
          <w:rFonts w:ascii="Book Antiqua" w:hAnsi="Book Antiqua"/>
          <w:sz w:val="22"/>
          <w:szCs w:val="22"/>
          <w:lang w:val="en-US"/>
        </w:rPr>
        <w:t xml:space="preserve"> in</w:t>
      </w:r>
      <w:r w:rsidR="0046157E" w:rsidRPr="00374CD7">
        <w:rPr>
          <w:rFonts w:ascii="Book Antiqua" w:hAnsi="Book Antiqua"/>
          <w:sz w:val="22"/>
          <w:szCs w:val="22"/>
          <w:lang w:val="en-US"/>
        </w:rPr>
        <w:t xml:space="preserve"> </w:t>
      </w:r>
      <w:r w:rsidR="003A5B94" w:rsidRPr="002207C5">
        <w:rPr>
          <w:rFonts w:ascii="Book Antiqua" w:hAnsi="Book Antiqua"/>
          <w:noProof/>
          <w:sz w:val="22"/>
          <w:szCs w:val="22"/>
          <w:lang w:val="en-US"/>
        </w:rPr>
        <w:t>December</w:t>
      </w:r>
      <w:r w:rsidR="000576B2" w:rsidRPr="002207C5">
        <w:rPr>
          <w:rFonts w:ascii="Book Antiqua" w:hAnsi="Book Antiqua"/>
          <w:noProof/>
          <w:sz w:val="22"/>
          <w:szCs w:val="22"/>
          <w:lang w:val="en-US"/>
        </w:rPr>
        <w:t>,</w:t>
      </w:r>
      <w:r w:rsidR="000576B2" w:rsidRPr="00374CD7">
        <w:rPr>
          <w:rFonts w:ascii="Book Antiqua" w:hAnsi="Book Antiqua"/>
          <w:sz w:val="22"/>
          <w:szCs w:val="22"/>
          <w:lang w:val="en-US"/>
        </w:rPr>
        <w:t xml:space="preserve"> </w:t>
      </w:r>
      <w:r w:rsidR="003A5B94" w:rsidRPr="00374CD7">
        <w:rPr>
          <w:rFonts w:ascii="Book Antiqua" w:hAnsi="Book Antiqua"/>
          <w:sz w:val="22"/>
          <w:szCs w:val="22"/>
          <w:lang w:val="en-US"/>
        </w:rPr>
        <w:t>2003,</w:t>
      </w:r>
      <w:r w:rsidR="0046157E" w:rsidRPr="00374CD7">
        <w:rPr>
          <w:rFonts w:ascii="Book Antiqua" w:hAnsi="Book Antiqua"/>
          <w:sz w:val="22"/>
          <w:szCs w:val="22"/>
          <w:lang w:val="en-US"/>
        </w:rPr>
        <w:t xml:space="preserve"> </w:t>
      </w:r>
      <w:proofErr w:type="spellStart"/>
      <w:r w:rsidR="00A45CAD" w:rsidRPr="00374CD7">
        <w:rPr>
          <w:rFonts w:ascii="Book Antiqua" w:hAnsi="Book Antiqua"/>
          <w:sz w:val="22"/>
          <w:szCs w:val="22"/>
          <w:lang w:val="en-US"/>
        </w:rPr>
        <w:t>Haisheng</w:t>
      </w:r>
      <w:proofErr w:type="spellEnd"/>
      <w:r w:rsidR="00A45CAD" w:rsidRPr="00374CD7">
        <w:rPr>
          <w:rFonts w:ascii="Book Antiqua" w:hAnsi="Book Antiqua"/>
          <w:sz w:val="22"/>
          <w:szCs w:val="22"/>
          <w:lang w:val="en-US"/>
        </w:rPr>
        <w:t xml:space="preserve"> Zhang (</w:t>
      </w:r>
      <w:r w:rsidR="00A45CAD" w:rsidRPr="00374CD7">
        <w:rPr>
          <w:rFonts w:ascii="Book Antiqua" w:hAnsi="Book Antiqua"/>
          <w:sz w:val="22"/>
          <w:szCs w:val="22"/>
          <w:lang w:val="en-US"/>
        </w:rPr>
        <w:t>张海生</w:t>
      </w:r>
      <w:r w:rsidR="00A45CAD" w:rsidRPr="00374CD7">
        <w:rPr>
          <w:rFonts w:ascii="Book Antiqua" w:hAnsi="Book Antiqua"/>
          <w:sz w:val="22"/>
          <w:szCs w:val="22"/>
          <w:lang w:val="en-US"/>
        </w:rPr>
        <w:t xml:space="preserve">) was visiting his relatives in </w:t>
      </w:r>
      <w:proofErr w:type="spellStart"/>
      <w:r w:rsidR="00A45CAD" w:rsidRPr="00374CD7">
        <w:rPr>
          <w:rFonts w:ascii="Book Antiqua" w:hAnsi="Book Antiqua"/>
          <w:sz w:val="22"/>
          <w:szCs w:val="22"/>
          <w:lang w:val="en-US"/>
        </w:rPr>
        <w:t>Lichuang</w:t>
      </w:r>
      <w:proofErr w:type="spellEnd"/>
      <w:r w:rsidR="00A45CAD" w:rsidRPr="00374CD7">
        <w:rPr>
          <w:rFonts w:ascii="Book Antiqua" w:hAnsi="Book Antiqua"/>
          <w:sz w:val="22"/>
          <w:szCs w:val="22"/>
          <w:lang w:val="en-US"/>
        </w:rPr>
        <w:t xml:space="preserve"> County, Henan Province</w:t>
      </w:r>
      <w:r w:rsidR="008E226F" w:rsidRPr="00374CD7">
        <w:rPr>
          <w:rFonts w:ascii="Book Antiqua" w:hAnsi="Book Antiqua"/>
          <w:sz w:val="22"/>
          <w:szCs w:val="22"/>
          <w:lang w:val="en-US"/>
        </w:rPr>
        <w:t>, China</w:t>
      </w:r>
      <w:r w:rsidR="00A45CAD" w:rsidRPr="00374CD7">
        <w:rPr>
          <w:rFonts w:ascii="Book Antiqua" w:hAnsi="Book Antiqua"/>
          <w:sz w:val="22"/>
          <w:szCs w:val="22"/>
          <w:lang w:val="en-US"/>
        </w:rPr>
        <w:t>. Suddenly</w:t>
      </w:r>
      <w:r w:rsidR="00091AF4" w:rsidRPr="00374CD7">
        <w:rPr>
          <w:rFonts w:ascii="Book Antiqua" w:hAnsi="Book Antiqua"/>
          <w:sz w:val="22"/>
          <w:szCs w:val="22"/>
          <w:lang w:val="en-US"/>
        </w:rPr>
        <w:t>,</w:t>
      </w:r>
      <w:r w:rsidR="0046157E" w:rsidRPr="00374CD7">
        <w:rPr>
          <w:rFonts w:ascii="Book Antiqua" w:hAnsi="Book Antiqua"/>
          <w:sz w:val="22"/>
          <w:szCs w:val="22"/>
          <w:lang w:val="en-US"/>
        </w:rPr>
        <w:t xml:space="preserve"> </w:t>
      </w:r>
      <w:r w:rsidR="00A45CAD" w:rsidRPr="00374CD7">
        <w:rPr>
          <w:rFonts w:ascii="Book Antiqua" w:hAnsi="Book Antiqua"/>
          <w:sz w:val="22"/>
          <w:szCs w:val="22"/>
          <w:lang w:val="en-US"/>
        </w:rPr>
        <w:t>he was detained</w:t>
      </w:r>
      <w:r w:rsidR="0046157E" w:rsidRPr="00374CD7">
        <w:rPr>
          <w:rFonts w:ascii="Book Antiqua" w:hAnsi="Book Antiqua"/>
          <w:sz w:val="22"/>
          <w:szCs w:val="22"/>
          <w:lang w:val="en-US"/>
        </w:rPr>
        <w:t xml:space="preserve"> </w:t>
      </w:r>
      <w:r w:rsidR="00A45CAD" w:rsidRPr="00374CD7">
        <w:rPr>
          <w:rFonts w:ascii="Book Antiqua" w:hAnsi="Book Antiqua"/>
          <w:sz w:val="22"/>
          <w:szCs w:val="22"/>
          <w:lang w:val="en-US"/>
        </w:rPr>
        <w:t>by the police as a suspect for raping a 13</w:t>
      </w:r>
      <w:r w:rsidR="00667665" w:rsidRPr="00374CD7">
        <w:rPr>
          <w:rFonts w:ascii="Book Antiqua" w:hAnsi="Book Antiqua"/>
          <w:sz w:val="22"/>
          <w:szCs w:val="22"/>
          <w:lang w:val="en-US"/>
        </w:rPr>
        <w:t>-</w:t>
      </w:r>
      <w:r w:rsidR="00A45CAD" w:rsidRPr="00374CD7">
        <w:rPr>
          <w:rFonts w:ascii="Book Antiqua" w:hAnsi="Book Antiqua"/>
          <w:sz w:val="22"/>
          <w:szCs w:val="22"/>
          <w:lang w:val="en-US"/>
        </w:rPr>
        <w:t>year</w:t>
      </w:r>
      <w:r w:rsidR="00667665" w:rsidRPr="00374CD7">
        <w:rPr>
          <w:rFonts w:ascii="Book Antiqua" w:hAnsi="Book Antiqua"/>
          <w:sz w:val="22"/>
          <w:szCs w:val="22"/>
          <w:lang w:val="en-US"/>
        </w:rPr>
        <w:t xml:space="preserve"> </w:t>
      </w:r>
      <w:r w:rsidR="00A45CAD" w:rsidRPr="00374CD7">
        <w:rPr>
          <w:rFonts w:ascii="Book Antiqua" w:hAnsi="Book Antiqua"/>
          <w:sz w:val="22"/>
          <w:szCs w:val="22"/>
          <w:lang w:val="en-US"/>
        </w:rPr>
        <w:t>old girl</w:t>
      </w:r>
      <w:r w:rsidR="002A40DF" w:rsidRPr="00374CD7">
        <w:rPr>
          <w:rFonts w:ascii="Book Antiqua" w:hAnsi="Book Antiqua"/>
          <w:sz w:val="22"/>
          <w:szCs w:val="22"/>
          <w:lang w:val="en-US"/>
        </w:rPr>
        <w:t xml:space="preserve"> in the woods</w:t>
      </w:r>
      <w:r w:rsidR="00A45CAD" w:rsidRPr="00374CD7">
        <w:rPr>
          <w:rFonts w:ascii="Book Antiqua" w:hAnsi="Book Antiqua"/>
          <w:sz w:val="22"/>
          <w:szCs w:val="22"/>
          <w:lang w:val="en-US"/>
        </w:rPr>
        <w:t xml:space="preserve">. </w:t>
      </w:r>
      <w:r w:rsidR="00BD794E" w:rsidRPr="00374CD7">
        <w:rPr>
          <w:rFonts w:ascii="Book Antiqua" w:hAnsi="Book Antiqua"/>
          <w:sz w:val="22"/>
          <w:szCs w:val="22"/>
          <w:lang w:val="en-US"/>
        </w:rPr>
        <w:t>H</w:t>
      </w:r>
      <w:r w:rsidR="00A45CAD" w:rsidRPr="00374CD7">
        <w:rPr>
          <w:rFonts w:ascii="Book Antiqua" w:hAnsi="Book Antiqua"/>
          <w:sz w:val="22"/>
          <w:szCs w:val="22"/>
          <w:lang w:val="en-US"/>
        </w:rPr>
        <w:t>e was</w:t>
      </w:r>
      <w:r w:rsidR="00BD794E" w:rsidRPr="00374CD7">
        <w:rPr>
          <w:rFonts w:ascii="Book Antiqua" w:hAnsi="Book Antiqua"/>
          <w:sz w:val="22"/>
          <w:szCs w:val="22"/>
          <w:lang w:val="en-US"/>
        </w:rPr>
        <w:t xml:space="preserve"> eventually</w:t>
      </w:r>
      <w:r w:rsidR="00A45CAD" w:rsidRPr="00374CD7">
        <w:rPr>
          <w:rFonts w:ascii="Book Antiqua" w:hAnsi="Book Antiqua"/>
          <w:sz w:val="22"/>
          <w:szCs w:val="22"/>
          <w:lang w:val="en-US"/>
        </w:rPr>
        <w:t xml:space="preserve"> sentenced</w:t>
      </w:r>
      <w:r w:rsidR="00313E77" w:rsidRPr="00374CD7">
        <w:rPr>
          <w:rFonts w:ascii="Book Antiqua" w:hAnsi="Book Antiqua"/>
          <w:sz w:val="22"/>
          <w:szCs w:val="22"/>
          <w:lang w:val="en-US"/>
        </w:rPr>
        <w:t xml:space="preserve"> to</w:t>
      </w:r>
      <w:r w:rsidR="00A45CAD" w:rsidRPr="00374CD7">
        <w:rPr>
          <w:rFonts w:ascii="Book Antiqua" w:hAnsi="Book Antiqua"/>
          <w:sz w:val="22"/>
          <w:szCs w:val="22"/>
          <w:lang w:val="en-US"/>
        </w:rPr>
        <w:t xml:space="preserve"> </w:t>
      </w:r>
      <w:r w:rsidR="0046157E" w:rsidRPr="00374CD7">
        <w:rPr>
          <w:rFonts w:ascii="Book Antiqua" w:hAnsi="Book Antiqua"/>
          <w:sz w:val="22"/>
          <w:szCs w:val="22"/>
          <w:lang w:val="en-US"/>
        </w:rPr>
        <w:t xml:space="preserve">nine </w:t>
      </w:r>
      <w:r w:rsidR="00A23E94" w:rsidRPr="00374CD7">
        <w:rPr>
          <w:rFonts w:ascii="Book Antiqua" w:hAnsi="Book Antiqua"/>
          <w:sz w:val="22"/>
          <w:szCs w:val="22"/>
          <w:lang w:val="en-US"/>
        </w:rPr>
        <w:t>years</w:t>
      </w:r>
      <w:r w:rsidR="00D61485" w:rsidRPr="00374CD7">
        <w:rPr>
          <w:rFonts w:ascii="Book Antiqua" w:hAnsi="Book Antiqua"/>
          <w:sz w:val="22"/>
          <w:szCs w:val="22"/>
          <w:lang w:val="en-US"/>
        </w:rPr>
        <w:t xml:space="preserve"> of</w:t>
      </w:r>
      <w:r w:rsidR="00A23E94" w:rsidRPr="00374CD7">
        <w:rPr>
          <w:rFonts w:ascii="Book Antiqua" w:hAnsi="Book Antiqua"/>
          <w:sz w:val="22"/>
          <w:szCs w:val="22"/>
          <w:lang w:val="en-US"/>
        </w:rPr>
        <w:t xml:space="preserve"> </w:t>
      </w:r>
      <w:r w:rsidR="00060FB2" w:rsidRPr="00374CD7">
        <w:rPr>
          <w:rFonts w:ascii="Book Antiqua" w:hAnsi="Book Antiqua"/>
          <w:sz w:val="22"/>
          <w:szCs w:val="22"/>
          <w:lang w:val="en-US"/>
        </w:rPr>
        <w:t>imprisonment</w:t>
      </w:r>
      <w:r w:rsidR="00A23E94" w:rsidRPr="00374CD7">
        <w:rPr>
          <w:rFonts w:ascii="Book Antiqua" w:hAnsi="Book Antiqua"/>
          <w:sz w:val="22"/>
          <w:szCs w:val="22"/>
          <w:lang w:val="en-US"/>
        </w:rPr>
        <w:t xml:space="preserve"> by the Court of</w:t>
      </w:r>
      <w:r w:rsidR="00A45CAD" w:rsidRPr="00374CD7">
        <w:rPr>
          <w:rFonts w:ascii="Book Antiqua" w:hAnsi="Book Antiqua"/>
          <w:sz w:val="22"/>
          <w:szCs w:val="22"/>
          <w:lang w:val="en-US"/>
        </w:rPr>
        <w:t xml:space="preserve"> </w:t>
      </w:r>
      <w:proofErr w:type="spellStart"/>
      <w:r w:rsidR="00A45CAD" w:rsidRPr="00374CD7">
        <w:rPr>
          <w:rFonts w:ascii="Book Antiqua" w:hAnsi="Book Antiqua"/>
          <w:sz w:val="22"/>
          <w:szCs w:val="22"/>
          <w:lang w:val="en-US"/>
        </w:rPr>
        <w:t>Lichuang</w:t>
      </w:r>
      <w:proofErr w:type="spellEnd"/>
      <w:r w:rsidR="00A45CAD" w:rsidRPr="00374CD7">
        <w:rPr>
          <w:rFonts w:ascii="Book Antiqua" w:hAnsi="Book Antiqua"/>
          <w:sz w:val="22"/>
          <w:szCs w:val="22"/>
          <w:lang w:val="en-US"/>
        </w:rPr>
        <w:t xml:space="preserve"> County</w:t>
      </w:r>
      <w:r w:rsidR="00A23E94" w:rsidRPr="00374CD7">
        <w:rPr>
          <w:rFonts w:ascii="Book Antiqua" w:hAnsi="Book Antiqua"/>
          <w:sz w:val="22"/>
          <w:szCs w:val="22"/>
          <w:lang w:val="en-US"/>
        </w:rPr>
        <w:t>.</w:t>
      </w:r>
      <w:r w:rsidR="003A5B94" w:rsidRPr="00374CD7">
        <w:rPr>
          <w:rFonts w:ascii="Book Antiqua" w:hAnsi="Book Antiqua"/>
          <w:sz w:val="22"/>
          <w:szCs w:val="22"/>
          <w:lang w:val="en-US"/>
        </w:rPr>
        <w:t xml:space="preserve"> </w:t>
      </w:r>
      <w:r w:rsidR="00A23E94" w:rsidRPr="00374CD7">
        <w:rPr>
          <w:rFonts w:ascii="Book Antiqua" w:hAnsi="Book Antiqua"/>
          <w:sz w:val="22"/>
          <w:szCs w:val="22"/>
          <w:lang w:val="en-US"/>
        </w:rPr>
        <w:t xml:space="preserve">The </w:t>
      </w:r>
      <w:r w:rsidR="00D4260A" w:rsidRPr="00374CD7">
        <w:rPr>
          <w:rFonts w:ascii="Book Antiqua" w:hAnsi="Book Antiqua"/>
          <w:sz w:val="22"/>
          <w:szCs w:val="22"/>
          <w:lang w:val="en-US"/>
        </w:rPr>
        <w:t>most important piece</w:t>
      </w:r>
      <w:r w:rsidR="009E17BC" w:rsidRPr="00374CD7">
        <w:rPr>
          <w:rFonts w:ascii="Book Antiqua" w:hAnsi="Book Antiqua"/>
          <w:sz w:val="22"/>
          <w:szCs w:val="22"/>
          <w:lang w:val="en-US"/>
        </w:rPr>
        <w:t xml:space="preserve"> of</w:t>
      </w:r>
      <w:r w:rsidR="00D4260A" w:rsidRPr="00374CD7">
        <w:rPr>
          <w:rFonts w:ascii="Book Antiqua" w:hAnsi="Book Antiqua"/>
          <w:sz w:val="22"/>
          <w:szCs w:val="22"/>
          <w:lang w:val="en-US"/>
        </w:rPr>
        <w:t xml:space="preserve"> </w:t>
      </w:r>
      <w:r w:rsidR="00A23E94" w:rsidRPr="00374CD7">
        <w:rPr>
          <w:rFonts w:ascii="Book Antiqua" w:hAnsi="Book Antiqua"/>
          <w:sz w:val="22"/>
          <w:szCs w:val="22"/>
          <w:lang w:val="en-US"/>
        </w:rPr>
        <w:t>evidence</w:t>
      </w:r>
      <w:r w:rsidR="0046157E" w:rsidRPr="00374CD7">
        <w:rPr>
          <w:rFonts w:ascii="Book Antiqua" w:hAnsi="Book Antiqua"/>
          <w:sz w:val="22"/>
          <w:szCs w:val="22"/>
          <w:lang w:val="en-US"/>
        </w:rPr>
        <w:t xml:space="preserve"> used by the prosecutors</w:t>
      </w:r>
      <w:r w:rsidR="00A23E94" w:rsidRPr="00374CD7">
        <w:rPr>
          <w:rFonts w:ascii="Book Antiqua" w:hAnsi="Book Antiqua"/>
          <w:sz w:val="22"/>
          <w:szCs w:val="22"/>
          <w:lang w:val="en-US"/>
        </w:rPr>
        <w:t xml:space="preserve"> was the testimony </w:t>
      </w:r>
      <w:r w:rsidR="0046157E" w:rsidRPr="00374CD7">
        <w:rPr>
          <w:rFonts w:ascii="Book Antiqua" w:hAnsi="Book Antiqua"/>
          <w:sz w:val="22"/>
          <w:szCs w:val="22"/>
          <w:lang w:val="en-US"/>
        </w:rPr>
        <w:t xml:space="preserve">of </w:t>
      </w:r>
      <w:r w:rsidR="00A23E94" w:rsidRPr="00374CD7">
        <w:rPr>
          <w:rFonts w:ascii="Book Antiqua" w:hAnsi="Book Antiqua"/>
          <w:sz w:val="22"/>
          <w:szCs w:val="22"/>
          <w:lang w:val="en-US"/>
        </w:rPr>
        <w:t>the victim</w:t>
      </w:r>
      <w:r w:rsidR="00E6512F" w:rsidRPr="00374CD7">
        <w:rPr>
          <w:rFonts w:ascii="Book Antiqua" w:hAnsi="Book Antiqua"/>
          <w:sz w:val="22"/>
          <w:szCs w:val="22"/>
          <w:lang w:val="en-US"/>
        </w:rPr>
        <w:t xml:space="preserve"> </w:t>
      </w:r>
      <w:r w:rsidR="0046157E" w:rsidRPr="00374CD7">
        <w:rPr>
          <w:rFonts w:ascii="Book Antiqua" w:hAnsi="Book Antiqua"/>
          <w:sz w:val="22"/>
          <w:szCs w:val="22"/>
          <w:lang w:val="en-US"/>
        </w:rPr>
        <w:t xml:space="preserve">who stated </w:t>
      </w:r>
      <w:r w:rsidR="002A40DF" w:rsidRPr="00374CD7">
        <w:rPr>
          <w:rFonts w:ascii="Book Antiqua" w:hAnsi="Book Antiqua"/>
          <w:sz w:val="22"/>
          <w:szCs w:val="22"/>
          <w:lang w:val="en-US"/>
        </w:rPr>
        <w:t xml:space="preserve">that </w:t>
      </w:r>
      <w:r w:rsidR="006C3110" w:rsidRPr="00374CD7">
        <w:rPr>
          <w:rFonts w:ascii="Book Antiqua" w:hAnsi="Book Antiqua"/>
          <w:sz w:val="22"/>
          <w:szCs w:val="22"/>
          <w:lang w:val="en-US"/>
        </w:rPr>
        <w:t xml:space="preserve">she was completely confident that </w:t>
      </w:r>
      <w:r w:rsidR="002A40DF" w:rsidRPr="00374CD7">
        <w:rPr>
          <w:rFonts w:ascii="Book Antiqua" w:hAnsi="Book Antiqua"/>
          <w:sz w:val="22"/>
          <w:szCs w:val="22"/>
          <w:lang w:val="en-US"/>
        </w:rPr>
        <w:t>Zhang was the culprit</w:t>
      </w:r>
      <w:r w:rsidR="00137F7A" w:rsidRPr="00374CD7">
        <w:rPr>
          <w:rFonts w:ascii="Book Antiqua" w:hAnsi="Book Antiqua"/>
          <w:sz w:val="22"/>
          <w:szCs w:val="22"/>
          <w:lang w:val="en-US"/>
        </w:rPr>
        <w:t xml:space="preserve">. Besides </w:t>
      </w:r>
      <w:r w:rsidR="00857D69" w:rsidRPr="00374CD7">
        <w:rPr>
          <w:rFonts w:ascii="Book Antiqua" w:hAnsi="Book Antiqua"/>
          <w:sz w:val="22"/>
          <w:szCs w:val="22"/>
          <w:lang w:val="en-US"/>
        </w:rPr>
        <w:t xml:space="preserve">the </w:t>
      </w:r>
      <w:r w:rsidR="0046157E" w:rsidRPr="00374CD7">
        <w:rPr>
          <w:rFonts w:ascii="Book Antiqua" w:hAnsi="Book Antiqua"/>
          <w:sz w:val="22"/>
          <w:szCs w:val="22"/>
          <w:lang w:val="en-US"/>
        </w:rPr>
        <w:t xml:space="preserve">victim’s </w:t>
      </w:r>
      <w:r w:rsidR="00857D69" w:rsidRPr="00374CD7">
        <w:rPr>
          <w:rFonts w:ascii="Book Antiqua" w:hAnsi="Book Antiqua"/>
          <w:sz w:val="22"/>
          <w:szCs w:val="22"/>
          <w:lang w:val="en-US"/>
        </w:rPr>
        <w:t>testimony</w:t>
      </w:r>
      <w:r w:rsidR="00137F7A" w:rsidRPr="00374CD7">
        <w:rPr>
          <w:rFonts w:ascii="Book Antiqua" w:hAnsi="Book Antiqua"/>
          <w:sz w:val="22"/>
          <w:szCs w:val="22"/>
          <w:lang w:val="en-US"/>
        </w:rPr>
        <w:t>,</w:t>
      </w:r>
      <w:r w:rsidR="00A23E94" w:rsidRPr="00374CD7">
        <w:rPr>
          <w:rFonts w:ascii="Book Antiqua" w:hAnsi="Book Antiqua"/>
          <w:sz w:val="22"/>
          <w:szCs w:val="22"/>
          <w:lang w:val="en-US"/>
        </w:rPr>
        <w:t xml:space="preserve"> </w:t>
      </w:r>
      <w:r w:rsidR="0046157E" w:rsidRPr="00374CD7">
        <w:rPr>
          <w:rFonts w:ascii="Book Antiqua" w:hAnsi="Book Antiqua"/>
          <w:sz w:val="22"/>
          <w:szCs w:val="22"/>
          <w:lang w:val="en-US"/>
        </w:rPr>
        <w:t xml:space="preserve">three </w:t>
      </w:r>
      <w:r w:rsidR="002A40DF" w:rsidRPr="00374CD7">
        <w:rPr>
          <w:rFonts w:ascii="Book Antiqua" w:hAnsi="Book Antiqua"/>
          <w:sz w:val="22"/>
          <w:szCs w:val="22"/>
          <w:lang w:val="en-US"/>
        </w:rPr>
        <w:t xml:space="preserve">teenage girls identified Zhang </w:t>
      </w:r>
      <w:r w:rsidR="00413F78" w:rsidRPr="00374CD7">
        <w:rPr>
          <w:rFonts w:ascii="Book Antiqua" w:hAnsi="Book Antiqua"/>
          <w:sz w:val="22"/>
          <w:szCs w:val="22"/>
          <w:lang w:val="en-US"/>
        </w:rPr>
        <w:t xml:space="preserve">from a lineup </w:t>
      </w:r>
      <w:r w:rsidR="00697511" w:rsidRPr="00374CD7">
        <w:rPr>
          <w:rFonts w:ascii="Book Antiqua" w:hAnsi="Book Antiqua"/>
          <w:sz w:val="22"/>
          <w:szCs w:val="22"/>
          <w:lang w:val="en-US"/>
        </w:rPr>
        <w:t xml:space="preserve">as the </w:t>
      </w:r>
      <w:r w:rsidR="002A40DF" w:rsidRPr="00374CD7">
        <w:rPr>
          <w:rFonts w:ascii="Book Antiqua" w:hAnsi="Book Antiqua"/>
          <w:sz w:val="22"/>
          <w:szCs w:val="22"/>
          <w:lang w:val="en-US"/>
        </w:rPr>
        <w:t>person who talked to the victim and</w:t>
      </w:r>
      <w:r w:rsidR="00697511" w:rsidRPr="00374CD7">
        <w:rPr>
          <w:rFonts w:ascii="Book Antiqua" w:hAnsi="Book Antiqua"/>
          <w:sz w:val="22"/>
          <w:szCs w:val="22"/>
          <w:lang w:val="en-US"/>
        </w:rPr>
        <w:t xml:space="preserve"> led the victim to the woods. </w:t>
      </w:r>
      <w:r w:rsidR="00697D47" w:rsidRPr="00374CD7">
        <w:rPr>
          <w:rFonts w:ascii="Book Antiqua" w:hAnsi="Book Antiqua"/>
          <w:sz w:val="22"/>
          <w:szCs w:val="22"/>
          <w:lang w:val="en-US"/>
        </w:rPr>
        <w:t>Meanwhile</w:t>
      </w:r>
      <w:r w:rsidR="0046157E" w:rsidRPr="00374CD7">
        <w:rPr>
          <w:rFonts w:ascii="Book Antiqua" w:hAnsi="Book Antiqua"/>
          <w:sz w:val="22"/>
          <w:szCs w:val="22"/>
          <w:lang w:val="en-US"/>
        </w:rPr>
        <w:t xml:space="preserve">, </w:t>
      </w:r>
      <w:r w:rsidR="00697D47" w:rsidRPr="00374CD7">
        <w:rPr>
          <w:rFonts w:ascii="Book Antiqua" w:hAnsi="Book Antiqua"/>
          <w:sz w:val="22"/>
          <w:szCs w:val="22"/>
          <w:lang w:val="en-US"/>
        </w:rPr>
        <w:t xml:space="preserve">there was no physical evidence </w:t>
      </w:r>
      <w:r w:rsidR="0046157E" w:rsidRPr="00374CD7">
        <w:rPr>
          <w:rFonts w:ascii="Book Antiqua" w:hAnsi="Book Antiqua"/>
          <w:sz w:val="22"/>
          <w:szCs w:val="22"/>
          <w:lang w:val="en-US"/>
        </w:rPr>
        <w:t xml:space="preserve">to incriminate </w:t>
      </w:r>
      <w:r w:rsidR="00697D47" w:rsidRPr="00374CD7">
        <w:rPr>
          <w:rFonts w:ascii="Book Antiqua" w:hAnsi="Book Antiqua"/>
          <w:sz w:val="22"/>
          <w:szCs w:val="22"/>
          <w:lang w:val="en-US"/>
        </w:rPr>
        <w:t xml:space="preserve">Zhang </w:t>
      </w:r>
      <w:r w:rsidR="00431F06" w:rsidRPr="00374CD7">
        <w:rPr>
          <w:rFonts w:ascii="Book Antiqua" w:hAnsi="Book Antiqua"/>
          <w:sz w:val="22"/>
          <w:szCs w:val="22"/>
          <w:lang w:val="en-US"/>
        </w:rPr>
        <w:t>as the</w:t>
      </w:r>
      <w:r w:rsidR="00697D47" w:rsidRPr="00374CD7">
        <w:rPr>
          <w:rFonts w:ascii="Book Antiqua" w:hAnsi="Book Antiqua"/>
          <w:sz w:val="22"/>
          <w:szCs w:val="22"/>
          <w:lang w:val="en-US"/>
        </w:rPr>
        <w:t xml:space="preserve"> offender. </w:t>
      </w:r>
      <w:r w:rsidR="002A40DF" w:rsidRPr="00374CD7">
        <w:rPr>
          <w:rFonts w:ascii="Book Antiqua" w:hAnsi="Book Antiqua"/>
          <w:sz w:val="22"/>
          <w:szCs w:val="22"/>
          <w:lang w:val="en-US"/>
        </w:rPr>
        <w:t xml:space="preserve">More than a year </w:t>
      </w:r>
      <w:r w:rsidR="005C7BEE" w:rsidRPr="00374CD7">
        <w:rPr>
          <w:rFonts w:ascii="Book Antiqua" w:hAnsi="Book Antiqua"/>
          <w:sz w:val="22"/>
          <w:szCs w:val="22"/>
          <w:lang w:val="en-US"/>
        </w:rPr>
        <w:t>after his conviction</w:t>
      </w:r>
      <w:r w:rsidR="002A40DF" w:rsidRPr="00374CD7">
        <w:rPr>
          <w:rFonts w:ascii="Book Antiqua" w:hAnsi="Book Antiqua"/>
          <w:sz w:val="22"/>
          <w:szCs w:val="22"/>
          <w:lang w:val="en-US"/>
        </w:rPr>
        <w:t xml:space="preserve">, </w:t>
      </w:r>
      <w:r w:rsidR="00A14215" w:rsidRPr="00374CD7">
        <w:rPr>
          <w:rFonts w:ascii="Book Antiqua" w:hAnsi="Book Antiqua"/>
          <w:sz w:val="22"/>
          <w:szCs w:val="22"/>
          <w:lang w:val="en-US"/>
        </w:rPr>
        <w:t xml:space="preserve">another </w:t>
      </w:r>
      <w:r w:rsidR="00105711" w:rsidRPr="00374CD7">
        <w:rPr>
          <w:rFonts w:ascii="Book Antiqua" w:hAnsi="Book Antiqua"/>
          <w:sz w:val="22"/>
          <w:szCs w:val="22"/>
          <w:lang w:val="en-US"/>
        </w:rPr>
        <w:t>defendant</w:t>
      </w:r>
      <w:r w:rsidR="00D2196A" w:rsidRPr="00374CD7">
        <w:rPr>
          <w:rFonts w:ascii="Book Antiqua" w:hAnsi="Book Antiqua"/>
          <w:sz w:val="22"/>
          <w:szCs w:val="22"/>
          <w:lang w:val="en-US"/>
        </w:rPr>
        <w:t>,</w:t>
      </w:r>
      <w:r w:rsidR="00424602" w:rsidRPr="00374CD7">
        <w:rPr>
          <w:rFonts w:ascii="Book Antiqua" w:hAnsi="Book Antiqua"/>
          <w:sz w:val="22"/>
          <w:szCs w:val="22"/>
          <w:lang w:val="en-US"/>
        </w:rPr>
        <w:t xml:space="preserve"> who </w:t>
      </w:r>
      <w:r w:rsidR="0046157E" w:rsidRPr="00374CD7">
        <w:rPr>
          <w:rFonts w:ascii="Book Antiqua" w:hAnsi="Book Antiqua"/>
          <w:sz w:val="22"/>
          <w:szCs w:val="22"/>
          <w:lang w:val="en-US"/>
        </w:rPr>
        <w:t xml:space="preserve">had </w:t>
      </w:r>
      <w:r w:rsidR="00F005A5" w:rsidRPr="00374CD7">
        <w:rPr>
          <w:rFonts w:ascii="Book Antiqua" w:hAnsi="Book Antiqua"/>
          <w:sz w:val="22"/>
          <w:szCs w:val="22"/>
          <w:lang w:val="en-US"/>
        </w:rPr>
        <w:t xml:space="preserve">recently </w:t>
      </w:r>
      <w:r w:rsidR="0046157E" w:rsidRPr="00374CD7">
        <w:rPr>
          <w:rFonts w:ascii="Book Antiqua" w:hAnsi="Book Antiqua"/>
          <w:sz w:val="22"/>
          <w:szCs w:val="22"/>
          <w:lang w:val="en-US"/>
        </w:rPr>
        <w:t xml:space="preserve">been </w:t>
      </w:r>
      <w:r w:rsidR="00424602" w:rsidRPr="00374CD7">
        <w:rPr>
          <w:rFonts w:ascii="Book Antiqua" w:hAnsi="Book Antiqua"/>
          <w:sz w:val="22"/>
          <w:szCs w:val="22"/>
          <w:lang w:val="en-US"/>
        </w:rPr>
        <w:t xml:space="preserve">caught, confessed </w:t>
      </w:r>
      <w:r w:rsidR="007B1624" w:rsidRPr="00374CD7">
        <w:rPr>
          <w:rFonts w:ascii="Book Antiqua" w:hAnsi="Book Antiqua"/>
          <w:sz w:val="22"/>
          <w:szCs w:val="22"/>
          <w:lang w:val="en-US"/>
        </w:rPr>
        <w:t xml:space="preserve">to </w:t>
      </w:r>
      <w:r w:rsidR="00424602" w:rsidRPr="00374CD7">
        <w:rPr>
          <w:rFonts w:ascii="Book Antiqua" w:hAnsi="Book Antiqua"/>
          <w:sz w:val="22"/>
          <w:szCs w:val="22"/>
          <w:lang w:val="en-US"/>
        </w:rPr>
        <w:t xml:space="preserve">a series of sex offending cases including the one </w:t>
      </w:r>
      <w:r w:rsidR="0046157E" w:rsidRPr="00374CD7">
        <w:rPr>
          <w:rFonts w:ascii="Book Antiqua" w:hAnsi="Book Antiqua"/>
          <w:sz w:val="22"/>
          <w:szCs w:val="22"/>
          <w:lang w:val="en-US"/>
        </w:rPr>
        <w:t xml:space="preserve">with which </w:t>
      </w:r>
      <w:r w:rsidR="00424602" w:rsidRPr="00374CD7">
        <w:rPr>
          <w:rFonts w:ascii="Book Antiqua" w:hAnsi="Book Antiqua"/>
          <w:sz w:val="22"/>
          <w:szCs w:val="22"/>
          <w:lang w:val="en-US"/>
        </w:rPr>
        <w:t xml:space="preserve">Zhang </w:t>
      </w:r>
      <w:r w:rsidR="0046157E" w:rsidRPr="00374CD7">
        <w:rPr>
          <w:rFonts w:ascii="Book Antiqua" w:hAnsi="Book Antiqua"/>
          <w:sz w:val="22"/>
          <w:szCs w:val="22"/>
          <w:lang w:val="en-US"/>
        </w:rPr>
        <w:t xml:space="preserve">had been </w:t>
      </w:r>
      <w:r w:rsidR="00424602" w:rsidRPr="00374CD7">
        <w:rPr>
          <w:rFonts w:ascii="Book Antiqua" w:hAnsi="Book Antiqua"/>
          <w:sz w:val="22"/>
          <w:szCs w:val="22"/>
          <w:lang w:val="en-US"/>
        </w:rPr>
        <w:t>charged</w:t>
      </w:r>
      <w:r w:rsidR="0046157E" w:rsidRPr="00374CD7">
        <w:rPr>
          <w:rFonts w:ascii="Book Antiqua" w:hAnsi="Book Antiqua"/>
          <w:sz w:val="22"/>
          <w:szCs w:val="22"/>
          <w:lang w:val="en-US"/>
        </w:rPr>
        <w:t>.</w:t>
      </w:r>
      <w:r w:rsidR="00FE5D1D" w:rsidRPr="00374CD7">
        <w:rPr>
          <w:rFonts w:ascii="Book Antiqua" w:hAnsi="Book Antiqua"/>
          <w:sz w:val="22"/>
          <w:szCs w:val="22"/>
          <w:lang w:val="en-US"/>
        </w:rPr>
        <w:t xml:space="preserve"> </w:t>
      </w:r>
      <w:r w:rsidR="00424602" w:rsidRPr="00374CD7">
        <w:rPr>
          <w:rFonts w:ascii="Book Antiqua" w:hAnsi="Book Antiqua"/>
          <w:sz w:val="22"/>
          <w:szCs w:val="22"/>
          <w:lang w:val="en-US"/>
        </w:rPr>
        <w:t>Zhang</w:t>
      </w:r>
      <w:r w:rsidR="00F005A5" w:rsidRPr="00374CD7">
        <w:rPr>
          <w:rFonts w:ascii="Book Antiqua" w:hAnsi="Book Antiqua"/>
          <w:sz w:val="22"/>
          <w:szCs w:val="22"/>
          <w:lang w:val="en-US"/>
        </w:rPr>
        <w:t xml:space="preserve"> had spent 480 days in prison</w:t>
      </w:r>
      <w:r w:rsidR="00424602" w:rsidRPr="00374CD7">
        <w:rPr>
          <w:rFonts w:ascii="Book Antiqua" w:hAnsi="Book Antiqua"/>
          <w:sz w:val="22"/>
          <w:szCs w:val="22"/>
          <w:lang w:val="en-US"/>
        </w:rPr>
        <w:t xml:space="preserve"> </w:t>
      </w:r>
      <w:r w:rsidR="00F005A5" w:rsidRPr="00374CD7">
        <w:rPr>
          <w:rFonts w:ascii="Book Antiqua" w:hAnsi="Book Antiqua"/>
          <w:sz w:val="22"/>
          <w:szCs w:val="22"/>
          <w:lang w:val="en-US"/>
        </w:rPr>
        <w:t>when he</w:t>
      </w:r>
      <w:r w:rsidR="00091AF4" w:rsidRPr="00374CD7">
        <w:rPr>
          <w:rFonts w:ascii="Book Antiqua" w:hAnsi="Book Antiqua"/>
          <w:sz w:val="22"/>
          <w:szCs w:val="22"/>
          <w:lang w:val="en-US"/>
        </w:rPr>
        <w:t xml:space="preserve"> was</w:t>
      </w:r>
      <w:r w:rsidR="00F005A5" w:rsidRPr="00374CD7">
        <w:rPr>
          <w:rFonts w:ascii="Book Antiqua" w:hAnsi="Book Antiqua"/>
          <w:sz w:val="22"/>
          <w:szCs w:val="22"/>
          <w:lang w:val="en-US"/>
        </w:rPr>
        <w:t xml:space="preserve"> </w:t>
      </w:r>
      <w:r w:rsidR="00C5140B" w:rsidRPr="00374CD7">
        <w:rPr>
          <w:rFonts w:ascii="Book Antiqua" w:hAnsi="Book Antiqua"/>
          <w:sz w:val="22"/>
          <w:szCs w:val="22"/>
          <w:lang w:val="en-US"/>
        </w:rPr>
        <w:t>released</w:t>
      </w:r>
      <w:r w:rsidR="00F005A5" w:rsidRPr="00374CD7">
        <w:rPr>
          <w:rFonts w:ascii="Book Antiqua" w:hAnsi="Book Antiqua"/>
          <w:sz w:val="22"/>
          <w:szCs w:val="22"/>
          <w:lang w:val="en-US"/>
        </w:rPr>
        <w:t xml:space="preserve"> as a result of the confession</w:t>
      </w:r>
      <w:r w:rsidR="00424602" w:rsidRPr="00374CD7">
        <w:rPr>
          <w:rFonts w:ascii="Book Antiqua" w:hAnsi="Book Antiqua"/>
          <w:sz w:val="22"/>
          <w:szCs w:val="22"/>
          <w:lang w:val="en-US"/>
        </w:rPr>
        <w:t>.</w:t>
      </w:r>
      <w:r w:rsidR="00766727" w:rsidRPr="00374CD7">
        <w:rPr>
          <w:rStyle w:val="FootnoteReference"/>
          <w:rFonts w:ascii="Book Antiqua" w:hAnsi="Book Antiqua"/>
          <w:sz w:val="22"/>
          <w:szCs w:val="22"/>
          <w:lang w:val="en-US"/>
        </w:rPr>
        <w:footnoteReference w:id="2"/>
      </w:r>
    </w:p>
    <w:p w14:paraId="3081B898" w14:textId="476F6461" w:rsidR="00E66935" w:rsidRPr="00374CD7" w:rsidRDefault="00E66935"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lastRenderedPageBreak/>
        <w:t xml:space="preserve"> </w:t>
      </w:r>
      <w:r w:rsidR="00F005A5" w:rsidRPr="00374CD7">
        <w:rPr>
          <w:rFonts w:ascii="Book Antiqua" w:hAnsi="Book Antiqua"/>
          <w:sz w:val="22"/>
          <w:szCs w:val="22"/>
          <w:lang w:val="en-US"/>
        </w:rPr>
        <w:t xml:space="preserve">Zhang’s case is not </w:t>
      </w:r>
      <w:r w:rsidR="00B953A4" w:rsidRPr="00374CD7">
        <w:rPr>
          <w:rFonts w:ascii="Book Antiqua" w:hAnsi="Book Antiqua"/>
          <w:sz w:val="22"/>
          <w:szCs w:val="22"/>
          <w:lang w:val="en-US"/>
        </w:rPr>
        <w:t xml:space="preserve">the only </w:t>
      </w:r>
      <w:r w:rsidR="00105711" w:rsidRPr="00374CD7">
        <w:rPr>
          <w:rFonts w:ascii="Book Antiqua" w:hAnsi="Book Antiqua"/>
          <w:sz w:val="22"/>
          <w:szCs w:val="22"/>
          <w:lang w:val="en-US"/>
        </w:rPr>
        <w:t xml:space="preserve">Chinese </w:t>
      </w:r>
      <w:r w:rsidR="00F005A5" w:rsidRPr="00374CD7">
        <w:rPr>
          <w:rFonts w:ascii="Book Antiqua" w:hAnsi="Book Antiqua"/>
          <w:sz w:val="22"/>
          <w:szCs w:val="22"/>
          <w:lang w:val="en-US"/>
        </w:rPr>
        <w:t xml:space="preserve">one </w:t>
      </w:r>
      <w:r w:rsidR="005C7BEE" w:rsidRPr="00374CD7">
        <w:rPr>
          <w:rFonts w:ascii="Book Antiqua" w:hAnsi="Book Antiqua"/>
          <w:sz w:val="22"/>
          <w:szCs w:val="22"/>
          <w:lang w:val="en-US"/>
        </w:rPr>
        <w:t>in which an</w:t>
      </w:r>
      <w:r w:rsidR="00B953A4" w:rsidRPr="00374CD7">
        <w:rPr>
          <w:rFonts w:ascii="Book Antiqua" w:hAnsi="Book Antiqua"/>
          <w:sz w:val="22"/>
          <w:szCs w:val="22"/>
          <w:lang w:val="en-US"/>
        </w:rPr>
        <w:t xml:space="preserve"> innocent pe</w:t>
      </w:r>
      <w:r w:rsidR="005C7BEE" w:rsidRPr="00374CD7">
        <w:rPr>
          <w:rFonts w:ascii="Book Antiqua" w:hAnsi="Book Antiqua"/>
          <w:sz w:val="22"/>
          <w:szCs w:val="22"/>
          <w:lang w:val="en-US"/>
        </w:rPr>
        <w:t>rson</w:t>
      </w:r>
      <w:r w:rsidR="00B953A4" w:rsidRPr="00374CD7">
        <w:rPr>
          <w:rFonts w:ascii="Book Antiqua" w:hAnsi="Book Antiqua"/>
          <w:sz w:val="22"/>
          <w:szCs w:val="22"/>
          <w:lang w:val="en-US"/>
        </w:rPr>
        <w:t xml:space="preserve"> </w:t>
      </w:r>
      <w:r w:rsidR="00F005A5" w:rsidRPr="00374CD7">
        <w:rPr>
          <w:rFonts w:ascii="Book Antiqua" w:hAnsi="Book Antiqua"/>
          <w:sz w:val="22"/>
          <w:szCs w:val="22"/>
          <w:lang w:val="en-US"/>
        </w:rPr>
        <w:t xml:space="preserve">has been </w:t>
      </w:r>
      <w:r w:rsidR="00EB27FA" w:rsidRPr="00374CD7">
        <w:rPr>
          <w:rFonts w:ascii="Book Antiqua" w:hAnsi="Book Antiqua"/>
          <w:sz w:val="22"/>
          <w:szCs w:val="22"/>
          <w:lang w:val="en-US"/>
        </w:rPr>
        <w:t xml:space="preserve">falsely convicted and </w:t>
      </w:r>
      <w:r w:rsidRPr="00374CD7">
        <w:rPr>
          <w:rFonts w:ascii="Book Antiqua" w:hAnsi="Book Antiqua"/>
          <w:sz w:val="22"/>
          <w:szCs w:val="22"/>
          <w:lang w:val="en-US"/>
        </w:rPr>
        <w:t xml:space="preserve">imprisoned because of </w:t>
      </w:r>
      <w:r w:rsidR="0076361A" w:rsidRPr="00374CD7">
        <w:rPr>
          <w:rFonts w:ascii="Book Antiqua" w:hAnsi="Book Antiqua"/>
          <w:sz w:val="22"/>
          <w:szCs w:val="22"/>
          <w:lang w:val="en-US"/>
        </w:rPr>
        <w:t>erroneous memories</w:t>
      </w:r>
      <w:r w:rsidR="00B953A4" w:rsidRPr="00374CD7">
        <w:rPr>
          <w:rFonts w:ascii="Book Antiqua" w:hAnsi="Book Antiqua"/>
          <w:sz w:val="22"/>
          <w:szCs w:val="22"/>
          <w:lang w:val="en-US"/>
        </w:rPr>
        <w:t xml:space="preserve">. Another </w:t>
      </w:r>
      <w:r w:rsidR="00040D10" w:rsidRPr="00374CD7">
        <w:rPr>
          <w:rFonts w:ascii="Book Antiqua" w:hAnsi="Book Antiqua"/>
          <w:sz w:val="22"/>
          <w:szCs w:val="22"/>
          <w:lang w:val="en-US"/>
        </w:rPr>
        <w:t>case</w:t>
      </w:r>
      <w:r w:rsidR="00F005A5" w:rsidRPr="00374CD7">
        <w:rPr>
          <w:rFonts w:ascii="Book Antiqua" w:hAnsi="Book Antiqua"/>
          <w:sz w:val="22"/>
          <w:szCs w:val="22"/>
          <w:lang w:val="en-US"/>
        </w:rPr>
        <w:t>, which</w:t>
      </w:r>
      <w:r w:rsidR="00040D10" w:rsidRPr="00374CD7">
        <w:rPr>
          <w:rFonts w:ascii="Book Antiqua" w:hAnsi="Book Antiqua"/>
          <w:sz w:val="22"/>
          <w:szCs w:val="22"/>
          <w:lang w:val="en-US"/>
        </w:rPr>
        <w:t xml:space="preserve"> </w:t>
      </w:r>
      <w:r w:rsidR="00B900B8" w:rsidRPr="00374CD7">
        <w:rPr>
          <w:rFonts w:ascii="Book Antiqua" w:hAnsi="Book Antiqua"/>
          <w:sz w:val="22"/>
          <w:szCs w:val="22"/>
          <w:lang w:val="en-US"/>
        </w:rPr>
        <w:t>occurred</w:t>
      </w:r>
      <w:r w:rsidR="00040D10" w:rsidRPr="00374CD7">
        <w:rPr>
          <w:rFonts w:ascii="Book Antiqua" w:hAnsi="Book Antiqua"/>
          <w:sz w:val="22"/>
          <w:szCs w:val="22"/>
          <w:lang w:val="en-US"/>
        </w:rPr>
        <w:t xml:space="preserve"> in 1990</w:t>
      </w:r>
      <w:r w:rsidR="00F005A5" w:rsidRPr="00374CD7">
        <w:rPr>
          <w:rFonts w:ascii="Book Antiqua" w:hAnsi="Book Antiqua"/>
          <w:sz w:val="22"/>
          <w:szCs w:val="22"/>
          <w:lang w:val="en-US"/>
        </w:rPr>
        <w:t>,</w:t>
      </w:r>
      <w:r w:rsidR="00040D10" w:rsidRPr="00374CD7">
        <w:rPr>
          <w:rFonts w:ascii="Book Antiqua" w:hAnsi="Book Antiqua"/>
          <w:sz w:val="22"/>
          <w:szCs w:val="22"/>
          <w:lang w:val="en-US"/>
        </w:rPr>
        <w:t xml:space="preserve"> was </w:t>
      </w:r>
      <w:r w:rsidR="00F005A5" w:rsidRPr="00374CD7">
        <w:rPr>
          <w:rFonts w:ascii="Book Antiqua" w:hAnsi="Book Antiqua"/>
          <w:sz w:val="22"/>
          <w:szCs w:val="22"/>
          <w:lang w:val="en-US"/>
        </w:rPr>
        <w:t xml:space="preserve">also </w:t>
      </w:r>
      <w:r w:rsidR="00B953A4" w:rsidRPr="00374CD7">
        <w:rPr>
          <w:rFonts w:ascii="Book Antiqua" w:hAnsi="Book Antiqua"/>
          <w:sz w:val="22"/>
          <w:szCs w:val="22"/>
          <w:lang w:val="en-US"/>
        </w:rPr>
        <w:t xml:space="preserve">recently </w:t>
      </w:r>
      <w:r w:rsidR="00BB6B59" w:rsidRPr="00374CD7">
        <w:rPr>
          <w:rFonts w:ascii="Book Antiqua" w:hAnsi="Book Antiqua"/>
          <w:sz w:val="22"/>
          <w:szCs w:val="22"/>
          <w:lang w:val="en-US"/>
        </w:rPr>
        <w:t>revised</w:t>
      </w:r>
      <w:r w:rsidR="00861599" w:rsidRPr="00374CD7">
        <w:rPr>
          <w:rFonts w:ascii="Book Antiqua" w:hAnsi="Book Antiqua"/>
          <w:sz w:val="22"/>
          <w:szCs w:val="22"/>
          <w:lang w:val="en-US"/>
        </w:rPr>
        <w:t xml:space="preserve"> </w:t>
      </w:r>
      <w:r w:rsidR="00040D10" w:rsidRPr="00374CD7">
        <w:rPr>
          <w:rFonts w:ascii="Book Antiqua" w:hAnsi="Book Antiqua"/>
          <w:sz w:val="22"/>
          <w:szCs w:val="22"/>
          <w:lang w:val="en-US"/>
        </w:rPr>
        <w:t>as well</w:t>
      </w:r>
      <w:r w:rsidR="00B953A4" w:rsidRPr="00374CD7">
        <w:rPr>
          <w:rFonts w:ascii="Book Antiqua" w:hAnsi="Book Antiqua"/>
          <w:sz w:val="22"/>
          <w:szCs w:val="22"/>
          <w:lang w:val="en-US"/>
        </w:rPr>
        <w:t xml:space="preserve">. </w:t>
      </w:r>
      <w:r w:rsidR="00426595" w:rsidRPr="00374CD7">
        <w:rPr>
          <w:rFonts w:ascii="Book Antiqua" w:hAnsi="Book Antiqua"/>
          <w:sz w:val="22"/>
          <w:szCs w:val="22"/>
          <w:lang w:val="en-US"/>
        </w:rPr>
        <w:t>In this case</w:t>
      </w:r>
      <w:r w:rsidRPr="00374CD7">
        <w:rPr>
          <w:rFonts w:ascii="Book Antiqua" w:hAnsi="Book Antiqua"/>
          <w:sz w:val="22"/>
          <w:szCs w:val="22"/>
          <w:lang w:val="en-US"/>
        </w:rPr>
        <w:t>,</w:t>
      </w:r>
      <w:r w:rsidR="00861599" w:rsidRPr="00374CD7">
        <w:rPr>
          <w:rFonts w:ascii="Book Antiqua" w:hAnsi="Book Antiqua"/>
          <w:sz w:val="22"/>
          <w:szCs w:val="22"/>
          <w:lang w:val="en-US"/>
        </w:rPr>
        <w:t xml:space="preserve"> </w:t>
      </w:r>
      <w:proofErr w:type="spellStart"/>
      <w:r w:rsidRPr="00374CD7">
        <w:rPr>
          <w:rFonts w:ascii="Book Antiqua" w:hAnsi="Book Antiqua"/>
          <w:sz w:val="22"/>
          <w:szCs w:val="22"/>
          <w:lang w:val="en-US"/>
        </w:rPr>
        <w:t>Jibin</w:t>
      </w:r>
      <w:proofErr w:type="spellEnd"/>
      <w:r w:rsidRPr="00374CD7">
        <w:rPr>
          <w:rFonts w:ascii="Book Antiqua" w:hAnsi="Book Antiqua"/>
          <w:sz w:val="22"/>
          <w:szCs w:val="22"/>
          <w:lang w:val="en-US"/>
        </w:rPr>
        <w:t xml:space="preserve"> Xu (</w:t>
      </w:r>
      <w:r w:rsidRPr="00374CD7">
        <w:rPr>
          <w:rFonts w:ascii="Book Antiqua" w:hAnsi="Book Antiqua"/>
          <w:sz w:val="22"/>
          <w:szCs w:val="22"/>
          <w:lang w:val="en-US"/>
        </w:rPr>
        <w:t>徐继彬</w:t>
      </w:r>
      <w:r w:rsidRPr="00374CD7">
        <w:rPr>
          <w:rFonts w:ascii="Book Antiqua" w:hAnsi="Book Antiqua"/>
          <w:sz w:val="22"/>
          <w:szCs w:val="22"/>
          <w:lang w:val="en-US"/>
        </w:rPr>
        <w:t>)</w:t>
      </w:r>
      <w:r w:rsidR="00B953A4" w:rsidRPr="00374CD7">
        <w:rPr>
          <w:rFonts w:ascii="Book Antiqua" w:hAnsi="Book Antiqua"/>
          <w:sz w:val="22"/>
          <w:szCs w:val="22"/>
          <w:lang w:val="en-US"/>
        </w:rPr>
        <w:t xml:space="preserve"> was </w:t>
      </w:r>
      <w:r w:rsidR="003B77FA" w:rsidRPr="00374CD7">
        <w:rPr>
          <w:rFonts w:ascii="Book Antiqua" w:hAnsi="Book Antiqua"/>
          <w:sz w:val="22"/>
          <w:szCs w:val="22"/>
          <w:lang w:val="en-US"/>
        </w:rPr>
        <w:t>wrong</w:t>
      </w:r>
      <w:r w:rsidR="007E7A79" w:rsidRPr="00374CD7">
        <w:rPr>
          <w:rFonts w:ascii="Book Antiqua" w:hAnsi="Book Antiqua"/>
          <w:sz w:val="22"/>
          <w:szCs w:val="22"/>
          <w:lang w:val="en-US"/>
        </w:rPr>
        <w:t>ful</w:t>
      </w:r>
      <w:r w:rsidR="003B77FA" w:rsidRPr="00374CD7">
        <w:rPr>
          <w:rFonts w:ascii="Book Antiqua" w:hAnsi="Book Antiqua"/>
          <w:sz w:val="22"/>
          <w:szCs w:val="22"/>
          <w:lang w:val="en-US"/>
        </w:rPr>
        <w:t xml:space="preserve">ly convicted of rape </w:t>
      </w:r>
      <w:r w:rsidR="00105711" w:rsidRPr="00374CD7">
        <w:rPr>
          <w:rFonts w:ascii="Book Antiqua" w:hAnsi="Book Antiqua"/>
          <w:sz w:val="22"/>
          <w:szCs w:val="22"/>
          <w:lang w:val="en-US"/>
        </w:rPr>
        <w:t xml:space="preserve">because </w:t>
      </w:r>
      <w:r w:rsidR="003B77FA" w:rsidRPr="00374CD7">
        <w:rPr>
          <w:rFonts w:ascii="Book Antiqua" w:hAnsi="Book Antiqua"/>
          <w:sz w:val="22"/>
          <w:szCs w:val="22"/>
          <w:lang w:val="en-US"/>
        </w:rPr>
        <w:t xml:space="preserve">he </w:t>
      </w:r>
      <w:r w:rsidR="00F005A5" w:rsidRPr="00374CD7">
        <w:rPr>
          <w:rFonts w:ascii="Book Antiqua" w:hAnsi="Book Antiqua"/>
          <w:sz w:val="22"/>
          <w:szCs w:val="22"/>
          <w:lang w:val="en-US"/>
        </w:rPr>
        <w:t xml:space="preserve">was </w:t>
      </w:r>
      <w:r w:rsidR="003B77FA" w:rsidRPr="00374CD7">
        <w:rPr>
          <w:rFonts w:ascii="Book Antiqua" w:hAnsi="Book Antiqua"/>
          <w:sz w:val="22"/>
          <w:szCs w:val="22"/>
          <w:lang w:val="en-US"/>
        </w:rPr>
        <w:t>identified by the victi</w:t>
      </w:r>
      <w:r w:rsidR="00766727" w:rsidRPr="00374CD7">
        <w:rPr>
          <w:rFonts w:ascii="Book Antiqua" w:hAnsi="Book Antiqua"/>
          <w:sz w:val="22"/>
          <w:szCs w:val="22"/>
          <w:lang w:val="en-US"/>
        </w:rPr>
        <w:t xml:space="preserve">m </w:t>
      </w:r>
      <w:r w:rsidR="007E7A79" w:rsidRPr="00374CD7">
        <w:rPr>
          <w:rFonts w:ascii="Book Antiqua" w:hAnsi="Book Antiqua"/>
          <w:sz w:val="22"/>
          <w:szCs w:val="22"/>
          <w:lang w:val="en-US"/>
        </w:rPr>
        <w:t>as the assailant</w:t>
      </w:r>
      <w:r w:rsidR="00105711" w:rsidRPr="00374CD7">
        <w:rPr>
          <w:rFonts w:ascii="Book Antiqua" w:hAnsi="Book Antiqua"/>
          <w:sz w:val="22"/>
          <w:szCs w:val="22"/>
          <w:lang w:val="en-US"/>
        </w:rPr>
        <w:t>,</w:t>
      </w:r>
      <w:r w:rsidR="007E7A79" w:rsidRPr="00374CD7">
        <w:rPr>
          <w:rFonts w:ascii="Book Antiqua" w:hAnsi="Book Antiqua"/>
          <w:sz w:val="22"/>
          <w:szCs w:val="22"/>
          <w:lang w:val="en-US"/>
        </w:rPr>
        <w:t xml:space="preserve"> </w:t>
      </w:r>
      <w:r w:rsidR="00766727" w:rsidRPr="00374CD7">
        <w:rPr>
          <w:rFonts w:ascii="Book Antiqua" w:hAnsi="Book Antiqua"/>
          <w:sz w:val="22"/>
          <w:szCs w:val="22"/>
          <w:lang w:val="en-US"/>
        </w:rPr>
        <w:t xml:space="preserve">even though </w:t>
      </w:r>
      <w:r w:rsidR="00FD1C49" w:rsidRPr="00374CD7">
        <w:rPr>
          <w:rFonts w:ascii="Book Antiqua" w:hAnsi="Book Antiqua"/>
          <w:sz w:val="22"/>
          <w:szCs w:val="22"/>
          <w:lang w:val="en-US"/>
        </w:rPr>
        <w:t>the police should have found out that his blood type</w:t>
      </w:r>
      <w:r w:rsidR="00F005A5" w:rsidRPr="00374CD7">
        <w:rPr>
          <w:rFonts w:ascii="Book Antiqua" w:hAnsi="Book Antiqua"/>
          <w:sz w:val="22"/>
          <w:szCs w:val="22"/>
          <w:lang w:val="en-US"/>
        </w:rPr>
        <w:t xml:space="preserve"> </w:t>
      </w:r>
      <w:r w:rsidR="00FD1C49" w:rsidRPr="00374CD7">
        <w:rPr>
          <w:rFonts w:ascii="Book Antiqua" w:hAnsi="Book Antiqua"/>
          <w:sz w:val="22"/>
          <w:szCs w:val="22"/>
          <w:lang w:val="en-US"/>
        </w:rPr>
        <w:t>did</w:t>
      </w:r>
      <w:r w:rsidR="003B77FA" w:rsidRPr="00374CD7">
        <w:rPr>
          <w:rFonts w:ascii="Book Antiqua" w:hAnsi="Book Antiqua"/>
          <w:sz w:val="22"/>
          <w:szCs w:val="22"/>
          <w:lang w:val="en-US"/>
        </w:rPr>
        <w:t xml:space="preserve"> not match </w:t>
      </w:r>
      <w:r w:rsidR="00F005A5" w:rsidRPr="00374CD7">
        <w:rPr>
          <w:rFonts w:ascii="Book Antiqua" w:hAnsi="Book Antiqua"/>
          <w:sz w:val="22"/>
          <w:szCs w:val="22"/>
          <w:lang w:val="en-US"/>
        </w:rPr>
        <w:t xml:space="preserve">the blood type </w:t>
      </w:r>
      <w:r w:rsidR="00766727" w:rsidRPr="00374CD7">
        <w:rPr>
          <w:rFonts w:ascii="Book Antiqua" w:hAnsi="Book Antiqua"/>
          <w:sz w:val="22"/>
          <w:szCs w:val="22"/>
          <w:lang w:val="en-US"/>
        </w:rPr>
        <w:t xml:space="preserve">of the </w:t>
      </w:r>
      <w:r w:rsidR="00105711" w:rsidRPr="00374CD7">
        <w:rPr>
          <w:rFonts w:ascii="Book Antiqua" w:hAnsi="Book Antiqua"/>
          <w:sz w:val="22"/>
          <w:szCs w:val="22"/>
          <w:lang w:val="en-US"/>
        </w:rPr>
        <w:t xml:space="preserve">real </w:t>
      </w:r>
      <w:r w:rsidR="00766727" w:rsidRPr="00374CD7">
        <w:rPr>
          <w:rFonts w:ascii="Book Antiqua" w:hAnsi="Book Antiqua"/>
          <w:sz w:val="22"/>
          <w:szCs w:val="22"/>
          <w:lang w:val="en-US"/>
        </w:rPr>
        <w:t>perpetrator. Only after 16</w:t>
      </w:r>
      <w:r w:rsidR="00F005A5" w:rsidRPr="00374CD7">
        <w:rPr>
          <w:rFonts w:ascii="Book Antiqua" w:hAnsi="Book Antiqua"/>
          <w:sz w:val="22"/>
          <w:szCs w:val="22"/>
          <w:lang w:val="en-US"/>
        </w:rPr>
        <w:t xml:space="preserve"> years</w:t>
      </w:r>
      <w:r w:rsidR="00766727" w:rsidRPr="00374CD7">
        <w:rPr>
          <w:rFonts w:ascii="Book Antiqua" w:hAnsi="Book Antiqua"/>
          <w:sz w:val="22"/>
          <w:szCs w:val="22"/>
          <w:lang w:val="en-US"/>
        </w:rPr>
        <w:t>,</w:t>
      </w:r>
      <w:r w:rsidR="00F005A5" w:rsidRPr="00374CD7">
        <w:rPr>
          <w:rFonts w:ascii="Book Antiqua" w:hAnsi="Book Antiqua"/>
          <w:sz w:val="22"/>
          <w:szCs w:val="22"/>
          <w:lang w:val="en-US"/>
        </w:rPr>
        <w:t xml:space="preserve"> </w:t>
      </w:r>
      <w:r w:rsidR="00766727" w:rsidRPr="00374CD7">
        <w:rPr>
          <w:rFonts w:ascii="Book Antiqua" w:hAnsi="Book Antiqua"/>
          <w:sz w:val="22"/>
          <w:szCs w:val="22"/>
          <w:lang w:val="en-US"/>
        </w:rPr>
        <w:t>he was prove</w:t>
      </w:r>
      <w:r w:rsidR="00D90A15" w:rsidRPr="00374CD7">
        <w:rPr>
          <w:rFonts w:ascii="Book Antiqua" w:hAnsi="Book Antiqua"/>
          <w:sz w:val="22"/>
          <w:szCs w:val="22"/>
          <w:lang w:val="en-US"/>
        </w:rPr>
        <w:t>n</w:t>
      </w:r>
      <w:r w:rsidR="00766727" w:rsidRPr="00374CD7">
        <w:rPr>
          <w:rFonts w:ascii="Book Antiqua" w:hAnsi="Book Antiqua"/>
          <w:sz w:val="22"/>
          <w:szCs w:val="22"/>
          <w:lang w:val="en-US"/>
        </w:rPr>
        <w:t xml:space="preserve"> innocent by a blood test.</w:t>
      </w:r>
      <w:r w:rsidR="00766727" w:rsidRPr="00374CD7">
        <w:rPr>
          <w:rStyle w:val="FootnoteReference"/>
          <w:rFonts w:ascii="Book Antiqua" w:hAnsi="Book Antiqua"/>
          <w:sz w:val="22"/>
          <w:szCs w:val="22"/>
          <w:lang w:val="en-US"/>
        </w:rPr>
        <w:footnoteReference w:id="3"/>
      </w:r>
    </w:p>
    <w:p w14:paraId="7E1C7008" w14:textId="035E340E" w:rsidR="008237B2" w:rsidRPr="00374CD7" w:rsidRDefault="00944B5C" w:rsidP="008237B2">
      <w:pPr>
        <w:spacing w:line="240" w:lineRule="auto"/>
        <w:ind w:right="-1" w:firstLine="284"/>
        <w:jc w:val="both"/>
        <w:rPr>
          <w:rFonts w:ascii="Book Antiqua" w:hAnsi="Book Antiqua"/>
          <w:sz w:val="22"/>
          <w:szCs w:val="22"/>
          <w:lang w:val="en-US"/>
        </w:rPr>
      </w:pPr>
      <w:r w:rsidRPr="00374CD7">
        <w:rPr>
          <w:rFonts w:ascii="Book Antiqua" w:hAnsi="Book Antiqua"/>
          <w:sz w:val="22"/>
          <w:szCs w:val="22"/>
          <w:lang w:val="en-US"/>
        </w:rPr>
        <w:t>In</w:t>
      </w:r>
      <w:r w:rsidR="00E337CD" w:rsidRPr="00374CD7">
        <w:rPr>
          <w:rFonts w:ascii="Book Antiqua" w:hAnsi="Book Antiqua"/>
          <w:sz w:val="22"/>
          <w:szCs w:val="22"/>
          <w:lang w:val="en-US"/>
        </w:rPr>
        <w:t xml:space="preserve"> </w:t>
      </w:r>
      <w:r w:rsidRPr="00374CD7">
        <w:rPr>
          <w:rFonts w:ascii="Book Antiqua" w:hAnsi="Book Antiqua"/>
          <w:sz w:val="22"/>
          <w:szCs w:val="22"/>
          <w:lang w:val="en-US"/>
        </w:rPr>
        <w:t>the</w:t>
      </w:r>
      <w:r w:rsidR="00105711" w:rsidRPr="00374CD7">
        <w:rPr>
          <w:rFonts w:ascii="Book Antiqua" w:hAnsi="Book Antiqua"/>
          <w:sz w:val="22"/>
          <w:szCs w:val="22"/>
          <w:lang w:val="en-US"/>
        </w:rPr>
        <w:t>se</w:t>
      </w:r>
      <w:r w:rsidRPr="00374CD7">
        <w:rPr>
          <w:rFonts w:ascii="Book Antiqua" w:hAnsi="Book Antiqua"/>
          <w:sz w:val="22"/>
          <w:szCs w:val="22"/>
          <w:lang w:val="en-US"/>
        </w:rPr>
        <w:t xml:space="preserve"> cases, innocent people were convicted </w:t>
      </w:r>
      <w:r w:rsidR="007E547C" w:rsidRPr="00374CD7">
        <w:rPr>
          <w:rFonts w:ascii="Book Antiqua" w:hAnsi="Book Antiqua"/>
          <w:sz w:val="22"/>
          <w:szCs w:val="22"/>
          <w:lang w:val="en-US"/>
        </w:rPr>
        <w:t xml:space="preserve">because of </w:t>
      </w:r>
      <w:r w:rsidR="00962DE7" w:rsidRPr="00374CD7">
        <w:rPr>
          <w:rFonts w:ascii="Book Antiqua" w:hAnsi="Book Antiqua"/>
          <w:sz w:val="22"/>
          <w:szCs w:val="22"/>
          <w:lang w:val="en-US"/>
        </w:rPr>
        <w:t>the absolute reliance on eyewitness testimonies even wh</w:t>
      </w:r>
      <w:r w:rsidR="00DF1F5C" w:rsidRPr="00374CD7">
        <w:rPr>
          <w:rFonts w:ascii="Book Antiqua" w:hAnsi="Book Antiqua"/>
          <w:sz w:val="22"/>
          <w:szCs w:val="22"/>
          <w:lang w:val="en-US"/>
        </w:rPr>
        <w:t>en</w:t>
      </w:r>
      <w:r w:rsidR="00962DE7" w:rsidRPr="00374CD7">
        <w:rPr>
          <w:rFonts w:ascii="Book Antiqua" w:hAnsi="Book Antiqua"/>
          <w:sz w:val="22"/>
          <w:szCs w:val="22"/>
          <w:lang w:val="en-US"/>
        </w:rPr>
        <w:t xml:space="preserve"> they</w:t>
      </w:r>
      <w:r w:rsidR="00E337CD" w:rsidRPr="00374CD7">
        <w:rPr>
          <w:rFonts w:ascii="Book Antiqua" w:hAnsi="Book Antiqua"/>
          <w:sz w:val="22"/>
          <w:szCs w:val="22"/>
          <w:lang w:val="en-US"/>
        </w:rPr>
        <w:t xml:space="preserve"> </w:t>
      </w:r>
      <w:r w:rsidR="00962DE7" w:rsidRPr="00374CD7">
        <w:rPr>
          <w:rFonts w:ascii="Book Antiqua" w:hAnsi="Book Antiqua"/>
          <w:sz w:val="22"/>
          <w:szCs w:val="22"/>
          <w:lang w:val="en-US"/>
        </w:rPr>
        <w:t>include</w:t>
      </w:r>
      <w:r w:rsidR="005C7BEE" w:rsidRPr="00374CD7">
        <w:rPr>
          <w:rFonts w:ascii="Book Antiqua" w:hAnsi="Book Antiqua"/>
          <w:sz w:val="22"/>
          <w:szCs w:val="22"/>
          <w:lang w:val="en-US"/>
        </w:rPr>
        <w:t>d</w:t>
      </w:r>
      <w:r w:rsidR="00962DE7" w:rsidRPr="00374CD7">
        <w:rPr>
          <w:rFonts w:ascii="Book Antiqua" w:hAnsi="Book Antiqua"/>
          <w:sz w:val="22"/>
          <w:szCs w:val="22"/>
          <w:lang w:val="en-US"/>
        </w:rPr>
        <w:t xml:space="preserve"> </w:t>
      </w:r>
      <w:r w:rsidR="007E547C" w:rsidRPr="00374CD7">
        <w:rPr>
          <w:rFonts w:ascii="Book Antiqua" w:hAnsi="Book Antiqua"/>
          <w:sz w:val="22"/>
          <w:szCs w:val="22"/>
          <w:lang w:val="en-US"/>
        </w:rPr>
        <w:t xml:space="preserve">erroneous memories implying </w:t>
      </w:r>
      <w:r w:rsidR="00433F24" w:rsidRPr="00374CD7">
        <w:rPr>
          <w:rFonts w:ascii="Book Antiqua" w:hAnsi="Book Antiqua"/>
          <w:sz w:val="22"/>
          <w:szCs w:val="22"/>
          <w:lang w:val="en-US"/>
        </w:rPr>
        <w:t xml:space="preserve">someone’s </w:t>
      </w:r>
      <w:r w:rsidR="007E547C" w:rsidRPr="00374CD7">
        <w:rPr>
          <w:rFonts w:ascii="Book Antiqua" w:hAnsi="Book Antiqua"/>
          <w:sz w:val="22"/>
          <w:szCs w:val="22"/>
          <w:lang w:val="en-US"/>
        </w:rPr>
        <w:t>guilt</w:t>
      </w:r>
      <w:r w:rsidR="00996E41" w:rsidRPr="00374CD7">
        <w:rPr>
          <w:rFonts w:ascii="Book Antiqua" w:hAnsi="Book Antiqua"/>
          <w:sz w:val="22"/>
          <w:szCs w:val="22"/>
          <w:lang w:val="en-US"/>
        </w:rPr>
        <w:t xml:space="preserve">. </w:t>
      </w:r>
      <w:r w:rsidR="00312811" w:rsidRPr="00374CD7">
        <w:rPr>
          <w:rFonts w:ascii="Book Antiqua" w:hAnsi="Book Antiqua"/>
          <w:sz w:val="22"/>
          <w:szCs w:val="22"/>
          <w:lang w:val="en-US"/>
        </w:rPr>
        <w:t>In</w:t>
      </w:r>
      <w:r w:rsidR="00996E41" w:rsidRPr="00374CD7">
        <w:rPr>
          <w:rFonts w:ascii="Book Antiqua" w:hAnsi="Book Antiqua"/>
          <w:sz w:val="22"/>
          <w:szCs w:val="22"/>
          <w:lang w:val="en-US"/>
        </w:rPr>
        <w:t xml:space="preserve"> the absence of physical evidence, </w:t>
      </w:r>
      <w:r w:rsidR="00312811" w:rsidRPr="00374CD7">
        <w:rPr>
          <w:rFonts w:ascii="Book Antiqua" w:hAnsi="Book Antiqua"/>
          <w:sz w:val="22"/>
          <w:szCs w:val="22"/>
          <w:lang w:val="en-US"/>
        </w:rPr>
        <w:t>these testimonies became crucial</w:t>
      </w:r>
      <w:r w:rsidR="00105711" w:rsidRPr="00374CD7">
        <w:rPr>
          <w:rFonts w:ascii="Book Antiqua" w:hAnsi="Book Antiqua"/>
          <w:sz w:val="22"/>
          <w:szCs w:val="22"/>
          <w:lang w:val="en-US"/>
        </w:rPr>
        <w:t xml:space="preserve">. </w:t>
      </w:r>
      <w:r w:rsidR="007B3AE9" w:rsidRPr="00374CD7">
        <w:rPr>
          <w:rFonts w:ascii="Book Antiqua" w:hAnsi="Book Antiqua"/>
          <w:sz w:val="22"/>
          <w:szCs w:val="22"/>
          <w:lang w:val="en-US"/>
        </w:rPr>
        <w:t>Importantly,</w:t>
      </w:r>
      <w:r w:rsidR="00E337CD" w:rsidRPr="00374CD7">
        <w:rPr>
          <w:rFonts w:ascii="Book Antiqua" w:hAnsi="Book Antiqua"/>
          <w:sz w:val="22"/>
          <w:szCs w:val="22"/>
          <w:lang w:val="en-US"/>
        </w:rPr>
        <w:t xml:space="preserve"> </w:t>
      </w:r>
      <w:r w:rsidR="007B3AE9" w:rsidRPr="00374CD7">
        <w:rPr>
          <w:rFonts w:ascii="Book Antiqua" w:hAnsi="Book Antiqua"/>
          <w:sz w:val="22"/>
          <w:szCs w:val="22"/>
          <w:lang w:val="en-US"/>
        </w:rPr>
        <w:t xml:space="preserve">in </w:t>
      </w:r>
      <w:r w:rsidR="00105711" w:rsidRPr="00374CD7">
        <w:rPr>
          <w:rFonts w:ascii="Book Antiqua" w:hAnsi="Book Antiqua"/>
          <w:sz w:val="22"/>
          <w:szCs w:val="22"/>
          <w:lang w:val="en-US"/>
        </w:rPr>
        <w:t xml:space="preserve">the majority of </w:t>
      </w:r>
      <w:r w:rsidR="007B3AE9" w:rsidRPr="00374CD7">
        <w:rPr>
          <w:rFonts w:ascii="Book Antiqua" w:hAnsi="Book Antiqua"/>
          <w:sz w:val="22"/>
          <w:szCs w:val="22"/>
          <w:lang w:val="en-US"/>
        </w:rPr>
        <w:t xml:space="preserve">criminal proceedings, </w:t>
      </w:r>
      <w:r w:rsidR="004B7420" w:rsidRPr="00374CD7">
        <w:rPr>
          <w:rFonts w:ascii="Book Antiqua" w:hAnsi="Book Antiqua"/>
          <w:sz w:val="22"/>
          <w:szCs w:val="22"/>
          <w:lang w:val="en-US"/>
        </w:rPr>
        <w:t>eyewitness testimonies are the</w:t>
      </w:r>
      <w:r w:rsidR="00091AF4" w:rsidRPr="00374CD7">
        <w:rPr>
          <w:rFonts w:ascii="Book Antiqua" w:hAnsi="Book Antiqua"/>
          <w:sz w:val="22"/>
          <w:szCs w:val="22"/>
          <w:lang w:val="en-US"/>
        </w:rPr>
        <w:t xml:space="preserve"> </w:t>
      </w:r>
      <w:r w:rsidR="00105711" w:rsidRPr="00374CD7">
        <w:rPr>
          <w:rFonts w:ascii="Book Antiqua" w:hAnsi="Book Antiqua"/>
          <w:sz w:val="22"/>
          <w:szCs w:val="22"/>
          <w:lang w:val="en-US"/>
        </w:rPr>
        <w:t xml:space="preserve">most important </w:t>
      </w:r>
      <w:r w:rsidR="004B7420" w:rsidRPr="00374CD7">
        <w:rPr>
          <w:rFonts w:ascii="Book Antiqua" w:hAnsi="Book Antiqua"/>
          <w:sz w:val="22"/>
          <w:szCs w:val="22"/>
          <w:lang w:val="en-US"/>
        </w:rPr>
        <w:t>piece of evidence</w:t>
      </w:r>
      <w:r w:rsidR="003F6C14" w:rsidRPr="00374CD7">
        <w:rPr>
          <w:rFonts w:ascii="Book Antiqua" w:hAnsi="Book Antiqua"/>
          <w:sz w:val="22"/>
          <w:szCs w:val="22"/>
          <w:lang w:val="en-US"/>
        </w:rPr>
        <w:t xml:space="preserve"> (e.g., Howe, Knott, &amp; Conway, 2018)</w:t>
      </w:r>
      <w:r w:rsidR="004B7420" w:rsidRPr="00374CD7">
        <w:rPr>
          <w:rFonts w:ascii="Book Antiqua" w:hAnsi="Book Antiqua"/>
          <w:sz w:val="22"/>
          <w:szCs w:val="22"/>
          <w:lang w:val="en-US"/>
        </w:rPr>
        <w:t>. Objective</w:t>
      </w:r>
      <w:r w:rsidR="00091AF4" w:rsidRPr="00374CD7">
        <w:rPr>
          <w:rFonts w:ascii="Book Antiqua" w:hAnsi="Book Antiqua"/>
          <w:sz w:val="22"/>
          <w:szCs w:val="22"/>
          <w:lang w:val="en-US"/>
        </w:rPr>
        <w:t xml:space="preserve"> evidence </w:t>
      </w:r>
      <w:r w:rsidR="004B7420" w:rsidRPr="00374CD7">
        <w:rPr>
          <w:rFonts w:ascii="Book Antiqua" w:hAnsi="Book Antiqua"/>
          <w:sz w:val="22"/>
          <w:szCs w:val="22"/>
          <w:lang w:val="en-US"/>
        </w:rPr>
        <w:t>such as DNA</w:t>
      </w:r>
      <w:r w:rsidR="00E337CD" w:rsidRPr="00374CD7">
        <w:rPr>
          <w:rFonts w:ascii="Book Antiqua" w:hAnsi="Book Antiqua"/>
          <w:sz w:val="22"/>
          <w:szCs w:val="22"/>
          <w:lang w:val="en-US"/>
        </w:rPr>
        <w:t xml:space="preserve"> </w:t>
      </w:r>
      <w:r w:rsidR="004B7420" w:rsidRPr="00374CD7">
        <w:rPr>
          <w:rFonts w:ascii="Book Antiqua" w:hAnsi="Book Antiqua"/>
          <w:sz w:val="22"/>
          <w:szCs w:val="22"/>
          <w:lang w:val="en-US"/>
        </w:rPr>
        <w:t>evidence is frequently lacking (</w:t>
      </w:r>
      <w:r w:rsidR="00256DCE" w:rsidRPr="00374CD7">
        <w:rPr>
          <w:rFonts w:ascii="Book Antiqua" w:hAnsi="Book Antiqua"/>
          <w:sz w:val="22"/>
          <w:szCs w:val="22"/>
          <w:lang w:val="en-US"/>
        </w:rPr>
        <w:t>Howe &amp; Knott, 2015; Peterson, Hickman, Strom, &amp; Johnson, 2013</w:t>
      </w:r>
      <w:r w:rsidR="004B7420" w:rsidRPr="00374CD7">
        <w:rPr>
          <w:rFonts w:ascii="Book Antiqua" w:hAnsi="Book Antiqua"/>
          <w:sz w:val="22"/>
          <w:szCs w:val="22"/>
          <w:lang w:val="en-US"/>
        </w:rPr>
        <w:t xml:space="preserve">). </w:t>
      </w:r>
      <w:r w:rsidR="00E337CD" w:rsidRPr="00374CD7">
        <w:rPr>
          <w:rFonts w:ascii="Book Antiqua" w:hAnsi="Book Antiqua"/>
          <w:sz w:val="22"/>
          <w:szCs w:val="22"/>
          <w:lang w:val="en-US"/>
        </w:rPr>
        <w:t xml:space="preserve">Consequently, often </w:t>
      </w:r>
      <w:r w:rsidR="004B7420" w:rsidRPr="00374CD7">
        <w:rPr>
          <w:rFonts w:ascii="Book Antiqua" w:hAnsi="Book Antiqua"/>
          <w:sz w:val="22"/>
          <w:szCs w:val="22"/>
          <w:lang w:val="en-US"/>
        </w:rPr>
        <w:t xml:space="preserve">legal professionals </w:t>
      </w:r>
      <w:r w:rsidR="00E337CD" w:rsidRPr="00374CD7">
        <w:rPr>
          <w:rFonts w:ascii="Book Antiqua" w:hAnsi="Book Antiqua"/>
          <w:sz w:val="22"/>
          <w:szCs w:val="22"/>
          <w:lang w:val="en-US"/>
        </w:rPr>
        <w:t xml:space="preserve">have to </w:t>
      </w:r>
      <w:r w:rsidR="004B7420" w:rsidRPr="00374CD7">
        <w:rPr>
          <w:rFonts w:ascii="Book Antiqua" w:hAnsi="Book Antiqua"/>
          <w:sz w:val="22"/>
          <w:szCs w:val="22"/>
          <w:lang w:val="en-US"/>
        </w:rPr>
        <w:t>rely on the memory of a victim and/or witness.</w:t>
      </w:r>
      <w:r w:rsidR="00996E41" w:rsidRPr="00374CD7">
        <w:rPr>
          <w:rFonts w:ascii="Book Antiqua" w:hAnsi="Book Antiqua"/>
          <w:sz w:val="22"/>
          <w:szCs w:val="22"/>
          <w:lang w:val="en-US"/>
        </w:rPr>
        <w:t xml:space="preserve"> </w:t>
      </w:r>
      <w:r w:rsidR="006B7FFC" w:rsidRPr="00374CD7">
        <w:rPr>
          <w:rFonts w:ascii="Book Antiqua" w:hAnsi="Book Antiqua"/>
          <w:sz w:val="22"/>
          <w:szCs w:val="22"/>
          <w:lang w:val="en-US"/>
        </w:rPr>
        <w:t>However, m</w:t>
      </w:r>
      <w:r w:rsidR="00CC6034" w:rsidRPr="00374CD7">
        <w:rPr>
          <w:rFonts w:ascii="Book Antiqua" w:hAnsi="Book Antiqua"/>
          <w:sz w:val="22"/>
          <w:szCs w:val="22"/>
          <w:lang w:val="en-US"/>
        </w:rPr>
        <w:t>emory is a flexible system that is</w:t>
      </w:r>
      <w:r w:rsidR="000C3626" w:rsidRPr="00374CD7">
        <w:rPr>
          <w:rFonts w:ascii="Book Antiqua" w:hAnsi="Book Antiqua"/>
          <w:sz w:val="22"/>
          <w:szCs w:val="22"/>
          <w:lang w:val="en-US"/>
        </w:rPr>
        <w:t xml:space="preserve"> </w:t>
      </w:r>
      <w:r w:rsidR="00996E41" w:rsidRPr="00374CD7">
        <w:rPr>
          <w:rFonts w:ascii="Book Antiqua" w:hAnsi="Book Antiqua"/>
          <w:sz w:val="22"/>
          <w:szCs w:val="22"/>
          <w:lang w:val="en-US"/>
        </w:rPr>
        <w:t>not as reliable as people expect</w:t>
      </w:r>
      <w:r w:rsidR="00CC6034" w:rsidRPr="00374CD7">
        <w:rPr>
          <w:rFonts w:ascii="Book Antiqua" w:hAnsi="Book Antiqua"/>
          <w:sz w:val="22"/>
          <w:szCs w:val="22"/>
          <w:lang w:val="en-US"/>
        </w:rPr>
        <w:t xml:space="preserve"> (</w:t>
      </w:r>
      <w:r w:rsidR="001329F4" w:rsidRPr="00374CD7">
        <w:rPr>
          <w:rFonts w:ascii="Book Antiqua" w:hAnsi="Book Antiqua"/>
          <w:sz w:val="22"/>
          <w:szCs w:val="22"/>
          <w:lang w:val="en-US"/>
        </w:rPr>
        <w:t>Loftus, 2004; Schacter, 2012</w:t>
      </w:r>
      <w:r w:rsidR="00CC6034" w:rsidRPr="00374CD7">
        <w:rPr>
          <w:rFonts w:ascii="Book Antiqua" w:hAnsi="Book Antiqua"/>
          <w:sz w:val="22"/>
          <w:szCs w:val="22"/>
          <w:lang w:val="en-US"/>
        </w:rPr>
        <w:t>)</w:t>
      </w:r>
      <w:r w:rsidR="00996E41" w:rsidRPr="00374CD7">
        <w:rPr>
          <w:rFonts w:ascii="Book Antiqua" w:hAnsi="Book Antiqua"/>
          <w:sz w:val="22"/>
          <w:szCs w:val="22"/>
          <w:lang w:val="en-US"/>
        </w:rPr>
        <w:t xml:space="preserve">. </w:t>
      </w:r>
      <w:r w:rsidR="00F856A1" w:rsidRPr="00374CD7">
        <w:rPr>
          <w:rFonts w:ascii="Book Antiqua" w:hAnsi="Book Antiqua"/>
          <w:sz w:val="22"/>
          <w:szCs w:val="22"/>
          <w:lang w:val="en-US"/>
        </w:rPr>
        <w:t>Our memories</w:t>
      </w:r>
      <w:r w:rsidR="00BD615A" w:rsidRPr="00374CD7">
        <w:rPr>
          <w:rFonts w:ascii="Book Antiqua" w:hAnsi="Book Antiqua"/>
          <w:sz w:val="22"/>
          <w:szCs w:val="22"/>
          <w:lang w:val="en-US"/>
        </w:rPr>
        <w:t xml:space="preserve"> are fallible. That is, they</w:t>
      </w:r>
      <w:r w:rsidR="000C3626" w:rsidRPr="00374CD7">
        <w:rPr>
          <w:rFonts w:ascii="Book Antiqua" w:hAnsi="Book Antiqua"/>
          <w:sz w:val="22"/>
          <w:szCs w:val="22"/>
          <w:lang w:val="en-US"/>
        </w:rPr>
        <w:t xml:space="preserve"> are </w:t>
      </w:r>
      <w:r w:rsidR="00F856A1" w:rsidRPr="00374CD7">
        <w:rPr>
          <w:rFonts w:ascii="Book Antiqua" w:hAnsi="Book Antiqua"/>
          <w:sz w:val="22"/>
          <w:szCs w:val="22"/>
          <w:lang w:val="en-US"/>
        </w:rPr>
        <w:t xml:space="preserve">not </w:t>
      </w:r>
      <w:r w:rsidR="00B47FF6" w:rsidRPr="00374CD7">
        <w:rPr>
          <w:rFonts w:ascii="Book Antiqua" w:hAnsi="Book Antiqua"/>
          <w:sz w:val="22"/>
          <w:szCs w:val="22"/>
          <w:lang w:val="en-US"/>
        </w:rPr>
        <w:t xml:space="preserve">literally </w:t>
      </w:r>
      <w:r w:rsidR="00F856A1" w:rsidRPr="00374CD7">
        <w:rPr>
          <w:rFonts w:ascii="Book Antiqua" w:hAnsi="Book Antiqua"/>
          <w:sz w:val="22"/>
          <w:szCs w:val="22"/>
          <w:lang w:val="en-US"/>
        </w:rPr>
        <w:t xml:space="preserve">reproduced but reconstructed when </w:t>
      </w:r>
      <w:r w:rsidR="0098633B" w:rsidRPr="00374CD7">
        <w:rPr>
          <w:rFonts w:ascii="Book Antiqua" w:hAnsi="Book Antiqua"/>
          <w:sz w:val="22"/>
          <w:szCs w:val="22"/>
          <w:lang w:val="en-US"/>
        </w:rPr>
        <w:t>they are</w:t>
      </w:r>
      <w:r w:rsidR="00F856A1" w:rsidRPr="00374CD7">
        <w:rPr>
          <w:rFonts w:ascii="Book Antiqua" w:hAnsi="Book Antiqua"/>
          <w:sz w:val="22"/>
          <w:szCs w:val="22"/>
          <w:lang w:val="en-US"/>
        </w:rPr>
        <w:t xml:space="preserve"> retrieve</w:t>
      </w:r>
      <w:r w:rsidR="0098633B" w:rsidRPr="00374CD7">
        <w:rPr>
          <w:rFonts w:ascii="Book Antiqua" w:hAnsi="Book Antiqua"/>
          <w:sz w:val="22"/>
          <w:szCs w:val="22"/>
          <w:lang w:val="en-US"/>
        </w:rPr>
        <w:t>d</w:t>
      </w:r>
      <w:r w:rsidR="00D35F47" w:rsidRPr="00374CD7">
        <w:rPr>
          <w:rFonts w:ascii="Book Antiqua" w:hAnsi="Book Antiqua"/>
          <w:sz w:val="22"/>
          <w:szCs w:val="22"/>
          <w:lang w:val="en-US"/>
        </w:rPr>
        <w:t xml:space="preserve"> (e.g., Howe et al., 2018)</w:t>
      </w:r>
      <w:r w:rsidR="00F856A1" w:rsidRPr="00374CD7">
        <w:rPr>
          <w:rFonts w:ascii="Book Antiqua" w:hAnsi="Book Antiqua"/>
          <w:sz w:val="22"/>
          <w:szCs w:val="22"/>
          <w:lang w:val="en-US"/>
        </w:rPr>
        <w:t xml:space="preserve">. </w:t>
      </w:r>
      <w:r w:rsidR="00803CF2" w:rsidRPr="00374CD7">
        <w:rPr>
          <w:rFonts w:ascii="Book Antiqua" w:hAnsi="Book Antiqua"/>
          <w:sz w:val="22"/>
          <w:szCs w:val="22"/>
          <w:lang w:val="en-US"/>
        </w:rPr>
        <w:t xml:space="preserve">During such reconstruction, </w:t>
      </w:r>
      <w:r w:rsidR="00207D02" w:rsidRPr="00374CD7">
        <w:rPr>
          <w:rFonts w:ascii="Book Antiqua" w:hAnsi="Book Antiqua"/>
          <w:sz w:val="22"/>
          <w:szCs w:val="22"/>
          <w:lang w:val="en-US"/>
        </w:rPr>
        <w:t xml:space="preserve">unintentional </w:t>
      </w:r>
      <w:r w:rsidR="00803CF2" w:rsidRPr="00374CD7">
        <w:rPr>
          <w:rFonts w:ascii="Book Antiqua" w:hAnsi="Book Antiqua"/>
          <w:sz w:val="22"/>
          <w:szCs w:val="22"/>
          <w:lang w:val="en-US"/>
        </w:rPr>
        <w:t>errors might slip in</w:t>
      </w:r>
      <w:r w:rsidR="000C3626" w:rsidRPr="00374CD7">
        <w:rPr>
          <w:rFonts w:ascii="Book Antiqua" w:hAnsi="Book Antiqua"/>
          <w:sz w:val="22"/>
          <w:szCs w:val="22"/>
          <w:lang w:val="en-US"/>
        </w:rPr>
        <w:t xml:space="preserve">, </w:t>
      </w:r>
      <w:r w:rsidR="00803CF2" w:rsidRPr="00374CD7">
        <w:rPr>
          <w:rFonts w:ascii="Book Antiqua" w:hAnsi="Book Antiqua"/>
          <w:sz w:val="22"/>
          <w:szCs w:val="22"/>
          <w:lang w:val="en-US"/>
        </w:rPr>
        <w:t xml:space="preserve">which can lead to </w:t>
      </w:r>
      <w:r w:rsidR="0098633B" w:rsidRPr="00374CD7">
        <w:rPr>
          <w:rFonts w:ascii="Book Antiqua" w:hAnsi="Book Antiqua"/>
          <w:sz w:val="22"/>
          <w:szCs w:val="22"/>
          <w:lang w:val="en-US"/>
        </w:rPr>
        <w:t>the occurrence of</w:t>
      </w:r>
      <w:r w:rsidR="000C3626" w:rsidRPr="00374CD7">
        <w:rPr>
          <w:rFonts w:ascii="Book Antiqua" w:hAnsi="Book Antiqua"/>
          <w:sz w:val="22"/>
          <w:szCs w:val="22"/>
          <w:lang w:val="en-US"/>
        </w:rPr>
        <w:t xml:space="preserve"> </w:t>
      </w:r>
      <w:r w:rsidR="00803CF2" w:rsidRPr="00374CD7">
        <w:rPr>
          <w:rFonts w:ascii="Book Antiqua" w:hAnsi="Book Antiqua"/>
          <w:sz w:val="22"/>
          <w:szCs w:val="22"/>
          <w:lang w:val="en-US"/>
        </w:rPr>
        <w:t>false memories. False memories refer to</w:t>
      </w:r>
      <w:r w:rsidR="000C3626" w:rsidRPr="00374CD7">
        <w:rPr>
          <w:rFonts w:ascii="Book Antiqua" w:hAnsi="Book Antiqua"/>
          <w:sz w:val="22"/>
          <w:szCs w:val="22"/>
          <w:lang w:val="en-US"/>
        </w:rPr>
        <w:t xml:space="preserve"> </w:t>
      </w:r>
      <w:r w:rsidR="00803CF2" w:rsidRPr="00374CD7">
        <w:rPr>
          <w:rFonts w:ascii="Book Antiqua" w:hAnsi="Book Antiqua"/>
          <w:sz w:val="22"/>
          <w:szCs w:val="22"/>
          <w:lang w:val="en-US"/>
        </w:rPr>
        <w:t xml:space="preserve">memories of events that </w:t>
      </w:r>
      <w:r w:rsidR="00207D02" w:rsidRPr="00374CD7">
        <w:rPr>
          <w:rFonts w:ascii="Book Antiqua" w:hAnsi="Book Antiqua"/>
          <w:sz w:val="22"/>
          <w:szCs w:val="22"/>
          <w:lang w:val="en-US"/>
        </w:rPr>
        <w:t>did not happen, yet are experienced as real</w:t>
      </w:r>
      <w:r w:rsidR="00803CF2" w:rsidRPr="00374CD7">
        <w:rPr>
          <w:rFonts w:ascii="Book Antiqua" w:hAnsi="Book Antiqua"/>
          <w:sz w:val="22"/>
          <w:szCs w:val="22"/>
          <w:lang w:val="en-US"/>
        </w:rPr>
        <w:t xml:space="preserve"> (Loftus, 2005). </w:t>
      </w:r>
      <w:r w:rsidR="004C5AF7" w:rsidRPr="00374CD7">
        <w:rPr>
          <w:rFonts w:ascii="Book Antiqua" w:hAnsi="Book Antiqua"/>
          <w:sz w:val="22"/>
          <w:szCs w:val="22"/>
          <w:lang w:val="en-US"/>
        </w:rPr>
        <w:t>Although</w:t>
      </w:r>
      <w:r w:rsidR="00B60F42" w:rsidRPr="00374CD7">
        <w:rPr>
          <w:rFonts w:ascii="Book Antiqua" w:hAnsi="Book Antiqua"/>
          <w:sz w:val="22"/>
          <w:szCs w:val="22"/>
          <w:lang w:val="en-US"/>
        </w:rPr>
        <w:t xml:space="preserve"> such</w:t>
      </w:r>
      <w:r w:rsidR="000C3626" w:rsidRPr="00374CD7">
        <w:rPr>
          <w:rFonts w:ascii="Book Antiqua" w:hAnsi="Book Antiqua"/>
          <w:sz w:val="22"/>
          <w:szCs w:val="22"/>
          <w:lang w:val="en-US"/>
        </w:rPr>
        <w:t xml:space="preserve"> </w:t>
      </w:r>
      <w:r w:rsidR="00B60F42" w:rsidRPr="00374CD7">
        <w:rPr>
          <w:rFonts w:ascii="Book Antiqua" w:hAnsi="Book Antiqua"/>
          <w:sz w:val="22"/>
          <w:szCs w:val="22"/>
          <w:lang w:val="en-US"/>
        </w:rPr>
        <w:t>false memories can occur in many different situations (e.g.,</w:t>
      </w:r>
      <w:r w:rsidR="001D4D04" w:rsidRPr="00374CD7">
        <w:rPr>
          <w:rFonts w:ascii="Book Antiqua" w:hAnsi="Book Antiqua"/>
          <w:sz w:val="22"/>
          <w:szCs w:val="22"/>
          <w:lang w:val="en-US"/>
        </w:rPr>
        <w:t xml:space="preserve"> </w:t>
      </w:r>
      <w:r w:rsidR="000C3626" w:rsidRPr="00374CD7">
        <w:rPr>
          <w:rFonts w:ascii="Book Antiqua" w:hAnsi="Book Antiqua"/>
          <w:sz w:val="22"/>
          <w:szCs w:val="22"/>
          <w:lang w:val="en-US"/>
        </w:rPr>
        <w:t xml:space="preserve">misremembering </w:t>
      </w:r>
      <w:r w:rsidR="00B60F42" w:rsidRPr="00374CD7">
        <w:rPr>
          <w:rFonts w:ascii="Book Antiqua" w:hAnsi="Book Antiqua"/>
          <w:sz w:val="22"/>
          <w:szCs w:val="22"/>
          <w:lang w:val="en-US"/>
        </w:rPr>
        <w:t xml:space="preserve">that you placed your car keys on the table while in </w:t>
      </w:r>
      <w:r w:rsidR="004C5AF7" w:rsidRPr="002207C5">
        <w:rPr>
          <w:rFonts w:ascii="Book Antiqua" w:hAnsi="Book Antiqua"/>
          <w:noProof/>
          <w:sz w:val="22"/>
          <w:szCs w:val="22"/>
          <w:lang w:val="en-US"/>
        </w:rPr>
        <w:t>fact</w:t>
      </w:r>
      <w:r w:rsidR="004C5AF7" w:rsidRPr="00374CD7">
        <w:rPr>
          <w:rFonts w:ascii="Book Antiqua" w:hAnsi="Book Antiqua"/>
          <w:sz w:val="22"/>
          <w:szCs w:val="22"/>
          <w:lang w:val="en-US"/>
        </w:rPr>
        <w:t xml:space="preserve"> they</w:t>
      </w:r>
      <w:r w:rsidR="000C3626" w:rsidRPr="00374CD7">
        <w:rPr>
          <w:rFonts w:ascii="Book Antiqua" w:hAnsi="Book Antiqua"/>
          <w:sz w:val="22"/>
          <w:szCs w:val="22"/>
          <w:lang w:val="en-US"/>
        </w:rPr>
        <w:t xml:space="preserve"> </w:t>
      </w:r>
      <w:r w:rsidR="004C5AF7" w:rsidRPr="00374CD7">
        <w:rPr>
          <w:rFonts w:ascii="Book Antiqua" w:hAnsi="Book Antiqua"/>
          <w:sz w:val="22"/>
          <w:szCs w:val="22"/>
          <w:lang w:val="en-US"/>
        </w:rPr>
        <w:t>were still in the car</w:t>
      </w:r>
      <w:r w:rsidR="00B60F42" w:rsidRPr="00374CD7">
        <w:rPr>
          <w:rFonts w:ascii="Book Antiqua" w:hAnsi="Book Antiqua"/>
          <w:sz w:val="22"/>
          <w:szCs w:val="22"/>
          <w:lang w:val="en-US"/>
        </w:rPr>
        <w:t>) and</w:t>
      </w:r>
      <w:r w:rsidR="001D4D04" w:rsidRPr="00374CD7">
        <w:rPr>
          <w:rFonts w:ascii="Book Antiqua" w:hAnsi="Book Antiqua"/>
          <w:sz w:val="22"/>
          <w:szCs w:val="22"/>
          <w:lang w:val="en-US"/>
        </w:rPr>
        <w:t xml:space="preserve"> </w:t>
      </w:r>
      <w:r w:rsidR="00B60F42" w:rsidRPr="00374CD7">
        <w:rPr>
          <w:rFonts w:ascii="Book Antiqua" w:hAnsi="Book Antiqua"/>
          <w:sz w:val="22"/>
          <w:szCs w:val="22"/>
          <w:lang w:val="en-US"/>
        </w:rPr>
        <w:t xml:space="preserve">are </w:t>
      </w:r>
      <w:r w:rsidR="00D83C1B" w:rsidRPr="00374CD7">
        <w:rPr>
          <w:rFonts w:ascii="Book Antiqua" w:hAnsi="Book Antiqua"/>
          <w:sz w:val="22"/>
          <w:szCs w:val="22"/>
          <w:lang w:val="en-US"/>
        </w:rPr>
        <w:t>oftentimes</w:t>
      </w:r>
      <w:r w:rsidR="001D4D04" w:rsidRPr="00374CD7">
        <w:rPr>
          <w:rFonts w:ascii="Book Antiqua" w:hAnsi="Book Antiqua"/>
          <w:sz w:val="22"/>
          <w:szCs w:val="22"/>
          <w:lang w:val="en-US"/>
        </w:rPr>
        <w:t xml:space="preserve"> </w:t>
      </w:r>
      <w:r w:rsidR="00B60F42" w:rsidRPr="00374CD7">
        <w:rPr>
          <w:rFonts w:ascii="Book Antiqua" w:hAnsi="Book Antiqua"/>
          <w:sz w:val="22"/>
          <w:szCs w:val="22"/>
          <w:lang w:val="en-US"/>
        </w:rPr>
        <w:t>relatively innocuous</w:t>
      </w:r>
      <w:r w:rsidR="001D4D04" w:rsidRPr="00374CD7">
        <w:rPr>
          <w:rFonts w:ascii="Book Antiqua" w:hAnsi="Book Antiqua"/>
          <w:sz w:val="22"/>
          <w:szCs w:val="22"/>
          <w:lang w:val="en-US"/>
        </w:rPr>
        <w:t xml:space="preserve">, when </w:t>
      </w:r>
      <w:r w:rsidR="004C5AF7" w:rsidRPr="00374CD7">
        <w:rPr>
          <w:rFonts w:ascii="Book Antiqua" w:hAnsi="Book Antiqua"/>
          <w:sz w:val="22"/>
          <w:szCs w:val="22"/>
          <w:lang w:val="en-US"/>
        </w:rPr>
        <w:t>they enter</w:t>
      </w:r>
      <w:r w:rsidR="001D4D04" w:rsidRPr="00374CD7">
        <w:rPr>
          <w:rFonts w:ascii="Book Antiqua" w:hAnsi="Book Antiqua"/>
          <w:sz w:val="22"/>
          <w:szCs w:val="22"/>
          <w:lang w:val="en-US"/>
        </w:rPr>
        <w:t xml:space="preserve"> </w:t>
      </w:r>
      <w:r w:rsidR="00AA281E" w:rsidRPr="00374CD7">
        <w:rPr>
          <w:rFonts w:ascii="Book Antiqua" w:hAnsi="Book Antiqua"/>
          <w:sz w:val="22"/>
          <w:szCs w:val="22"/>
          <w:lang w:val="en-US"/>
        </w:rPr>
        <w:t>the legal arena</w:t>
      </w:r>
      <w:r w:rsidR="003F5555" w:rsidRPr="00374CD7">
        <w:rPr>
          <w:rFonts w:ascii="Book Antiqua" w:hAnsi="Book Antiqua"/>
          <w:sz w:val="22"/>
          <w:szCs w:val="22"/>
          <w:lang w:val="en-US"/>
        </w:rPr>
        <w:t>, consequences</w:t>
      </w:r>
      <w:r w:rsidR="001D4D04" w:rsidRPr="00374CD7">
        <w:rPr>
          <w:rFonts w:ascii="Book Antiqua" w:hAnsi="Book Antiqua"/>
          <w:sz w:val="22"/>
          <w:szCs w:val="22"/>
          <w:lang w:val="en-US"/>
        </w:rPr>
        <w:t xml:space="preserve"> </w:t>
      </w:r>
      <w:r w:rsidR="004C5AF7" w:rsidRPr="00374CD7">
        <w:rPr>
          <w:rFonts w:ascii="Book Antiqua" w:hAnsi="Book Antiqua"/>
          <w:sz w:val="22"/>
          <w:szCs w:val="22"/>
          <w:lang w:val="en-US"/>
        </w:rPr>
        <w:t xml:space="preserve">can be </w:t>
      </w:r>
      <w:r w:rsidR="006529FD" w:rsidRPr="00374CD7">
        <w:rPr>
          <w:rFonts w:ascii="Book Antiqua" w:hAnsi="Book Antiqua"/>
          <w:sz w:val="22"/>
          <w:szCs w:val="22"/>
          <w:lang w:val="en-US"/>
        </w:rPr>
        <w:t xml:space="preserve">quite </w:t>
      </w:r>
      <w:r w:rsidR="004C5AF7" w:rsidRPr="00374CD7">
        <w:rPr>
          <w:rFonts w:ascii="Book Antiqua" w:hAnsi="Book Antiqua"/>
          <w:sz w:val="22"/>
          <w:szCs w:val="22"/>
          <w:lang w:val="en-US"/>
        </w:rPr>
        <w:t xml:space="preserve">dramatic </w:t>
      </w:r>
      <w:r w:rsidR="00066646" w:rsidRPr="00374CD7">
        <w:rPr>
          <w:rFonts w:ascii="Book Antiqua" w:hAnsi="Book Antiqua"/>
          <w:sz w:val="22"/>
          <w:szCs w:val="22"/>
          <w:lang w:val="en-US"/>
        </w:rPr>
        <w:t>especially when they</w:t>
      </w:r>
      <w:r w:rsidR="001D4D04" w:rsidRPr="00374CD7">
        <w:rPr>
          <w:rFonts w:ascii="Book Antiqua" w:hAnsi="Book Antiqua"/>
          <w:sz w:val="22"/>
          <w:szCs w:val="22"/>
          <w:lang w:val="en-US"/>
        </w:rPr>
        <w:t xml:space="preserve"> </w:t>
      </w:r>
      <w:r w:rsidR="00066646" w:rsidRPr="00374CD7">
        <w:rPr>
          <w:rFonts w:ascii="Book Antiqua" w:hAnsi="Book Antiqua"/>
          <w:sz w:val="22"/>
          <w:szCs w:val="22"/>
          <w:lang w:val="en-US"/>
        </w:rPr>
        <w:t xml:space="preserve">involve </w:t>
      </w:r>
      <w:r w:rsidR="0058270F" w:rsidRPr="00374CD7">
        <w:rPr>
          <w:rFonts w:ascii="Book Antiqua" w:hAnsi="Book Antiqua"/>
          <w:sz w:val="22"/>
          <w:szCs w:val="22"/>
          <w:lang w:val="en-US"/>
        </w:rPr>
        <w:t xml:space="preserve">false accusations of sexual abuse or faulty eyewitness identifications </w:t>
      </w:r>
      <w:r w:rsidR="000B2A29" w:rsidRPr="00374CD7">
        <w:rPr>
          <w:rFonts w:ascii="Book Antiqua" w:hAnsi="Book Antiqua"/>
          <w:sz w:val="22"/>
          <w:szCs w:val="22"/>
          <w:lang w:val="en-US"/>
        </w:rPr>
        <w:t>(</w:t>
      </w:r>
      <w:proofErr w:type="spellStart"/>
      <w:r w:rsidR="000B2A29" w:rsidRPr="00374CD7">
        <w:rPr>
          <w:rFonts w:ascii="Book Antiqua" w:hAnsi="Book Antiqua"/>
          <w:sz w:val="22"/>
          <w:szCs w:val="22"/>
          <w:lang w:val="en-US"/>
        </w:rPr>
        <w:t>Otgaar</w:t>
      </w:r>
      <w:proofErr w:type="spellEnd"/>
      <w:r w:rsidR="000B2A29" w:rsidRPr="00374CD7">
        <w:rPr>
          <w:rFonts w:ascii="Book Antiqua" w:hAnsi="Book Antiqua"/>
          <w:sz w:val="22"/>
          <w:szCs w:val="22"/>
          <w:lang w:val="en-US"/>
        </w:rPr>
        <w:t xml:space="preserve">, Sauerland, &amp; </w:t>
      </w:r>
      <w:proofErr w:type="spellStart"/>
      <w:r w:rsidR="000B2A29" w:rsidRPr="00374CD7">
        <w:rPr>
          <w:rFonts w:ascii="Book Antiqua" w:hAnsi="Book Antiqua"/>
          <w:sz w:val="22"/>
          <w:szCs w:val="22"/>
          <w:lang w:val="en-US"/>
        </w:rPr>
        <w:t>Petrila</w:t>
      </w:r>
      <w:proofErr w:type="spellEnd"/>
      <w:r w:rsidR="000B2A29" w:rsidRPr="00374CD7">
        <w:rPr>
          <w:rFonts w:ascii="Book Antiqua" w:hAnsi="Book Antiqua"/>
          <w:sz w:val="22"/>
          <w:szCs w:val="22"/>
          <w:lang w:val="en-US"/>
        </w:rPr>
        <w:t>, 2013)</w:t>
      </w:r>
      <w:r w:rsidR="003F5555" w:rsidRPr="00374CD7">
        <w:rPr>
          <w:rFonts w:ascii="Book Antiqua" w:hAnsi="Book Antiqua"/>
          <w:sz w:val="22"/>
          <w:szCs w:val="22"/>
          <w:lang w:val="en-US"/>
        </w:rPr>
        <w:t>.</w:t>
      </w:r>
      <w:r w:rsidR="00207D02" w:rsidRPr="00374CD7">
        <w:rPr>
          <w:rFonts w:ascii="Book Antiqua" w:hAnsi="Book Antiqua"/>
          <w:sz w:val="22"/>
          <w:szCs w:val="22"/>
          <w:lang w:val="en-US"/>
        </w:rPr>
        <w:t xml:space="preserve"> </w:t>
      </w:r>
    </w:p>
    <w:p w14:paraId="5F005B04" w14:textId="7F490C7F" w:rsidR="00E7493B" w:rsidRPr="00374CD7" w:rsidRDefault="0058270F" w:rsidP="008237B2">
      <w:pPr>
        <w:spacing w:line="240" w:lineRule="auto"/>
        <w:ind w:right="-1" w:firstLine="284"/>
        <w:jc w:val="both"/>
        <w:rPr>
          <w:rFonts w:ascii="Book Antiqua" w:hAnsi="Book Antiqua"/>
          <w:sz w:val="22"/>
          <w:szCs w:val="22"/>
          <w:lang w:val="en-US"/>
        </w:rPr>
      </w:pPr>
      <w:r w:rsidRPr="00374CD7">
        <w:rPr>
          <w:rFonts w:ascii="Book Antiqua" w:hAnsi="Book Antiqua"/>
          <w:sz w:val="22"/>
          <w:szCs w:val="22"/>
          <w:lang w:val="en-US"/>
        </w:rPr>
        <w:t xml:space="preserve">In the legal arena, </w:t>
      </w:r>
      <w:r w:rsidR="007528F4" w:rsidRPr="00374CD7">
        <w:rPr>
          <w:rFonts w:ascii="Book Antiqua" w:hAnsi="Book Antiqua"/>
          <w:sz w:val="22"/>
          <w:szCs w:val="22"/>
          <w:lang w:val="en-US"/>
        </w:rPr>
        <w:t xml:space="preserve">eyewitness misidentification </w:t>
      </w:r>
      <w:r w:rsidR="00CB1132" w:rsidRPr="00374CD7">
        <w:rPr>
          <w:rFonts w:ascii="Book Antiqua" w:hAnsi="Book Antiqua"/>
          <w:sz w:val="22"/>
          <w:szCs w:val="22"/>
          <w:lang w:val="en-US"/>
        </w:rPr>
        <w:t xml:space="preserve">has been shown to be </w:t>
      </w:r>
      <w:r w:rsidR="007528F4" w:rsidRPr="00374CD7">
        <w:rPr>
          <w:rFonts w:ascii="Book Antiqua" w:hAnsi="Book Antiqua"/>
          <w:sz w:val="22"/>
          <w:szCs w:val="22"/>
          <w:lang w:val="en-US"/>
        </w:rPr>
        <w:t xml:space="preserve">the </w:t>
      </w:r>
      <w:r w:rsidR="00EE7D61" w:rsidRPr="00374CD7">
        <w:rPr>
          <w:rFonts w:ascii="Book Antiqua" w:hAnsi="Book Antiqua"/>
          <w:sz w:val="22"/>
          <w:szCs w:val="22"/>
          <w:lang w:val="en-US"/>
        </w:rPr>
        <w:t>largest</w:t>
      </w:r>
      <w:r w:rsidR="004D56A0" w:rsidRPr="00374CD7">
        <w:rPr>
          <w:rFonts w:ascii="Book Antiqua" w:hAnsi="Book Antiqua"/>
          <w:sz w:val="22"/>
          <w:szCs w:val="22"/>
          <w:lang w:val="en-US"/>
        </w:rPr>
        <w:t xml:space="preserve"> contributing</w:t>
      </w:r>
      <w:r w:rsidR="00EE7D61" w:rsidRPr="00374CD7">
        <w:rPr>
          <w:rFonts w:ascii="Book Antiqua" w:hAnsi="Book Antiqua"/>
          <w:sz w:val="22"/>
          <w:szCs w:val="22"/>
          <w:lang w:val="en-US"/>
        </w:rPr>
        <w:t xml:space="preserve"> </w:t>
      </w:r>
      <w:r w:rsidR="007528F4" w:rsidRPr="00374CD7">
        <w:rPr>
          <w:rFonts w:ascii="Book Antiqua" w:hAnsi="Book Antiqua"/>
          <w:sz w:val="22"/>
          <w:szCs w:val="22"/>
          <w:lang w:val="en-US"/>
        </w:rPr>
        <w:t xml:space="preserve">factor </w:t>
      </w:r>
      <w:r w:rsidR="004D56A0" w:rsidRPr="00374CD7">
        <w:rPr>
          <w:rFonts w:ascii="Book Antiqua" w:hAnsi="Book Antiqua"/>
          <w:sz w:val="22"/>
          <w:szCs w:val="22"/>
          <w:lang w:val="en-US"/>
        </w:rPr>
        <w:t xml:space="preserve">leading </w:t>
      </w:r>
      <w:r w:rsidR="007528F4" w:rsidRPr="00374CD7">
        <w:rPr>
          <w:rFonts w:ascii="Book Antiqua" w:hAnsi="Book Antiqua"/>
          <w:sz w:val="22"/>
          <w:szCs w:val="22"/>
          <w:lang w:val="en-US"/>
        </w:rPr>
        <w:t>to wrongful convictions, playing</w:t>
      </w:r>
      <w:r w:rsidR="004F4E0D" w:rsidRPr="00374CD7">
        <w:rPr>
          <w:rFonts w:ascii="Book Antiqua" w:hAnsi="Book Antiqua"/>
          <w:sz w:val="22"/>
          <w:szCs w:val="22"/>
          <w:lang w:val="en-US"/>
        </w:rPr>
        <w:t xml:space="preserve"> </w:t>
      </w:r>
      <w:r w:rsidR="007528F4" w:rsidRPr="00374CD7">
        <w:rPr>
          <w:rFonts w:ascii="Book Antiqua" w:hAnsi="Book Antiqua"/>
          <w:sz w:val="22"/>
          <w:szCs w:val="22"/>
          <w:lang w:val="en-US"/>
        </w:rPr>
        <w:t>a role in more than 70%</w:t>
      </w:r>
      <w:r w:rsidR="00111B19" w:rsidRPr="00374CD7">
        <w:rPr>
          <w:rFonts w:ascii="Book Antiqua" w:hAnsi="Book Antiqua"/>
          <w:sz w:val="22"/>
          <w:szCs w:val="22"/>
          <w:lang w:val="en-US"/>
        </w:rPr>
        <w:t xml:space="preserve"> (</w:t>
      </w:r>
      <w:r w:rsidR="00111B19" w:rsidRPr="00374CD7">
        <w:rPr>
          <w:rFonts w:ascii="Book Antiqua" w:hAnsi="Book Antiqua"/>
          <w:i/>
          <w:sz w:val="22"/>
          <w:szCs w:val="22"/>
          <w:lang w:val="en-US"/>
        </w:rPr>
        <w:t>n</w:t>
      </w:r>
      <w:r w:rsidR="00111B19" w:rsidRPr="00374CD7">
        <w:rPr>
          <w:rFonts w:ascii="Book Antiqua" w:hAnsi="Book Antiqua"/>
          <w:sz w:val="22"/>
          <w:szCs w:val="22"/>
          <w:lang w:val="en-US"/>
        </w:rPr>
        <w:t xml:space="preserve"> </w:t>
      </w:r>
      <w:r w:rsidR="00111B19" w:rsidRPr="00374CD7">
        <w:rPr>
          <w:rFonts w:ascii="Book Antiqua" w:hAnsi="Book Antiqua"/>
          <w:sz w:val="22"/>
          <w:szCs w:val="22"/>
          <w:lang w:val="en-US"/>
        </w:rPr>
        <w:t>=</w:t>
      </w:r>
      <w:r w:rsidR="00555FD2" w:rsidRPr="00374CD7">
        <w:rPr>
          <w:rFonts w:ascii="Book Antiqua" w:hAnsi="Book Antiqua"/>
          <w:sz w:val="22"/>
          <w:szCs w:val="22"/>
          <w:lang w:val="en-US"/>
        </w:rPr>
        <w:t>243</w:t>
      </w:r>
      <w:r w:rsidR="00111B19" w:rsidRPr="00374CD7">
        <w:rPr>
          <w:rFonts w:ascii="Book Antiqua" w:hAnsi="Book Antiqua"/>
          <w:sz w:val="22"/>
          <w:szCs w:val="22"/>
          <w:lang w:val="en-US"/>
        </w:rPr>
        <w:t>)</w:t>
      </w:r>
      <w:r w:rsidR="007528F4" w:rsidRPr="00374CD7">
        <w:rPr>
          <w:rFonts w:ascii="Book Antiqua" w:hAnsi="Book Antiqua"/>
          <w:sz w:val="22"/>
          <w:szCs w:val="22"/>
          <w:lang w:val="en-US"/>
        </w:rPr>
        <w:t xml:space="preserve"> of convictions </w:t>
      </w:r>
      <w:r w:rsidR="00757826" w:rsidRPr="00374CD7">
        <w:rPr>
          <w:rFonts w:ascii="Book Antiqua" w:hAnsi="Book Antiqua"/>
          <w:sz w:val="22"/>
          <w:szCs w:val="22"/>
          <w:lang w:val="en-US"/>
        </w:rPr>
        <w:t xml:space="preserve">which were later </w:t>
      </w:r>
      <w:r w:rsidR="007528F4" w:rsidRPr="00374CD7">
        <w:rPr>
          <w:rFonts w:ascii="Book Antiqua" w:hAnsi="Book Antiqua"/>
          <w:sz w:val="22"/>
          <w:szCs w:val="22"/>
          <w:lang w:val="en-US"/>
        </w:rPr>
        <w:t>overturned through</w:t>
      </w:r>
      <w:r w:rsidR="004F4E0D" w:rsidRPr="00374CD7">
        <w:rPr>
          <w:rFonts w:ascii="Book Antiqua" w:hAnsi="Book Antiqua"/>
          <w:sz w:val="22"/>
          <w:szCs w:val="22"/>
          <w:lang w:val="en-US"/>
        </w:rPr>
        <w:t xml:space="preserve"> </w:t>
      </w:r>
      <w:r w:rsidR="007528F4" w:rsidRPr="00374CD7">
        <w:rPr>
          <w:rFonts w:ascii="Book Antiqua" w:hAnsi="Book Antiqua"/>
          <w:sz w:val="22"/>
          <w:szCs w:val="22"/>
          <w:lang w:val="en-US"/>
        </w:rPr>
        <w:t xml:space="preserve">DNA testing in the United States (data </w:t>
      </w:r>
      <w:r w:rsidR="008D3F53" w:rsidRPr="00374CD7">
        <w:rPr>
          <w:rFonts w:ascii="Book Antiqua" w:hAnsi="Book Antiqua"/>
          <w:sz w:val="22"/>
          <w:szCs w:val="22"/>
          <w:lang w:val="en-US"/>
        </w:rPr>
        <w:t xml:space="preserve">achieved </w:t>
      </w:r>
      <w:r w:rsidR="007528F4" w:rsidRPr="00374CD7">
        <w:rPr>
          <w:rFonts w:ascii="Book Antiqua" w:hAnsi="Book Antiqua"/>
          <w:sz w:val="22"/>
          <w:szCs w:val="22"/>
          <w:lang w:val="en-US"/>
        </w:rPr>
        <w:t xml:space="preserve">from the Innocent Project, </w:t>
      </w:r>
      <w:hyperlink r:id="rId14" w:history="1">
        <w:r w:rsidR="007528F4" w:rsidRPr="00374CD7">
          <w:rPr>
            <w:rStyle w:val="Hyperlink"/>
            <w:rFonts w:ascii="Book Antiqua" w:hAnsi="Book Antiqua"/>
            <w:sz w:val="22"/>
            <w:szCs w:val="22"/>
            <w:lang w:val="en-US"/>
          </w:rPr>
          <w:t>http://www.innocenceproject.org/causes/eyewitness-misidentification/</w:t>
        </w:r>
      </w:hyperlink>
      <w:r w:rsidR="007528F4" w:rsidRPr="00374CD7">
        <w:rPr>
          <w:rFonts w:ascii="Book Antiqua" w:hAnsi="Book Antiqua"/>
          <w:sz w:val="22"/>
          <w:szCs w:val="22"/>
          <w:lang w:val="en-US"/>
        </w:rPr>
        <w:t xml:space="preserve">). </w:t>
      </w:r>
      <w:r w:rsidR="00DC3992" w:rsidRPr="00374CD7">
        <w:rPr>
          <w:rFonts w:ascii="Book Antiqua" w:hAnsi="Book Antiqua"/>
          <w:sz w:val="22"/>
          <w:szCs w:val="22"/>
          <w:lang w:val="en-US"/>
        </w:rPr>
        <w:t>Such</w:t>
      </w:r>
      <w:r w:rsidR="002F3001" w:rsidRPr="00374CD7">
        <w:rPr>
          <w:rFonts w:ascii="Book Antiqua" w:hAnsi="Book Antiqua"/>
          <w:sz w:val="22"/>
          <w:szCs w:val="22"/>
          <w:lang w:val="en-US"/>
        </w:rPr>
        <w:t xml:space="preserve"> comprehensive data</w:t>
      </w:r>
      <w:r w:rsidR="00A15EB4" w:rsidRPr="00374CD7">
        <w:rPr>
          <w:rFonts w:ascii="Book Antiqua" w:hAnsi="Book Antiqua"/>
          <w:sz w:val="22"/>
          <w:szCs w:val="22"/>
          <w:lang w:val="en-US"/>
        </w:rPr>
        <w:t xml:space="preserve"> </w:t>
      </w:r>
      <w:r w:rsidR="00C52AE0" w:rsidRPr="00374CD7">
        <w:rPr>
          <w:rFonts w:ascii="Book Antiqua" w:hAnsi="Book Antiqua"/>
          <w:sz w:val="22"/>
          <w:szCs w:val="22"/>
          <w:lang w:val="en-US"/>
        </w:rPr>
        <w:t xml:space="preserve">are </w:t>
      </w:r>
      <w:r w:rsidR="000F78EA" w:rsidRPr="00374CD7">
        <w:rPr>
          <w:rFonts w:ascii="Book Antiqua" w:hAnsi="Book Antiqua"/>
          <w:sz w:val="22"/>
          <w:szCs w:val="22"/>
          <w:lang w:val="en-US"/>
        </w:rPr>
        <w:t>non</w:t>
      </w:r>
      <w:r w:rsidR="00DF145E" w:rsidRPr="00374CD7">
        <w:rPr>
          <w:rFonts w:ascii="Book Antiqua" w:hAnsi="Book Antiqua"/>
          <w:sz w:val="22"/>
          <w:szCs w:val="22"/>
          <w:lang w:val="en-US"/>
        </w:rPr>
        <w:t xml:space="preserve">-existent </w:t>
      </w:r>
      <w:r w:rsidR="002F3001" w:rsidRPr="00374CD7">
        <w:rPr>
          <w:rFonts w:ascii="Book Antiqua" w:hAnsi="Book Antiqua"/>
          <w:sz w:val="22"/>
          <w:szCs w:val="22"/>
          <w:lang w:val="en-US"/>
        </w:rPr>
        <w:t xml:space="preserve">in China regarding the reasons for </w:t>
      </w:r>
      <w:r w:rsidR="001478DA" w:rsidRPr="00374CD7">
        <w:rPr>
          <w:rFonts w:ascii="Book Antiqua" w:hAnsi="Book Antiqua"/>
          <w:sz w:val="22"/>
          <w:szCs w:val="22"/>
          <w:lang w:val="en-US"/>
        </w:rPr>
        <w:t>miscarriage</w:t>
      </w:r>
      <w:r w:rsidR="00FF08D7" w:rsidRPr="00374CD7">
        <w:rPr>
          <w:rFonts w:ascii="Book Antiqua" w:hAnsi="Book Antiqua"/>
          <w:sz w:val="22"/>
          <w:szCs w:val="22"/>
          <w:lang w:val="en-US"/>
        </w:rPr>
        <w:t>s</w:t>
      </w:r>
      <w:r w:rsidR="001478DA" w:rsidRPr="00374CD7">
        <w:rPr>
          <w:rFonts w:ascii="Book Antiqua" w:hAnsi="Book Antiqua"/>
          <w:sz w:val="22"/>
          <w:szCs w:val="22"/>
          <w:lang w:val="en-US"/>
        </w:rPr>
        <w:t xml:space="preserve"> of justice.</w:t>
      </w:r>
      <w:r w:rsidR="00444282" w:rsidRPr="00374CD7">
        <w:rPr>
          <w:rFonts w:ascii="Book Antiqua" w:hAnsi="Book Antiqua"/>
          <w:sz w:val="22"/>
          <w:szCs w:val="22"/>
          <w:lang w:val="en-US"/>
        </w:rPr>
        <w:t xml:space="preserve"> </w:t>
      </w:r>
      <w:r w:rsidR="002F3001" w:rsidRPr="00374CD7">
        <w:rPr>
          <w:rFonts w:ascii="Book Antiqua" w:hAnsi="Book Antiqua"/>
          <w:sz w:val="22"/>
          <w:szCs w:val="22"/>
          <w:lang w:val="en-US"/>
        </w:rPr>
        <w:t xml:space="preserve"> </w:t>
      </w:r>
      <w:r w:rsidR="00444282" w:rsidRPr="00374CD7">
        <w:rPr>
          <w:rFonts w:ascii="Book Antiqua" w:hAnsi="Book Antiqua"/>
          <w:sz w:val="22"/>
          <w:szCs w:val="22"/>
          <w:lang w:val="en-US"/>
        </w:rPr>
        <w:t xml:space="preserve">The main purpose of this review </w:t>
      </w:r>
      <w:r w:rsidR="007135D2" w:rsidRPr="00374CD7">
        <w:rPr>
          <w:rFonts w:ascii="Book Antiqua" w:hAnsi="Book Antiqua"/>
          <w:sz w:val="22"/>
          <w:szCs w:val="22"/>
          <w:lang w:val="en-US"/>
        </w:rPr>
        <w:t xml:space="preserve">is </w:t>
      </w:r>
      <w:r w:rsidR="00444282" w:rsidRPr="00374CD7">
        <w:rPr>
          <w:rFonts w:ascii="Book Antiqua" w:hAnsi="Book Antiqua"/>
          <w:sz w:val="22"/>
          <w:szCs w:val="22"/>
          <w:lang w:val="en-US"/>
        </w:rPr>
        <w:t>to assemble the most recent findings on false memories and eyewitness testimony. First, we will review</w:t>
      </w:r>
      <w:r w:rsidR="00DB1D4B" w:rsidRPr="00374CD7">
        <w:rPr>
          <w:rFonts w:ascii="Book Antiqua" w:hAnsi="Book Antiqua"/>
          <w:sz w:val="22"/>
          <w:szCs w:val="22"/>
          <w:lang w:val="en-US"/>
        </w:rPr>
        <w:t xml:space="preserve"> </w:t>
      </w:r>
      <w:r w:rsidR="008876B0" w:rsidRPr="00374CD7">
        <w:rPr>
          <w:rFonts w:ascii="Book Antiqua" w:hAnsi="Book Antiqua"/>
          <w:sz w:val="22"/>
          <w:szCs w:val="22"/>
          <w:lang w:val="en-US"/>
        </w:rPr>
        <w:t>whether</w:t>
      </w:r>
      <w:r w:rsidR="00A15EB4" w:rsidRPr="00374CD7">
        <w:rPr>
          <w:rFonts w:ascii="Book Antiqua" w:hAnsi="Book Antiqua"/>
          <w:sz w:val="22"/>
          <w:szCs w:val="22"/>
          <w:lang w:val="en-US"/>
        </w:rPr>
        <w:t xml:space="preserve"> </w:t>
      </w:r>
      <w:r w:rsidR="008876B0" w:rsidRPr="00374CD7">
        <w:rPr>
          <w:rFonts w:ascii="Book Antiqua" w:hAnsi="Book Antiqua"/>
          <w:sz w:val="22"/>
          <w:szCs w:val="22"/>
          <w:lang w:val="en-US"/>
        </w:rPr>
        <w:t>the issue of eyewitness testimony has attracted the attention of scholars a</w:t>
      </w:r>
      <w:r w:rsidR="00AD3971" w:rsidRPr="00374CD7">
        <w:rPr>
          <w:rFonts w:ascii="Book Antiqua" w:hAnsi="Book Antiqua"/>
          <w:sz w:val="22"/>
          <w:szCs w:val="22"/>
          <w:lang w:val="en-US"/>
        </w:rPr>
        <w:t>nd legal professionals in China</w:t>
      </w:r>
      <w:r w:rsidR="00B3044D" w:rsidRPr="00374CD7">
        <w:rPr>
          <w:rFonts w:ascii="Book Antiqua" w:hAnsi="Book Antiqua"/>
          <w:sz w:val="22"/>
          <w:szCs w:val="22"/>
          <w:lang w:val="en-US"/>
        </w:rPr>
        <w:t xml:space="preserve">. </w:t>
      </w:r>
      <w:r w:rsidR="00207D02" w:rsidRPr="00374CD7">
        <w:rPr>
          <w:rFonts w:ascii="Book Antiqua" w:hAnsi="Book Antiqua"/>
          <w:sz w:val="22"/>
          <w:szCs w:val="22"/>
          <w:lang w:val="en-US"/>
        </w:rPr>
        <w:t>Next</w:t>
      </w:r>
      <w:r w:rsidR="00B3044D" w:rsidRPr="00374CD7">
        <w:rPr>
          <w:rFonts w:ascii="Book Antiqua" w:hAnsi="Book Antiqua"/>
          <w:sz w:val="22"/>
          <w:szCs w:val="22"/>
          <w:lang w:val="en-US"/>
        </w:rPr>
        <w:t>, we will discuss</w:t>
      </w:r>
      <w:r w:rsidR="00A15EB4" w:rsidRPr="00374CD7">
        <w:rPr>
          <w:rFonts w:ascii="Book Antiqua" w:hAnsi="Book Antiqua"/>
          <w:sz w:val="22"/>
          <w:szCs w:val="22"/>
          <w:lang w:val="en-US"/>
        </w:rPr>
        <w:t xml:space="preserve"> </w:t>
      </w:r>
      <w:r w:rsidR="00444282" w:rsidRPr="00374CD7">
        <w:rPr>
          <w:rFonts w:ascii="Book Antiqua" w:hAnsi="Book Antiqua"/>
          <w:sz w:val="22"/>
          <w:szCs w:val="22"/>
          <w:lang w:val="en-US"/>
        </w:rPr>
        <w:t>classical research paradigms that demonstrate the malleability of memory. Following this, we will concentrate on</w:t>
      </w:r>
      <w:r w:rsidR="00A15EB4" w:rsidRPr="00374CD7">
        <w:rPr>
          <w:rFonts w:ascii="Book Antiqua" w:hAnsi="Book Antiqua"/>
          <w:sz w:val="22"/>
          <w:szCs w:val="22"/>
          <w:lang w:val="en-US"/>
        </w:rPr>
        <w:t xml:space="preserve"> </w:t>
      </w:r>
      <w:r w:rsidR="00444282" w:rsidRPr="00374CD7">
        <w:rPr>
          <w:rFonts w:ascii="Book Antiqua" w:hAnsi="Book Antiqua"/>
          <w:sz w:val="22"/>
          <w:szCs w:val="22"/>
          <w:lang w:val="en-US"/>
        </w:rPr>
        <w:t>the latest findings in the field of eyewitness false memory</w:t>
      </w:r>
      <w:r w:rsidR="00906A90" w:rsidRPr="00374CD7">
        <w:rPr>
          <w:rFonts w:ascii="Book Antiqua" w:hAnsi="Book Antiqua"/>
          <w:sz w:val="22"/>
          <w:szCs w:val="22"/>
          <w:lang w:val="en-US"/>
        </w:rPr>
        <w:t>,</w:t>
      </w:r>
      <w:r w:rsidR="00444282" w:rsidRPr="00374CD7">
        <w:rPr>
          <w:rFonts w:ascii="Book Antiqua" w:hAnsi="Book Antiqua"/>
          <w:sz w:val="22"/>
          <w:szCs w:val="22"/>
          <w:lang w:val="en-US"/>
        </w:rPr>
        <w:t xml:space="preserve"> which ha</w:t>
      </w:r>
      <w:r w:rsidR="00906A90" w:rsidRPr="00374CD7">
        <w:rPr>
          <w:rFonts w:ascii="Book Antiqua" w:hAnsi="Book Antiqua"/>
          <w:sz w:val="22"/>
          <w:szCs w:val="22"/>
          <w:lang w:val="en-US"/>
        </w:rPr>
        <w:t>ve</w:t>
      </w:r>
      <w:r w:rsidR="00444282" w:rsidRPr="00374CD7">
        <w:rPr>
          <w:rFonts w:ascii="Book Antiqua" w:hAnsi="Book Antiqua"/>
          <w:sz w:val="22"/>
          <w:szCs w:val="22"/>
          <w:lang w:val="en-US"/>
        </w:rPr>
        <w:t xml:space="preserve"> mainly been published in English journals. Finally, conclusions and implications for legal practice in China are discussed.</w:t>
      </w:r>
    </w:p>
    <w:p w14:paraId="6E35497B" w14:textId="77777777" w:rsidR="008237B2" w:rsidRPr="00374CD7" w:rsidRDefault="008237B2" w:rsidP="008237B2">
      <w:pPr>
        <w:spacing w:line="240" w:lineRule="auto"/>
        <w:rPr>
          <w:rFonts w:ascii="Book Antiqua" w:hAnsi="Book Antiqua"/>
          <w:b/>
          <w:sz w:val="22"/>
          <w:szCs w:val="22"/>
          <w:lang w:val="en-US"/>
        </w:rPr>
      </w:pPr>
    </w:p>
    <w:p w14:paraId="2BB07F72" w14:textId="0C31D140" w:rsidR="00A13AC3" w:rsidRPr="00374CD7" w:rsidRDefault="007759DB" w:rsidP="008237B2">
      <w:pPr>
        <w:spacing w:line="240" w:lineRule="auto"/>
        <w:rPr>
          <w:rFonts w:ascii="Book Antiqua" w:hAnsi="Book Antiqua"/>
          <w:b/>
          <w:sz w:val="22"/>
          <w:szCs w:val="22"/>
          <w:lang w:val="en-US"/>
        </w:rPr>
      </w:pPr>
      <w:r w:rsidRPr="00374CD7">
        <w:rPr>
          <w:rFonts w:ascii="Book Antiqua" w:hAnsi="Book Antiqua"/>
          <w:b/>
          <w:sz w:val="22"/>
          <w:szCs w:val="22"/>
          <w:lang w:val="en-US"/>
        </w:rPr>
        <w:t>Eyewitness Testimony</w:t>
      </w:r>
      <w:r w:rsidR="009179C0" w:rsidRPr="00374CD7">
        <w:rPr>
          <w:rFonts w:ascii="Book Antiqua" w:hAnsi="Book Antiqua"/>
          <w:b/>
          <w:sz w:val="22"/>
          <w:szCs w:val="22"/>
          <w:lang w:val="en-US"/>
        </w:rPr>
        <w:t xml:space="preserve"> </w:t>
      </w:r>
      <w:r w:rsidRPr="00374CD7">
        <w:rPr>
          <w:rFonts w:ascii="Book Antiqua" w:hAnsi="Book Antiqua"/>
          <w:b/>
          <w:sz w:val="22"/>
          <w:szCs w:val="22"/>
          <w:lang w:val="en-US"/>
        </w:rPr>
        <w:t>in Chinese Cases</w:t>
      </w:r>
    </w:p>
    <w:p w14:paraId="74B7A812" w14:textId="58A0700A" w:rsidR="008237B2" w:rsidRPr="00374CD7" w:rsidRDefault="008237B2" w:rsidP="008237B2">
      <w:pPr>
        <w:spacing w:line="240" w:lineRule="auto"/>
        <w:jc w:val="both"/>
        <w:rPr>
          <w:rFonts w:ascii="Book Antiqua" w:hAnsi="Book Antiqua"/>
          <w:sz w:val="22"/>
          <w:szCs w:val="22"/>
          <w:lang w:val="en-US"/>
        </w:rPr>
      </w:pPr>
    </w:p>
    <w:p w14:paraId="79EDFBEC" w14:textId="0D50ED98" w:rsidR="007E5D09" w:rsidRPr="00374CD7" w:rsidRDefault="00252B41" w:rsidP="008237B2">
      <w:pPr>
        <w:spacing w:line="240" w:lineRule="auto"/>
        <w:jc w:val="both"/>
        <w:rPr>
          <w:rFonts w:ascii="Book Antiqua" w:hAnsi="Book Antiqua"/>
          <w:sz w:val="22"/>
          <w:szCs w:val="22"/>
          <w:lang w:val="en-US"/>
        </w:rPr>
      </w:pPr>
      <w:r w:rsidRPr="00374CD7">
        <w:rPr>
          <w:rFonts w:ascii="Book Antiqua" w:hAnsi="Book Antiqua"/>
          <w:sz w:val="22"/>
          <w:szCs w:val="22"/>
          <w:lang w:val="en-US"/>
        </w:rPr>
        <w:t>The ju</w:t>
      </w:r>
      <w:r w:rsidR="0046404C" w:rsidRPr="00374CD7">
        <w:rPr>
          <w:rFonts w:ascii="Book Antiqua" w:hAnsi="Book Antiqua"/>
          <w:sz w:val="22"/>
          <w:szCs w:val="22"/>
          <w:lang w:val="en-US"/>
        </w:rPr>
        <w:t>dic</w:t>
      </w:r>
      <w:r w:rsidRPr="00374CD7">
        <w:rPr>
          <w:rFonts w:ascii="Book Antiqua" w:hAnsi="Book Antiqua"/>
          <w:sz w:val="22"/>
          <w:szCs w:val="22"/>
          <w:lang w:val="en-US"/>
        </w:rPr>
        <w:t>i</w:t>
      </w:r>
      <w:r w:rsidR="0046404C" w:rsidRPr="00374CD7">
        <w:rPr>
          <w:rFonts w:ascii="Book Antiqua" w:hAnsi="Book Antiqua"/>
          <w:sz w:val="22"/>
          <w:szCs w:val="22"/>
          <w:lang w:val="en-US"/>
        </w:rPr>
        <w:t xml:space="preserve">al system in China adheres to the </w:t>
      </w:r>
      <w:r w:rsidR="00523444" w:rsidRPr="00374CD7">
        <w:rPr>
          <w:rFonts w:ascii="Book Antiqua" w:hAnsi="Book Antiqua"/>
          <w:sz w:val="22"/>
          <w:szCs w:val="22"/>
          <w:lang w:val="en-US"/>
        </w:rPr>
        <w:t>civil law system or the continental legal system</w:t>
      </w:r>
      <w:r w:rsidR="00A15EB4" w:rsidRPr="00374CD7">
        <w:rPr>
          <w:rFonts w:ascii="Book Antiqua" w:hAnsi="Book Antiqua"/>
          <w:sz w:val="22"/>
          <w:szCs w:val="22"/>
          <w:lang w:val="en-US"/>
        </w:rPr>
        <w:t>, which is</w:t>
      </w:r>
      <w:r w:rsidR="00523444" w:rsidRPr="00374CD7">
        <w:rPr>
          <w:rFonts w:ascii="Book Antiqua" w:hAnsi="Book Antiqua"/>
          <w:sz w:val="22"/>
          <w:szCs w:val="22"/>
          <w:lang w:val="en-US"/>
        </w:rPr>
        <w:t xml:space="preserve"> similar to </w:t>
      </w:r>
      <w:r w:rsidR="007135D2" w:rsidRPr="00374CD7">
        <w:rPr>
          <w:rFonts w:ascii="Book Antiqua" w:hAnsi="Book Antiqua"/>
          <w:sz w:val="22"/>
          <w:szCs w:val="22"/>
          <w:lang w:val="en-US"/>
        </w:rPr>
        <w:t xml:space="preserve">those of </w:t>
      </w:r>
      <w:r w:rsidR="00523444" w:rsidRPr="00374CD7">
        <w:rPr>
          <w:rFonts w:ascii="Book Antiqua" w:hAnsi="Book Antiqua"/>
          <w:sz w:val="22"/>
          <w:szCs w:val="22"/>
          <w:lang w:val="en-US"/>
        </w:rPr>
        <w:t xml:space="preserve">most European countries. Judges are the trier of facts and </w:t>
      </w:r>
      <w:r w:rsidR="003D4166" w:rsidRPr="00374CD7">
        <w:rPr>
          <w:rFonts w:ascii="Book Antiqua" w:hAnsi="Book Antiqua"/>
          <w:sz w:val="22"/>
          <w:szCs w:val="22"/>
          <w:lang w:val="en-US"/>
        </w:rPr>
        <w:t xml:space="preserve">they </w:t>
      </w:r>
      <w:r w:rsidR="00F353BF" w:rsidRPr="00374CD7">
        <w:rPr>
          <w:rFonts w:ascii="Book Antiqua" w:hAnsi="Book Antiqua"/>
          <w:sz w:val="22"/>
          <w:szCs w:val="22"/>
          <w:lang w:val="en-US"/>
        </w:rPr>
        <w:t xml:space="preserve">make </w:t>
      </w:r>
      <w:r w:rsidR="00A15EB4" w:rsidRPr="00374CD7">
        <w:rPr>
          <w:rFonts w:ascii="Book Antiqua" w:hAnsi="Book Antiqua"/>
          <w:sz w:val="22"/>
          <w:szCs w:val="22"/>
          <w:lang w:val="en-US"/>
        </w:rPr>
        <w:t xml:space="preserve">judgments </w:t>
      </w:r>
      <w:r w:rsidR="00F353BF" w:rsidRPr="00374CD7">
        <w:rPr>
          <w:rFonts w:ascii="Book Antiqua" w:hAnsi="Book Antiqua"/>
          <w:sz w:val="22"/>
          <w:szCs w:val="22"/>
          <w:lang w:val="en-US"/>
        </w:rPr>
        <w:t xml:space="preserve">based on evidence and the law. Eyewitness testimony is listed as one of the main categories of evidence (Article 42, The Criminal Procedure Law of China). In many </w:t>
      </w:r>
      <w:r w:rsidR="003D4166" w:rsidRPr="00374CD7">
        <w:rPr>
          <w:rFonts w:ascii="Book Antiqua" w:hAnsi="Book Antiqua"/>
          <w:sz w:val="22"/>
          <w:szCs w:val="22"/>
          <w:lang w:val="en-US"/>
        </w:rPr>
        <w:t xml:space="preserve">historical </w:t>
      </w:r>
      <w:r w:rsidR="00F353BF" w:rsidRPr="00374CD7">
        <w:rPr>
          <w:rFonts w:ascii="Book Antiqua" w:hAnsi="Book Antiqua"/>
          <w:sz w:val="22"/>
          <w:szCs w:val="22"/>
          <w:lang w:val="en-US"/>
        </w:rPr>
        <w:t>cases</w:t>
      </w:r>
      <w:r w:rsidR="00500A3A" w:rsidRPr="00374CD7">
        <w:rPr>
          <w:rFonts w:ascii="Book Antiqua" w:hAnsi="Book Antiqua"/>
          <w:sz w:val="22"/>
          <w:szCs w:val="22"/>
          <w:lang w:val="en-US"/>
        </w:rPr>
        <w:t xml:space="preserve"> such as those noted in the introduction of this </w:t>
      </w:r>
      <w:r w:rsidR="007135D2" w:rsidRPr="00374CD7">
        <w:rPr>
          <w:rFonts w:ascii="Book Antiqua" w:hAnsi="Book Antiqua"/>
          <w:sz w:val="22"/>
          <w:szCs w:val="22"/>
          <w:lang w:val="en-US"/>
        </w:rPr>
        <w:t xml:space="preserve">review, </w:t>
      </w:r>
      <w:r w:rsidR="00F353BF" w:rsidRPr="00374CD7">
        <w:rPr>
          <w:rFonts w:ascii="Book Antiqua" w:hAnsi="Book Antiqua"/>
          <w:sz w:val="22"/>
          <w:szCs w:val="22"/>
          <w:lang w:val="en-US"/>
        </w:rPr>
        <w:t xml:space="preserve">eyewitness testimony was </w:t>
      </w:r>
      <w:r w:rsidR="004579E9" w:rsidRPr="00374CD7">
        <w:rPr>
          <w:rFonts w:ascii="Book Antiqua" w:hAnsi="Book Antiqua"/>
          <w:sz w:val="22"/>
          <w:szCs w:val="22"/>
          <w:lang w:val="en-US"/>
        </w:rPr>
        <w:t>assigned particular weight</w:t>
      </w:r>
      <w:r w:rsidR="003D4166" w:rsidRPr="00374CD7">
        <w:rPr>
          <w:rFonts w:ascii="Book Antiqua" w:hAnsi="Book Antiqua"/>
          <w:sz w:val="22"/>
          <w:szCs w:val="22"/>
          <w:lang w:val="en-US"/>
        </w:rPr>
        <w:t xml:space="preserve"> among all kinds of evidence, even when it was contradicted by forensic evidence</w:t>
      </w:r>
      <w:r w:rsidR="004579E9" w:rsidRPr="00374CD7">
        <w:rPr>
          <w:rFonts w:ascii="Book Antiqua" w:hAnsi="Book Antiqua"/>
          <w:sz w:val="22"/>
          <w:szCs w:val="22"/>
          <w:lang w:val="en-US"/>
        </w:rPr>
        <w:t xml:space="preserve">. </w:t>
      </w:r>
      <w:r w:rsidR="00500A3A" w:rsidRPr="00374CD7">
        <w:rPr>
          <w:rFonts w:ascii="Book Antiqua" w:hAnsi="Book Antiqua"/>
          <w:sz w:val="22"/>
          <w:szCs w:val="22"/>
          <w:lang w:val="en-US"/>
        </w:rPr>
        <w:t xml:space="preserve">Furthermore, </w:t>
      </w:r>
      <w:r w:rsidR="004579E9" w:rsidRPr="00374CD7">
        <w:rPr>
          <w:rFonts w:ascii="Book Antiqua" w:hAnsi="Book Antiqua"/>
          <w:sz w:val="22"/>
          <w:szCs w:val="22"/>
          <w:lang w:val="en-US"/>
        </w:rPr>
        <w:t>eyewitness testimony</w:t>
      </w:r>
      <w:r w:rsidR="003D4166" w:rsidRPr="00374CD7">
        <w:rPr>
          <w:rFonts w:ascii="Book Antiqua" w:hAnsi="Book Antiqua"/>
          <w:sz w:val="22"/>
          <w:szCs w:val="22"/>
          <w:lang w:val="en-US"/>
        </w:rPr>
        <w:t xml:space="preserve"> </w:t>
      </w:r>
      <w:r w:rsidR="004579E9" w:rsidRPr="00374CD7">
        <w:rPr>
          <w:rFonts w:ascii="Book Antiqua" w:hAnsi="Book Antiqua"/>
          <w:sz w:val="22"/>
          <w:szCs w:val="22"/>
          <w:lang w:val="en-US"/>
        </w:rPr>
        <w:t xml:space="preserve">could be </w:t>
      </w:r>
      <w:r w:rsidR="003D4166" w:rsidRPr="00374CD7">
        <w:rPr>
          <w:rFonts w:ascii="Book Antiqua" w:hAnsi="Book Antiqua"/>
          <w:sz w:val="22"/>
          <w:szCs w:val="22"/>
          <w:lang w:val="en-US"/>
        </w:rPr>
        <w:t>the sole evidence</w:t>
      </w:r>
      <w:r w:rsidR="004579E9" w:rsidRPr="00374CD7">
        <w:rPr>
          <w:rFonts w:ascii="Book Antiqua" w:hAnsi="Book Antiqua"/>
          <w:sz w:val="22"/>
          <w:szCs w:val="22"/>
          <w:lang w:val="en-US"/>
        </w:rPr>
        <w:t xml:space="preserve"> </w:t>
      </w:r>
      <w:r w:rsidR="00500A3A" w:rsidRPr="00374CD7">
        <w:rPr>
          <w:rFonts w:ascii="Book Antiqua" w:hAnsi="Book Antiqua"/>
          <w:sz w:val="22"/>
          <w:szCs w:val="22"/>
          <w:lang w:val="en-US"/>
        </w:rPr>
        <w:t>used to convict a suspect</w:t>
      </w:r>
      <w:r w:rsidR="00937E78" w:rsidRPr="00374CD7">
        <w:rPr>
          <w:rFonts w:ascii="Book Antiqua" w:hAnsi="Book Antiqua"/>
          <w:sz w:val="22"/>
          <w:szCs w:val="22"/>
          <w:lang w:val="en-US"/>
        </w:rPr>
        <w:t>, which leaves possibilities for</w:t>
      </w:r>
      <w:r w:rsidR="00500A3A" w:rsidRPr="00374CD7">
        <w:rPr>
          <w:rFonts w:ascii="Book Antiqua" w:hAnsi="Book Antiqua"/>
          <w:sz w:val="22"/>
          <w:szCs w:val="22"/>
          <w:lang w:val="en-US"/>
        </w:rPr>
        <w:t xml:space="preserve"> </w:t>
      </w:r>
      <w:r w:rsidR="004579E9" w:rsidRPr="00374CD7">
        <w:rPr>
          <w:rFonts w:ascii="Book Antiqua" w:hAnsi="Book Antiqua"/>
          <w:sz w:val="22"/>
          <w:szCs w:val="22"/>
          <w:lang w:val="en-US"/>
        </w:rPr>
        <w:t xml:space="preserve">wrongful convictions when eyewitness’ statements </w:t>
      </w:r>
      <w:r w:rsidR="00500A3A" w:rsidRPr="00374CD7">
        <w:rPr>
          <w:rFonts w:ascii="Book Antiqua" w:hAnsi="Book Antiqua"/>
          <w:sz w:val="22"/>
          <w:szCs w:val="22"/>
          <w:lang w:val="en-US"/>
        </w:rPr>
        <w:t xml:space="preserve">were </w:t>
      </w:r>
      <w:r w:rsidR="004579E9" w:rsidRPr="00374CD7">
        <w:rPr>
          <w:rFonts w:ascii="Book Antiqua" w:hAnsi="Book Antiqua"/>
          <w:sz w:val="22"/>
          <w:szCs w:val="22"/>
          <w:lang w:val="en-US"/>
        </w:rPr>
        <w:t>not reliable</w:t>
      </w:r>
      <w:r w:rsidR="003D4166" w:rsidRPr="00374CD7">
        <w:rPr>
          <w:rFonts w:ascii="Book Antiqua" w:hAnsi="Book Antiqua"/>
          <w:sz w:val="22"/>
          <w:szCs w:val="22"/>
          <w:lang w:val="en-US"/>
        </w:rPr>
        <w:t xml:space="preserve">. </w:t>
      </w:r>
    </w:p>
    <w:p w14:paraId="4FDEA4F1" w14:textId="77777777" w:rsidR="008237B2" w:rsidRPr="00374CD7" w:rsidRDefault="000B2A29" w:rsidP="008237B2">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C</w:t>
      </w:r>
      <w:r w:rsidR="0072329B" w:rsidRPr="00374CD7">
        <w:rPr>
          <w:rFonts w:ascii="Book Antiqua" w:hAnsi="Book Antiqua"/>
          <w:sz w:val="22"/>
          <w:szCs w:val="22"/>
          <w:lang w:val="en-US"/>
        </w:rPr>
        <w:t>he</w:t>
      </w:r>
      <w:r w:rsidR="00AA281E" w:rsidRPr="00374CD7">
        <w:rPr>
          <w:rFonts w:ascii="Book Antiqua" w:hAnsi="Book Antiqua"/>
          <w:sz w:val="22"/>
          <w:szCs w:val="22"/>
          <w:lang w:val="en-US"/>
        </w:rPr>
        <w:t>n</w:t>
      </w:r>
      <w:r w:rsidR="000F78EA" w:rsidRPr="00374CD7">
        <w:rPr>
          <w:rFonts w:ascii="Book Antiqua" w:hAnsi="Book Antiqua"/>
          <w:sz w:val="22"/>
          <w:szCs w:val="22"/>
          <w:lang w:val="en-US"/>
        </w:rPr>
        <w:t xml:space="preserve"> (2007)</w:t>
      </w:r>
      <w:r w:rsidR="00AA281E" w:rsidRPr="00374CD7">
        <w:rPr>
          <w:rFonts w:ascii="Book Antiqua" w:hAnsi="Book Antiqua"/>
          <w:sz w:val="22"/>
          <w:szCs w:val="22"/>
          <w:lang w:val="en-US"/>
        </w:rPr>
        <w:t xml:space="preserve"> </w:t>
      </w:r>
      <w:r w:rsidR="005000E1" w:rsidRPr="00374CD7">
        <w:rPr>
          <w:rFonts w:ascii="Book Antiqua" w:hAnsi="Book Antiqua"/>
          <w:sz w:val="22"/>
          <w:szCs w:val="22"/>
          <w:lang w:val="en-US"/>
        </w:rPr>
        <w:t>review</w:t>
      </w:r>
      <w:r w:rsidR="00666B9E" w:rsidRPr="00374CD7">
        <w:rPr>
          <w:rFonts w:ascii="Book Antiqua" w:hAnsi="Book Antiqua"/>
          <w:sz w:val="22"/>
          <w:szCs w:val="22"/>
          <w:lang w:val="en-US"/>
        </w:rPr>
        <w:t>ed</w:t>
      </w:r>
      <w:r w:rsidR="005000E1" w:rsidRPr="00374CD7">
        <w:rPr>
          <w:rFonts w:ascii="Book Antiqua" w:hAnsi="Book Antiqua"/>
          <w:sz w:val="22"/>
          <w:szCs w:val="22"/>
          <w:lang w:val="en-US"/>
        </w:rPr>
        <w:t xml:space="preserve"> </w:t>
      </w:r>
      <w:r w:rsidR="00AA281E" w:rsidRPr="00374CD7">
        <w:rPr>
          <w:rFonts w:ascii="Book Antiqua" w:hAnsi="Book Antiqua"/>
          <w:sz w:val="22"/>
          <w:szCs w:val="22"/>
          <w:lang w:val="en-US"/>
        </w:rPr>
        <w:t>20 nationally-</w:t>
      </w:r>
      <w:r w:rsidR="0072329B" w:rsidRPr="00374CD7">
        <w:rPr>
          <w:rFonts w:ascii="Book Antiqua" w:hAnsi="Book Antiqua"/>
          <w:sz w:val="22"/>
          <w:szCs w:val="22"/>
          <w:lang w:val="en-US"/>
        </w:rPr>
        <w:t xml:space="preserve">known </w:t>
      </w:r>
      <w:r w:rsidR="00CC6034" w:rsidRPr="00374CD7">
        <w:rPr>
          <w:rFonts w:ascii="Book Antiqua" w:hAnsi="Book Antiqua"/>
          <w:sz w:val="22"/>
          <w:szCs w:val="22"/>
          <w:lang w:val="en-US"/>
        </w:rPr>
        <w:t xml:space="preserve">wrongly convicted </w:t>
      </w:r>
      <w:r w:rsidR="0072329B" w:rsidRPr="00374CD7">
        <w:rPr>
          <w:rFonts w:ascii="Book Antiqua" w:hAnsi="Book Antiqua"/>
          <w:sz w:val="22"/>
          <w:szCs w:val="22"/>
          <w:lang w:val="en-US"/>
        </w:rPr>
        <w:t xml:space="preserve">cases that were exposed by the media and </w:t>
      </w:r>
      <w:r w:rsidR="00906A90" w:rsidRPr="00374CD7">
        <w:rPr>
          <w:rFonts w:ascii="Book Antiqua" w:hAnsi="Book Antiqua"/>
          <w:sz w:val="22"/>
          <w:szCs w:val="22"/>
          <w:lang w:val="en-US"/>
        </w:rPr>
        <w:t xml:space="preserve">concluded </w:t>
      </w:r>
      <w:r w:rsidR="0072329B" w:rsidRPr="00374CD7">
        <w:rPr>
          <w:rFonts w:ascii="Book Antiqua" w:hAnsi="Book Antiqua"/>
          <w:sz w:val="22"/>
          <w:szCs w:val="22"/>
          <w:lang w:val="en-US"/>
        </w:rPr>
        <w:t>that</w:t>
      </w:r>
      <w:r w:rsidR="00C97D6D" w:rsidRPr="00374CD7">
        <w:rPr>
          <w:rFonts w:ascii="Book Antiqua" w:hAnsi="Book Antiqua"/>
          <w:sz w:val="22"/>
          <w:szCs w:val="22"/>
          <w:lang w:val="en-US"/>
        </w:rPr>
        <w:t xml:space="preserve"> tortur</w:t>
      </w:r>
      <w:r w:rsidR="00062DF3" w:rsidRPr="00374CD7">
        <w:rPr>
          <w:rFonts w:ascii="Book Antiqua" w:hAnsi="Book Antiqua"/>
          <w:sz w:val="22"/>
          <w:szCs w:val="22"/>
          <w:lang w:val="en-US"/>
        </w:rPr>
        <w:t xml:space="preserve">e, </w:t>
      </w:r>
      <w:r w:rsidR="00345C6C" w:rsidRPr="00374CD7">
        <w:rPr>
          <w:rFonts w:ascii="Book Antiqua" w:hAnsi="Book Antiqua"/>
          <w:sz w:val="22"/>
          <w:szCs w:val="22"/>
          <w:lang w:val="en-US"/>
        </w:rPr>
        <w:t xml:space="preserve">improper evidence collection, </w:t>
      </w:r>
      <w:r w:rsidR="0087295F" w:rsidRPr="00374CD7">
        <w:rPr>
          <w:rFonts w:ascii="Book Antiqua" w:hAnsi="Book Antiqua"/>
          <w:sz w:val="22"/>
          <w:szCs w:val="22"/>
          <w:lang w:val="en-US"/>
        </w:rPr>
        <w:t xml:space="preserve">and </w:t>
      </w:r>
      <w:r w:rsidR="00345C6C" w:rsidRPr="00374CD7">
        <w:rPr>
          <w:rFonts w:ascii="Book Antiqua" w:hAnsi="Book Antiqua"/>
          <w:sz w:val="22"/>
          <w:szCs w:val="22"/>
          <w:lang w:val="en-US"/>
        </w:rPr>
        <w:t>ignoring the us</w:t>
      </w:r>
      <w:r w:rsidR="00906A90" w:rsidRPr="00374CD7">
        <w:rPr>
          <w:rFonts w:ascii="Book Antiqua" w:hAnsi="Book Antiqua"/>
          <w:sz w:val="22"/>
          <w:szCs w:val="22"/>
          <w:lang w:val="en-US"/>
        </w:rPr>
        <w:t>e</w:t>
      </w:r>
      <w:r w:rsidR="00345C6C" w:rsidRPr="00374CD7">
        <w:rPr>
          <w:rFonts w:ascii="Book Antiqua" w:hAnsi="Book Antiqua"/>
          <w:sz w:val="22"/>
          <w:szCs w:val="22"/>
          <w:lang w:val="en-US"/>
        </w:rPr>
        <w:t xml:space="preserve"> of scientific techniques </w:t>
      </w:r>
      <w:r w:rsidR="0072329B" w:rsidRPr="00374CD7">
        <w:rPr>
          <w:rFonts w:ascii="Book Antiqua" w:hAnsi="Book Antiqua"/>
          <w:sz w:val="22"/>
          <w:szCs w:val="22"/>
          <w:lang w:val="en-US"/>
        </w:rPr>
        <w:t>were the most frequent</w:t>
      </w:r>
      <w:r w:rsidR="004613D1" w:rsidRPr="00374CD7">
        <w:rPr>
          <w:rFonts w:ascii="Book Antiqua" w:hAnsi="Book Antiqua"/>
          <w:sz w:val="22"/>
          <w:szCs w:val="22"/>
          <w:lang w:val="en-US"/>
        </w:rPr>
        <w:t>ly mentioned</w:t>
      </w:r>
      <w:r w:rsidR="0072329B" w:rsidRPr="00374CD7">
        <w:rPr>
          <w:rFonts w:ascii="Book Antiqua" w:hAnsi="Book Antiqua"/>
          <w:sz w:val="22"/>
          <w:szCs w:val="22"/>
          <w:lang w:val="en-US"/>
        </w:rPr>
        <w:t xml:space="preserve"> </w:t>
      </w:r>
      <w:r w:rsidR="00906A90" w:rsidRPr="00374CD7">
        <w:rPr>
          <w:rFonts w:ascii="Book Antiqua" w:hAnsi="Book Antiqua"/>
          <w:sz w:val="22"/>
          <w:szCs w:val="22"/>
          <w:lang w:val="en-US"/>
        </w:rPr>
        <w:t xml:space="preserve">risk factors </w:t>
      </w:r>
      <w:r w:rsidRPr="00374CD7">
        <w:rPr>
          <w:rFonts w:ascii="Book Antiqua" w:hAnsi="Book Antiqua"/>
          <w:sz w:val="22"/>
          <w:szCs w:val="22"/>
          <w:lang w:val="en-US"/>
        </w:rPr>
        <w:t>in th</w:t>
      </w:r>
      <w:r w:rsidR="00906A90" w:rsidRPr="00374CD7">
        <w:rPr>
          <w:rFonts w:ascii="Book Antiqua" w:hAnsi="Book Antiqua"/>
          <w:sz w:val="22"/>
          <w:szCs w:val="22"/>
          <w:lang w:val="en-US"/>
        </w:rPr>
        <w:t>e</w:t>
      </w:r>
      <w:r w:rsidRPr="00374CD7">
        <w:rPr>
          <w:rFonts w:ascii="Book Antiqua" w:hAnsi="Book Antiqua"/>
          <w:sz w:val="22"/>
          <w:szCs w:val="22"/>
          <w:lang w:val="en-US"/>
        </w:rPr>
        <w:t>se ca</w:t>
      </w:r>
      <w:r w:rsidR="00EA33F8" w:rsidRPr="00374CD7">
        <w:rPr>
          <w:rFonts w:ascii="Book Antiqua" w:hAnsi="Book Antiqua"/>
          <w:sz w:val="22"/>
          <w:szCs w:val="22"/>
          <w:lang w:val="en-US"/>
        </w:rPr>
        <w:t>ses</w:t>
      </w:r>
      <w:r w:rsidR="00345C6C" w:rsidRPr="00374CD7">
        <w:rPr>
          <w:rFonts w:ascii="Book Antiqua" w:hAnsi="Book Antiqua"/>
          <w:sz w:val="22"/>
          <w:szCs w:val="22"/>
          <w:lang w:val="en-US"/>
        </w:rPr>
        <w:t xml:space="preserve">. </w:t>
      </w:r>
      <w:r w:rsidRPr="00374CD7">
        <w:rPr>
          <w:rFonts w:ascii="Book Antiqua" w:hAnsi="Book Antiqua"/>
          <w:sz w:val="22"/>
          <w:szCs w:val="22"/>
          <w:lang w:val="en-US"/>
        </w:rPr>
        <w:t xml:space="preserve">One limitation </w:t>
      </w:r>
      <w:r w:rsidR="00906A90" w:rsidRPr="00374CD7">
        <w:rPr>
          <w:rFonts w:ascii="Book Antiqua" w:hAnsi="Book Antiqua"/>
          <w:sz w:val="22"/>
          <w:szCs w:val="22"/>
          <w:lang w:val="en-US"/>
        </w:rPr>
        <w:t xml:space="preserve">of </w:t>
      </w:r>
      <w:r w:rsidRPr="00374CD7">
        <w:rPr>
          <w:rFonts w:ascii="Book Antiqua" w:hAnsi="Book Antiqua"/>
          <w:sz w:val="22"/>
          <w:szCs w:val="22"/>
          <w:lang w:val="en-US"/>
        </w:rPr>
        <w:t xml:space="preserve">this review is that </w:t>
      </w:r>
      <w:r w:rsidR="0072329B" w:rsidRPr="00374CD7">
        <w:rPr>
          <w:rFonts w:ascii="Book Antiqua" w:hAnsi="Book Antiqua"/>
          <w:sz w:val="22"/>
          <w:szCs w:val="22"/>
          <w:lang w:val="en-US"/>
        </w:rPr>
        <w:t xml:space="preserve">the cases </w:t>
      </w:r>
      <w:r w:rsidR="005D393B" w:rsidRPr="00374CD7">
        <w:rPr>
          <w:rFonts w:ascii="Book Antiqua" w:hAnsi="Book Antiqua"/>
          <w:sz w:val="22"/>
          <w:szCs w:val="22"/>
          <w:lang w:val="en-US"/>
        </w:rPr>
        <w:t xml:space="preserve">described </w:t>
      </w:r>
      <w:r w:rsidR="00944B5C" w:rsidRPr="00374CD7">
        <w:rPr>
          <w:rFonts w:ascii="Book Antiqua" w:hAnsi="Book Antiqua"/>
          <w:sz w:val="22"/>
          <w:szCs w:val="22"/>
          <w:lang w:val="en-US"/>
        </w:rPr>
        <w:t xml:space="preserve">by Chen </w:t>
      </w:r>
      <w:r w:rsidR="0072329B" w:rsidRPr="00374CD7">
        <w:rPr>
          <w:rFonts w:ascii="Book Antiqua" w:hAnsi="Book Antiqua"/>
          <w:sz w:val="22"/>
          <w:szCs w:val="22"/>
          <w:lang w:val="en-US"/>
        </w:rPr>
        <w:t xml:space="preserve">were </w:t>
      </w:r>
      <w:r w:rsidR="00F024D9" w:rsidRPr="00374CD7">
        <w:rPr>
          <w:rFonts w:ascii="Book Antiqua" w:hAnsi="Book Antiqua"/>
          <w:sz w:val="22"/>
          <w:szCs w:val="22"/>
          <w:lang w:val="en-US"/>
        </w:rPr>
        <w:t xml:space="preserve">“famous” cases </w:t>
      </w:r>
      <w:r w:rsidR="0072329B" w:rsidRPr="00374CD7">
        <w:rPr>
          <w:rFonts w:ascii="Book Antiqua" w:hAnsi="Book Antiqua"/>
          <w:sz w:val="22"/>
          <w:szCs w:val="22"/>
          <w:lang w:val="en-US"/>
        </w:rPr>
        <w:t xml:space="preserve">exposed by </w:t>
      </w:r>
      <w:r w:rsidR="00906A90" w:rsidRPr="00374CD7">
        <w:rPr>
          <w:rFonts w:ascii="Book Antiqua" w:hAnsi="Book Antiqua"/>
          <w:sz w:val="22"/>
          <w:szCs w:val="22"/>
          <w:lang w:val="en-US"/>
        </w:rPr>
        <w:t>journalists</w:t>
      </w:r>
      <w:r w:rsidR="0072329B" w:rsidRPr="00374CD7">
        <w:rPr>
          <w:rFonts w:ascii="Book Antiqua" w:hAnsi="Book Antiqua"/>
          <w:sz w:val="22"/>
          <w:szCs w:val="22"/>
          <w:lang w:val="en-US"/>
        </w:rPr>
        <w:t xml:space="preserve"> who wer</w:t>
      </w:r>
      <w:r w:rsidR="00944B5C" w:rsidRPr="00374CD7">
        <w:rPr>
          <w:rFonts w:ascii="Book Antiqua" w:hAnsi="Book Antiqua"/>
          <w:sz w:val="22"/>
          <w:szCs w:val="22"/>
          <w:lang w:val="en-US"/>
        </w:rPr>
        <w:t>e particularly interested in un</w:t>
      </w:r>
      <w:r w:rsidR="0072329B" w:rsidRPr="00374CD7">
        <w:rPr>
          <w:rFonts w:ascii="Book Antiqua" w:hAnsi="Book Antiqua"/>
          <w:sz w:val="22"/>
          <w:szCs w:val="22"/>
          <w:lang w:val="en-US"/>
        </w:rPr>
        <w:t>covering cases</w:t>
      </w:r>
      <w:r w:rsidRPr="00374CD7">
        <w:rPr>
          <w:rFonts w:ascii="Book Antiqua" w:hAnsi="Book Antiqua"/>
          <w:sz w:val="22"/>
          <w:szCs w:val="22"/>
          <w:lang w:val="en-US"/>
        </w:rPr>
        <w:t xml:space="preserve"> involving </w:t>
      </w:r>
      <w:r w:rsidR="00D51891" w:rsidRPr="00374CD7">
        <w:rPr>
          <w:rFonts w:ascii="Book Antiqua" w:hAnsi="Book Antiqua"/>
          <w:sz w:val="22"/>
          <w:szCs w:val="22"/>
          <w:lang w:val="en-US"/>
        </w:rPr>
        <w:t>torture</w:t>
      </w:r>
      <w:r w:rsidR="00906A90" w:rsidRPr="00374CD7">
        <w:rPr>
          <w:rFonts w:ascii="Book Antiqua" w:hAnsi="Book Antiqua"/>
          <w:sz w:val="22"/>
          <w:szCs w:val="22"/>
          <w:lang w:val="en-US"/>
        </w:rPr>
        <w:t xml:space="preserve">. </w:t>
      </w:r>
      <w:r w:rsidR="00E50453" w:rsidRPr="00374CD7">
        <w:rPr>
          <w:rFonts w:ascii="Book Antiqua" w:hAnsi="Book Antiqua"/>
          <w:sz w:val="22"/>
          <w:szCs w:val="22"/>
          <w:lang w:val="en-US"/>
        </w:rPr>
        <w:t xml:space="preserve">However, no attention was given to the possibility that </w:t>
      </w:r>
      <w:r w:rsidR="003E06DB" w:rsidRPr="00374CD7">
        <w:rPr>
          <w:rFonts w:ascii="Book Antiqua" w:hAnsi="Book Antiqua"/>
          <w:sz w:val="22"/>
          <w:szCs w:val="22"/>
          <w:lang w:val="en-US"/>
        </w:rPr>
        <w:lastRenderedPageBreak/>
        <w:t xml:space="preserve">erroneous memories might have been present in </w:t>
      </w:r>
      <w:r w:rsidR="00E50453" w:rsidRPr="00374CD7">
        <w:rPr>
          <w:rFonts w:ascii="Book Antiqua" w:hAnsi="Book Antiqua"/>
          <w:sz w:val="22"/>
          <w:szCs w:val="22"/>
          <w:lang w:val="en-US"/>
        </w:rPr>
        <w:t xml:space="preserve">these </w:t>
      </w:r>
      <w:r w:rsidR="003E06DB" w:rsidRPr="00374CD7">
        <w:rPr>
          <w:rFonts w:ascii="Book Antiqua" w:hAnsi="Book Antiqua"/>
          <w:sz w:val="22"/>
          <w:szCs w:val="22"/>
          <w:lang w:val="en-US"/>
        </w:rPr>
        <w:t>cases</w:t>
      </w:r>
      <w:r w:rsidR="0072329B" w:rsidRPr="00374CD7">
        <w:rPr>
          <w:rFonts w:ascii="Book Antiqua" w:hAnsi="Book Antiqua"/>
          <w:sz w:val="22"/>
          <w:szCs w:val="22"/>
          <w:lang w:val="en-US"/>
        </w:rPr>
        <w:t>.</w:t>
      </w:r>
    </w:p>
    <w:p w14:paraId="421D80EA" w14:textId="7DB36338" w:rsidR="00631117" w:rsidRPr="00374CD7" w:rsidRDefault="00E50453" w:rsidP="008237B2">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 xml:space="preserve">To </w:t>
      </w:r>
      <w:r w:rsidR="007C0CDF" w:rsidRPr="00374CD7">
        <w:rPr>
          <w:rFonts w:ascii="Book Antiqua" w:hAnsi="Book Antiqua"/>
          <w:sz w:val="22"/>
          <w:szCs w:val="22"/>
          <w:lang w:val="en-US"/>
        </w:rPr>
        <w:t>our</w:t>
      </w:r>
      <w:r w:rsidRPr="00374CD7">
        <w:rPr>
          <w:rFonts w:ascii="Book Antiqua" w:hAnsi="Book Antiqua"/>
          <w:sz w:val="22"/>
          <w:szCs w:val="22"/>
          <w:lang w:val="en-US"/>
        </w:rPr>
        <w:t xml:space="preserve"> knowledge, very </w:t>
      </w:r>
      <w:r w:rsidR="00754DDA" w:rsidRPr="00374CD7">
        <w:rPr>
          <w:rFonts w:ascii="Book Antiqua" w:hAnsi="Book Antiqua"/>
          <w:sz w:val="22"/>
          <w:szCs w:val="22"/>
          <w:lang w:val="en-US"/>
        </w:rPr>
        <w:t>few studies</w:t>
      </w:r>
      <w:r w:rsidR="0017070A" w:rsidRPr="00374CD7">
        <w:rPr>
          <w:rFonts w:ascii="Book Antiqua" w:hAnsi="Book Antiqua"/>
          <w:sz w:val="22"/>
          <w:szCs w:val="22"/>
          <w:lang w:val="en-US"/>
        </w:rPr>
        <w:t xml:space="preserve"> </w:t>
      </w:r>
      <w:r w:rsidR="00FD1C49" w:rsidRPr="00374CD7">
        <w:rPr>
          <w:rFonts w:ascii="Book Antiqua" w:hAnsi="Book Antiqua"/>
          <w:sz w:val="22"/>
          <w:szCs w:val="22"/>
          <w:lang w:val="en-US"/>
        </w:rPr>
        <w:t>have</w:t>
      </w:r>
      <w:r w:rsidR="00944B5C" w:rsidRPr="00374CD7">
        <w:rPr>
          <w:rFonts w:ascii="Book Antiqua" w:hAnsi="Book Antiqua"/>
          <w:sz w:val="22"/>
          <w:szCs w:val="22"/>
          <w:lang w:val="en-US"/>
        </w:rPr>
        <w:t xml:space="preserve"> </w:t>
      </w:r>
      <w:r w:rsidR="00B41DF1" w:rsidRPr="00374CD7">
        <w:rPr>
          <w:rFonts w:ascii="Book Antiqua" w:hAnsi="Book Antiqua"/>
          <w:sz w:val="22"/>
          <w:szCs w:val="22"/>
          <w:lang w:val="en-US"/>
        </w:rPr>
        <w:t>focused</w:t>
      </w:r>
      <w:r w:rsidR="004E3F10" w:rsidRPr="00374CD7">
        <w:rPr>
          <w:rFonts w:ascii="Book Antiqua" w:hAnsi="Book Antiqua"/>
          <w:sz w:val="22"/>
          <w:szCs w:val="22"/>
          <w:lang w:val="en-US"/>
        </w:rPr>
        <w:t xml:space="preserve"> </w:t>
      </w:r>
      <w:r w:rsidR="007427D7" w:rsidRPr="00374CD7">
        <w:rPr>
          <w:rFonts w:ascii="Book Antiqua" w:hAnsi="Book Antiqua"/>
          <w:sz w:val="22"/>
          <w:szCs w:val="22"/>
          <w:lang w:val="en-US"/>
        </w:rPr>
        <w:t>on</w:t>
      </w:r>
      <w:r w:rsidR="00FC175B" w:rsidRPr="00374CD7">
        <w:rPr>
          <w:rFonts w:ascii="Book Antiqua" w:hAnsi="Book Antiqua"/>
          <w:sz w:val="22"/>
          <w:szCs w:val="22"/>
          <w:lang w:val="en-US"/>
        </w:rPr>
        <w:t xml:space="preserve"> the important role that erroneous eyewitness testimonies and </w:t>
      </w:r>
      <w:r w:rsidRPr="00374CD7">
        <w:rPr>
          <w:rFonts w:ascii="Book Antiqua" w:hAnsi="Book Antiqua"/>
          <w:sz w:val="22"/>
          <w:szCs w:val="22"/>
          <w:lang w:val="en-US"/>
        </w:rPr>
        <w:t xml:space="preserve">accordingly, </w:t>
      </w:r>
      <w:r w:rsidR="00FC175B" w:rsidRPr="00374CD7">
        <w:rPr>
          <w:rFonts w:ascii="Book Antiqua" w:hAnsi="Book Antiqua"/>
          <w:sz w:val="22"/>
          <w:szCs w:val="22"/>
          <w:lang w:val="en-US"/>
        </w:rPr>
        <w:t xml:space="preserve">false memories might have </w:t>
      </w:r>
      <w:r w:rsidR="007427D7" w:rsidRPr="00374CD7">
        <w:rPr>
          <w:rFonts w:ascii="Book Antiqua" w:hAnsi="Book Antiqua"/>
          <w:sz w:val="22"/>
          <w:szCs w:val="22"/>
          <w:lang w:val="en-US"/>
        </w:rPr>
        <w:t xml:space="preserve">played </w:t>
      </w:r>
      <w:r w:rsidR="00FC175B" w:rsidRPr="00374CD7">
        <w:rPr>
          <w:rFonts w:ascii="Book Antiqua" w:hAnsi="Book Antiqua"/>
          <w:sz w:val="22"/>
          <w:szCs w:val="22"/>
          <w:lang w:val="en-US"/>
        </w:rPr>
        <w:t>in legal proceedings</w:t>
      </w:r>
      <w:r w:rsidR="00EA33F8" w:rsidRPr="00374CD7">
        <w:rPr>
          <w:rFonts w:ascii="Book Antiqua" w:hAnsi="Book Antiqua"/>
          <w:sz w:val="22"/>
          <w:szCs w:val="22"/>
          <w:lang w:val="en-US"/>
        </w:rPr>
        <w:t xml:space="preserve"> in China.</w:t>
      </w:r>
      <w:r w:rsidR="00424602" w:rsidRPr="00374CD7">
        <w:rPr>
          <w:rFonts w:ascii="Book Antiqua" w:hAnsi="Book Antiqua"/>
          <w:sz w:val="22"/>
          <w:szCs w:val="22"/>
          <w:lang w:val="en-US"/>
        </w:rPr>
        <w:t xml:space="preserve"> </w:t>
      </w:r>
      <w:r w:rsidR="00352F39" w:rsidRPr="00374CD7">
        <w:rPr>
          <w:rFonts w:ascii="Book Antiqua" w:hAnsi="Book Antiqua"/>
          <w:sz w:val="22"/>
          <w:szCs w:val="22"/>
          <w:lang w:val="en-US"/>
        </w:rPr>
        <w:t xml:space="preserve">To examine this </w:t>
      </w:r>
      <w:r w:rsidR="006E3B82" w:rsidRPr="00374CD7">
        <w:rPr>
          <w:rFonts w:ascii="Book Antiqua" w:hAnsi="Book Antiqua"/>
          <w:sz w:val="22"/>
          <w:szCs w:val="22"/>
          <w:lang w:val="en-US"/>
        </w:rPr>
        <w:t xml:space="preserve">issue </w:t>
      </w:r>
      <w:r w:rsidR="00352F39" w:rsidRPr="00374CD7">
        <w:rPr>
          <w:rFonts w:ascii="Book Antiqua" w:hAnsi="Book Antiqua"/>
          <w:sz w:val="22"/>
          <w:szCs w:val="22"/>
          <w:lang w:val="en-US"/>
        </w:rPr>
        <w:t>more closely, w</w:t>
      </w:r>
      <w:r w:rsidR="008D7657" w:rsidRPr="00374CD7">
        <w:rPr>
          <w:rFonts w:ascii="Book Antiqua" w:hAnsi="Book Antiqua"/>
          <w:sz w:val="22"/>
          <w:szCs w:val="22"/>
          <w:lang w:val="en-US"/>
        </w:rPr>
        <w:t>e selected</w:t>
      </w:r>
      <w:r w:rsidR="00352F39" w:rsidRPr="00374CD7">
        <w:rPr>
          <w:rFonts w:ascii="Book Antiqua" w:hAnsi="Book Antiqua"/>
          <w:sz w:val="22"/>
          <w:szCs w:val="22"/>
          <w:lang w:val="en-US"/>
        </w:rPr>
        <w:t xml:space="preserve"> </w:t>
      </w:r>
      <w:r w:rsidR="008D7657" w:rsidRPr="00374CD7">
        <w:rPr>
          <w:rFonts w:ascii="Book Antiqua" w:hAnsi="Book Antiqua"/>
          <w:sz w:val="22"/>
          <w:szCs w:val="22"/>
          <w:lang w:val="en-US"/>
        </w:rPr>
        <w:t>the C</w:t>
      </w:r>
      <w:r w:rsidR="00A77F2C" w:rsidRPr="00374CD7">
        <w:rPr>
          <w:rFonts w:ascii="Book Antiqua" w:hAnsi="Book Antiqua"/>
          <w:sz w:val="22"/>
          <w:szCs w:val="22"/>
          <w:lang w:val="en-US"/>
        </w:rPr>
        <w:t xml:space="preserve">hina </w:t>
      </w:r>
      <w:r w:rsidR="008D7657" w:rsidRPr="00374CD7">
        <w:rPr>
          <w:rFonts w:ascii="Book Antiqua" w:hAnsi="Book Antiqua"/>
          <w:sz w:val="22"/>
          <w:szCs w:val="22"/>
          <w:lang w:val="en-US"/>
        </w:rPr>
        <w:t>N</w:t>
      </w:r>
      <w:r w:rsidR="00A77F2C" w:rsidRPr="00374CD7">
        <w:rPr>
          <w:rFonts w:ascii="Book Antiqua" w:hAnsi="Book Antiqua"/>
          <w:sz w:val="22"/>
          <w:szCs w:val="22"/>
          <w:lang w:val="en-US"/>
        </w:rPr>
        <w:t xml:space="preserve">ational </w:t>
      </w:r>
      <w:r w:rsidR="008D7657" w:rsidRPr="00374CD7">
        <w:rPr>
          <w:rFonts w:ascii="Book Antiqua" w:hAnsi="Book Antiqua"/>
          <w:sz w:val="22"/>
          <w:szCs w:val="22"/>
          <w:lang w:val="en-US"/>
        </w:rPr>
        <w:t>K</w:t>
      </w:r>
      <w:r w:rsidR="00A77F2C" w:rsidRPr="00374CD7">
        <w:rPr>
          <w:rFonts w:ascii="Book Antiqua" w:hAnsi="Book Antiqua"/>
          <w:sz w:val="22"/>
          <w:szCs w:val="22"/>
          <w:lang w:val="en-US"/>
        </w:rPr>
        <w:t xml:space="preserve">nowledge </w:t>
      </w:r>
      <w:r w:rsidR="008D7657" w:rsidRPr="00374CD7">
        <w:rPr>
          <w:rFonts w:ascii="Book Antiqua" w:hAnsi="Book Antiqua"/>
          <w:sz w:val="22"/>
          <w:szCs w:val="22"/>
          <w:lang w:val="en-US"/>
        </w:rPr>
        <w:t>I</w:t>
      </w:r>
      <w:r w:rsidR="00A77F2C" w:rsidRPr="00374CD7">
        <w:rPr>
          <w:rFonts w:ascii="Book Antiqua" w:hAnsi="Book Antiqua"/>
          <w:sz w:val="22"/>
          <w:szCs w:val="22"/>
          <w:lang w:val="en-US"/>
        </w:rPr>
        <w:t>nfr</w:t>
      </w:r>
      <w:r w:rsidR="00CC3143" w:rsidRPr="00374CD7">
        <w:rPr>
          <w:rFonts w:ascii="Book Antiqua" w:hAnsi="Book Antiqua"/>
          <w:sz w:val="22"/>
          <w:szCs w:val="22"/>
          <w:lang w:val="en-US"/>
        </w:rPr>
        <w:t>a</w:t>
      </w:r>
      <w:r w:rsidR="00A77F2C" w:rsidRPr="00374CD7">
        <w:rPr>
          <w:rFonts w:ascii="Book Antiqua" w:hAnsi="Book Antiqua"/>
          <w:sz w:val="22"/>
          <w:szCs w:val="22"/>
          <w:lang w:val="en-US"/>
        </w:rPr>
        <w:t>structure</w:t>
      </w:r>
      <w:r w:rsidR="008D7657" w:rsidRPr="00374CD7">
        <w:rPr>
          <w:rFonts w:ascii="Book Antiqua" w:hAnsi="Book Antiqua"/>
          <w:sz w:val="22"/>
          <w:szCs w:val="22"/>
          <w:lang w:val="en-US"/>
        </w:rPr>
        <w:t xml:space="preserve"> </w:t>
      </w:r>
      <w:r w:rsidR="00803F76" w:rsidRPr="00374CD7">
        <w:rPr>
          <w:rFonts w:ascii="Book Antiqua" w:hAnsi="Book Antiqua"/>
          <w:sz w:val="22"/>
          <w:szCs w:val="22"/>
          <w:lang w:val="en-US"/>
        </w:rPr>
        <w:t xml:space="preserve">(CNKI) </w:t>
      </w:r>
      <w:r w:rsidR="008D7657" w:rsidRPr="00374CD7">
        <w:rPr>
          <w:rFonts w:ascii="Book Antiqua" w:hAnsi="Book Antiqua"/>
          <w:sz w:val="22"/>
          <w:szCs w:val="22"/>
          <w:lang w:val="en-US"/>
        </w:rPr>
        <w:t>Database, which covers 10,267 Chinese academic journals</w:t>
      </w:r>
      <w:r w:rsidRPr="00374CD7">
        <w:rPr>
          <w:rFonts w:ascii="Book Antiqua" w:hAnsi="Book Antiqua"/>
          <w:sz w:val="22"/>
          <w:szCs w:val="22"/>
          <w:lang w:val="en-US"/>
        </w:rPr>
        <w:t>, that is,</w:t>
      </w:r>
      <w:r w:rsidR="008D7657" w:rsidRPr="00374CD7">
        <w:rPr>
          <w:rFonts w:ascii="Book Antiqua" w:hAnsi="Book Antiqua"/>
          <w:sz w:val="22"/>
          <w:szCs w:val="22"/>
          <w:lang w:val="en-US"/>
        </w:rPr>
        <w:t xml:space="preserve"> almost all </w:t>
      </w:r>
      <w:r w:rsidRPr="00374CD7">
        <w:rPr>
          <w:rFonts w:ascii="Book Antiqua" w:hAnsi="Book Antiqua"/>
          <w:sz w:val="22"/>
          <w:szCs w:val="22"/>
          <w:lang w:val="en-US"/>
        </w:rPr>
        <w:t xml:space="preserve">the </w:t>
      </w:r>
      <w:r w:rsidR="008D7657" w:rsidRPr="00374CD7">
        <w:rPr>
          <w:rFonts w:ascii="Book Antiqua" w:hAnsi="Book Antiqua"/>
          <w:sz w:val="22"/>
          <w:szCs w:val="22"/>
          <w:lang w:val="en-US"/>
        </w:rPr>
        <w:t>academic journals in China</w:t>
      </w:r>
      <w:r w:rsidRPr="00374CD7">
        <w:rPr>
          <w:rFonts w:ascii="Book Antiqua" w:hAnsi="Book Antiqua"/>
          <w:sz w:val="22"/>
          <w:szCs w:val="22"/>
          <w:lang w:val="en-US"/>
        </w:rPr>
        <w:t>,</w:t>
      </w:r>
      <w:r w:rsidR="008D7657" w:rsidRPr="00374CD7">
        <w:rPr>
          <w:rFonts w:ascii="Book Antiqua" w:hAnsi="Book Antiqua"/>
          <w:sz w:val="22"/>
          <w:szCs w:val="22"/>
          <w:lang w:val="en-US"/>
        </w:rPr>
        <w:t xml:space="preserve"> and the CNKI Masters’ Theses Database and Doctoral Dissertations Database</w:t>
      </w:r>
      <w:r w:rsidRPr="00374CD7">
        <w:rPr>
          <w:rFonts w:ascii="Book Antiqua" w:hAnsi="Book Antiqua"/>
          <w:sz w:val="22"/>
          <w:szCs w:val="22"/>
          <w:lang w:val="en-US"/>
        </w:rPr>
        <w:t xml:space="preserve"> </w:t>
      </w:r>
      <w:r w:rsidR="008D7657" w:rsidRPr="00374CD7">
        <w:rPr>
          <w:rFonts w:ascii="Book Antiqua" w:hAnsi="Book Antiqua"/>
          <w:sz w:val="22"/>
          <w:szCs w:val="22"/>
          <w:lang w:val="en-US"/>
        </w:rPr>
        <w:t xml:space="preserve">to search for </w:t>
      </w:r>
      <w:r w:rsidR="00DE7B3F" w:rsidRPr="00374CD7">
        <w:rPr>
          <w:rFonts w:ascii="Book Antiqua" w:hAnsi="Book Antiqua"/>
          <w:sz w:val="22"/>
          <w:szCs w:val="22"/>
          <w:lang w:val="en-US"/>
        </w:rPr>
        <w:t>literature on false memories and eyewitness testimony</w:t>
      </w:r>
      <w:r w:rsidR="007F4283" w:rsidRPr="00374CD7">
        <w:rPr>
          <w:rFonts w:ascii="Book Antiqua" w:hAnsi="Book Antiqua"/>
          <w:sz w:val="22"/>
          <w:szCs w:val="22"/>
          <w:lang w:val="en-US"/>
        </w:rPr>
        <w:t xml:space="preserve"> </w:t>
      </w:r>
      <w:r w:rsidR="00970423" w:rsidRPr="00374CD7">
        <w:rPr>
          <w:rFonts w:ascii="Book Antiqua" w:hAnsi="Book Antiqua"/>
          <w:sz w:val="22"/>
          <w:szCs w:val="22"/>
          <w:lang w:val="en-US"/>
        </w:rPr>
        <w:t>at</w:t>
      </w:r>
      <w:r w:rsidR="007F4283" w:rsidRPr="00374CD7">
        <w:rPr>
          <w:rFonts w:ascii="Book Antiqua" w:hAnsi="Book Antiqua"/>
          <w:sz w:val="22"/>
          <w:szCs w:val="22"/>
          <w:lang w:val="en-US"/>
        </w:rPr>
        <w:t xml:space="preserve"> the time of this writing</w:t>
      </w:r>
      <w:r w:rsidR="00DE7B3F" w:rsidRPr="00374CD7">
        <w:rPr>
          <w:rFonts w:ascii="Book Antiqua" w:hAnsi="Book Antiqua"/>
          <w:sz w:val="22"/>
          <w:szCs w:val="22"/>
          <w:lang w:val="en-US"/>
        </w:rPr>
        <w:t xml:space="preserve">. </w:t>
      </w:r>
      <w:r w:rsidR="00D14815" w:rsidRPr="00374CD7">
        <w:rPr>
          <w:rFonts w:ascii="Book Antiqua" w:hAnsi="Book Antiqua"/>
          <w:sz w:val="22"/>
          <w:szCs w:val="22"/>
          <w:lang w:val="en-US"/>
        </w:rPr>
        <w:t>The</w:t>
      </w:r>
      <w:r w:rsidR="00DE7B3F" w:rsidRPr="00374CD7">
        <w:rPr>
          <w:rFonts w:ascii="Book Antiqua" w:hAnsi="Book Antiqua"/>
          <w:sz w:val="22"/>
          <w:szCs w:val="22"/>
          <w:lang w:val="en-US"/>
        </w:rPr>
        <w:t xml:space="preserve"> following keywords</w:t>
      </w:r>
      <w:r w:rsidR="007942D0" w:rsidRPr="00374CD7">
        <w:rPr>
          <w:rFonts w:ascii="Book Antiqua" w:hAnsi="Book Antiqua"/>
          <w:sz w:val="22"/>
          <w:szCs w:val="22"/>
          <w:lang w:val="en-US"/>
        </w:rPr>
        <w:t xml:space="preserve"> </w:t>
      </w:r>
      <w:r w:rsidR="006D1661" w:rsidRPr="00374CD7">
        <w:rPr>
          <w:rFonts w:ascii="Book Antiqua" w:hAnsi="Book Antiqua"/>
          <w:sz w:val="22"/>
          <w:szCs w:val="22"/>
          <w:lang w:val="en-US"/>
        </w:rPr>
        <w:t xml:space="preserve">were </w:t>
      </w:r>
      <w:r w:rsidR="009D213C" w:rsidRPr="00374CD7">
        <w:rPr>
          <w:rFonts w:ascii="Book Antiqua" w:hAnsi="Book Antiqua"/>
          <w:sz w:val="22"/>
          <w:szCs w:val="22"/>
          <w:lang w:val="en-US"/>
        </w:rPr>
        <w:t xml:space="preserve">selected </w:t>
      </w:r>
      <w:r w:rsidR="007942D0" w:rsidRPr="00374CD7">
        <w:rPr>
          <w:rFonts w:ascii="Book Antiqua" w:hAnsi="Book Antiqua"/>
          <w:sz w:val="22"/>
          <w:szCs w:val="22"/>
          <w:lang w:val="en-US"/>
        </w:rPr>
        <w:t>to search for the</w:t>
      </w:r>
      <w:r w:rsidRPr="00374CD7">
        <w:rPr>
          <w:rFonts w:ascii="Book Antiqua" w:hAnsi="Book Antiqua"/>
          <w:sz w:val="22"/>
          <w:szCs w:val="22"/>
          <w:lang w:val="en-US"/>
        </w:rPr>
        <w:t xml:space="preserve"> relevant</w:t>
      </w:r>
      <w:r w:rsidR="007942D0" w:rsidRPr="00374CD7">
        <w:rPr>
          <w:rFonts w:ascii="Book Antiqua" w:hAnsi="Book Antiqua"/>
          <w:sz w:val="22"/>
          <w:szCs w:val="22"/>
          <w:lang w:val="en-US"/>
        </w:rPr>
        <w:t xml:space="preserve"> literature</w:t>
      </w:r>
      <w:r w:rsidR="00DE7B3F" w:rsidRPr="00374CD7">
        <w:rPr>
          <w:rFonts w:ascii="Book Antiqua" w:hAnsi="Book Antiqua"/>
          <w:sz w:val="22"/>
          <w:szCs w:val="22"/>
          <w:lang w:val="en-US"/>
        </w:rPr>
        <w:t xml:space="preserve">: </w:t>
      </w:r>
      <w:r w:rsidRPr="00374CD7">
        <w:rPr>
          <w:rFonts w:ascii="Book Antiqua" w:hAnsi="Book Antiqua"/>
          <w:sz w:val="22"/>
          <w:szCs w:val="22"/>
          <w:lang w:val="en-US"/>
        </w:rPr>
        <w:t xml:space="preserve">eyewitness, </w:t>
      </w:r>
      <w:r w:rsidR="00DE7B3F" w:rsidRPr="00374CD7">
        <w:rPr>
          <w:rFonts w:ascii="Book Antiqua" w:hAnsi="Book Antiqua"/>
          <w:sz w:val="22"/>
          <w:szCs w:val="22"/>
          <w:lang w:val="en-US"/>
        </w:rPr>
        <w:t xml:space="preserve">eyewitness testimony, eyewitness memory, false memory, </w:t>
      </w:r>
      <w:r w:rsidR="007942D0" w:rsidRPr="00374CD7">
        <w:rPr>
          <w:rFonts w:ascii="Book Antiqua" w:hAnsi="Book Antiqua"/>
          <w:sz w:val="22"/>
          <w:szCs w:val="22"/>
          <w:lang w:val="en-US"/>
        </w:rPr>
        <w:t>eyewitness events, children witnesses</w:t>
      </w:r>
      <w:r w:rsidR="00DE7FF7" w:rsidRPr="00374CD7">
        <w:rPr>
          <w:rFonts w:ascii="Book Antiqua" w:hAnsi="Book Antiqua"/>
          <w:sz w:val="22"/>
          <w:szCs w:val="22"/>
          <w:lang w:val="en-US"/>
        </w:rPr>
        <w:t>,</w:t>
      </w:r>
      <w:r w:rsidR="006919C2" w:rsidRPr="00374CD7">
        <w:rPr>
          <w:rFonts w:ascii="Book Antiqua" w:hAnsi="Book Antiqua"/>
          <w:sz w:val="22"/>
          <w:szCs w:val="22"/>
          <w:lang w:val="en-US"/>
        </w:rPr>
        <w:t xml:space="preserve"> and</w:t>
      </w:r>
      <w:r w:rsidR="007942D0" w:rsidRPr="00374CD7">
        <w:rPr>
          <w:rFonts w:ascii="Book Antiqua" w:hAnsi="Book Antiqua"/>
          <w:sz w:val="22"/>
          <w:szCs w:val="22"/>
          <w:lang w:val="en-US"/>
        </w:rPr>
        <w:t xml:space="preserve"> </w:t>
      </w:r>
      <w:r w:rsidR="00103225" w:rsidRPr="00374CD7">
        <w:rPr>
          <w:rFonts w:ascii="Book Antiqua" w:hAnsi="Book Antiqua"/>
          <w:sz w:val="22"/>
          <w:szCs w:val="22"/>
          <w:lang w:val="en-US"/>
        </w:rPr>
        <w:t>memory distortions</w:t>
      </w:r>
      <w:r w:rsidR="00DE7B3F" w:rsidRPr="00374CD7">
        <w:rPr>
          <w:rFonts w:ascii="Book Antiqua" w:hAnsi="Book Antiqua"/>
          <w:sz w:val="22"/>
          <w:szCs w:val="22"/>
          <w:lang w:val="en-US"/>
        </w:rPr>
        <w:t xml:space="preserve">. </w:t>
      </w:r>
      <w:r w:rsidRPr="00374CD7">
        <w:rPr>
          <w:rFonts w:ascii="Book Antiqua" w:hAnsi="Book Antiqua"/>
          <w:sz w:val="22"/>
          <w:szCs w:val="22"/>
          <w:lang w:val="en-US"/>
        </w:rPr>
        <w:t xml:space="preserve">The </w:t>
      </w:r>
      <w:r w:rsidR="008B5272" w:rsidRPr="00374CD7">
        <w:rPr>
          <w:rFonts w:ascii="Book Antiqua" w:hAnsi="Book Antiqua"/>
          <w:sz w:val="22"/>
          <w:szCs w:val="22"/>
          <w:lang w:val="en-US"/>
        </w:rPr>
        <w:t xml:space="preserve">literature search </w:t>
      </w:r>
      <w:r w:rsidRPr="00374CD7">
        <w:rPr>
          <w:rFonts w:ascii="Book Antiqua" w:hAnsi="Book Antiqua"/>
          <w:sz w:val="22"/>
          <w:szCs w:val="22"/>
          <w:lang w:val="en-US"/>
        </w:rPr>
        <w:t xml:space="preserve">yielded </w:t>
      </w:r>
      <w:r w:rsidR="007F4283" w:rsidRPr="00374CD7">
        <w:rPr>
          <w:rFonts w:ascii="Book Antiqua" w:hAnsi="Book Antiqua"/>
          <w:sz w:val="22"/>
          <w:szCs w:val="22"/>
          <w:lang w:val="en-US"/>
        </w:rPr>
        <w:t xml:space="preserve">18 papers and </w:t>
      </w:r>
      <w:r w:rsidR="00906A90" w:rsidRPr="00374CD7">
        <w:rPr>
          <w:rFonts w:ascii="Book Antiqua" w:hAnsi="Book Antiqua"/>
          <w:sz w:val="22"/>
          <w:szCs w:val="22"/>
          <w:lang w:val="en-US"/>
        </w:rPr>
        <w:t xml:space="preserve">six </w:t>
      </w:r>
      <w:r w:rsidR="007F4283" w:rsidRPr="00374CD7">
        <w:rPr>
          <w:rFonts w:ascii="Book Antiqua" w:hAnsi="Book Antiqua"/>
          <w:sz w:val="22"/>
          <w:szCs w:val="22"/>
          <w:lang w:val="en-US"/>
        </w:rPr>
        <w:t xml:space="preserve">theses/dissertations </w:t>
      </w:r>
      <w:r w:rsidRPr="00374CD7">
        <w:rPr>
          <w:rFonts w:ascii="Book Antiqua" w:hAnsi="Book Antiqua"/>
          <w:sz w:val="22"/>
          <w:szCs w:val="22"/>
          <w:lang w:val="en-US"/>
        </w:rPr>
        <w:t xml:space="preserve">on </w:t>
      </w:r>
      <w:r w:rsidR="009D213C" w:rsidRPr="00374CD7">
        <w:rPr>
          <w:rFonts w:ascii="Book Antiqua" w:hAnsi="Book Antiqua"/>
          <w:sz w:val="22"/>
          <w:szCs w:val="22"/>
          <w:lang w:val="en-US"/>
        </w:rPr>
        <w:t>eyewitness</w:t>
      </w:r>
      <w:r w:rsidR="007F4283" w:rsidRPr="00374CD7">
        <w:rPr>
          <w:rFonts w:ascii="Book Antiqua" w:hAnsi="Book Antiqua"/>
          <w:sz w:val="22"/>
          <w:szCs w:val="22"/>
          <w:lang w:val="en-US"/>
        </w:rPr>
        <w:t xml:space="preserve"> memory, </w:t>
      </w:r>
      <w:r w:rsidR="00906A90" w:rsidRPr="00374CD7">
        <w:rPr>
          <w:rFonts w:ascii="Book Antiqua" w:hAnsi="Book Antiqua"/>
          <w:sz w:val="22"/>
          <w:szCs w:val="22"/>
          <w:lang w:val="en-US"/>
        </w:rPr>
        <w:t xml:space="preserve">seven </w:t>
      </w:r>
      <w:r w:rsidR="007F4283" w:rsidRPr="00374CD7">
        <w:rPr>
          <w:rFonts w:ascii="Book Antiqua" w:hAnsi="Book Antiqua"/>
          <w:sz w:val="22"/>
          <w:szCs w:val="22"/>
          <w:lang w:val="en-US"/>
        </w:rPr>
        <w:t xml:space="preserve">papers on eyewitness identification, and </w:t>
      </w:r>
      <w:r w:rsidR="00906A90" w:rsidRPr="00374CD7">
        <w:rPr>
          <w:rFonts w:ascii="Book Antiqua" w:hAnsi="Book Antiqua"/>
          <w:sz w:val="22"/>
          <w:szCs w:val="22"/>
          <w:lang w:val="en-US"/>
        </w:rPr>
        <w:t xml:space="preserve">nine </w:t>
      </w:r>
      <w:r w:rsidR="007F4283" w:rsidRPr="00374CD7">
        <w:rPr>
          <w:rFonts w:ascii="Book Antiqua" w:hAnsi="Book Antiqua"/>
          <w:sz w:val="22"/>
          <w:szCs w:val="22"/>
          <w:lang w:val="en-US"/>
        </w:rPr>
        <w:t>papers on child</w:t>
      </w:r>
      <w:r w:rsidR="00AC79D7" w:rsidRPr="00374CD7">
        <w:rPr>
          <w:rFonts w:ascii="Book Antiqua" w:hAnsi="Book Antiqua"/>
          <w:sz w:val="22"/>
          <w:szCs w:val="22"/>
          <w:lang w:val="en-US"/>
        </w:rPr>
        <w:t xml:space="preserve"> </w:t>
      </w:r>
      <w:r w:rsidR="007F4283" w:rsidRPr="00374CD7">
        <w:rPr>
          <w:rFonts w:ascii="Book Antiqua" w:hAnsi="Book Antiqua"/>
          <w:sz w:val="22"/>
          <w:szCs w:val="22"/>
          <w:lang w:val="en-US"/>
        </w:rPr>
        <w:t>witnesses, dated from 1991 to 2016. After reviewing these</w:t>
      </w:r>
      <w:r w:rsidRPr="00374CD7">
        <w:rPr>
          <w:rFonts w:ascii="Book Antiqua" w:hAnsi="Book Antiqua"/>
          <w:sz w:val="22"/>
          <w:szCs w:val="22"/>
          <w:lang w:val="en-US"/>
        </w:rPr>
        <w:t xml:space="preserve"> papers</w:t>
      </w:r>
      <w:r w:rsidR="007F4283" w:rsidRPr="00374CD7">
        <w:rPr>
          <w:rFonts w:ascii="Book Antiqua" w:hAnsi="Book Antiqua"/>
          <w:sz w:val="22"/>
          <w:szCs w:val="22"/>
          <w:lang w:val="en-US"/>
        </w:rPr>
        <w:t xml:space="preserve">, we found that </w:t>
      </w:r>
      <w:r w:rsidR="002F379B" w:rsidRPr="00374CD7">
        <w:rPr>
          <w:rFonts w:ascii="Book Antiqua" w:hAnsi="Book Antiqua"/>
          <w:sz w:val="22"/>
          <w:szCs w:val="22"/>
          <w:lang w:val="en-US"/>
        </w:rPr>
        <w:t xml:space="preserve">not </w:t>
      </w:r>
      <w:r w:rsidR="00992C3B" w:rsidRPr="00374CD7">
        <w:rPr>
          <w:rFonts w:ascii="Book Antiqua" w:hAnsi="Book Antiqua"/>
          <w:sz w:val="22"/>
          <w:szCs w:val="22"/>
          <w:lang w:val="en-US"/>
        </w:rPr>
        <w:t xml:space="preserve">one </w:t>
      </w:r>
      <w:r w:rsidR="00FA4B9C" w:rsidRPr="00374CD7">
        <w:rPr>
          <w:rFonts w:ascii="Book Antiqua" w:hAnsi="Book Antiqua"/>
          <w:sz w:val="22"/>
          <w:szCs w:val="22"/>
          <w:lang w:val="en-US"/>
        </w:rPr>
        <w:t>paper</w:t>
      </w:r>
      <w:r w:rsidRPr="00374CD7">
        <w:rPr>
          <w:rFonts w:ascii="Book Antiqua" w:hAnsi="Book Antiqua"/>
          <w:sz w:val="22"/>
          <w:szCs w:val="22"/>
          <w:lang w:val="en-US"/>
        </w:rPr>
        <w:t xml:space="preserve"> specifically </w:t>
      </w:r>
      <w:r w:rsidR="00193790" w:rsidRPr="00374CD7">
        <w:rPr>
          <w:rFonts w:ascii="Book Antiqua" w:hAnsi="Book Antiqua"/>
          <w:sz w:val="22"/>
          <w:szCs w:val="22"/>
          <w:lang w:val="en-US"/>
        </w:rPr>
        <w:t>looked at</w:t>
      </w:r>
      <w:r w:rsidRPr="00374CD7">
        <w:rPr>
          <w:rFonts w:ascii="Book Antiqua" w:hAnsi="Book Antiqua"/>
          <w:sz w:val="22"/>
          <w:szCs w:val="22"/>
          <w:lang w:val="en-US"/>
        </w:rPr>
        <w:t xml:space="preserve"> </w:t>
      </w:r>
      <w:r w:rsidR="00ED44E0" w:rsidRPr="00374CD7">
        <w:rPr>
          <w:rFonts w:ascii="Book Antiqua" w:hAnsi="Book Antiqua"/>
          <w:sz w:val="22"/>
          <w:szCs w:val="22"/>
          <w:lang w:val="en-US"/>
        </w:rPr>
        <w:t>the relationship between legal cases and</w:t>
      </w:r>
      <w:r w:rsidR="00193790" w:rsidRPr="00374CD7">
        <w:rPr>
          <w:rFonts w:ascii="Book Antiqua" w:hAnsi="Book Antiqua"/>
          <w:sz w:val="22"/>
          <w:szCs w:val="22"/>
          <w:lang w:val="en-US"/>
        </w:rPr>
        <w:t xml:space="preserve"> </w:t>
      </w:r>
      <w:r w:rsidR="004232DC" w:rsidRPr="00374CD7">
        <w:rPr>
          <w:rFonts w:ascii="Book Antiqua" w:hAnsi="Book Antiqua"/>
          <w:sz w:val="22"/>
          <w:szCs w:val="22"/>
          <w:lang w:val="en-US"/>
        </w:rPr>
        <w:t>false memories</w:t>
      </w:r>
      <w:r w:rsidR="008736D1" w:rsidRPr="00374CD7">
        <w:rPr>
          <w:rFonts w:ascii="Book Antiqua" w:hAnsi="Book Antiqua"/>
          <w:sz w:val="22"/>
          <w:szCs w:val="22"/>
          <w:lang w:val="en-US"/>
        </w:rPr>
        <w:t xml:space="preserve">. </w:t>
      </w:r>
      <w:r w:rsidR="00787AA5" w:rsidRPr="00374CD7">
        <w:rPr>
          <w:rFonts w:ascii="Book Antiqua" w:hAnsi="Book Antiqua"/>
          <w:sz w:val="22"/>
          <w:szCs w:val="22"/>
          <w:lang w:val="en-US"/>
        </w:rPr>
        <w:t>This suggest</w:t>
      </w:r>
      <w:r w:rsidR="00B36047" w:rsidRPr="00374CD7">
        <w:rPr>
          <w:rFonts w:ascii="Book Antiqua" w:hAnsi="Book Antiqua"/>
          <w:sz w:val="22"/>
          <w:szCs w:val="22"/>
          <w:lang w:val="en-US"/>
        </w:rPr>
        <w:t>s</w:t>
      </w:r>
      <w:r w:rsidR="00787AA5" w:rsidRPr="00374CD7">
        <w:rPr>
          <w:rFonts w:ascii="Book Antiqua" w:hAnsi="Book Antiqua"/>
          <w:sz w:val="22"/>
          <w:szCs w:val="22"/>
          <w:lang w:val="en-US"/>
        </w:rPr>
        <w:t xml:space="preserve"> that in the Chinese psychological literature, the topic of false memories in the courtroom has not </w:t>
      </w:r>
      <w:r w:rsidR="00BA1744" w:rsidRPr="00374CD7">
        <w:rPr>
          <w:rFonts w:ascii="Book Antiqua" w:hAnsi="Book Antiqua"/>
          <w:sz w:val="22"/>
          <w:szCs w:val="22"/>
          <w:lang w:val="en-US"/>
        </w:rPr>
        <w:t>attracted much attention</w:t>
      </w:r>
      <w:r w:rsidR="00906A90" w:rsidRPr="00374CD7">
        <w:rPr>
          <w:rFonts w:ascii="Book Antiqua" w:hAnsi="Book Antiqua"/>
          <w:sz w:val="22"/>
          <w:szCs w:val="22"/>
          <w:lang w:val="en-US"/>
        </w:rPr>
        <w:t>,</w:t>
      </w:r>
      <w:r w:rsidR="00BA1744" w:rsidRPr="00374CD7">
        <w:rPr>
          <w:rFonts w:ascii="Book Antiqua" w:hAnsi="Book Antiqua"/>
          <w:sz w:val="22"/>
          <w:szCs w:val="22"/>
          <w:lang w:val="en-US"/>
        </w:rPr>
        <w:t xml:space="preserve"> although we know</w:t>
      </w:r>
      <w:r w:rsidRPr="00374CD7">
        <w:rPr>
          <w:rFonts w:ascii="Book Antiqua" w:hAnsi="Book Antiqua"/>
          <w:sz w:val="22"/>
          <w:szCs w:val="22"/>
          <w:lang w:val="en-US"/>
        </w:rPr>
        <w:t xml:space="preserve"> from</w:t>
      </w:r>
      <w:r w:rsidR="006919C2" w:rsidRPr="00374CD7">
        <w:rPr>
          <w:rFonts w:ascii="Book Antiqua" w:hAnsi="Book Antiqua"/>
          <w:sz w:val="22"/>
          <w:szCs w:val="22"/>
          <w:lang w:val="en-US"/>
        </w:rPr>
        <w:t xml:space="preserve"> </w:t>
      </w:r>
      <w:r w:rsidRPr="00374CD7">
        <w:rPr>
          <w:rFonts w:ascii="Book Antiqua" w:hAnsi="Book Antiqua"/>
          <w:sz w:val="22"/>
          <w:szCs w:val="22"/>
          <w:lang w:val="en-US"/>
        </w:rPr>
        <w:t xml:space="preserve">many </w:t>
      </w:r>
      <w:r w:rsidR="00BA1744" w:rsidRPr="00374CD7">
        <w:rPr>
          <w:rFonts w:ascii="Book Antiqua" w:hAnsi="Book Antiqua"/>
          <w:sz w:val="22"/>
          <w:szCs w:val="22"/>
          <w:lang w:val="en-US"/>
        </w:rPr>
        <w:t>cases in other countries</w:t>
      </w:r>
      <w:r w:rsidR="00906A90" w:rsidRPr="00374CD7">
        <w:rPr>
          <w:rFonts w:ascii="Book Antiqua" w:hAnsi="Book Antiqua"/>
          <w:sz w:val="22"/>
          <w:szCs w:val="22"/>
          <w:lang w:val="en-US"/>
        </w:rPr>
        <w:t xml:space="preserve"> that</w:t>
      </w:r>
      <w:r w:rsidR="00BA1744" w:rsidRPr="00374CD7">
        <w:rPr>
          <w:rFonts w:ascii="Book Antiqua" w:hAnsi="Book Antiqua"/>
          <w:sz w:val="22"/>
          <w:szCs w:val="22"/>
          <w:lang w:val="en-US"/>
        </w:rPr>
        <w:t xml:space="preserve"> false memories </w:t>
      </w:r>
      <w:r w:rsidR="002207C5">
        <w:rPr>
          <w:rFonts w:ascii="Book Antiqua" w:hAnsi="Book Antiqua"/>
          <w:noProof/>
          <w:sz w:val="22"/>
          <w:szCs w:val="22"/>
          <w:lang w:val="en-US"/>
        </w:rPr>
        <w:t>are</w:t>
      </w:r>
      <w:r w:rsidRPr="00374CD7">
        <w:rPr>
          <w:rFonts w:ascii="Book Antiqua" w:hAnsi="Book Antiqua"/>
          <w:sz w:val="22"/>
          <w:szCs w:val="22"/>
          <w:lang w:val="en-US"/>
        </w:rPr>
        <w:t xml:space="preserve"> </w:t>
      </w:r>
      <w:r w:rsidR="00906A90" w:rsidRPr="00374CD7">
        <w:rPr>
          <w:rFonts w:ascii="Book Antiqua" w:hAnsi="Book Antiqua"/>
          <w:sz w:val="22"/>
          <w:szCs w:val="22"/>
          <w:lang w:val="en-US"/>
        </w:rPr>
        <w:t>an important source of</w:t>
      </w:r>
      <w:r w:rsidR="00BA1744" w:rsidRPr="00374CD7">
        <w:rPr>
          <w:rFonts w:ascii="Book Antiqua" w:hAnsi="Book Antiqua"/>
          <w:sz w:val="22"/>
          <w:szCs w:val="22"/>
          <w:lang w:val="en-US"/>
        </w:rPr>
        <w:t xml:space="preserve"> wrongful convictions</w:t>
      </w:r>
      <w:r w:rsidR="009F4513" w:rsidRPr="00374CD7">
        <w:rPr>
          <w:rFonts w:ascii="Book Antiqua" w:hAnsi="Book Antiqua"/>
          <w:sz w:val="22"/>
          <w:szCs w:val="22"/>
          <w:lang w:val="en-US"/>
        </w:rPr>
        <w:t xml:space="preserve"> (</w:t>
      </w:r>
      <w:r w:rsidR="00970423" w:rsidRPr="00374CD7">
        <w:rPr>
          <w:rFonts w:ascii="Book Antiqua" w:hAnsi="Book Antiqua"/>
          <w:sz w:val="22"/>
          <w:szCs w:val="22"/>
          <w:lang w:val="en-US"/>
        </w:rPr>
        <w:t xml:space="preserve">Garrett, 2011; </w:t>
      </w:r>
      <w:r w:rsidR="00EF3B7F" w:rsidRPr="00374CD7">
        <w:rPr>
          <w:rFonts w:ascii="Book Antiqua" w:hAnsi="Book Antiqua"/>
          <w:sz w:val="22"/>
          <w:szCs w:val="22"/>
          <w:lang w:val="en-US"/>
        </w:rPr>
        <w:t>Loftus, 2013</w:t>
      </w:r>
      <w:r w:rsidR="009F4513" w:rsidRPr="00374CD7">
        <w:rPr>
          <w:rFonts w:ascii="Book Antiqua" w:hAnsi="Book Antiqua"/>
          <w:sz w:val="22"/>
          <w:szCs w:val="22"/>
          <w:lang w:val="en-US"/>
        </w:rPr>
        <w:t>)</w:t>
      </w:r>
      <w:r w:rsidR="00BA1744" w:rsidRPr="00374CD7">
        <w:rPr>
          <w:rFonts w:ascii="Book Antiqua" w:hAnsi="Book Antiqua"/>
          <w:sz w:val="22"/>
          <w:szCs w:val="22"/>
          <w:lang w:val="en-US"/>
        </w:rPr>
        <w:t xml:space="preserve">. </w:t>
      </w:r>
      <w:r w:rsidR="00AB334B" w:rsidRPr="00374CD7">
        <w:rPr>
          <w:rFonts w:ascii="Book Antiqua" w:hAnsi="Book Antiqua"/>
          <w:sz w:val="22"/>
          <w:szCs w:val="22"/>
          <w:lang w:val="en-US"/>
        </w:rPr>
        <w:t>Based on this observation and</w:t>
      </w:r>
      <w:r w:rsidR="00B60BD6" w:rsidRPr="00374CD7">
        <w:rPr>
          <w:rFonts w:ascii="Book Antiqua" w:hAnsi="Book Antiqua"/>
          <w:sz w:val="22"/>
          <w:szCs w:val="22"/>
          <w:lang w:val="en-US"/>
        </w:rPr>
        <w:t xml:space="preserve"> </w:t>
      </w:r>
      <w:r w:rsidR="00AB334B" w:rsidRPr="00374CD7">
        <w:rPr>
          <w:rFonts w:ascii="Book Antiqua" w:hAnsi="Book Antiqua"/>
          <w:sz w:val="22"/>
          <w:szCs w:val="22"/>
          <w:lang w:val="en-US"/>
        </w:rPr>
        <w:t xml:space="preserve">the Chinese cases reviewed </w:t>
      </w:r>
      <w:r w:rsidR="00B60BD6" w:rsidRPr="00374CD7">
        <w:rPr>
          <w:rFonts w:ascii="Book Antiqua" w:hAnsi="Book Antiqua"/>
          <w:sz w:val="22"/>
          <w:szCs w:val="22"/>
          <w:lang w:val="en-US"/>
        </w:rPr>
        <w:t xml:space="preserve">previously, </w:t>
      </w:r>
      <w:r w:rsidR="00AB334B" w:rsidRPr="00374CD7">
        <w:rPr>
          <w:rFonts w:ascii="Book Antiqua" w:hAnsi="Book Antiqua"/>
          <w:sz w:val="22"/>
          <w:szCs w:val="22"/>
          <w:lang w:val="en-US"/>
        </w:rPr>
        <w:t>i</w:t>
      </w:r>
      <w:r w:rsidR="00C206AF" w:rsidRPr="00374CD7">
        <w:rPr>
          <w:rFonts w:ascii="Book Antiqua" w:hAnsi="Book Antiqua"/>
          <w:sz w:val="22"/>
          <w:szCs w:val="22"/>
          <w:lang w:val="en-US"/>
        </w:rPr>
        <w:t>t is likely</w:t>
      </w:r>
      <w:r w:rsidR="00B60BD6" w:rsidRPr="00374CD7">
        <w:rPr>
          <w:rFonts w:ascii="Book Antiqua" w:hAnsi="Book Antiqua"/>
          <w:sz w:val="22"/>
          <w:szCs w:val="22"/>
          <w:lang w:val="en-US"/>
        </w:rPr>
        <w:t xml:space="preserve"> </w:t>
      </w:r>
      <w:r w:rsidR="00C206AF" w:rsidRPr="00374CD7">
        <w:rPr>
          <w:rFonts w:ascii="Book Antiqua" w:hAnsi="Book Antiqua"/>
          <w:sz w:val="22"/>
          <w:szCs w:val="22"/>
          <w:lang w:val="en-US"/>
        </w:rPr>
        <w:t>that false memories might have affected</w:t>
      </w:r>
      <w:r w:rsidR="009A5A7E" w:rsidRPr="00374CD7">
        <w:rPr>
          <w:rFonts w:ascii="Book Antiqua" w:hAnsi="Book Antiqua"/>
          <w:sz w:val="22"/>
          <w:szCs w:val="22"/>
          <w:lang w:val="en-US"/>
        </w:rPr>
        <w:t xml:space="preserve"> testimonies in Chinese cases as well.</w:t>
      </w:r>
    </w:p>
    <w:p w14:paraId="7995739A" w14:textId="77777777" w:rsidR="008237B2" w:rsidRPr="00374CD7" w:rsidRDefault="008237B2" w:rsidP="0082684D">
      <w:pPr>
        <w:spacing w:line="240" w:lineRule="auto"/>
        <w:ind w:firstLine="284"/>
        <w:jc w:val="center"/>
        <w:rPr>
          <w:rFonts w:ascii="Book Antiqua" w:hAnsi="Book Antiqua"/>
          <w:b/>
          <w:sz w:val="22"/>
          <w:szCs w:val="22"/>
          <w:lang w:val="en-US"/>
        </w:rPr>
      </w:pPr>
    </w:p>
    <w:p w14:paraId="00E7775D" w14:textId="7580C74A" w:rsidR="00C21E8F" w:rsidRPr="00374CD7" w:rsidRDefault="00C21E8F" w:rsidP="008237B2">
      <w:pPr>
        <w:spacing w:line="240" w:lineRule="auto"/>
        <w:rPr>
          <w:rFonts w:ascii="Book Antiqua" w:hAnsi="Book Antiqua"/>
          <w:b/>
          <w:sz w:val="22"/>
          <w:szCs w:val="22"/>
          <w:lang w:val="en-US"/>
        </w:rPr>
      </w:pPr>
      <w:r w:rsidRPr="00374CD7">
        <w:rPr>
          <w:rFonts w:ascii="Book Antiqua" w:hAnsi="Book Antiqua"/>
          <w:b/>
          <w:sz w:val="22"/>
          <w:szCs w:val="22"/>
          <w:lang w:val="en-US"/>
        </w:rPr>
        <w:t xml:space="preserve">The </w:t>
      </w:r>
      <w:r w:rsidR="00A932B5" w:rsidRPr="00374CD7">
        <w:rPr>
          <w:rFonts w:ascii="Book Antiqua" w:hAnsi="Book Antiqua"/>
          <w:b/>
          <w:sz w:val="22"/>
          <w:szCs w:val="22"/>
          <w:lang w:val="en-US"/>
        </w:rPr>
        <w:t>F</w:t>
      </w:r>
      <w:r w:rsidRPr="00374CD7">
        <w:rPr>
          <w:rFonts w:ascii="Book Antiqua" w:hAnsi="Book Antiqua"/>
          <w:b/>
          <w:sz w:val="22"/>
          <w:szCs w:val="22"/>
          <w:lang w:val="en-US"/>
        </w:rPr>
        <w:t>allibility</w:t>
      </w:r>
      <w:r w:rsidR="009179C0" w:rsidRPr="00374CD7">
        <w:rPr>
          <w:rFonts w:ascii="Book Antiqua" w:hAnsi="Book Antiqua"/>
          <w:b/>
          <w:sz w:val="22"/>
          <w:szCs w:val="22"/>
          <w:lang w:val="en-US"/>
        </w:rPr>
        <w:t xml:space="preserve"> of </w:t>
      </w:r>
      <w:r w:rsidRPr="00374CD7">
        <w:rPr>
          <w:rFonts w:ascii="Book Antiqua" w:hAnsi="Book Antiqua"/>
          <w:b/>
          <w:sz w:val="22"/>
          <w:szCs w:val="22"/>
          <w:lang w:val="en-US"/>
        </w:rPr>
        <w:t>Memory</w:t>
      </w:r>
    </w:p>
    <w:p w14:paraId="686A54E5" w14:textId="77777777" w:rsidR="008237B2" w:rsidRPr="00374CD7" w:rsidRDefault="008237B2" w:rsidP="0082684D">
      <w:pPr>
        <w:spacing w:line="240" w:lineRule="auto"/>
        <w:ind w:firstLine="284"/>
        <w:jc w:val="center"/>
        <w:rPr>
          <w:rFonts w:ascii="Book Antiqua" w:hAnsi="Book Antiqua"/>
          <w:b/>
          <w:sz w:val="22"/>
          <w:szCs w:val="22"/>
          <w:lang w:val="en-US"/>
        </w:rPr>
      </w:pPr>
    </w:p>
    <w:p w14:paraId="4ADAE2E8" w14:textId="2B6A8087" w:rsidR="00F2178F" w:rsidRPr="00374CD7" w:rsidRDefault="00B375E8" w:rsidP="008237B2">
      <w:pPr>
        <w:spacing w:line="240" w:lineRule="auto"/>
        <w:jc w:val="both"/>
        <w:rPr>
          <w:rFonts w:ascii="Book Antiqua" w:hAnsi="Book Antiqua"/>
          <w:sz w:val="22"/>
          <w:szCs w:val="22"/>
          <w:lang w:val="en-US"/>
        </w:rPr>
      </w:pPr>
      <w:r w:rsidRPr="00374CD7">
        <w:rPr>
          <w:rFonts w:ascii="Book Antiqua" w:hAnsi="Book Antiqua"/>
          <w:sz w:val="22"/>
          <w:szCs w:val="22"/>
          <w:lang w:val="en-US"/>
        </w:rPr>
        <w:t xml:space="preserve">The </w:t>
      </w:r>
      <w:r w:rsidR="00363A14" w:rsidRPr="00374CD7">
        <w:rPr>
          <w:rFonts w:ascii="Book Antiqua" w:hAnsi="Book Antiqua"/>
          <w:sz w:val="22"/>
          <w:szCs w:val="22"/>
          <w:lang w:val="en-US"/>
        </w:rPr>
        <w:t xml:space="preserve">idea </w:t>
      </w:r>
      <w:r w:rsidRPr="00374CD7">
        <w:rPr>
          <w:rFonts w:ascii="Book Antiqua" w:hAnsi="Book Antiqua"/>
          <w:sz w:val="22"/>
          <w:szCs w:val="22"/>
          <w:lang w:val="en-US"/>
        </w:rPr>
        <w:t xml:space="preserve">that memory can be easily distorted has been </w:t>
      </w:r>
      <w:r w:rsidR="002C2531" w:rsidRPr="00374CD7">
        <w:rPr>
          <w:rFonts w:ascii="Book Antiqua" w:hAnsi="Book Antiqua"/>
          <w:sz w:val="22"/>
          <w:szCs w:val="22"/>
          <w:lang w:val="en-US"/>
        </w:rPr>
        <w:t xml:space="preserve">examined by relying on </w:t>
      </w:r>
      <w:r w:rsidR="003D35C1" w:rsidRPr="00374CD7">
        <w:rPr>
          <w:rFonts w:ascii="Book Antiqua" w:hAnsi="Book Antiqua"/>
          <w:sz w:val="22"/>
          <w:szCs w:val="22"/>
          <w:lang w:val="en-US"/>
        </w:rPr>
        <w:t>false memory paradigms in which false memories are produced suggestively or spontaneously</w:t>
      </w:r>
      <w:r w:rsidR="00A77F2C" w:rsidRPr="00374CD7">
        <w:rPr>
          <w:rFonts w:ascii="Book Antiqua" w:hAnsi="Book Antiqua"/>
          <w:sz w:val="22"/>
          <w:szCs w:val="22"/>
          <w:lang w:val="en-US"/>
        </w:rPr>
        <w:t>.</w:t>
      </w:r>
      <w:r w:rsidR="009E36A6" w:rsidRPr="00374CD7">
        <w:rPr>
          <w:rFonts w:ascii="Book Antiqua" w:hAnsi="Book Antiqua"/>
          <w:sz w:val="22"/>
          <w:szCs w:val="22"/>
          <w:lang w:val="en-US"/>
        </w:rPr>
        <w:t xml:space="preserve"> </w:t>
      </w:r>
      <w:r w:rsidR="00976CAD" w:rsidRPr="00374CD7">
        <w:rPr>
          <w:rFonts w:ascii="Book Antiqua" w:hAnsi="Book Antiqua"/>
          <w:sz w:val="22"/>
          <w:szCs w:val="22"/>
          <w:lang w:val="en-US"/>
        </w:rPr>
        <w:t xml:space="preserve">Loftus (1975) first </w:t>
      </w:r>
      <w:r w:rsidR="00F67403" w:rsidRPr="00374CD7">
        <w:rPr>
          <w:rFonts w:ascii="Book Antiqua" w:hAnsi="Book Antiqua"/>
          <w:sz w:val="22"/>
          <w:szCs w:val="22"/>
          <w:lang w:val="en-US"/>
        </w:rPr>
        <w:t>demonstrated</w:t>
      </w:r>
      <w:r w:rsidR="00976CAD" w:rsidRPr="00374CD7">
        <w:rPr>
          <w:rFonts w:ascii="Book Antiqua" w:hAnsi="Book Antiqua"/>
          <w:sz w:val="22"/>
          <w:szCs w:val="22"/>
          <w:lang w:val="en-US"/>
        </w:rPr>
        <w:t xml:space="preserve"> how leading questions </w:t>
      </w:r>
      <w:r w:rsidR="00BE303B" w:rsidRPr="00374CD7">
        <w:rPr>
          <w:rFonts w:ascii="Book Antiqua" w:hAnsi="Book Antiqua"/>
          <w:sz w:val="22"/>
          <w:szCs w:val="22"/>
          <w:lang w:val="en-US"/>
        </w:rPr>
        <w:t xml:space="preserve">could </w:t>
      </w:r>
      <w:r w:rsidR="00B60BD6" w:rsidRPr="00374CD7">
        <w:rPr>
          <w:rFonts w:ascii="Book Antiqua" w:hAnsi="Book Antiqua"/>
          <w:sz w:val="22"/>
          <w:szCs w:val="22"/>
          <w:lang w:val="en-US"/>
        </w:rPr>
        <w:t xml:space="preserve">have an effect on </w:t>
      </w:r>
      <w:r w:rsidR="00976CAD" w:rsidRPr="00374CD7">
        <w:rPr>
          <w:rFonts w:ascii="Book Antiqua" w:hAnsi="Book Antiqua"/>
          <w:sz w:val="22"/>
          <w:szCs w:val="22"/>
          <w:lang w:val="en-US"/>
        </w:rPr>
        <w:t>eyewitness repo</w:t>
      </w:r>
      <w:r w:rsidR="009E36A6" w:rsidRPr="00374CD7">
        <w:rPr>
          <w:rFonts w:ascii="Book Antiqua" w:hAnsi="Book Antiqua"/>
          <w:sz w:val="22"/>
          <w:szCs w:val="22"/>
          <w:lang w:val="en-US"/>
        </w:rPr>
        <w:t xml:space="preserve">rts </w:t>
      </w:r>
      <w:r w:rsidR="00A90452" w:rsidRPr="00374CD7">
        <w:rPr>
          <w:rFonts w:ascii="Book Antiqua" w:hAnsi="Book Antiqua"/>
          <w:sz w:val="22"/>
          <w:szCs w:val="22"/>
          <w:lang w:val="en-US"/>
        </w:rPr>
        <w:t xml:space="preserve">by </w:t>
      </w:r>
      <w:r w:rsidR="00B60BD6" w:rsidRPr="00374CD7">
        <w:rPr>
          <w:rFonts w:ascii="Book Antiqua" w:hAnsi="Book Antiqua"/>
          <w:sz w:val="22"/>
          <w:szCs w:val="22"/>
          <w:lang w:val="en-US"/>
        </w:rPr>
        <w:t xml:space="preserve">employing </w:t>
      </w:r>
      <w:r w:rsidR="00A90452" w:rsidRPr="00374CD7">
        <w:rPr>
          <w:rFonts w:ascii="Book Antiqua" w:hAnsi="Book Antiqua"/>
          <w:sz w:val="22"/>
          <w:szCs w:val="22"/>
          <w:lang w:val="en-US"/>
        </w:rPr>
        <w:t>the</w:t>
      </w:r>
      <w:r w:rsidR="009E36A6" w:rsidRPr="00374CD7">
        <w:rPr>
          <w:rFonts w:ascii="Book Antiqua" w:hAnsi="Book Antiqua"/>
          <w:sz w:val="22"/>
          <w:szCs w:val="22"/>
          <w:lang w:val="en-US"/>
        </w:rPr>
        <w:t xml:space="preserve"> </w:t>
      </w:r>
      <w:r w:rsidR="009E36A6" w:rsidRPr="00374CD7">
        <w:rPr>
          <w:rFonts w:ascii="Book Antiqua" w:hAnsi="Book Antiqua"/>
          <w:i/>
          <w:sz w:val="22"/>
          <w:szCs w:val="22"/>
          <w:lang w:val="en-US"/>
        </w:rPr>
        <w:t>misinformation paradigm</w:t>
      </w:r>
      <w:r w:rsidR="00976CAD" w:rsidRPr="00374CD7">
        <w:rPr>
          <w:rFonts w:ascii="Book Antiqua" w:hAnsi="Book Antiqua"/>
          <w:sz w:val="22"/>
          <w:szCs w:val="22"/>
          <w:lang w:val="en-US"/>
        </w:rPr>
        <w:t>.</w:t>
      </w:r>
      <w:r w:rsidR="00D41495" w:rsidRPr="00374CD7">
        <w:rPr>
          <w:rFonts w:ascii="Book Antiqua" w:hAnsi="Book Antiqua"/>
          <w:sz w:val="22"/>
          <w:szCs w:val="22"/>
          <w:lang w:val="en-US"/>
        </w:rPr>
        <w:t xml:space="preserve"> Basically, the</w:t>
      </w:r>
      <w:r w:rsidR="00B60BD6" w:rsidRPr="00374CD7">
        <w:rPr>
          <w:rFonts w:ascii="Book Antiqua" w:hAnsi="Book Antiqua"/>
          <w:sz w:val="22"/>
          <w:szCs w:val="22"/>
          <w:lang w:val="en-US"/>
        </w:rPr>
        <w:t xml:space="preserve"> </w:t>
      </w:r>
      <w:r w:rsidR="00D41495" w:rsidRPr="00374CD7">
        <w:rPr>
          <w:rFonts w:ascii="Book Antiqua" w:hAnsi="Book Antiqua"/>
          <w:sz w:val="22"/>
          <w:szCs w:val="22"/>
          <w:lang w:val="en-US"/>
        </w:rPr>
        <w:t>misinformation paradigm consists of three stages</w:t>
      </w:r>
      <w:r w:rsidR="00C1089C" w:rsidRPr="00374CD7">
        <w:rPr>
          <w:rFonts w:ascii="Book Antiqua" w:hAnsi="Book Antiqua"/>
          <w:sz w:val="22"/>
          <w:szCs w:val="22"/>
          <w:lang w:val="en-US"/>
        </w:rPr>
        <w:t xml:space="preserve">. </w:t>
      </w:r>
      <w:r w:rsidR="00B60BD6" w:rsidRPr="00374CD7">
        <w:rPr>
          <w:rFonts w:ascii="Book Antiqua" w:hAnsi="Book Antiqua"/>
          <w:sz w:val="22"/>
          <w:szCs w:val="22"/>
          <w:lang w:val="en-US"/>
        </w:rPr>
        <w:t xml:space="preserve">In the first stage, the </w:t>
      </w:r>
      <w:r w:rsidR="00C1089C" w:rsidRPr="00374CD7">
        <w:rPr>
          <w:rFonts w:ascii="Book Antiqua" w:hAnsi="Book Antiqua"/>
          <w:sz w:val="22"/>
          <w:szCs w:val="22"/>
          <w:lang w:val="en-US"/>
        </w:rPr>
        <w:t xml:space="preserve">encoding phase, participants </w:t>
      </w:r>
      <w:r w:rsidR="00813D30" w:rsidRPr="00374CD7">
        <w:rPr>
          <w:rFonts w:ascii="Book Antiqua" w:hAnsi="Book Antiqua"/>
          <w:sz w:val="22"/>
          <w:szCs w:val="22"/>
          <w:lang w:val="en-US"/>
        </w:rPr>
        <w:t xml:space="preserve">generally </w:t>
      </w:r>
      <w:r w:rsidR="00DD460A" w:rsidRPr="00374CD7">
        <w:rPr>
          <w:rFonts w:ascii="Book Antiqua" w:hAnsi="Book Antiqua"/>
          <w:sz w:val="22"/>
          <w:szCs w:val="22"/>
          <w:lang w:val="en-US"/>
        </w:rPr>
        <w:t xml:space="preserve">view </w:t>
      </w:r>
      <w:r w:rsidR="00D052CA" w:rsidRPr="00374CD7">
        <w:rPr>
          <w:rFonts w:ascii="Book Antiqua" w:hAnsi="Book Antiqua"/>
          <w:sz w:val="22"/>
          <w:szCs w:val="22"/>
          <w:lang w:val="en-US"/>
        </w:rPr>
        <w:t>a video depicting</w:t>
      </w:r>
      <w:r w:rsidR="00B60BD6" w:rsidRPr="00374CD7">
        <w:rPr>
          <w:rFonts w:ascii="Book Antiqua" w:hAnsi="Book Antiqua"/>
          <w:sz w:val="22"/>
          <w:szCs w:val="22"/>
          <w:lang w:val="en-US"/>
        </w:rPr>
        <w:t xml:space="preserve"> </w:t>
      </w:r>
      <w:r w:rsidR="00D052CA" w:rsidRPr="00374CD7">
        <w:rPr>
          <w:rFonts w:ascii="Book Antiqua" w:hAnsi="Book Antiqua"/>
          <w:sz w:val="22"/>
          <w:szCs w:val="22"/>
          <w:lang w:val="en-US"/>
        </w:rPr>
        <w:t xml:space="preserve">an event such as a crime or an accident. Then </w:t>
      </w:r>
      <w:r w:rsidR="00937E78" w:rsidRPr="00374CD7">
        <w:rPr>
          <w:rFonts w:ascii="Book Antiqua" w:hAnsi="Book Antiqua"/>
          <w:sz w:val="22"/>
          <w:szCs w:val="22"/>
          <w:lang w:val="en-US"/>
        </w:rPr>
        <w:t xml:space="preserve">in the misinformation stage, </w:t>
      </w:r>
      <w:r w:rsidR="00D052CA" w:rsidRPr="00374CD7">
        <w:rPr>
          <w:rFonts w:ascii="Book Antiqua" w:hAnsi="Book Antiqua"/>
          <w:sz w:val="22"/>
          <w:szCs w:val="22"/>
          <w:lang w:val="en-US"/>
        </w:rPr>
        <w:t xml:space="preserve">participants are exposed to </w:t>
      </w:r>
      <w:r w:rsidR="00D052CA" w:rsidRPr="00374CD7">
        <w:rPr>
          <w:rFonts w:ascii="Book Antiqua" w:hAnsi="Book Antiqua"/>
          <w:sz w:val="22"/>
          <w:szCs w:val="22"/>
          <w:lang w:val="en-US"/>
        </w:rPr>
        <w:t>misleading information</w:t>
      </w:r>
      <w:r w:rsidR="00B60BD6" w:rsidRPr="00374CD7">
        <w:rPr>
          <w:rFonts w:ascii="Book Antiqua" w:hAnsi="Book Antiqua"/>
          <w:sz w:val="22"/>
          <w:szCs w:val="22"/>
          <w:lang w:val="en-US"/>
        </w:rPr>
        <w:t>, for example,</w:t>
      </w:r>
      <w:r w:rsidR="00B7674B" w:rsidRPr="00374CD7">
        <w:rPr>
          <w:rFonts w:ascii="Book Antiqua" w:hAnsi="Book Antiqua"/>
          <w:sz w:val="22"/>
          <w:szCs w:val="22"/>
          <w:lang w:val="en-US"/>
        </w:rPr>
        <w:t xml:space="preserve"> in the form of statements or leading questions</w:t>
      </w:r>
      <w:r w:rsidR="00B60BD6" w:rsidRPr="00374CD7">
        <w:rPr>
          <w:rFonts w:ascii="Book Antiqua" w:hAnsi="Book Antiqua"/>
          <w:sz w:val="22"/>
          <w:szCs w:val="22"/>
          <w:lang w:val="en-US"/>
        </w:rPr>
        <w:t>.</w:t>
      </w:r>
      <w:r w:rsidR="00D052CA" w:rsidRPr="00374CD7">
        <w:rPr>
          <w:rFonts w:ascii="Book Antiqua" w:hAnsi="Book Antiqua"/>
          <w:sz w:val="22"/>
          <w:szCs w:val="22"/>
          <w:lang w:val="en-US"/>
        </w:rPr>
        <w:t xml:space="preserve"> Finally, in the</w:t>
      </w:r>
      <w:r w:rsidR="00C1089C" w:rsidRPr="00374CD7">
        <w:rPr>
          <w:rFonts w:ascii="Book Antiqua" w:hAnsi="Book Antiqua"/>
          <w:sz w:val="22"/>
          <w:szCs w:val="22"/>
          <w:lang w:val="en-US"/>
        </w:rPr>
        <w:t xml:space="preserve"> memory retri</w:t>
      </w:r>
      <w:r w:rsidR="00D052CA" w:rsidRPr="00374CD7">
        <w:rPr>
          <w:rFonts w:ascii="Book Antiqua" w:hAnsi="Book Antiqua"/>
          <w:sz w:val="22"/>
          <w:szCs w:val="22"/>
          <w:lang w:val="en-US"/>
        </w:rPr>
        <w:t>e</w:t>
      </w:r>
      <w:r w:rsidR="00C1089C" w:rsidRPr="00374CD7">
        <w:rPr>
          <w:rFonts w:ascii="Book Antiqua" w:hAnsi="Book Antiqua"/>
          <w:sz w:val="22"/>
          <w:szCs w:val="22"/>
          <w:lang w:val="en-US"/>
        </w:rPr>
        <w:t>val phase</w:t>
      </w:r>
      <w:r w:rsidR="00D052CA" w:rsidRPr="00374CD7">
        <w:rPr>
          <w:rFonts w:ascii="Book Antiqua" w:hAnsi="Book Antiqua"/>
          <w:sz w:val="22"/>
          <w:szCs w:val="22"/>
          <w:lang w:val="en-US"/>
        </w:rPr>
        <w:t>, participants are asked to recall details from the witnessed event</w:t>
      </w:r>
      <w:r w:rsidR="007D227C" w:rsidRPr="00374CD7">
        <w:rPr>
          <w:rFonts w:ascii="Book Antiqua" w:hAnsi="Book Antiqua"/>
          <w:sz w:val="22"/>
          <w:szCs w:val="22"/>
          <w:lang w:val="en-US"/>
        </w:rPr>
        <w:t>.</w:t>
      </w:r>
      <w:r w:rsidR="00976CAD" w:rsidRPr="00374CD7">
        <w:rPr>
          <w:rFonts w:ascii="Book Antiqua" w:hAnsi="Book Antiqua"/>
          <w:sz w:val="22"/>
          <w:szCs w:val="22"/>
          <w:lang w:val="en-US"/>
        </w:rPr>
        <w:t xml:space="preserve"> </w:t>
      </w:r>
      <w:r w:rsidR="00F67403" w:rsidRPr="00374CD7">
        <w:rPr>
          <w:rFonts w:ascii="Book Antiqua" w:hAnsi="Book Antiqua"/>
          <w:sz w:val="22"/>
          <w:szCs w:val="22"/>
          <w:lang w:val="en-US"/>
        </w:rPr>
        <w:t xml:space="preserve">In </w:t>
      </w:r>
      <w:r w:rsidR="00907EE6" w:rsidRPr="00374CD7">
        <w:rPr>
          <w:rFonts w:ascii="Book Antiqua" w:hAnsi="Book Antiqua"/>
          <w:sz w:val="22"/>
          <w:szCs w:val="22"/>
          <w:lang w:val="en-US"/>
        </w:rPr>
        <w:t>a pioneering</w:t>
      </w:r>
      <w:r w:rsidR="00AD1ADF" w:rsidRPr="00374CD7">
        <w:rPr>
          <w:rFonts w:ascii="Book Antiqua" w:hAnsi="Book Antiqua"/>
          <w:sz w:val="22"/>
          <w:szCs w:val="22"/>
          <w:lang w:val="en-US"/>
        </w:rPr>
        <w:t xml:space="preserve"> </w:t>
      </w:r>
      <w:r w:rsidR="00F67403" w:rsidRPr="00374CD7">
        <w:rPr>
          <w:rFonts w:ascii="Book Antiqua" w:hAnsi="Book Antiqua"/>
          <w:sz w:val="22"/>
          <w:szCs w:val="22"/>
          <w:lang w:val="en-US"/>
        </w:rPr>
        <w:t>experiment</w:t>
      </w:r>
      <w:r w:rsidR="00B7674B" w:rsidRPr="00374CD7">
        <w:rPr>
          <w:rFonts w:ascii="Book Antiqua" w:hAnsi="Book Antiqua"/>
          <w:sz w:val="22"/>
          <w:szCs w:val="22"/>
          <w:lang w:val="en-US"/>
        </w:rPr>
        <w:t>,</w:t>
      </w:r>
      <w:r w:rsidR="00AA53BF" w:rsidRPr="00374CD7">
        <w:rPr>
          <w:rFonts w:ascii="Book Antiqua" w:hAnsi="Book Antiqua"/>
          <w:sz w:val="22"/>
          <w:szCs w:val="22"/>
          <w:lang w:val="en-US"/>
        </w:rPr>
        <w:t xml:space="preserve"> Loftus (1975)</w:t>
      </w:r>
      <w:r w:rsidR="00B7674B" w:rsidRPr="00374CD7">
        <w:rPr>
          <w:rFonts w:ascii="Book Antiqua" w:hAnsi="Book Antiqua"/>
          <w:sz w:val="22"/>
          <w:szCs w:val="22"/>
          <w:lang w:val="en-US"/>
        </w:rPr>
        <w:t xml:space="preserve"> tested</w:t>
      </w:r>
      <w:r w:rsidR="00F67403" w:rsidRPr="00374CD7">
        <w:rPr>
          <w:rFonts w:ascii="Book Antiqua" w:hAnsi="Book Antiqua"/>
          <w:sz w:val="22"/>
          <w:szCs w:val="22"/>
          <w:lang w:val="en-US"/>
        </w:rPr>
        <w:t xml:space="preserve"> </w:t>
      </w:r>
      <w:r w:rsidR="00B7674B" w:rsidRPr="00374CD7">
        <w:rPr>
          <w:rFonts w:ascii="Book Antiqua" w:hAnsi="Book Antiqua"/>
          <w:sz w:val="22"/>
          <w:szCs w:val="22"/>
          <w:lang w:val="en-US"/>
        </w:rPr>
        <w:t xml:space="preserve">40 </w:t>
      </w:r>
      <w:r w:rsidR="00976CAD" w:rsidRPr="00374CD7">
        <w:rPr>
          <w:rFonts w:ascii="Book Antiqua" w:hAnsi="Book Antiqua"/>
          <w:sz w:val="22"/>
          <w:szCs w:val="22"/>
          <w:lang w:val="en-US"/>
        </w:rPr>
        <w:t xml:space="preserve">college students </w:t>
      </w:r>
      <w:r w:rsidR="00B7674B" w:rsidRPr="00374CD7">
        <w:rPr>
          <w:rFonts w:ascii="Book Antiqua" w:hAnsi="Book Antiqua"/>
          <w:sz w:val="22"/>
          <w:szCs w:val="22"/>
          <w:lang w:val="en-US"/>
        </w:rPr>
        <w:t xml:space="preserve">who </w:t>
      </w:r>
      <w:r w:rsidR="00976CAD" w:rsidRPr="00374CD7">
        <w:rPr>
          <w:rFonts w:ascii="Book Antiqua" w:hAnsi="Book Antiqua"/>
          <w:sz w:val="22"/>
          <w:szCs w:val="22"/>
          <w:lang w:val="en-US"/>
        </w:rPr>
        <w:t>watched a 3-min</w:t>
      </w:r>
      <w:r w:rsidR="00B60BD6" w:rsidRPr="00374CD7">
        <w:rPr>
          <w:rFonts w:ascii="Book Antiqua" w:hAnsi="Book Antiqua"/>
          <w:sz w:val="22"/>
          <w:szCs w:val="22"/>
          <w:lang w:val="en-US"/>
        </w:rPr>
        <w:t xml:space="preserve"> </w:t>
      </w:r>
      <w:r w:rsidR="00976CAD" w:rsidRPr="00374CD7">
        <w:rPr>
          <w:rFonts w:ascii="Book Antiqua" w:hAnsi="Book Antiqua"/>
          <w:sz w:val="22"/>
          <w:szCs w:val="22"/>
          <w:lang w:val="en-US"/>
        </w:rPr>
        <w:t xml:space="preserve">videotape </w:t>
      </w:r>
      <w:r w:rsidR="00CD00F5" w:rsidRPr="00374CD7">
        <w:rPr>
          <w:rFonts w:ascii="Book Antiqua" w:hAnsi="Book Antiqua"/>
          <w:sz w:val="22"/>
          <w:szCs w:val="22"/>
          <w:lang w:val="en-US"/>
        </w:rPr>
        <w:t>depicting</w:t>
      </w:r>
      <w:r w:rsidR="00B60BD6" w:rsidRPr="00374CD7">
        <w:rPr>
          <w:rFonts w:ascii="Book Antiqua" w:hAnsi="Book Antiqua"/>
          <w:sz w:val="22"/>
          <w:szCs w:val="22"/>
          <w:lang w:val="en-US"/>
        </w:rPr>
        <w:t xml:space="preserve"> </w:t>
      </w:r>
      <w:r w:rsidR="00976CAD" w:rsidRPr="00374CD7">
        <w:rPr>
          <w:rFonts w:ascii="Book Antiqua" w:hAnsi="Book Antiqua"/>
          <w:sz w:val="22"/>
          <w:szCs w:val="22"/>
          <w:lang w:val="en-US"/>
        </w:rPr>
        <w:t xml:space="preserve">eight </w:t>
      </w:r>
      <w:r w:rsidR="00CD00F5" w:rsidRPr="00374CD7">
        <w:rPr>
          <w:rFonts w:ascii="Book Antiqua" w:hAnsi="Book Antiqua"/>
          <w:sz w:val="22"/>
          <w:szCs w:val="22"/>
          <w:lang w:val="en-US"/>
        </w:rPr>
        <w:t xml:space="preserve">demonstrators </w:t>
      </w:r>
      <w:r w:rsidR="00B7674B" w:rsidRPr="00374CD7">
        <w:rPr>
          <w:rFonts w:ascii="Book Antiqua" w:hAnsi="Book Antiqua"/>
          <w:sz w:val="22"/>
          <w:szCs w:val="22"/>
          <w:lang w:val="en-US"/>
        </w:rPr>
        <w:t xml:space="preserve">who </w:t>
      </w:r>
      <w:r w:rsidR="00CD00F5" w:rsidRPr="00374CD7">
        <w:rPr>
          <w:rFonts w:ascii="Book Antiqua" w:hAnsi="Book Antiqua"/>
          <w:sz w:val="22"/>
          <w:szCs w:val="22"/>
          <w:lang w:val="en-US"/>
        </w:rPr>
        <w:t>disrupted</w:t>
      </w:r>
      <w:r w:rsidR="00B60BD6" w:rsidRPr="00374CD7">
        <w:rPr>
          <w:rFonts w:ascii="Book Antiqua" w:hAnsi="Book Antiqua"/>
          <w:sz w:val="22"/>
          <w:szCs w:val="22"/>
          <w:lang w:val="en-US"/>
        </w:rPr>
        <w:t xml:space="preserve"> </w:t>
      </w:r>
      <w:r w:rsidR="00B7674B" w:rsidRPr="00374CD7">
        <w:rPr>
          <w:rFonts w:ascii="Book Antiqua" w:hAnsi="Book Antiqua"/>
          <w:sz w:val="22"/>
          <w:szCs w:val="22"/>
          <w:lang w:val="en-US"/>
        </w:rPr>
        <w:t xml:space="preserve">a </w:t>
      </w:r>
      <w:r w:rsidR="00CD00F5" w:rsidRPr="00374CD7">
        <w:rPr>
          <w:rFonts w:ascii="Book Antiqua" w:hAnsi="Book Antiqua"/>
          <w:sz w:val="22"/>
          <w:szCs w:val="22"/>
          <w:lang w:val="en-US"/>
        </w:rPr>
        <w:t xml:space="preserve">class </w:t>
      </w:r>
      <w:r w:rsidR="00B60BD6" w:rsidRPr="00374CD7">
        <w:rPr>
          <w:rFonts w:ascii="Book Antiqua" w:hAnsi="Book Antiqua"/>
          <w:sz w:val="22"/>
          <w:szCs w:val="22"/>
          <w:lang w:val="en-US"/>
        </w:rPr>
        <w:t xml:space="preserve">before leaving </w:t>
      </w:r>
      <w:r w:rsidR="00CD00F5" w:rsidRPr="00374CD7">
        <w:rPr>
          <w:rFonts w:ascii="Book Antiqua" w:hAnsi="Book Antiqua"/>
          <w:sz w:val="22"/>
          <w:szCs w:val="22"/>
          <w:lang w:val="en-US"/>
        </w:rPr>
        <w:t xml:space="preserve">the classroom. After </w:t>
      </w:r>
      <w:r w:rsidR="00B60BD6" w:rsidRPr="00374CD7">
        <w:rPr>
          <w:rFonts w:ascii="Book Antiqua" w:hAnsi="Book Antiqua"/>
          <w:sz w:val="22"/>
          <w:szCs w:val="22"/>
          <w:lang w:val="en-US"/>
        </w:rPr>
        <w:t xml:space="preserve">watching </w:t>
      </w:r>
      <w:r w:rsidR="00CD00F5" w:rsidRPr="00374CD7">
        <w:rPr>
          <w:rFonts w:ascii="Book Antiqua" w:hAnsi="Book Antiqua"/>
          <w:sz w:val="22"/>
          <w:szCs w:val="22"/>
          <w:lang w:val="en-US"/>
        </w:rPr>
        <w:t xml:space="preserve">the videotape, </w:t>
      </w:r>
      <w:r w:rsidR="00EC4F51" w:rsidRPr="00374CD7">
        <w:rPr>
          <w:rFonts w:ascii="Book Antiqua" w:hAnsi="Book Antiqua"/>
          <w:sz w:val="22"/>
          <w:szCs w:val="22"/>
          <w:lang w:val="en-US"/>
        </w:rPr>
        <w:t xml:space="preserve">half of the </w:t>
      </w:r>
      <w:r w:rsidR="00D80320" w:rsidRPr="00374CD7">
        <w:rPr>
          <w:rFonts w:ascii="Book Antiqua" w:hAnsi="Book Antiqua"/>
          <w:sz w:val="22"/>
          <w:szCs w:val="22"/>
          <w:lang w:val="en-US"/>
        </w:rPr>
        <w:t xml:space="preserve">participants received </w:t>
      </w:r>
      <w:r w:rsidR="00EC4F51" w:rsidRPr="00374CD7">
        <w:rPr>
          <w:rFonts w:ascii="Book Antiqua" w:hAnsi="Book Antiqua"/>
          <w:sz w:val="22"/>
          <w:szCs w:val="22"/>
          <w:lang w:val="en-US"/>
        </w:rPr>
        <w:t xml:space="preserve">subtle </w:t>
      </w:r>
      <w:r w:rsidR="00D80320" w:rsidRPr="00374CD7">
        <w:rPr>
          <w:rFonts w:ascii="Book Antiqua" w:hAnsi="Book Antiqua"/>
          <w:sz w:val="22"/>
          <w:szCs w:val="22"/>
          <w:lang w:val="en-US"/>
        </w:rPr>
        <w:t>misinformation</w:t>
      </w:r>
      <w:r w:rsidR="00D94B04" w:rsidRPr="00374CD7">
        <w:rPr>
          <w:rFonts w:ascii="Book Antiqua" w:hAnsi="Book Antiqua"/>
          <w:sz w:val="22"/>
          <w:szCs w:val="22"/>
          <w:lang w:val="en-US"/>
        </w:rPr>
        <w:t xml:space="preserve"> </w:t>
      </w:r>
      <w:r w:rsidR="00EC4F51" w:rsidRPr="00374CD7">
        <w:rPr>
          <w:rFonts w:ascii="Book Antiqua" w:hAnsi="Book Antiqua"/>
          <w:sz w:val="22"/>
          <w:szCs w:val="22"/>
          <w:lang w:val="en-US"/>
        </w:rPr>
        <w:t>by asking them</w:t>
      </w:r>
      <w:r w:rsidR="00B60BD6" w:rsidRPr="00374CD7">
        <w:rPr>
          <w:rFonts w:ascii="Book Antiqua" w:hAnsi="Book Antiqua"/>
          <w:sz w:val="22"/>
          <w:szCs w:val="22"/>
          <w:lang w:val="en-US"/>
        </w:rPr>
        <w:t xml:space="preserve"> a </w:t>
      </w:r>
      <w:r w:rsidR="00EC4F51" w:rsidRPr="00374CD7">
        <w:rPr>
          <w:rFonts w:ascii="Book Antiqua" w:hAnsi="Book Antiqua"/>
          <w:sz w:val="22"/>
          <w:szCs w:val="22"/>
          <w:lang w:val="en-US"/>
        </w:rPr>
        <w:t>misleading question:</w:t>
      </w:r>
      <w:r w:rsidR="00CD00F5" w:rsidRPr="00374CD7">
        <w:rPr>
          <w:rFonts w:ascii="Book Antiqua" w:hAnsi="Book Antiqua"/>
          <w:sz w:val="22"/>
          <w:szCs w:val="22"/>
          <w:lang w:val="en-US"/>
        </w:rPr>
        <w:t xml:space="preserve"> “</w:t>
      </w:r>
      <w:r w:rsidR="00F67403" w:rsidRPr="00374CD7">
        <w:rPr>
          <w:rFonts w:ascii="Book Antiqua" w:hAnsi="Book Antiqua"/>
          <w:sz w:val="22"/>
          <w:szCs w:val="22"/>
          <w:lang w:val="en-US"/>
        </w:rPr>
        <w:t>was</w:t>
      </w:r>
      <w:r w:rsidR="005A5E1C" w:rsidRPr="00374CD7">
        <w:rPr>
          <w:rFonts w:ascii="Book Antiqua" w:hAnsi="Book Antiqua"/>
          <w:sz w:val="22"/>
          <w:szCs w:val="22"/>
          <w:lang w:val="en-US"/>
        </w:rPr>
        <w:t xml:space="preserve"> the leader of four demonstrators a male</w:t>
      </w:r>
      <w:r w:rsidR="00161B5D" w:rsidRPr="00374CD7">
        <w:rPr>
          <w:rFonts w:ascii="Book Antiqua" w:hAnsi="Book Antiqua"/>
          <w:sz w:val="22"/>
          <w:szCs w:val="22"/>
          <w:lang w:val="en-US"/>
        </w:rPr>
        <w:t>?</w:t>
      </w:r>
      <w:r w:rsidR="00CD00F5" w:rsidRPr="00374CD7">
        <w:rPr>
          <w:rFonts w:ascii="Book Antiqua" w:hAnsi="Book Antiqua"/>
          <w:sz w:val="22"/>
          <w:szCs w:val="22"/>
          <w:lang w:val="en-US"/>
        </w:rPr>
        <w:t>”</w:t>
      </w:r>
      <w:r w:rsidR="00EC4F51" w:rsidRPr="00374CD7">
        <w:rPr>
          <w:rFonts w:ascii="Book Antiqua" w:hAnsi="Book Antiqua"/>
          <w:sz w:val="22"/>
          <w:szCs w:val="22"/>
          <w:lang w:val="en-US"/>
        </w:rPr>
        <w:t>.</w:t>
      </w:r>
      <w:r w:rsidR="00F67403" w:rsidRPr="00374CD7">
        <w:rPr>
          <w:rFonts w:ascii="Book Antiqua" w:hAnsi="Book Antiqua"/>
          <w:sz w:val="22"/>
          <w:szCs w:val="22"/>
          <w:lang w:val="en-US"/>
        </w:rPr>
        <w:t xml:space="preserve"> </w:t>
      </w:r>
      <w:r w:rsidR="00EC4F51" w:rsidRPr="00374CD7">
        <w:rPr>
          <w:rFonts w:ascii="Book Antiqua" w:hAnsi="Book Antiqua"/>
          <w:sz w:val="22"/>
          <w:szCs w:val="22"/>
          <w:lang w:val="en-US"/>
        </w:rPr>
        <w:t>T</w:t>
      </w:r>
      <w:r w:rsidR="00CD00F5" w:rsidRPr="00374CD7">
        <w:rPr>
          <w:rFonts w:ascii="Book Antiqua" w:hAnsi="Book Antiqua"/>
          <w:sz w:val="22"/>
          <w:szCs w:val="22"/>
          <w:lang w:val="en-US"/>
        </w:rPr>
        <w:t>he other</w:t>
      </w:r>
      <w:r w:rsidR="005A5E1C" w:rsidRPr="00374CD7">
        <w:rPr>
          <w:rFonts w:ascii="Book Antiqua" w:hAnsi="Book Antiqua"/>
          <w:sz w:val="22"/>
          <w:szCs w:val="22"/>
          <w:lang w:val="en-US"/>
        </w:rPr>
        <w:t xml:space="preserve"> </w:t>
      </w:r>
      <w:r w:rsidR="00CD00F5" w:rsidRPr="00374CD7">
        <w:rPr>
          <w:rFonts w:ascii="Book Antiqua" w:hAnsi="Book Antiqua"/>
          <w:sz w:val="22"/>
          <w:szCs w:val="22"/>
          <w:lang w:val="en-US"/>
        </w:rPr>
        <w:t xml:space="preserve">half </w:t>
      </w:r>
      <w:r w:rsidR="00A84AC4" w:rsidRPr="00374CD7">
        <w:rPr>
          <w:rFonts w:ascii="Book Antiqua" w:hAnsi="Book Antiqua"/>
          <w:sz w:val="22"/>
          <w:szCs w:val="22"/>
          <w:lang w:val="en-US"/>
        </w:rPr>
        <w:t>was</w:t>
      </w:r>
      <w:r w:rsidR="005A5E1C" w:rsidRPr="00374CD7">
        <w:rPr>
          <w:rFonts w:ascii="Book Antiqua" w:hAnsi="Book Antiqua"/>
          <w:sz w:val="22"/>
          <w:szCs w:val="22"/>
          <w:lang w:val="en-US"/>
        </w:rPr>
        <w:t xml:space="preserve"> asked</w:t>
      </w:r>
      <w:r w:rsidR="00EC4F51" w:rsidRPr="00374CD7">
        <w:rPr>
          <w:rFonts w:ascii="Book Antiqua" w:hAnsi="Book Antiqua"/>
          <w:sz w:val="22"/>
          <w:szCs w:val="22"/>
          <w:lang w:val="en-US"/>
        </w:rPr>
        <w:t>:</w:t>
      </w:r>
      <w:r w:rsidR="00CD00F5" w:rsidRPr="00374CD7">
        <w:rPr>
          <w:rFonts w:ascii="Book Antiqua" w:hAnsi="Book Antiqua"/>
          <w:sz w:val="22"/>
          <w:szCs w:val="22"/>
          <w:lang w:val="en-US"/>
        </w:rPr>
        <w:t xml:space="preserve"> “</w:t>
      </w:r>
      <w:r w:rsidR="00F67403" w:rsidRPr="00374CD7">
        <w:rPr>
          <w:rFonts w:ascii="Book Antiqua" w:hAnsi="Book Antiqua"/>
          <w:sz w:val="22"/>
          <w:szCs w:val="22"/>
          <w:lang w:val="en-US"/>
        </w:rPr>
        <w:t>was</w:t>
      </w:r>
      <w:r w:rsidR="005A5E1C" w:rsidRPr="00374CD7">
        <w:rPr>
          <w:rFonts w:ascii="Book Antiqua" w:hAnsi="Book Antiqua"/>
          <w:sz w:val="22"/>
          <w:szCs w:val="22"/>
          <w:lang w:val="en-US"/>
        </w:rPr>
        <w:t xml:space="preserve"> the leader of the </w:t>
      </w:r>
      <w:r w:rsidR="00F67403" w:rsidRPr="00374CD7">
        <w:rPr>
          <w:rFonts w:ascii="Book Antiqua" w:hAnsi="Book Antiqua"/>
          <w:sz w:val="22"/>
          <w:szCs w:val="22"/>
          <w:lang w:val="en-US"/>
        </w:rPr>
        <w:t>twelve</w:t>
      </w:r>
      <w:r w:rsidR="005A5E1C" w:rsidRPr="00374CD7">
        <w:rPr>
          <w:rFonts w:ascii="Book Antiqua" w:hAnsi="Book Antiqua"/>
          <w:sz w:val="22"/>
          <w:szCs w:val="22"/>
          <w:lang w:val="en-US"/>
        </w:rPr>
        <w:t xml:space="preserve"> demonstrators a male</w:t>
      </w:r>
      <w:r w:rsidR="00161B5D" w:rsidRPr="00374CD7">
        <w:rPr>
          <w:rFonts w:ascii="Book Antiqua" w:hAnsi="Book Antiqua"/>
          <w:sz w:val="22"/>
          <w:szCs w:val="22"/>
          <w:lang w:val="en-US"/>
        </w:rPr>
        <w:t>?</w:t>
      </w:r>
      <w:r w:rsidR="00D519C6" w:rsidRPr="00374CD7">
        <w:rPr>
          <w:rFonts w:ascii="Book Antiqua" w:hAnsi="Book Antiqua"/>
          <w:sz w:val="22"/>
          <w:szCs w:val="22"/>
          <w:lang w:val="en-US"/>
        </w:rPr>
        <w:t>”.</w:t>
      </w:r>
      <w:r w:rsidR="00F67403" w:rsidRPr="00374CD7">
        <w:rPr>
          <w:rFonts w:ascii="Book Antiqua" w:hAnsi="Book Antiqua"/>
          <w:sz w:val="22"/>
          <w:szCs w:val="22"/>
          <w:lang w:val="en-US"/>
        </w:rPr>
        <w:t xml:space="preserve"> One week later, all </w:t>
      </w:r>
      <w:r w:rsidR="006919C2" w:rsidRPr="00374CD7">
        <w:rPr>
          <w:rFonts w:ascii="Book Antiqua" w:hAnsi="Book Antiqua"/>
          <w:sz w:val="22"/>
          <w:szCs w:val="22"/>
          <w:lang w:val="en-US"/>
        </w:rPr>
        <w:t xml:space="preserve">the </w:t>
      </w:r>
      <w:r w:rsidR="00F67403" w:rsidRPr="00374CD7">
        <w:rPr>
          <w:rFonts w:ascii="Book Antiqua" w:hAnsi="Book Antiqua"/>
          <w:sz w:val="22"/>
          <w:szCs w:val="22"/>
          <w:lang w:val="en-US"/>
        </w:rPr>
        <w:t xml:space="preserve">participants were </w:t>
      </w:r>
      <w:r w:rsidR="000F3481" w:rsidRPr="00374CD7">
        <w:rPr>
          <w:rFonts w:ascii="Book Antiqua" w:hAnsi="Book Antiqua"/>
          <w:sz w:val="22"/>
          <w:szCs w:val="22"/>
          <w:lang w:val="en-US"/>
        </w:rPr>
        <w:t>interviewed</w:t>
      </w:r>
      <w:r w:rsidR="005A5E1C" w:rsidRPr="00374CD7">
        <w:rPr>
          <w:rFonts w:ascii="Book Antiqua" w:hAnsi="Book Antiqua"/>
          <w:sz w:val="22"/>
          <w:szCs w:val="22"/>
          <w:lang w:val="en-US"/>
        </w:rPr>
        <w:t xml:space="preserve"> </w:t>
      </w:r>
      <w:r w:rsidR="00F67403" w:rsidRPr="00374CD7">
        <w:rPr>
          <w:rFonts w:ascii="Book Antiqua" w:hAnsi="Book Antiqua"/>
          <w:sz w:val="22"/>
          <w:szCs w:val="22"/>
          <w:lang w:val="en-US"/>
        </w:rPr>
        <w:t xml:space="preserve">about the number of demonstrators in the videotape. </w:t>
      </w:r>
      <w:r w:rsidR="005A5E1C" w:rsidRPr="00374CD7">
        <w:rPr>
          <w:rFonts w:ascii="Book Antiqua" w:hAnsi="Book Antiqua"/>
          <w:sz w:val="22"/>
          <w:szCs w:val="22"/>
          <w:lang w:val="en-US"/>
        </w:rPr>
        <w:t xml:space="preserve">On average, the </w:t>
      </w:r>
      <w:r w:rsidR="00EC4F51" w:rsidRPr="00374CD7">
        <w:rPr>
          <w:rFonts w:ascii="Book Antiqua" w:hAnsi="Book Antiqua"/>
          <w:sz w:val="22"/>
          <w:szCs w:val="22"/>
          <w:lang w:val="en-US"/>
        </w:rPr>
        <w:t xml:space="preserve">first </w:t>
      </w:r>
      <w:r w:rsidR="00F67403" w:rsidRPr="00374CD7">
        <w:rPr>
          <w:rFonts w:ascii="Book Antiqua" w:hAnsi="Book Antiqua"/>
          <w:sz w:val="22"/>
          <w:szCs w:val="22"/>
          <w:lang w:val="en-US"/>
        </w:rPr>
        <w:t>group</w:t>
      </w:r>
      <w:r w:rsidR="00524EAE" w:rsidRPr="00374CD7">
        <w:rPr>
          <w:rFonts w:ascii="Book Antiqua" w:hAnsi="Book Antiqua"/>
          <w:sz w:val="22"/>
          <w:szCs w:val="22"/>
          <w:lang w:val="en-US"/>
        </w:rPr>
        <w:t xml:space="preserve"> falsely</w:t>
      </w:r>
      <w:r w:rsidR="00F67403" w:rsidRPr="00374CD7">
        <w:rPr>
          <w:rFonts w:ascii="Book Antiqua" w:hAnsi="Book Antiqua"/>
          <w:sz w:val="22"/>
          <w:szCs w:val="22"/>
          <w:lang w:val="en-US"/>
        </w:rPr>
        <w:t xml:space="preserve"> recall</w:t>
      </w:r>
      <w:r w:rsidR="00306C95" w:rsidRPr="00374CD7">
        <w:rPr>
          <w:rFonts w:ascii="Book Antiqua" w:hAnsi="Book Antiqua"/>
          <w:sz w:val="22"/>
          <w:szCs w:val="22"/>
          <w:lang w:val="en-US"/>
        </w:rPr>
        <w:t xml:space="preserve">ed two more demonstrators </w:t>
      </w:r>
      <w:r w:rsidR="00F67403" w:rsidRPr="00374CD7">
        <w:rPr>
          <w:rFonts w:ascii="Book Antiqua" w:hAnsi="Book Antiqua"/>
          <w:sz w:val="22"/>
          <w:szCs w:val="22"/>
          <w:lang w:val="en-US"/>
        </w:rPr>
        <w:t xml:space="preserve">than the </w:t>
      </w:r>
      <w:r w:rsidR="00EC4F51" w:rsidRPr="00374CD7">
        <w:rPr>
          <w:rFonts w:ascii="Book Antiqua" w:hAnsi="Book Antiqua"/>
          <w:sz w:val="22"/>
          <w:szCs w:val="22"/>
          <w:lang w:val="en-US"/>
        </w:rPr>
        <w:t xml:space="preserve">second </w:t>
      </w:r>
      <w:r w:rsidR="00F67403" w:rsidRPr="00374CD7">
        <w:rPr>
          <w:rFonts w:ascii="Book Antiqua" w:hAnsi="Book Antiqua"/>
          <w:sz w:val="22"/>
          <w:szCs w:val="22"/>
          <w:lang w:val="en-US"/>
        </w:rPr>
        <w:t>group (</w:t>
      </w:r>
      <w:r w:rsidR="00B41AC8" w:rsidRPr="00374CD7">
        <w:rPr>
          <w:rFonts w:ascii="Book Antiqua" w:hAnsi="Book Antiqua"/>
          <w:sz w:val="22"/>
          <w:szCs w:val="22"/>
          <w:lang w:val="en-US"/>
        </w:rPr>
        <w:t xml:space="preserve">average </w:t>
      </w:r>
      <w:r w:rsidR="00306C95" w:rsidRPr="00374CD7">
        <w:rPr>
          <w:rFonts w:ascii="Book Antiqua" w:hAnsi="Book Antiqua"/>
          <w:sz w:val="22"/>
          <w:szCs w:val="22"/>
          <w:lang w:val="en-US"/>
        </w:rPr>
        <w:t xml:space="preserve">8.85 compared </w:t>
      </w:r>
      <w:r w:rsidR="005A5E1C" w:rsidRPr="00374CD7">
        <w:rPr>
          <w:rFonts w:ascii="Book Antiqua" w:hAnsi="Book Antiqua"/>
          <w:sz w:val="22"/>
          <w:szCs w:val="22"/>
          <w:lang w:val="en-US"/>
        </w:rPr>
        <w:t xml:space="preserve">to </w:t>
      </w:r>
      <w:r w:rsidR="00F67403" w:rsidRPr="00374CD7">
        <w:rPr>
          <w:rFonts w:ascii="Book Antiqua" w:hAnsi="Book Antiqua"/>
          <w:sz w:val="22"/>
          <w:szCs w:val="22"/>
          <w:lang w:val="en-US"/>
        </w:rPr>
        <w:t>6.4).</w:t>
      </w:r>
    </w:p>
    <w:p w14:paraId="4A3FB9FF" w14:textId="392D659C" w:rsidR="00C21E8F" w:rsidRPr="00374CD7" w:rsidRDefault="009E36A6"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In</w:t>
      </w:r>
      <w:r w:rsidR="00EB784D" w:rsidRPr="00374CD7">
        <w:rPr>
          <w:rFonts w:ascii="Book Antiqua" w:hAnsi="Book Antiqua"/>
          <w:sz w:val="22"/>
          <w:szCs w:val="22"/>
          <w:lang w:val="en-US"/>
        </w:rPr>
        <w:t xml:space="preserve"> </w:t>
      </w:r>
      <w:r w:rsidRPr="00374CD7">
        <w:rPr>
          <w:rFonts w:ascii="Book Antiqua" w:hAnsi="Book Antiqua"/>
          <w:sz w:val="22"/>
          <w:szCs w:val="22"/>
          <w:lang w:val="en-US"/>
        </w:rPr>
        <w:t>the misinformation paradigm, f</w:t>
      </w:r>
      <w:r w:rsidR="008429A6" w:rsidRPr="00374CD7">
        <w:rPr>
          <w:rFonts w:ascii="Book Antiqua" w:hAnsi="Book Antiqua"/>
          <w:sz w:val="22"/>
          <w:szCs w:val="22"/>
          <w:lang w:val="en-US"/>
        </w:rPr>
        <w:t>alse memories</w:t>
      </w:r>
      <w:r w:rsidR="008236B6" w:rsidRPr="00374CD7">
        <w:rPr>
          <w:rFonts w:ascii="Book Antiqua" w:hAnsi="Book Antiqua"/>
          <w:sz w:val="22"/>
          <w:szCs w:val="22"/>
          <w:lang w:val="en-US"/>
        </w:rPr>
        <w:t xml:space="preserve"> </w:t>
      </w:r>
      <w:r w:rsidRPr="00374CD7">
        <w:rPr>
          <w:rFonts w:ascii="Book Antiqua" w:hAnsi="Book Antiqua"/>
          <w:sz w:val="22"/>
          <w:szCs w:val="22"/>
          <w:lang w:val="en-US"/>
        </w:rPr>
        <w:t xml:space="preserve">are </w:t>
      </w:r>
      <w:r w:rsidR="00E869C0" w:rsidRPr="00374CD7">
        <w:rPr>
          <w:rFonts w:ascii="Book Antiqua" w:hAnsi="Book Antiqua"/>
          <w:sz w:val="22"/>
          <w:szCs w:val="22"/>
          <w:lang w:val="en-US"/>
        </w:rPr>
        <w:t>caused by</w:t>
      </w:r>
      <w:r w:rsidR="008236B6" w:rsidRPr="00374CD7">
        <w:rPr>
          <w:rFonts w:ascii="Book Antiqua" w:hAnsi="Book Antiqua"/>
          <w:sz w:val="22"/>
          <w:szCs w:val="22"/>
          <w:lang w:val="en-US"/>
        </w:rPr>
        <w:t xml:space="preserve"> external mis</w:t>
      </w:r>
      <w:r w:rsidR="00F2178F" w:rsidRPr="00374CD7">
        <w:rPr>
          <w:rFonts w:ascii="Book Antiqua" w:hAnsi="Book Antiqua"/>
          <w:sz w:val="22"/>
          <w:szCs w:val="22"/>
          <w:lang w:val="en-US"/>
        </w:rPr>
        <w:t xml:space="preserve">leading </w:t>
      </w:r>
      <w:r w:rsidR="008236B6" w:rsidRPr="00374CD7">
        <w:rPr>
          <w:rFonts w:ascii="Book Antiqua" w:hAnsi="Book Antiqua"/>
          <w:sz w:val="22"/>
          <w:szCs w:val="22"/>
          <w:lang w:val="en-US"/>
        </w:rPr>
        <w:t xml:space="preserve">information and </w:t>
      </w:r>
      <w:r w:rsidR="00B1514C" w:rsidRPr="00374CD7">
        <w:rPr>
          <w:rFonts w:ascii="Book Antiqua" w:hAnsi="Book Antiqua"/>
          <w:sz w:val="22"/>
          <w:szCs w:val="22"/>
          <w:lang w:val="en-US"/>
        </w:rPr>
        <w:t xml:space="preserve">we term </w:t>
      </w:r>
      <w:r w:rsidR="00EC4F51" w:rsidRPr="00374CD7">
        <w:rPr>
          <w:rFonts w:ascii="Book Antiqua" w:hAnsi="Book Antiqua"/>
          <w:sz w:val="22"/>
          <w:szCs w:val="22"/>
          <w:lang w:val="en-US"/>
        </w:rPr>
        <w:t>them</w:t>
      </w:r>
      <w:r w:rsidR="00EB784D" w:rsidRPr="00374CD7">
        <w:rPr>
          <w:rFonts w:ascii="Book Antiqua" w:hAnsi="Book Antiqua"/>
          <w:sz w:val="22"/>
          <w:szCs w:val="22"/>
          <w:lang w:val="en-US"/>
        </w:rPr>
        <w:t xml:space="preserve"> </w:t>
      </w:r>
      <w:r w:rsidR="00B1514C" w:rsidRPr="00374CD7">
        <w:rPr>
          <w:rFonts w:ascii="Book Antiqua" w:hAnsi="Book Antiqua"/>
          <w:i/>
          <w:sz w:val="22"/>
          <w:szCs w:val="22"/>
          <w:lang w:val="en-US"/>
        </w:rPr>
        <w:t>exogenous false memories</w:t>
      </w:r>
      <w:r w:rsidR="00B1514C" w:rsidRPr="00374CD7">
        <w:rPr>
          <w:rFonts w:ascii="Book Antiqua" w:hAnsi="Book Antiqua"/>
          <w:sz w:val="22"/>
          <w:szCs w:val="22"/>
          <w:lang w:val="en-US"/>
        </w:rPr>
        <w:t>. T</w:t>
      </w:r>
      <w:r w:rsidR="008236B6" w:rsidRPr="00374CD7">
        <w:rPr>
          <w:rFonts w:ascii="Book Antiqua" w:hAnsi="Book Antiqua"/>
          <w:sz w:val="22"/>
          <w:szCs w:val="22"/>
          <w:lang w:val="en-US"/>
        </w:rPr>
        <w:t>h</w:t>
      </w:r>
      <w:r w:rsidR="00EC4F51" w:rsidRPr="00374CD7">
        <w:rPr>
          <w:rFonts w:ascii="Book Antiqua" w:hAnsi="Book Antiqua"/>
          <w:sz w:val="22"/>
          <w:szCs w:val="22"/>
          <w:lang w:val="en-US"/>
        </w:rPr>
        <w:t>e</w:t>
      </w:r>
      <w:r w:rsidR="001627CE" w:rsidRPr="00374CD7">
        <w:rPr>
          <w:rFonts w:ascii="Book Antiqua" w:hAnsi="Book Antiqua"/>
          <w:sz w:val="22"/>
          <w:szCs w:val="22"/>
          <w:lang w:val="en-US"/>
        </w:rPr>
        <w:t>se false memories have</w:t>
      </w:r>
      <w:r w:rsidR="008236B6" w:rsidRPr="00374CD7">
        <w:rPr>
          <w:rFonts w:ascii="Book Antiqua" w:hAnsi="Book Antiqua"/>
          <w:sz w:val="22"/>
          <w:szCs w:val="22"/>
          <w:lang w:val="en-US"/>
        </w:rPr>
        <w:t xml:space="preserve"> been found in </w:t>
      </w:r>
      <w:r w:rsidR="00A60585" w:rsidRPr="00374CD7">
        <w:rPr>
          <w:rFonts w:ascii="Book Antiqua" w:hAnsi="Book Antiqua"/>
          <w:sz w:val="22"/>
          <w:szCs w:val="22"/>
          <w:lang w:val="en-US"/>
        </w:rPr>
        <w:t>all age</w:t>
      </w:r>
      <w:r w:rsidR="008429A6" w:rsidRPr="00374CD7">
        <w:rPr>
          <w:rFonts w:ascii="Book Antiqua" w:hAnsi="Book Antiqua"/>
          <w:sz w:val="22"/>
          <w:szCs w:val="22"/>
          <w:lang w:val="en-US"/>
        </w:rPr>
        <w:t xml:space="preserve"> </w:t>
      </w:r>
      <w:r w:rsidR="00EB784D" w:rsidRPr="00374CD7">
        <w:rPr>
          <w:rFonts w:ascii="Book Antiqua" w:hAnsi="Book Antiqua"/>
          <w:sz w:val="22"/>
          <w:szCs w:val="22"/>
          <w:lang w:val="en-US"/>
        </w:rPr>
        <w:t xml:space="preserve">groups, from </w:t>
      </w:r>
      <w:r w:rsidR="00A60585" w:rsidRPr="00374CD7">
        <w:rPr>
          <w:rFonts w:ascii="Book Antiqua" w:hAnsi="Book Antiqua"/>
          <w:sz w:val="22"/>
          <w:szCs w:val="22"/>
          <w:lang w:val="en-US"/>
        </w:rPr>
        <w:t>infants to older people</w:t>
      </w:r>
      <w:r w:rsidR="00EB784D" w:rsidRPr="00374CD7">
        <w:rPr>
          <w:rFonts w:ascii="Book Antiqua" w:hAnsi="Book Antiqua"/>
          <w:sz w:val="22"/>
          <w:szCs w:val="22"/>
          <w:lang w:val="en-US"/>
        </w:rPr>
        <w:t xml:space="preserve"> in more </w:t>
      </w:r>
      <w:r w:rsidR="00AF656A" w:rsidRPr="00374CD7">
        <w:rPr>
          <w:rFonts w:ascii="Book Antiqua" w:hAnsi="Book Antiqua"/>
          <w:sz w:val="22"/>
          <w:szCs w:val="22"/>
          <w:lang w:val="en-US"/>
        </w:rPr>
        <w:t>than 4</w:t>
      </w:r>
      <w:r w:rsidR="00762185" w:rsidRPr="00374CD7">
        <w:rPr>
          <w:rFonts w:ascii="Book Antiqua" w:hAnsi="Book Antiqua"/>
          <w:sz w:val="22"/>
          <w:szCs w:val="22"/>
          <w:lang w:val="en-US"/>
        </w:rPr>
        <w:t xml:space="preserve">0 years of investigation </w:t>
      </w:r>
      <w:r w:rsidR="008429A6" w:rsidRPr="00374CD7">
        <w:rPr>
          <w:rFonts w:ascii="Book Antiqua" w:hAnsi="Book Antiqua"/>
          <w:sz w:val="22"/>
          <w:szCs w:val="22"/>
          <w:lang w:val="en-US"/>
        </w:rPr>
        <w:t>(</w:t>
      </w:r>
      <w:proofErr w:type="spellStart"/>
      <w:r w:rsidR="00A60585" w:rsidRPr="00374CD7">
        <w:rPr>
          <w:rFonts w:ascii="Book Antiqua" w:hAnsi="Book Antiqua"/>
          <w:sz w:val="22"/>
          <w:szCs w:val="22"/>
          <w:lang w:val="en-US"/>
        </w:rPr>
        <w:t>Frenda</w:t>
      </w:r>
      <w:proofErr w:type="spellEnd"/>
      <w:r w:rsidR="00A60585" w:rsidRPr="00374CD7">
        <w:rPr>
          <w:rFonts w:ascii="Book Antiqua" w:hAnsi="Book Antiqua"/>
          <w:sz w:val="22"/>
          <w:szCs w:val="22"/>
          <w:lang w:val="en-US"/>
        </w:rPr>
        <w:t>, Nichols, &amp; Loftus, 2011</w:t>
      </w:r>
      <w:r w:rsidR="007C1DD7" w:rsidRPr="00374CD7">
        <w:rPr>
          <w:rFonts w:ascii="Book Antiqua" w:hAnsi="Book Antiqua"/>
          <w:sz w:val="22"/>
          <w:szCs w:val="22"/>
          <w:lang w:val="en-US"/>
        </w:rPr>
        <w:t>;</w:t>
      </w:r>
      <w:r w:rsidR="00011582" w:rsidRPr="00374CD7">
        <w:rPr>
          <w:rFonts w:ascii="Book Antiqua" w:hAnsi="Book Antiqua"/>
          <w:sz w:val="22"/>
          <w:szCs w:val="22"/>
          <w:lang w:val="en-US"/>
        </w:rPr>
        <w:t xml:space="preserve"> Loftus, 2005</w:t>
      </w:r>
      <w:r w:rsidR="008429A6" w:rsidRPr="00374CD7">
        <w:rPr>
          <w:rFonts w:ascii="Book Antiqua" w:hAnsi="Book Antiqua"/>
          <w:sz w:val="22"/>
          <w:szCs w:val="22"/>
          <w:lang w:val="en-US"/>
        </w:rPr>
        <w:t>).</w:t>
      </w:r>
      <w:r w:rsidR="0090458B" w:rsidRPr="00374CD7">
        <w:rPr>
          <w:rFonts w:ascii="Book Antiqua" w:hAnsi="Book Antiqua"/>
          <w:sz w:val="22"/>
          <w:szCs w:val="22"/>
          <w:lang w:val="en-US"/>
        </w:rPr>
        <w:t xml:space="preserve"> </w:t>
      </w:r>
      <w:r w:rsidR="00EA6325" w:rsidRPr="00374CD7">
        <w:rPr>
          <w:rFonts w:ascii="Book Antiqua" w:hAnsi="Book Antiqua"/>
          <w:sz w:val="22"/>
          <w:szCs w:val="22"/>
          <w:lang w:val="en-US"/>
        </w:rPr>
        <w:t>T</w:t>
      </w:r>
      <w:r w:rsidR="00CA6D8E" w:rsidRPr="00374CD7">
        <w:rPr>
          <w:rFonts w:ascii="Book Antiqua" w:hAnsi="Book Antiqua"/>
          <w:sz w:val="22"/>
          <w:szCs w:val="22"/>
          <w:lang w:val="en-US"/>
        </w:rPr>
        <w:t>he misinformation paradigm focuses on false memories for</w:t>
      </w:r>
      <w:r w:rsidR="00EB784D" w:rsidRPr="00374CD7">
        <w:rPr>
          <w:rFonts w:ascii="Book Antiqua" w:hAnsi="Book Antiqua"/>
          <w:sz w:val="22"/>
          <w:szCs w:val="22"/>
          <w:lang w:val="en-US"/>
        </w:rPr>
        <w:t xml:space="preserve"> </w:t>
      </w:r>
      <w:r w:rsidR="00CA6D8E" w:rsidRPr="00374CD7">
        <w:rPr>
          <w:rFonts w:ascii="Book Antiqua" w:hAnsi="Book Antiqua"/>
          <w:sz w:val="22"/>
          <w:szCs w:val="22"/>
          <w:lang w:val="en-US"/>
        </w:rPr>
        <w:t>details</w:t>
      </w:r>
      <w:r w:rsidR="00946489" w:rsidRPr="00374CD7">
        <w:rPr>
          <w:rFonts w:ascii="Book Antiqua" w:hAnsi="Book Antiqua"/>
          <w:sz w:val="22"/>
          <w:szCs w:val="22"/>
          <w:lang w:val="en-US"/>
        </w:rPr>
        <w:t xml:space="preserve"> of an event</w:t>
      </w:r>
      <w:r w:rsidR="00EC4F51" w:rsidRPr="00374CD7">
        <w:rPr>
          <w:rFonts w:ascii="Book Antiqua" w:hAnsi="Book Antiqua"/>
          <w:sz w:val="22"/>
          <w:szCs w:val="22"/>
          <w:lang w:val="en-US"/>
        </w:rPr>
        <w:t>. Yet</w:t>
      </w:r>
      <w:r w:rsidR="00EB784D" w:rsidRPr="00374CD7">
        <w:rPr>
          <w:rFonts w:ascii="Book Antiqua" w:hAnsi="Book Antiqua"/>
          <w:sz w:val="22"/>
          <w:szCs w:val="22"/>
          <w:lang w:val="en-US"/>
        </w:rPr>
        <w:t xml:space="preserve">, </w:t>
      </w:r>
      <w:r w:rsidR="00C401D9" w:rsidRPr="00374CD7">
        <w:rPr>
          <w:rFonts w:ascii="Book Antiqua" w:hAnsi="Book Antiqua"/>
          <w:sz w:val="22"/>
          <w:szCs w:val="22"/>
          <w:lang w:val="en-US"/>
        </w:rPr>
        <w:t xml:space="preserve">rich false memories </w:t>
      </w:r>
      <w:r w:rsidR="00911193" w:rsidRPr="00374CD7">
        <w:rPr>
          <w:rFonts w:ascii="Book Antiqua" w:hAnsi="Book Antiqua"/>
          <w:sz w:val="22"/>
          <w:szCs w:val="22"/>
          <w:lang w:val="en-US"/>
        </w:rPr>
        <w:t>of</w:t>
      </w:r>
      <w:r w:rsidR="00C401D9" w:rsidRPr="00374CD7">
        <w:rPr>
          <w:rFonts w:ascii="Book Antiqua" w:hAnsi="Book Antiqua"/>
          <w:sz w:val="22"/>
          <w:szCs w:val="22"/>
          <w:lang w:val="en-US"/>
        </w:rPr>
        <w:t xml:space="preserve"> a </w:t>
      </w:r>
      <w:r w:rsidR="00746289" w:rsidRPr="00374CD7">
        <w:rPr>
          <w:rFonts w:ascii="Book Antiqua" w:hAnsi="Book Antiqua"/>
          <w:sz w:val="22"/>
          <w:szCs w:val="22"/>
          <w:lang w:val="en-US"/>
        </w:rPr>
        <w:t xml:space="preserve">wholly </w:t>
      </w:r>
      <w:r w:rsidR="00C401D9" w:rsidRPr="00374CD7">
        <w:rPr>
          <w:rFonts w:ascii="Book Antiqua" w:hAnsi="Book Antiqua"/>
          <w:sz w:val="22"/>
          <w:szCs w:val="22"/>
          <w:lang w:val="en-US"/>
        </w:rPr>
        <w:t xml:space="preserve">novel event can also be created </w:t>
      </w:r>
      <w:r w:rsidR="00410D43" w:rsidRPr="00374CD7">
        <w:rPr>
          <w:rFonts w:ascii="Book Antiqua" w:hAnsi="Book Antiqua"/>
          <w:sz w:val="22"/>
          <w:szCs w:val="22"/>
          <w:lang w:val="en-US"/>
        </w:rPr>
        <w:t>using</w:t>
      </w:r>
      <w:r w:rsidR="00EB784D" w:rsidRPr="00374CD7">
        <w:rPr>
          <w:rFonts w:ascii="Book Antiqua" w:hAnsi="Book Antiqua"/>
          <w:sz w:val="22"/>
          <w:szCs w:val="22"/>
          <w:lang w:val="en-US"/>
        </w:rPr>
        <w:t xml:space="preserve"> </w:t>
      </w:r>
      <w:r w:rsidR="00C401D9" w:rsidRPr="00374CD7">
        <w:rPr>
          <w:rFonts w:ascii="Book Antiqua" w:hAnsi="Book Antiqua"/>
          <w:sz w:val="22"/>
          <w:szCs w:val="22"/>
          <w:lang w:val="en-US"/>
        </w:rPr>
        <w:t>suggestive pressure</w:t>
      </w:r>
      <w:r w:rsidR="00C86181" w:rsidRPr="00374CD7">
        <w:rPr>
          <w:rFonts w:ascii="Book Antiqua" w:hAnsi="Book Antiqua"/>
          <w:sz w:val="22"/>
          <w:szCs w:val="22"/>
          <w:lang w:val="en-US"/>
        </w:rPr>
        <w:t xml:space="preserve">. </w:t>
      </w:r>
      <w:r w:rsidR="00C401D9" w:rsidRPr="00374CD7">
        <w:rPr>
          <w:rFonts w:ascii="Book Antiqua" w:hAnsi="Book Antiqua"/>
          <w:sz w:val="22"/>
          <w:szCs w:val="22"/>
          <w:lang w:val="en-US"/>
        </w:rPr>
        <w:t>For instance, i</w:t>
      </w:r>
      <w:r w:rsidR="0090458B" w:rsidRPr="00374CD7">
        <w:rPr>
          <w:rFonts w:ascii="Book Antiqua" w:hAnsi="Book Antiqua"/>
          <w:sz w:val="22"/>
          <w:szCs w:val="22"/>
          <w:lang w:val="en-US"/>
        </w:rPr>
        <w:t xml:space="preserve">n the </w:t>
      </w:r>
      <w:r w:rsidR="00D90968" w:rsidRPr="00374CD7">
        <w:rPr>
          <w:rFonts w:ascii="Book Antiqua" w:hAnsi="Book Antiqua"/>
          <w:i/>
          <w:sz w:val="22"/>
          <w:szCs w:val="22"/>
          <w:lang w:val="en-US"/>
        </w:rPr>
        <w:t>false memory implantation</w:t>
      </w:r>
      <w:r w:rsidR="0090458B" w:rsidRPr="00374CD7">
        <w:rPr>
          <w:rFonts w:ascii="Book Antiqua" w:hAnsi="Book Antiqua"/>
          <w:i/>
          <w:sz w:val="22"/>
          <w:szCs w:val="22"/>
          <w:lang w:val="en-US"/>
        </w:rPr>
        <w:t xml:space="preserve"> paradigm,</w:t>
      </w:r>
      <w:r w:rsidR="0090458B" w:rsidRPr="00374CD7">
        <w:rPr>
          <w:rFonts w:ascii="Book Antiqua" w:hAnsi="Book Antiqua"/>
          <w:sz w:val="22"/>
          <w:szCs w:val="22"/>
          <w:lang w:val="en-US"/>
        </w:rPr>
        <w:t xml:space="preserve"> participants </w:t>
      </w:r>
      <w:r w:rsidR="00EB784D" w:rsidRPr="00374CD7">
        <w:rPr>
          <w:rFonts w:ascii="Book Antiqua" w:hAnsi="Book Antiqua"/>
          <w:sz w:val="22"/>
          <w:szCs w:val="22"/>
          <w:lang w:val="en-US"/>
        </w:rPr>
        <w:t xml:space="preserve">are </w:t>
      </w:r>
      <w:r w:rsidR="0090458B" w:rsidRPr="00374CD7">
        <w:rPr>
          <w:rFonts w:ascii="Book Antiqua" w:hAnsi="Book Antiqua"/>
          <w:sz w:val="22"/>
          <w:szCs w:val="22"/>
          <w:lang w:val="en-US"/>
        </w:rPr>
        <w:t xml:space="preserve">presented with fake evidence </w:t>
      </w:r>
      <w:r w:rsidR="00011582" w:rsidRPr="00374CD7">
        <w:rPr>
          <w:rFonts w:ascii="Book Antiqua" w:hAnsi="Book Antiqua"/>
          <w:sz w:val="22"/>
          <w:szCs w:val="22"/>
          <w:lang w:val="en-US"/>
        </w:rPr>
        <w:t>depicting</w:t>
      </w:r>
      <w:r w:rsidR="00EB784D" w:rsidRPr="00374CD7">
        <w:rPr>
          <w:rFonts w:ascii="Book Antiqua" w:hAnsi="Book Antiqua"/>
          <w:sz w:val="22"/>
          <w:szCs w:val="22"/>
          <w:lang w:val="en-US"/>
        </w:rPr>
        <w:t xml:space="preserve"> </w:t>
      </w:r>
      <w:r w:rsidR="0090458B" w:rsidRPr="00374CD7">
        <w:rPr>
          <w:rFonts w:ascii="Book Antiqua" w:hAnsi="Book Antiqua"/>
          <w:sz w:val="22"/>
          <w:szCs w:val="22"/>
          <w:lang w:val="en-US"/>
        </w:rPr>
        <w:t xml:space="preserve">a false event (e.g., a </w:t>
      </w:r>
      <w:r w:rsidR="0090458B" w:rsidRPr="002207C5">
        <w:rPr>
          <w:rFonts w:ascii="Book Antiqua" w:hAnsi="Book Antiqua"/>
          <w:noProof/>
          <w:sz w:val="22"/>
          <w:szCs w:val="22"/>
          <w:lang w:val="en-US"/>
        </w:rPr>
        <w:t>photoshopped</w:t>
      </w:r>
      <w:r w:rsidR="00EB784D" w:rsidRPr="00374CD7">
        <w:rPr>
          <w:rFonts w:ascii="Book Antiqua" w:hAnsi="Book Antiqua"/>
          <w:sz w:val="22"/>
          <w:szCs w:val="22"/>
          <w:lang w:val="en-US"/>
        </w:rPr>
        <w:t xml:space="preserve"> </w:t>
      </w:r>
      <w:r w:rsidR="0090458B" w:rsidRPr="00374CD7">
        <w:rPr>
          <w:rFonts w:ascii="Book Antiqua" w:hAnsi="Book Antiqua"/>
          <w:sz w:val="22"/>
          <w:szCs w:val="22"/>
          <w:lang w:val="en-US"/>
        </w:rPr>
        <w:t xml:space="preserve">old family </w:t>
      </w:r>
      <w:r w:rsidR="00EC4F51" w:rsidRPr="00374CD7">
        <w:rPr>
          <w:rFonts w:ascii="Book Antiqua" w:hAnsi="Book Antiqua"/>
          <w:sz w:val="22"/>
          <w:szCs w:val="22"/>
          <w:lang w:val="en-US"/>
        </w:rPr>
        <w:t>picture</w:t>
      </w:r>
      <w:r w:rsidR="0090458B" w:rsidRPr="00374CD7">
        <w:rPr>
          <w:rFonts w:ascii="Book Antiqua" w:hAnsi="Book Antiqua"/>
          <w:sz w:val="22"/>
          <w:szCs w:val="22"/>
          <w:lang w:val="en-US"/>
        </w:rPr>
        <w:t xml:space="preserve">) and then </w:t>
      </w:r>
      <w:r w:rsidR="00C401D9" w:rsidRPr="00374CD7">
        <w:rPr>
          <w:rFonts w:ascii="Book Antiqua" w:hAnsi="Book Antiqua"/>
          <w:sz w:val="22"/>
          <w:szCs w:val="22"/>
          <w:lang w:val="en-US"/>
        </w:rPr>
        <w:t>they are</w:t>
      </w:r>
      <w:r w:rsidR="0090458B" w:rsidRPr="00374CD7">
        <w:rPr>
          <w:rFonts w:ascii="Book Antiqua" w:hAnsi="Book Antiqua"/>
          <w:sz w:val="22"/>
          <w:szCs w:val="22"/>
          <w:lang w:val="en-US"/>
        </w:rPr>
        <w:t xml:space="preserve"> interviewed to elaborate </w:t>
      </w:r>
      <w:r w:rsidR="00E816DA" w:rsidRPr="00374CD7">
        <w:rPr>
          <w:rFonts w:ascii="Book Antiqua" w:hAnsi="Book Antiqua"/>
          <w:sz w:val="22"/>
          <w:szCs w:val="22"/>
          <w:lang w:val="en-US"/>
        </w:rPr>
        <w:t>on</w:t>
      </w:r>
      <w:r w:rsidR="00EA6325" w:rsidRPr="00374CD7">
        <w:rPr>
          <w:rFonts w:ascii="Book Antiqua" w:hAnsi="Book Antiqua"/>
          <w:sz w:val="22"/>
          <w:szCs w:val="22"/>
          <w:lang w:val="en-US"/>
        </w:rPr>
        <w:t xml:space="preserve"> the false event.</w:t>
      </w:r>
      <w:r w:rsidR="0090458B" w:rsidRPr="00374CD7">
        <w:rPr>
          <w:rFonts w:ascii="Book Antiqua" w:hAnsi="Book Antiqua"/>
          <w:sz w:val="22"/>
          <w:szCs w:val="22"/>
          <w:lang w:val="en-US"/>
        </w:rPr>
        <w:t xml:space="preserve"> </w:t>
      </w:r>
      <w:proofErr w:type="spellStart"/>
      <w:r w:rsidR="0090458B" w:rsidRPr="00374CD7">
        <w:rPr>
          <w:rFonts w:ascii="Book Antiqua" w:hAnsi="Book Antiqua"/>
          <w:sz w:val="22"/>
          <w:szCs w:val="22"/>
          <w:lang w:val="en-US"/>
        </w:rPr>
        <w:t>Otgaar</w:t>
      </w:r>
      <w:proofErr w:type="spellEnd"/>
      <w:r w:rsidR="0090458B" w:rsidRPr="00374CD7">
        <w:rPr>
          <w:rFonts w:ascii="Book Antiqua" w:hAnsi="Book Antiqua"/>
          <w:sz w:val="22"/>
          <w:szCs w:val="22"/>
          <w:lang w:val="en-US"/>
        </w:rPr>
        <w:t xml:space="preserve">, </w:t>
      </w:r>
      <w:proofErr w:type="spellStart"/>
      <w:r w:rsidR="0090458B" w:rsidRPr="00374CD7">
        <w:rPr>
          <w:rFonts w:ascii="Book Antiqua" w:hAnsi="Book Antiqua"/>
          <w:sz w:val="22"/>
          <w:szCs w:val="22"/>
          <w:lang w:val="en-US"/>
        </w:rPr>
        <w:t>Candel</w:t>
      </w:r>
      <w:proofErr w:type="spellEnd"/>
      <w:r w:rsidR="0090458B" w:rsidRPr="00374CD7">
        <w:rPr>
          <w:rFonts w:ascii="Book Antiqua" w:hAnsi="Book Antiqua"/>
          <w:sz w:val="22"/>
          <w:szCs w:val="22"/>
          <w:lang w:val="en-US"/>
        </w:rPr>
        <w:t xml:space="preserve">, </w:t>
      </w:r>
      <w:proofErr w:type="spellStart"/>
      <w:r w:rsidR="0090458B" w:rsidRPr="00374CD7">
        <w:rPr>
          <w:rFonts w:ascii="Book Antiqua" w:hAnsi="Book Antiqua"/>
          <w:sz w:val="22"/>
          <w:szCs w:val="22"/>
          <w:lang w:val="en-US"/>
        </w:rPr>
        <w:t>Merckelbach</w:t>
      </w:r>
      <w:proofErr w:type="spellEnd"/>
      <w:r w:rsidR="0090458B" w:rsidRPr="00374CD7">
        <w:rPr>
          <w:rFonts w:ascii="Book Antiqua" w:hAnsi="Book Antiqua"/>
          <w:sz w:val="22"/>
          <w:szCs w:val="22"/>
          <w:lang w:val="en-US"/>
        </w:rPr>
        <w:t xml:space="preserve">, and Wade (2009) </w:t>
      </w:r>
      <w:r w:rsidR="00946489" w:rsidRPr="00374CD7">
        <w:rPr>
          <w:rFonts w:ascii="Book Antiqua" w:hAnsi="Book Antiqua"/>
          <w:sz w:val="22"/>
          <w:szCs w:val="22"/>
          <w:lang w:val="en-US"/>
        </w:rPr>
        <w:t>presented children with a fake newspaper article about people being</w:t>
      </w:r>
      <w:r w:rsidR="00EB784D" w:rsidRPr="00374CD7">
        <w:rPr>
          <w:rFonts w:ascii="Book Antiqua" w:hAnsi="Book Antiqua"/>
          <w:sz w:val="22"/>
          <w:szCs w:val="22"/>
          <w:lang w:val="en-US"/>
        </w:rPr>
        <w:t xml:space="preserve"> </w:t>
      </w:r>
      <w:r w:rsidR="00946489" w:rsidRPr="00374CD7">
        <w:rPr>
          <w:rFonts w:ascii="Book Antiqua" w:hAnsi="Book Antiqua"/>
          <w:sz w:val="22"/>
          <w:szCs w:val="22"/>
          <w:lang w:val="en-US"/>
        </w:rPr>
        <w:t xml:space="preserve">abducted by </w:t>
      </w:r>
      <w:r w:rsidR="00946489" w:rsidRPr="002207C5">
        <w:rPr>
          <w:rFonts w:ascii="Book Antiqua" w:hAnsi="Book Antiqua"/>
          <w:noProof/>
          <w:sz w:val="22"/>
          <w:szCs w:val="22"/>
          <w:lang w:val="en-US"/>
        </w:rPr>
        <w:t>a UFO</w:t>
      </w:r>
      <w:r w:rsidR="00946489" w:rsidRPr="00374CD7">
        <w:rPr>
          <w:rFonts w:ascii="Book Antiqua" w:hAnsi="Book Antiqua"/>
          <w:sz w:val="22"/>
          <w:szCs w:val="22"/>
          <w:lang w:val="en-US"/>
        </w:rPr>
        <w:t xml:space="preserve"> in their hometown when they</w:t>
      </w:r>
      <w:r w:rsidR="00FF6978" w:rsidRPr="00374CD7">
        <w:rPr>
          <w:rFonts w:ascii="Book Antiqua" w:hAnsi="Book Antiqua"/>
          <w:sz w:val="22"/>
          <w:szCs w:val="22"/>
          <w:lang w:val="en-US"/>
        </w:rPr>
        <w:t xml:space="preserve"> were</w:t>
      </w:r>
      <w:r w:rsidR="00946489" w:rsidRPr="00374CD7">
        <w:rPr>
          <w:rFonts w:ascii="Book Antiqua" w:hAnsi="Book Antiqua"/>
          <w:sz w:val="22"/>
          <w:szCs w:val="22"/>
          <w:lang w:val="en-US"/>
        </w:rPr>
        <w:t xml:space="preserve"> aged 4. </w:t>
      </w:r>
      <w:r w:rsidR="00BA51C0" w:rsidRPr="00374CD7">
        <w:rPr>
          <w:rFonts w:ascii="Book Antiqua" w:hAnsi="Book Antiqua"/>
          <w:sz w:val="22"/>
          <w:szCs w:val="22"/>
          <w:lang w:val="en-US"/>
        </w:rPr>
        <w:t>The</w:t>
      </w:r>
      <w:r w:rsidR="007F36E6" w:rsidRPr="00374CD7">
        <w:rPr>
          <w:rFonts w:ascii="Book Antiqua" w:hAnsi="Book Antiqua"/>
          <w:sz w:val="22"/>
          <w:szCs w:val="22"/>
          <w:lang w:val="en-US"/>
        </w:rPr>
        <w:t xml:space="preserve"> child</w:t>
      </w:r>
      <w:r w:rsidR="00946489" w:rsidRPr="00374CD7">
        <w:rPr>
          <w:rFonts w:ascii="Book Antiqua" w:hAnsi="Book Antiqua"/>
          <w:sz w:val="22"/>
          <w:szCs w:val="22"/>
          <w:lang w:val="en-US"/>
        </w:rPr>
        <w:t xml:space="preserve"> p</w:t>
      </w:r>
      <w:r w:rsidR="00BA51C0" w:rsidRPr="00374CD7">
        <w:rPr>
          <w:rFonts w:ascii="Book Antiqua" w:hAnsi="Book Antiqua"/>
          <w:sz w:val="22"/>
          <w:szCs w:val="22"/>
          <w:lang w:val="en-US"/>
        </w:rPr>
        <w:t>articipant</w:t>
      </w:r>
      <w:r w:rsidR="00EB784D" w:rsidRPr="00374CD7">
        <w:rPr>
          <w:rFonts w:ascii="Book Antiqua" w:hAnsi="Book Antiqua"/>
          <w:sz w:val="22"/>
          <w:szCs w:val="22"/>
          <w:lang w:val="en-US"/>
        </w:rPr>
        <w:t xml:space="preserve"> </w:t>
      </w:r>
      <w:r w:rsidR="00BA51C0" w:rsidRPr="00374CD7">
        <w:rPr>
          <w:rFonts w:ascii="Book Antiqua" w:hAnsi="Book Antiqua"/>
          <w:sz w:val="22"/>
          <w:szCs w:val="22"/>
          <w:lang w:val="en-US"/>
        </w:rPr>
        <w:t xml:space="preserve">was </w:t>
      </w:r>
      <w:r w:rsidR="00911193" w:rsidRPr="00374CD7">
        <w:rPr>
          <w:rFonts w:ascii="Book Antiqua" w:hAnsi="Book Antiqua"/>
          <w:sz w:val="22"/>
          <w:szCs w:val="22"/>
          <w:lang w:val="en-US"/>
        </w:rPr>
        <w:t xml:space="preserve">then </w:t>
      </w:r>
      <w:r w:rsidR="00011582" w:rsidRPr="00374CD7">
        <w:rPr>
          <w:rFonts w:ascii="Book Antiqua" w:hAnsi="Book Antiqua"/>
          <w:sz w:val="22"/>
          <w:szCs w:val="22"/>
          <w:lang w:val="en-US"/>
        </w:rPr>
        <w:t xml:space="preserve">told </w:t>
      </w:r>
      <w:r w:rsidR="00BA51C0" w:rsidRPr="00374CD7">
        <w:rPr>
          <w:rFonts w:ascii="Book Antiqua" w:hAnsi="Book Antiqua"/>
          <w:sz w:val="22"/>
          <w:szCs w:val="22"/>
          <w:lang w:val="en-US"/>
        </w:rPr>
        <w:t>that his</w:t>
      </w:r>
      <w:r w:rsidR="00996CC9" w:rsidRPr="00374CD7">
        <w:rPr>
          <w:rFonts w:ascii="Book Antiqua" w:hAnsi="Book Antiqua"/>
          <w:sz w:val="22"/>
          <w:szCs w:val="22"/>
          <w:lang w:val="en-US"/>
        </w:rPr>
        <w:t xml:space="preserve"> or her</w:t>
      </w:r>
      <w:r w:rsidR="00BA51C0" w:rsidRPr="00374CD7">
        <w:rPr>
          <w:rFonts w:ascii="Book Antiqua" w:hAnsi="Book Antiqua"/>
          <w:sz w:val="22"/>
          <w:szCs w:val="22"/>
          <w:lang w:val="en-US"/>
        </w:rPr>
        <w:t xml:space="preserve"> mother</w:t>
      </w:r>
      <w:r w:rsidR="00996CC9" w:rsidRPr="00374CD7">
        <w:rPr>
          <w:rFonts w:ascii="Book Antiqua" w:hAnsi="Book Antiqua"/>
          <w:sz w:val="22"/>
          <w:szCs w:val="22"/>
          <w:lang w:val="en-US"/>
        </w:rPr>
        <w:t xml:space="preserve"> had</w:t>
      </w:r>
      <w:r w:rsidR="00BA51C0" w:rsidRPr="00374CD7">
        <w:rPr>
          <w:rFonts w:ascii="Book Antiqua" w:hAnsi="Book Antiqua"/>
          <w:sz w:val="22"/>
          <w:szCs w:val="22"/>
          <w:lang w:val="en-US"/>
        </w:rPr>
        <w:t xml:space="preserve"> confirmed that he</w:t>
      </w:r>
      <w:r w:rsidR="00996CC9" w:rsidRPr="00374CD7">
        <w:rPr>
          <w:rFonts w:ascii="Book Antiqua" w:hAnsi="Book Antiqua"/>
          <w:sz w:val="22"/>
          <w:szCs w:val="22"/>
          <w:lang w:val="en-US"/>
        </w:rPr>
        <w:t xml:space="preserve"> or she</w:t>
      </w:r>
      <w:r w:rsidR="00BA51C0" w:rsidRPr="00374CD7">
        <w:rPr>
          <w:rFonts w:ascii="Book Antiqua" w:hAnsi="Book Antiqua"/>
          <w:sz w:val="22"/>
          <w:szCs w:val="22"/>
          <w:lang w:val="en-US"/>
        </w:rPr>
        <w:t xml:space="preserve"> </w:t>
      </w:r>
      <w:r w:rsidR="00EC4F51" w:rsidRPr="00374CD7">
        <w:rPr>
          <w:rFonts w:ascii="Book Antiqua" w:hAnsi="Book Antiqua"/>
          <w:sz w:val="22"/>
          <w:szCs w:val="22"/>
          <w:lang w:val="en-US"/>
        </w:rPr>
        <w:t xml:space="preserve">had been </w:t>
      </w:r>
      <w:r w:rsidR="00BA51C0" w:rsidRPr="00374CD7">
        <w:rPr>
          <w:rFonts w:ascii="Book Antiqua" w:hAnsi="Book Antiqua"/>
          <w:sz w:val="22"/>
          <w:szCs w:val="22"/>
          <w:lang w:val="en-US"/>
        </w:rPr>
        <w:t xml:space="preserve">abducted by the UFO as well. </w:t>
      </w:r>
      <w:r w:rsidR="00911193" w:rsidRPr="00374CD7">
        <w:rPr>
          <w:rFonts w:ascii="Book Antiqua" w:hAnsi="Book Antiqua"/>
          <w:sz w:val="22"/>
          <w:szCs w:val="22"/>
          <w:lang w:val="en-US"/>
        </w:rPr>
        <w:t>Later</w:t>
      </w:r>
      <w:r w:rsidR="00EC4F51" w:rsidRPr="00374CD7">
        <w:rPr>
          <w:rFonts w:ascii="Book Antiqua" w:hAnsi="Book Antiqua"/>
          <w:sz w:val="22"/>
          <w:szCs w:val="22"/>
          <w:lang w:val="en-US"/>
        </w:rPr>
        <w:t>,</w:t>
      </w:r>
      <w:r w:rsidR="00BA51C0" w:rsidRPr="00374CD7">
        <w:rPr>
          <w:rFonts w:ascii="Book Antiqua" w:hAnsi="Book Antiqua"/>
          <w:sz w:val="22"/>
          <w:szCs w:val="22"/>
          <w:lang w:val="en-US"/>
        </w:rPr>
        <w:t xml:space="preserve"> the</w:t>
      </w:r>
      <w:r w:rsidR="00996CC9" w:rsidRPr="00374CD7">
        <w:rPr>
          <w:rFonts w:ascii="Book Antiqua" w:hAnsi="Book Antiqua"/>
          <w:sz w:val="22"/>
          <w:szCs w:val="22"/>
          <w:lang w:val="en-US"/>
        </w:rPr>
        <w:t xml:space="preserve"> </w:t>
      </w:r>
      <w:r w:rsidR="00BA51C0" w:rsidRPr="00374CD7">
        <w:rPr>
          <w:rFonts w:ascii="Book Antiqua" w:hAnsi="Book Antiqua"/>
          <w:sz w:val="22"/>
          <w:szCs w:val="22"/>
          <w:lang w:val="en-US"/>
        </w:rPr>
        <w:t xml:space="preserve">participant was interviewed twice </w:t>
      </w:r>
      <w:r w:rsidR="00996CC9" w:rsidRPr="00374CD7">
        <w:rPr>
          <w:rFonts w:ascii="Book Antiqua" w:hAnsi="Book Antiqua"/>
          <w:sz w:val="22"/>
          <w:szCs w:val="22"/>
          <w:lang w:val="en-US"/>
        </w:rPr>
        <w:t xml:space="preserve">during a period of </w:t>
      </w:r>
      <w:r w:rsidR="00BA51C0" w:rsidRPr="00374CD7">
        <w:rPr>
          <w:rFonts w:ascii="Book Antiqua" w:hAnsi="Book Antiqua"/>
          <w:sz w:val="22"/>
          <w:szCs w:val="22"/>
          <w:lang w:val="en-US"/>
        </w:rPr>
        <w:t xml:space="preserve">seven days </w:t>
      </w:r>
      <w:r w:rsidR="00011582" w:rsidRPr="00374CD7">
        <w:rPr>
          <w:rFonts w:ascii="Book Antiqua" w:hAnsi="Book Antiqua"/>
          <w:sz w:val="22"/>
          <w:szCs w:val="22"/>
          <w:lang w:val="en-US"/>
        </w:rPr>
        <w:t>and asked to</w:t>
      </w:r>
      <w:r w:rsidR="00BA51C0" w:rsidRPr="00374CD7">
        <w:rPr>
          <w:rFonts w:ascii="Book Antiqua" w:hAnsi="Book Antiqua"/>
          <w:sz w:val="22"/>
          <w:szCs w:val="22"/>
          <w:lang w:val="en-US"/>
        </w:rPr>
        <w:t xml:space="preserve"> recall the UFO abduction. </w:t>
      </w:r>
      <w:r w:rsidR="00996CC9" w:rsidRPr="00374CD7">
        <w:rPr>
          <w:rFonts w:ascii="Book Antiqua" w:hAnsi="Book Antiqua"/>
          <w:sz w:val="22"/>
          <w:szCs w:val="22"/>
          <w:lang w:val="en-US"/>
        </w:rPr>
        <w:t xml:space="preserve">The majority of the children, namely, over 70% </w:t>
      </w:r>
      <w:r w:rsidR="00BE4E1F" w:rsidRPr="00374CD7">
        <w:rPr>
          <w:rFonts w:ascii="Book Antiqua" w:hAnsi="Book Antiqua"/>
          <w:sz w:val="22"/>
          <w:szCs w:val="22"/>
          <w:lang w:val="en-US"/>
        </w:rPr>
        <w:t>vividly and falsely</w:t>
      </w:r>
      <w:r w:rsidR="00911193" w:rsidRPr="00374CD7">
        <w:rPr>
          <w:rFonts w:ascii="Book Antiqua" w:hAnsi="Book Antiqua"/>
          <w:sz w:val="22"/>
          <w:szCs w:val="22"/>
          <w:lang w:val="en-US"/>
        </w:rPr>
        <w:t xml:space="preserve"> </w:t>
      </w:r>
      <w:r w:rsidR="00996CC9" w:rsidRPr="00374CD7">
        <w:rPr>
          <w:rFonts w:ascii="Book Antiqua" w:hAnsi="Book Antiqua"/>
          <w:sz w:val="22"/>
          <w:szCs w:val="22"/>
          <w:lang w:val="en-US"/>
        </w:rPr>
        <w:t xml:space="preserve">recalled that they had been </w:t>
      </w:r>
      <w:r w:rsidR="0090458B" w:rsidRPr="00374CD7">
        <w:rPr>
          <w:rFonts w:ascii="Book Antiqua" w:hAnsi="Book Antiqua"/>
          <w:sz w:val="22"/>
          <w:szCs w:val="22"/>
          <w:lang w:val="en-US"/>
        </w:rPr>
        <w:t>abducted by aliens</w:t>
      </w:r>
      <w:r w:rsidR="00996CC9" w:rsidRPr="00374CD7">
        <w:rPr>
          <w:rFonts w:ascii="Book Antiqua" w:hAnsi="Book Antiqua"/>
          <w:sz w:val="22"/>
          <w:szCs w:val="22"/>
          <w:lang w:val="en-US"/>
        </w:rPr>
        <w:t>.</w:t>
      </w:r>
      <w:r w:rsidR="00911193" w:rsidRPr="00374CD7">
        <w:rPr>
          <w:rFonts w:ascii="Book Antiqua" w:hAnsi="Book Antiqua"/>
          <w:sz w:val="22"/>
          <w:szCs w:val="22"/>
          <w:lang w:val="en-US"/>
        </w:rPr>
        <w:t xml:space="preserve"> </w:t>
      </w:r>
      <w:r w:rsidR="00996CC9" w:rsidRPr="00374CD7">
        <w:rPr>
          <w:rFonts w:ascii="Book Antiqua" w:hAnsi="Book Antiqua"/>
          <w:sz w:val="22"/>
          <w:szCs w:val="22"/>
          <w:lang w:val="en-US"/>
        </w:rPr>
        <w:t xml:space="preserve">One child, for example, </w:t>
      </w:r>
      <w:r w:rsidR="00C4381D" w:rsidRPr="00374CD7">
        <w:rPr>
          <w:rFonts w:ascii="Book Antiqua" w:hAnsi="Book Antiqua"/>
          <w:sz w:val="22"/>
          <w:szCs w:val="22"/>
          <w:lang w:val="en-US"/>
        </w:rPr>
        <w:t xml:space="preserve">remembered </w:t>
      </w:r>
      <w:r w:rsidR="00911193" w:rsidRPr="00374CD7">
        <w:rPr>
          <w:rFonts w:ascii="Book Antiqua" w:hAnsi="Book Antiqua"/>
          <w:sz w:val="22"/>
          <w:szCs w:val="22"/>
          <w:lang w:val="en-US"/>
        </w:rPr>
        <w:t>seeing flashes, blue/green puppets</w:t>
      </w:r>
      <w:r w:rsidR="001308B9" w:rsidRPr="00374CD7">
        <w:rPr>
          <w:rFonts w:ascii="Book Antiqua" w:hAnsi="Book Antiqua"/>
          <w:sz w:val="22"/>
          <w:szCs w:val="22"/>
          <w:lang w:val="en-US"/>
        </w:rPr>
        <w:t xml:space="preserve"> and other abducted children in the UFO</w:t>
      </w:r>
      <w:r w:rsidR="00996CC9" w:rsidRPr="00374CD7">
        <w:rPr>
          <w:rFonts w:ascii="Book Antiqua" w:hAnsi="Book Antiqua"/>
          <w:sz w:val="22"/>
          <w:szCs w:val="22"/>
          <w:lang w:val="en-US"/>
        </w:rPr>
        <w:t>.</w:t>
      </w:r>
    </w:p>
    <w:p w14:paraId="527029C3" w14:textId="77777777" w:rsidR="000F451F" w:rsidRPr="00374CD7" w:rsidRDefault="000F451F" w:rsidP="00F80DF4">
      <w:pPr>
        <w:spacing w:line="240" w:lineRule="auto"/>
        <w:rPr>
          <w:rFonts w:ascii="Book Antiqua" w:hAnsi="Book Antiqua"/>
          <w:b/>
          <w:sz w:val="22"/>
          <w:szCs w:val="22"/>
          <w:lang w:val="en-US"/>
        </w:rPr>
      </w:pPr>
    </w:p>
    <w:p w14:paraId="09CF372B" w14:textId="05D6BC50" w:rsidR="00E26E22" w:rsidRPr="00374CD7" w:rsidRDefault="005D4921" w:rsidP="00F80DF4">
      <w:pPr>
        <w:spacing w:line="240" w:lineRule="auto"/>
        <w:rPr>
          <w:rFonts w:ascii="Book Antiqua" w:hAnsi="Book Antiqua"/>
          <w:b/>
          <w:sz w:val="22"/>
          <w:szCs w:val="22"/>
          <w:lang w:val="en-US"/>
        </w:rPr>
      </w:pPr>
      <w:r>
        <w:rPr>
          <w:rFonts w:ascii="Book Antiqua" w:hAnsi="Book Antiqua"/>
          <w:b/>
          <w:sz w:val="22"/>
          <w:szCs w:val="22"/>
          <w:lang w:val="en-US"/>
        </w:rPr>
        <w:br w:type="column"/>
      </w:r>
      <w:r w:rsidR="00A77F2C" w:rsidRPr="00374CD7">
        <w:rPr>
          <w:rFonts w:ascii="Book Antiqua" w:hAnsi="Book Antiqua"/>
          <w:b/>
          <w:sz w:val="22"/>
          <w:szCs w:val="22"/>
          <w:lang w:val="en-US"/>
        </w:rPr>
        <w:lastRenderedPageBreak/>
        <w:t>Exogenous False Memories</w:t>
      </w:r>
      <w:r w:rsidR="009179C0" w:rsidRPr="00374CD7">
        <w:rPr>
          <w:rFonts w:ascii="Book Antiqua" w:hAnsi="Book Antiqua"/>
          <w:b/>
          <w:sz w:val="22"/>
          <w:szCs w:val="22"/>
          <w:lang w:val="en-US"/>
        </w:rPr>
        <w:t xml:space="preserve"> </w:t>
      </w:r>
    </w:p>
    <w:p w14:paraId="778FDCDA" w14:textId="77777777" w:rsidR="000F451F" w:rsidRPr="00374CD7" w:rsidRDefault="000F451F" w:rsidP="000F451F">
      <w:pPr>
        <w:spacing w:line="240" w:lineRule="auto"/>
        <w:rPr>
          <w:rFonts w:ascii="Book Antiqua" w:hAnsi="Book Antiqua"/>
          <w:b/>
          <w:sz w:val="22"/>
          <w:szCs w:val="22"/>
          <w:lang w:val="en-US"/>
        </w:rPr>
      </w:pPr>
    </w:p>
    <w:p w14:paraId="6D8423B1" w14:textId="4C47BFA4" w:rsidR="00803F76" w:rsidRPr="00374CD7" w:rsidRDefault="00803F76" w:rsidP="000F451F">
      <w:pPr>
        <w:spacing w:line="240" w:lineRule="auto"/>
        <w:rPr>
          <w:rFonts w:ascii="Book Antiqua" w:hAnsi="Book Antiqua"/>
          <w:bCs/>
          <w:i/>
          <w:iCs/>
          <w:sz w:val="22"/>
          <w:szCs w:val="22"/>
          <w:lang w:val="en-US"/>
        </w:rPr>
      </w:pPr>
      <w:r w:rsidRPr="00374CD7">
        <w:rPr>
          <w:rFonts w:ascii="Book Antiqua" w:hAnsi="Book Antiqua"/>
          <w:bCs/>
          <w:i/>
          <w:iCs/>
          <w:sz w:val="22"/>
          <w:szCs w:val="22"/>
          <w:lang w:val="en-US"/>
        </w:rPr>
        <w:t xml:space="preserve">Misinformation during </w:t>
      </w:r>
      <w:r w:rsidR="00572574" w:rsidRPr="00374CD7">
        <w:rPr>
          <w:rFonts w:ascii="Book Antiqua" w:hAnsi="Book Antiqua"/>
          <w:bCs/>
          <w:i/>
          <w:iCs/>
          <w:sz w:val="22"/>
          <w:szCs w:val="22"/>
          <w:lang w:val="en-US"/>
        </w:rPr>
        <w:t xml:space="preserve">Interviews </w:t>
      </w:r>
      <w:r w:rsidR="00742BCD" w:rsidRPr="00374CD7">
        <w:rPr>
          <w:rFonts w:ascii="Book Antiqua" w:hAnsi="Book Antiqua"/>
          <w:bCs/>
          <w:i/>
          <w:iCs/>
          <w:sz w:val="22"/>
          <w:szCs w:val="22"/>
          <w:lang w:val="en-US"/>
        </w:rPr>
        <w:t xml:space="preserve">and </w:t>
      </w:r>
      <w:r w:rsidR="00572574" w:rsidRPr="00374CD7">
        <w:rPr>
          <w:rFonts w:ascii="Book Antiqua" w:hAnsi="Book Antiqua"/>
          <w:bCs/>
          <w:i/>
          <w:iCs/>
          <w:sz w:val="22"/>
          <w:szCs w:val="22"/>
          <w:lang w:val="en-US"/>
        </w:rPr>
        <w:t>Interrogations</w:t>
      </w:r>
    </w:p>
    <w:p w14:paraId="015A2A8D" w14:textId="65189513" w:rsidR="0061515C" w:rsidRPr="00374CD7" w:rsidRDefault="00C47DFC" w:rsidP="000F451F">
      <w:pPr>
        <w:spacing w:line="240" w:lineRule="auto"/>
        <w:jc w:val="both"/>
        <w:rPr>
          <w:rFonts w:ascii="Book Antiqua" w:hAnsi="Book Antiqua"/>
          <w:sz w:val="22"/>
          <w:szCs w:val="22"/>
          <w:lang w:val="en-US"/>
        </w:rPr>
      </w:pPr>
      <w:r w:rsidRPr="00374CD7">
        <w:rPr>
          <w:rFonts w:ascii="Book Antiqua" w:hAnsi="Book Antiqua"/>
          <w:sz w:val="22"/>
          <w:szCs w:val="22"/>
          <w:lang w:val="en-US"/>
        </w:rPr>
        <w:t xml:space="preserve">External misleading information </w:t>
      </w:r>
      <w:r w:rsidR="00803F76" w:rsidRPr="00374CD7">
        <w:rPr>
          <w:rFonts w:ascii="Book Antiqua" w:hAnsi="Book Antiqua"/>
          <w:sz w:val="22"/>
          <w:szCs w:val="22"/>
          <w:lang w:val="en-US"/>
        </w:rPr>
        <w:t xml:space="preserve">can be both verbal and nonverbal. </w:t>
      </w:r>
      <w:r w:rsidR="002039B9" w:rsidRPr="00374CD7">
        <w:rPr>
          <w:rFonts w:ascii="Book Antiqua" w:hAnsi="Book Antiqua"/>
          <w:sz w:val="22"/>
          <w:szCs w:val="22"/>
          <w:lang w:val="en-US"/>
        </w:rPr>
        <w:t>During police interview</w:t>
      </w:r>
      <w:r w:rsidR="003676D8" w:rsidRPr="00374CD7">
        <w:rPr>
          <w:rFonts w:ascii="Book Antiqua" w:hAnsi="Book Antiqua"/>
          <w:sz w:val="22"/>
          <w:szCs w:val="22"/>
          <w:lang w:val="en-US"/>
        </w:rPr>
        <w:t>s</w:t>
      </w:r>
      <w:r w:rsidR="002039B9" w:rsidRPr="00374CD7">
        <w:rPr>
          <w:rFonts w:ascii="Book Antiqua" w:hAnsi="Book Antiqua"/>
          <w:sz w:val="22"/>
          <w:szCs w:val="22"/>
          <w:lang w:val="en-US"/>
        </w:rPr>
        <w:t xml:space="preserve"> and interrogations, the phras</w:t>
      </w:r>
      <w:r w:rsidR="003676D8" w:rsidRPr="00374CD7">
        <w:rPr>
          <w:rFonts w:ascii="Book Antiqua" w:hAnsi="Book Antiqua"/>
          <w:sz w:val="22"/>
          <w:szCs w:val="22"/>
          <w:lang w:val="en-US"/>
        </w:rPr>
        <w:t xml:space="preserve">ing of the questions as well as gestures </w:t>
      </w:r>
      <w:r w:rsidR="002039B9" w:rsidRPr="00374CD7">
        <w:rPr>
          <w:rFonts w:ascii="Book Antiqua" w:hAnsi="Book Antiqua"/>
          <w:sz w:val="22"/>
          <w:szCs w:val="22"/>
          <w:lang w:val="en-US"/>
        </w:rPr>
        <w:t xml:space="preserve">made by the interviewers </w:t>
      </w:r>
      <w:r w:rsidR="003676D8" w:rsidRPr="00374CD7">
        <w:rPr>
          <w:rFonts w:ascii="Book Antiqua" w:hAnsi="Book Antiqua"/>
          <w:sz w:val="22"/>
          <w:szCs w:val="22"/>
          <w:lang w:val="en-US"/>
        </w:rPr>
        <w:t xml:space="preserve">might </w:t>
      </w:r>
      <w:r w:rsidR="007039D3" w:rsidRPr="00374CD7">
        <w:rPr>
          <w:rFonts w:ascii="Book Antiqua" w:hAnsi="Book Antiqua"/>
          <w:sz w:val="22"/>
          <w:szCs w:val="22"/>
          <w:lang w:val="en-US"/>
        </w:rPr>
        <w:t>undermine the accuracy of</w:t>
      </w:r>
      <w:r w:rsidR="003676D8" w:rsidRPr="00374CD7">
        <w:rPr>
          <w:rFonts w:ascii="Book Antiqua" w:hAnsi="Book Antiqua"/>
          <w:sz w:val="22"/>
          <w:szCs w:val="22"/>
          <w:lang w:val="en-US"/>
        </w:rPr>
        <w:t xml:space="preserve"> witnesses’ memories. </w:t>
      </w:r>
      <w:r w:rsidR="00C80452" w:rsidRPr="00374CD7">
        <w:rPr>
          <w:rFonts w:ascii="Book Antiqua" w:hAnsi="Book Antiqua"/>
          <w:sz w:val="22"/>
          <w:szCs w:val="22"/>
          <w:lang w:val="en-US"/>
        </w:rPr>
        <w:t>In one research line</w:t>
      </w:r>
      <w:r w:rsidR="002039B9" w:rsidRPr="00374CD7">
        <w:rPr>
          <w:rFonts w:ascii="Book Antiqua" w:hAnsi="Book Antiqua"/>
          <w:sz w:val="22"/>
          <w:szCs w:val="22"/>
          <w:lang w:val="en-US"/>
        </w:rPr>
        <w:t xml:space="preserve"> </w:t>
      </w:r>
      <w:r w:rsidR="00996CC9" w:rsidRPr="00374CD7">
        <w:rPr>
          <w:rFonts w:ascii="Book Antiqua" w:hAnsi="Book Antiqua"/>
          <w:sz w:val="22"/>
          <w:szCs w:val="22"/>
          <w:lang w:val="en-US"/>
        </w:rPr>
        <w:t xml:space="preserve">that examined the </w:t>
      </w:r>
      <w:r w:rsidR="00E07525" w:rsidRPr="00374CD7">
        <w:rPr>
          <w:rFonts w:ascii="Book Antiqua" w:hAnsi="Book Antiqua"/>
          <w:sz w:val="22"/>
          <w:szCs w:val="22"/>
          <w:lang w:val="en-US"/>
        </w:rPr>
        <w:t xml:space="preserve">possible </w:t>
      </w:r>
      <w:r w:rsidR="00572574" w:rsidRPr="00374CD7">
        <w:rPr>
          <w:rFonts w:ascii="Book Antiqua" w:hAnsi="Book Antiqua"/>
          <w:sz w:val="22"/>
          <w:szCs w:val="22"/>
          <w:lang w:val="en-US"/>
        </w:rPr>
        <w:t xml:space="preserve">effects </w:t>
      </w:r>
      <w:r w:rsidR="00996CC9" w:rsidRPr="00374CD7">
        <w:rPr>
          <w:rFonts w:ascii="Book Antiqua" w:hAnsi="Book Antiqua"/>
          <w:sz w:val="22"/>
          <w:szCs w:val="22"/>
          <w:lang w:val="en-US"/>
        </w:rPr>
        <w:t xml:space="preserve">of </w:t>
      </w:r>
      <w:r w:rsidR="00E07525" w:rsidRPr="00374CD7">
        <w:rPr>
          <w:rFonts w:ascii="Book Antiqua" w:hAnsi="Book Antiqua"/>
          <w:sz w:val="22"/>
          <w:szCs w:val="22"/>
          <w:lang w:val="en-US"/>
        </w:rPr>
        <w:t>different types of</w:t>
      </w:r>
      <w:r w:rsidR="002039B9" w:rsidRPr="00374CD7">
        <w:rPr>
          <w:rFonts w:ascii="Book Antiqua" w:hAnsi="Book Antiqua"/>
          <w:sz w:val="22"/>
          <w:szCs w:val="22"/>
          <w:lang w:val="en-US"/>
        </w:rPr>
        <w:t xml:space="preserve"> questions</w:t>
      </w:r>
      <w:r w:rsidR="00E07525" w:rsidRPr="00374CD7">
        <w:rPr>
          <w:rFonts w:ascii="Book Antiqua" w:hAnsi="Book Antiqua"/>
          <w:sz w:val="22"/>
          <w:szCs w:val="22"/>
          <w:lang w:val="en-US"/>
        </w:rPr>
        <w:t xml:space="preserve"> (</w:t>
      </w:r>
      <w:proofErr w:type="spellStart"/>
      <w:r w:rsidR="00E07525" w:rsidRPr="00374CD7">
        <w:rPr>
          <w:rFonts w:ascii="Book Antiqua" w:hAnsi="Book Antiqua"/>
          <w:sz w:val="22"/>
          <w:szCs w:val="22"/>
          <w:lang w:val="en-US"/>
        </w:rPr>
        <w:t>Kebbell</w:t>
      </w:r>
      <w:proofErr w:type="spellEnd"/>
      <w:r w:rsidR="00E07525" w:rsidRPr="00374CD7">
        <w:rPr>
          <w:rFonts w:ascii="Book Antiqua" w:hAnsi="Book Antiqua"/>
          <w:sz w:val="22"/>
          <w:szCs w:val="22"/>
          <w:lang w:val="en-US"/>
        </w:rPr>
        <w:t xml:space="preserve">, Evans, &amp; Johnson, 2010; </w:t>
      </w:r>
      <w:proofErr w:type="spellStart"/>
      <w:r w:rsidR="00E07525" w:rsidRPr="00374CD7">
        <w:rPr>
          <w:rFonts w:ascii="Book Antiqua" w:hAnsi="Book Antiqua"/>
          <w:sz w:val="22"/>
          <w:szCs w:val="22"/>
          <w:lang w:val="en-US"/>
        </w:rPr>
        <w:t>Kebbell</w:t>
      </w:r>
      <w:proofErr w:type="spellEnd"/>
      <w:r w:rsidR="00E07525" w:rsidRPr="00374CD7">
        <w:rPr>
          <w:rFonts w:ascii="Book Antiqua" w:hAnsi="Book Antiqua"/>
          <w:sz w:val="22"/>
          <w:szCs w:val="22"/>
          <w:lang w:val="en-US"/>
        </w:rPr>
        <w:t xml:space="preserve"> &amp; Johnson, 2000; </w:t>
      </w:r>
      <w:proofErr w:type="spellStart"/>
      <w:r w:rsidR="00E07525" w:rsidRPr="00374CD7">
        <w:rPr>
          <w:rFonts w:ascii="Book Antiqua" w:hAnsi="Book Antiqua"/>
          <w:sz w:val="22"/>
          <w:szCs w:val="22"/>
          <w:lang w:val="en-US"/>
        </w:rPr>
        <w:t>Kebbell</w:t>
      </w:r>
      <w:proofErr w:type="spellEnd"/>
      <w:r w:rsidR="00E07525" w:rsidRPr="00374CD7">
        <w:rPr>
          <w:rFonts w:ascii="Book Antiqua" w:hAnsi="Book Antiqua"/>
          <w:sz w:val="22"/>
          <w:szCs w:val="22"/>
          <w:lang w:val="en-US"/>
        </w:rPr>
        <w:t xml:space="preserve"> &amp; Giles, 2000)</w:t>
      </w:r>
      <w:r w:rsidR="00C80452" w:rsidRPr="00374CD7">
        <w:rPr>
          <w:rFonts w:ascii="Book Antiqua" w:hAnsi="Book Antiqua"/>
          <w:sz w:val="22"/>
          <w:szCs w:val="22"/>
          <w:lang w:val="en-US"/>
        </w:rPr>
        <w:t xml:space="preserve">, participants </w:t>
      </w:r>
      <w:r w:rsidR="00E07525" w:rsidRPr="00374CD7">
        <w:rPr>
          <w:rFonts w:ascii="Book Antiqua" w:hAnsi="Book Antiqua"/>
          <w:sz w:val="22"/>
          <w:szCs w:val="22"/>
          <w:lang w:val="en-US"/>
        </w:rPr>
        <w:t xml:space="preserve">first </w:t>
      </w:r>
      <w:r w:rsidR="00C80452" w:rsidRPr="00374CD7">
        <w:rPr>
          <w:rFonts w:ascii="Book Antiqua" w:hAnsi="Book Antiqua"/>
          <w:sz w:val="22"/>
          <w:szCs w:val="22"/>
          <w:lang w:val="en-US"/>
        </w:rPr>
        <w:t xml:space="preserve">watched a </w:t>
      </w:r>
      <w:r w:rsidR="00E07525" w:rsidRPr="00374CD7">
        <w:rPr>
          <w:rFonts w:ascii="Book Antiqua" w:hAnsi="Book Antiqua"/>
          <w:sz w:val="22"/>
          <w:szCs w:val="22"/>
          <w:lang w:val="en-US"/>
        </w:rPr>
        <w:t>short video of a crime such as</w:t>
      </w:r>
      <w:r w:rsidR="00C80452" w:rsidRPr="00374CD7">
        <w:rPr>
          <w:rFonts w:ascii="Book Antiqua" w:hAnsi="Book Antiqua"/>
          <w:sz w:val="22"/>
          <w:szCs w:val="22"/>
          <w:lang w:val="en-US"/>
        </w:rPr>
        <w:t xml:space="preserve"> a woman being attacked by a man</w:t>
      </w:r>
      <w:r w:rsidR="00E07525" w:rsidRPr="00374CD7">
        <w:rPr>
          <w:rFonts w:ascii="Book Antiqua" w:hAnsi="Book Antiqua"/>
          <w:sz w:val="22"/>
          <w:szCs w:val="22"/>
          <w:lang w:val="en-US"/>
        </w:rPr>
        <w:t>;</w:t>
      </w:r>
      <w:r w:rsidR="00C80452" w:rsidRPr="00374CD7">
        <w:rPr>
          <w:rFonts w:ascii="Book Antiqua" w:hAnsi="Book Antiqua"/>
          <w:sz w:val="22"/>
          <w:szCs w:val="22"/>
          <w:lang w:val="en-US"/>
        </w:rPr>
        <w:t xml:space="preserve"> </w:t>
      </w:r>
      <w:r w:rsidR="007039D3" w:rsidRPr="00374CD7">
        <w:rPr>
          <w:rFonts w:ascii="Book Antiqua" w:hAnsi="Book Antiqua"/>
          <w:sz w:val="22"/>
          <w:szCs w:val="22"/>
          <w:lang w:val="en-US"/>
        </w:rPr>
        <w:t xml:space="preserve">one week later, </w:t>
      </w:r>
      <w:r w:rsidR="00E07525" w:rsidRPr="00374CD7">
        <w:rPr>
          <w:rFonts w:ascii="Book Antiqua" w:hAnsi="Book Antiqua"/>
          <w:sz w:val="22"/>
          <w:szCs w:val="22"/>
          <w:lang w:val="en-US"/>
        </w:rPr>
        <w:t>they answered “</w:t>
      </w:r>
      <w:r w:rsidR="007039D3" w:rsidRPr="00374CD7">
        <w:rPr>
          <w:rFonts w:ascii="Book Antiqua" w:hAnsi="Book Antiqua"/>
          <w:sz w:val="22"/>
          <w:szCs w:val="22"/>
          <w:lang w:val="en-US"/>
        </w:rPr>
        <w:t>y</w:t>
      </w:r>
      <w:r w:rsidR="00C80452" w:rsidRPr="00374CD7">
        <w:rPr>
          <w:rFonts w:ascii="Book Antiqua" w:hAnsi="Book Antiqua"/>
          <w:sz w:val="22"/>
          <w:szCs w:val="22"/>
          <w:lang w:val="en-US"/>
        </w:rPr>
        <w:t>es</w:t>
      </w:r>
      <w:r w:rsidR="00E07525" w:rsidRPr="00374CD7">
        <w:rPr>
          <w:rFonts w:ascii="Book Antiqua" w:hAnsi="Book Antiqua"/>
          <w:sz w:val="22"/>
          <w:szCs w:val="22"/>
          <w:lang w:val="en-US"/>
        </w:rPr>
        <w:t>”</w:t>
      </w:r>
      <w:r w:rsidR="00C80452" w:rsidRPr="00374CD7">
        <w:rPr>
          <w:rFonts w:ascii="Book Antiqua" w:hAnsi="Book Antiqua"/>
          <w:sz w:val="22"/>
          <w:szCs w:val="22"/>
          <w:lang w:val="en-US"/>
        </w:rPr>
        <w:t xml:space="preserve"> or </w:t>
      </w:r>
      <w:r w:rsidR="00E07525" w:rsidRPr="00374CD7">
        <w:rPr>
          <w:rFonts w:ascii="Book Antiqua" w:hAnsi="Book Antiqua"/>
          <w:sz w:val="22"/>
          <w:szCs w:val="22"/>
          <w:lang w:val="en-US"/>
        </w:rPr>
        <w:t>“</w:t>
      </w:r>
      <w:r w:rsidR="007039D3" w:rsidRPr="00374CD7">
        <w:rPr>
          <w:rFonts w:ascii="Book Antiqua" w:hAnsi="Book Antiqua"/>
          <w:sz w:val="22"/>
          <w:szCs w:val="22"/>
          <w:lang w:val="en-US"/>
        </w:rPr>
        <w:t>n</w:t>
      </w:r>
      <w:r w:rsidR="00C80452" w:rsidRPr="00374CD7">
        <w:rPr>
          <w:rFonts w:ascii="Book Antiqua" w:hAnsi="Book Antiqua"/>
          <w:sz w:val="22"/>
          <w:szCs w:val="22"/>
          <w:lang w:val="en-US"/>
        </w:rPr>
        <w:t>o</w:t>
      </w:r>
      <w:r w:rsidR="00E07525" w:rsidRPr="00374CD7">
        <w:rPr>
          <w:rFonts w:ascii="Book Antiqua" w:hAnsi="Book Antiqua"/>
          <w:sz w:val="22"/>
          <w:szCs w:val="22"/>
          <w:lang w:val="en-US"/>
        </w:rPr>
        <w:t>”</w:t>
      </w:r>
      <w:r w:rsidR="00C80452" w:rsidRPr="00374CD7">
        <w:rPr>
          <w:rFonts w:ascii="Book Antiqua" w:hAnsi="Book Antiqua"/>
          <w:sz w:val="22"/>
          <w:szCs w:val="22"/>
          <w:lang w:val="en-US"/>
        </w:rPr>
        <w:t xml:space="preserve"> to questions about the </w:t>
      </w:r>
      <w:r w:rsidR="00E07525" w:rsidRPr="00374CD7">
        <w:rPr>
          <w:rFonts w:ascii="Book Antiqua" w:hAnsi="Book Antiqua"/>
          <w:sz w:val="22"/>
          <w:szCs w:val="22"/>
          <w:lang w:val="en-US"/>
        </w:rPr>
        <w:t>crime</w:t>
      </w:r>
      <w:r w:rsidR="00C80452" w:rsidRPr="00374CD7">
        <w:rPr>
          <w:rFonts w:ascii="Book Antiqua" w:hAnsi="Book Antiqua"/>
          <w:sz w:val="22"/>
          <w:szCs w:val="22"/>
          <w:lang w:val="en-US"/>
        </w:rPr>
        <w:t>. Researchers</w:t>
      </w:r>
      <w:r w:rsidR="004B2A6A" w:rsidRPr="00374CD7">
        <w:rPr>
          <w:rFonts w:ascii="Book Antiqua" w:hAnsi="Book Antiqua"/>
          <w:sz w:val="22"/>
          <w:szCs w:val="22"/>
          <w:lang w:val="en-US"/>
        </w:rPr>
        <w:t xml:space="preserve"> </w:t>
      </w:r>
      <w:r w:rsidR="00C80452" w:rsidRPr="00374CD7">
        <w:rPr>
          <w:rFonts w:ascii="Book Antiqua" w:hAnsi="Book Antiqua"/>
          <w:sz w:val="22"/>
          <w:szCs w:val="22"/>
          <w:lang w:val="en-US"/>
        </w:rPr>
        <w:t>found that negative questions</w:t>
      </w:r>
      <w:r w:rsidR="005F277C" w:rsidRPr="00374CD7">
        <w:rPr>
          <w:rFonts w:ascii="Book Antiqua" w:hAnsi="Book Antiqua"/>
          <w:sz w:val="22"/>
          <w:szCs w:val="22"/>
          <w:lang w:val="en-US"/>
        </w:rPr>
        <w:t xml:space="preserve"> (e.g., “Did the woman not have black hair?”), double negative questions (e.g., “Is it not true that the woman did not have black hair?”) and leading questions (e.g., It is true to say that the attack happened in </w:t>
      </w:r>
      <w:r w:rsidR="000D205F" w:rsidRPr="00374CD7">
        <w:rPr>
          <w:rFonts w:ascii="Book Antiqua" w:hAnsi="Book Antiqua"/>
          <w:sz w:val="22"/>
          <w:szCs w:val="22"/>
          <w:lang w:val="en-US"/>
        </w:rPr>
        <w:t>a</w:t>
      </w:r>
      <w:r w:rsidR="005F277C" w:rsidRPr="00374CD7">
        <w:rPr>
          <w:rFonts w:ascii="Book Antiqua" w:hAnsi="Book Antiqua"/>
          <w:sz w:val="22"/>
          <w:szCs w:val="22"/>
          <w:lang w:val="en-US"/>
        </w:rPr>
        <w:t xml:space="preserve"> park, isn’t it?”) resulted in less accurate eyewitness memories in comparison to simpler questions (e.g., </w:t>
      </w:r>
      <w:r w:rsidR="00817A5E" w:rsidRPr="00374CD7">
        <w:rPr>
          <w:rFonts w:ascii="Book Antiqua" w:hAnsi="Book Antiqua"/>
          <w:sz w:val="22"/>
          <w:szCs w:val="22"/>
          <w:lang w:val="en-US"/>
        </w:rPr>
        <w:t>“Did</w:t>
      </w:r>
      <w:r w:rsidR="005F277C" w:rsidRPr="00374CD7">
        <w:rPr>
          <w:rFonts w:ascii="Book Antiqua" w:hAnsi="Book Antiqua"/>
          <w:sz w:val="22"/>
          <w:szCs w:val="22"/>
          <w:lang w:val="en-US"/>
        </w:rPr>
        <w:t xml:space="preserve"> the attack </w:t>
      </w:r>
      <w:r w:rsidR="00817A5E" w:rsidRPr="00374CD7">
        <w:rPr>
          <w:rFonts w:ascii="Book Antiqua" w:hAnsi="Book Antiqua"/>
          <w:sz w:val="22"/>
          <w:szCs w:val="22"/>
          <w:lang w:val="en-US"/>
        </w:rPr>
        <w:t>happen</w:t>
      </w:r>
      <w:r w:rsidR="005F277C" w:rsidRPr="00374CD7">
        <w:rPr>
          <w:rFonts w:ascii="Book Antiqua" w:hAnsi="Book Antiqua"/>
          <w:sz w:val="22"/>
          <w:szCs w:val="22"/>
          <w:lang w:val="en-US"/>
        </w:rPr>
        <w:t xml:space="preserve"> in </w:t>
      </w:r>
      <w:r w:rsidR="00817A5E" w:rsidRPr="00374CD7">
        <w:rPr>
          <w:rFonts w:ascii="Book Antiqua" w:hAnsi="Book Antiqua"/>
          <w:sz w:val="22"/>
          <w:szCs w:val="22"/>
          <w:lang w:val="en-US"/>
        </w:rPr>
        <w:t>a</w:t>
      </w:r>
      <w:r w:rsidR="005F277C" w:rsidRPr="00374CD7">
        <w:rPr>
          <w:rFonts w:ascii="Book Antiqua" w:hAnsi="Book Antiqua"/>
          <w:sz w:val="22"/>
          <w:szCs w:val="22"/>
          <w:lang w:val="en-US"/>
        </w:rPr>
        <w:t xml:space="preserve"> park?”).</w:t>
      </w:r>
      <w:r w:rsidR="0061515C" w:rsidRPr="00374CD7">
        <w:rPr>
          <w:rFonts w:ascii="Book Antiqua" w:hAnsi="Book Antiqua"/>
          <w:sz w:val="22"/>
          <w:szCs w:val="22"/>
          <w:lang w:val="en-US"/>
        </w:rPr>
        <w:t xml:space="preserve"> </w:t>
      </w:r>
    </w:p>
    <w:p w14:paraId="7B1F1067" w14:textId="1B009A6D" w:rsidR="00AE6F52" w:rsidRPr="00374CD7" w:rsidRDefault="000354F0" w:rsidP="0082684D">
      <w:pPr>
        <w:spacing w:line="240" w:lineRule="auto"/>
        <w:ind w:firstLine="284"/>
        <w:jc w:val="both"/>
        <w:rPr>
          <w:rFonts w:ascii="Book Antiqua" w:hAnsi="Book Antiqua"/>
          <w:sz w:val="22"/>
          <w:szCs w:val="22"/>
          <w:highlight w:val="yellow"/>
          <w:lang w:val="en-US"/>
        </w:rPr>
      </w:pPr>
      <w:r w:rsidRPr="00374CD7">
        <w:rPr>
          <w:rFonts w:ascii="Book Antiqua" w:hAnsi="Book Antiqua"/>
          <w:sz w:val="22"/>
          <w:szCs w:val="22"/>
          <w:lang w:val="en-US"/>
        </w:rPr>
        <w:t xml:space="preserve">Sharman and </w:t>
      </w:r>
      <w:r w:rsidR="0061515C" w:rsidRPr="00374CD7">
        <w:rPr>
          <w:rFonts w:ascii="Book Antiqua" w:hAnsi="Book Antiqua"/>
          <w:sz w:val="22"/>
          <w:szCs w:val="22"/>
          <w:lang w:val="en-US"/>
        </w:rPr>
        <w:t xml:space="preserve">Powell (2012) compared </w:t>
      </w:r>
      <w:r w:rsidR="00C07752" w:rsidRPr="00374CD7">
        <w:rPr>
          <w:rFonts w:ascii="Book Antiqua" w:hAnsi="Book Antiqua"/>
          <w:sz w:val="22"/>
          <w:szCs w:val="22"/>
          <w:lang w:val="en-US"/>
        </w:rPr>
        <w:t xml:space="preserve">witnesses’ </w:t>
      </w:r>
      <w:r w:rsidR="00122A60" w:rsidRPr="00374CD7">
        <w:rPr>
          <w:rFonts w:ascii="Book Antiqua" w:hAnsi="Book Antiqua"/>
          <w:sz w:val="22"/>
          <w:szCs w:val="22"/>
          <w:lang w:val="en-US"/>
        </w:rPr>
        <w:t>susceptibility to misinformation</w:t>
      </w:r>
      <w:r w:rsidR="00C07752" w:rsidRPr="00374CD7">
        <w:rPr>
          <w:rFonts w:ascii="Book Antiqua" w:hAnsi="Book Antiqua"/>
          <w:sz w:val="22"/>
          <w:szCs w:val="22"/>
          <w:lang w:val="en-US"/>
        </w:rPr>
        <w:t xml:space="preserve"> across </w:t>
      </w:r>
      <w:r w:rsidR="003A3000" w:rsidRPr="00374CD7">
        <w:rPr>
          <w:rFonts w:ascii="Book Antiqua" w:hAnsi="Book Antiqua"/>
          <w:sz w:val="22"/>
          <w:szCs w:val="22"/>
          <w:lang w:val="en-US"/>
        </w:rPr>
        <w:t xml:space="preserve">various </w:t>
      </w:r>
      <w:r w:rsidR="00AA6767" w:rsidRPr="00374CD7">
        <w:rPr>
          <w:rFonts w:ascii="Book Antiqua" w:hAnsi="Book Antiqua"/>
          <w:sz w:val="22"/>
          <w:szCs w:val="22"/>
          <w:lang w:val="en-US"/>
        </w:rPr>
        <w:t xml:space="preserve">phrasing </w:t>
      </w:r>
      <w:r w:rsidR="003A3000" w:rsidRPr="00374CD7">
        <w:rPr>
          <w:rFonts w:ascii="Book Antiqua" w:hAnsi="Book Antiqua"/>
          <w:sz w:val="22"/>
          <w:szCs w:val="22"/>
          <w:lang w:val="en-US"/>
        </w:rPr>
        <w:t xml:space="preserve">structures </w:t>
      </w:r>
      <w:r w:rsidR="00D8560B" w:rsidRPr="00374CD7">
        <w:rPr>
          <w:rFonts w:ascii="Book Antiqua" w:hAnsi="Book Antiqua"/>
          <w:sz w:val="22"/>
          <w:szCs w:val="22"/>
          <w:lang w:val="en-US"/>
        </w:rPr>
        <w:t>of the interview</w:t>
      </w:r>
      <w:r w:rsidR="003A3000" w:rsidRPr="00374CD7">
        <w:rPr>
          <w:rFonts w:ascii="Book Antiqua" w:hAnsi="Book Antiqua"/>
          <w:sz w:val="22"/>
          <w:szCs w:val="22"/>
          <w:lang w:val="en-US"/>
        </w:rPr>
        <w:t xml:space="preserve"> questions. </w:t>
      </w:r>
      <w:r w:rsidR="00C07752" w:rsidRPr="00374CD7">
        <w:rPr>
          <w:rFonts w:ascii="Book Antiqua" w:hAnsi="Book Antiqua"/>
          <w:sz w:val="22"/>
          <w:szCs w:val="22"/>
          <w:lang w:val="en-US"/>
        </w:rPr>
        <w:t>Participants went through the</w:t>
      </w:r>
      <w:r w:rsidR="00C6115F" w:rsidRPr="00374CD7">
        <w:rPr>
          <w:rFonts w:ascii="Book Antiqua" w:hAnsi="Book Antiqua"/>
          <w:sz w:val="22"/>
          <w:szCs w:val="22"/>
          <w:lang w:val="en-US"/>
        </w:rPr>
        <w:t xml:space="preserve"> </w:t>
      </w:r>
      <w:r w:rsidR="00C07752" w:rsidRPr="00374CD7">
        <w:rPr>
          <w:rFonts w:ascii="Book Antiqua" w:hAnsi="Book Antiqua"/>
          <w:sz w:val="22"/>
          <w:szCs w:val="22"/>
          <w:lang w:val="en-US"/>
        </w:rPr>
        <w:t>typical three-stage misinformation procedure (</w:t>
      </w:r>
      <w:r w:rsidR="00D8560B" w:rsidRPr="00374CD7">
        <w:rPr>
          <w:rFonts w:ascii="Book Antiqua" w:hAnsi="Book Antiqua"/>
          <w:sz w:val="22"/>
          <w:szCs w:val="22"/>
          <w:lang w:val="en-US"/>
        </w:rPr>
        <w:t>i.e.,</w:t>
      </w:r>
      <w:r w:rsidR="00C6115F" w:rsidRPr="00374CD7">
        <w:rPr>
          <w:rFonts w:ascii="Book Antiqua" w:hAnsi="Book Antiqua"/>
          <w:sz w:val="22"/>
          <w:szCs w:val="22"/>
          <w:lang w:val="en-US"/>
        </w:rPr>
        <w:t xml:space="preserve"> </w:t>
      </w:r>
      <w:r w:rsidR="006939AB" w:rsidRPr="00374CD7">
        <w:rPr>
          <w:rFonts w:ascii="Book Antiqua" w:hAnsi="Book Antiqua"/>
          <w:sz w:val="22"/>
          <w:szCs w:val="22"/>
          <w:lang w:val="en-US"/>
        </w:rPr>
        <w:t>witness</w:t>
      </w:r>
      <w:r w:rsidR="00C07752" w:rsidRPr="00374CD7">
        <w:rPr>
          <w:rFonts w:ascii="Book Antiqua" w:hAnsi="Book Antiqua"/>
          <w:sz w:val="22"/>
          <w:szCs w:val="22"/>
          <w:lang w:val="en-US"/>
        </w:rPr>
        <w:t>ing an event, receiving misinformation</w:t>
      </w:r>
      <w:r w:rsidR="007039D3" w:rsidRPr="00374CD7">
        <w:rPr>
          <w:rFonts w:ascii="Book Antiqua" w:hAnsi="Book Antiqua"/>
          <w:sz w:val="22"/>
          <w:szCs w:val="22"/>
          <w:lang w:val="en-US"/>
        </w:rPr>
        <w:t>,</w:t>
      </w:r>
      <w:r w:rsidR="00C07752" w:rsidRPr="00374CD7">
        <w:rPr>
          <w:rFonts w:ascii="Book Antiqua" w:hAnsi="Book Antiqua"/>
          <w:sz w:val="22"/>
          <w:szCs w:val="22"/>
          <w:lang w:val="en-US"/>
        </w:rPr>
        <w:t xml:space="preserve"> a</w:t>
      </w:r>
      <w:r w:rsidR="00122A60" w:rsidRPr="00374CD7">
        <w:rPr>
          <w:rFonts w:ascii="Book Antiqua" w:hAnsi="Book Antiqua"/>
          <w:sz w:val="22"/>
          <w:szCs w:val="22"/>
          <w:lang w:val="en-US"/>
        </w:rPr>
        <w:t xml:space="preserve">nd answering memory questions). </w:t>
      </w:r>
      <w:r w:rsidR="007039D3" w:rsidRPr="00374CD7">
        <w:rPr>
          <w:rFonts w:ascii="Book Antiqua" w:hAnsi="Book Antiqua"/>
          <w:sz w:val="22"/>
          <w:szCs w:val="22"/>
          <w:lang w:val="en-US"/>
        </w:rPr>
        <w:t>Specifically, they</w:t>
      </w:r>
      <w:r w:rsidR="00C6115F" w:rsidRPr="00374CD7">
        <w:rPr>
          <w:rFonts w:ascii="Book Antiqua" w:hAnsi="Book Antiqua"/>
          <w:sz w:val="22"/>
          <w:szCs w:val="22"/>
          <w:lang w:val="en-US"/>
        </w:rPr>
        <w:t xml:space="preserve"> were </w:t>
      </w:r>
      <w:r w:rsidR="00B42A70" w:rsidRPr="00374CD7">
        <w:rPr>
          <w:rFonts w:ascii="Book Antiqua" w:hAnsi="Book Antiqua"/>
          <w:sz w:val="22"/>
          <w:szCs w:val="22"/>
          <w:lang w:val="en-US"/>
        </w:rPr>
        <w:t>misinformed that there</w:t>
      </w:r>
      <w:r w:rsidR="00122A60" w:rsidRPr="00374CD7">
        <w:rPr>
          <w:rFonts w:ascii="Book Antiqua" w:hAnsi="Book Antiqua"/>
          <w:sz w:val="22"/>
          <w:szCs w:val="22"/>
          <w:lang w:val="en-US"/>
        </w:rPr>
        <w:t xml:space="preserve"> </w:t>
      </w:r>
      <w:r w:rsidR="00B42A70" w:rsidRPr="00374CD7">
        <w:rPr>
          <w:rFonts w:ascii="Book Antiqua" w:hAnsi="Book Antiqua"/>
          <w:sz w:val="22"/>
          <w:szCs w:val="22"/>
          <w:lang w:val="en-US"/>
        </w:rPr>
        <w:t xml:space="preserve">was an AJ’s logo </w:t>
      </w:r>
      <w:r w:rsidR="006939AB" w:rsidRPr="00374CD7">
        <w:rPr>
          <w:rFonts w:ascii="Book Antiqua" w:hAnsi="Book Antiqua"/>
          <w:sz w:val="22"/>
          <w:szCs w:val="22"/>
          <w:lang w:val="en-US"/>
        </w:rPr>
        <w:t>on the perpetrator’s van</w:t>
      </w:r>
      <w:r w:rsidR="00B42A70" w:rsidRPr="00374CD7">
        <w:rPr>
          <w:rFonts w:ascii="Book Antiqua" w:hAnsi="Book Antiqua"/>
          <w:sz w:val="22"/>
          <w:szCs w:val="22"/>
          <w:lang w:val="en-US"/>
        </w:rPr>
        <w:t xml:space="preserve"> </w:t>
      </w:r>
      <w:r w:rsidR="007039D3" w:rsidRPr="00374CD7">
        <w:rPr>
          <w:rFonts w:ascii="Book Antiqua" w:hAnsi="Book Antiqua"/>
          <w:sz w:val="22"/>
          <w:szCs w:val="22"/>
          <w:lang w:val="en-US"/>
        </w:rPr>
        <w:t xml:space="preserve">when </w:t>
      </w:r>
      <w:r w:rsidR="00122A60" w:rsidRPr="00374CD7">
        <w:rPr>
          <w:rFonts w:ascii="Book Antiqua" w:hAnsi="Book Antiqua"/>
          <w:sz w:val="22"/>
          <w:szCs w:val="22"/>
          <w:lang w:val="en-US"/>
        </w:rPr>
        <w:t xml:space="preserve">in fact there was an RJ’s logo in the film. </w:t>
      </w:r>
      <w:r w:rsidR="00C6115F" w:rsidRPr="00374CD7">
        <w:rPr>
          <w:rFonts w:ascii="Book Antiqua" w:hAnsi="Book Antiqua"/>
          <w:sz w:val="22"/>
          <w:szCs w:val="22"/>
          <w:lang w:val="en-US"/>
        </w:rPr>
        <w:t xml:space="preserve">The participants were asked </w:t>
      </w:r>
      <w:r w:rsidR="00C07752" w:rsidRPr="00374CD7">
        <w:rPr>
          <w:rFonts w:ascii="Book Antiqua" w:hAnsi="Book Antiqua"/>
          <w:sz w:val="22"/>
          <w:szCs w:val="22"/>
          <w:lang w:val="en-US"/>
        </w:rPr>
        <w:t xml:space="preserve">different </w:t>
      </w:r>
      <w:r w:rsidR="007039D3" w:rsidRPr="00374CD7">
        <w:rPr>
          <w:rFonts w:ascii="Book Antiqua" w:hAnsi="Book Antiqua"/>
          <w:sz w:val="22"/>
          <w:szCs w:val="22"/>
          <w:lang w:val="en-US"/>
        </w:rPr>
        <w:t xml:space="preserve">types of </w:t>
      </w:r>
      <w:r w:rsidR="00C07752" w:rsidRPr="00374CD7">
        <w:rPr>
          <w:rFonts w:ascii="Book Antiqua" w:hAnsi="Book Antiqua"/>
          <w:sz w:val="22"/>
          <w:szCs w:val="22"/>
          <w:lang w:val="en-US"/>
        </w:rPr>
        <w:t>question</w:t>
      </w:r>
      <w:r w:rsidR="007039D3" w:rsidRPr="00374CD7">
        <w:rPr>
          <w:rFonts w:ascii="Book Antiqua" w:hAnsi="Book Antiqua"/>
          <w:sz w:val="22"/>
          <w:szCs w:val="22"/>
          <w:lang w:val="en-US"/>
        </w:rPr>
        <w:t>s</w:t>
      </w:r>
      <w:r w:rsidR="00C07752" w:rsidRPr="00374CD7">
        <w:rPr>
          <w:rFonts w:ascii="Book Antiqua" w:hAnsi="Book Antiqua"/>
          <w:sz w:val="22"/>
          <w:szCs w:val="22"/>
          <w:lang w:val="en-US"/>
        </w:rPr>
        <w:t xml:space="preserve"> </w:t>
      </w:r>
      <w:r w:rsidR="007039D3" w:rsidRPr="00374CD7">
        <w:rPr>
          <w:rFonts w:ascii="Book Antiqua" w:hAnsi="Book Antiqua"/>
          <w:sz w:val="22"/>
          <w:szCs w:val="22"/>
          <w:lang w:val="en-US"/>
        </w:rPr>
        <w:t>containing</w:t>
      </w:r>
      <w:r w:rsidR="00C6115F" w:rsidRPr="00374CD7">
        <w:rPr>
          <w:rFonts w:ascii="Book Antiqua" w:hAnsi="Book Antiqua"/>
          <w:sz w:val="22"/>
          <w:szCs w:val="22"/>
          <w:lang w:val="en-US"/>
        </w:rPr>
        <w:t xml:space="preserve"> </w:t>
      </w:r>
      <w:r w:rsidR="00C07752" w:rsidRPr="00374CD7">
        <w:rPr>
          <w:rFonts w:ascii="Book Antiqua" w:hAnsi="Book Antiqua"/>
          <w:sz w:val="22"/>
          <w:szCs w:val="22"/>
          <w:lang w:val="en-US"/>
        </w:rPr>
        <w:t>misleading information. Of relevance here are</w:t>
      </w:r>
      <w:r w:rsidR="00C6115F" w:rsidRPr="00374CD7">
        <w:rPr>
          <w:rFonts w:ascii="Book Antiqua" w:hAnsi="Book Antiqua"/>
          <w:sz w:val="22"/>
          <w:szCs w:val="22"/>
          <w:lang w:val="en-US"/>
        </w:rPr>
        <w:t xml:space="preserve"> </w:t>
      </w:r>
      <w:r w:rsidR="00C07752" w:rsidRPr="00374CD7">
        <w:rPr>
          <w:rFonts w:ascii="Book Antiqua" w:hAnsi="Book Antiqua"/>
          <w:sz w:val="22"/>
          <w:szCs w:val="22"/>
          <w:lang w:val="en-US"/>
        </w:rPr>
        <w:t xml:space="preserve">the </w:t>
      </w:r>
      <w:r w:rsidR="00D8560B" w:rsidRPr="00374CD7">
        <w:rPr>
          <w:rFonts w:ascii="Book Antiqua" w:hAnsi="Book Antiqua"/>
          <w:sz w:val="22"/>
          <w:szCs w:val="22"/>
          <w:lang w:val="en-US"/>
        </w:rPr>
        <w:t>closed specific questions that require</w:t>
      </w:r>
      <w:r w:rsidR="00C6115F" w:rsidRPr="00374CD7">
        <w:rPr>
          <w:rFonts w:ascii="Book Antiqua" w:hAnsi="Book Antiqua"/>
          <w:sz w:val="22"/>
          <w:szCs w:val="22"/>
          <w:lang w:val="en-US"/>
        </w:rPr>
        <w:t xml:space="preserve"> </w:t>
      </w:r>
      <w:r w:rsidR="00D8560B" w:rsidRPr="00374CD7">
        <w:rPr>
          <w:rFonts w:ascii="Book Antiqua" w:hAnsi="Book Antiqua"/>
          <w:sz w:val="22"/>
          <w:szCs w:val="22"/>
          <w:lang w:val="en-US"/>
        </w:rPr>
        <w:t xml:space="preserve">a </w:t>
      </w:r>
      <w:r w:rsidR="00C6115F" w:rsidRPr="00374CD7">
        <w:rPr>
          <w:rFonts w:ascii="Book Antiqua" w:hAnsi="Book Antiqua"/>
          <w:sz w:val="22"/>
          <w:szCs w:val="22"/>
          <w:lang w:val="en-US"/>
        </w:rPr>
        <w:t xml:space="preserve">yes or no </w:t>
      </w:r>
      <w:r w:rsidR="00D8560B" w:rsidRPr="00374CD7">
        <w:rPr>
          <w:rFonts w:ascii="Book Antiqua" w:hAnsi="Book Antiqua"/>
          <w:sz w:val="22"/>
          <w:szCs w:val="22"/>
          <w:lang w:val="en-US"/>
        </w:rPr>
        <w:t xml:space="preserve">response and </w:t>
      </w:r>
      <w:r w:rsidR="000D205F" w:rsidRPr="00374CD7">
        <w:rPr>
          <w:rFonts w:ascii="Book Antiqua" w:hAnsi="Book Antiqua"/>
          <w:sz w:val="22"/>
          <w:szCs w:val="22"/>
          <w:lang w:val="en-US"/>
        </w:rPr>
        <w:t>contain</w:t>
      </w:r>
      <w:r w:rsidR="00C6115F" w:rsidRPr="00374CD7">
        <w:rPr>
          <w:rFonts w:ascii="Book Antiqua" w:hAnsi="Book Antiqua"/>
          <w:sz w:val="22"/>
          <w:szCs w:val="22"/>
          <w:lang w:val="en-US"/>
        </w:rPr>
        <w:t xml:space="preserve"> </w:t>
      </w:r>
      <w:r w:rsidR="00D8560B" w:rsidRPr="00374CD7">
        <w:rPr>
          <w:rFonts w:ascii="Book Antiqua" w:hAnsi="Book Antiqua"/>
          <w:sz w:val="22"/>
          <w:szCs w:val="22"/>
          <w:lang w:val="en-US"/>
        </w:rPr>
        <w:t xml:space="preserve">specific misleading details </w:t>
      </w:r>
      <w:r w:rsidR="00122A60" w:rsidRPr="00374CD7">
        <w:rPr>
          <w:rFonts w:ascii="Book Antiqua" w:hAnsi="Book Antiqua"/>
          <w:sz w:val="22"/>
          <w:szCs w:val="22"/>
          <w:lang w:val="en-US"/>
        </w:rPr>
        <w:t xml:space="preserve">at the same time </w:t>
      </w:r>
      <w:r w:rsidR="00D8560B" w:rsidRPr="00374CD7">
        <w:rPr>
          <w:rFonts w:ascii="Book Antiqua" w:hAnsi="Book Antiqua"/>
          <w:sz w:val="22"/>
          <w:szCs w:val="22"/>
          <w:lang w:val="en-US"/>
        </w:rPr>
        <w:t xml:space="preserve">(e.g., </w:t>
      </w:r>
      <w:r w:rsidR="007E38CE" w:rsidRPr="00374CD7">
        <w:rPr>
          <w:rFonts w:ascii="Book Antiqua" w:hAnsi="Book Antiqua"/>
          <w:sz w:val="22"/>
          <w:szCs w:val="22"/>
          <w:lang w:val="en-US"/>
        </w:rPr>
        <w:t>“</w:t>
      </w:r>
      <w:r w:rsidR="00D8560B" w:rsidRPr="00374CD7">
        <w:rPr>
          <w:rFonts w:ascii="Book Antiqua" w:hAnsi="Book Antiqua"/>
          <w:sz w:val="22"/>
          <w:szCs w:val="22"/>
          <w:lang w:val="en-US"/>
        </w:rPr>
        <w:t>Did Eric have an AJ’s logo in large black letters on his van?</w:t>
      </w:r>
      <w:r w:rsidR="007E38CE" w:rsidRPr="00374CD7">
        <w:rPr>
          <w:rFonts w:ascii="Book Antiqua" w:hAnsi="Book Antiqua"/>
          <w:sz w:val="22"/>
          <w:szCs w:val="22"/>
          <w:lang w:val="en-US"/>
        </w:rPr>
        <w:t>”</w:t>
      </w:r>
      <w:r w:rsidR="00D8560B" w:rsidRPr="00374CD7">
        <w:rPr>
          <w:rFonts w:ascii="Book Antiqua" w:hAnsi="Book Antiqua"/>
          <w:sz w:val="22"/>
          <w:szCs w:val="22"/>
          <w:lang w:val="en-US"/>
        </w:rPr>
        <w:t xml:space="preserve">) and </w:t>
      </w:r>
      <w:r w:rsidR="00C6115F" w:rsidRPr="00374CD7">
        <w:rPr>
          <w:rFonts w:ascii="Book Antiqua" w:hAnsi="Book Antiqua"/>
          <w:sz w:val="22"/>
          <w:szCs w:val="22"/>
          <w:lang w:val="en-US"/>
        </w:rPr>
        <w:t xml:space="preserve">the </w:t>
      </w:r>
      <w:r w:rsidR="00D8560B" w:rsidRPr="00374CD7">
        <w:rPr>
          <w:rFonts w:ascii="Book Antiqua" w:hAnsi="Book Antiqua"/>
          <w:sz w:val="22"/>
          <w:szCs w:val="22"/>
          <w:lang w:val="en-US"/>
        </w:rPr>
        <w:t xml:space="preserve">open presumptive questions that </w:t>
      </w:r>
      <w:r w:rsidR="007039D3" w:rsidRPr="00374CD7">
        <w:rPr>
          <w:rFonts w:ascii="Book Antiqua" w:hAnsi="Book Antiqua"/>
          <w:sz w:val="22"/>
          <w:szCs w:val="22"/>
          <w:lang w:val="en-US"/>
        </w:rPr>
        <w:t>suggest</w:t>
      </w:r>
      <w:r w:rsidR="00C6115F" w:rsidRPr="00374CD7">
        <w:rPr>
          <w:rFonts w:ascii="Book Antiqua" w:hAnsi="Book Antiqua"/>
          <w:sz w:val="22"/>
          <w:szCs w:val="22"/>
          <w:lang w:val="en-US"/>
        </w:rPr>
        <w:t xml:space="preserve"> </w:t>
      </w:r>
      <w:r w:rsidR="00122A60" w:rsidRPr="00374CD7">
        <w:rPr>
          <w:rFonts w:ascii="Book Antiqua" w:hAnsi="Book Antiqua"/>
          <w:sz w:val="22"/>
          <w:szCs w:val="22"/>
          <w:lang w:val="en-US"/>
        </w:rPr>
        <w:t>certain (misleading) information is</w:t>
      </w:r>
      <w:r w:rsidR="00C6115F" w:rsidRPr="00374CD7">
        <w:rPr>
          <w:rFonts w:ascii="Book Antiqua" w:hAnsi="Book Antiqua"/>
          <w:sz w:val="22"/>
          <w:szCs w:val="22"/>
          <w:lang w:val="en-US"/>
        </w:rPr>
        <w:t xml:space="preserve"> </w:t>
      </w:r>
      <w:r w:rsidR="00122A60" w:rsidRPr="00374CD7">
        <w:rPr>
          <w:rFonts w:ascii="Book Antiqua" w:hAnsi="Book Antiqua"/>
          <w:sz w:val="22"/>
          <w:szCs w:val="22"/>
          <w:lang w:val="en-US"/>
        </w:rPr>
        <w:t xml:space="preserve">true </w:t>
      </w:r>
      <w:r w:rsidR="00D8560B" w:rsidRPr="00374CD7">
        <w:rPr>
          <w:rFonts w:ascii="Book Antiqua" w:hAnsi="Book Antiqua"/>
          <w:sz w:val="22"/>
          <w:szCs w:val="22"/>
          <w:lang w:val="en-US"/>
        </w:rPr>
        <w:t>(</w:t>
      </w:r>
      <w:r w:rsidR="00122A60" w:rsidRPr="00374CD7">
        <w:rPr>
          <w:rFonts w:ascii="Book Antiqua" w:hAnsi="Book Antiqua"/>
          <w:sz w:val="22"/>
          <w:szCs w:val="22"/>
          <w:lang w:val="en-US"/>
        </w:rPr>
        <w:t xml:space="preserve">e.g., </w:t>
      </w:r>
      <w:r w:rsidR="00C471C7" w:rsidRPr="00374CD7">
        <w:rPr>
          <w:rFonts w:ascii="Book Antiqua" w:hAnsi="Book Antiqua"/>
          <w:sz w:val="22"/>
          <w:szCs w:val="22"/>
          <w:lang w:val="en-US"/>
        </w:rPr>
        <w:t>“</w:t>
      </w:r>
      <w:r w:rsidR="00122A60" w:rsidRPr="00374CD7">
        <w:rPr>
          <w:rFonts w:ascii="Book Antiqua" w:hAnsi="Book Antiqua"/>
          <w:sz w:val="22"/>
          <w:szCs w:val="22"/>
          <w:lang w:val="en-US"/>
        </w:rPr>
        <w:t>Tell me more about the AJ’s logo on Eric’s van</w:t>
      </w:r>
      <w:r w:rsidR="00572574" w:rsidRPr="00374CD7">
        <w:rPr>
          <w:rFonts w:ascii="Book Antiqua" w:hAnsi="Book Antiqua"/>
          <w:sz w:val="22"/>
          <w:szCs w:val="22"/>
          <w:lang w:val="en-US"/>
        </w:rPr>
        <w:t>.</w:t>
      </w:r>
      <w:r w:rsidR="00C471C7" w:rsidRPr="00374CD7">
        <w:rPr>
          <w:rFonts w:ascii="Book Antiqua" w:hAnsi="Book Antiqua"/>
          <w:sz w:val="22"/>
          <w:szCs w:val="22"/>
          <w:lang w:val="en-US"/>
        </w:rPr>
        <w:t>”</w:t>
      </w:r>
      <w:r w:rsidR="00D8560B" w:rsidRPr="00374CD7">
        <w:rPr>
          <w:rFonts w:ascii="Book Antiqua" w:hAnsi="Book Antiqua"/>
          <w:sz w:val="22"/>
          <w:szCs w:val="22"/>
          <w:lang w:val="en-US"/>
        </w:rPr>
        <w:t xml:space="preserve">). </w:t>
      </w:r>
      <w:r w:rsidR="00C6115F" w:rsidRPr="00374CD7">
        <w:rPr>
          <w:rFonts w:ascii="Book Antiqua" w:hAnsi="Book Antiqua"/>
          <w:sz w:val="22"/>
          <w:szCs w:val="22"/>
          <w:lang w:val="en-US"/>
        </w:rPr>
        <w:t xml:space="preserve">The results revealed </w:t>
      </w:r>
      <w:r w:rsidR="00122A60" w:rsidRPr="00374CD7">
        <w:rPr>
          <w:rFonts w:ascii="Book Antiqua" w:hAnsi="Book Antiqua"/>
          <w:sz w:val="22"/>
          <w:szCs w:val="22"/>
          <w:lang w:val="en-US"/>
        </w:rPr>
        <w:t xml:space="preserve">that </w:t>
      </w:r>
      <w:r w:rsidR="00D8560B" w:rsidRPr="00374CD7">
        <w:rPr>
          <w:rFonts w:ascii="Book Antiqua" w:hAnsi="Book Antiqua"/>
          <w:sz w:val="22"/>
          <w:szCs w:val="22"/>
          <w:lang w:val="en-US"/>
        </w:rPr>
        <w:t xml:space="preserve">these two types of questions </w:t>
      </w:r>
      <w:r w:rsidR="00AC2394" w:rsidRPr="00374CD7">
        <w:rPr>
          <w:rFonts w:ascii="Book Antiqua" w:hAnsi="Book Antiqua"/>
          <w:sz w:val="22"/>
          <w:szCs w:val="22"/>
          <w:lang w:val="en-US"/>
        </w:rPr>
        <w:t xml:space="preserve">resulted in </w:t>
      </w:r>
      <w:r w:rsidR="00D8560B" w:rsidRPr="00374CD7">
        <w:rPr>
          <w:rFonts w:ascii="Book Antiqua" w:hAnsi="Book Antiqua"/>
          <w:sz w:val="22"/>
          <w:szCs w:val="22"/>
          <w:lang w:val="en-US"/>
        </w:rPr>
        <w:t xml:space="preserve">the </w:t>
      </w:r>
      <w:r w:rsidR="00073380" w:rsidRPr="00374CD7">
        <w:rPr>
          <w:rFonts w:ascii="Book Antiqua" w:hAnsi="Book Antiqua"/>
          <w:sz w:val="22"/>
          <w:szCs w:val="22"/>
          <w:lang w:val="en-US"/>
        </w:rPr>
        <w:t xml:space="preserve">highest </w:t>
      </w:r>
      <w:r w:rsidR="00122A60" w:rsidRPr="00374CD7">
        <w:rPr>
          <w:rFonts w:ascii="Book Antiqua" w:hAnsi="Book Antiqua"/>
          <w:sz w:val="22"/>
          <w:szCs w:val="22"/>
          <w:lang w:val="en-US"/>
        </w:rPr>
        <w:t xml:space="preserve">false </w:t>
      </w:r>
      <w:r w:rsidR="00AA6767" w:rsidRPr="00374CD7">
        <w:rPr>
          <w:rFonts w:ascii="Book Antiqua" w:hAnsi="Book Antiqua"/>
          <w:sz w:val="22"/>
          <w:szCs w:val="22"/>
          <w:lang w:val="en-US"/>
        </w:rPr>
        <w:t>memor</w:t>
      </w:r>
      <w:r w:rsidR="00073380" w:rsidRPr="00374CD7">
        <w:rPr>
          <w:rFonts w:ascii="Book Antiqua" w:hAnsi="Book Antiqua"/>
          <w:sz w:val="22"/>
          <w:szCs w:val="22"/>
          <w:lang w:val="en-US"/>
        </w:rPr>
        <w:t>y rates</w:t>
      </w:r>
      <w:r w:rsidR="00AA6767" w:rsidRPr="00374CD7">
        <w:rPr>
          <w:rFonts w:ascii="Book Antiqua" w:hAnsi="Book Antiqua"/>
          <w:sz w:val="22"/>
          <w:szCs w:val="22"/>
          <w:lang w:val="en-US"/>
        </w:rPr>
        <w:t xml:space="preserve"> </w:t>
      </w:r>
      <w:r w:rsidR="004F2708" w:rsidRPr="00374CD7">
        <w:rPr>
          <w:rFonts w:ascii="Book Antiqua" w:hAnsi="Book Antiqua"/>
          <w:sz w:val="22"/>
          <w:szCs w:val="22"/>
          <w:lang w:val="en-US"/>
        </w:rPr>
        <w:t>(</w:t>
      </w:r>
      <w:r w:rsidR="001010C7" w:rsidRPr="00374CD7">
        <w:rPr>
          <w:rFonts w:ascii="Book Antiqua" w:hAnsi="Book Antiqua"/>
          <w:sz w:val="22"/>
          <w:szCs w:val="22"/>
          <w:lang w:val="en-US"/>
        </w:rPr>
        <w:t>38%</w:t>
      </w:r>
      <w:r w:rsidR="004F2708" w:rsidRPr="00374CD7">
        <w:rPr>
          <w:rFonts w:ascii="Book Antiqua" w:hAnsi="Book Antiqua"/>
          <w:sz w:val="22"/>
          <w:szCs w:val="22"/>
          <w:lang w:val="en-US"/>
        </w:rPr>
        <w:t xml:space="preserve">) </w:t>
      </w:r>
      <w:r w:rsidR="00122A60" w:rsidRPr="00374CD7">
        <w:rPr>
          <w:rFonts w:ascii="Book Antiqua" w:hAnsi="Book Antiqua"/>
          <w:sz w:val="22"/>
          <w:szCs w:val="22"/>
          <w:lang w:val="en-US"/>
        </w:rPr>
        <w:t>for the misinformation as well as</w:t>
      </w:r>
      <w:r w:rsidR="00C6115F" w:rsidRPr="00374CD7">
        <w:rPr>
          <w:rFonts w:ascii="Book Antiqua" w:hAnsi="Book Antiqua"/>
          <w:sz w:val="22"/>
          <w:szCs w:val="22"/>
          <w:lang w:val="en-US"/>
        </w:rPr>
        <w:t xml:space="preserve"> </w:t>
      </w:r>
      <w:r w:rsidR="00122A60" w:rsidRPr="00374CD7">
        <w:rPr>
          <w:rFonts w:ascii="Book Antiqua" w:hAnsi="Book Antiqua"/>
          <w:sz w:val="22"/>
          <w:szCs w:val="22"/>
          <w:lang w:val="en-US"/>
        </w:rPr>
        <w:t>the least accurate memories for correct details.</w:t>
      </w:r>
    </w:p>
    <w:p w14:paraId="71C52D90" w14:textId="13BE6C7C" w:rsidR="001378F7" w:rsidRPr="00374CD7" w:rsidRDefault="00B42A70"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Nonverbal misinformation such as gestures</w:t>
      </w:r>
      <w:r w:rsidR="00BE1DC4" w:rsidRPr="00374CD7">
        <w:rPr>
          <w:rFonts w:ascii="Book Antiqua" w:hAnsi="Book Antiqua"/>
          <w:sz w:val="22"/>
          <w:szCs w:val="22"/>
          <w:lang w:val="en-US"/>
        </w:rPr>
        <w:t xml:space="preserve"> during interviews can</w:t>
      </w:r>
      <w:r w:rsidR="00E215AC" w:rsidRPr="00374CD7">
        <w:rPr>
          <w:rFonts w:ascii="Book Antiqua" w:hAnsi="Book Antiqua"/>
          <w:sz w:val="22"/>
          <w:szCs w:val="22"/>
          <w:lang w:val="en-US"/>
        </w:rPr>
        <w:t xml:space="preserve"> also</w:t>
      </w:r>
      <w:r w:rsidR="00BE1DC4" w:rsidRPr="00374CD7">
        <w:rPr>
          <w:rFonts w:ascii="Book Antiqua" w:hAnsi="Book Antiqua"/>
          <w:sz w:val="22"/>
          <w:szCs w:val="22"/>
          <w:lang w:val="en-US"/>
        </w:rPr>
        <w:t xml:space="preserve"> lead to eyewitness memory </w:t>
      </w:r>
      <w:r w:rsidR="00412720" w:rsidRPr="00374CD7">
        <w:rPr>
          <w:rFonts w:ascii="Book Antiqua" w:hAnsi="Book Antiqua"/>
          <w:sz w:val="22"/>
          <w:szCs w:val="22"/>
          <w:lang w:val="en-US"/>
        </w:rPr>
        <w:t>distortions, which</w:t>
      </w:r>
      <w:r w:rsidR="00C6115F" w:rsidRPr="00374CD7">
        <w:rPr>
          <w:rFonts w:ascii="Book Antiqua" w:hAnsi="Book Antiqua"/>
          <w:sz w:val="22"/>
          <w:szCs w:val="22"/>
          <w:lang w:val="en-US"/>
        </w:rPr>
        <w:t xml:space="preserve"> </w:t>
      </w:r>
      <w:r w:rsidR="009E2B55" w:rsidRPr="00374CD7">
        <w:rPr>
          <w:rFonts w:ascii="Book Antiqua" w:hAnsi="Book Antiqua"/>
          <w:sz w:val="22"/>
          <w:szCs w:val="22"/>
          <w:lang w:val="en-US"/>
        </w:rPr>
        <w:t xml:space="preserve">has </w:t>
      </w:r>
      <w:r w:rsidR="00412720" w:rsidRPr="00374CD7">
        <w:rPr>
          <w:rFonts w:ascii="Book Antiqua" w:hAnsi="Book Antiqua"/>
          <w:sz w:val="22"/>
          <w:szCs w:val="22"/>
          <w:lang w:val="en-US"/>
        </w:rPr>
        <w:t xml:space="preserve">recently </w:t>
      </w:r>
      <w:r w:rsidR="009E2B55" w:rsidRPr="00374CD7">
        <w:rPr>
          <w:rFonts w:ascii="Book Antiqua" w:hAnsi="Book Antiqua"/>
          <w:sz w:val="22"/>
          <w:szCs w:val="22"/>
          <w:lang w:val="en-US"/>
        </w:rPr>
        <w:t xml:space="preserve">been </w:t>
      </w:r>
      <w:r w:rsidR="00412720" w:rsidRPr="00374CD7">
        <w:rPr>
          <w:rFonts w:ascii="Book Antiqua" w:hAnsi="Book Antiqua"/>
          <w:sz w:val="22"/>
          <w:szCs w:val="22"/>
          <w:lang w:val="en-US"/>
        </w:rPr>
        <w:t xml:space="preserve">termed the </w:t>
      </w:r>
      <w:r w:rsidR="00412720" w:rsidRPr="00374CD7">
        <w:rPr>
          <w:rFonts w:ascii="Book Antiqua" w:hAnsi="Book Antiqua"/>
          <w:i/>
          <w:sz w:val="22"/>
          <w:szCs w:val="22"/>
          <w:lang w:val="en-US"/>
        </w:rPr>
        <w:t xml:space="preserve">gestural misinformation effect </w:t>
      </w:r>
      <w:r w:rsidR="00412720" w:rsidRPr="00374CD7">
        <w:rPr>
          <w:rFonts w:ascii="Book Antiqua" w:hAnsi="Book Antiqua"/>
          <w:sz w:val="22"/>
          <w:szCs w:val="22"/>
          <w:lang w:val="en-US"/>
        </w:rPr>
        <w:t xml:space="preserve">(Gurney, </w:t>
      </w:r>
      <w:r w:rsidR="00412720" w:rsidRPr="00374CD7">
        <w:rPr>
          <w:rFonts w:ascii="Book Antiqua" w:hAnsi="Book Antiqua"/>
          <w:sz w:val="22"/>
          <w:szCs w:val="22"/>
          <w:lang w:val="en-US"/>
        </w:rPr>
        <w:t xml:space="preserve">Pine, &amp; Wiseman, 2013). </w:t>
      </w:r>
      <w:r w:rsidR="0007489A" w:rsidRPr="00374CD7">
        <w:rPr>
          <w:rFonts w:ascii="Book Antiqua" w:hAnsi="Book Antiqua"/>
          <w:sz w:val="22"/>
          <w:szCs w:val="22"/>
          <w:lang w:val="en-US"/>
        </w:rPr>
        <w:t>In Gurney</w:t>
      </w:r>
      <w:r w:rsidR="00C70F2A" w:rsidRPr="00374CD7">
        <w:rPr>
          <w:rFonts w:ascii="Book Antiqua" w:hAnsi="Book Antiqua"/>
          <w:sz w:val="22"/>
          <w:szCs w:val="22"/>
          <w:lang w:val="en-US"/>
        </w:rPr>
        <w:t xml:space="preserve"> et al.’s</w:t>
      </w:r>
      <w:r w:rsidR="0007489A" w:rsidRPr="00374CD7">
        <w:rPr>
          <w:rFonts w:ascii="Book Antiqua" w:hAnsi="Book Antiqua"/>
          <w:sz w:val="22"/>
          <w:szCs w:val="22"/>
          <w:lang w:val="en-US"/>
        </w:rPr>
        <w:t xml:space="preserve"> (2013) study, p</w:t>
      </w:r>
      <w:r w:rsidR="00412720" w:rsidRPr="00374CD7">
        <w:rPr>
          <w:rFonts w:ascii="Book Antiqua" w:hAnsi="Book Antiqua"/>
          <w:sz w:val="22"/>
          <w:szCs w:val="22"/>
          <w:lang w:val="en-US"/>
        </w:rPr>
        <w:t xml:space="preserve">articipants watched </w:t>
      </w:r>
      <w:r w:rsidR="0007489A" w:rsidRPr="00374CD7">
        <w:rPr>
          <w:rFonts w:ascii="Book Antiqua" w:hAnsi="Book Antiqua"/>
          <w:sz w:val="22"/>
          <w:szCs w:val="22"/>
          <w:lang w:val="en-US"/>
        </w:rPr>
        <w:t>footage</w:t>
      </w:r>
      <w:r w:rsidR="00412720" w:rsidRPr="00374CD7">
        <w:rPr>
          <w:rFonts w:ascii="Book Antiqua" w:hAnsi="Book Antiqua"/>
          <w:sz w:val="22"/>
          <w:szCs w:val="22"/>
          <w:lang w:val="en-US"/>
        </w:rPr>
        <w:t xml:space="preserve"> of a crime scene and </w:t>
      </w:r>
      <w:r w:rsidR="003435E7" w:rsidRPr="00374CD7">
        <w:rPr>
          <w:rFonts w:ascii="Book Antiqua" w:hAnsi="Book Antiqua"/>
          <w:sz w:val="22"/>
          <w:szCs w:val="22"/>
          <w:lang w:val="en-US"/>
        </w:rPr>
        <w:t xml:space="preserve">were later </w:t>
      </w:r>
      <w:r w:rsidR="007E7480" w:rsidRPr="00374CD7">
        <w:rPr>
          <w:rFonts w:ascii="Book Antiqua" w:hAnsi="Book Antiqua"/>
          <w:sz w:val="22"/>
          <w:szCs w:val="22"/>
          <w:lang w:val="en-US"/>
        </w:rPr>
        <w:t xml:space="preserve">questioned </w:t>
      </w:r>
      <w:r w:rsidR="00AA6767" w:rsidRPr="00374CD7">
        <w:rPr>
          <w:rFonts w:ascii="Book Antiqua" w:hAnsi="Book Antiqua"/>
          <w:sz w:val="22"/>
          <w:szCs w:val="22"/>
          <w:lang w:val="en-US"/>
        </w:rPr>
        <w:t>by a</w:t>
      </w:r>
      <w:r w:rsidR="0016475E" w:rsidRPr="00374CD7">
        <w:rPr>
          <w:rFonts w:ascii="Book Antiqua" w:hAnsi="Book Antiqua"/>
          <w:sz w:val="22"/>
          <w:szCs w:val="22"/>
          <w:lang w:val="en-US"/>
        </w:rPr>
        <w:t>n experimenter who acted as a</w:t>
      </w:r>
      <w:r w:rsidR="00AA6767" w:rsidRPr="00374CD7">
        <w:rPr>
          <w:rFonts w:ascii="Book Antiqua" w:hAnsi="Book Antiqua"/>
          <w:sz w:val="22"/>
          <w:szCs w:val="22"/>
          <w:lang w:val="en-US"/>
        </w:rPr>
        <w:t xml:space="preserve"> police</w:t>
      </w:r>
      <w:r w:rsidR="00412720" w:rsidRPr="00374CD7">
        <w:rPr>
          <w:rFonts w:ascii="Book Antiqua" w:hAnsi="Book Antiqua"/>
          <w:sz w:val="22"/>
          <w:szCs w:val="22"/>
          <w:lang w:val="en-US"/>
        </w:rPr>
        <w:t xml:space="preserve"> interviewer</w:t>
      </w:r>
      <w:r w:rsidR="003435E7" w:rsidRPr="00374CD7">
        <w:rPr>
          <w:rFonts w:ascii="Book Antiqua" w:hAnsi="Book Antiqua"/>
          <w:sz w:val="22"/>
          <w:szCs w:val="22"/>
          <w:lang w:val="en-US"/>
        </w:rPr>
        <w:t>. During the interview, no verbal misinformation was given</w:t>
      </w:r>
      <w:r w:rsidR="007E7480" w:rsidRPr="00374CD7">
        <w:rPr>
          <w:rFonts w:ascii="Book Antiqua" w:hAnsi="Book Antiqua"/>
          <w:sz w:val="22"/>
          <w:szCs w:val="22"/>
          <w:lang w:val="en-US"/>
        </w:rPr>
        <w:t>,</w:t>
      </w:r>
      <w:r w:rsidR="003435E7" w:rsidRPr="00374CD7">
        <w:rPr>
          <w:rFonts w:ascii="Book Antiqua" w:hAnsi="Book Antiqua"/>
          <w:sz w:val="22"/>
          <w:szCs w:val="22"/>
          <w:lang w:val="en-US"/>
        </w:rPr>
        <w:t xml:space="preserve"> but when </w:t>
      </w:r>
      <w:r w:rsidR="007E7480" w:rsidRPr="00374CD7">
        <w:rPr>
          <w:rFonts w:ascii="Book Antiqua" w:hAnsi="Book Antiqua"/>
          <w:sz w:val="22"/>
          <w:szCs w:val="22"/>
          <w:lang w:val="en-US"/>
        </w:rPr>
        <w:t xml:space="preserve">the participants were asked </w:t>
      </w:r>
      <w:r w:rsidR="003435E7" w:rsidRPr="00374CD7">
        <w:rPr>
          <w:rFonts w:ascii="Book Antiqua" w:hAnsi="Book Antiqua"/>
          <w:sz w:val="22"/>
          <w:szCs w:val="22"/>
          <w:lang w:val="en-US"/>
        </w:rPr>
        <w:t>“Did you notice</w:t>
      </w:r>
      <w:r w:rsidR="007E7480" w:rsidRPr="00374CD7">
        <w:rPr>
          <w:rFonts w:ascii="Book Antiqua" w:hAnsi="Book Antiqua"/>
          <w:sz w:val="22"/>
          <w:szCs w:val="22"/>
          <w:lang w:val="en-US"/>
        </w:rPr>
        <w:t xml:space="preserve"> any </w:t>
      </w:r>
      <w:r w:rsidR="003435E7" w:rsidRPr="002207C5">
        <w:rPr>
          <w:rFonts w:ascii="Book Antiqua" w:hAnsi="Book Antiqua"/>
          <w:noProof/>
          <w:sz w:val="22"/>
          <w:szCs w:val="22"/>
          <w:lang w:val="en-US"/>
        </w:rPr>
        <w:t>jewellery</w:t>
      </w:r>
      <w:r w:rsidR="003435E7" w:rsidRPr="00374CD7">
        <w:rPr>
          <w:rFonts w:ascii="Book Antiqua" w:hAnsi="Book Antiqua"/>
          <w:sz w:val="22"/>
          <w:szCs w:val="22"/>
          <w:lang w:val="en-US"/>
        </w:rPr>
        <w:t>?”,</w:t>
      </w:r>
      <w:r w:rsidR="007E7480" w:rsidRPr="00374CD7">
        <w:rPr>
          <w:rFonts w:ascii="Book Antiqua" w:hAnsi="Book Antiqua"/>
          <w:sz w:val="22"/>
          <w:szCs w:val="22"/>
          <w:lang w:val="en-US"/>
        </w:rPr>
        <w:t xml:space="preserve"> </w:t>
      </w:r>
      <w:r w:rsidR="003435E7" w:rsidRPr="00374CD7">
        <w:rPr>
          <w:rFonts w:ascii="Book Antiqua" w:hAnsi="Book Antiqua"/>
          <w:sz w:val="22"/>
          <w:szCs w:val="22"/>
          <w:lang w:val="en-US"/>
        </w:rPr>
        <w:t xml:space="preserve">the interviewer made </w:t>
      </w:r>
      <w:r w:rsidR="007E7480" w:rsidRPr="00374CD7">
        <w:rPr>
          <w:rFonts w:ascii="Book Antiqua" w:hAnsi="Book Antiqua"/>
          <w:sz w:val="22"/>
          <w:szCs w:val="22"/>
          <w:lang w:val="en-US"/>
        </w:rPr>
        <w:t xml:space="preserve">either </w:t>
      </w:r>
      <w:r w:rsidR="003435E7" w:rsidRPr="00374CD7">
        <w:rPr>
          <w:rFonts w:ascii="Book Antiqua" w:hAnsi="Book Antiqua"/>
          <w:sz w:val="22"/>
          <w:szCs w:val="22"/>
          <w:lang w:val="en-US"/>
        </w:rPr>
        <w:t>a gesture of</w:t>
      </w:r>
      <w:r w:rsidR="007E7480" w:rsidRPr="00374CD7">
        <w:rPr>
          <w:rFonts w:ascii="Book Antiqua" w:hAnsi="Book Antiqua"/>
          <w:sz w:val="22"/>
          <w:szCs w:val="22"/>
          <w:lang w:val="en-US"/>
        </w:rPr>
        <w:t xml:space="preserve"> a </w:t>
      </w:r>
      <w:r w:rsidR="003435E7" w:rsidRPr="00374CD7">
        <w:rPr>
          <w:rFonts w:ascii="Book Antiqua" w:hAnsi="Book Antiqua"/>
          <w:sz w:val="22"/>
          <w:szCs w:val="22"/>
          <w:lang w:val="en-US"/>
        </w:rPr>
        <w:t>ring</w:t>
      </w:r>
      <w:r w:rsidR="0007489A" w:rsidRPr="00374CD7">
        <w:rPr>
          <w:rFonts w:ascii="Book Antiqua" w:hAnsi="Book Antiqua"/>
          <w:sz w:val="22"/>
          <w:szCs w:val="22"/>
          <w:lang w:val="en-US"/>
        </w:rPr>
        <w:t xml:space="preserve"> by pointing to a finger of the opposing</w:t>
      </w:r>
      <w:r w:rsidR="007E7480" w:rsidRPr="00374CD7">
        <w:rPr>
          <w:rFonts w:ascii="Book Antiqua" w:hAnsi="Book Antiqua"/>
          <w:sz w:val="22"/>
          <w:szCs w:val="22"/>
          <w:lang w:val="en-US"/>
        </w:rPr>
        <w:t xml:space="preserve"> </w:t>
      </w:r>
      <w:r w:rsidR="0007489A" w:rsidRPr="00374CD7">
        <w:rPr>
          <w:rFonts w:ascii="Book Antiqua" w:hAnsi="Book Antiqua"/>
          <w:sz w:val="22"/>
          <w:szCs w:val="22"/>
          <w:lang w:val="en-US"/>
        </w:rPr>
        <w:t>hand</w:t>
      </w:r>
      <w:r w:rsidR="003435E7" w:rsidRPr="00374CD7">
        <w:rPr>
          <w:rFonts w:ascii="Book Antiqua" w:hAnsi="Book Antiqua"/>
          <w:sz w:val="22"/>
          <w:szCs w:val="22"/>
          <w:lang w:val="en-US"/>
        </w:rPr>
        <w:t xml:space="preserve"> or a gesture of a watch</w:t>
      </w:r>
      <w:r w:rsidR="0007489A" w:rsidRPr="00374CD7">
        <w:rPr>
          <w:rFonts w:ascii="Book Antiqua" w:hAnsi="Book Antiqua"/>
          <w:sz w:val="22"/>
          <w:szCs w:val="22"/>
          <w:lang w:val="en-US"/>
        </w:rPr>
        <w:t xml:space="preserve"> by grasping his</w:t>
      </w:r>
      <w:r w:rsidR="007E7480" w:rsidRPr="00374CD7">
        <w:rPr>
          <w:rFonts w:ascii="Book Antiqua" w:hAnsi="Book Antiqua"/>
          <w:sz w:val="22"/>
          <w:szCs w:val="22"/>
          <w:lang w:val="en-US"/>
        </w:rPr>
        <w:t xml:space="preserve"> </w:t>
      </w:r>
      <w:r w:rsidR="0007489A" w:rsidRPr="00374CD7">
        <w:rPr>
          <w:rFonts w:ascii="Book Antiqua" w:hAnsi="Book Antiqua"/>
          <w:sz w:val="22"/>
          <w:szCs w:val="22"/>
          <w:lang w:val="en-US"/>
        </w:rPr>
        <w:t>w</w:t>
      </w:r>
      <w:r w:rsidR="00852C0B" w:rsidRPr="00374CD7">
        <w:rPr>
          <w:rFonts w:ascii="Book Antiqua" w:hAnsi="Book Antiqua"/>
          <w:sz w:val="22"/>
          <w:szCs w:val="22"/>
          <w:lang w:val="en-US"/>
        </w:rPr>
        <w:t>r</w:t>
      </w:r>
      <w:r w:rsidR="0007489A" w:rsidRPr="00374CD7">
        <w:rPr>
          <w:rFonts w:ascii="Book Antiqua" w:hAnsi="Book Antiqua"/>
          <w:sz w:val="22"/>
          <w:szCs w:val="22"/>
          <w:lang w:val="en-US"/>
        </w:rPr>
        <w:t>ist</w:t>
      </w:r>
      <w:r w:rsidR="003435E7" w:rsidRPr="00374CD7">
        <w:rPr>
          <w:rFonts w:ascii="Book Antiqua" w:hAnsi="Book Antiqua"/>
          <w:sz w:val="22"/>
          <w:szCs w:val="22"/>
          <w:lang w:val="en-US"/>
        </w:rPr>
        <w:t>.</w:t>
      </w:r>
      <w:r w:rsidR="0007489A" w:rsidRPr="00374CD7">
        <w:rPr>
          <w:rFonts w:ascii="Book Antiqua" w:hAnsi="Book Antiqua"/>
          <w:sz w:val="22"/>
          <w:szCs w:val="22"/>
          <w:lang w:val="en-US"/>
        </w:rPr>
        <w:t xml:space="preserve"> </w:t>
      </w:r>
      <w:r w:rsidR="00AF1E48" w:rsidRPr="00374CD7">
        <w:rPr>
          <w:rFonts w:ascii="Book Antiqua" w:hAnsi="Book Antiqua"/>
          <w:sz w:val="22"/>
          <w:szCs w:val="22"/>
          <w:lang w:val="en-US"/>
        </w:rPr>
        <w:t>The researchers found</w:t>
      </w:r>
      <w:r w:rsidR="0007489A" w:rsidRPr="00374CD7">
        <w:rPr>
          <w:rFonts w:ascii="Book Antiqua" w:hAnsi="Book Antiqua"/>
          <w:sz w:val="22"/>
          <w:szCs w:val="22"/>
          <w:lang w:val="en-US"/>
        </w:rPr>
        <w:t xml:space="preserve"> that more participants </w:t>
      </w:r>
      <w:r w:rsidR="004F2708" w:rsidRPr="00374CD7">
        <w:rPr>
          <w:rFonts w:ascii="Book Antiqua" w:hAnsi="Book Antiqua"/>
          <w:sz w:val="22"/>
          <w:szCs w:val="22"/>
          <w:lang w:val="en-US"/>
        </w:rPr>
        <w:t>(</w:t>
      </w:r>
      <w:r w:rsidR="00015C57" w:rsidRPr="00374CD7">
        <w:rPr>
          <w:rFonts w:ascii="Book Antiqua" w:hAnsi="Book Antiqua"/>
          <w:sz w:val="22"/>
          <w:szCs w:val="22"/>
          <w:lang w:val="en-US"/>
        </w:rPr>
        <w:t>30%</w:t>
      </w:r>
      <w:r w:rsidR="004F2708" w:rsidRPr="00374CD7">
        <w:rPr>
          <w:rFonts w:ascii="Book Antiqua" w:hAnsi="Book Antiqua"/>
          <w:sz w:val="22"/>
          <w:szCs w:val="22"/>
          <w:lang w:val="en-US"/>
        </w:rPr>
        <w:t xml:space="preserve">) </w:t>
      </w:r>
      <w:r w:rsidR="00211BD5" w:rsidRPr="00374CD7">
        <w:rPr>
          <w:rFonts w:ascii="Book Antiqua" w:hAnsi="Book Antiqua"/>
          <w:sz w:val="22"/>
          <w:szCs w:val="22"/>
          <w:lang w:val="en-US"/>
        </w:rPr>
        <w:t xml:space="preserve">erroneously </w:t>
      </w:r>
      <w:r w:rsidR="0007489A" w:rsidRPr="00374CD7">
        <w:rPr>
          <w:rFonts w:ascii="Book Antiqua" w:hAnsi="Book Antiqua"/>
          <w:sz w:val="22"/>
          <w:szCs w:val="22"/>
          <w:lang w:val="en-US"/>
        </w:rPr>
        <w:t xml:space="preserve">reported seeing a </w:t>
      </w:r>
      <w:r w:rsidR="00015C57" w:rsidRPr="00374CD7">
        <w:rPr>
          <w:rFonts w:ascii="Book Antiqua" w:hAnsi="Book Antiqua"/>
          <w:sz w:val="22"/>
          <w:szCs w:val="22"/>
          <w:lang w:val="en-US"/>
        </w:rPr>
        <w:t xml:space="preserve">watch </w:t>
      </w:r>
      <w:r w:rsidR="0007489A" w:rsidRPr="00374CD7">
        <w:rPr>
          <w:rFonts w:ascii="Book Antiqua" w:hAnsi="Book Antiqua"/>
          <w:sz w:val="22"/>
          <w:szCs w:val="22"/>
          <w:lang w:val="en-US"/>
        </w:rPr>
        <w:t xml:space="preserve">when a </w:t>
      </w:r>
      <w:r w:rsidR="00015C57" w:rsidRPr="00374CD7">
        <w:rPr>
          <w:rFonts w:ascii="Book Antiqua" w:hAnsi="Book Antiqua"/>
          <w:sz w:val="22"/>
          <w:szCs w:val="22"/>
          <w:lang w:val="en-US"/>
        </w:rPr>
        <w:t xml:space="preserve">watch </w:t>
      </w:r>
      <w:r w:rsidR="007E7480" w:rsidRPr="00374CD7">
        <w:rPr>
          <w:rFonts w:ascii="Book Antiqua" w:hAnsi="Book Antiqua"/>
          <w:sz w:val="22"/>
          <w:szCs w:val="22"/>
          <w:lang w:val="en-US"/>
        </w:rPr>
        <w:t xml:space="preserve">was suggested </w:t>
      </w:r>
      <w:r w:rsidR="007039D3" w:rsidRPr="002207C5">
        <w:rPr>
          <w:rFonts w:ascii="Book Antiqua" w:hAnsi="Book Antiqua"/>
          <w:noProof/>
          <w:sz w:val="22"/>
          <w:szCs w:val="22"/>
          <w:lang w:val="en-US"/>
        </w:rPr>
        <w:t>than</w:t>
      </w:r>
      <w:r w:rsidR="007039D3" w:rsidRPr="00374CD7">
        <w:rPr>
          <w:rFonts w:ascii="Book Antiqua" w:hAnsi="Book Antiqua"/>
          <w:sz w:val="22"/>
          <w:szCs w:val="22"/>
          <w:lang w:val="en-US"/>
        </w:rPr>
        <w:t xml:space="preserve"> when </w:t>
      </w:r>
      <w:r w:rsidR="001449ED" w:rsidRPr="00374CD7">
        <w:rPr>
          <w:rFonts w:ascii="Book Antiqua" w:hAnsi="Book Antiqua"/>
          <w:sz w:val="22"/>
          <w:szCs w:val="22"/>
          <w:lang w:val="en-US"/>
        </w:rPr>
        <w:t xml:space="preserve">a ring </w:t>
      </w:r>
      <w:r w:rsidR="007E7480" w:rsidRPr="00374CD7">
        <w:rPr>
          <w:rFonts w:ascii="Book Antiqua" w:hAnsi="Book Antiqua"/>
          <w:sz w:val="22"/>
          <w:szCs w:val="22"/>
          <w:lang w:val="en-US"/>
        </w:rPr>
        <w:t xml:space="preserve">was suggested </w:t>
      </w:r>
      <w:r w:rsidR="001449ED" w:rsidRPr="00374CD7">
        <w:rPr>
          <w:rFonts w:ascii="Book Antiqua" w:hAnsi="Book Antiqua"/>
          <w:sz w:val="22"/>
          <w:szCs w:val="22"/>
          <w:lang w:val="en-US"/>
        </w:rPr>
        <w:t>(5%)</w:t>
      </w:r>
      <w:r w:rsidR="007039D3" w:rsidRPr="00374CD7">
        <w:rPr>
          <w:rFonts w:ascii="Book Antiqua" w:hAnsi="Book Antiqua"/>
          <w:sz w:val="22"/>
          <w:szCs w:val="22"/>
          <w:lang w:val="en-US"/>
        </w:rPr>
        <w:t xml:space="preserve">. </w:t>
      </w:r>
      <w:r w:rsidR="007E7480" w:rsidRPr="00374CD7">
        <w:rPr>
          <w:rFonts w:ascii="Book Antiqua" w:hAnsi="Book Antiqua"/>
          <w:sz w:val="22"/>
          <w:szCs w:val="22"/>
          <w:lang w:val="en-US"/>
        </w:rPr>
        <w:t xml:space="preserve">Furthermore, </w:t>
      </w:r>
      <w:r w:rsidR="0007489A" w:rsidRPr="00374CD7">
        <w:rPr>
          <w:rFonts w:ascii="Book Antiqua" w:hAnsi="Book Antiqua"/>
          <w:sz w:val="22"/>
          <w:szCs w:val="22"/>
          <w:lang w:val="en-US"/>
        </w:rPr>
        <w:t xml:space="preserve">most </w:t>
      </w:r>
      <w:r w:rsidR="007E7480" w:rsidRPr="00374CD7">
        <w:rPr>
          <w:rFonts w:ascii="Book Antiqua" w:hAnsi="Book Antiqua"/>
          <w:sz w:val="22"/>
          <w:szCs w:val="22"/>
          <w:lang w:val="en-US"/>
        </w:rPr>
        <w:t xml:space="preserve">of the </w:t>
      </w:r>
      <w:r w:rsidR="0007489A" w:rsidRPr="00374CD7">
        <w:rPr>
          <w:rFonts w:ascii="Book Antiqua" w:hAnsi="Book Antiqua"/>
          <w:sz w:val="22"/>
          <w:szCs w:val="22"/>
          <w:lang w:val="en-US"/>
        </w:rPr>
        <w:t xml:space="preserve">participants </w:t>
      </w:r>
      <w:r w:rsidR="004F2708" w:rsidRPr="00374CD7">
        <w:rPr>
          <w:rFonts w:ascii="Book Antiqua" w:hAnsi="Book Antiqua"/>
          <w:sz w:val="22"/>
          <w:szCs w:val="22"/>
          <w:lang w:val="en-US"/>
        </w:rPr>
        <w:t>(</w:t>
      </w:r>
      <w:r w:rsidR="001449ED" w:rsidRPr="00374CD7">
        <w:rPr>
          <w:rFonts w:ascii="Book Antiqua" w:hAnsi="Book Antiqua"/>
          <w:sz w:val="22"/>
          <w:szCs w:val="22"/>
          <w:lang w:val="en-US"/>
        </w:rPr>
        <w:t>95%</w:t>
      </w:r>
      <w:r w:rsidR="004F2708" w:rsidRPr="00374CD7">
        <w:rPr>
          <w:rFonts w:ascii="Book Antiqua" w:hAnsi="Book Antiqua"/>
          <w:sz w:val="22"/>
          <w:szCs w:val="22"/>
          <w:lang w:val="en-US"/>
        </w:rPr>
        <w:t xml:space="preserve">) </w:t>
      </w:r>
      <w:r w:rsidR="0007489A" w:rsidRPr="00374CD7">
        <w:rPr>
          <w:rFonts w:ascii="Book Antiqua" w:hAnsi="Book Antiqua"/>
          <w:sz w:val="22"/>
          <w:szCs w:val="22"/>
          <w:lang w:val="en-US"/>
        </w:rPr>
        <w:t xml:space="preserve">reported seeing a </w:t>
      </w:r>
      <w:r w:rsidR="001449ED" w:rsidRPr="00374CD7">
        <w:rPr>
          <w:rFonts w:ascii="Book Antiqua" w:hAnsi="Book Antiqua"/>
          <w:sz w:val="22"/>
          <w:szCs w:val="22"/>
          <w:lang w:val="en-US"/>
        </w:rPr>
        <w:t xml:space="preserve">ring </w:t>
      </w:r>
      <w:r w:rsidR="0007489A" w:rsidRPr="00374CD7">
        <w:rPr>
          <w:rFonts w:ascii="Book Antiqua" w:hAnsi="Book Antiqua"/>
          <w:sz w:val="22"/>
          <w:szCs w:val="22"/>
          <w:lang w:val="en-US"/>
        </w:rPr>
        <w:t xml:space="preserve">when a </w:t>
      </w:r>
      <w:r w:rsidR="001449ED" w:rsidRPr="00374CD7">
        <w:rPr>
          <w:rFonts w:ascii="Book Antiqua" w:hAnsi="Book Antiqua"/>
          <w:sz w:val="22"/>
          <w:szCs w:val="22"/>
          <w:lang w:val="en-US"/>
        </w:rPr>
        <w:t>ring</w:t>
      </w:r>
      <w:r w:rsidR="0007489A" w:rsidRPr="00374CD7">
        <w:rPr>
          <w:rFonts w:ascii="Book Antiqua" w:hAnsi="Book Antiqua"/>
          <w:sz w:val="22"/>
          <w:szCs w:val="22"/>
          <w:lang w:val="en-US"/>
        </w:rPr>
        <w:t xml:space="preserve"> gesture </w:t>
      </w:r>
      <w:r w:rsidR="007E7480" w:rsidRPr="00374CD7">
        <w:rPr>
          <w:rFonts w:ascii="Book Antiqua" w:hAnsi="Book Antiqua"/>
          <w:sz w:val="22"/>
          <w:szCs w:val="22"/>
          <w:lang w:val="en-US"/>
        </w:rPr>
        <w:t xml:space="preserve">was </w:t>
      </w:r>
      <w:r w:rsidR="0007489A" w:rsidRPr="00374CD7">
        <w:rPr>
          <w:rFonts w:ascii="Book Antiqua" w:hAnsi="Book Antiqua"/>
          <w:sz w:val="22"/>
          <w:szCs w:val="22"/>
          <w:lang w:val="en-US"/>
        </w:rPr>
        <w:t>made</w:t>
      </w:r>
      <w:r w:rsidR="007E7480" w:rsidRPr="00374CD7">
        <w:rPr>
          <w:rFonts w:ascii="Book Antiqua" w:hAnsi="Book Antiqua"/>
          <w:sz w:val="22"/>
          <w:szCs w:val="22"/>
          <w:lang w:val="en-US"/>
        </w:rPr>
        <w:t xml:space="preserve">. </w:t>
      </w:r>
      <w:r w:rsidR="00E22874" w:rsidRPr="00374CD7">
        <w:rPr>
          <w:rFonts w:ascii="Book Antiqua" w:hAnsi="Book Antiqua"/>
          <w:sz w:val="22"/>
          <w:szCs w:val="22"/>
          <w:lang w:val="en-US"/>
        </w:rPr>
        <w:t xml:space="preserve">In a similar </w:t>
      </w:r>
      <w:r w:rsidR="007E7480" w:rsidRPr="00374CD7">
        <w:rPr>
          <w:rFonts w:ascii="Book Antiqua" w:hAnsi="Book Antiqua"/>
          <w:sz w:val="22"/>
          <w:szCs w:val="22"/>
          <w:lang w:val="en-US"/>
        </w:rPr>
        <w:t xml:space="preserve">study, </w:t>
      </w:r>
      <w:r w:rsidR="00E816DA" w:rsidRPr="00374CD7">
        <w:rPr>
          <w:rFonts w:ascii="Book Antiqua" w:hAnsi="Book Antiqua"/>
          <w:sz w:val="22"/>
          <w:szCs w:val="22"/>
          <w:lang w:val="en-US"/>
        </w:rPr>
        <w:t xml:space="preserve">it was </w:t>
      </w:r>
      <w:r w:rsidR="0007489A" w:rsidRPr="00374CD7">
        <w:rPr>
          <w:rFonts w:ascii="Book Antiqua" w:hAnsi="Book Antiqua"/>
          <w:sz w:val="22"/>
          <w:szCs w:val="22"/>
          <w:lang w:val="en-US"/>
        </w:rPr>
        <w:t xml:space="preserve">found that participants </w:t>
      </w:r>
      <w:r w:rsidR="00C2263A" w:rsidRPr="00374CD7">
        <w:rPr>
          <w:rFonts w:ascii="Book Antiqua" w:hAnsi="Book Antiqua"/>
          <w:sz w:val="22"/>
          <w:szCs w:val="22"/>
          <w:lang w:val="en-US"/>
        </w:rPr>
        <w:t xml:space="preserve">who saw </w:t>
      </w:r>
      <w:r w:rsidR="007E7480" w:rsidRPr="00374CD7">
        <w:rPr>
          <w:rFonts w:ascii="Book Antiqua" w:hAnsi="Book Antiqua"/>
          <w:sz w:val="22"/>
          <w:szCs w:val="22"/>
          <w:lang w:val="en-US"/>
        </w:rPr>
        <w:t xml:space="preserve">the </w:t>
      </w:r>
      <w:r w:rsidR="00C2263A" w:rsidRPr="00374CD7">
        <w:rPr>
          <w:rFonts w:ascii="Book Antiqua" w:hAnsi="Book Antiqua"/>
          <w:sz w:val="22"/>
          <w:szCs w:val="22"/>
          <w:lang w:val="en-US"/>
        </w:rPr>
        <w:t xml:space="preserve">interviewer </w:t>
      </w:r>
      <w:r w:rsidR="007E7480" w:rsidRPr="00374CD7">
        <w:rPr>
          <w:rFonts w:ascii="Book Antiqua" w:hAnsi="Book Antiqua"/>
          <w:sz w:val="22"/>
          <w:szCs w:val="22"/>
          <w:lang w:val="en-US"/>
        </w:rPr>
        <w:t xml:space="preserve">nod his or her head </w:t>
      </w:r>
      <w:r w:rsidR="00C2263A" w:rsidRPr="00374CD7">
        <w:rPr>
          <w:rFonts w:ascii="Book Antiqua" w:hAnsi="Book Antiqua"/>
          <w:sz w:val="22"/>
          <w:szCs w:val="22"/>
          <w:lang w:val="en-US"/>
        </w:rPr>
        <w:t>reported higher confidence in their eyewitness reports than those who saw the interviewer</w:t>
      </w:r>
      <w:r w:rsidR="007E7480" w:rsidRPr="00374CD7">
        <w:rPr>
          <w:rFonts w:ascii="Book Antiqua" w:hAnsi="Book Antiqua"/>
          <w:sz w:val="22"/>
          <w:szCs w:val="22"/>
          <w:lang w:val="en-US"/>
        </w:rPr>
        <w:t xml:space="preserve"> shake his or her head</w:t>
      </w:r>
      <w:r w:rsidR="00C2263A" w:rsidRPr="00374CD7">
        <w:rPr>
          <w:rFonts w:ascii="Book Antiqua" w:hAnsi="Book Antiqua"/>
          <w:sz w:val="22"/>
          <w:szCs w:val="22"/>
          <w:lang w:val="en-US"/>
        </w:rPr>
        <w:t xml:space="preserve"> (Gurney, </w:t>
      </w:r>
      <w:proofErr w:type="spellStart"/>
      <w:r w:rsidR="00C2263A" w:rsidRPr="00374CD7">
        <w:rPr>
          <w:rFonts w:ascii="Book Antiqua" w:hAnsi="Book Antiqua"/>
          <w:sz w:val="22"/>
          <w:szCs w:val="22"/>
          <w:lang w:val="en-US"/>
        </w:rPr>
        <w:t>Vekaria</w:t>
      </w:r>
      <w:proofErr w:type="spellEnd"/>
      <w:r w:rsidR="00C2263A" w:rsidRPr="00374CD7">
        <w:rPr>
          <w:rFonts w:ascii="Book Antiqua" w:hAnsi="Book Antiqua"/>
          <w:sz w:val="22"/>
          <w:szCs w:val="22"/>
          <w:lang w:val="en-US"/>
        </w:rPr>
        <w:t xml:space="preserve">, &amp; </w:t>
      </w:r>
      <w:proofErr w:type="spellStart"/>
      <w:r w:rsidR="00C2263A" w:rsidRPr="00374CD7">
        <w:rPr>
          <w:rFonts w:ascii="Book Antiqua" w:hAnsi="Book Antiqua"/>
          <w:sz w:val="22"/>
          <w:szCs w:val="22"/>
          <w:lang w:val="en-US"/>
        </w:rPr>
        <w:t>Howlett</w:t>
      </w:r>
      <w:proofErr w:type="spellEnd"/>
      <w:r w:rsidR="00C2263A" w:rsidRPr="00374CD7">
        <w:rPr>
          <w:rFonts w:ascii="Book Antiqua" w:hAnsi="Book Antiqua"/>
          <w:sz w:val="22"/>
          <w:szCs w:val="22"/>
          <w:lang w:val="en-US"/>
        </w:rPr>
        <w:t>, 2014).</w:t>
      </w:r>
    </w:p>
    <w:p w14:paraId="3471D324" w14:textId="14921AE0" w:rsidR="00B42A70" w:rsidRPr="00374CD7" w:rsidRDefault="00C2263A"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More recently, Gurney, Ellis</w:t>
      </w:r>
      <w:r w:rsidR="000D205F" w:rsidRPr="00374CD7">
        <w:rPr>
          <w:rFonts w:ascii="Book Antiqua" w:hAnsi="Book Antiqua"/>
          <w:sz w:val="22"/>
          <w:szCs w:val="22"/>
          <w:lang w:val="en-US"/>
        </w:rPr>
        <w:t>,</w:t>
      </w:r>
      <w:r w:rsidRPr="00374CD7">
        <w:rPr>
          <w:rFonts w:ascii="Book Antiqua" w:hAnsi="Book Antiqua"/>
          <w:sz w:val="22"/>
          <w:szCs w:val="22"/>
          <w:lang w:val="en-US"/>
        </w:rPr>
        <w:t xml:space="preserve"> </w:t>
      </w:r>
      <w:r w:rsidR="00ED563F" w:rsidRPr="00374CD7">
        <w:rPr>
          <w:rFonts w:ascii="Book Antiqua" w:hAnsi="Book Antiqua"/>
          <w:sz w:val="22"/>
          <w:szCs w:val="22"/>
          <w:lang w:val="en-US"/>
        </w:rPr>
        <w:t xml:space="preserve">and </w:t>
      </w:r>
      <w:r w:rsidRPr="00374CD7">
        <w:rPr>
          <w:rFonts w:ascii="Book Antiqua" w:hAnsi="Book Antiqua"/>
          <w:sz w:val="22"/>
          <w:szCs w:val="22"/>
          <w:lang w:val="en-US"/>
        </w:rPr>
        <w:t>Vardon-</w:t>
      </w:r>
      <w:proofErr w:type="spellStart"/>
      <w:r w:rsidRPr="00374CD7">
        <w:rPr>
          <w:rFonts w:ascii="Book Antiqua" w:hAnsi="Book Antiqua"/>
          <w:sz w:val="22"/>
          <w:szCs w:val="22"/>
          <w:lang w:val="en-US"/>
        </w:rPr>
        <w:t>Hynard</w:t>
      </w:r>
      <w:proofErr w:type="spellEnd"/>
      <w:r w:rsidRPr="00374CD7">
        <w:rPr>
          <w:rFonts w:ascii="Book Antiqua" w:hAnsi="Book Antiqua"/>
          <w:sz w:val="22"/>
          <w:szCs w:val="22"/>
          <w:lang w:val="en-US"/>
        </w:rPr>
        <w:t xml:space="preserve"> (2016) examined whether </w:t>
      </w:r>
      <w:r w:rsidR="00EA75C9" w:rsidRPr="00374CD7">
        <w:rPr>
          <w:rFonts w:ascii="Book Antiqua" w:hAnsi="Book Antiqua"/>
          <w:sz w:val="22"/>
          <w:szCs w:val="22"/>
          <w:lang w:val="en-US"/>
        </w:rPr>
        <w:t xml:space="preserve">subjective estimates of </w:t>
      </w:r>
      <w:r w:rsidRPr="00374CD7">
        <w:rPr>
          <w:rFonts w:ascii="Book Antiqua" w:hAnsi="Book Antiqua"/>
          <w:sz w:val="22"/>
          <w:szCs w:val="22"/>
          <w:lang w:val="en-US"/>
        </w:rPr>
        <w:t xml:space="preserve">the nature </w:t>
      </w:r>
      <w:r w:rsidR="00EA75C9" w:rsidRPr="00374CD7">
        <w:rPr>
          <w:rFonts w:ascii="Book Antiqua" w:hAnsi="Book Antiqua"/>
          <w:sz w:val="22"/>
          <w:szCs w:val="22"/>
          <w:lang w:val="en-US"/>
        </w:rPr>
        <w:t xml:space="preserve">and severity </w:t>
      </w:r>
      <w:r w:rsidRPr="00374CD7">
        <w:rPr>
          <w:rFonts w:ascii="Book Antiqua" w:hAnsi="Book Antiqua"/>
          <w:sz w:val="22"/>
          <w:szCs w:val="22"/>
          <w:lang w:val="en-US"/>
        </w:rPr>
        <w:t xml:space="preserve">of the crime could be altered by misleading nonverbal information. </w:t>
      </w:r>
      <w:r w:rsidR="00572574" w:rsidRPr="00374CD7">
        <w:rPr>
          <w:rFonts w:ascii="Book Antiqua" w:hAnsi="Book Antiqua"/>
          <w:sz w:val="22"/>
          <w:szCs w:val="22"/>
          <w:lang w:val="en-US"/>
        </w:rPr>
        <w:t xml:space="preserve">The participants were shown </w:t>
      </w:r>
      <w:r w:rsidR="001378F7" w:rsidRPr="00374CD7">
        <w:rPr>
          <w:rFonts w:ascii="Book Antiqua" w:hAnsi="Book Antiqua"/>
          <w:sz w:val="22"/>
          <w:szCs w:val="22"/>
          <w:lang w:val="en-US"/>
        </w:rPr>
        <w:t xml:space="preserve">a video of </w:t>
      </w:r>
      <w:r w:rsidR="00496753" w:rsidRPr="00374CD7">
        <w:rPr>
          <w:rFonts w:ascii="Book Antiqua" w:hAnsi="Book Antiqua"/>
          <w:sz w:val="22"/>
          <w:szCs w:val="22"/>
          <w:lang w:val="en-US"/>
        </w:rPr>
        <w:t xml:space="preserve">a </w:t>
      </w:r>
      <w:r w:rsidR="001378F7" w:rsidRPr="00374CD7">
        <w:rPr>
          <w:rFonts w:ascii="Book Antiqua" w:hAnsi="Book Antiqua"/>
          <w:sz w:val="22"/>
          <w:szCs w:val="22"/>
          <w:lang w:val="en-US"/>
        </w:rPr>
        <w:t>man punch</w:t>
      </w:r>
      <w:r w:rsidR="00496753" w:rsidRPr="00374CD7">
        <w:rPr>
          <w:rFonts w:ascii="Book Antiqua" w:hAnsi="Book Antiqua"/>
          <w:sz w:val="22"/>
          <w:szCs w:val="22"/>
          <w:lang w:val="en-US"/>
        </w:rPr>
        <w:t>ing</w:t>
      </w:r>
      <w:r w:rsidR="001378F7" w:rsidRPr="00374CD7">
        <w:rPr>
          <w:rFonts w:ascii="Book Antiqua" w:hAnsi="Book Antiqua"/>
          <w:sz w:val="22"/>
          <w:szCs w:val="22"/>
          <w:lang w:val="en-US"/>
        </w:rPr>
        <w:t xml:space="preserve"> another man in an alleyway and were then </w:t>
      </w:r>
      <w:r w:rsidR="008D726B" w:rsidRPr="00374CD7">
        <w:rPr>
          <w:rFonts w:ascii="Book Antiqua" w:hAnsi="Book Antiqua"/>
          <w:sz w:val="22"/>
          <w:szCs w:val="22"/>
          <w:lang w:val="en-US"/>
        </w:rPr>
        <w:t xml:space="preserve">interviewed </w:t>
      </w:r>
      <w:r w:rsidR="001378F7" w:rsidRPr="00374CD7">
        <w:rPr>
          <w:rFonts w:ascii="Book Antiqua" w:hAnsi="Book Antiqua"/>
          <w:sz w:val="22"/>
          <w:szCs w:val="22"/>
          <w:lang w:val="en-US"/>
        </w:rPr>
        <w:t xml:space="preserve">as eyewitnesses. </w:t>
      </w:r>
      <w:r w:rsidR="00CA2E59" w:rsidRPr="00374CD7">
        <w:rPr>
          <w:rFonts w:ascii="Book Antiqua" w:hAnsi="Book Antiqua"/>
          <w:sz w:val="22"/>
          <w:szCs w:val="22"/>
          <w:lang w:val="en-US"/>
        </w:rPr>
        <w:t xml:space="preserve">The </w:t>
      </w:r>
      <w:r w:rsidR="007E7480" w:rsidRPr="00374CD7">
        <w:rPr>
          <w:rFonts w:ascii="Book Antiqua" w:hAnsi="Book Antiqua"/>
          <w:sz w:val="22"/>
          <w:szCs w:val="22"/>
          <w:lang w:val="en-US"/>
        </w:rPr>
        <w:t xml:space="preserve">researchers </w:t>
      </w:r>
      <w:r w:rsidR="00CA2E59" w:rsidRPr="00374CD7">
        <w:rPr>
          <w:rFonts w:ascii="Book Antiqua" w:hAnsi="Book Antiqua"/>
          <w:sz w:val="22"/>
          <w:szCs w:val="22"/>
          <w:lang w:val="en-US"/>
        </w:rPr>
        <w:t>showed</w:t>
      </w:r>
      <w:r w:rsidRPr="00374CD7">
        <w:rPr>
          <w:rFonts w:ascii="Book Antiqua" w:hAnsi="Book Antiqua"/>
          <w:sz w:val="22"/>
          <w:szCs w:val="22"/>
          <w:lang w:val="en-US"/>
        </w:rPr>
        <w:t xml:space="preserve"> that </w:t>
      </w:r>
      <w:r w:rsidR="001378F7" w:rsidRPr="00374CD7">
        <w:rPr>
          <w:rFonts w:ascii="Book Antiqua" w:hAnsi="Book Antiqua"/>
          <w:sz w:val="22"/>
          <w:szCs w:val="22"/>
          <w:lang w:val="en-US"/>
        </w:rPr>
        <w:t xml:space="preserve">a punching gesture </w:t>
      </w:r>
      <w:r w:rsidR="007A6BA1" w:rsidRPr="00374CD7">
        <w:rPr>
          <w:rFonts w:ascii="Book Antiqua" w:hAnsi="Book Antiqua"/>
          <w:sz w:val="22"/>
          <w:szCs w:val="22"/>
          <w:lang w:val="en-US"/>
        </w:rPr>
        <w:t xml:space="preserve">resulted in </w:t>
      </w:r>
      <w:r w:rsidR="001378F7" w:rsidRPr="00374CD7">
        <w:rPr>
          <w:rFonts w:ascii="Book Antiqua" w:hAnsi="Book Antiqua"/>
          <w:sz w:val="22"/>
          <w:szCs w:val="22"/>
          <w:lang w:val="en-US"/>
        </w:rPr>
        <w:t xml:space="preserve">participants </w:t>
      </w:r>
      <w:r w:rsidR="007A6BA1" w:rsidRPr="00374CD7">
        <w:rPr>
          <w:rFonts w:ascii="Book Antiqua" w:hAnsi="Book Antiqua"/>
          <w:sz w:val="22"/>
          <w:szCs w:val="22"/>
          <w:lang w:val="en-US"/>
        </w:rPr>
        <w:t xml:space="preserve">recalling </w:t>
      </w:r>
      <w:r w:rsidR="001378F7" w:rsidRPr="00374CD7">
        <w:rPr>
          <w:rFonts w:ascii="Book Antiqua" w:hAnsi="Book Antiqua"/>
          <w:sz w:val="22"/>
          <w:szCs w:val="22"/>
          <w:lang w:val="en-US"/>
        </w:rPr>
        <w:t>the crime more accurately</w:t>
      </w:r>
      <w:r w:rsidR="007A6BA1" w:rsidRPr="00374CD7">
        <w:rPr>
          <w:rFonts w:ascii="Book Antiqua" w:hAnsi="Book Antiqua"/>
          <w:sz w:val="22"/>
          <w:szCs w:val="22"/>
          <w:lang w:val="en-US"/>
        </w:rPr>
        <w:t>.</w:t>
      </w:r>
      <w:r w:rsidR="001378F7" w:rsidRPr="00374CD7">
        <w:rPr>
          <w:rFonts w:ascii="Book Antiqua" w:hAnsi="Book Antiqua"/>
          <w:sz w:val="22"/>
          <w:szCs w:val="22"/>
          <w:lang w:val="en-US"/>
        </w:rPr>
        <w:t xml:space="preserve"> </w:t>
      </w:r>
      <w:r w:rsidR="007A6BA1" w:rsidRPr="00374CD7">
        <w:rPr>
          <w:rFonts w:ascii="Book Antiqua" w:hAnsi="Book Antiqua"/>
          <w:sz w:val="22"/>
          <w:szCs w:val="22"/>
          <w:lang w:val="en-US"/>
        </w:rPr>
        <w:t xml:space="preserve">However, </w:t>
      </w:r>
      <w:r w:rsidR="001378F7" w:rsidRPr="00374CD7">
        <w:rPr>
          <w:rFonts w:ascii="Book Antiqua" w:hAnsi="Book Antiqua"/>
          <w:sz w:val="22"/>
          <w:szCs w:val="22"/>
          <w:lang w:val="en-US"/>
        </w:rPr>
        <w:t xml:space="preserve">a stabbing gesture </w:t>
      </w:r>
      <w:r w:rsidR="007A6BA1" w:rsidRPr="00374CD7">
        <w:rPr>
          <w:rFonts w:ascii="Book Antiqua" w:hAnsi="Book Antiqua"/>
          <w:sz w:val="22"/>
          <w:szCs w:val="22"/>
          <w:lang w:val="en-US"/>
        </w:rPr>
        <w:t xml:space="preserve">resulted in </w:t>
      </w:r>
      <w:r w:rsidR="001449ED" w:rsidRPr="00374CD7">
        <w:rPr>
          <w:rFonts w:ascii="Book Antiqua" w:hAnsi="Book Antiqua"/>
          <w:sz w:val="22"/>
          <w:szCs w:val="22"/>
          <w:lang w:val="en-US"/>
        </w:rPr>
        <w:t xml:space="preserve">more </w:t>
      </w:r>
      <w:r w:rsidR="001378F7" w:rsidRPr="00374CD7">
        <w:rPr>
          <w:rFonts w:ascii="Book Antiqua" w:hAnsi="Book Antiqua"/>
          <w:sz w:val="22"/>
          <w:szCs w:val="22"/>
          <w:lang w:val="en-US"/>
        </w:rPr>
        <w:t xml:space="preserve">participants </w:t>
      </w:r>
      <w:r w:rsidR="004F2708" w:rsidRPr="00374CD7">
        <w:rPr>
          <w:rFonts w:ascii="Book Antiqua" w:hAnsi="Book Antiqua"/>
          <w:sz w:val="22"/>
          <w:szCs w:val="22"/>
          <w:lang w:val="en-US"/>
        </w:rPr>
        <w:t>(</w:t>
      </w:r>
      <w:r w:rsidR="001449ED" w:rsidRPr="00374CD7">
        <w:rPr>
          <w:rFonts w:ascii="Book Antiqua" w:hAnsi="Book Antiqua"/>
          <w:sz w:val="22"/>
          <w:szCs w:val="22"/>
          <w:lang w:val="en-US"/>
        </w:rPr>
        <w:t>61%</w:t>
      </w:r>
      <w:r w:rsidR="004F2708" w:rsidRPr="00374CD7">
        <w:rPr>
          <w:rFonts w:ascii="Book Antiqua" w:hAnsi="Book Antiqua"/>
          <w:sz w:val="22"/>
          <w:szCs w:val="22"/>
          <w:lang w:val="en-US"/>
        </w:rPr>
        <w:t>)</w:t>
      </w:r>
      <w:r w:rsidR="001378F7" w:rsidRPr="00374CD7">
        <w:rPr>
          <w:rFonts w:ascii="Book Antiqua" w:hAnsi="Book Antiqua"/>
          <w:sz w:val="22"/>
          <w:szCs w:val="22"/>
          <w:lang w:val="en-US"/>
        </w:rPr>
        <w:t xml:space="preserve"> </w:t>
      </w:r>
      <w:r w:rsidR="007A6BA1" w:rsidRPr="00374CD7">
        <w:rPr>
          <w:rFonts w:ascii="Book Antiqua" w:hAnsi="Book Antiqua"/>
          <w:sz w:val="22"/>
          <w:szCs w:val="22"/>
          <w:lang w:val="en-US"/>
        </w:rPr>
        <w:t xml:space="preserve">recalling </w:t>
      </w:r>
      <w:r w:rsidR="001378F7" w:rsidRPr="00374CD7">
        <w:rPr>
          <w:rFonts w:ascii="Book Antiqua" w:hAnsi="Book Antiqua"/>
          <w:sz w:val="22"/>
          <w:szCs w:val="22"/>
          <w:lang w:val="en-US"/>
        </w:rPr>
        <w:t>that the victim was stabbed and severely injured</w:t>
      </w:r>
      <w:r w:rsidR="00EA75C9" w:rsidRPr="00374CD7">
        <w:rPr>
          <w:rFonts w:ascii="Book Antiqua" w:hAnsi="Book Antiqua"/>
          <w:sz w:val="22"/>
          <w:szCs w:val="22"/>
          <w:lang w:val="en-US"/>
        </w:rPr>
        <w:t xml:space="preserve"> compared with the punching condition</w:t>
      </w:r>
      <w:r w:rsidR="004F2708" w:rsidRPr="00374CD7">
        <w:rPr>
          <w:rFonts w:ascii="Book Antiqua" w:hAnsi="Book Antiqua"/>
          <w:sz w:val="22"/>
          <w:szCs w:val="22"/>
          <w:lang w:val="en-US"/>
        </w:rPr>
        <w:t xml:space="preserve"> (</w:t>
      </w:r>
      <w:r w:rsidR="001449ED" w:rsidRPr="00374CD7">
        <w:rPr>
          <w:rFonts w:ascii="Book Antiqua" w:hAnsi="Book Antiqua"/>
          <w:sz w:val="22"/>
          <w:szCs w:val="22"/>
          <w:lang w:val="en-US"/>
        </w:rPr>
        <w:t>5.6%</w:t>
      </w:r>
      <w:r w:rsidR="004F2708" w:rsidRPr="00374CD7">
        <w:rPr>
          <w:rFonts w:ascii="Book Antiqua" w:hAnsi="Book Antiqua"/>
          <w:sz w:val="22"/>
          <w:szCs w:val="22"/>
          <w:lang w:val="en-US"/>
        </w:rPr>
        <w:t>)</w:t>
      </w:r>
      <w:r w:rsidR="001378F7" w:rsidRPr="00374CD7">
        <w:rPr>
          <w:rFonts w:ascii="Book Antiqua" w:hAnsi="Book Antiqua"/>
          <w:sz w:val="22"/>
          <w:szCs w:val="22"/>
          <w:lang w:val="en-US"/>
        </w:rPr>
        <w:t>. The</w:t>
      </w:r>
      <w:r w:rsidR="00EA75C9" w:rsidRPr="00374CD7">
        <w:rPr>
          <w:rFonts w:ascii="Book Antiqua" w:hAnsi="Book Antiqua"/>
          <w:sz w:val="22"/>
          <w:szCs w:val="22"/>
          <w:lang w:val="en-US"/>
        </w:rPr>
        <w:t xml:space="preserve"> </w:t>
      </w:r>
      <w:r w:rsidR="007A6BA1" w:rsidRPr="00374CD7">
        <w:rPr>
          <w:rFonts w:ascii="Book Antiqua" w:hAnsi="Book Antiqua"/>
          <w:sz w:val="22"/>
          <w:szCs w:val="22"/>
          <w:lang w:val="en-US"/>
        </w:rPr>
        <w:t xml:space="preserve">researchers </w:t>
      </w:r>
      <w:r w:rsidR="001378F7" w:rsidRPr="00374CD7">
        <w:rPr>
          <w:rFonts w:ascii="Book Antiqua" w:hAnsi="Book Antiqua"/>
          <w:sz w:val="22"/>
          <w:szCs w:val="22"/>
          <w:lang w:val="en-US"/>
        </w:rPr>
        <w:t xml:space="preserve">also </w:t>
      </w:r>
      <w:r w:rsidR="00EA75C9" w:rsidRPr="00374CD7">
        <w:rPr>
          <w:rFonts w:ascii="Book Antiqua" w:hAnsi="Book Antiqua"/>
          <w:sz w:val="22"/>
          <w:szCs w:val="22"/>
          <w:lang w:val="en-US"/>
        </w:rPr>
        <w:t xml:space="preserve">noted </w:t>
      </w:r>
      <w:r w:rsidR="001378F7" w:rsidRPr="00374CD7">
        <w:rPr>
          <w:rFonts w:ascii="Book Antiqua" w:hAnsi="Book Antiqua"/>
          <w:sz w:val="22"/>
          <w:szCs w:val="22"/>
          <w:lang w:val="en-US"/>
        </w:rPr>
        <w:t xml:space="preserve">that gestural misinformation had the same and sometimes even </w:t>
      </w:r>
      <w:r w:rsidR="006939AB" w:rsidRPr="00374CD7">
        <w:rPr>
          <w:rFonts w:ascii="Book Antiqua" w:hAnsi="Book Antiqua"/>
          <w:sz w:val="22"/>
          <w:szCs w:val="22"/>
          <w:lang w:val="en-US"/>
        </w:rPr>
        <w:t xml:space="preserve">a </w:t>
      </w:r>
      <w:r w:rsidR="00037C72" w:rsidRPr="00374CD7">
        <w:rPr>
          <w:rFonts w:ascii="Book Antiqua" w:hAnsi="Book Antiqua"/>
          <w:sz w:val="22"/>
          <w:szCs w:val="22"/>
          <w:lang w:val="en-US"/>
        </w:rPr>
        <w:t>larger</w:t>
      </w:r>
      <w:r w:rsidR="001C0F2D" w:rsidRPr="00374CD7">
        <w:rPr>
          <w:rFonts w:ascii="Book Antiqua" w:hAnsi="Book Antiqua"/>
          <w:sz w:val="22"/>
          <w:szCs w:val="22"/>
          <w:lang w:val="en-US"/>
        </w:rPr>
        <w:t xml:space="preserve"> memory</w:t>
      </w:r>
      <w:r w:rsidR="00037C72" w:rsidRPr="00374CD7">
        <w:rPr>
          <w:rFonts w:ascii="Book Antiqua" w:hAnsi="Book Antiqua"/>
          <w:sz w:val="22"/>
          <w:szCs w:val="22"/>
          <w:lang w:val="en-US"/>
        </w:rPr>
        <w:t xml:space="preserve"> </w:t>
      </w:r>
      <w:r w:rsidR="001C0F2D" w:rsidRPr="002207C5">
        <w:rPr>
          <w:rFonts w:ascii="Book Antiqua" w:hAnsi="Book Antiqua"/>
          <w:noProof/>
          <w:sz w:val="22"/>
          <w:szCs w:val="22"/>
          <w:lang w:val="en-US"/>
        </w:rPr>
        <w:t>contaminating</w:t>
      </w:r>
      <w:r w:rsidR="001C0F2D" w:rsidRPr="00374CD7">
        <w:rPr>
          <w:rFonts w:ascii="Book Antiqua" w:hAnsi="Book Antiqua"/>
          <w:sz w:val="22"/>
          <w:szCs w:val="22"/>
          <w:lang w:val="en-US"/>
        </w:rPr>
        <w:t xml:space="preserve"> </w:t>
      </w:r>
      <w:r w:rsidR="001378F7" w:rsidRPr="00374CD7">
        <w:rPr>
          <w:rFonts w:ascii="Book Antiqua" w:hAnsi="Book Antiqua"/>
          <w:sz w:val="22"/>
          <w:szCs w:val="22"/>
          <w:lang w:val="en-US"/>
        </w:rPr>
        <w:t>effect than verbal misinformation.</w:t>
      </w:r>
    </w:p>
    <w:p w14:paraId="30C42A75" w14:textId="77777777" w:rsidR="000F451F" w:rsidRPr="00374CD7" w:rsidRDefault="000F451F" w:rsidP="000F451F">
      <w:pPr>
        <w:spacing w:line="240" w:lineRule="auto"/>
        <w:jc w:val="both"/>
        <w:rPr>
          <w:rFonts w:ascii="Book Antiqua" w:hAnsi="Book Antiqua"/>
          <w:b/>
          <w:sz w:val="22"/>
          <w:szCs w:val="22"/>
          <w:lang w:val="en-US"/>
        </w:rPr>
      </w:pPr>
    </w:p>
    <w:p w14:paraId="0DBDE03A" w14:textId="767CE759" w:rsidR="001378F7" w:rsidRPr="00374CD7" w:rsidRDefault="001378F7" w:rsidP="000F451F">
      <w:pPr>
        <w:spacing w:line="240" w:lineRule="auto"/>
        <w:jc w:val="both"/>
        <w:rPr>
          <w:rFonts w:ascii="Book Antiqua" w:hAnsi="Book Antiqua"/>
          <w:bCs/>
          <w:i/>
          <w:iCs/>
          <w:sz w:val="22"/>
          <w:szCs w:val="22"/>
          <w:lang w:val="en-US"/>
        </w:rPr>
      </w:pPr>
      <w:r w:rsidRPr="00374CD7">
        <w:rPr>
          <w:rFonts w:ascii="Book Antiqua" w:hAnsi="Book Antiqua"/>
          <w:bCs/>
          <w:i/>
          <w:iCs/>
          <w:sz w:val="22"/>
          <w:szCs w:val="22"/>
          <w:lang w:val="en-US"/>
        </w:rPr>
        <w:t xml:space="preserve">Misinformation </w:t>
      </w:r>
      <w:r w:rsidR="002351B6" w:rsidRPr="00374CD7">
        <w:rPr>
          <w:rFonts w:ascii="Book Antiqua" w:hAnsi="Book Antiqua"/>
          <w:bCs/>
          <w:i/>
          <w:iCs/>
          <w:sz w:val="22"/>
          <w:szCs w:val="22"/>
          <w:lang w:val="en-US"/>
        </w:rPr>
        <w:t>concerning E</w:t>
      </w:r>
      <w:r w:rsidRPr="00374CD7">
        <w:rPr>
          <w:rFonts w:ascii="Book Antiqua" w:hAnsi="Book Antiqua"/>
          <w:bCs/>
          <w:i/>
          <w:iCs/>
          <w:sz w:val="22"/>
          <w:szCs w:val="22"/>
          <w:lang w:val="en-US"/>
        </w:rPr>
        <w:t xml:space="preserve">yewitness </w:t>
      </w:r>
      <w:r w:rsidR="009F11FE" w:rsidRPr="00374CD7">
        <w:rPr>
          <w:rFonts w:ascii="Book Antiqua" w:hAnsi="Book Antiqua"/>
          <w:bCs/>
          <w:i/>
          <w:iCs/>
          <w:sz w:val="22"/>
          <w:szCs w:val="22"/>
          <w:lang w:val="en-US"/>
        </w:rPr>
        <w:t>I</w:t>
      </w:r>
      <w:r w:rsidRPr="00374CD7">
        <w:rPr>
          <w:rFonts w:ascii="Book Antiqua" w:hAnsi="Book Antiqua"/>
          <w:bCs/>
          <w:i/>
          <w:iCs/>
          <w:sz w:val="22"/>
          <w:szCs w:val="22"/>
          <w:lang w:val="en-US"/>
        </w:rPr>
        <w:t>dentification</w:t>
      </w:r>
    </w:p>
    <w:p w14:paraId="484FC3DF" w14:textId="46FDAE2E" w:rsidR="001378F7" w:rsidRPr="00374CD7" w:rsidRDefault="00CD1C14" w:rsidP="000F451F">
      <w:pPr>
        <w:spacing w:line="240" w:lineRule="auto"/>
        <w:jc w:val="both"/>
        <w:rPr>
          <w:rFonts w:ascii="Book Antiqua" w:hAnsi="Book Antiqua"/>
          <w:sz w:val="22"/>
          <w:szCs w:val="22"/>
          <w:lang w:val="en-US"/>
        </w:rPr>
      </w:pPr>
      <w:r w:rsidRPr="00374CD7">
        <w:rPr>
          <w:rFonts w:ascii="Book Antiqua" w:hAnsi="Book Antiqua"/>
          <w:sz w:val="22"/>
          <w:szCs w:val="22"/>
          <w:lang w:val="en-US"/>
        </w:rPr>
        <w:t xml:space="preserve">Misinformation </w:t>
      </w:r>
      <w:r w:rsidR="003B083F" w:rsidRPr="00374CD7">
        <w:rPr>
          <w:rFonts w:ascii="Book Antiqua" w:hAnsi="Book Antiqua"/>
          <w:sz w:val="22"/>
          <w:szCs w:val="22"/>
          <w:lang w:val="en-US"/>
        </w:rPr>
        <w:t xml:space="preserve">can </w:t>
      </w:r>
      <w:r w:rsidR="00CD5297" w:rsidRPr="00374CD7">
        <w:rPr>
          <w:rFonts w:ascii="Book Antiqua" w:hAnsi="Book Antiqua"/>
          <w:sz w:val="22"/>
          <w:szCs w:val="22"/>
          <w:lang w:val="en-US"/>
        </w:rPr>
        <w:t xml:space="preserve">directly </w:t>
      </w:r>
      <w:r w:rsidR="003B083F" w:rsidRPr="00374CD7">
        <w:rPr>
          <w:rFonts w:ascii="Book Antiqua" w:hAnsi="Book Antiqua"/>
          <w:sz w:val="22"/>
          <w:szCs w:val="22"/>
          <w:lang w:val="en-US"/>
        </w:rPr>
        <w:t>lea</w:t>
      </w:r>
      <w:r w:rsidR="00CD5297" w:rsidRPr="00374CD7">
        <w:rPr>
          <w:rFonts w:ascii="Book Antiqua" w:hAnsi="Book Antiqua"/>
          <w:sz w:val="22"/>
          <w:szCs w:val="22"/>
          <w:lang w:val="en-US"/>
        </w:rPr>
        <w:t xml:space="preserve">d </w:t>
      </w:r>
      <w:r w:rsidR="003B083F" w:rsidRPr="00374CD7">
        <w:rPr>
          <w:rFonts w:ascii="Book Antiqua" w:hAnsi="Book Antiqua"/>
          <w:sz w:val="22"/>
          <w:szCs w:val="22"/>
          <w:lang w:val="en-US"/>
        </w:rPr>
        <w:t>eyewitness</w:t>
      </w:r>
      <w:r w:rsidR="00CD5297" w:rsidRPr="00374CD7">
        <w:rPr>
          <w:rFonts w:ascii="Book Antiqua" w:hAnsi="Book Antiqua"/>
          <w:sz w:val="22"/>
          <w:szCs w:val="22"/>
          <w:lang w:val="en-US"/>
        </w:rPr>
        <w:t>es to</w:t>
      </w:r>
      <w:r w:rsidR="003B083F" w:rsidRPr="00374CD7">
        <w:rPr>
          <w:rFonts w:ascii="Book Antiqua" w:hAnsi="Book Antiqua"/>
          <w:sz w:val="22"/>
          <w:szCs w:val="22"/>
          <w:lang w:val="en-US"/>
        </w:rPr>
        <w:t xml:space="preserve"> misidentif</w:t>
      </w:r>
      <w:r w:rsidR="00CD5297" w:rsidRPr="00374CD7">
        <w:rPr>
          <w:rFonts w:ascii="Book Antiqua" w:hAnsi="Book Antiqua"/>
          <w:sz w:val="22"/>
          <w:szCs w:val="22"/>
          <w:lang w:val="en-US"/>
        </w:rPr>
        <w:t>y innocent people</w:t>
      </w:r>
      <w:r w:rsidR="00EA75C9" w:rsidRPr="00374CD7">
        <w:rPr>
          <w:rFonts w:ascii="Book Antiqua" w:hAnsi="Book Antiqua"/>
          <w:sz w:val="22"/>
          <w:szCs w:val="22"/>
          <w:lang w:val="en-US"/>
        </w:rPr>
        <w:t xml:space="preserve"> </w:t>
      </w:r>
      <w:r w:rsidR="00E50D32" w:rsidRPr="00374CD7">
        <w:rPr>
          <w:rFonts w:ascii="Book Antiqua" w:hAnsi="Book Antiqua"/>
          <w:sz w:val="22"/>
          <w:szCs w:val="22"/>
          <w:lang w:val="en-US"/>
        </w:rPr>
        <w:t>in a lineup.</w:t>
      </w:r>
      <w:r w:rsidR="003B083F" w:rsidRPr="00374CD7">
        <w:rPr>
          <w:rFonts w:ascii="Book Antiqua" w:hAnsi="Book Antiqua"/>
          <w:sz w:val="22"/>
          <w:szCs w:val="22"/>
          <w:lang w:val="en-US"/>
        </w:rPr>
        <w:t xml:space="preserve"> </w:t>
      </w:r>
      <w:r w:rsidR="00D91B90" w:rsidRPr="00374CD7">
        <w:rPr>
          <w:rFonts w:ascii="Book Antiqua" w:hAnsi="Book Antiqua"/>
          <w:sz w:val="22"/>
          <w:szCs w:val="22"/>
          <w:lang w:val="en-US"/>
        </w:rPr>
        <w:t xml:space="preserve">For example, </w:t>
      </w:r>
      <w:r w:rsidR="003B083F" w:rsidRPr="00374CD7">
        <w:rPr>
          <w:rFonts w:ascii="Book Antiqua" w:hAnsi="Book Antiqua"/>
          <w:sz w:val="22"/>
          <w:szCs w:val="22"/>
          <w:lang w:val="en-US"/>
        </w:rPr>
        <w:t xml:space="preserve">Searcy, Bartlett, </w:t>
      </w:r>
      <w:r w:rsidR="00DD51F3" w:rsidRPr="00374CD7">
        <w:rPr>
          <w:rFonts w:ascii="Book Antiqua" w:hAnsi="Book Antiqua"/>
          <w:sz w:val="22"/>
          <w:szCs w:val="22"/>
          <w:lang w:val="en-US"/>
        </w:rPr>
        <w:t xml:space="preserve">and </w:t>
      </w:r>
      <w:proofErr w:type="spellStart"/>
      <w:r w:rsidR="003B083F" w:rsidRPr="00374CD7">
        <w:rPr>
          <w:rFonts w:ascii="Book Antiqua" w:hAnsi="Book Antiqua"/>
          <w:sz w:val="22"/>
          <w:szCs w:val="22"/>
          <w:lang w:val="en-US"/>
        </w:rPr>
        <w:t>Memon</w:t>
      </w:r>
      <w:proofErr w:type="spellEnd"/>
      <w:r w:rsidR="003B083F" w:rsidRPr="00374CD7">
        <w:rPr>
          <w:rFonts w:ascii="Book Antiqua" w:hAnsi="Book Antiqua"/>
          <w:sz w:val="22"/>
          <w:szCs w:val="22"/>
          <w:lang w:val="en-US"/>
        </w:rPr>
        <w:t xml:space="preserve"> (2000) had</w:t>
      </w:r>
      <w:r w:rsidR="007A6BA1" w:rsidRPr="00374CD7">
        <w:rPr>
          <w:rFonts w:ascii="Book Antiqua" w:hAnsi="Book Antiqua"/>
          <w:sz w:val="22"/>
          <w:szCs w:val="22"/>
          <w:lang w:val="en-US"/>
        </w:rPr>
        <w:t xml:space="preserve"> </w:t>
      </w:r>
      <w:r w:rsidR="003B083F" w:rsidRPr="00374CD7">
        <w:rPr>
          <w:rFonts w:ascii="Book Antiqua" w:hAnsi="Book Antiqua"/>
          <w:sz w:val="22"/>
          <w:szCs w:val="22"/>
          <w:lang w:val="en-US"/>
        </w:rPr>
        <w:t xml:space="preserve">participants </w:t>
      </w:r>
      <w:r w:rsidR="005D4DA2" w:rsidRPr="00374CD7">
        <w:rPr>
          <w:rFonts w:ascii="Book Antiqua" w:hAnsi="Book Antiqua"/>
          <w:sz w:val="22"/>
          <w:szCs w:val="22"/>
          <w:lang w:val="en-US"/>
        </w:rPr>
        <w:t>look at</w:t>
      </w:r>
      <w:r w:rsidR="007A6BA1" w:rsidRPr="00374CD7">
        <w:rPr>
          <w:rFonts w:ascii="Book Antiqua" w:hAnsi="Book Antiqua"/>
          <w:sz w:val="22"/>
          <w:szCs w:val="22"/>
          <w:lang w:val="en-US"/>
        </w:rPr>
        <w:t xml:space="preserve"> </w:t>
      </w:r>
      <w:r w:rsidR="003B083F" w:rsidRPr="00374CD7">
        <w:rPr>
          <w:rFonts w:ascii="Book Antiqua" w:hAnsi="Book Antiqua"/>
          <w:sz w:val="22"/>
          <w:szCs w:val="22"/>
          <w:lang w:val="en-US"/>
        </w:rPr>
        <w:t xml:space="preserve">a recording of an actual crime, the murder of an attendant at </w:t>
      </w:r>
      <w:r w:rsidR="004E7327" w:rsidRPr="00374CD7">
        <w:rPr>
          <w:rFonts w:ascii="Book Antiqua" w:hAnsi="Book Antiqua"/>
          <w:sz w:val="22"/>
          <w:szCs w:val="22"/>
          <w:lang w:val="en-US"/>
        </w:rPr>
        <w:t xml:space="preserve">a </w:t>
      </w:r>
      <w:r w:rsidR="003B083F" w:rsidRPr="00374CD7">
        <w:rPr>
          <w:rFonts w:ascii="Book Antiqua" w:hAnsi="Book Antiqua"/>
          <w:sz w:val="22"/>
          <w:szCs w:val="22"/>
          <w:lang w:val="en-US"/>
        </w:rPr>
        <w:t>dry cleaner’s.</w:t>
      </w:r>
      <w:r w:rsidR="007A6BA1" w:rsidRPr="00374CD7">
        <w:rPr>
          <w:rFonts w:ascii="Book Antiqua" w:hAnsi="Book Antiqua"/>
          <w:sz w:val="22"/>
          <w:szCs w:val="22"/>
          <w:lang w:val="en-US"/>
        </w:rPr>
        <w:t xml:space="preserve"> </w:t>
      </w:r>
      <w:r w:rsidR="003B083F" w:rsidRPr="00374CD7">
        <w:rPr>
          <w:rFonts w:ascii="Book Antiqua" w:hAnsi="Book Antiqua"/>
          <w:sz w:val="22"/>
          <w:szCs w:val="22"/>
          <w:lang w:val="en-US"/>
        </w:rPr>
        <w:t>Fifteen minutes later,</w:t>
      </w:r>
      <w:r w:rsidR="007A6BA1" w:rsidRPr="00374CD7">
        <w:rPr>
          <w:rFonts w:ascii="Book Antiqua" w:hAnsi="Book Antiqua"/>
          <w:sz w:val="22"/>
          <w:szCs w:val="22"/>
          <w:lang w:val="en-US"/>
        </w:rPr>
        <w:t xml:space="preserve"> </w:t>
      </w:r>
      <w:r w:rsidR="003B083F" w:rsidRPr="00374CD7">
        <w:rPr>
          <w:rFonts w:ascii="Book Antiqua" w:hAnsi="Book Antiqua"/>
          <w:sz w:val="22"/>
          <w:szCs w:val="22"/>
          <w:lang w:val="en-US"/>
        </w:rPr>
        <w:t xml:space="preserve">participants </w:t>
      </w:r>
      <w:r w:rsidR="006F045F" w:rsidRPr="00374CD7">
        <w:rPr>
          <w:rFonts w:ascii="Book Antiqua" w:hAnsi="Book Antiqua"/>
          <w:sz w:val="22"/>
          <w:szCs w:val="22"/>
          <w:lang w:val="en-US"/>
        </w:rPr>
        <w:t xml:space="preserve">had to listen to </w:t>
      </w:r>
      <w:r w:rsidR="004E7327" w:rsidRPr="00374CD7">
        <w:rPr>
          <w:rFonts w:ascii="Book Antiqua" w:hAnsi="Book Antiqua"/>
          <w:sz w:val="22"/>
          <w:szCs w:val="22"/>
          <w:lang w:val="en-US"/>
        </w:rPr>
        <w:t xml:space="preserve">several narratives </w:t>
      </w:r>
      <w:r w:rsidR="000E0265" w:rsidRPr="00374CD7">
        <w:rPr>
          <w:rFonts w:ascii="Book Antiqua" w:hAnsi="Book Antiqua"/>
          <w:sz w:val="22"/>
          <w:szCs w:val="22"/>
          <w:lang w:val="en-US"/>
        </w:rPr>
        <w:t>in which the witnessed</w:t>
      </w:r>
      <w:r w:rsidR="00A217F7" w:rsidRPr="00374CD7">
        <w:rPr>
          <w:rFonts w:ascii="Book Antiqua" w:hAnsi="Book Antiqua"/>
          <w:sz w:val="22"/>
          <w:szCs w:val="22"/>
          <w:lang w:val="en-US"/>
        </w:rPr>
        <w:t xml:space="preserve"> </w:t>
      </w:r>
      <w:r w:rsidR="004E7327" w:rsidRPr="00374CD7">
        <w:rPr>
          <w:rFonts w:ascii="Book Antiqua" w:hAnsi="Book Antiqua"/>
          <w:sz w:val="22"/>
          <w:szCs w:val="22"/>
          <w:lang w:val="en-US"/>
        </w:rPr>
        <w:t xml:space="preserve">crime </w:t>
      </w:r>
      <w:r w:rsidR="000E0265" w:rsidRPr="00374CD7">
        <w:rPr>
          <w:rFonts w:ascii="Book Antiqua" w:hAnsi="Book Antiqua"/>
          <w:sz w:val="22"/>
          <w:szCs w:val="22"/>
          <w:lang w:val="en-US"/>
        </w:rPr>
        <w:t>was described.</w:t>
      </w:r>
      <w:r w:rsidR="00C342F8" w:rsidRPr="00374CD7">
        <w:rPr>
          <w:rFonts w:ascii="Book Antiqua" w:hAnsi="Book Antiqua"/>
          <w:sz w:val="22"/>
          <w:szCs w:val="22"/>
          <w:lang w:val="en-US"/>
        </w:rPr>
        <w:t xml:space="preserve"> One </w:t>
      </w:r>
      <w:r w:rsidR="003B083F" w:rsidRPr="00374CD7">
        <w:rPr>
          <w:rFonts w:ascii="Book Antiqua" w:hAnsi="Book Antiqua"/>
          <w:sz w:val="22"/>
          <w:szCs w:val="22"/>
          <w:lang w:val="en-US"/>
        </w:rPr>
        <w:t xml:space="preserve">narrative </w:t>
      </w:r>
      <w:r w:rsidR="004E7327" w:rsidRPr="00374CD7">
        <w:rPr>
          <w:rFonts w:ascii="Book Antiqua" w:hAnsi="Book Antiqua"/>
          <w:sz w:val="22"/>
          <w:szCs w:val="22"/>
          <w:lang w:val="en-US"/>
        </w:rPr>
        <w:t>include</w:t>
      </w:r>
      <w:r w:rsidR="000D6387" w:rsidRPr="00374CD7">
        <w:rPr>
          <w:rFonts w:ascii="Book Antiqua" w:hAnsi="Book Antiqua"/>
          <w:sz w:val="22"/>
          <w:szCs w:val="22"/>
          <w:lang w:val="en-US"/>
        </w:rPr>
        <w:t>d</w:t>
      </w:r>
      <w:r w:rsidR="004E7327" w:rsidRPr="00374CD7">
        <w:rPr>
          <w:rFonts w:ascii="Book Antiqua" w:hAnsi="Book Antiqua"/>
          <w:sz w:val="22"/>
          <w:szCs w:val="22"/>
          <w:lang w:val="en-US"/>
        </w:rPr>
        <w:t xml:space="preserve"> misleading information </w:t>
      </w:r>
      <w:r w:rsidR="003B083F" w:rsidRPr="00374CD7">
        <w:rPr>
          <w:rFonts w:ascii="Book Antiqua" w:hAnsi="Book Antiqua"/>
          <w:sz w:val="22"/>
          <w:szCs w:val="22"/>
          <w:lang w:val="en-US"/>
        </w:rPr>
        <w:t>that</w:t>
      </w:r>
      <w:r w:rsidR="007A6BA1" w:rsidRPr="00374CD7">
        <w:rPr>
          <w:rFonts w:ascii="Book Antiqua" w:hAnsi="Book Antiqua"/>
          <w:sz w:val="22"/>
          <w:szCs w:val="22"/>
          <w:lang w:val="en-US"/>
        </w:rPr>
        <w:t xml:space="preserve"> the </w:t>
      </w:r>
      <w:r w:rsidR="003B083F" w:rsidRPr="00374CD7">
        <w:rPr>
          <w:rFonts w:ascii="Book Antiqua" w:hAnsi="Book Antiqua"/>
          <w:sz w:val="22"/>
          <w:szCs w:val="22"/>
          <w:lang w:val="en-US"/>
        </w:rPr>
        <w:t>perpetrator had</w:t>
      </w:r>
      <w:r w:rsidR="007A6BA1" w:rsidRPr="00374CD7">
        <w:rPr>
          <w:rFonts w:ascii="Book Antiqua" w:hAnsi="Book Antiqua"/>
          <w:sz w:val="22"/>
          <w:szCs w:val="22"/>
          <w:lang w:val="en-US"/>
        </w:rPr>
        <w:t xml:space="preserve"> a </w:t>
      </w:r>
      <w:r w:rsidR="003B083F" w:rsidRPr="00374CD7">
        <w:rPr>
          <w:rFonts w:ascii="Book Antiqua" w:hAnsi="Book Antiqua"/>
          <w:sz w:val="22"/>
          <w:szCs w:val="22"/>
          <w:lang w:val="en-US"/>
        </w:rPr>
        <w:t>chipped tooth</w:t>
      </w:r>
      <w:r w:rsidR="000D6387" w:rsidRPr="00374CD7">
        <w:rPr>
          <w:rFonts w:ascii="Book Antiqua" w:hAnsi="Book Antiqua"/>
          <w:sz w:val="22"/>
          <w:szCs w:val="22"/>
          <w:lang w:val="en-US"/>
        </w:rPr>
        <w:t xml:space="preserve"> </w:t>
      </w:r>
      <w:r w:rsidR="00A217F7" w:rsidRPr="00374CD7">
        <w:rPr>
          <w:rFonts w:ascii="Book Antiqua" w:hAnsi="Book Antiqua"/>
          <w:sz w:val="22"/>
          <w:szCs w:val="22"/>
          <w:lang w:val="en-US"/>
        </w:rPr>
        <w:t xml:space="preserve">while in </w:t>
      </w:r>
      <w:r w:rsidR="00A217F7" w:rsidRPr="002207C5">
        <w:rPr>
          <w:rFonts w:ascii="Book Antiqua" w:hAnsi="Book Antiqua"/>
          <w:noProof/>
          <w:sz w:val="22"/>
          <w:szCs w:val="22"/>
          <w:lang w:val="en-US"/>
        </w:rPr>
        <w:t>fact</w:t>
      </w:r>
      <w:r w:rsidR="00A217F7" w:rsidRPr="00374CD7">
        <w:rPr>
          <w:rFonts w:ascii="Book Antiqua" w:hAnsi="Book Antiqua"/>
          <w:sz w:val="22"/>
          <w:szCs w:val="22"/>
          <w:lang w:val="en-US"/>
        </w:rPr>
        <w:t xml:space="preserve"> the perpetrat</w:t>
      </w:r>
      <w:r w:rsidR="000D6387" w:rsidRPr="00374CD7">
        <w:rPr>
          <w:rFonts w:ascii="Book Antiqua" w:hAnsi="Book Antiqua"/>
          <w:sz w:val="22"/>
          <w:szCs w:val="22"/>
          <w:lang w:val="en-US"/>
        </w:rPr>
        <w:t>or did not have a chipped tooth</w:t>
      </w:r>
      <w:r w:rsidR="004E7327" w:rsidRPr="00374CD7">
        <w:rPr>
          <w:rFonts w:ascii="Book Antiqua" w:hAnsi="Book Antiqua"/>
          <w:sz w:val="22"/>
          <w:szCs w:val="22"/>
          <w:lang w:val="en-US"/>
        </w:rPr>
        <w:t xml:space="preserve">. </w:t>
      </w:r>
      <w:r w:rsidR="00EA75C9" w:rsidRPr="00374CD7">
        <w:rPr>
          <w:rFonts w:ascii="Book Antiqua" w:hAnsi="Book Antiqua"/>
          <w:sz w:val="22"/>
          <w:szCs w:val="22"/>
          <w:lang w:val="en-US"/>
        </w:rPr>
        <w:t>Some hours</w:t>
      </w:r>
      <w:r w:rsidR="004E7327" w:rsidRPr="00374CD7">
        <w:rPr>
          <w:rFonts w:ascii="Book Antiqua" w:hAnsi="Book Antiqua"/>
          <w:sz w:val="22"/>
          <w:szCs w:val="22"/>
          <w:lang w:val="en-US"/>
        </w:rPr>
        <w:t xml:space="preserve"> later, participants were asked to</w:t>
      </w:r>
      <w:r w:rsidR="00DA119B" w:rsidRPr="00374CD7">
        <w:rPr>
          <w:rFonts w:ascii="Book Antiqua" w:hAnsi="Book Antiqua"/>
          <w:sz w:val="22"/>
          <w:szCs w:val="22"/>
          <w:lang w:val="en-US"/>
        </w:rPr>
        <w:t xml:space="preserve"> identify </w:t>
      </w:r>
      <w:r w:rsidR="00DA119B" w:rsidRPr="00374CD7">
        <w:rPr>
          <w:rFonts w:ascii="Book Antiqua" w:hAnsi="Book Antiqua"/>
          <w:sz w:val="22"/>
          <w:szCs w:val="22"/>
          <w:lang w:val="en-US"/>
        </w:rPr>
        <w:lastRenderedPageBreak/>
        <w:t>the culprit in a line</w:t>
      </w:r>
      <w:r w:rsidR="004E7327" w:rsidRPr="00374CD7">
        <w:rPr>
          <w:rFonts w:ascii="Book Antiqua" w:hAnsi="Book Antiqua"/>
          <w:sz w:val="22"/>
          <w:szCs w:val="22"/>
          <w:lang w:val="en-US"/>
        </w:rPr>
        <w:t>up consisting of</w:t>
      </w:r>
      <w:r w:rsidR="007A6BA1" w:rsidRPr="00374CD7">
        <w:rPr>
          <w:rFonts w:ascii="Book Antiqua" w:hAnsi="Book Antiqua"/>
          <w:sz w:val="22"/>
          <w:szCs w:val="22"/>
          <w:lang w:val="en-US"/>
        </w:rPr>
        <w:t xml:space="preserve"> </w:t>
      </w:r>
      <w:r w:rsidR="004E7327" w:rsidRPr="00374CD7">
        <w:rPr>
          <w:rFonts w:ascii="Book Antiqua" w:hAnsi="Book Antiqua"/>
          <w:sz w:val="22"/>
          <w:szCs w:val="22"/>
          <w:lang w:val="en-US"/>
        </w:rPr>
        <w:t xml:space="preserve">photographs of several suspects. </w:t>
      </w:r>
      <w:r w:rsidR="007A6BA1" w:rsidRPr="00374CD7">
        <w:rPr>
          <w:rFonts w:ascii="Book Antiqua" w:hAnsi="Book Antiqua"/>
          <w:sz w:val="22"/>
          <w:szCs w:val="22"/>
          <w:lang w:val="en-US"/>
        </w:rPr>
        <w:t xml:space="preserve">Results showed that the participants </w:t>
      </w:r>
      <w:r w:rsidR="004E7327" w:rsidRPr="00374CD7">
        <w:rPr>
          <w:rFonts w:ascii="Book Antiqua" w:hAnsi="Book Antiqua"/>
          <w:sz w:val="22"/>
          <w:szCs w:val="22"/>
          <w:lang w:val="en-US"/>
        </w:rPr>
        <w:t>who received the misinformation were more likely to choose a</w:t>
      </w:r>
      <w:r w:rsidR="0048401F" w:rsidRPr="00374CD7">
        <w:rPr>
          <w:rFonts w:ascii="Book Antiqua" w:hAnsi="Book Antiqua"/>
          <w:sz w:val="22"/>
          <w:szCs w:val="22"/>
          <w:lang w:val="en-US"/>
        </w:rPr>
        <w:t xml:space="preserve"> person with a chipped tooth (25</w:t>
      </w:r>
      <w:r w:rsidR="004E7327" w:rsidRPr="00374CD7">
        <w:rPr>
          <w:rFonts w:ascii="Book Antiqua" w:hAnsi="Book Antiqua"/>
          <w:sz w:val="22"/>
          <w:szCs w:val="22"/>
          <w:lang w:val="en-US"/>
        </w:rPr>
        <w:t xml:space="preserve">%) compared </w:t>
      </w:r>
      <w:r w:rsidR="007A6BA1" w:rsidRPr="00374CD7">
        <w:rPr>
          <w:rFonts w:ascii="Book Antiqua" w:hAnsi="Book Antiqua"/>
          <w:sz w:val="22"/>
          <w:szCs w:val="22"/>
          <w:lang w:val="en-US"/>
        </w:rPr>
        <w:t xml:space="preserve">to </w:t>
      </w:r>
      <w:r w:rsidR="004E7327" w:rsidRPr="00374CD7">
        <w:rPr>
          <w:rFonts w:ascii="Book Antiqua" w:hAnsi="Book Antiqua"/>
          <w:sz w:val="22"/>
          <w:szCs w:val="22"/>
          <w:lang w:val="en-US"/>
        </w:rPr>
        <w:t>those who did n</w:t>
      </w:r>
      <w:r w:rsidR="0048401F" w:rsidRPr="00374CD7">
        <w:rPr>
          <w:rFonts w:ascii="Book Antiqua" w:hAnsi="Book Antiqua"/>
          <w:sz w:val="22"/>
          <w:szCs w:val="22"/>
          <w:lang w:val="en-US"/>
        </w:rPr>
        <w:t>ot receive the misinformation (6</w:t>
      </w:r>
      <w:r w:rsidR="004E7327" w:rsidRPr="00374CD7">
        <w:rPr>
          <w:rFonts w:ascii="Book Antiqua" w:hAnsi="Book Antiqua"/>
          <w:sz w:val="22"/>
          <w:szCs w:val="22"/>
          <w:lang w:val="en-US"/>
        </w:rPr>
        <w:t>%).</w:t>
      </w:r>
    </w:p>
    <w:p w14:paraId="371A21B2" w14:textId="3613E991" w:rsidR="00FB53FE" w:rsidRPr="00374CD7" w:rsidRDefault="008D3076"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 xml:space="preserve">Not only </w:t>
      </w:r>
      <w:r w:rsidR="004328E5" w:rsidRPr="00374CD7">
        <w:rPr>
          <w:rFonts w:ascii="Book Antiqua" w:hAnsi="Book Antiqua"/>
          <w:sz w:val="22"/>
          <w:szCs w:val="22"/>
          <w:lang w:val="en-US"/>
        </w:rPr>
        <w:t xml:space="preserve">does </w:t>
      </w:r>
      <w:r w:rsidR="007536F7" w:rsidRPr="00374CD7">
        <w:rPr>
          <w:rFonts w:ascii="Book Antiqua" w:hAnsi="Book Antiqua"/>
          <w:sz w:val="22"/>
          <w:szCs w:val="22"/>
          <w:lang w:val="en-US"/>
        </w:rPr>
        <w:t xml:space="preserve">pre-identification </w:t>
      </w:r>
      <w:r w:rsidRPr="00374CD7">
        <w:rPr>
          <w:rFonts w:ascii="Book Antiqua" w:hAnsi="Book Antiqua"/>
          <w:sz w:val="22"/>
          <w:szCs w:val="22"/>
          <w:lang w:val="en-US"/>
        </w:rPr>
        <w:t>misinformation</w:t>
      </w:r>
      <w:r w:rsidR="004328E5" w:rsidRPr="00374CD7">
        <w:rPr>
          <w:rFonts w:ascii="Book Antiqua" w:hAnsi="Book Antiqua"/>
          <w:sz w:val="22"/>
          <w:szCs w:val="22"/>
          <w:lang w:val="en-US"/>
        </w:rPr>
        <w:t>, that is,</w:t>
      </w:r>
      <w:r w:rsidRPr="00374CD7">
        <w:rPr>
          <w:rFonts w:ascii="Book Antiqua" w:hAnsi="Book Antiqua"/>
          <w:sz w:val="22"/>
          <w:szCs w:val="22"/>
          <w:lang w:val="en-US"/>
        </w:rPr>
        <w:t xml:space="preserve"> </w:t>
      </w:r>
      <w:r w:rsidR="007536F7" w:rsidRPr="00374CD7">
        <w:rPr>
          <w:rFonts w:ascii="Book Antiqua" w:hAnsi="Book Antiqua"/>
          <w:sz w:val="22"/>
          <w:szCs w:val="22"/>
          <w:lang w:val="en-US"/>
        </w:rPr>
        <w:t xml:space="preserve">information </w:t>
      </w:r>
      <w:r w:rsidRPr="00374CD7">
        <w:rPr>
          <w:rFonts w:ascii="Book Antiqua" w:hAnsi="Book Antiqua"/>
          <w:sz w:val="22"/>
          <w:szCs w:val="22"/>
          <w:lang w:val="en-US"/>
        </w:rPr>
        <w:t>provided before eyewitness</w:t>
      </w:r>
      <w:r w:rsidR="007536F7" w:rsidRPr="00374CD7">
        <w:rPr>
          <w:rFonts w:ascii="Book Antiqua" w:hAnsi="Book Antiqua"/>
          <w:sz w:val="22"/>
          <w:szCs w:val="22"/>
          <w:lang w:val="en-US"/>
        </w:rPr>
        <w:t>es</w:t>
      </w:r>
      <w:r w:rsidRPr="00374CD7">
        <w:rPr>
          <w:rFonts w:ascii="Book Antiqua" w:hAnsi="Book Antiqua"/>
          <w:sz w:val="22"/>
          <w:szCs w:val="22"/>
          <w:lang w:val="en-US"/>
        </w:rPr>
        <w:t xml:space="preserve"> </w:t>
      </w:r>
      <w:r w:rsidR="007536F7" w:rsidRPr="00374CD7">
        <w:rPr>
          <w:rFonts w:ascii="Book Antiqua" w:hAnsi="Book Antiqua"/>
          <w:sz w:val="22"/>
          <w:szCs w:val="22"/>
          <w:lang w:val="en-US"/>
        </w:rPr>
        <w:t xml:space="preserve">make </w:t>
      </w:r>
      <w:r w:rsidRPr="00374CD7">
        <w:rPr>
          <w:rFonts w:ascii="Book Antiqua" w:hAnsi="Book Antiqua"/>
          <w:sz w:val="22"/>
          <w:szCs w:val="22"/>
          <w:lang w:val="en-US"/>
        </w:rPr>
        <w:t>identification</w:t>
      </w:r>
      <w:r w:rsidR="00DA119B" w:rsidRPr="00374CD7">
        <w:rPr>
          <w:rFonts w:ascii="Book Antiqua" w:hAnsi="Book Antiqua"/>
          <w:sz w:val="22"/>
          <w:szCs w:val="22"/>
          <w:lang w:val="en-US"/>
        </w:rPr>
        <w:t>s from a line</w:t>
      </w:r>
      <w:r w:rsidR="007536F7" w:rsidRPr="00374CD7">
        <w:rPr>
          <w:rFonts w:ascii="Book Antiqua" w:hAnsi="Book Antiqua"/>
          <w:sz w:val="22"/>
          <w:szCs w:val="22"/>
          <w:lang w:val="en-US"/>
        </w:rPr>
        <w:t>up</w:t>
      </w:r>
      <w:r w:rsidRPr="00374CD7">
        <w:rPr>
          <w:rFonts w:ascii="Book Antiqua" w:hAnsi="Book Antiqua"/>
          <w:sz w:val="22"/>
          <w:szCs w:val="22"/>
          <w:lang w:val="en-US"/>
        </w:rPr>
        <w:t xml:space="preserve"> </w:t>
      </w:r>
      <w:r w:rsidR="004328E5" w:rsidRPr="00374CD7">
        <w:rPr>
          <w:rFonts w:ascii="Book Antiqua" w:hAnsi="Book Antiqua"/>
          <w:sz w:val="22"/>
          <w:szCs w:val="22"/>
          <w:lang w:val="en-US"/>
        </w:rPr>
        <w:t xml:space="preserve">undermine </w:t>
      </w:r>
      <w:r w:rsidR="001267DB" w:rsidRPr="00374CD7">
        <w:rPr>
          <w:rFonts w:ascii="Book Antiqua" w:hAnsi="Book Antiqua"/>
          <w:sz w:val="22"/>
          <w:szCs w:val="22"/>
          <w:lang w:val="en-US"/>
        </w:rPr>
        <w:t>the accuracy of</w:t>
      </w:r>
      <w:r w:rsidRPr="00374CD7">
        <w:rPr>
          <w:rFonts w:ascii="Book Antiqua" w:hAnsi="Book Antiqua"/>
          <w:sz w:val="22"/>
          <w:szCs w:val="22"/>
          <w:lang w:val="en-US"/>
        </w:rPr>
        <w:t xml:space="preserve"> eyewitness memory, but also feedback after the eyewitness identification </w:t>
      </w:r>
      <w:r w:rsidR="001267DB" w:rsidRPr="00374CD7">
        <w:rPr>
          <w:rFonts w:ascii="Book Antiqua" w:hAnsi="Book Antiqua"/>
          <w:sz w:val="22"/>
          <w:szCs w:val="22"/>
          <w:lang w:val="en-US"/>
        </w:rPr>
        <w:t xml:space="preserve">may </w:t>
      </w:r>
      <w:r w:rsidRPr="00374CD7">
        <w:rPr>
          <w:rFonts w:ascii="Book Antiqua" w:hAnsi="Book Antiqua"/>
          <w:sz w:val="22"/>
          <w:szCs w:val="22"/>
          <w:lang w:val="en-US"/>
        </w:rPr>
        <w:t xml:space="preserve">distort eyewitness memory. </w:t>
      </w:r>
      <w:r w:rsidR="00CD5297" w:rsidRPr="00374CD7">
        <w:rPr>
          <w:rFonts w:ascii="Book Antiqua" w:hAnsi="Book Antiqua"/>
          <w:sz w:val="22"/>
          <w:szCs w:val="22"/>
          <w:lang w:val="en-US"/>
        </w:rPr>
        <w:t>In studies examining how post-identification feedback a</w:t>
      </w:r>
      <w:r w:rsidR="00746872" w:rsidRPr="00374CD7">
        <w:rPr>
          <w:rFonts w:ascii="Book Antiqua" w:hAnsi="Book Antiqua"/>
          <w:sz w:val="22"/>
          <w:szCs w:val="22"/>
          <w:lang w:val="en-US"/>
        </w:rPr>
        <w:t>ffec</w:t>
      </w:r>
      <w:r w:rsidR="00D8238C" w:rsidRPr="00374CD7">
        <w:rPr>
          <w:rFonts w:ascii="Book Antiqua" w:hAnsi="Book Antiqua"/>
          <w:sz w:val="22"/>
          <w:szCs w:val="22"/>
          <w:lang w:val="en-US"/>
        </w:rPr>
        <w:t xml:space="preserve">ts </w:t>
      </w:r>
      <w:r w:rsidR="00CD5297" w:rsidRPr="00374CD7">
        <w:rPr>
          <w:rFonts w:ascii="Book Antiqua" w:hAnsi="Book Antiqua"/>
          <w:sz w:val="22"/>
          <w:szCs w:val="22"/>
          <w:lang w:val="en-US"/>
        </w:rPr>
        <w:t>witnesses’ memory reports</w:t>
      </w:r>
      <w:r w:rsidR="002408DB" w:rsidRPr="00374CD7">
        <w:rPr>
          <w:rFonts w:ascii="Book Antiqua" w:hAnsi="Book Antiqua"/>
          <w:sz w:val="22"/>
          <w:szCs w:val="22"/>
          <w:lang w:val="en-US"/>
        </w:rPr>
        <w:t xml:space="preserve"> (e.g., </w:t>
      </w:r>
      <w:r w:rsidR="007F5541" w:rsidRPr="00374CD7">
        <w:rPr>
          <w:rFonts w:ascii="Book Antiqua" w:hAnsi="Book Antiqua"/>
          <w:sz w:val="22"/>
          <w:szCs w:val="22"/>
          <w:lang w:val="en-US"/>
        </w:rPr>
        <w:t xml:space="preserve">Erickson, </w:t>
      </w:r>
      <w:proofErr w:type="spellStart"/>
      <w:r w:rsidR="007F5541" w:rsidRPr="00374CD7">
        <w:rPr>
          <w:rFonts w:ascii="Book Antiqua" w:hAnsi="Book Antiqua"/>
          <w:sz w:val="22"/>
          <w:szCs w:val="22"/>
          <w:lang w:val="en-US"/>
        </w:rPr>
        <w:t>Lampinen</w:t>
      </w:r>
      <w:proofErr w:type="spellEnd"/>
      <w:r w:rsidR="007F5541" w:rsidRPr="00374CD7">
        <w:rPr>
          <w:rFonts w:ascii="Book Antiqua" w:hAnsi="Book Antiqua"/>
          <w:sz w:val="22"/>
          <w:szCs w:val="22"/>
          <w:lang w:val="en-US"/>
        </w:rPr>
        <w:t xml:space="preserve">, Wooten, Wetmore, &amp; </w:t>
      </w:r>
      <w:proofErr w:type="spellStart"/>
      <w:r w:rsidR="007F5541" w:rsidRPr="00374CD7">
        <w:rPr>
          <w:rFonts w:ascii="Book Antiqua" w:hAnsi="Book Antiqua"/>
          <w:sz w:val="22"/>
          <w:szCs w:val="22"/>
          <w:lang w:val="en-US"/>
        </w:rPr>
        <w:t>Neuschatz</w:t>
      </w:r>
      <w:proofErr w:type="spellEnd"/>
      <w:r w:rsidR="007F5541" w:rsidRPr="00374CD7">
        <w:rPr>
          <w:rFonts w:ascii="Book Antiqua" w:hAnsi="Book Antiqua"/>
          <w:sz w:val="22"/>
          <w:szCs w:val="22"/>
          <w:lang w:val="en-US"/>
        </w:rPr>
        <w:t>, 2016;</w:t>
      </w:r>
      <w:r w:rsidR="002408DB" w:rsidRPr="00374CD7">
        <w:rPr>
          <w:rFonts w:ascii="Book Antiqua" w:hAnsi="Book Antiqua"/>
          <w:sz w:val="22"/>
          <w:szCs w:val="22"/>
          <w:lang w:val="en-US"/>
        </w:rPr>
        <w:t xml:space="preserve"> </w:t>
      </w:r>
      <w:proofErr w:type="spellStart"/>
      <w:r w:rsidR="002408DB" w:rsidRPr="00374CD7">
        <w:rPr>
          <w:rFonts w:ascii="Book Antiqua" w:hAnsi="Book Antiqua"/>
          <w:sz w:val="22"/>
          <w:szCs w:val="22"/>
          <w:lang w:val="en-US"/>
        </w:rPr>
        <w:t>Skagerberg</w:t>
      </w:r>
      <w:proofErr w:type="spellEnd"/>
      <w:r w:rsidR="002408DB" w:rsidRPr="00374CD7">
        <w:rPr>
          <w:rFonts w:ascii="Book Antiqua" w:hAnsi="Book Antiqua"/>
          <w:sz w:val="22"/>
          <w:szCs w:val="22"/>
          <w:lang w:val="en-US"/>
        </w:rPr>
        <w:t xml:space="preserve"> &amp; Wright, 2009; </w:t>
      </w:r>
      <w:proofErr w:type="spellStart"/>
      <w:r w:rsidR="002408DB" w:rsidRPr="00374CD7">
        <w:rPr>
          <w:rFonts w:ascii="Book Antiqua" w:hAnsi="Book Antiqua"/>
          <w:sz w:val="22"/>
          <w:szCs w:val="22"/>
          <w:lang w:val="en-US"/>
        </w:rPr>
        <w:t>Smalarz</w:t>
      </w:r>
      <w:proofErr w:type="spellEnd"/>
      <w:r w:rsidR="002408DB" w:rsidRPr="00374CD7">
        <w:rPr>
          <w:rFonts w:ascii="Book Antiqua" w:hAnsi="Book Antiqua"/>
          <w:sz w:val="22"/>
          <w:szCs w:val="22"/>
          <w:lang w:val="en-US"/>
        </w:rPr>
        <w:t xml:space="preserve"> &amp;</w:t>
      </w:r>
      <w:r w:rsidR="009F56DF" w:rsidRPr="00374CD7">
        <w:rPr>
          <w:rFonts w:ascii="Book Antiqua" w:hAnsi="Book Antiqua"/>
          <w:sz w:val="22"/>
          <w:szCs w:val="22"/>
          <w:lang w:val="en-US"/>
        </w:rPr>
        <w:t xml:space="preserve"> </w:t>
      </w:r>
      <w:r w:rsidR="002408DB" w:rsidRPr="00374CD7">
        <w:rPr>
          <w:rFonts w:ascii="Book Antiqua" w:hAnsi="Book Antiqua"/>
          <w:sz w:val="22"/>
          <w:szCs w:val="22"/>
          <w:lang w:val="en-US"/>
        </w:rPr>
        <w:t>Wells, 2014</w:t>
      </w:r>
      <w:r w:rsidR="007F5541" w:rsidRPr="00374CD7">
        <w:rPr>
          <w:rFonts w:ascii="Book Antiqua" w:hAnsi="Book Antiqua"/>
          <w:sz w:val="22"/>
          <w:szCs w:val="22"/>
          <w:lang w:val="en-US"/>
        </w:rPr>
        <w:t xml:space="preserve">; Wells, Olson, &amp; </w:t>
      </w:r>
      <w:proofErr w:type="spellStart"/>
      <w:r w:rsidR="007F5541" w:rsidRPr="00374CD7">
        <w:rPr>
          <w:rFonts w:ascii="Book Antiqua" w:hAnsi="Book Antiqua"/>
          <w:sz w:val="22"/>
          <w:szCs w:val="22"/>
          <w:lang w:val="en-US"/>
        </w:rPr>
        <w:t>Charman</w:t>
      </w:r>
      <w:proofErr w:type="spellEnd"/>
      <w:r w:rsidR="007F5541" w:rsidRPr="00374CD7">
        <w:rPr>
          <w:rFonts w:ascii="Book Antiqua" w:hAnsi="Book Antiqua"/>
          <w:sz w:val="22"/>
          <w:szCs w:val="22"/>
          <w:lang w:val="en-US"/>
        </w:rPr>
        <w:t>, 2003</w:t>
      </w:r>
      <w:r w:rsidR="002408DB" w:rsidRPr="00374CD7">
        <w:rPr>
          <w:rFonts w:ascii="Book Antiqua" w:hAnsi="Book Antiqua"/>
          <w:sz w:val="22"/>
          <w:szCs w:val="22"/>
          <w:lang w:val="en-US"/>
        </w:rPr>
        <w:t>)</w:t>
      </w:r>
      <w:r w:rsidR="00CD5297" w:rsidRPr="00374CD7">
        <w:rPr>
          <w:rFonts w:ascii="Book Antiqua" w:hAnsi="Book Antiqua"/>
          <w:sz w:val="22"/>
          <w:szCs w:val="22"/>
          <w:lang w:val="en-US"/>
        </w:rPr>
        <w:t xml:space="preserve">, participants </w:t>
      </w:r>
      <w:r w:rsidR="00424461" w:rsidRPr="00374CD7">
        <w:rPr>
          <w:rFonts w:ascii="Book Antiqua" w:hAnsi="Book Antiqua"/>
          <w:sz w:val="22"/>
          <w:szCs w:val="22"/>
          <w:lang w:val="en-US"/>
        </w:rPr>
        <w:t>are</w:t>
      </w:r>
      <w:r w:rsidR="004328E5" w:rsidRPr="00374CD7">
        <w:rPr>
          <w:rFonts w:ascii="Book Antiqua" w:hAnsi="Book Antiqua"/>
          <w:sz w:val="22"/>
          <w:szCs w:val="22"/>
          <w:lang w:val="en-US"/>
        </w:rPr>
        <w:t xml:space="preserve"> </w:t>
      </w:r>
      <w:r w:rsidR="00CD5297" w:rsidRPr="00374CD7">
        <w:rPr>
          <w:rFonts w:ascii="Book Antiqua" w:hAnsi="Book Antiqua"/>
          <w:sz w:val="22"/>
          <w:szCs w:val="22"/>
          <w:lang w:val="en-US"/>
        </w:rPr>
        <w:t xml:space="preserve">provided with either confirming feedback </w:t>
      </w:r>
      <w:r w:rsidR="00EA75C9" w:rsidRPr="00374CD7">
        <w:rPr>
          <w:rFonts w:ascii="Book Antiqua" w:hAnsi="Book Antiqua"/>
          <w:sz w:val="22"/>
          <w:szCs w:val="22"/>
          <w:lang w:val="en-US"/>
        </w:rPr>
        <w:t xml:space="preserve">(e.g., </w:t>
      </w:r>
      <w:r w:rsidR="00CD5297" w:rsidRPr="00374CD7">
        <w:rPr>
          <w:rFonts w:ascii="Book Antiqua" w:hAnsi="Book Antiqua"/>
          <w:sz w:val="22"/>
          <w:szCs w:val="22"/>
          <w:lang w:val="en-US"/>
        </w:rPr>
        <w:t>“Good, you identified the suspect”</w:t>
      </w:r>
      <w:r w:rsidR="00EA75C9" w:rsidRPr="00374CD7">
        <w:rPr>
          <w:rFonts w:ascii="Book Antiqua" w:hAnsi="Book Antiqua"/>
          <w:sz w:val="22"/>
          <w:szCs w:val="22"/>
          <w:lang w:val="en-US"/>
        </w:rPr>
        <w:t>)</w:t>
      </w:r>
      <w:r w:rsidR="00CD5297" w:rsidRPr="00374CD7">
        <w:rPr>
          <w:rFonts w:ascii="Book Antiqua" w:hAnsi="Book Antiqua"/>
          <w:sz w:val="22"/>
          <w:szCs w:val="22"/>
          <w:lang w:val="en-US"/>
        </w:rPr>
        <w:t xml:space="preserve"> or no feedback after they </w:t>
      </w:r>
      <w:r w:rsidR="004537F1" w:rsidRPr="00374CD7">
        <w:rPr>
          <w:rFonts w:ascii="Book Antiqua" w:hAnsi="Book Antiqua"/>
          <w:sz w:val="22"/>
          <w:szCs w:val="22"/>
          <w:lang w:val="en-US"/>
        </w:rPr>
        <w:t xml:space="preserve">identified </w:t>
      </w:r>
      <w:r w:rsidR="00CD5297" w:rsidRPr="00374CD7">
        <w:rPr>
          <w:rFonts w:ascii="Book Antiqua" w:hAnsi="Book Antiqua"/>
          <w:sz w:val="22"/>
          <w:szCs w:val="22"/>
          <w:lang w:val="en-US"/>
        </w:rPr>
        <w:t xml:space="preserve">a </w:t>
      </w:r>
      <w:r w:rsidR="002A6A09" w:rsidRPr="00374CD7">
        <w:rPr>
          <w:rFonts w:ascii="Book Antiqua" w:hAnsi="Book Antiqua"/>
          <w:sz w:val="22"/>
          <w:szCs w:val="22"/>
          <w:lang w:val="en-US"/>
        </w:rPr>
        <w:t>suspect</w:t>
      </w:r>
      <w:r w:rsidR="00DA119B" w:rsidRPr="00374CD7">
        <w:rPr>
          <w:rFonts w:ascii="Book Antiqua" w:hAnsi="Book Antiqua"/>
          <w:sz w:val="22"/>
          <w:szCs w:val="22"/>
          <w:lang w:val="en-US"/>
        </w:rPr>
        <w:t xml:space="preserve"> from the line</w:t>
      </w:r>
      <w:r w:rsidR="00CD5297" w:rsidRPr="00374CD7">
        <w:rPr>
          <w:rFonts w:ascii="Book Antiqua" w:hAnsi="Book Antiqua"/>
          <w:sz w:val="22"/>
          <w:szCs w:val="22"/>
          <w:lang w:val="en-US"/>
        </w:rPr>
        <w:t xml:space="preserve">up. </w:t>
      </w:r>
      <w:r w:rsidR="002A6A09" w:rsidRPr="00374CD7">
        <w:rPr>
          <w:rFonts w:ascii="Book Antiqua" w:hAnsi="Book Antiqua"/>
          <w:sz w:val="22"/>
          <w:szCs w:val="22"/>
          <w:lang w:val="en-US"/>
        </w:rPr>
        <w:t xml:space="preserve">The typical finding </w:t>
      </w:r>
      <w:r w:rsidR="00AC73D0" w:rsidRPr="00374CD7">
        <w:rPr>
          <w:rFonts w:ascii="Book Antiqua" w:hAnsi="Book Antiqua"/>
          <w:sz w:val="22"/>
          <w:szCs w:val="22"/>
          <w:lang w:val="en-US"/>
        </w:rPr>
        <w:t>in these studies is</w:t>
      </w:r>
      <w:r w:rsidR="004328E5" w:rsidRPr="00374CD7">
        <w:rPr>
          <w:rFonts w:ascii="Book Antiqua" w:hAnsi="Book Antiqua"/>
          <w:sz w:val="22"/>
          <w:szCs w:val="22"/>
          <w:lang w:val="en-US"/>
        </w:rPr>
        <w:t xml:space="preserve"> </w:t>
      </w:r>
      <w:r w:rsidR="005E0E3C" w:rsidRPr="00374CD7">
        <w:rPr>
          <w:rFonts w:ascii="Book Antiqua" w:hAnsi="Book Antiqua"/>
          <w:sz w:val="22"/>
          <w:szCs w:val="22"/>
          <w:lang w:val="en-US"/>
        </w:rPr>
        <w:t xml:space="preserve">that confirming feedback </w:t>
      </w:r>
      <w:r w:rsidR="00CD625F" w:rsidRPr="00374CD7">
        <w:rPr>
          <w:rFonts w:ascii="Book Antiqua" w:hAnsi="Book Antiqua"/>
          <w:sz w:val="22"/>
          <w:szCs w:val="22"/>
          <w:lang w:val="en-US"/>
        </w:rPr>
        <w:t>elevates</w:t>
      </w:r>
      <w:r w:rsidR="004328E5" w:rsidRPr="00374CD7">
        <w:rPr>
          <w:rFonts w:ascii="Book Antiqua" w:hAnsi="Book Antiqua"/>
          <w:sz w:val="22"/>
          <w:szCs w:val="22"/>
          <w:lang w:val="en-US"/>
        </w:rPr>
        <w:t xml:space="preserve"> </w:t>
      </w:r>
      <w:r w:rsidR="005E0E3C" w:rsidRPr="00374CD7">
        <w:rPr>
          <w:rFonts w:ascii="Book Antiqua" w:hAnsi="Book Antiqua"/>
          <w:sz w:val="22"/>
          <w:szCs w:val="22"/>
          <w:lang w:val="en-US"/>
        </w:rPr>
        <w:t>participants</w:t>
      </w:r>
      <w:r w:rsidR="001C3938" w:rsidRPr="00374CD7">
        <w:rPr>
          <w:rFonts w:ascii="Book Antiqua" w:hAnsi="Book Antiqua"/>
          <w:sz w:val="22"/>
          <w:szCs w:val="22"/>
          <w:lang w:val="en-US"/>
        </w:rPr>
        <w:t>’</w:t>
      </w:r>
      <w:r w:rsidR="005E0E3C" w:rsidRPr="00374CD7">
        <w:rPr>
          <w:rFonts w:ascii="Book Antiqua" w:hAnsi="Book Antiqua"/>
          <w:sz w:val="22"/>
          <w:szCs w:val="22"/>
          <w:lang w:val="en-US"/>
        </w:rPr>
        <w:t xml:space="preserve"> confidence</w:t>
      </w:r>
      <w:r w:rsidR="002A6A09" w:rsidRPr="00374CD7">
        <w:rPr>
          <w:rFonts w:ascii="Book Antiqua" w:hAnsi="Book Antiqua"/>
          <w:sz w:val="22"/>
          <w:szCs w:val="22"/>
          <w:lang w:val="en-US"/>
        </w:rPr>
        <w:t xml:space="preserve"> in their memories </w:t>
      </w:r>
      <w:r w:rsidR="00F1720C" w:rsidRPr="00374CD7">
        <w:rPr>
          <w:rFonts w:ascii="Book Antiqua" w:hAnsi="Book Antiqua"/>
          <w:sz w:val="22"/>
          <w:szCs w:val="22"/>
          <w:lang w:val="en-US"/>
        </w:rPr>
        <w:t xml:space="preserve">and </w:t>
      </w:r>
      <w:r w:rsidR="00E31B10" w:rsidRPr="00374CD7">
        <w:rPr>
          <w:rFonts w:ascii="Book Antiqua" w:hAnsi="Book Antiqua"/>
          <w:sz w:val="22"/>
          <w:szCs w:val="22"/>
          <w:lang w:val="en-US"/>
        </w:rPr>
        <w:t xml:space="preserve">they </w:t>
      </w:r>
      <w:r w:rsidR="00AB4FE8" w:rsidRPr="00374CD7">
        <w:rPr>
          <w:rFonts w:ascii="Book Antiqua" w:hAnsi="Book Antiqua"/>
          <w:sz w:val="22"/>
          <w:szCs w:val="22"/>
          <w:lang w:val="en-US"/>
        </w:rPr>
        <w:t>are</w:t>
      </w:r>
      <w:r w:rsidR="004328E5" w:rsidRPr="00374CD7">
        <w:rPr>
          <w:rFonts w:ascii="Book Antiqua" w:hAnsi="Book Antiqua"/>
          <w:sz w:val="22"/>
          <w:szCs w:val="22"/>
          <w:lang w:val="en-US"/>
        </w:rPr>
        <w:t xml:space="preserve"> </w:t>
      </w:r>
      <w:r w:rsidR="00E31B10" w:rsidRPr="00374CD7">
        <w:rPr>
          <w:rFonts w:ascii="Book Antiqua" w:hAnsi="Book Antiqua"/>
          <w:sz w:val="22"/>
          <w:szCs w:val="22"/>
          <w:lang w:val="en-US"/>
        </w:rPr>
        <w:t>more willing to testify in court</w:t>
      </w:r>
      <w:r w:rsidR="00F1720C" w:rsidRPr="00374CD7">
        <w:rPr>
          <w:rFonts w:ascii="Book Antiqua" w:hAnsi="Book Antiqua"/>
          <w:sz w:val="22"/>
          <w:szCs w:val="22"/>
          <w:lang w:val="en-US"/>
        </w:rPr>
        <w:t xml:space="preserve"> </w:t>
      </w:r>
      <w:r w:rsidR="002A6A09" w:rsidRPr="00374CD7">
        <w:rPr>
          <w:rFonts w:ascii="Book Antiqua" w:hAnsi="Book Antiqua"/>
          <w:sz w:val="22"/>
          <w:szCs w:val="22"/>
          <w:lang w:val="en-US"/>
        </w:rPr>
        <w:t xml:space="preserve">compared </w:t>
      </w:r>
      <w:r w:rsidR="00CD05C4" w:rsidRPr="00374CD7">
        <w:rPr>
          <w:rFonts w:ascii="Book Antiqua" w:hAnsi="Book Antiqua"/>
          <w:sz w:val="22"/>
          <w:szCs w:val="22"/>
          <w:lang w:val="en-US"/>
        </w:rPr>
        <w:t xml:space="preserve">to </w:t>
      </w:r>
      <w:r w:rsidR="004328E5" w:rsidRPr="00374CD7">
        <w:rPr>
          <w:rFonts w:ascii="Book Antiqua" w:hAnsi="Book Antiqua"/>
          <w:sz w:val="22"/>
          <w:szCs w:val="22"/>
          <w:lang w:val="en-US"/>
        </w:rPr>
        <w:t>those in</w:t>
      </w:r>
      <w:r w:rsidR="00EA75C9" w:rsidRPr="00374CD7">
        <w:rPr>
          <w:rFonts w:ascii="Book Antiqua" w:hAnsi="Book Antiqua"/>
          <w:sz w:val="22"/>
          <w:szCs w:val="22"/>
          <w:lang w:val="en-US"/>
        </w:rPr>
        <w:t xml:space="preserve"> </w:t>
      </w:r>
      <w:r w:rsidR="002A6A09" w:rsidRPr="00374CD7">
        <w:rPr>
          <w:rFonts w:ascii="Book Antiqua" w:hAnsi="Book Antiqua"/>
          <w:sz w:val="22"/>
          <w:szCs w:val="22"/>
          <w:lang w:val="en-US"/>
        </w:rPr>
        <w:t>the no feedback condition</w:t>
      </w:r>
      <w:r w:rsidR="00EA75C9" w:rsidRPr="00374CD7">
        <w:rPr>
          <w:rFonts w:ascii="Book Antiqua" w:hAnsi="Book Antiqua"/>
          <w:sz w:val="22"/>
          <w:szCs w:val="22"/>
          <w:lang w:val="en-US"/>
        </w:rPr>
        <w:t>. Obviously, this confidence inflation can</w:t>
      </w:r>
      <w:r w:rsidR="004328E5" w:rsidRPr="00374CD7">
        <w:rPr>
          <w:rFonts w:ascii="Book Antiqua" w:hAnsi="Book Antiqua"/>
          <w:sz w:val="22"/>
          <w:szCs w:val="22"/>
          <w:lang w:val="en-US"/>
        </w:rPr>
        <w:t xml:space="preserve"> </w:t>
      </w:r>
      <w:r w:rsidR="00EA75C9" w:rsidRPr="00374CD7">
        <w:rPr>
          <w:rFonts w:ascii="Book Antiqua" w:hAnsi="Book Antiqua"/>
          <w:sz w:val="22"/>
          <w:szCs w:val="22"/>
          <w:lang w:val="en-US"/>
        </w:rPr>
        <w:t>become</w:t>
      </w:r>
      <w:r w:rsidR="002A6A09" w:rsidRPr="00374CD7">
        <w:rPr>
          <w:rFonts w:ascii="Book Antiqua" w:hAnsi="Book Antiqua"/>
          <w:sz w:val="22"/>
          <w:szCs w:val="22"/>
          <w:lang w:val="en-US"/>
        </w:rPr>
        <w:t xml:space="preserve"> a serious issue when the suspect is innocent. </w:t>
      </w:r>
    </w:p>
    <w:p w14:paraId="008B81C9" w14:textId="3033D74F" w:rsidR="00A217F7" w:rsidRPr="00374CD7" w:rsidRDefault="00F1720C" w:rsidP="0082684D">
      <w:pPr>
        <w:spacing w:line="240" w:lineRule="auto"/>
        <w:ind w:firstLine="284"/>
        <w:jc w:val="both"/>
        <w:rPr>
          <w:rFonts w:ascii="Book Antiqua" w:hAnsi="Book Antiqua"/>
          <w:sz w:val="22"/>
          <w:szCs w:val="22"/>
          <w:lang w:val="en-US"/>
        </w:rPr>
      </w:pPr>
      <w:proofErr w:type="spellStart"/>
      <w:r w:rsidRPr="00374CD7">
        <w:rPr>
          <w:rFonts w:ascii="Book Antiqua" w:hAnsi="Book Antiqua"/>
          <w:sz w:val="22"/>
          <w:szCs w:val="22"/>
          <w:lang w:val="en-US"/>
        </w:rPr>
        <w:t>Steblay</w:t>
      </w:r>
      <w:proofErr w:type="spellEnd"/>
      <w:r w:rsidRPr="00374CD7">
        <w:rPr>
          <w:rFonts w:ascii="Book Antiqua" w:hAnsi="Book Antiqua"/>
          <w:sz w:val="22"/>
          <w:szCs w:val="22"/>
          <w:lang w:val="en-US"/>
        </w:rPr>
        <w:t xml:space="preserve">, Wells, </w:t>
      </w:r>
      <w:r w:rsidR="00A952DC" w:rsidRPr="00374CD7">
        <w:rPr>
          <w:rFonts w:ascii="Book Antiqua" w:hAnsi="Book Antiqua"/>
          <w:sz w:val="22"/>
          <w:szCs w:val="22"/>
          <w:lang w:val="en-US"/>
        </w:rPr>
        <w:t xml:space="preserve">and </w:t>
      </w:r>
      <w:r w:rsidRPr="00374CD7">
        <w:rPr>
          <w:rFonts w:ascii="Book Antiqua" w:hAnsi="Book Antiqua"/>
          <w:sz w:val="22"/>
          <w:szCs w:val="22"/>
          <w:lang w:val="en-US"/>
        </w:rPr>
        <w:t xml:space="preserve">Douglass (2014) </w:t>
      </w:r>
      <w:r w:rsidR="00FB53FE" w:rsidRPr="00374CD7">
        <w:rPr>
          <w:rFonts w:ascii="Book Antiqua" w:hAnsi="Book Antiqua"/>
          <w:sz w:val="22"/>
          <w:szCs w:val="22"/>
          <w:lang w:val="en-US"/>
        </w:rPr>
        <w:t xml:space="preserve">conducted </w:t>
      </w:r>
      <w:r w:rsidRPr="00374CD7">
        <w:rPr>
          <w:rFonts w:ascii="Book Antiqua" w:hAnsi="Book Antiqua"/>
          <w:sz w:val="22"/>
          <w:szCs w:val="22"/>
          <w:lang w:val="en-US"/>
        </w:rPr>
        <w:t xml:space="preserve">a meta-analysis of </w:t>
      </w:r>
      <w:r w:rsidR="00CD05C4" w:rsidRPr="00374CD7">
        <w:rPr>
          <w:rFonts w:ascii="Book Antiqua" w:hAnsi="Book Antiqua"/>
          <w:sz w:val="22"/>
          <w:szCs w:val="22"/>
          <w:lang w:val="en-US"/>
        </w:rPr>
        <w:t xml:space="preserve">the </w:t>
      </w:r>
      <w:r w:rsidRPr="00374CD7">
        <w:rPr>
          <w:rFonts w:ascii="Book Antiqua" w:hAnsi="Book Antiqua"/>
          <w:sz w:val="22"/>
          <w:szCs w:val="22"/>
          <w:lang w:val="en-US"/>
        </w:rPr>
        <w:t xml:space="preserve">post-identification effect based on data </w:t>
      </w:r>
      <w:r w:rsidRPr="002207C5">
        <w:rPr>
          <w:rFonts w:ascii="Book Antiqua" w:hAnsi="Book Antiqua"/>
          <w:noProof/>
          <w:sz w:val="22"/>
          <w:szCs w:val="22"/>
          <w:lang w:val="en-US"/>
        </w:rPr>
        <w:t>of</w:t>
      </w:r>
      <w:r w:rsidRPr="00374CD7">
        <w:rPr>
          <w:rFonts w:ascii="Book Antiqua" w:hAnsi="Book Antiqua"/>
          <w:sz w:val="22"/>
          <w:szCs w:val="22"/>
          <w:lang w:val="en-US"/>
        </w:rPr>
        <w:t xml:space="preserve"> 21 studies involving</w:t>
      </w:r>
      <w:r w:rsidR="004328E5" w:rsidRPr="00374CD7">
        <w:rPr>
          <w:rFonts w:ascii="Book Antiqua" w:hAnsi="Book Antiqua"/>
          <w:sz w:val="22"/>
          <w:szCs w:val="22"/>
          <w:lang w:val="en-US"/>
        </w:rPr>
        <w:t xml:space="preserve"> </w:t>
      </w:r>
      <w:r w:rsidRPr="00374CD7">
        <w:rPr>
          <w:rFonts w:ascii="Book Antiqua" w:hAnsi="Book Antiqua"/>
          <w:sz w:val="22"/>
          <w:szCs w:val="22"/>
          <w:lang w:val="en-US"/>
        </w:rPr>
        <w:t xml:space="preserve">7,000 participants from the United States, Canada, Europe, and Australia. They found that </w:t>
      </w:r>
      <w:r w:rsidR="00A22479" w:rsidRPr="00374CD7">
        <w:rPr>
          <w:rFonts w:ascii="Book Antiqua" w:hAnsi="Book Antiqua"/>
          <w:sz w:val="22"/>
          <w:szCs w:val="22"/>
          <w:lang w:val="en-US"/>
        </w:rPr>
        <w:t>when an innocent person</w:t>
      </w:r>
      <w:r w:rsidRPr="00374CD7">
        <w:rPr>
          <w:rFonts w:ascii="Book Antiqua" w:hAnsi="Book Antiqua"/>
          <w:sz w:val="22"/>
          <w:szCs w:val="22"/>
          <w:lang w:val="en-US"/>
        </w:rPr>
        <w:t xml:space="preserve"> was chosen </w:t>
      </w:r>
      <w:r w:rsidR="00374904" w:rsidRPr="00374CD7">
        <w:rPr>
          <w:rFonts w:ascii="Book Antiqua" w:hAnsi="Book Antiqua"/>
          <w:sz w:val="22"/>
          <w:szCs w:val="22"/>
          <w:lang w:val="en-US"/>
        </w:rPr>
        <w:t>from a l</w:t>
      </w:r>
      <w:r w:rsidR="007C6EE8" w:rsidRPr="00374CD7">
        <w:rPr>
          <w:rFonts w:ascii="Book Antiqua" w:hAnsi="Book Antiqua"/>
          <w:sz w:val="22"/>
          <w:szCs w:val="22"/>
          <w:lang w:val="en-US"/>
        </w:rPr>
        <w:t>ine</w:t>
      </w:r>
      <w:r w:rsidR="00374904" w:rsidRPr="00374CD7">
        <w:rPr>
          <w:rFonts w:ascii="Book Antiqua" w:hAnsi="Book Antiqua"/>
          <w:sz w:val="22"/>
          <w:szCs w:val="22"/>
          <w:lang w:val="en-US"/>
        </w:rPr>
        <w:t>up</w:t>
      </w:r>
      <w:r w:rsidR="006E7888" w:rsidRPr="00374CD7">
        <w:rPr>
          <w:rFonts w:ascii="Book Antiqua" w:hAnsi="Book Antiqua"/>
          <w:sz w:val="22"/>
          <w:szCs w:val="22"/>
          <w:lang w:val="en-US"/>
        </w:rPr>
        <w:t>,</w:t>
      </w:r>
      <w:r w:rsidR="00374904" w:rsidRPr="00374CD7">
        <w:rPr>
          <w:rFonts w:ascii="Book Antiqua" w:hAnsi="Book Antiqua"/>
          <w:sz w:val="22"/>
          <w:szCs w:val="22"/>
          <w:lang w:val="en-US"/>
        </w:rPr>
        <w:t xml:space="preserve"> </w:t>
      </w:r>
      <w:r w:rsidRPr="00374CD7">
        <w:rPr>
          <w:rFonts w:ascii="Book Antiqua" w:hAnsi="Book Antiqua"/>
          <w:sz w:val="22"/>
          <w:szCs w:val="22"/>
          <w:lang w:val="en-US"/>
        </w:rPr>
        <w:t>confirming feedback increased</w:t>
      </w:r>
      <w:r w:rsidR="006E7888" w:rsidRPr="00374CD7">
        <w:rPr>
          <w:rFonts w:ascii="Book Antiqua" w:hAnsi="Book Antiqua"/>
          <w:sz w:val="22"/>
          <w:szCs w:val="22"/>
          <w:lang w:val="en-US"/>
        </w:rPr>
        <w:t xml:space="preserve"> witnesses’ </w:t>
      </w:r>
      <w:r w:rsidR="00A22479" w:rsidRPr="00374CD7">
        <w:rPr>
          <w:rFonts w:ascii="Book Antiqua" w:hAnsi="Book Antiqua"/>
          <w:sz w:val="22"/>
          <w:szCs w:val="22"/>
          <w:lang w:val="en-US"/>
        </w:rPr>
        <w:t>memory clarity</w:t>
      </w:r>
      <w:r w:rsidR="006E7888" w:rsidRPr="00374CD7">
        <w:rPr>
          <w:rFonts w:ascii="Book Antiqua" w:hAnsi="Book Antiqua"/>
          <w:sz w:val="22"/>
          <w:szCs w:val="22"/>
          <w:lang w:val="en-US"/>
        </w:rPr>
        <w:t xml:space="preserve"> of the culprit</w:t>
      </w:r>
      <w:r w:rsidR="00A22479" w:rsidRPr="00374CD7">
        <w:rPr>
          <w:rFonts w:ascii="Book Antiqua" w:hAnsi="Book Antiqua"/>
          <w:sz w:val="22"/>
          <w:szCs w:val="22"/>
          <w:lang w:val="en-US"/>
        </w:rPr>
        <w:t xml:space="preserve">, </w:t>
      </w:r>
      <w:r w:rsidR="006E7888" w:rsidRPr="00374CD7">
        <w:rPr>
          <w:rFonts w:ascii="Book Antiqua" w:hAnsi="Book Antiqua"/>
          <w:sz w:val="22"/>
          <w:szCs w:val="22"/>
          <w:lang w:val="en-US"/>
        </w:rPr>
        <w:t xml:space="preserve">memory </w:t>
      </w:r>
      <w:r w:rsidR="00CD05C4" w:rsidRPr="00374CD7">
        <w:rPr>
          <w:rFonts w:ascii="Book Antiqua" w:hAnsi="Book Antiqua"/>
          <w:sz w:val="22"/>
          <w:szCs w:val="22"/>
          <w:lang w:val="en-US"/>
        </w:rPr>
        <w:t xml:space="preserve">of </w:t>
      </w:r>
      <w:r w:rsidR="004328E5" w:rsidRPr="00374CD7">
        <w:rPr>
          <w:rFonts w:ascii="Book Antiqua" w:hAnsi="Book Antiqua"/>
          <w:sz w:val="22"/>
          <w:szCs w:val="22"/>
          <w:lang w:val="en-US"/>
        </w:rPr>
        <w:t xml:space="preserve">the </w:t>
      </w:r>
      <w:r w:rsidR="006E7888" w:rsidRPr="00374CD7">
        <w:rPr>
          <w:rFonts w:ascii="Book Antiqua" w:hAnsi="Book Antiqua"/>
          <w:sz w:val="22"/>
          <w:szCs w:val="22"/>
          <w:lang w:val="en-US"/>
        </w:rPr>
        <w:t xml:space="preserve">culprit’s </w:t>
      </w:r>
      <w:r w:rsidR="00A22479" w:rsidRPr="00374CD7">
        <w:rPr>
          <w:rFonts w:ascii="Book Antiqua" w:hAnsi="Book Antiqua"/>
          <w:sz w:val="22"/>
          <w:szCs w:val="22"/>
          <w:lang w:val="en-US"/>
        </w:rPr>
        <w:t>facial details</w:t>
      </w:r>
      <w:r w:rsidR="00E26030" w:rsidRPr="00374CD7">
        <w:rPr>
          <w:rFonts w:ascii="Book Antiqua" w:hAnsi="Book Antiqua"/>
          <w:sz w:val="22"/>
          <w:szCs w:val="22"/>
          <w:lang w:val="en-US"/>
        </w:rPr>
        <w:t>,</w:t>
      </w:r>
      <w:r w:rsidR="006E7888" w:rsidRPr="00374CD7">
        <w:rPr>
          <w:rFonts w:ascii="Book Antiqua" w:hAnsi="Book Antiqua"/>
          <w:sz w:val="22"/>
          <w:szCs w:val="22"/>
          <w:lang w:val="en-US"/>
        </w:rPr>
        <w:t xml:space="preserve"> and their certainty </w:t>
      </w:r>
      <w:r w:rsidR="00A22479" w:rsidRPr="00374CD7">
        <w:rPr>
          <w:rFonts w:ascii="Book Antiqua" w:hAnsi="Book Antiqua"/>
          <w:sz w:val="22"/>
          <w:szCs w:val="22"/>
          <w:lang w:val="en-US"/>
        </w:rPr>
        <w:t xml:space="preserve">in their </w:t>
      </w:r>
      <w:r w:rsidR="00112DF0" w:rsidRPr="00374CD7">
        <w:rPr>
          <w:rFonts w:ascii="Book Antiqua" w:hAnsi="Book Antiqua"/>
          <w:sz w:val="22"/>
          <w:szCs w:val="22"/>
          <w:lang w:val="en-US"/>
        </w:rPr>
        <w:t>(</w:t>
      </w:r>
      <w:r w:rsidR="00A22479" w:rsidRPr="00374CD7">
        <w:rPr>
          <w:rFonts w:ascii="Book Antiqua" w:hAnsi="Book Antiqua"/>
          <w:sz w:val="22"/>
          <w:szCs w:val="22"/>
          <w:lang w:val="en-US"/>
        </w:rPr>
        <w:t>false</w:t>
      </w:r>
      <w:r w:rsidR="00112DF0" w:rsidRPr="00374CD7">
        <w:rPr>
          <w:rFonts w:ascii="Book Antiqua" w:hAnsi="Book Antiqua"/>
          <w:sz w:val="22"/>
          <w:szCs w:val="22"/>
          <w:lang w:val="en-US"/>
        </w:rPr>
        <w:t>)</w:t>
      </w:r>
      <w:r w:rsidR="00A22479" w:rsidRPr="00374CD7">
        <w:rPr>
          <w:rFonts w:ascii="Book Antiqua" w:hAnsi="Book Antiqua"/>
          <w:sz w:val="22"/>
          <w:szCs w:val="22"/>
          <w:lang w:val="en-US"/>
        </w:rPr>
        <w:t xml:space="preserve"> memories. The effect size</w:t>
      </w:r>
      <w:r w:rsidR="006E7888" w:rsidRPr="00374CD7">
        <w:rPr>
          <w:rFonts w:ascii="Book Antiqua" w:hAnsi="Book Antiqua"/>
          <w:sz w:val="22"/>
          <w:szCs w:val="22"/>
          <w:lang w:val="en-US"/>
        </w:rPr>
        <w:t>s</w:t>
      </w:r>
      <w:r w:rsidR="00A22479" w:rsidRPr="00374CD7">
        <w:rPr>
          <w:rFonts w:ascii="Book Antiqua" w:hAnsi="Book Antiqua"/>
          <w:sz w:val="22"/>
          <w:szCs w:val="22"/>
          <w:lang w:val="en-US"/>
        </w:rPr>
        <w:t xml:space="preserve"> </w:t>
      </w:r>
      <w:r w:rsidR="00482277" w:rsidRPr="00374CD7">
        <w:rPr>
          <w:rFonts w:ascii="Book Antiqua" w:hAnsi="Book Antiqua"/>
          <w:sz w:val="22"/>
          <w:szCs w:val="22"/>
          <w:lang w:val="en-US"/>
        </w:rPr>
        <w:t xml:space="preserve">of the post-identification effect on </w:t>
      </w:r>
      <w:r w:rsidR="006E7888" w:rsidRPr="00374CD7">
        <w:rPr>
          <w:rFonts w:ascii="Book Antiqua" w:hAnsi="Book Antiqua"/>
          <w:sz w:val="22"/>
          <w:szCs w:val="22"/>
          <w:lang w:val="en-US"/>
        </w:rPr>
        <w:t>memory clarity</w:t>
      </w:r>
      <w:r w:rsidR="00A22479" w:rsidRPr="00374CD7">
        <w:rPr>
          <w:rFonts w:ascii="Book Antiqua" w:hAnsi="Book Antiqua"/>
          <w:sz w:val="22"/>
          <w:szCs w:val="22"/>
          <w:lang w:val="en-US"/>
        </w:rPr>
        <w:t xml:space="preserve"> </w:t>
      </w:r>
      <w:r w:rsidR="006E7888" w:rsidRPr="00374CD7">
        <w:rPr>
          <w:rFonts w:ascii="Book Antiqua" w:hAnsi="Book Antiqua"/>
          <w:sz w:val="22"/>
          <w:szCs w:val="22"/>
          <w:lang w:val="en-US"/>
        </w:rPr>
        <w:t>and memory for facial details were medium to large in the reviewed studies</w:t>
      </w:r>
      <w:r w:rsidR="00E26030" w:rsidRPr="00374CD7">
        <w:rPr>
          <w:rFonts w:ascii="Book Antiqua" w:hAnsi="Book Antiqua"/>
          <w:sz w:val="22"/>
          <w:szCs w:val="22"/>
          <w:lang w:val="en-US"/>
        </w:rPr>
        <w:t xml:space="preserve"> (mean Cohen’s </w:t>
      </w:r>
      <w:r w:rsidR="00464DE0" w:rsidRPr="00374CD7">
        <w:rPr>
          <w:rFonts w:ascii="Book Antiqua" w:hAnsi="Book Antiqua"/>
          <w:i/>
          <w:sz w:val="22"/>
          <w:szCs w:val="22"/>
          <w:lang w:val="en-US"/>
        </w:rPr>
        <w:t>d</w:t>
      </w:r>
      <w:r w:rsidR="00E26030" w:rsidRPr="00374CD7">
        <w:rPr>
          <w:rFonts w:ascii="Book Antiqua" w:hAnsi="Book Antiqua"/>
          <w:sz w:val="22"/>
          <w:szCs w:val="22"/>
          <w:lang w:val="en-US"/>
        </w:rPr>
        <w:t xml:space="preserve"> of 0.69 and 0.65, respectively)</w:t>
      </w:r>
      <w:r w:rsidR="006E7888" w:rsidRPr="00374CD7">
        <w:rPr>
          <w:rFonts w:ascii="Book Antiqua" w:hAnsi="Book Antiqua"/>
          <w:sz w:val="22"/>
          <w:szCs w:val="22"/>
          <w:lang w:val="en-US"/>
        </w:rPr>
        <w:t>.</w:t>
      </w:r>
    </w:p>
    <w:p w14:paraId="02FEA083" w14:textId="75488084" w:rsidR="00E31B10" w:rsidRPr="00374CD7" w:rsidRDefault="00814AE2"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Many studies on post-identification</w:t>
      </w:r>
      <w:r w:rsidR="0040619A" w:rsidRPr="00374CD7">
        <w:rPr>
          <w:rFonts w:ascii="Book Antiqua" w:hAnsi="Book Antiqua"/>
          <w:sz w:val="22"/>
          <w:szCs w:val="22"/>
          <w:lang w:val="en-US"/>
        </w:rPr>
        <w:t xml:space="preserve"> </w:t>
      </w:r>
      <w:r w:rsidRPr="00374CD7">
        <w:rPr>
          <w:rFonts w:ascii="Book Antiqua" w:hAnsi="Book Antiqua"/>
          <w:sz w:val="22"/>
          <w:szCs w:val="22"/>
          <w:lang w:val="en-US"/>
        </w:rPr>
        <w:t xml:space="preserve">effects have been </w:t>
      </w:r>
      <w:r w:rsidR="00E26030" w:rsidRPr="00374CD7">
        <w:rPr>
          <w:rFonts w:ascii="Book Antiqua" w:hAnsi="Book Antiqua"/>
          <w:sz w:val="22"/>
          <w:szCs w:val="22"/>
          <w:lang w:val="en-US"/>
        </w:rPr>
        <w:t xml:space="preserve">conducted </w:t>
      </w:r>
      <w:r w:rsidRPr="00374CD7">
        <w:rPr>
          <w:rFonts w:ascii="Book Antiqua" w:hAnsi="Book Antiqua"/>
          <w:sz w:val="22"/>
          <w:szCs w:val="22"/>
          <w:lang w:val="en-US"/>
        </w:rPr>
        <w:t xml:space="preserve">in the </w:t>
      </w:r>
      <w:r w:rsidR="00E26030" w:rsidRPr="00374CD7">
        <w:rPr>
          <w:rFonts w:ascii="Book Antiqua" w:hAnsi="Book Antiqua"/>
          <w:sz w:val="22"/>
          <w:szCs w:val="22"/>
          <w:lang w:val="en-US"/>
        </w:rPr>
        <w:t xml:space="preserve">artificial environment of </w:t>
      </w:r>
      <w:r w:rsidR="002D458F" w:rsidRPr="00374CD7">
        <w:rPr>
          <w:rFonts w:ascii="Book Antiqua" w:hAnsi="Book Antiqua"/>
          <w:sz w:val="22"/>
          <w:szCs w:val="22"/>
          <w:lang w:val="en-US"/>
        </w:rPr>
        <w:t xml:space="preserve">a </w:t>
      </w:r>
      <w:r w:rsidRPr="00374CD7">
        <w:rPr>
          <w:rFonts w:ascii="Book Antiqua" w:hAnsi="Book Antiqua"/>
          <w:sz w:val="22"/>
          <w:szCs w:val="22"/>
          <w:lang w:val="en-US"/>
        </w:rPr>
        <w:t xml:space="preserve">laboratory. However, </w:t>
      </w:r>
      <w:r w:rsidR="00692D93" w:rsidRPr="00374CD7">
        <w:rPr>
          <w:rFonts w:ascii="Book Antiqua" w:hAnsi="Book Antiqua"/>
          <w:sz w:val="22"/>
          <w:szCs w:val="22"/>
          <w:lang w:val="en-US"/>
        </w:rPr>
        <w:t xml:space="preserve">Wright and </w:t>
      </w:r>
      <w:proofErr w:type="spellStart"/>
      <w:r w:rsidR="00692D93" w:rsidRPr="00374CD7">
        <w:rPr>
          <w:rFonts w:ascii="Book Antiqua" w:hAnsi="Book Antiqua"/>
          <w:sz w:val="22"/>
          <w:szCs w:val="22"/>
          <w:lang w:val="en-US"/>
        </w:rPr>
        <w:t>Skagerberg</w:t>
      </w:r>
      <w:proofErr w:type="spellEnd"/>
      <w:r w:rsidR="00692D93" w:rsidRPr="00374CD7">
        <w:rPr>
          <w:rFonts w:ascii="Book Antiqua" w:hAnsi="Book Antiqua"/>
          <w:sz w:val="22"/>
          <w:szCs w:val="22"/>
          <w:lang w:val="en-US"/>
        </w:rPr>
        <w:t xml:space="preserve"> (2007) </w:t>
      </w:r>
      <w:r w:rsidR="004A4DAA" w:rsidRPr="00374CD7">
        <w:rPr>
          <w:rFonts w:ascii="Book Antiqua" w:hAnsi="Book Antiqua"/>
          <w:sz w:val="22"/>
          <w:szCs w:val="22"/>
          <w:lang w:val="en-US"/>
        </w:rPr>
        <w:t>tested whether</w:t>
      </w:r>
      <w:r w:rsidR="00692D93" w:rsidRPr="00374CD7">
        <w:rPr>
          <w:rFonts w:ascii="Book Antiqua" w:hAnsi="Book Antiqua"/>
          <w:sz w:val="22"/>
          <w:szCs w:val="22"/>
          <w:lang w:val="en-US"/>
        </w:rPr>
        <w:t xml:space="preserve"> eyewitness</w:t>
      </w:r>
      <w:r w:rsidR="00A127F2" w:rsidRPr="00374CD7">
        <w:rPr>
          <w:rFonts w:ascii="Book Antiqua" w:hAnsi="Book Antiqua"/>
          <w:sz w:val="22"/>
          <w:szCs w:val="22"/>
          <w:lang w:val="en-US"/>
        </w:rPr>
        <w:t>es</w:t>
      </w:r>
      <w:r w:rsidR="002D458F" w:rsidRPr="00374CD7">
        <w:rPr>
          <w:rFonts w:ascii="Book Antiqua" w:hAnsi="Book Antiqua"/>
          <w:sz w:val="22"/>
          <w:szCs w:val="22"/>
          <w:lang w:val="en-US"/>
        </w:rPr>
        <w:t>, both</w:t>
      </w:r>
      <w:r w:rsidR="00571888" w:rsidRPr="00374CD7">
        <w:rPr>
          <w:rFonts w:ascii="Book Antiqua" w:hAnsi="Book Antiqua"/>
          <w:sz w:val="22"/>
          <w:szCs w:val="22"/>
          <w:lang w:val="en-US"/>
        </w:rPr>
        <w:t xml:space="preserve"> victims </w:t>
      </w:r>
      <w:r w:rsidR="00571888" w:rsidRPr="002207C5">
        <w:rPr>
          <w:rFonts w:ascii="Book Antiqua" w:hAnsi="Book Antiqua"/>
          <w:noProof/>
          <w:sz w:val="22"/>
          <w:szCs w:val="22"/>
          <w:lang w:val="en-US"/>
        </w:rPr>
        <w:t>and</w:t>
      </w:r>
      <w:r w:rsidR="00571888" w:rsidRPr="00374CD7">
        <w:rPr>
          <w:rFonts w:ascii="Book Antiqua" w:hAnsi="Book Antiqua"/>
          <w:sz w:val="22"/>
          <w:szCs w:val="22"/>
          <w:lang w:val="en-US"/>
        </w:rPr>
        <w:t xml:space="preserve"> bystanders</w:t>
      </w:r>
      <w:r w:rsidR="002D458F" w:rsidRPr="00374CD7">
        <w:rPr>
          <w:rFonts w:ascii="Book Antiqua" w:hAnsi="Book Antiqua"/>
          <w:sz w:val="22"/>
          <w:szCs w:val="22"/>
          <w:lang w:val="en-US"/>
        </w:rPr>
        <w:t>,</w:t>
      </w:r>
      <w:r w:rsidR="00571888" w:rsidRPr="00374CD7">
        <w:rPr>
          <w:rFonts w:ascii="Book Antiqua" w:hAnsi="Book Antiqua"/>
          <w:sz w:val="22"/>
          <w:szCs w:val="22"/>
          <w:lang w:val="en-US"/>
        </w:rPr>
        <w:t xml:space="preserve"> </w:t>
      </w:r>
      <w:r w:rsidR="002D458F" w:rsidRPr="00374CD7">
        <w:rPr>
          <w:rFonts w:ascii="Book Antiqua" w:hAnsi="Book Antiqua"/>
          <w:sz w:val="22"/>
          <w:szCs w:val="22"/>
          <w:lang w:val="en-US"/>
        </w:rPr>
        <w:t xml:space="preserve">of </w:t>
      </w:r>
      <w:r w:rsidR="00692D93" w:rsidRPr="00374CD7">
        <w:rPr>
          <w:rFonts w:ascii="Book Antiqua" w:hAnsi="Book Antiqua"/>
          <w:sz w:val="22"/>
          <w:szCs w:val="22"/>
          <w:lang w:val="en-US"/>
        </w:rPr>
        <w:t xml:space="preserve">real crimes </w:t>
      </w:r>
      <w:r w:rsidR="004A4DAA" w:rsidRPr="00374CD7">
        <w:rPr>
          <w:rFonts w:ascii="Book Antiqua" w:hAnsi="Book Antiqua"/>
          <w:sz w:val="22"/>
          <w:szCs w:val="22"/>
          <w:lang w:val="en-US"/>
        </w:rPr>
        <w:t xml:space="preserve">would change their </w:t>
      </w:r>
      <w:r w:rsidR="00057F14" w:rsidRPr="00374CD7">
        <w:rPr>
          <w:rFonts w:ascii="Book Antiqua" w:hAnsi="Book Antiqua"/>
          <w:sz w:val="22"/>
          <w:szCs w:val="22"/>
          <w:lang w:val="en-US"/>
        </w:rPr>
        <w:t xml:space="preserve">responses </w:t>
      </w:r>
      <w:r w:rsidR="001267DB" w:rsidRPr="00374CD7">
        <w:rPr>
          <w:rFonts w:ascii="Book Antiqua" w:hAnsi="Book Antiqua"/>
          <w:sz w:val="22"/>
          <w:szCs w:val="22"/>
          <w:lang w:val="en-US"/>
        </w:rPr>
        <w:t xml:space="preserve">to </w:t>
      </w:r>
      <w:r w:rsidR="00057F14" w:rsidRPr="00374CD7">
        <w:rPr>
          <w:rFonts w:ascii="Book Antiqua" w:hAnsi="Book Antiqua"/>
          <w:sz w:val="22"/>
          <w:szCs w:val="22"/>
          <w:lang w:val="en-US"/>
        </w:rPr>
        <w:t>meta-</w:t>
      </w:r>
      <w:r w:rsidR="004A4DAA" w:rsidRPr="00374CD7">
        <w:rPr>
          <w:rFonts w:ascii="Book Antiqua" w:hAnsi="Book Antiqua"/>
          <w:sz w:val="22"/>
          <w:szCs w:val="22"/>
          <w:lang w:val="en-US"/>
        </w:rPr>
        <w:t xml:space="preserve">memory </w:t>
      </w:r>
      <w:r w:rsidR="00057F14" w:rsidRPr="00374CD7">
        <w:rPr>
          <w:rFonts w:ascii="Book Antiqua" w:hAnsi="Book Antiqua"/>
          <w:sz w:val="22"/>
          <w:szCs w:val="22"/>
          <w:lang w:val="en-US"/>
        </w:rPr>
        <w:t xml:space="preserve">questions </w:t>
      </w:r>
      <w:r w:rsidR="004A4DAA" w:rsidRPr="00374CD7">
        <w:rPr>
          <w:rFonts w:ascii="Book Antiqua" w:hAnsi="Book Antiqua"/>
          <w:sz w:val="22"/>
          <w:szCs w:val="22"/>
          <w:lang w:val="en-US"/>
        </w:rPr>
        <w:t>after receiving feedback</w:t>
      </w:r>
      <w:r w:rsidR="00FF31A7" w:rsidRPr="00374CD7">
        <w:rPr>
          <w:rFonts w:ascii="Book Antiqua" w:hAnsi="Book Antiqua"/>
          <w:sz w:val="22"/>
          <w:szCs w:val="22"/>
          <w:lang w:val="en-US"/>
        </w:rPr>
        <w:t xml:space="preserve"> from the police</w:t>
      </w:r>
      <w:r w:rsidR="004A4DAA" w:rsidRPr="00374CD7">
        <w:rPr>
          <w:rFonts w:ascii="Book Antiqua" w:hAnsi="Book Antiqua"/>
          <w:sz w:val="22"/>
          <w:szCs w:val="22"/>
          <w:lang w:val="en-US"/>
        </w:rPr>
        <w:t xml:space="preserve">. </w:t>
      </w:r>
      <w:r w:rsidR="0040619A" w:rsidRPr="00374CD7">
        <w:rPr>
          <w:rFonts w:ascii="Book Antiqua" w:hAnsi="Book Antiqua"/>
          <w:sz w:val="22"/>
          <w:szCs w:val="22"/>
          <w:lang w:val="en-US"/>
        </w:rPr>
        <w:t>The</w:t>
      </w:r>
      <w:r w:rsidR="001267DB" w:rsidRPr="00374CD7">
        <w:rPr>
          <w:rFonts w:ascii="Book Antiqua" w:hAnsi="Book Antiqua"/>
          <w:sz w:val="22"/>
          <w:szCs w:val="22"/>
          <w:lang w:val="en-US"/>
        </w:rPr>
        <w:t xml:space="preserve"> authors</w:t>
      </w:r>
      <w:r w:rsidR="002D458F" w:rsidRPr="00374CD7">
        <w:rPr>
          <w:rFonts w:ascii="Book Antiqua" w:hAnsi="Book Antiqua"/>
          <w:sz w:val="22"/>
          <w:szCs w:val="22"/>
          <w:lang w:val="en-US"/>
        </w:rPr>
        <w:t xml:space="preserve"> </w:t>
      </w:r>
      <w:r w:rsidR="001267DB" w:rsidRPr="00374CD7">
        <w:rPr>
          <w:rFonts w:ascii="Book Antiqua" w:hAnsi="Book Antiqua"/>
          <w:sz w:val="22"/>
          <w:szCs w:val="22"/>
          <w:lang w:val="en-US"/>
        </w:rPr>
        <w:t>evaluated</w:t>
      </w:r>
      <w:r w:rsidR="0040619A" w:rsidRPr="00374CD7">
        <w:rPr>
          <w:rFonts w:ascii="Book Antiqua" w:hAnsi="Book Antiqua"/>
          <w:sz w:val="22"/>
          <w:szCs w:val="22"/>
          <w:lang w:val="en-US"/>
        </w:rPr>
        <w:t xml:space="preserve"> </w:t>
      </w:r>
      <w:r w:rsidR="003B1808" w:rsidRPr="00374CD7">
        <w:rPr>
          <w:rFonts w:ascii="Book Antiqua" w:hAnsi="Book Antiqua"/>
          <w:sz w:val="22"/>
          <w:szCs w:val="22"/>
          <w:lang w:val="en-US"/>
        </w:rPr>
        <w:t xml:space="preserve">actual </w:t>
      </w:r>
      <w:r w:rsidR="0040619A" w:rsidRPr="00374CD7">
        <w:rPr>
          <w:rFonts w:ascii="Book Antiqua" w:hAnsi="Book Antiqua"/>
          <w:sz w:val="22"/>
          <w:szCs w:val="22"/>
          <w:lang w:val="en-US"/>
        </w:rPr>
        <w:t>eyewitnesses</w:t>
      </w:r>
      <w:r w:rsidR="001267DB" w:rsidRPr="00374CD7">
        <w:rPr>
          <w:rFonts w:ascii="Book Antiqua" w:hAnsi="Book Antiqua"/>
          <w:sz w:val="22"/>
          <w:szCs w:val="22"/>
          <w:lang w:val="en-US"/>
        </w:rPr>
        <w:t xml:space="preserve"> in the United Kingdom and observed</w:t>
      </w:r>
      <w:r w:rsidR="00FF31A7" w:rsidRPr="00374CD7">
        <w:rPr>
          <w:rFonts w:ascii="Book Antiqua" w:hAnsi="Book Antiqua"/>
          <w:sz w:val="22"/>
          <w:szCs w:val="22"/>
          <w:lang w:val="en-US"/>
        </w:rPr>
        <w:t xml:space="preserve"> that a</w:t>
      </w:r>
      <w:r w:rsidR="004A4DAA" w:rsidRPr="00374CD7">
        <w:rPr>
          <w:rFonts w:ascii="Book Antiqua" w:hAnsi="Book Antiqua"/>
          <w:sz w:val="22"/>
          <w:szCs w:val="22"/>
          <w:lang w:val="en-US"/>
        </w:rPr>
        <w:t>fter police officer</w:t>
      </w:r>
      <w:r w:rsidR="001267DB" w:rsidRPr="00374CD7">
        <w:rPr>
          <w:rFonts w:ascii="Book Antiqua" w:hAnsi="Book Antiqua"/>
          <w:sz w:val="22"/>
          <w:szCs w:val="22"/>
          <w:lang w:val="en-US"/>
        </w:rPr>
        <w:t>s</w:t>
      </w:r>
      <w:r w:rsidR="004A4DAA" w:rsidRPr="00374CD7">
        <w:rPr>
          <w:rFonts w:ascii="Book Antiqua" w:hAnsi="Book Antiqua"/>
          <w:sz w:val="22"/>
          <w:szCs w:val="22"/>
          <w:lang w:val="en-US"/>
        </w:rPr>
        <w:t xml:space="preserve"> </w:t>
      </w:r>
      <w:r w:rsidR="002D458F" w:rsidRPr="00374CD7">
        <w:rPr>
          <w:rFonts w:ascii="Book Antiqua" w:hAnsi="Book Antiqua"/>
          <w:sz w:val="22"/>
          <w:szCs w:val="22"/>
          <w:lang w:val="en-US"/>
        </w:rPr>
        <w:t xml:space="preserve">had </w:t>
      </w:r>
      <w:r w:rsidR="004A4DAA" w:rsidRPr="00374CD7">
        <w:rPr>
          <w:rFonts w:ascii="Book Antiqua" w:hAnsi="Book Antiqua"/>
          <w:sz w:val="22"/>
          <w:szCs w:val="22"/>
          <w:lang w:val="en-US"/>
        </w:rPr>
        <w:t xml:space="preserve">told the witnesses that they </w:t>
      </w:r>
      <w:r w:rsidR="002D458F" w:rsidRPr="00374CD7">
        <w:rPr>
          <w:rFonts w:ascii="Book Antiqua" w:hAnsi="Book Antiqua"/>
          <w:sz w:val="22"/>
          <w:szCs w:val="22"/>
          <w:lang w:val="en-US"/>
        </w:rPr>
        <w:t xml:space="preserve">had </w:t>
      </w:r>
      <w:r w:rsidR="004A4DAA" w:rsidRPr="00374CD7">
        <w:rPr>
          <w:rFonts w:ascii="Book Antiqua" w:hAnsi="Book Antiqua"/>
          <w:sz w:val="22"/>
          <w:szCs w:val="22"/>
          <w:lang w:val="en-US"/>
        </w:rPr>
        <w:t xml:space="preserve">identified the true culprit, </w:t>
      </w:r>
      <w:r w:rsidR="00FF31A7" w:rsidRPr="00374CD7">
        <w:rPr>
          <w:rFonts w:ascii="Book Antiqua" w:hAnsi="Book Antiqua"/>
          <w:sz w:val="22"/>
          <w:szCs w:val="22"/>
          <w:lang w:val="en-US"/>
        </w:rPr>
        <w:t xml:space="preserve">witnesses </w:t>
      </w:r>
      <w:r w:rsidR="001267DB" w:rsidRPr="00374CD7">
        <w:rPr>
          <w:rFonts w:ascii="Book Antiqua" w:hAnsi="Book Antiqua"/>
          <w:sz w:val="22"/>
          <w:szCs w:val="22"/>
          <w:lang w:val="en-US"/>
        </w:rPr>
        <w:t xml:space="preserve">claimed </w:t>
      </w:r>
      <w:r w:rsidR="00FF31A7" w:rsidRPr="00374CD7">
        <w:rPr>
          <w:rFonts w:ascii="Book Antiqua" w:hAnsi="Book Antiqua"/>
          <w:sz w:val="22"/>
          <w:szCs w:val="22"/>
          <w:lang w:val="en-US"/>
        </w:rPr>
        <w:t xml:space="preserve">better memories for faces and events compared </w:t>
      </w:r>
      <w:r w:rsidR="00546214" w:rsidRPr="00374CD7">
        <w:rPr>
          <w:rFonts w:ascii="Book Antiqua" w:hAnsi="Book Antiqua"/>
          <w:sz w:val="22"/>
          <w:szCs w:val="22"/>
          <w:lang w:val="en-US"/>
        </w:rPr>
        <w:t xml:space="preserve">to </w:t>
      </w:r>
      <w:r w:rsidR="00FF31A7" w:rsidRPr="00374CD7">
        <w:rPr>
          <w:rFonts w:ascii="Book Antiqua" w:hAnsi="Book Antiqua"/>
          <w:sz w:val="22"/>
          <w:szCs w:val="22"/>
          <w:lang w:val="en-US"/>
        </w:rPr>
        <w:t xml:space="preserve">those who </w:t>
      </w:r>
      <w:r w:rsidR="002D458F" w:rsidRPr="00374CD7">
        <w:rPr>
          <w:rFonts w:ascii="Book Antiqua" w:hAnsi="Book Antiqua"/>
          <w:sz w:val="22"/>
          <w:szCs w:val="22"/>
          <w:lang w:val="en-US"/>
        </w:rPr>
        <w:t xml:space="preserve">had been </w:t>
      </w:r>
      <w:r w:rsidR="00FF31A7" w:rsidRPr="00374CD7">
        <w:rPr>
          <w:rFonts w:ascii="Book Antiqua" w:hAnsi="Book Antiqua"/>
          <w:sz w:val="22"/>
          <w:szCs w:val="22"/>
          <w:lang w:val="en-US"/>
        </w:rPr>
        <w:t xml:space="preserve">told by the police that they </w:t>
      </w:r>
      <w:r w:rsidR="002D458F" w:rsidRPr="00374CD7">
        <w:rPr>
          <w:rFonts w:ascii="Book Antiqua" w:hAnsi="Book Antiqua"/>
          <w:sz w:val="22"/>
          <w:szCs w:val="22"/>
          <w:lang w:val="en-US"/>
        </w:rPr>
        <w:t xml:space="preserve">had not identified </w:t>
      </w:r>
      <w:r w:rsidR="00FF31A7" w:rsidRPr="00374CD7">
        <w:rPr>
          <w:rFonts w:ascii="Book Antiqua" w:hAnsi="Book Antiqua"/>
          <w:sz w:val="22"/>
          <w:szCs w:val="22"/>
          <w:lang w:val="en-US"/>
        </w:rPr>
        <w:t>the true culprit.</w:t>
      </w:r>
    </w:p>
    <w:p w14:paraId="5671725D" w14:textId="77777777" w:rsidR="000F451F" w:rsidRPr="00374CD7" w:rsidRDefault="000F451F" w:rsidP="000F451F">
      <w:pPr>
        <w:spacing w:line="240" w:lineRule="auto"/>
        <w:jc w:val="both"/>
        <w:rPr>
          <w:rFonts w:ascii="Book Antiqua" w:hAnsi="Book Antiqua"/>
          <w:b/>
          <w:sz w:val="22"/>
          <w:szCs w:val="22"/>
          <w:lang w:val="en-US"/>
        </w:rPr>
      </w:pPr>
    </w:p>
    <w:p w14:paraId="7D6086AC" w14:textId="3F7068CE" w:rsidR="00A22479" w:rsidRPr="00374CD7" w:rsidRDefault="00E31B10" w:rsidP="000F451F">
      <w:pPr>
        <w:spacing w:line="240" w:lineRule="auto"/>
        <w:jc w:val="both"/>
        <w:rPr>
          <w:rFonts w:ascii="Book Antiqua" w:hAnsi="Book Antiqua"/>
          <w:bCs/>
          <w:i/>
          <w:iCs/>
          <w:sz w:val="22"/>
          <w:szCs w:val="22"/>
          <w:lang w:val="en-US"/>
        </w:rPr>
      </w:pPr>
      <w:r w:rsidRPr="00374CD7">
        <w:rPr>
          <w:rFonts w:ascii="Book Antiqua" w:hAnsi="Book Antiqua"/>
          <w:bCs/>
          <w:i/>
          <w:iCs/>
          <w:sz w:val="22"/>
          <w:szCs w:val="22"/>
          <w:lang w:val="en-US"/>
        </w:rPr>
        <w:t xml:space="preserve">Misinformation from </w:t>
      </w:r>
      <w:r w:rsidR="001C4D03" w:rsidRPr="00374CD7">
        <w:rPr>
          <w:rFonts w:ascii="Book Antiqua" w:hAnsi="Book Antiqua"/>
          <w:bCs/>
          <w:i/>
          <w:iCs/>
          <w:sz w:val="22"/>
          <w:szCs w:val="22"/>
          <w:lang w:val="en-US"/>
        </w:rPr>
        <w:t>C</w:t>
      </w:r>
      <w:r w:rsidRPr="00374CD7">
        <w:rPr>
          <w:rFonts w:ascii="Book Antiqua" w:hAnsi="Book Antiqua"/>
          <w:bCs/>
          <w:i/>
          <w:iCs/>
          <w:sz w:val="22"/>
          <w:szCs w:val="22"/>
          <w:lang w:val="en-US"/>
        </w:rPr>
        <w:t>o</w:t>
      </w:r>
      <w:r w:rsidR="009179C0" w:rsidRPr="00374CD7">
        <w:rPr>
          <w:rFonts w:ascii="Book Antiqua" w:hAnsi="Book Antiqua"/>
          <w:bCs/>
          <w:i/>
          <w:iCs/>
          <w:sz w:val="22"/>
          <w:szCs w:val="22"/>
          <w:lang w:val="en-US"/>
        </w:rPr>
        <w:t>-witnesses</w:t>
      </w:r>
    </w:p>
    <w:p w14:paraId="7B1B6BF4" w14:textId="1FB92622" w:rsidR="00E31B10" w:rsidRPr="00374CD7" w:rsidRDefault="001267DB" w:rsidP="000F451F">
      <w:pPr>
        <w:spacing w:line="240" w:lineRule="auto"/>
        <w:jc w:val="both"/>
        <w:rPr>
          <w:rFonts w:ascii="Book Antiqua" w:hAnsi="Book Antiqua"/>
          <w:sz w:val="22"/>
          <w:szCs w:val="22"/>
          <w:lang w:val="en-US"/>
        </w:rPr>
      </w:pPr>
      <w:r w:rsidRPr="00374CD7">
        <w:rPr>
          <w:rFonts w:ascii="Book Antiqua" w:hAnsi="Book Antiqua"/>
          <w:sz w:val="22"/>
          <w:szCs w:val="22"/>
          <w:lang w:val="en-US"/>
        </w:rPr>
        <w:t>Crimes often</w:t>
      </w:r>
      <w:r w:rsidR="00AA0FA1" w:rsidRPr="00374CD7">
        <w:rPr>
          <w:rFonts w:ascii="Book Antiqua" w:hAnsi="Book Antiqua"/>
          <w:sz w:val="22"/>
          <w:szCs w:val="22"/>
          <w:lang w:val="en-US"/>
        </w:rPr>
        <w:t xml:space="preserve"> involve multiple witnesses and</w:t>
      </w:r>
      <w:r w:rsidR="001A2D86" w:rsidRPr="00374CD7">
        <w:rPr>
          <w:rFonts w:ascii="Book Antiqua" w:hAnsi="Book Antiqua"/>
          <w:sz w:val="22"/>
          <w:szCs w:val="22"/>
          <w:lang w:val="en-US"/>
        </w:rPr>
        <w:t xml:space="preserve"> </w:t>
      </w:r>
      <w:r w:rsidR="002D458F" w:rsidRPr="00374CD7">
        <w:rPr>
          <w:rFonts w:ascii="Book Antiqua" w:hAnsi="Book Antiqua"/>
          <w:sz w:val="22"/>
          <w:szCs w:val="22"/>
          <w:lang w:val="en-US"/>
        </w:rPr>
        <w:t xml:space="preserve">accordingly, </w:t>
      </w:r>
      <w:r w:rsidR="00AA0FA1" w:rsidRPr="00374CD7">
        <w:rPr>
          <w:rFonts w:ascii="Book Antiqua" w:hAnsi="Book Antiqua"/>
          <w:sz w:val="22"/>
          <w:szCs w:val="22"/>
          <w:lang w:val="en-US"/>
        </w:rPr>
        <w:t xml:space="preserve">discussions among co-witnesses </w:t>
      </w:r>
      <w:r w:rsidR="00B62FD5" w:rsidRPr="00374CD7">
        <w:rPr>
          <w:rFonts w:ascii="Book Antiqua" w:hAnsi="Book Antiqua"/>
          <w:sz w:val="22"/>
          <w:szCs w:val="22"/>
          <w:lang w:val="en-US"/>
        </w:rPr>
        <w:t xml:space="preserve">are </w:t>
      </w:r>
      <w:r w:rsidR="00CC57AF" w:rsidRPr="00374CD7">
        <w:rPr>
          <w:rFonts w:ascii="Book Antiqua" w:hAnsi="Book Antiqua"/>
          <w:sz w:val="22"/>
          <w:szCs w:val="22"/>
          <w:lang w:val="en-US"/>
        </w:rPr>
        <w:t>common</w:t>
      </w:r>
      <w:r w:rsidR="00AA0FA1" w:rsidRPr="00374CD7">
        <w:rPr>
          <w:rFonts w:ascii="Book Antiqua" w:hAnsi="Book Antiqua"/>
          <w:sz w:val="22"/>
          <w:szCs w:val="22"/>
          <w:lang w:val="en-US"/>
        </w:rPr>
        <w:t xml:space="preserve">. </w:t>
      </w:r>
      <w:r w:rsidR="006C0742" w:rsidRPr="00374CD7">
        <w:rPr>
          <w:rFonts w:ascii="Book Antiqua" w:hAnsi="Book Antiqua"/>
          <w:sz w:val="22"/>
          <w:szCs w:val="22"/>
          <w:lang w:val="en-US"/>
        </w:rPr>
        <w:t xml:space="preserve">In September 2003, a famous </w:t>
      </w:r>
      <w:r w:rsidR="00DF1F5C" w:rsidRPr="00374CD7">
        <w:rPr>
          <w:rFonts w:ascii="Book Antiqua" w:hAnsi="Book Antiqua"/>
          <w:sz w:val="22"/>
          <w:szCs w:val="22"/>
          <w:lang w:val="en-US"/>
        </w:rPr>
        <w:t>Sw</w:t>
      </w:r>
      <w:r w:rsidRPr="00374CD7">
        <w:rPr>
          <w:rFonts w:ascii="Book Antiqua" w:hAnsi="Book Antiqua"/>
          <w:sz w:val="22"/>
          <w:szCs w:val="22"/>
          <w:lang w:val="en-US"/>
        </w:rPr>
        <w:t>e</w:t>
      </w:r>
      <w:r w:rsidR="00DF1F5C" w:rsidRPr="00374CD7">
        <w:rPr>
          <w:rFonts w:ascii="Book Antiqua" w:hAnsi="Book Antiqua"/>
          <w:sz w:val="22"/>
          <w:szCs w:val="22"/>
          <w:lang w:val="en-US"/>
        </w:rPr>
        <w:t xml:space="preserve">dish </w:t>
      </w:r>
      <w:r w:rsidR="006C0742" w:rsidRPr="00374CD7">
        <w:rPr>
          <w:rFonts w:ascii="Book Antiqua" w:hAnsi="Book Antiqua"/>
          <w:sz w:val="22"/>
          <w:szCs w:val="22"/>
          <w:lang w:val="en-US"/>
        </w:rPr>
        <w:t xml:space="preserve">politician, </w:t>
      </w:r>
      <w:r w:rsidR="006C0742" w:rsidRPr="002207C5">
        <w:rPr>
          <w:rFonts w:ascii="Book Antiqua" w:hAnsi="Book Antiqua"/>
          <w:noProof/>
          <w:sz w:val="22"/>
          <w:szCs w:val="22"/>
          <w:lang w:val="en-US"/>
        </w:rPr>
        <w:t>Ann</w:t>
      </w:r>
      <w:r w:rsidR="006C0742" w:rsidRPr="00374CD7">
        <w:rPr>
          <w:rFonts w:ascii="Book Antiqua" w:hAnsi="Book Antiqua"/>
          <w:sz w:val="22"/>
          <w:szCs w:val="22"/>
          <w:lang w:val="en-US"/>
        </w:rPr>
        <w:t xml:space="preserve"> Lindh was murdered in a shopping mall. </w:t>
      </w:r>
      <w:r w:rsidR="00E31C64" w:rsidRPr="00374CD7">
        <w:rPr>
          <w:rFonts w:ascii="Book Antiqua" w:hAnsi="Book Antiqua"/>
          <w:sz w:val="22"/>
          <w:szCs w:val="22"/>
          <w:lang w:val="en-US"/>
        </w:rPr>
        <w:t xml:space="preserve">Witnesses discussed and influenced each other while they were kept in a room, </w:t>
      </w:r>
      <w:r w:rsidRPr="00374CD7">
        <w:rPr>
          <w:rFonts w:ascii="Book Antiqua" w:hAnsi="Book Antiqua"/>
          <w:sz w:val="22"/>
          <w:szCs w:val="22"/>
          <w:lang w:val="en-US"/>
        </w:rPr>
        <w:t xml:space="preserve">such that </w:t>
      </w:r>
      <w:r w:rsidR="00E31C64" w:rsidRPr="00374CD7">
        <w:rPr>
          <w:rFonts w:ascii="Book Antiqua" w:hAnsi="Book Antiqua"/>
          <w:sz w:val="22"/>
          <w:szCs w:val="22"/>
          <w:lang w:val="en-US"/>
        </w:rPr>
        <w:t>the police</w:t>
      </w:r>
      <w:r w:rsidR="006C0742" w:rsidRPr="00374CD7">
        <w:rPr>
          <w:rFonts w:ascii="Book Antiqua" w:hAnsi="Book Antiqua"/>
          <w:sz w:val="22"/>
          <w:szCs w:val="22"/>
          <w:lang w:val="en-US"/>
        </w:rPr>
        <w:t xml:space="preserve"> </w:t>
      </w:r>
      <w:r w:rsidR="00E31C64" w:rsidRPr="00374CD7">
        <w:rPr>
          <w:rFonts w:ascii="Book Antiqua" w:hAnsi="Book Antiqua"/>
          <w:sz w:val="22"/>
          <w:szCs w:val="22"/>
          <w:lang w:val="en-US"/>
        </w:rPr>
        <w:t>collect</w:t>
      </w:r>
      <w:r w:rsidRPr="00374CD7">
        <w:rPr>
          <w:rFonts w:ascii="Book Antiqua" w:hAnsi="Book Antiqua"/>
          <w:sz w:val="22"/>
          <w:szCs w:val="22"/>
          <w:lang w:val="en-US"/>
        </w:rPr>
        <w:t>ed</w:t>
      </w:r>
      <w:r w:rsidR="00E31C64" w:rsidRPr="00374CD7">
        <w:rPr>
          <w:rFonts w:ascii="Book Antiqua" w:hAnsi="Book Antiqua"/>
          <w:sz w:val="22"/>
          <w:szCs w:val="22"/>
          <w:lang w:val="en-US"/>
        </w:rPr>
        <w:t xml:space="preserve"> </w:t>
      </w:r>
      <w:r w:rsidRPr="002207C5">
        <w:rPr>
          <w:rFonts w:ascii="Book Antiqua" w:hAnsi="Book Antiqua"/>
          <w:noProof/>
          <w:sz w:val="22"/>
          <w:szCs w:val="22"/>
          <w:lang w:val="en-US"/>
        </w:rPr>
        <w:t>erroneuous</w:t>
      </w:r>
      <w:r w:rsidR="002D458F" w:rsidRPr="00374CD7">
        <w:rPr>
          <w:rFonts w:ascii="Book Antiqua" w:hAnsi="Book Antiqua"/>
          <w:sz w:val="22"/>
          <w:szCs w:val="22"/>
          <w:lang w:val="en-US"/>
        </w:rPr>
        <w:t xml:space="preserve"> </w:t>
      </w:r>
      <w:r w:rsidR="00E31C64" w:rsidRPr="00374CD7">
        <w:rPr>
          <w:rFonts w:ascii="Book Antiqua" w:hAnsi="Book Antiqua"/>
          <w:sz w:val="22"/>
          <w:szCs w:val="22"/>
          <w:lang w:val="en-US"/>
        </w:rPr>
        <w:t xml:space="preserve">information about the identity of the perpetrator. The perpetrator was finally caught </w:t>
      </w:r>
      <w:r w:rsidRPr="00374CD7">
        <w:rPr>
          <w:rFonts w:ascii="Book Antiqua" w:hAnsi="Book Antiqua"/>
          <w:sz w:val="22"/>
          <w:szCs w:val="22"/>
          <w:lang w:val="en-US"/>
        </w:rPr>
        <w:t xml:space="preserve">on the basis of </w:t>
      </w:r>
      <w:r w:rsidR="00E31C64" w:rsidRPr="00374CD7">
        <w:rPr>
          <w:rFonts w:ascii="Book Antiqua" w:hAnsi="Book Antiqua"/>
          <w:sz w:val="22"/>
          <w:szCs w:val="22"/>
          <w:lang w:val="en-US"/>
        </w:rPr>
        <w:t xml:space="preserve">DNA </w:t>
      </w:r>
      <w:r w:rsidRPr="00374CD7">
        <w:rPr>
          <w:rFonts w:ascii="Book Antiqua" w:hAnsi="Book Antiqua"/>
          <w:sz w:val="22"/>
          <w:szCs w:val="22"/>
          <w:lang w:val="en-US"/>
        </w:rPr>
        <w:t>traces</w:t>
      </w:r>
      <w:r w:rsidR="002D458F" w:rsidRPr="00374CD7">
        <w:rPr>
          <w:rFonts w:ascii="Book Antiqua" w:hAnsi="Book Antiqua"/>
          <w:sz w:val="22"/>
          <w:szCs w:val="22"/>
          <w:lang w:val="en-US"/>
        </w:rPr>
        <w:t xml:space="preserve">; however, </w:t>
      </w:r>
      <w:r w:rsidR="00E31C64" w:rsidRPr="00374CD7">
        <w:rPr>
          <w:rFonts w:ascii="Book Antiqua" w:hAnsi="Book Antiqua"/>
          <w:sz w:val="22"/>
          <w:szCs w:val="22"/>
          <w:lang w:val="en-US"/>
        </w:rPr>
        <w:t xml:space="preserve">he did not match the descriptions </w:t>
      </w:r>
      <w:r w:rsidR="002D458F" w:rsidRPr="00374CD7">
        <w:rPr>
          <w:rFonts w:ascii="Book Antiqua" w:hAnsi="Book Antiqua"/>
          <w:sz w:val="22"/>
          <w:szCs w:val="22"/>
          <w:lang w:val="en-US"/>
        </w:rPr>
        <w:t xml:space="preserve">given by </w:t>
      </w:r>
      <w:r w:rsidR="00E31C64" w:rsidRPr="00374CD7">
        <w:rPr>
          <w:rFonts w:ascii="Book Antiqua" w:hAnsi="Book Antiqua"/>
          <w:sz w:val="22"/>
          <w:szCs w:val="22"/>
          <w:lang w:val="en-US"/>
        </w:rPr>
        <w:t>the witnesses.</w:t>
      </w:r>
      <w:r w:rsidR="00E31C64" w:rsidRPr="00374CD7">
        <w:rPr>
          <w:rStyle w:val="FootnoteReference"/>
          <w:rFonts w:ascii="Book Antiqua" w:hAnsi="Book Antiqua"/>
          <w:sz w:val="22"/>
          <w:szCs w:val="22"/>
          <w:lang w:val="en-US"/>
        </w:rPr>
        <w:footnoteReference w:id="4"/>
      </w:r>
      <w:r w:rsidR="00E31C64" w:rsidRPr="00374CD7">
        <w:rPr>
          <w:rFonts w:ascii="Book Antiqua" w:hAnsi="Book Antiqua"/>
          <w:sz w:val="22"/>
          <w:szCs w:val="22"/>
          <w:lang w:val="en-US"/>
        </w:rPr>
        <w:t xml:space="preserve"> </w:t>
      </w:r>
      <w:proofErr w:type="spellStart"/>
      <w:r w:rsidR="008112DA" w:rsidRPr="00374CD7">
        <w:rPr>
          <w:rFonts w:ascii="Book Antiqua" w:hAnsi="Book Antiqua"/>
          <w:sz w:val="22"/>
          <w:szCs w:val="22"/>
          <w:lang w:val="en-US"/>
        </w:rPr>
        <w:t>Skagerberg</w:t>
      </w:r>
      <w:proofErr w:type="spellEnd"/>
      <w:r w:rsidR="008112DA" w:rsidRPr="00374CD7">
        <w:rPr>
          <w:rFonts w:ascii="Book Antiqua" w:hAnsi="Book Antiqua"/>
          <w:sz w:val="22"/>
          <w:szCs w:val="22"/>
          <w:lang w:val="en-US"/>
        </w:rPr>
        <w:t xml:space="preserve"> and Wright (2008) </w:t>
      </w:r>
      <w:r w:rsidR="00B62FD5" w:rsidRPr="00374CD7">
        <w:rPr>
          <w:rFonts w:ascii="Book Antiqua" w:hAnsi="Book Antiqua"/>
          <w:sz w:val="22"/>
          <w:szCs w:val="22"/>
          <w:lang w:val="en-US"/>
        </w:rPr>
        <w:t xml:space="preserve">studied the frequency of </w:t>
      </w:r>
      <w:r w:rsidR="008112DA" w:rsidRPr="00374CD7">
        <w:rPr>
          <w:rFonts w:ascii="Book Antiqua" w:hAnsi="Book Antiqua"/>
          <w:sz w:val="22"/>
          <w:szCs w:val="22"/>
          <w:lang w:val="en-US"/>
        </w:rPr>
        <w:t>co-witness d</w:t>
      </w:r>
      <w:r w:rsidR="00B62FD5" w:rsidRPr="00374CD7">
        <w:rPr>
          <w:rFonts w:ascii="Book Antiqua" w:hAnsi="Book Antiqua"/>
          <w:sz w:val="22"/>
          <w:szCs w:val="22"/>
          <w:lang w:val="en-US"/>
        </w:rPr>
        <w:t xml:space="preserve">iscussions at a </w:t>
      </w:r>
      <w:r w:rsidR="00546214" w:rsidRPr="00374CD7">
        <w:rPr>
          <w:rFonts w:ascii="Book Antiqua" w:hAnsi="Book Antiqua"/>
          <w:sz w:val="22"/>
          <w:szCs w:val="22"/>
          <w:lang w:val="en-US"/>
        </w:rPr>
        <w:t xml:space="preserve">United Kingdom </w:t>
      </w:r>
      <w:r w:rsidR="002D458F" w:rsidRPr="00374CD7">
        <w:rPr>
          <w:rFonts w:ascii="Book Antiqua" w:hAnsi="Book Antiqua"/>
          <w:sz w:val="22"/>
          <w:szCs w:val="22"/>
          <w:lang w:val="en-US"/>
        </w:rPr>
        <w:t xml:space="preserve">identification suite. </w:t>
      </w:r>
      <w:r w:rsidR="00B62FD5" w:rsidRPr="00374CD7">
        <w:rPr>
          <w:rFonts w:ascii="Book Antiqua" w:hAnsi="Book Antiqua"/>
          <w:sz w:val="22"/>
          <w:szCs w:val="22"/>
          <w:lang w:val="en-US"/>
        </w:rPr>
        <w:t>They found that 88%</w:t>
      </w:r>
      <w:r w:rsidR="00686511" w:rsidRPr="00374CD7">
        <w:rPr>
          <w:rFonts w:ascii="Book Antiqua" w:hAnsi="Book Antiqua"/>
          <w:sz w:val="22"/>
          <w:szCs w:val="22"/>
          <w:lang w:val="en-US"/>
        </w:rPr>
        <w:t xml:space="preserve"> </w:t>
      </w:r>
      <w:r w:rsidR="00B62FD5" w:rsidRPr="00374CD7">
        <w:rPr>
          <w:rFonts w:ascii="Book Antiqua" w:hAnsi="Book Antiqua"/>
          <w:sz w:val="22"/>
          <w:szCs w:val="22"/>
          <w:lang w:val="en-US"/>
        </w:rPr>
        <w:t xml:space="preserve">of </w:t>
      </w:r>
      <w:r w:rsidR="0047120D" w:rsidRPr="00374CD7">
        <w:rPr>
          <w:rFonts w:ascii="Book Antiqua" w:hAnsi="Book Antiqua"/>
          <w:sz w:val="22"/>
          <w:szCs w:val="22"/>
          <w:lang w:val="en-US"/>
        </w:rPr>
        <w:t xml:space="preserve">the sampled </w:t>
      </w:r>
      <w:r w:rsidR="00B62FD5" w:rsidRPr="00374CD7">
        <w:rPr>
          <w:rFonts w:ascii="Book Antiqua" w:hAnsi="Book Antiqua"/>
          <w:sz w:val="22"/>
          <w:szCs w:val="22"/>
          <w:lang w:val="en-US"/>
        </w:rPr>
        <w:t xml:space="preserve">eyewitnesses reported having </w:t>
      </w:r>
      <w:r w:rsidR="006C47F1" w:rsidRPr="00374CD7">
        <w:rPr>
          <w:rFonts w:ascii="Book Antiqua" w:hAnsi="Book Antiqua"/>
          <w:sz w:val="22"/>
          <w:szCs w:val="22"/>
          <w:lang w:val="en-US"/>
        </w:rPr>
        <w:t xml:space="preserve">seen </w:t>
      </w:r>
      <w:r w:rsidR="00B62FD5" w:rsidRPr="00374CD7">
        <w:rPr>
          <w:rFonts w:ascii="Book Antiqua" w:hAnsi="Book Antiqua"/>
          <w:sz w:val="22"/>
          <w:szCs w:val="22"/>
          <w:lang w:val="en-US"/>
        </w:rPr>
        <w:t xml:space="preserve">co-witnesses </w:t>
      </w:r>
      <w:r w:rsidR="00CC57AF" w:rsidRPr="00374CD7">
        <w:rPr>
          <w:rFonts w:ascii="Book Antiqua" w:hAnsi="Book Antiqua"/>
          <w:sz w:val="22"/>
          <w:szCs w:val="22"/>
          <w:lang w:val="en-US"/>
        </w:rPr>
        <w:t>at</w:t>
      </w:r>
      <w:r w:rsidR="007F5541" w:rsidRPr="00374CD7">
        <w:rPr>
          <w:rFonts w:ascii="Book Antiqua" w:hAnsi="Book Antiqua"/>
          <w:sz w:val="22"/>
          <w:szCs w:val="22"/>
          <w:lang w:val="en-US"/>
        </w:rPr>
        <w:t xml:space="preserve"> the crime scene and </w:t>
      </w:r>
      <w:r w:rsidR="006C47F1" w:rsidRPr="00374CD7">
        <w:rPr>
          <w:rFonts w:ascii="Book Antiqua" w:hAnsi="Book Antiqua"/>
          <w:sz w:val="22"/>
          <w:szCs w:val="22"/>
          <w:lang w:val="en-US"/>
        </w:rPr>
        <w:t>of these</w:t>
      </w:r>
      <w:r w:rsidR="002D458F" w:rsidRPr="00374CD7">
        <w:rPr>
          <w:rFonts w:ascii="Book Antiqua" w:hAnsi="Book Antiqua"/>
          <w:sz w:val="22"/>
          <w:szCs w:val="22"/>
          <w:lang w:val="en-US"/>
        </w:rPr>
        <w:t>,</w:t>
      </w:r>
      <w:r w:rsidR="006C47F1" w:rsidRPr="00374CD7">
        <w:rPr>
          <w:rFonts w:ascii="Book Antiqua" w:hAnsi="Book Antiqua"/>
          <w:sz w:val="22"/>
          <w:szCs w:val="22"/>
          <w:lang w:val="en-US"/>
        </w:rPr>
        <w:t xml:space="preserve"> </w:t>
      </w:r>
      <w:r w:rsidR="007F5541" w:rsidRPr="00374CD7">
        <w:rPr>
          <w:rFonts w:ascii="Book Antiqua" w:hAnsi="Book Antiqua"/>
          <w:sz w:val="22"/>
          <w:szCs w:val="22"/>
          <w:lang w:val="en-US"/>
        </w:rPr>
        <w:t>58%</w:t>
      </w:r>
      <w:r w:rsidR="0047120D" w:rsidRPr="00374CD7">
        <w:rPr>
          <w:rFonts w:ascii="Book Antiqua" w:hAnsi="Book Antiqua"/>
          <w:sz w:val="22"/>
          <w:szCs w:val="22"/>
          <w:lang w:val="en-US"/>
        </w:rPr>
        <w:t xml:space="preserve"> </w:t>
      </w:r>
      <w:r w:rsidR="00CC57AF" w:rsidRPr="00374CD7">
        <w:rPr>
          <w:rFonts w:ascii="Book Antiqua" w:hAnsi="Book Antiqua"/>
          <w:sz w:val="22"/>
          <w:szCs w:val="22"/>
          <w:lang w:val="en-US"/>
        </w:rPr>
        <w:t xml:space="preserve">discussed the crime with their co-witnesses </w:t>
      </w:r>
      <w:r w:rsidR="002D458F" w:rsidRPr="00374CD7">
        <w:rPr>
          <w:rFonts w:ascii="Book Antiqua" w:hAnsi="Book Antiqua"/>
          <w:sz w:val="22"/>
          <w:szCs w:val="22"/>
          <w:lang w:val="en-US"/>
        </w:rPr>
        <w:t xml:space="preserve">including details of the </w:t>
      </w:r>
      <w:r w:rsidR="00CC57AF" w:rsidRPr="00374CD7">
        <w:rPr>
          <w:rFonts w:ascii="Book Antiqua" w:hAnsi="Book Antiqua"/>
          <w:sz w:val="22"/>
          <w:szCs w:val="22"/>
          <w:lang w:val="en-US"/>
        </w:rPr>
        <w:t xml:space="preserve">crime and </w:t>
      </w:r>
      <w:r w:rsidR="00FD1F62" w:rsidRPr="00374CD7">
        <w:rPr>
          <w:rFonts w:ascii="Book Antiqua" w:hAnsi="Book Antiqua"/>
          <w:sz w:val="22"/>
          <w:szCs w:val="22"/>
          <w:lang w:val="en-US"/>
        </w:rPr>
        <w:t xml:space="preserve">the </w:t>
      </w:r>
      <w:r w:rsidR="00CC57AF" w:rsidRPr="00374CD7">
        <w:rPr>
          <w:rFonts w:ascii="Book Antiqua" w:hAnsi="Book Antiqua"/>
          <w:sz w:val="22"/>
          <w:szCs w:val="22"/>
          <w:lang w:val="en-US"/>
        </w:rPr>
        <w:t>suspect</w:t>
      </w:r>
      <w:r w:rsidR="002D458F" w:rsidRPr="00374CD7">
        <w:rPr>
          <w:rFonts w:ascii="Book Antiqua" w:hAnsi="Book Antiqua"/>
          <w:sz w:val="22"/>
          <w:szCs w:val="22"/>
          <w:lang w:val="en-US"/>
        </w:rPr>
        <w:t>.</w:t>
      </w:r>
      <w:r w:rsidR="00CC57AF" w:rsidRPr="00374CD7">
        <w:rPr>
          <w:rFonts w:ascii="Book Antiqua" w:hAnsi="Book Antiqua"/>
          <w:sz w:val="22"/>
          <w:szCs w:val="22"/>
          <w:lang w:val="en-US"/>
        </w:rPr>
        <w:t xml:space="preserve"> </w:t>
      </w:r>
      <w:r w:rsidR="006D520B" w:rsidRPr="00374CD7">
        <w:rPr>
          <w:rFonts w:ascii="Book Antiqua" w:hAnsi="Book Antiqua"/>
          <w:sz w:val="22"/>
          <w:szCs w:val="22"/>
          <w:lang w:val="en-US"/>
        </w:rPr>
        <w:t>This suggest</w:t>
      </w:r>
      <w:r w:rsidR="00E31C64" w:rsidRPr="00374CD7">
        <w:rPr>
          <w:rFonts w:ascii="Book Antiqua" w:hAnsi="Book Antiqua"/>
          <w:sz w:val="22"/>
          <w:szCs w:val="22"/>
          <w:lang w:val="en-US"/>
        </w:rPr>
        <w:t>s</w:t>
      </w:r>
      <w:r w:rsidR="006D520B" w:rsidRPr="00374CD7">
        <w:rPr>
          <w:rFonts w:ascii="Book Antiqua" w:hAnsi="Book Antiqua"/>
          <w:sz w:val="22"/>
          <w:szCs w:val="22"/>
          <w:lang w:val="en-US"/>
        </w:rPr>
        <w:t xml:space="preserve"> that during such </w:t>
      </w:r>
      <w:r w:rsidR="002D458F" w:rsidRPr="00374CD7">
        <w:rPr>
          <w:rFonts w:ascii="Book Antiqua" w:hAnsi="Book Antiqua"/>
          <w:sz w:val="22"/>
          <w:szCs w:val="22"/>
          <w:lang w:val="en-US"/>
        </w:rPr>
        <w:t xml:space="preserve">discussions </w:t>
      </w:r>
      <w:r w:rsidR="006D520B" w:rsidRPr="00374CD7">
        <w:rPr>
          <w:rFonts w:ascii="Book Antiqua" w:hAnsi="Book Antiqua"/>
          <w:sz w:val="22"/>
          <w:szCs w:val="22"/>
          <w:lang w:val="en-US"/>
        </w:rPr>
        <w:t>memory errors can easily be formed.</w:t>
      </w:r>
    </w:p>
    <w:p w14:paraId="66095DB5" w14:textId="42544A39" w:rsidR="00CC57AF" w:rsidRPr="00374CD7" w:rsidRDefault="00EF7542"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Indeed, d</w:t>
      </w:r>
      <w:r w:rsidR="00CC57AF" w:rsidRPr="00374CD7">
        <w:rPr>
          <w:rFonts w:ascii="Book Antiqua" w:hAnsi="Book Antiqua"/>
          <w:sz w:val="22"/>
          <w:szCs w:val="22"/>
          <w:lang w:val="en-US"/>
        </w:rPr>
        <w:t>iscussions with co-witnesses can be a source of misinformation and thus</w:t>
      </w:r>
      <w:r w:rsidR="002D458F" w:rsidRPr="00374CD7">
        <w:rPr>
          <w:rFonts w:ascii="Book Antiqua" w:hAnsi="Book Antiqua"/>
          <w:sz w:val="22"/>
          <w:szCs w:val="22"/>
          <w:lang w:val="en-US"/>
        </w:rPr>
        <w:t>, may</w:t>
      </w:r>
      <w:r w:rsidR="00CC57AF" w:rsidRPr="00374CD7">
        <w:rPr>
          <w:rFonts w:ascii="Book Antiqua" w:hAnsi="Book Antiqua"/>
          <w:sz w:val="22"/>
          <w:szCs w:val="22"/>
          <w:lang w:val="en-US"/>
        </w:rPr>
        <w:t xml:space="preserve"> influence </w:t>
      </w:r>
      <w:r w:rsidR="00CC57AF" w:rsidRPr="002207C5">
        <w:rPr>
          <w:rFonts w:ascii="Book Antiqua" w:hAnsi="Book Antiqua"/>
          <w:noProof/>
          <w:sz w:val="22"/>
          <w:szCs w:val="22"/>
          <w:lang w:val="en-US"/>
        </w:rPr>
        <w:t>witness’</w:t>
      </w:r>
      <w:r w:rsidR="00CC57AF" w:rsidRPr="00374CD7">
        <w:rPr>
          <w:rFonts w:ascii="Book Antiqua" w:hAnsi="Book Antiqua"/>
          <w:sz w:val="22"/>
          <w:szCs w:val="22"/>
          <w:lang w:val="en-US"/>
        </w:rPr>
        <w:t xml:space="preserve"> memory reports</w:t>
      </w:r>
      <w:r w:rsidR="00CB363A" w:rsidRPr="00374CD7">
        <w:rPr>
          <w:rFonts w:ascii="Book Antiqua" w:hAnsi="Book Antiqua"/>
          <w:sz w:val="22"/>
          <w:szCs w:val="22"/>
          <w:lang w:val="en-US"/>
        </w:rPr>
        <w:t xml:space="preserve">; </w:t>
      </w:r>
      <w:r w:rsidR="0004312E" w:rsidRPr="00374CD7">
        <w:rPr>
          <w:rFonts w:ascii="Book Antiqua" w:hAnsi="Book Antiqua"/>
          <w:sz w:val="22"/>
          <w:szCs w:val="22"/>
          <w:lang w:val="en-US"/>
        </w:rPr>
        <w:t xml:space="preserve">this </w:t>
      </w:r>
      <w:r w:rsidR="00CB363A" w:rsidRPr="00374CD7">
        <w:rPr>
          <w:rFonts w:ascii="Book Antiqua" w:hAnsi="Book Antiqua"/>
          <w:sz w:val="22"/>
          <w:szCs w:val="22"/>
          <w:lang w:val="en-US"/>
        </w:rPr>
        <w:t xml:space="preserve">phenomenon </w:t>
      </w:r>
      <w:r w:rsidR="0004312E" w:rsidRPr="00374CD7">
        <w:rPr>
          <w:rFonts w:ascii="Book Antiqua" w:hAnsi="Book Antiqua"/>
          <w:sz w:val="22"/>
          <w:szCs w:val="22"/>
          <w:lang w:val="en-US"/>
        </w:rPr>
        <w:t xml:space="preserve">has been referred to as </w:t>
      </w:r>
      <w:r w:rsidR="00CB363A" w:rsidRPr="00374CD7">
        <w:rPr>
          <w:rFonts w:ascii="Book Antiqua" w:hAnsi="Book Antiqua"/>
          <w:sz w:val="22"/>
          <w:szCs w:val="22"/>
          <w:lang w:val="en-US"/>
        </w:rPr>
        <w:t>memory conformity</w:t>
      </w:r>
      <w:r w:rsidR="00B9526F" w:rsidRPr="00374CD7">
        <w:rPr>
          <w:rFonts w:ascii="Book Antiqua" w:hAnsi="Book Antiqua"/>
          <w:sz w:val="22"/>
          <w:szCs w:val="22"/>
          <w:lang w:val="en-US"/>
        </w:rPr>
        <w:t xml:space="preserve"> (</w:t>
      </w:r>
      <w:r w:rsidR="00D011A9" w:rsidRPr="00374CD7">
        <w:rPr>
          <w:rFonts w:ascii="Book Antiqua" w:hAnsi="Book Antiqua"/>
          <w:sz w:val="22"/>
          <w:szCs w:val="22"/>
          <w:lang w:val="en-US"/>
        </w:rPr>
        <w:t>for possible mechanism</w:t>
      </w:r>
      <w:r w:rsidR="005D14A6" w:rsidRPr="00374CD7">
        <w:rPr>
          <w:rFonts w:ascii="Book Antiqua" w:hAnsi="Book Antiqua"/>
          <w:sz w:val="22"/>
          <w:szCs w:val="22"/>
          <w:lang w:val="en-US"/>
        </w:rPr>
        <w:t>s</w:t>
      </w:r>
      <w:r w:rsidR="00D011A9" w:rsidRPr="00374CD7">
        <w:rPr>
          <w:rFonts w:ascii="Book Antiqua" w:hAnsi="Book Antiqua"/>
          <w:sz w:val="22"/>
          <w:szCs w:val="22"/>
          <w:lang w:val="en-US"/>
        </w:rPr>
        <w:t xml:space="preserve">, see </w:t>
      </w:r>
      <w:r w:rsidR="00B9526F" w:rsidRPr="00374CD7">
        <w:rPr>
          <w:rFonts w:ascii="Book Antiqua" w:hAnsi="Book Antiqua"/>
          <w:sz w:val="22"/>
          <w:szCs w:val="22"/>
          <w:lang w:val="en-US"/>
        </w:rPr>
        <w:t xml:space="preserve">Wright, </w:t>
      </w:r>
      <w:proofErr w:type="spellStart"/>
      <w:r w:rsidR="00B9526F" w:rsidRPr="00374CD7">
        <w:rPr>
          <w:rFonts w:ascii="Book Antiqua" w:hAnsi="Book Antiqua"/>
          <w:sz w:val="22"/>
          <w:szCs w:val="22"/>
          <w:lang w:val="en-US"/>
        </w:rPr>
        <w:t>Memon</w:t>
      </w:r>
      <w:proofErr w:type="spellEnd"/>
      <w:r w:rsidR="00B9526F" w:rsidRPr="00374CD7">
        <w:rPr>
          <w:rFonts w:ascii="Book Antiqua" w:hAnsi="Book Antiqua"/>
          <w:sz w:val="22"/>
          <w:szCs w:val="22"/>
          <w:lang w:val="en-US"/>
        </w:rPr>
        <w:t xml:space="preserve">, </w:t>
      </w:r>
      <w:proofErr w:type="spellStart"/>
      <w:r w:rsidR="00B9526F" w:rsidRPr="00374CD7">
        <w:rPr>
          <w:rFonts w:ascii="Book Antiqua" w:hAnsi="Book Antiqua"/>
          <w:sz w:val="22"/>
          <w:szCs w:val="22"/>
          <w:lang w:val="en-US"/>
        </w:rPr>
        <w:t>Skagerberg</w:t>
      </w:r>
      <w:proofErr w:type="spellEnd"/>
      <w:r w:rsidR="00B9526F" w:rsidRPr="00374CD7">
        <w:rPr>
          <w:rFonts w:ascii="Book Antiqua" w:hAnsi="Book Antiqua"/>
          <w:sz w:val="22"/>
          <w:szCs w:val="22"/>
          <w:lang w:val="en-US"/>
        </w:rPr>
        <w:t>, &amp; Gabbert, 2009)</w:t>
      </w:r>
      <w:r w:rsidR="00CC57AF" w:rsidRPr="00374CD7">
        <w:rPr>
          <w:rFonts w:ascii="Book Antiqua" w:hAnsi="Book Antiqua"/>
          <w:sz w:val="22"/>
          <w:szCs w:val="22"/>
          <w:lang w:val="en-US"/>
        </w:rPr>
        <w:t>.</w:t>
      </w:r>
      <w:r w:rsidR="00B9526F" w:rsidRPr="00374CD7">
        <w:rPr>
          <w:rFonts w:ascii="Book Antiqua" w:hAnsi="Book Antiqua"/>
          <w:sz w:val="22"/>
          <w:szCs w:val="22"/>
          <w:lang w:val="en-US"/>
        </w:rPr>
        <w:t xml:space="preserve"> </w:t>
      </w:r>
      <w:r w:rsidR="0022263E" w:rsidRPr="00374CD7">
        <w:rPr>
          <w:rFonts w:ascii="Book Antiqua" w:hAnsi="Book Antiqua"/>
          <w:sz w:val="22"/>
          <w:szCs w:val="22"/>
          <w:lang w:val="en-US"/>
        </w:rPr>
        <w:t xml:space="preserve">Gabbert, </w:t>
      </w:r>
      <w:proofErr w:type="spellStart"/>
      <w:r w:rsidR="0022263E" w:rsidRPr="00374CD7">
        <w:rPr>
          <w:rFonts w:ascii="Book Antiqua" w:hAnsi="Book Antiqua"/>
          <w:sz w:val="22"/>
          <w:szCs w:val="22"/>
          <w:lang w:val="en-US"/>
        </w:rPr>
        <w:t>Memon</w:t>
      </w:r>
      <w:proofErr w:type="spellEnd"/>
      <w:r w:rsidR="0022263E" w:rsidRPr="00374CD7">
        <w:rPr>
          <w:rFonts w:ascii="Book Antiqua" w:hAnsi="Book Antiqua"/>
          <w:sz w:val="22"/>
          <w:szCs w:val="22"/>
          <w:lang w:val="en-US"/>
        </w:rPr>
        <w:t xml:space="preserve">, and Allan (2003) </w:t>
      </w:r>
      <w:r w:rsidR="004B4FE4" w:rsidRPr="00374CD7">
        <w:rPr>
          <w:rFonts w:ascii="Book Antiqua" w:hAnsi="Book Antiqua"/>
          <w:sz w:val="22"/>
          <w:szCs w:val="22"/>
          <w:lang w:val="en-US"/>
        </w:rPr>
        <w:t xml:space="preserve">first </w:t>
      </w:r>
      <w:r w:rsidR="0004312E" w:rsidRPr="00374CD7">
        <w:rPr>
          <w:rFonts w:ascii="Book Antiqua" w:hAnsi="Book Antiqua"/>
          <w:sz w:val="22"/>
          <w:szCs w:val="22"/>
          <w:lang w:val="en-US"/>
        </w:rPr>
        <w:t xml:space="preserve">employed </w:t>
      </w:r>
      <w:r w:rsidR="004B4FE4" w:rsidRPr="00374CD7">
        <w:rPr>
          <w:rFonts w:ascii="Book Antiqua" w:hAnsi="Book Antiqua"/>
          <w:sz w:val="22"/>
          <w:szCs w:val="22"/>
          <w:lang w:val="en-US"/>
        </w:rPr>
        <w:t>a novel procedure where pairs of participants watched a different video of the same event</w:t>
      </w:r>
      <w:r w:rsidR="006C47F1" w:rsidRPr="00374CD7">
        <w:rPr>
          <w:rFonts w:ascii="Book Antiqua" w:hAnsi="Book Antiqua"/>
          <w:sz w:val="22"/>
          <w:szCs w:val="22"/>
          <w:lang w:val="en-US"/>
        </w:rPr>
        <w:t>;</w:t>
      </w:r>
      <w:r w:rsidR="004B4FE4" w:rsidRPr="00374CD7">
        <w:rPr>
          <w:rFonts w:ascii="Book Antiqua" w:hAnsi="Book Antiqua"/>
          <w:sz w:val="22"/>
          <w:szCs w:val="22"/>
          <w:lang w:val="en-US"/>
        </w:rPr>
        <w:t xml:space="preserve"> they were later encouraged to discuss the event with each other. </w:t>
      </w:r>
      <w:r w:rsidR="00C135B7" w:rsidRPr="00374CD7">
        <w:rPr>
          <w:rFonts w:ascii="Book Antiqua" w:hAnsi="Book Antiqua"/>
          <w:sz w:val="22"/>
          <w:szCs w:val="22"/>
          <w:lang w:val="en-US"/>
        </w:rPr>
        <w:t>T</w:t>
      </w:r>
      <w:r w:rsidR="006C47F1" w:rsidRPr="00374CD7">
        <w:rPr>
          <w:rFonts w:ascii="Book Antiqua" w:hAnsi="Book Antiqua"/>
          <w:sz w:val="22"/>
          <w:szCs w:val="22"/>
          <w:lang w:val="en-US"/>
        </w:rPr>
        <w:t>he large majority (</w:t>
      </w:r>
      <w:r w:rsidR="004B4FE4" w:rsidRPr="00374CD7">
        <w:rPr>
          <w:rFonts w:ascii="Book Antiqua" w:hAnsi="Book Antiqua"/>
          <w:sz w:val="22"/>
          <w:szCs w:val="22"/>
          <w:lang w:val="en-US"/>
        </w:rPr>
        <w:t>71%</w:t>
      </w:r>
      <w:r w:rsidR="00F60ACB" w:rsidRPr="00374CD7">
        <w:rPr>
          <w:rFonts w:ascii="Book Antiqua" w:hAnsi="Book Antiqua"/>
          <w:sz w:val="22"/>
          <w:szCs w:val="22"/>
          <w:lang w:val="en-US"/>
        </w:rPr>
        <w:t>)</w:t>
      </w:r>
      <w:r w:rsidR="004B4FE4" w:rsidRPr="00374CD7">
        <w:rPr>
          <w:rFonts w:ascii="Book Antiqua" w:hAnsi="Book Antiqua"/>
          <w:sz w:val="22"/>
          <w:szCs w:val="22"/>
          <w:lang w:val="en-US"/>
        </w:rPr>
        <w:t xml:space="preserve"> of witnesses falsely recalled items acquired during the discussion</w:t>
      </w:r>
      <w:r w:rsidR="004F2A1E" w:rsidRPr="00374CD7">
        <w:rPr>
          <w:rFonts w:ascii="Book Antiqua" w:hAnsi="Book Antiqua"/>
          <w:sz w:val="22"/>
          <w:szCs w:val="22"/>
          <w:lang w:val="en-US"/>
        </w:rPr>
        <w:t xml:space="preserve"> with other co-witnesses</w:t>
      </w:r>
      <w:r w:rsidR="004B4FE4" w:rsidRPr="00374CD7">
        <w:rPr>
          <w:rFonts w:ascii="Book Antiqua" w:hAnsi="Book Antiqua"/>
          <w:sz w:val="22"/>
          <w:szCs w:val="22"/>
          <w:lang w:val="en-US"/>
        </w:rPr>
        <w:t xml:space="preserve">. </w:t>
      </w:r>
      <w:r w:rsidR="003F1F31" w:rsidRPr="00374CD7">
        <w:rPr>
          <w:rFonts w:ascii="Book Antiqua" w:hAnsi="Book Antiqua"/>
          <w:sz w:val="22"/>
          <w:szCs w:val="22"/>
          <w:lang w:val="en-US"/>
        </w:rPr>
        <w:t>Witness</w:t>
      </w:r>
      <w:r w:rsidR="00597451" w:rsidRPr="00374CD7">
        <w:rPr>
          <w:rFonts w:ascii="Book Antiqua" w:hAnsi="Book Antiqua"/>
          <w:sz w:val="22"/>
          <w:szCs w:val="22"/>
          <w:lang w:val="en-US"/>
        </w:rPr>
        <w:t>es</w:t>
      </w:r>
      <w:r w:rsidR="004B4FE4" w:rsidRPr="00374CD7">
        <w:rPr>
          <w:rFonts w:ascii="Book Antiqua" w:hAnsi="Book Antiqua"/>
          <w:sz w:val="22"/>
          <w:szCs w:val="22"/>
          <w:lang w:val="en-US"/>
        </w:rPr>
        <w:t xml:space="preserve"> who initiated the discussion </w:t>
      </w:r>
      <w:r w:rsidR="00597451" w:rsidRPr="00374CD7">
        <w:rPr>
          <w:rFonts w:ascii="Book Antiqua" w:hAnsi="Book Antiqua"/>
          <w:sz w:val="22"/>
          <w:szCs w:val="22"/>
          <w:lang w:val="en-US"/>
        </w:rPr>
        <w:t xml:space="preserve">were </w:t>
      </w:r>
      <w:r w:rsidR="003F1F31" w:rsidRPr="00374CD7">
        <w:rPr>
          <w:rFonts w:ascii="Book Antiqua" w:hAnsi="Book Antiqua"/>
          <w:sz w:val="22"/>
          <w:szCs w:val="22"/>
          <w:lang w:val="en-US"/>
        </w:rPr>
        <w:t>most likely to impact</w:t>
      </w:r>
      <w:r w:rsidR="00C72E01" w:rsidRPr="00374CD7">
        <w:rPr>
          <w:rFonts w:ascii="Book Antiqua" w:hAnsi="Book Antiqua"/>
          <w:sz w:val="22"/>
          <w:szCs w:val="22"/>
          <w:lang w:val="en-US"/>
        </w:rPr>
        <w:t xml:space="preserve"> </w:t>
      </w:r>
      <w:r w:rsidR="003F1F31" w:rsidRPr="00374CD7">
        <w:rPr>
          <w:rFonts w:ascii="Book Antiqua" w:hAnsi="Book Antiqua"/>
          <w:sz w:val="22"/>
          <w:szCs w:val="22"/>
          <w:lang w:val="en-US"/>
        </w:rPr>
        <w:t xml:space="preserve">the other witness’ memories (Gabbert, </w:t>
      </w:r>
      <w:proofErr w:type="spellStart"/>
      <w:r w:rsidR="003F1F31" w:rsidRPr="00374CD7">
        <w:rPr>
          <w:rFonts w:ascii="Book Antiqua" w:hAnsi="Book Antiqua"/>
          <w:sz w:val="22"/>
          <w:szCs w:val="22"/>
          <w:lang w:val="en-US"/>
        </w:rPr>
        <w:t>Memon</w:t>
      </w:r>
      <w:proofErr w:type="spellEnd"/>
      <w:r w:rsidR="003F1F31" w:rsidRPr="00374CD7">
        <w:rPr>
          <w:rFonts w:ascii="Book Antiqua" w:hAnsi="Book Antiqua"/>
          <w:sz w:val="22"/>
          <w:szCs w:val="22"/>
          <w:lang w:val="en-US"/>
        </w:rPr>
        <w:t xml:space="preserve">, &amp; Wright, 2006). </w:t>
      </w:r>
      <w:r w:rsidR="00C72E01" w:rsidRPr="00374CD7">
        <w:rPr>
          <w:rFonts w:ascii="Book Antiqua" w:hAnsi="Book Antiqua"/>
          <w:sz w:val="22"/>
          <w:szCs w:val="22"/>
          <w:lang w:val="en-US"/>
        </w:rPr>
        <w:t xml:space="preserve">Furthermore, </w:t>
      </w:r>
      <w:r w:rsidR="00D011A9" w:rsidRPr="00374CD7">
        <w:rPr>
          <w:rFonts w:ascii="Book Antiqua" w:hAnsi="Book Antiqua"/>
          <w:sz w:val="22"/>
          <w:szCs w:val="22"/>
          <w:lang w:val="en-US"/>
        </w:rPr>
        <w:t>m</w:t>
      </w:r>
      <w:r w:rsidR="003F1F31" w:rsidRPr="00374CD7">
        <w:rPr>
          <w:rFonts w:ascii="Book Antiqua" w:hAnsi="Book Antiqua"/>
          <w:sz w:val="22"/>
          <w:szCs w:val="22"/>
          <w:lang w:val="en-US"/>
        </w:rPr>
        <w:t xml:space="preserve">isinformation from </w:t>
      </w:r>
      <w:r w:rsidR="00D011A9" w:rsidRPr="00374CD7">
        <w:rPr>
          <w:rFonts w:ascii="Book Antiqua" w:hAnsi="Book Antiqua"/>
          <w:sz w:val="22"/>
          <w:szCs w:val="22"/>
          <w:lang w:val="en-US"/>
        </w:rPr>
        <w:t xml:space="preserve">familiar people </w:t>
      </w:r>
      <w:r w:rsidR="00C72E01" w:rsidRPr="00374CD7">
        <w:rPr>
          <w:rFonts w:ascii="Book Antiqua" w:hAnsi="Book Antiqua"/>
          <w:sz w:val="22"/>
          <w:szCs w:val="22"/>
          <w:lang w:val="en-US"/>
        </w:rPr>
        <w:t xml:space="preserve">such as </w:t>
      </w:r>
      <w:r w:rsidR="00D011A9" w:rsidRPr="00374CD7">
        <w:rPr>
          <w:rFonts w:ascii="Book Antiqua" w:hAnsi="Book Antiqua"/>
          <w:sz w:val="22"/>
          <w:szCs w:val="22"/>
          <w:lang w:val="en-US"/>
        </w:rPr>
        <w:t>a</w:t>
      </w:r>
      <w:r w:rsidR="003F1F31" w:rsidRPr="00374CD7">
        <w:rPr>
          <w:rFonts w:ascii="Book Antiqua" w:hAnsi="Book Antiqua"/>
          <w:sz w:val="22"/>
          <w:szCs w:val="22"/>
          <w:lang w:val="en-US"/>
        </w:rPr>
        <w:t xml:space="preserve"> friend or </w:t>
      </w:r>
      <w:r w:rsidR="00AC20B5" w:rsidRPr="00374CD7">
        <w:rPr>
          <w:rFonts w:ascii="Book Antiqua" w:hAnsi="Book Antiqua"/>
          <w:sz w:val="22"/>
          <w:szCs w:val="22"/>
          <w:lang w:val="en-US"/>
        </w:rPr>
        <w:t xml:space="preserve">a </w:t>
      </w:r>
      <w:r w:rsidR="003F1F31" w:rsidRPr="00374CD7">
        <w:rPr>
          <w:rFonts w:ascii="Book Antiqua" w:hAnsi="Book Antiqua"/>
          <w:sz w:val="22"/>
          <w:szCs w:val="22"/>
          <w:lang w:val="en-US"/>
        </w:rPr>
        <w:t xml:space="preserve">romantic partner </w:t>
      </w:r>
      <w:r w:rsidR="00A61248" w:rsidRPr="00374CD7">
        <w:rPr>
          <w:rFonts w:ascii="Book Antiqua" w:hAnsi="Book Antiqua"/>
          <w:sz w:val="22"/>
          <w:szCs w:val="22"/>
          <w:lang w:val="en-US"/>
        </w:rPr>
        <w:t>has been shown to be</w:t>
      </w:r>
      <w:r w:rsidR="002115E6" w:rsidRPr="00374CD7">
        <w:rPr>
          <w:rFonts w:ascii="Book Antiqua" w:hAnsi="Book Antiqua"/>
          <w:sz w:val="22"/>
          <w:szCs w:val="22"/>
          <w:lang w:val="en-US"/>
        </w:rPr>
        <w:t xml:space="preserve"> </w:t>
      </w:r>
      <w:r w:rsidR="003F1F31" w:rsidRPr="00374CD7">
        <w:rPr>
          <w:rFonts w:ascii="Book Antiqua" w:hAnsi="Book Antiqua"/>
          <w:sz w:val="22"/>
          <w:szCs w:val="22"/>
          <w:lang w:val="en-US"/>
        </w:rPr>
        <w:t>more likely to be accepted than misinformation from a stranger (</w:t>
      </w:r>
      <w:r w:rsidR="00D011A9" w:rsidRPr="00374CD7">
        <w:rPr>
          <w:rFonts w:ascii="Book Antiqua" w:hAnsi="Book Antiqua"/>
          <w:sz w:val="22"/>
          <w:szCs w:val="22"/>
          <w:lang w:val="en-US"/>
        </w:rPr>
        <w:t xml:space="preserve">Hope, Ost, Gabbert, Healey, &amp; </w:t>
      </w:r>
      <w:proofErr w:type="spellStart"/>
      <w:r w:rsidR="00D011A9" w:rsidRPr="00374CD7">
        <w:rPr>
          <w:rFonts w:ascii="Book Antiqua" w:hAnsi="Book Antiqua"/>
          <w:sz w:val="22"/>
          <w:szCs w:val="22"/>
          <w:lang w:val="en-US"/>
        </w:rPr>
        <w:t>Lenton</w:t>
      </w:r>
      <w:proofErr w:type="spellEnd"/>
      <w:r w:rsidR="00D011A9" w:rsidRPr="00374CD7">
        <w:rPr>
          <w:rFonts w:ascii="Book Antiqua" w:hAnsi="Book Antiqua"/>
          <w:sz w:val="22"/>
          <w:szCs w:val="22"/>
          <w:lang w:val="en-US"/>
        </w:rPr>
        <w:t>, 2008</w:t>
      </w:r>
      <w:r w:rsidR="003F1F31" w:rsidRPr="00374CD7">
        <w:rPr>
          <w:rFonts w:ascii="Book Antiqua" w:hAnsi="Book Antiqua"/>
          <w:sz w:val="22"/>
          <w:szCs w:val="22"/>
          <w:lang w:val="en-US"/>
        </w:rPr>
        <w:t>).</w:t>
      </w:r>
      <w:r w:rsidR="00714F42" w:rsidRPr="00374CD7">
        <w:rPr>
          <w:rFonts w:ascii="Book Antiqua" w:hAnsi="Book Antiqua"/>
          <w:sz w:val="22"/>
          <w:szCs w:val="22"/>
          <w:lang w:val="en-US"/>
        </w:rPr>
        <w:t xml:space="preserve"> </w:t>
      </w:r>
      <w:r w:rsidR="00CB363A" w:rsidRPr="00374CD7">
        <w:rPr>
          <w:rFonts w:ascii="Book Antiqua" w:hAnsi="Book Antiqua"/>
          <w:sz w:val="22"/>
          <w:szCs w:val="22"/>
          <w:lang w:val="en-US"/>
        </w:rPr>
        <w:t>Recent researc</w:t>
      </w:r>
      <w:r w:rsidR="003806BD" w:rsidRPr="00374CD7">
        <w:rPr>
          <w:rFonts w:ascii="Book Antiqua" w:hAnsi="Book Antiqua"/>
          <w:sz w:val="22"/>
          <w:szCs w:val="22"/>
          <w:lang w:val="en-US"/>
        </w:rPr>
        <w:t xml:space="preserve">h </w:t>
      </w:r>
      <w:r w:rsidR="00C72E01" w:rsidRPr="00374CD7">
        <w:rPr>
          <w:rFonts w:ascii="Book Antiqua" w:hAnsi="Book Antiqua"/>
          <w:sz w:val="22"/>
          <w:szCs w:val="22"/>
          <w:lang w:val="en-US"/>
        </w:rPr>
        <w:t xml:space="preserve">has revealed </w:t>
      </w:r>
      <w:r w:rsidR="003806BD" w:rsidRPr="00374CD7">
        <w:rPr>
          <w:rFonts w:ascii="Book Antiqua" w:hAnsi="Book Antiqua"/>
          <w:sz w:val="22"/>
          <w:szCs w:val="22"/>
          <w:lang w:val="en-US"/>
        </w:rPr>
        <w:t xml:space="preserve">that memory conformity </w:t>
      </w:r>
      <w:r w:rsidR="00057F14" w:rsidRPr="00374CD7">
        <w:rPr>
          <w:rFonts w:ascii="Book Antiqua" w:hAnsi="Book Antiqua"/>
          <w:sz w:val="22"/>
          <w:szCs w:val="22"/>
          <w:lang w:val="en-US"/>
        </w:rPr>
        <w:t>is</w:t>
      </w:r>
      <w:r w:rsidR="003806BD" w:rsidRPr="00374CD7">
        <w:rPr>
          <w:rFonts w:ascii="Book Antiqua" w:hAnsi="Book Antiqua"/>
          <w:sz w:val="22"/>
          <w:szCs w:val="22"/>
          <w:lang w:val="en-US"/>
        </w:rPr>
        <w:t xml:space="preserve"> apparent in both children and </w:t>
      </w:r>
      <w:r w:rsidR="003806BD" w:rsidRPr="00374CD7">
        <w:rPr>
          <w:rFonts w:ascii="Book Antiqua" w:hAnsi="Book Antiqua"/>
          <w:sz w:val="22"/>
          <w:szCs w:val="22"/>
          <w:lang w:val="en-US"/>
        </w:rPr>
        <w:lastRenderedPageBreak/>
        <w:t xml:space="preserve">adults (e.g., Otgaar, Howe, Brackmann, &amp; van Helvoort, </w:t>
      </w:r>
      <w:r w:rsidR="00714F42" w:rsidRPr="00374CD7">
        <w:rPr>
          <w:rFonts w:ascii="Book Antiqua" w:hAnsi="Book Antiqua"/>
          <w:sz w:val="22"/>
          <w:szCs w:val="22"/>
          <w:lang w:val="en-US"/>
        </w:rPr>
        <w:t>2017</w:t>
      </w:r>
      <w:r w:rsidR="003806BD" w:rsidRPr="00374CD7">
        <w:rPr>
          <w:rFonts w:ascii="Book Antiqua" w:hAnsi="Book Antiqua"/>
          <w:sz w:val="22"/>
          <w:szCs w:val="22"/>
          <w:lang w:val="en-US"/>
        </w:rPr>
        <w:t>)</w:t>
      </w:r>
      <w:r w:rsidR="00BF216D" w:rsidRPr="00374CD7">
        <w:rPr>
          <w:rFonts w:ascii="Book Antiqua" w:hAnsi="Book Antiqua"/>
          <w:sz w:val="22"/>
          <w:szCs w:val="22"/>
          <w:lang w:val="en-US"/>
        </w:rPr>
        <w:t>.</w:t>
      </w:r>
    </w:p>
    <w:p w14:paraId="105CE284" w14:textId="4A1E3651" w:rsidR="008112DA" w:rsidRPr="00374CD7" w:rsidRDefault="00AC20B5"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 xml:space="preserve">Co-witness </w:t>
      </w:r>
      <w:r w:rsidR="00C72E01" w:rsidRPr="00374CD7">
        <w:rPr>
          <w:rFonts w:ascii="Book Antiqua" w:hAnsi="Book Antiqua"/>
          <w:sz w:val="22"/>
          <w:szCs w:val="22"/>
          <w:lang w:val="en-US"/>
        </w:rPr>
        <w:t xml:space="preserve">discussions </w:t>
      </w:r>
      <w:r w:rsidRPr="00374CD7">
        <w:rPr>
          <w:rFonts w:ascii="Book Antiqua" w:hAnsi="Book Antiqua"/>
          <w:sz w:val="22"/>
          <w:szCs w:val="22"/>
          <w:lang w:val="en-US"/>
        </w:rPr>
        <w:t>can lead to eyewitness misidentification as well</w:t>
      </w:r>
      <w:r w:rsidR="00C72E01" w:rsidRPr="00374CD7">
        <w:rPr>
          <w:rFonts w:ascii="Book Antiqua" w:hAnsi="Book Antiqua"/>
          <w:sz w:val="22"/>
          <w:szCs w:val="22"/>
          <w:lang w:val="en-US"/>
        </w:rPr>
        <w:t>.</w:t>
      </w:r>
      <w:r w:rsidRPr="00374CD7">
        <w:rPr>
          <w:rFonts w:ascii="Book Antiqua" w:hAnsi="Book Antiqua"/>
          <w:sz w:val="22"/>
          <w:szCs w:val="22"/>
          <w:lang w:val="en-US"/>
        </w:rPr>
        <w:t xml:space="preserve"> </w:t>
      </w:r>
      <w:r w:rsidR="003B25D1" w:rsidRPr="00374CD7">
        <w:rPr>
          <w:rFonts w:ascii="Book Antiqua" w:hAnsi="Book Antiqua"/>
          <w:sz w:val="22"/>
          <w:szCs w:val="22"/>
          <w:lang w:val="en-US"/>
        </w:rPr>
        <w:t xml:space="preserve">Zajac and Henderson (2009) examined the impact </w:t>
      </w:r>
      <w:r w:rsidR="003941DC" w:rsidRPr="00374CD7">
        <w:rPr>
          <w:rFonts w:ascii="Book Antiqua" w:hAnsi="Book Antiqua"/>
          <w:sz w:val="22"/>
          <w:szCs w:val="22"/>
          <w:lang w:val="en-US"/>
        </w:rPr>
        <w:t xml:space="preserve">of </w:t>
      </w:r>
      <w:r w:rsidR="003B25D1" w:rsidRPr="00374CD7">
        <w:rPr>
          <w:rFonts w:ascii="Book Antiqua" w:hAnsi="Book Antiqua"/>
          <w:sz w:val="22"/>
          <w:szCs w:val="22"/>
          <w:lang w:val="en-US"/>
        </w:rPr>
        <w:t>co</w:t>
      </w:r>
      <w:r w:rsidR="00DA119B" w:rsidRPr="00374CD7">
        <w:rPr>
          <w:rFonts w:ascii="Book Antiqua" w:hAnsi="Book Antiqua"/>
          <w:sz w:val="22"/>
          <w:szCs w:val="22"/>
          <w:lang w:val="en-US"/>
        </w:rPr>
        <w:t>-witness misinformation on line</w:t>
      </w:r>
      <w:r w:rsidR="003B25D1" w:rsidRPr="00374CD7">
        <w:rPr>
          <w:rFonts w:ascii="Book Antiqua" w:hAnsi="Book Antiqua"/>
          <w:sz w:val="22"/>
          <w:szCs w:val="22"/>
          <w:lang w:val="en-US"/>
        </w:rPr>
        <w:t xml:space="preserve">up identification. Two witnesses </w:t>
      </w:r>
      <w:r w:rsidR="00C72E01" w:rsidRPr="00374CD7">
        <w:rPr>
          <w:rFonts w:ascii="Book Antiqua" w:hAnsi="Book Antiqua"/>
          <w:sz w:val="22"/>
          <w:szCs w:val="22"/>
          <w:lang w:val="en-US"/>
        </w:rPr>
        <w:t xml:space="preserve">watched </w:t>
      </w:r>
      <w:r w:rsidR="003B25D1" w:rsidRPr="00374CD7">
        <w:rPr>
          <w:rFonts w:ascii="Book Antiqua" w:hAnsi="Book Antiqua"/>
          <w:sz w:val="22"/>
          <w:szCs w:val="22"/>
          <w:lang w:val="en-US"/>
        </w:rPr>
        <w:t xml:space="preserve">a video of a theft together and one witness (the confederate) </w:t>
      </w:r>
      <w:r w:rsidR="00211378" w:rsidRPr="00374CD7">
        <w:rPr>
          <w:rFonts w:ascii="Book Antiqua" w:hAnsi="Book Antiqua"/>
          <w:sz w:val="22"/>
          <w:szCs w:val="22"/>
          <w:lang w:val="en-US"/>
        </w:rPr>
        <w:t xml:space="preserve">falsely </w:t>
      </w:r>
      <w:r w:rsidR="003B25D1" w:rsidRPr="00374CD7">
        <w:rPr>
          <w:rFonts w:ascii="Book Antiqua" w:hAnsi="Book Antiqua"/>
          <w:sz w:val="22"/>
          <w:szCs w:val="22"/>
          <w:lang w:val="en-US"/>
        </w:rPr>
        <w:t xml:space="preserve">told the other that the thief had blue eyes </w:t>
      </w:r>
      <w:r w:rsidR="006C47F1" w:rsidRPr="00374CD7">
        <w:rPr>
          <w:rFonts w:ascii="Book Antiqua" w:hAnsi="Book Antiqua"/>
          <w:sz w:val="22"/>
          <w:szCs w:val="22"/>
          <w:lang w:val="en-US"/>
        </w:rPr>
        <w:t xml:space="preserve">when </w:t>
      </w:r>
      <w:r w:rsidR="003B25D1" w:rsidRPr="00374CD7">
        <w:rPr>
          <w:rFonts w:ascii="Book Antiqua" w:hAnsi="Book Antiqua"/>
          <w:sz w:val="22"/>
          <w:szCs w:val="22"/>
          <w:lang w:val="en-US"/>
        </w:rPr>
        <w:t xml:space="preserve">in fact the thief’s eyes were brown. </w:t>
      </w:r>
      <w:r w:rsidR="00843BEE" w:rsidRPr="00374CD7">
        <w:rPr>
          <w:rFonts w:ascii="Book Antiqua" w:hAnsi="Book Antiqua"/>
          <w:sz w:val="22"/>
          <w:szCs w:val="22"/>
          <w:lang w:val="en-US"/>
        </w:rPr>
        <w:t xml:space="preserve">The </w:t>
      </w:r>
      <w:r w:rsidR="00C72E01" w:rsidRPr="00374CD7">
        <w:rPr>
          <w:rFonts w:ascii="Book Antiqua" w:hAnsi="Book Antiqua"/>
          <w:sz w:val="22"/>
          <w:szCs w:val="22"/>
          <w:lang w:val="en-US"/>
        </w:rPr>
        <w:t xml:space="preserve">researchers </w:t>
      </w:r>
      <w:r w:rsidR="003B25D1" w:rsidRPr="00374CD7">
        <w:rPr>
          <w:rFonts w:ascii="Book Antiqua" w:hAnsi="Book Antiqua"/>
          <w:sz w:val="22"/>
          <w:szCs w:val="22"/>
          <w:lang w:val="en-US"/>
        </w:rPr>
        <w:t xml:space="preserve">found that witnesses who were misinformed by their co-witnesses were twice </w:t>
      </w:r>
      <w:r w:rsidR="00C135B7" w:rsidRPr="00374CD7">
        <w:rPr>
          <w:rFonts w:ascii="Book Antiqua" w:hAnsi="Book Antiqua"/>
          <w:sz w:val="22"/>
          <w:szCs w:val="22"/>
          <w:lang w:val="en-US"/>
        </w:rPr>
        <w:t>(</w:t>
      </w:r>
      <w:r w:rsidR="009C579D" w:rsidRPr="00374CD7">
        <w:rPr>
          <w:rFonts w:ascii="Book Antiqua" w:hAnsi="Book Antiqua"/>
          <w:sz w:val="22"/>
          <w:szCs w:val="22"/>
          <w:lang w:val="en-US"/>
        </w:rPr>
        <w:t>47.2%</w:t>
      </w:r>
      <w:r w:rsidR="00C135B7" w:rsidRPr="00374CD7">
        <w:rPr>
          <w:rFonts w:ascii="Book Antiqua" w:hAnsi="Book Antiqua"/>
          <w:sz w:val="22"/>
          <w:szCs w:val="22"/>
          <w:lang w:val="en-US"/>
        </w:rPr>
        <w:t xml:space="preserve">) </w:t>
      </w:r>
      <w:r w:rsidR="00B95413" w:rsidRPr="00374CD7">
        <w:rPr>
          <w:rFonts w:ascii="Book Antiqua" w:hAnsi="Book Antiqua"/>
          <w:sz w:val="22"/>
          <w:szCs w:val="22"/>
          <w:lang w:val="en-US"/>
        </w:rPr>
        <w:t xml:space="preserve">as likely to identify a </w:t>
      </w:r>
      <w:r w:rsidR="00C72E01" w:rsidRPr="00374CD7">
        <w:rPr>
          <w:rFonts w:ascii="Book Antiqua" w:hAnsi="Book Antiqua"/>
          <w:sz w:val="22"/>
          <w:szCs w:val="22"/>
          <w:lang w:val="en-US"/>
        </w:rPr>
        <w:t xml:space="preserve">blue-eyed </w:t>
      </w:r>
      <w:r w:rsidR="00B95413" w:rsidRPr="00374CD7">
        <w:rPr>
          <w:rFonts w:ascii="Book Antiqua" w:hAnsi="Book Antiqua"/>
          <w:sz w:val="22"/>
          <w:szCs w:val="22"/>
          <w:lang w:val="en-US"/>
        </w:rPr>
        <w:t xml:space="preserve">suspect </w:t>
      </w:r>
      <w:r w:rsidR="00C72E01" w:rsidRPr="00374CD7">
        <w:rPr>
          <w:rFonts w:ascii="Book Antiqua" w:hAnsi="Book Antiqua"/>
          <w:sz w:val="22"/>
          <w:szCs w:val="22"/>
          <w:lang w:val="en-US"/>
        </w:rPr>
        <w:t xml:space="preserve">as </w:t>
      </w:r>
      <w:r w:rsidR="00B95413" w:rsidRPr="00374CD7">
        <w:rPr>
          <w:rFonts w:ascii="Book Antiqua" w:hAnsi="Book Antiqua"/>
          <w:sz w:val="22"/>
          <w:szCs w:val="22"/>
          <w:lang w:val="en-US"/>
        </w:rPr>
        <w:t>those who were not misinformed</w:t>
      </w:r>
      <w:r w:rsidR="00C135B7" w:rsidRPr="00374CD7">
        <w:rPr>
          <w:rFonts w:ascii="Book Antiqua" w:hAnsi="Book Antiqua"/>
          <w:sz w:val="22"/>
          <w:szCs w:val="22"/>
          <w:lang w:val="en-US"/>
        </w:rPr>
        <w:t xml:space="preserve"> (</w:t>
      </w:r>
      <w:r w:rsidR="009C579D" w:rsidRPr="00374CD7">
        <w:rPr>
          <w:rFonts w:ascii="Book Antiqua" w:hAnsi="Book Antiqua"/>
          <w:sz w:val="22"/>
          <w:szCs w:val="22"/>
          <w:lang w:val="en-US"/>
        </w:rPr>
        <w:t>23.6%</w:t>
      </w:r>
      <w:r w:rsidR="00C135B7" w:rsidRPr="00374CD7">
        <w:rPr>
          <w:rFonts w:ascii="Book Antiqua" w:hAnsi="Book Antiqua"/>
          <w:sz w:val="22"/>
          <w:szCs w:val="22"/>
          <w:lang w:val="en-US"/>
        </w:rPr>
        <w:t>)</w:t>
      </w:r>
      <w:r w:rsidR="00B95413" w:rsidRPr="00374CD7">
        <w:rPr>
          <w:rFonts w:ascii="Book Antiqua" w:hAnsi="Book Antiqua"/>
          <w:sz w:val="22"/>
          <w:szCs w:val="22"/>
          <w:lang w:val="en-US"/>
        </w:rPr>
        <w:t xml:space="preserve">. </w:t>
      </w:r>
      <w:r w:rsidR="000F1F47" w:rsidRPr="00374CD7">
        <w:rPr>
          <w:rFonts w:ascii="Book Antiqua" w:hAnsi="Book Antiqua"/>
          <w:sz w:val="22"/>
          <w:szCs w:val="22"/>
          <w:lang w:val="en-US"/>
        </w:rPr>
        <w:t xml:space="preserve">Eisen, Gabbert, Ying, and Williams (2017) </w:t>
      </w:r>
      <w:r w:rsidR="00E7535C" w:rsidRPr="00374CD7">
        <w:rPr>
          <w:rFonts w:ascii="Book Antiqua" w:hAnsi="Book Antiqua"/>
          <w:sz w:val="22"/>
          <w:szCs w:val="22"/>
          <w:lang w:val="en-US"/>
        </w:rPr>
        <w:t>had witnesses</w:t>
      </w:r>
      <w:r w:rsidR="00C72E01" w:rsidRPr="00374CD7">
        <w:rPr>
          <w:rFonts w:ascii="Book Antiqua" w:hAnsi="Book Antiqua"/>
          <w:sz w:val="22"/>
          <w:szCs w:val="22"/>
          <w:lang w:val="en-US"/>
        </w:rPr>
        <w:t xml:space="preserve"> </w:t>
      </w:r>
      <w:r w:rsidR="00E7535C" w:rsidRPr="00374CD7">
        <w:rPr>
          <w:rFonts w:ascii="Book Antiqua" w:hAnsi="Book Antiqua"/>
          <w:sz w:val="22"/>
          <w:szCs w:val="22"/>
          <w:lang w:val="en-US"/>
        </w:rPr>
        <w:t>misinformed by co-</w:t>
      </w:r>
      <w:r w:rsidR="00C72E01" w:rsidRPr="00374CD7">
        <w:rPr>
          <w:rFonts w:ascii="Book Antiqua" w:hAnsi="Book Antiqua"/>
          <w:sz w:val="22"/>
          <w:szCs w:val="22"/>
          <w:lang w:val="en-US"/>
        </w:rPr>
        <w:t>witnesses</w:t>
      </w:r>
      <w:r w:rsidR="00E7535C" w:rsidRPr="00374CD7">
        <w:rPr>
          <w:rFonts w:ascii="Book Antiqua" w:hAnsi="Book Antiqua"/>
          <w:sz w:val="22"/>
          <w:szCs w:val="22"/>
          <w:lang w:val="en-US"/>
        </w:rPr>
        <w:t xml:space="preserve"> that the perpetrator had a tattoo on his neck. </w:t>
      </w:r>
      <w:r w:rsidR="00075DA5" w:rsidRPr="00374CD7">
        <w:rPr>
          <w:rFonts w:ascii="Book Antiqua" w:hAnsi="Book Antiqua"/>
          <w:sz w:val="22"/>
          <w:szCs w:val="22"/>
          <w:lang w:val="en-US"/>
        </w:rPr>
        <w:t xml:space="preserve">They manipulated the retention interval between receiving the misinformation and lineup identification. </w:t>
      </w:r>
      <w:r w:rsidR="00E7535C" w:rsidRPr="00374CD7">
        <w:rPr>
          <w:rFonts w:ascii="Book Antiqua" w:hAnsi="Book Antiqua"/>
          <w:sz w:val="22"/>
          <w:szCs w:val="22"/>
          <w:lang w:val="en-US"/>
        </w:rPr>
        <w:t xml:space="preserve">They found that </w:t>
      </w:r>
      <w:r w:rsidR="00075DA5" w:rsidRPr="00374CD7">
        <w:rPr>
          <w:rFonts w:ascii="Book Antiqua" w:hAnsi="Book Antiqua"/>
          <w:sz w:val="22"/>
          <w:szCs w:val="22"/>
          <w:lang w:val="en-US"/>
        </w:rPr>
        <w:t xml:space="preserve">wrongful identifications of the tattooed person increased significantly </w:t>
      </w:r>
      <w:r w:rsidR="00C72E01" w:rsidRPr="00374CD7">
        <w:rPr>
          <w:rFonts w:ascii="Book Antiqua" w:hAnsi="Book Antiqua"/>
          <w:sz w:val="22"/>
          <w:szCs w:val="22"/>
          <w:lang w:val="en-US"/>
        </w:rPr>
        <w:t xml:space="preserve">when </w:t>
      </w:r>
      <w:r w:rsidR="00075DA5" w:rsidRPr="00374CD7">
        <w:rPr>
          <w:rFonts w:ascii="Book Antiqua" w:hAnsi="Book Antiqua"/>
          <w:sz w:val="22"/>
          <w:szCs w:val="22"/>
          <w:lang w:val="en-US"/>
        </w:rPr>
        <w:t>retention intervals</w:t>
      </w:r>
      <w:r w:rsidR="00C72E01" w:rsidRPr="00374CD7">
        <w:rPr>
          <w:rFonts w:ascii="Book Antiqua" w:hAnsi="Book Antiqua"/>
          <w:sz w:val="22"/>
          <w:szCs w:val="22"/>
          <w:lang w:val="en-US"/>
        </w:rPr>
        <w:t xml:space="preserve"> were longer</w:t>
      </w:r>
      <w:r w:rsidR="00075DA5" w:rsidRPr="00374CD7">
        <w:rPr>
          <w:rFonts w:ascii="Book Antiqua" w:hAnsi="Book Antiqua"/>
          <w:sz w:val="22"/>
          <w:szCs w:val="22"/>
          <w:lang w:val="en-US"/>
        </w:rPr>
        <w:t>. After a one</w:t>
      </w:r>
      <w:r w:rsidR="00032A64" w:rsidRPr="00374CD7">
        <w:rPr>
          <w:rFonts w:ascii="Book Antiqua" w:hAnsi="Book Antiqua"/>
          <w:sz w:val="22"/>
          <w:szCs w:val="22"/>
          <w:lang w:val="en-US"/>
        </w:rPr>
        <w:t>-</w:t>
      </w:r>
      <w:r w:rsidR="00075DA5" w:rsidRPr="00374CD7">
        <w:rPr>
          <w:rFonts w:ascii="Book Antiqua" w:hAnsi="Book Antiqua"/>
          <w:sz w:val="22"/>
          <w:szCs w:val="22"/>
          <w:lang w:val="en-US"/>
        </w:rPr>
        <w:t xml:space="preserve">week delay, </w:t>
      </w:r>
      <w:r w:rsidR="00F243FA" w:rsidRPr="00374CD7">
        <w:rPr>
          <w:rFonts w:ascii="Book Antiqua" w:hAnsi="Book Antiqua"/>
          <w:sz w:val="22"/>
          <w:szCs w:val="22"/>
          <w:lang w:val="en-US"/>
        </w:rPr>
        <w:t>there were more</w:t>
      </w:r>
      <w:r w:rsidR="00E7535C" w:rsidRPr="00374CD7">
        <w:rPr>
          <w:rFonts w:ascii="Book Antiqua" w:hAnsi="Book Antiqua"/>
          <w:sz w:val="22"/>
          <w:szCs w:val="22"/>
          <w:lang w:val="en-US"/>
        </w:rPr>
        <w:t xml:space="preserve"> witnesses </w:t>
      </w:r>
      <w:r w:rsidR="00F243FA" w:rsidRPr="00374CD7">
        <w:rPr>
          <w:rFonts w:ascii="Book Antiqua" w:hAnsi="Book Antiqua"/>
          <w:sz w:val="22"/>
          <w:szCs w:val="22"/>
          <w:lang w:val="en-US"/>
        </w:rPr>
        <w:t>who</w:t>
      </w:r>
      <w:r w:rsidR="00E7535C" w:rsidRPr="00374CD7">
        <w:rPr>
          <w:rFonts w:ascii="Book Antiqua" w:hAnsi="Book Antiqua"/>
          <w:sz w:val="22"/>
          <w:szCs w:val="22"/>
          <w:lang w:val="en-US"/>
        </w:rPr>
        <w:t xml:space="preserve"> chose </w:t>
      </w:r>
      <w:r w:rsidR="00075DA5" w:rsidRPr="00374CD7">
        <w:rPr>
          <w:rFonts w:ascii="Book Antiqua" w:hAnsi="Book Antiqua"/>
          <w:sz w:val="22"/>
          <w:szCs w:val="22"/>
          <w:lang w:val="en-US"/>
        </w:rPr>
        <w:t>the</w:t>
      </w:r>
      <w:r w:rsidR="00E7535C" w:rsidRPr="00374CD7">
        <w:rPr>
          <w:rFonts w:ascii="Book Antiqua" w:hAnsi="Book Antiqua"/>
          <w:sz w:val="22"/>
          <w:szCs w:val="22"/>
          <w:lang w:val="en-US"/>
        </w:rPr>
        <w:t xml:space="preserve"> innocent person with a tattoo </w:t>
      </w:r>
      <w:r w:rsidR="00F243FA" w:rsidRPr="00374CD7">
        <w:rPr>
          <w:rFonts w:ascii="Book Antiqua" w:hAnsi="Book Antiqua"/>
          <w:sz w:val="22"/>
          <w:szCs w:val="22"/>
          <w:lang w:val="en-US"/>
        </w:rPr>
        <w:t>(44%) than those who chose the true culprit (34%)</w:t>
      </w:r>
      <w:r w:rsidR="00075DA5" w:rsidRPr="00374CD7">
        <w:rPr>
          <w:rFonts w:ascii="Book Antiqua" w:hAnsi="Book Antiqua"/>
          <w:sz w:val="22"/>
          <w:szCs w:val="22"/>
          <w:lang w:val="en-US"/>
        </w:rPr>
        <w:t>.</w:t>
      </w:r>
      <w:r w:rsidR="00E7535C" w:rsidRPr="00374CD7">
        <w:rPr>
          <w:rFonts w:ascii="Book Antiqua" w:hAnsi="Book Antiqua"/>
          <w:sz w:val="22"/>
          <w:szCs w:val="22"/>
          <w:lang w:val="en-US"/>
        </w:rPr>
        <w:t xml:space="preserve"> </w:t>
      </w:r>
      <w:r w:rsidR="00A13088" w:rsidRPr="00374CD7">
        <w:rPr>
          <w:rFonts w:ascii="Book Antiqua" w:hAnsi="Book Antiqua"/>
          <w:sz w:val="22"/>
          <w:szCs w:val="22"/>
          <w:lang w:val="en-US"/>
        </w:rPr>
        <w:t>Even when the co-witness seemed unreliable (e.g., consumed</w:t>
      </w:r>
      <w:r w:rsidR="00C72E01" w:rsidRPr="00374CD7">
        <w:rPr>
          <w:rFonts w:ascii="Book Antiqua" w:hAnsi="Book Antiqua"/>
          <w:sz w:val="22"/>
          <w:szCs w:val="22"/>
          <w:lang w:val="en-US"/>
        </w:rPr>
        <w:t xml:space="preserve"> </w:t>
      </w:r>
      <w:r w:rsidR="00A13088" w:rsidRPr="00374CD7">
        <w:rPr>
          <w:rFonts w:ascii="Book Antiqua" w:hAnsi="Book Antiqua"/>
          <w:sz w:val="22"/>
          <w:szCs w:val="22"/>
          <w:lang w:val="en-US"/>
        </w:rPr>
        <w:t xml:space="preserve">alcohol), witnesses still accepted their </w:t>
      </w:r>
      <w:r w:rsidR="00A13088" w:rsidRPr="002207C5">
        <w:rPr>
          <w:rFonts w:ascii="Book Antiqua" w:hAnsi="Book Antiqua"/>
          <w:noProof/>
          <w:sz w:val="22"/>
          <w:szCs w:val="22"/>
          <w:lang w:val="en-US"/>
        </w:rPr>
        <w:t>co-witness’s</w:t>
      </w:r>
      <w:r w:rsidR="00A13088" w:rsidRPr="00374CD7">
        <w:rPr>
          <w:rFonts w:ascii="Book Antiqua" w:hAnsi="Book Antiqua"/>
          <w:sz w:val="22"/>
          <w:szCs w:val="22"/>
          <w:lang w:val="en-US"/>
        </w:rPr>
        <w:t xml:space="preserve"> misinformation and made wrongful</w:t>
      </w:r>
      <w:r w:rsidR="00546214" w:rsidRPr="00374CD7">
        <w:rPr>
          <w:rFonts w:ascii="Book Antiqua" w:hAnsi="Book Antiqua"/>
          <w:sz w:val="22"/>
          <w:szCs w:val="22"/>
          <w:lang w:val="en-US"/>
        </w:rPr>
        <w:t xml:space="preserve"> </w:t>
      </w:r>
      <w:r w:rsidR="00A13088" w:rsidRPr="00374CD7">
        <w:rPr>
          <w:rFonts w:ascii="Book Antiqua" w:hAnsi="Book Antiqua"/>
          <w:sz w:val="22"/>
          <w:szCs w:val="22"/>
          <w:lang w:val="en-US"/>
        </w:rPr>
        <w:t xml:space="preserve">identifications (Zajac, Dickson, Munn, &amp; O’Neill, 2016). </w:t>
      </w:r>
    </w:p>
    <w:p w14:paraId="4D246814" w14:textId="77777777" w:rsidR="00CF5260" w:rsidRPr="00374CD7" w:rsidRDefault="00CF5260" w:rsidP="0082684D">
      <w:pPr>
        <w:spacing w:line="240" w:lineRule="auto"/>
        <w:ind w:firstLine="284"/>
        <w:jc w:val="center"/>
        <w:rPr>
          <w:rFonts w:ascii="Book Antiqua" w:hAnsi="Book Antiqua"/>
          <w:b/>
          <w:sz w:val="22"/>
          <w:szCs w:val="22"/>
          <w:lang w:val="en-US"/>
        </w:rPr>
      </w:pPr>
    </w:p>
    <w:p w14:paraId="566A9BCC" w14:textId="2DB6D600" w:rsidR="003F1F31" w:rsidRPr="00790AFD" w:rsidRDefault="00BB1D66" w:rsidP="00CF5260">
      <w:pPr>
        <w:spacing w:line="240" w:lineRule="auto"/>
        <w:rPr>
          <w:rFonts w:ascii="Book Antiqua" w:hAnsi="Book Antiqua"/>
          <w:b/>
          <w:sz w:val="22"/>
          <w:szCs w:val="22"/>
          <w:lang w:val="en-US"/>
        </w:rPr>
      </w:pPr>
      <w:r w:rsidRPr="00790AFD">
        <w:rPr>
          <w:rFonts w:ascii="Book Antiqua" w:hAnsi="Book Antiqua"/>
          <w:b/>
          <w:sz w:val="22"/>
          <w:szCs w:val="22"/>
          <w:lang w:val="en-US"/>
        </w:rPr>
        <w:t>Endogenous false memories</w:t>
      </w:r>
    </w:p>
    <w:p w14:paraId="58F19962" w14:textId="4B96862F" w:rsidR="00CF5260" w:rsidRPr="00790AFD" w:rsidRDefault="00CF5260" w:rsidP="00CF5260">
      <w:pPr>
        <w:spacing w:line="240" w:lineRule="auto"/>
        <w:jc w:val="both"/>
        <w:rPr>
          <w:rFonts w:ascii="Book Antiqua" w:hAnsi="Book Antiqua"/>
          <w:b/>
          <w:sz w:val="22"/>
          <w:szCs w:val="22"/>
          <w:lang w:val="en-US"/>
        </w:rPr>
      </w:pPr>
    </w:p>
    <w:p w14:paraId="75EDCBAD" w14:textId="77777777" w:rsidR="00CF5260" w:rsidRPr="00374CD7" w:rsidRDefault="00A6531E" w:rsidP="00CF5260">
      <w:pPr>
        <w:spacing w:line="240" w:lineRule="auto"/>
        <w:jc w:val="both"/>
        <w:rPr>
          <w:rFonts w:ascii="Book Antiqua" w:hAnsi="Book Antiqua"/>
          <w:sz w:val="22"/>
          <w:szCs w:val="22"/>
          <w:lang w:val="en-US"/>
        </w:rPr>
      </w:pPr>
      <w:r w:rsidRPr="00374CD7">
        <w:rPr>
          <w:rFonts w:ascii="Book Antiqua" w:hAnsi="Book Antiqua"/>
          <w:sz w:val="22"/>
          <w:szCs w:val="22"/>
          <w:lang w:val="en-US"/>
        </w:rPr>
        <w:t xml:space="preserve">Apart from </w:t>
      </w:r>
      <w:r w:rsidR="00442B74" w:rsidRPr="00374CD7">
        <w:rPr>
          <w:rFonts w:ascii="Book Antiqua" w:hAnsi="Book Antiqua"/>
          <w:sz w:val="22"/>
          <w:szCs w:val="22"/>
          <w:lang w:val="en-US"/>
        </w:rPr>
        <w:t xml:space="preserve">external misleading information, internal cognitive </w:t>
      </w:r>
      <w:r w:rsidR="00CB5641" w:rsidRPr="00374CD7">
        <w:rPr>
          <w:rFonts w:ascii="Book Antiqua" w:hAnsi="Book Antiqua"/>
          <w:sz w:val="22"/>
          <w:szCs w:val="22"/>
          <w:lang w:val="en-US"/>
        </w:rPr>
        <w:t xml:space="preserve">mechanisms </w:t>
      </w:r>
      <w:r w:rsidR="005332BA" w:rsidRPr="00374CD7">
        <w:rPr>
          <w:rFonts w:ascii="Book Antiqua" w:hAnsi="Book Antiqua"/>
          <w:sz w:val="22"/>
          <w:szCs w:val="22"/>
          <w:lang w:val="en-US"/>
        </w:rPr>
        <w:t xml:space="preserve">may result in the generation </w:t>
      </w:r>
      <w:r w:rsidR="00B1514C" w:rsidRPr="00374CD7">
        <w:rPr>
          <w:rFonts w:ascii="Book Antiqua" w:hAnsi="Book Antiqua"/>
          <w:sz w:val="22"/>
          <w:szCs w:val="22"/>
          <w:lang w:val="en-US"/>
        </w:rPr>
        <w:t xml:space="preserve">of </w:t>
      </w:r>
      <w:r w:rsidR="00442B74" w:rsidRPr="00374CD7">
        <w:rPr>
          <w:rFonts w:ascii="Book Antiqua" w:hAnsi="Book Antiqua"/>
          <w:sz w:val="22"/>
          <w:szCs w:val="22"/>
          <w:lang w:val="en-US"/>
        </w:rPr>
        <w:t xml:space="preserve">false memories. </w:t>
      </w:r>
      <w:r w:rsidR="005332BA" w:rsidRPr="00374CD7">
        <w:rPr>
          <w:rFonts w:ascii="Book Antiqua" w:hAnsi="Book Antiqua"/>
          <w:sz w:val="22"/>
          <w:szCs w:val="22"/>
          <w:lang w:val="en-US"/>
        </w:rPr>
        <w:t xml:space="preserve">The </w:t>
      </w:r>
      <w:proofErr w:type="spellStart"/>
      <w:r w:rsidR="00442B74" w:rsidRPr="00374CD7">
        <w:rPr>
          <w:rFonts w:ascii="Book Antiqua" w:hAnsi="Book Antiqua"/>
          <w:i/>
          <w:sz w:val="22"/>
          <w:szCs w:val="22"/>
          <w:lang w:val="en-US"/>
        </w:rPr>
        <w:t>Deese</w:t>
      </w:r>
      <w:proofErr w:type="spellEnd"/>
      <w:r w:rsidR="00442B74" w:rsidRPr="00374CD7">
        <w:rPr>
          <w:rFonts w:ascii="Book Antiqua" w:hAnsi="Book Antiqua"/>
          <w:i/>
          <w:sz w:val="22"/>
          <w:szCs w:val="22"/>
          <w:lang w:val="en-US"/>
        </w:rPr>
        <w:t>/Roediger-McDermott (DRM) paradigm</w:t>
      </w:r>
      <w:r w:rsidR="00CD19FE" w:rsidRPr="00374CD7">
        <w:rPr>
          <w:rFonts w:ascii="Book Antiqua" w:hAnsi="Book Antiqua"/>
          <w:i/>
          <w:sz w:val="22"/>
          <w:szCs w:val="22"/>
          <w:lang w:val="en-US"/>
        </w:rPr>
        <w:t xml:space="preserve"> </w:t>
      </w:r>
      <w:r w:rsidR="00442B74" w:rsidRPr="00374CD7">
        <w:rPr>
          <w:rFonts w:ascii="Book Antiqua" w:hAnsi="Book Antiqua"/>
          <w:sz w:val="22"/>
          <w:szCs w:val="22"/>
          <w:lang w:val="en-US"/>
        </w:rPr>
        <w:t>(</w:t>
      </w:r>
      <w:proofErr w:type="spellStart"/>
      <w:r w:rsidR="00442B74" w:rsidRPr="00374CD7">
        <w:rPr>
          <w:rFonts w:ascii="Book Antiqua" w:hAnsi="Book Antiqua"/>
          <w:sz w:val="22"/>
          <w:szCs w:val="22"/>
          <w:lang w:val="en-US"/>
        </w:rPr>
        <w:t>Deese</w:t>
      </w:r>
      <w:proofErr w:type="spellEnd"/>
      <w:r w:rsidR="00442B74" w:rsidRPr="00374CD7">
        <w:rPr>
          <w:rFonts w:ascii="Book Antiqua" w:hAnsi="Book Antiqua"/>
          <w:sz w:val="22"/>
          <w:szCs w:val="22"/>
          <w:lang w:val="en-US"/>
        </w:rPr>
        <w:t>, 1959; Roediger &amp; McDermott, 1995)</w:t>
      </w:r>
      <w:r w:rsidR="005332BA" w:rsidRPr="00374CD7">
        <w:rPr>
          <w:rFonts w:ascii="Book Antiqua" w:hAnsi="Book Antiqua"/>
          <w:sz w:val="22"/>
          <w:szCs w:val="22"/>
          <w:lang w:val="en-US"/>
        </w:rPr>
        <w:t xml:space="preserve"> is typically employed to examine endogenous false memories. </w:t>
      </w:r>
      <w:r w:rsidR="00442B74" w:rsidRPr="00374CD7">
        <w:rPr>
          <w:rFonts w:ascii="Book Antiqua" w:hAnsi="Book Antiqua"/>
          <w:sz w:val="22"/>
          <w:szCs w:val="22"/>
          <w:lang w:val="en-US"/>
        </w:rPr>
        <w:t xml:space="preserve">In the DRM paradigm, participants are shown lists of associated words such as </w:t>
      </w:r>
      <w:r w:rsidR="00546214" w:rsidRPr="002207C5">
        <w:rPr>
          <w:rFonts w:ascii="Book Antiqua" w:hAnsi="Book Antiqua"/>
          <w:noProof/>
          <w:sz w:val="22"/>
          <w:szCs w:val="22"/>
          <w:lang w:val="en-US"/>
        </w:rPr>
        <w:t>bed</w:t>
      </w:r>
      <w:r w:rsidR="00546214" w:rsidRPr="00374CD7">
        <w:rPr>
          <w:rFonts w:ascii="Book Antiqua" w:hAnsi="Book Antiqua"/>
          <w:sz w:val="22"/>
          <w:szCs w:val="22"/>
          <w:lang w:val="en-US"/>
        </w:rPr>
        <w:t>, rest and awake,</w:t>
      </w:r>
      <w:r w:rsidR="005332BA" w:rsidRPr="00374CD7">
        <w:rPr>
          <w:rFonts w:ascii="Book Antiqua" w:hAnsi="Book Antiqua"/>
          <w:sz w:val="22"/>
          <w:szCs w:val="22"/>
          <w:lang w:val="en-US"/>
        </w:rPr>
        <w:t xml:space="preserve"> </w:t>
      </w:r>
      <w:r w:rsidR="00442B74" w:rsidRPr="00374CD7">
        <w:rPr>
          <w:rFonts w:ascii="Book Antiqua" w:hAnsi="Book Antiqua"/>
          <w:sz w:val="22"/>
          <w:szCs w:val="22"/>
          <w:lang w:val="en-US"/>
        </w:rPr>
        <w:t xml:space="preserve">and later asked to recall/recognize which words were shown to them. </w:t>
      </w:r>
      <w:r w:rsidR="00173AC9" w:rsidRPr="00374CD7">
        <w:rPr>
          <w:rFonts w:ascii="Book Antiqua" w:hAnsi="Book Antiqua"/>
          <w:sz w:val="22"/>
          <w:szCs w:val="22"/>
          <w:lang w:val="en-US"/>
        </w:rPr>
        <w:t>P</w:t>
      </w:r>
      <w:r w:rsidR="00442B74" w:rsidRPr="00374CD7">
        <w:rPr>
          <w:rFonts w:ascii="Book Antiqua" w:hAnsi="Book Antiqua"/>
          <w:sz w:val="22"/>
          <w:szCs w:val="22"/>
          <w:lang w:val="en-US"/>
        </w:rPr>
        <w:t>articipants usually remember no</w:t>
      </w:r>
      <w:r w:rsidR="00846380" w:rsidRPr="00374CD7">
        <w:rPr>
          <w:rFonts w:ascii="Book Antiqua" w:hAnsi="Book Antiqua"/>
          <w:sz w:val="22"/>
          <w:szCs w:val="22"/>
          <w:lang w:val="en-US"/>
        </w:rPr>
        <w:t>n</w:t>
      </w:r>
      <w:r w:rsidR="00442B74" w:rsidRPr="00374CD7">
        <w:rPr>
          <w:rFonts w:ascii="Book Antiqua" w:hAnsi="Book Antiqua"/>
          <w:sz w:val="22"/>
          <w:szCs w:val="22"/>
          <w:lang w:val="en-US"/>
        </w:rPr>
        <w:t xml:space="preserve">-presented but related critical </w:t>
      </w:r>
      <w:r w:rsidR="00442B74" w:rsidRPr="00374CD7">
        <w:rPr>
          <w:rFonts w:ascii="Book Antiqua" w:hAnsi="Book Antiqua"/>
          <w:sz w:val="22"/>
          <w:szCs w:val="22"/>
          <w:lang w:val="en-GB"/>
        </w:rPr>
        <w:t>lure</w:t>
      </w:r>
      <w:r w:rsidR="005332BA" w:rsidRPr="00374CD7">
        <w:rPr>
          <w:rFonts w:ascii="Book Antiqua" w:hAnsi="Book Antiqua"/>
          <w:sz w:val="22"/>
          <w:szCs w:val="22"/>
          <w:lang w:val="en-US"/>
        </w:rPr>
        <w:t xml:space="preserve"> </w:t>
      </w:r>
      <w:r w:rsidR="00442B74" w:rsidRPr="00374CD7">
        <w:rPr>
          <w:rFonts w:ascii="Book Antiqua" w:hAnsi="Book Antiqua"/>
          <w:sz w:val="22"/>
          <w:szCs w:val="22"/>
          <w:lang w:val="en-US"/>
        </w:rPr>
        <w:t xml:space="preserve">words such as </w:t>
      </w:r>
      <w:r w:rsidR="005332BA" w:rsidRPr="00374CD7">
        <w:rPr>
          <w:rFonts w:ascii="Book Antiqua" w:hAnsi="Book Antiqua"/>
          <w:sz w:val="22"/>
          <w:szCs w:val="22"/>
          <w:lang w:val="en-US"/>
        </w:rPr>
        <w:t>sleep</w:t>
      </w:r>
      <w:r w:rsidR="00546214" w:rsidRPr="00374CD7">
        <w:rPr>
          <w:rFonts w:ascii="Book Antiqua" w:hAnsi="Book Antiqua"/>
          <w:sz w:val="22"/>
          <w:szCs w:val="22"/>
          <w:lang w:val="en-US"/>
        </w:rPr>
        <w:t xml:space="preserve"> </w:t>
      </w:r>
      <w:r w:rsidR="00442B74" w:rsidRPr="00374CD7">
        <w:rPr>
          <w:rFonts w:ascii="Book Antiqua" w:hAnsi="Book Antiqua"/>
          <w:sz w:val="22"/>
          <w:szCs w:val="22"/>
          <w:lang w:val="en-US"/>
        </w:rPr>
        <w:t>as the words they had seen</w:t>
      </w:r>
      <w:r w:rsidR="00173AC9" w:rsidRPr="00374CD7">
        <w:rPr>
          <w:rFonts w:ascii="Book Antiqua" w:hAnsi="Book Antiqua"/>
          <w:sz w:val="22"/>
          <w:szCs w:val="22"/>
          <w:lang w:val="en-GB"/>
        </w:rPr>
        <w:t xml:space="preserve"> with very high confidence</w:t>
      </w:r>
      <w:r w:rsidR="00546214" w:rsidRPr="00374CD7">
        <w:rPr>
          <w:rFonts w:ascii="Book Antiqua" w:hAnsi="Book Antiqua"/>
          <w:sz w:val="22"/>
          <w:szCs w:val="22"/>
          <w:lang w:val="en-US"/>
        </w:rPr>
        <w:t>.</w:t>
      </w:r>
      <w:r w:rsidR="00173AC9" w:rsidRPr="00374CD7">
        <w:rPr>
          <w:rFonts w:ascii="Book Antiqua" w:hAnsi="Book Antiqua"/>
          <w:sz w:val="22"/>
          <w:szCs w:val="22"/>
          <w:lang w:val="en-US"/>
        </w:rPr>
        <w:t xml:space="preserve"> </w:t>
      </w:r>
      <w:r w:rsidR="00442B74" w:rsidRPr="00374CD7">
        <w:rPr>
          <w:rFonts w:ascii="Book Antiqua" w:hAnsi="Book Antiqua"/>
          <w:sz w:val="22"/>
          <w:szCs w:val="22"/>
          <w:lang w:val="en-US"/>
        </w:rPr>
        <w:t xml:space="preserve">Furthermore, they often falsely recollect these critical lures with rates that are indistinguishable from true memory rates (Roediger &amp; McDermott, 1995). The false memory effect in the DRM paradigm has been shown to be a robust phenomenon in </w:t>
      </w:r>
      <w:r w:rsidR="00173AC9" w:rsidRPr="00374CD7">
        <w:rPr>
          <w:rFonts w:ascii="Book Antiqua" w:hAnsi="Book Antiqua"/>
          <w:sz w:val="22"/>
          <w:szCs w:val="22"/>
          <w:lang w:val="en-US"/>
        </w:rPr>
        <w:t>children</w:t>
      </w:r>
      <w:r w:rsidR="00442B74" w:rsidRPr="00374CD7">
        <w:rPr>
          <w:rFonts w:ascii="Book Antiqua" w:hAnsi="Book Antiqua"/>
          <w:sz w:val="22"/>
          <w:szCs w:val="22"/>
          <w:lang w:val="en-US"/>
        </w:rPr>
        <w:t xml:space="preserve"> and adults (Howe,</w:t>
      </w:r>
      <w:r w:rsidR="00442B74" w:rsidRPr="00374CD7">
        <w:rPr>
          <w:rFonts w:ascii="Book Antiqua" w:eastAsia="Times New Roman" w:hAnsi="Book Antiqua"/>
          <w:sz w:val="22"/>
          <w:szCs w:val="22"/>
          <w:lang w:val="en-US"/>
        </w:rPr>
        <w:t xml:space="preserve"> 2005, </w:t>
      </w:r>
      <w:r w:rsidR="00442B74" w:rsidRPr="00374CD7">
        <w:rPr>
          <w:rFonts w:ascii="Book Antiqua" w:hAnsi="Book Antiqua"/>
          <w:sz w:val="22"/>
          <w:szCs w:val="22"/>
          <w:lang w:val="en-US"/>
        </w:rPr>
        <w:t>2006</w:t>
      </w:r>
      <w:r w:rsidR="00442B74" w:rsidRPr="00374CD7">
        <w:rPr>
          <w:rFonts w:ascii="Book Antiqua" w:hAnsi="Book Antiqua"/>
          <w:sz w:val="22"/>
          <w:szCs w:val="22"/>
          <w:lang w:val="en-GB"/>
        </w:rPr>
        <w:t>), using different</w:t>
      </w:r>
      <w:r w:rsidR="00442B74" w:rsidRPr="00374CD7">
        <w:rPr>
          <w:rFonts w:ascii="Book Antiqua" w:hAnsi="Book Antiqua"/>
          <w:sz w:val="22"/>
          <w:szCs w:val="22"/>
          <w:lang w:val="en-US"/>
        </w:rPr>
        <w:t xml:space="preserve"> </w:t>
      </w:r>
      <w:r w:rsidR="00442B74" w:rsidRPr="00374CD7">
        <w:rPr>
          <w:rFonts w:ascii="Book Antiqua" w:hAnsi="Book Antiqua"/>
          <w:sz w:val="22"/>
          <w:szCs w:val="22"/>
          <w:lang w:val="en-US"/>
        </w:rPr>
        <w:t>stimuli (</w:t>
      </w:r>
      <w:r w:rsidR="009809E9" w:rsidRPr="00374CD7">
        <w:rPr>
          <w:rFonts w:ascii="Book Antiqua" w:hAnsi="Book Antiqua"/>
          <w:sz w:val="22"/>
          <w:szCs w:val="22"/>
          <w:lang w:val="en-US"/>
        </w:rPr>
        <w:t xml:space="preserve">Hege &amp; Dodson, 2004; </w:t>
      </w:r>
      <w:r w:rsidR="00442B74" w:rsidRPr="00374CD7">
        <w:rPr>
          <w:rFonts w:ascii="Book Antiqua" w:hAnsi="Book Antiqua"/>
          <w:sz w:val="22"/>
          <w:szCs w:val="22"/>
          <w:lang w:val="en-US"/>
        </w:rPr>
        <w:t>Schacter, Israel, &amp; Racine, 1999)</w:t>
      </w:r>
      <w:r w:rsidR="00C135B7" w:rsidRPr="00374CD7">
        <w:rPr>
          <w:rFonts w:ascii="Book Antiqua" w:hAnsi="Book Antiqua"/>
          <w:sz w:val="22"/>
          <w:szCs w:val="22"/>
          <w:lang w:val="en-US"/>
        </w:rPr>
        <w:t>.</w:t>
      </w:r>
      <w:r w:rsidR="00442B74" w:rsidRPr="00374CD7">
        <w:rPr>
          <w:rFonts w:ascii="Book Antiqua" w:hAnsi="Book Antiqua"/>
          <w:sz w:val="22"/>
          <w:szCs w:val="22"/>
          <w:lang w:val="en-US"/>
        </w:rPr>
        <w:t xml:space="preserve"> </w:t>
      </w:r>
    </w:p>
    <w:p w14:paraId="20493EF3" w14:textId="30A7AAF0" w:rsidR="009E79F8" w:rsidRPr="00374CD7" w:rsidRDefault="00442B74" w:rsidP="00CF5260">
      <w:pPr>
        <w:spacing w:line="240" w:lineRule="auto"/>
        <w:ind w:firstLine="284"/>
        <w:jc w:val="both"/>
        <w:rPr>
          <w:rFonts w:ascii="Book Antiqua" w:hAnsi="Book Antiqua"/>
          <w:sz w:val="22"/>
          <w:szCs w:val="22"/>
          <w:lang w:val="en-US"/>
        </w:rPr>
      </w:pPr>
      <w:r w:rsidRPr="00374CD7">
        <w:rPr>
          <w:rFonts w:ascii="Book Antiqua" w:hAnsi="Book Antiqua"/>
          <w:sz w:val="22"/>
          <w:szCs w:val="22"/>
          <w:lang w:val="en-GB"/>
        </w:rPr>
        <w:t>We term this</w:t>
      </w:r>
      <w:r w:rsidR="005332BA" w:rsidRPr="00374CD7">
        <w:rPr>
          <w:rFonts w:ascii="Book Antiqua" w:hAnsi="Book Antiqua"/>
          <w:sz w:val="22"/>
          <w:szCs w:val="22"/>
          <w:lang w:val="en-US"/>
        </w:rPr>
        <w:t xml:space="preserve"> </w:t>
      </w:r>
      <w:r w:rsidRPr="00374CD7">
        <w:rPr>
          <w:rFonts w:ascii="Book Antiqua" w:hAnsi="Book Antiqua"/>
          <w:sz w:val="22"/>
          <w:szCs w:val="22"/>
          <w:lang w:val="en-US"/>
        </w:rPr>
        <w:t xml:space="preserve">type of memory </w:t>
      </w:r>
      <w:r w:rsidRPr="00374CD7">
        <w:rPr>
          <w:rFonts w:ascii="Book Antiqua" w:hAnsi="Book Antiqua"/>
          <w:sz w:val="22"/>
          <w:szCs w:val="22"/>
          <w:lang w:val="en-GB"/>
        </w:rPr>
        <w:t>illusions “</w:t>
      </w:r>
      <w:r w:rsidRPr="00374CD7">
        <w:rPr>
          <w:rFonts w:ascii="Book Antiqua" w:hAnsi="Book Antiqua"/>
          <w:sz w:val="22"/>
          <w:szCs w:val="22"/>
          <w:lang w:val="en-US"/>
        </w:rPr>
        <w:t>endogenous</w:t>
      </w:r>
      <w:r w:rsidRPr="00374CD7">
        <w:rPr>
          <w:rFonts w:ascii="Book Antiqua" w:hAnsi="Book Antiqua"/>
          <w:sz w:val="22"/>
          <w:szCs w:val="22"/>
          <w:lang w:val="en-GB"/>
        </w:rPr>
        <w:t>” as</w:t>
      </w:r>
      <w:r w:rsidRPr="00374CD7">
        <w:rPr>
          <w:rFonts w:ascii="Book Antiqua" w:hAnsi="Book Antiqua"/>
          <w:sz w:val="22"/>
          <w:szCs w:val="22"/>
          <w:lang w:val="en-US"/>
        </w:rPr>
        <w:t xml:space="preserve"> </w:t>
      </w:r>
      <w:r w:rsidR="005332BA" w:rsidRPr="00374CD7">
        <w:rPr>
          <w:rFonts w:ascii="Book Antiqua" w:hAnsi="Book Antiqua"/>
          <w:sz w:val="22"/>
          <w:szCs w:val="22"/>
          <w:lang w:val="en-US"/>
        </w:rPr>
        <w:t xml:space="preserve">the </w:t>
      </w:r>
      <w:r w:rsidRPr="00374CD7">
        <w:rPr>
          <w:rFonts w:ascii="Book Antiqua" w:hAnsi="Book Antiqua"/>
          <w:sz w:val="22"/>
          <w:szCs w:val="22"/>
          <w:lang w:val="en-US"/>
        </w:rPr>
        <w:t xml:space="preserve">theoretical </w:t>
      </w:r>
      <w:r w:rsidRPr="00374CD7">
        <w:rPr>
          <w:rFonts w:ascii="Book Antiqua" w:hAnsi="Book Antiqua"/>
          <w:sz w:val="22"/>
          <w:szCs w:val="22"/>
          <w:lang w:val="en-GB"/>
        </w:rPr>
        <w:t>idea</w:t>
      </w:r>
      <w:r w:rsidR="005332BA" w:rsidRPr="00374CD7">
        <w:rPr>
          <w:rFonts w:ascii="Book Antiqua" w:hAnsi="Book Antiqua"/>
          <w:sz w:val="22"/>
          <w:szCs w:val="22"/>
          <w:lang w:val="en-US"/>
        </w:rPr>
        <w:t xml:space="preserve"> </w:t>
      </w:r>
      <w:r w:rsidRPr="00374CD7">
        <w:rPr>
          <w:rFonts w:ascii="Book Antiqua" w:hAnsi="Book Antiqua"/>
          <w:sz w:val="22"/>
          <w:szCs w:val="22"/>
          <w:lang w:val="en-US"/>
        </w:rPr>
        <w:t>is that these illusions are caused by</w:t>
      </w:r>
      <w:r w:rsidR="005332BA" w:rsidRPr="00374CD7">
        <w:rPr>
          <w:rFonts w:ascii="Book Antiqua" w:hAnsi="Book Antiqua"/>
          <w:sz w:val="22"/>
          <w:szCs w:val="22"/>
          <w:lang w:val="en-US"/>
        </w:rPr>
        <w:t xml:space="preserve"> </w:t>
      </w:r>
      <w:r w:rsidRPr="00374CD7">
        <w:rPr>
          <w:rFonts w:ascii="Book Antiqua" w:hAnsi="Book Antiqua"/>
          <w:sz w:val="22"/>
          <w:szCs w:val="22"/>
          <w:lang w:val="en-US"/>
        </w:rPr>
        <w:t>automatic spreading activation of mental representations (Howe,</w:t>
      </w:r>
      <w:r w:rsidRPr="00374CD7">
        <w:rPr>
          <w:rFonts w:ascii="Book Antiqua" w:eastAsia="Times New Roman" w:hAnsi="Book Antiqua"/>
          <w:sz w:val="22"/>
          <w:szCs w:val="22"/>
          <w:lang w:val="en-US"/>
        </w:rPr>
        <w:t xml:space="preserve"> </w:t>
      </w:r>
      <w:proofErr w:type="spellStart"/>
      <w:r w:rsidRPr="00374CD7">
        <w:rPr>
          <w:rFonts w:ascii="Book Antiqua" w:hAnsi="Book Antiqua"/>
          <w:sz w:val="22"/>
          <w:szCs w:val="22"/>
          <w:lang w:val="en-US"/>
        </w:rPr>
        <w:t>Wimmer</w:t>
      </w:r>
      <w:proofErr w:type="spellEnd"/>
      <w:r w:rsidRPr="00374CD7">
        <w:rPr>
          <w:rFonts w:ascii="Book Antiqua" w:hAnsi="Book Antiqua"/>
          <w:sz w:val="22"/>
          <w:szCs w:val="22"/>
          <w:lang w:val="en-US"/>
        </w:rPr>
        <w:t>,</w:t>
      </w:r>
      <w:r w:rsidRPr="00374CD7">
        <w:rPr>
          <w:rFonts w:ascii="Book Antiqua" w:eastAsia="Times New Roman" w:hAnsi="Book Antiqua"/>
          <w:sz w:val="22"/>
          <w:szCs w:val="22"/>
          <w:lang w:val="en-US"/>
        </w:rPr>
        <w:t xml:space="preserve"> </w:t>
      </w:r>
      <w:r w:rsidRPr="00374CD7">
        <w:rPr>
          <w:rFonts w:ascii="Book Antiqua" w:hAnsi="Book Antiqua"/>
          <w:sz w:val="22"/>
          <w:szCs w:val="22"/>
          <w:lang w:val="en-US"/>
        </w:rPr>
        <w:t>Gagnon</w:t>
      </w:r>
      <w:r w:rsidR="00EC28AE" w:rsidRPr="00374CD7">
        <w:rPr>
          <w:rFonts w:ascii="Book Antiqua" w:hAnsi="Book Antiqua"/>
          <w:sz w:val="22"/>
          <w:szCs w:val="22"/>
          <w:lang w:val="en-US"/>
        </w:rPr>
        <w:t>,</w:t>
      </w:r>
      <w:r w:rsidRPr="00374CD7">
        <w:rPr>
          <w:rFonts w:ascii="Book Antiqua" w:eastAsia="Times New Roman" w:hAnsi="Book Antiqua"/>
          <w:sz w:val="22"/>
          <w:szCs w:val="22"/>
          <w:lang w:val="en-US"/>
        </w:rPr>
        <w:t xml:space="preserve"> </w:t>
      </w:r>
      <w:r w:rsidRPr="00374CD7">
        <w:rPr>
          <w:rFonts w:ascii="Book Antiqua" w:hAnsi="Book Antiqua"/>
          <w:sz w:val="22"/>
          <w:szCs w:val="22"/>
          <w:lang w:val="en-US"/>
        </w:rPr>
        <w:t>&amp;</w:t>
      </w:r>
      <w:r w:rsidRPr="00374CD7">
        <w:rPr>
          <w:rFonts w:ascii="Book Antiqua" w:eastAsia="Times New Roman" w:hAnsi="Book Antiqua"/>
          <w:sz w:val="22"/>
          <w:szCs w:val="22"/>
          <w:lang w:val="en-US"/>
        </w:rPr>
        <w:t xml:space="preserve"> </w:t>
      </w:r>
      <w:r w:rsidRPr="00374CD7">
        <w:rPr>
          <w:rFonts w:ascii="Book Antiqua" w:hAnsi="Book Antiqua"/>
          <w:sz w:val="22"/>
          <w:szCs w:val="22"/>
          <w:lang w:val="en-US"/>
        </w:rPr>
        <w:t>Plumpton,</w:t>
      </w:r>
      <w:r w:rsidRPr="00374CD7">
        <w:rPr>
          <w:rFonts w:ascii="Book Antiqua" w:eastAsia="Times New Roman" w:hAnsi="Book Antiqua"/>
          <w:sz w:val="22"/>
          <w:szCs w:val="22"/>
          <w:lang w:val="en-US"/>
        </w:rPr>
        <w:t xml:space="preserve"> </w:t>
      </w:r>
      <w:r w:rsidRPr="00374CD7">
        <w:rPr>
          <w:rFonts w:ascii="Book Antiqua" w:hAnsi="Book Antiqua"/>
          <w:sz w:val="22"/>
          <w:szCs w:val="22"/>
          <w:lang w:val="en-US"/>
        </w:rPr>
        <w:t>2009</w:t>
      </w:r>
      <w:r w:rsidR="00EC28AE" w:rsidRPr="00374CD7">
        <w:rPr>
          <w:rFonts w:ascii="Book Antiqua" w:hAnsi="Book Antiqua"/>
          <w:sz w:val="22"/>
          <w:szCs w:val="22"/>
          <w:lang w:val="en-US"/>
        </w:rPr>
        <w:t xml:space="preserve">; Roediger, </w:t>
      </w:r>
      <w:proofErr w:type="spellStart"/>
      <w:r w:rsidR="00EC28AE" w:rsidRPr="00374CD7">
        <w:rPr>
          <w:rFonts w:ascii="Book Antiqua" w:hAnsi="Book Antiqua"/>
          <w:sz w:val="22"/>
          <w:szCs w:val="22"/>
          <w:lang w:val="en-US"/>
        </w:rPr>
        <w:t>Balota</w:t>
      </w:r>
      <w:proofErr w:type="spellEnd"/>
      <w:r w:rsidR="00EC28AE" w:rsidRPr="00374CD7">
        <w:rPr>
          <w:rFonts w:ascii="Book Antiqua" w:hAnsi="Book Antiqua"/>
          <w:sz w:val="22"/>
          <w:szCs w:val="22"/>
          <w:lang w:val="en-US"/>
        </w:rPr>
        <w:t>, &amp; Watson, 2001</w:t>
      </w:r>
      <w:r w:rsidRPr="00374CD7">
        <w:rPr>
          <w:rFonts w:ascii="Book Antiqua" w:hAnsi="Book Antiqua"/>
          <w:sz w:val="22"/>
          <w:szCs w:val="22"/>
          <w:lang w:val="en-US"/>
        </w:rPr>
        <w:t xml:space="preserve">). </w:t>
      </w:r>
      <w:r w:rsidR="001145C6" w:rsidRPr="00374CD7">
        <w:rPr>
          <w:rFonts w:ascii="Book Antiqua" w:hAnsi="Book Antiqua"/>
          <w:sz w:val="22"/>
          <w:szCs w:val="22"/>
          <w:lang w:val="en-US"/>
        </w:rPr>
        <w:t xml:space="preserve">In other words, </w:t>
      </w:r>
      <w:r w:rsidRPr="00374CD7">
        <w:rPr>
          <w:rFonts w:ascii="Book Antiqua" w:hAnsi="Book Antiqua"/>
          <w:sz w:val="22"/>
          <w:szCs w:val="22"/>
          <w:lang w:val="en-US"/>
        </w:rPr>
        <w:t xml:space="preserve">when witnesses view </w:t>
      </w:r>
      <w:r w:rsidR="001145C6" w:rsidRPr="00374CD7">
        <w:rPr>
          <w:rFonts w:ascii="Book Antiqua" w:hAnsi="Book Antiqua"/>
          <w:sz w:val="22"/>
          <w:szCs w:val="22"/>
          <w:lang w:val="en-US"/>
        </w:rPr>
        <w:t xml:space="preserve">various </w:t>
      </w:r>
      <w:r w:rsidRPr="00374CD7">
        <w:rPr>
          <w:rFonts w:ascii="Book Antiqua" w:hAnsi="Book Antiqua"/>
          <w:sz w:val="22"/>
          <w:szCs w:val="22"/>
          <w:lang w:val="en-US"/>
        </w:rPr>
        <w:t xml:space="preserve">items, related but not presented concepts will automatically </w:t>
      </w:r>
      <w:r w:rsidR="001145C6" w:rsidRPr="00374CD7">
        <w:rPr>
          <w:rFonts w:ascii="Book Antiqua" w:hAnsi="Book Antiqua"/>
          <w:sz w:val="22"/>
          <w:szCs w:val="22"/>
          <w:lang w:val="en-US"/>
        </w:rPr>
        <w:t xml:space="preserve">be </w:t>
      </w:r>
      <w:r w:rsidRPr="00374CD7">
        <w:rPr>
          <w:rFonts w:ascii="Book Antiqua" w:hAnsi="Book Antiqua"/>
          <w:sz w:val="22"/>
          <w:szCs w:val="22"/>
          <w:lang w:val="en-US"/>
        </w:rPr>
        <w:t xml:space="preserve">activated and </w:t>
      </w:r>
      <w:r w:rsidR="00A63E38" w:rsidRPr="00374CD7">
        <w:rPr>
          <w:rFonts w:ascii="Book Antiqua" w:hAnsi="Book Antiqua"/>
          <w:sz w:val="22"/>
          <w:szCs w:val="22"/>
          <w:lang w:val="en-US"/>
        </w:rPr>
        <w:t xml:space="preserve">this </w:t>
      </w:r>
      <w:r w:rsidRPr="00374CD7">
        <w:rPr>
          <w:rFonts w:ascii="Book Antiqua" w:hAnsi="Book Antiqua"/>
          <w:sz w:val="22"/>
          <w:szCs w:val="22"/>
          <w:lang w:val="en-US"/>
        </w:rPr>
        <w:t xml:space="preserve">might </w:t>
      </w:r>
      <w:r w:rsidR="001145C6" w:rsidRPr="00374CD7">
        <w:rPr>
          <w:rFonts w:ascii="Book Antiqua" w:hAnsi="Book Antiqua"/>
          <w:sz w:val="22"/>
          <w:szCs w:val="22"/>
          <w:lang w:val="en-US"/>
        </w:rPr>
        <w:t xml:space="preserve">generate </w:t>
      </w:r>
      <w:r w:rsidRPr="00374CD7">
        <w:rPr>
          <w:rFonts w:ascii="Book Antiqua" w:hAnsi="Book Antiqua"/>
          <w:sz w:val="22"/>
          <w:szCs w:val="22"/>
          <w:lang w:val="en-US"/>
        </w:rPr>
        <w:t xml:space="preserve">false memories </w:t>
      </w:r>
      <w:r w:rsidR="00A63E38" w:rsidRPr="00374CD7">
        <w:rPr>
          <w:rFonts w:ascii="Book Antiqua" w:hAnsi="Book Antiqua"/>
          <w:sz w:val="22"/>
          <w:szCs w:val="22"/>
          <w:lang w:val="en-US"/>
        </w:rPr>
        <w:t>of</w:t>
      </w:r>
      <w:r w:rsidRPr="00374CD7">
        <w:rPr>
          <w:rFonts w:ascii="Book Antiqua" w:hAnsi="Book Antiqua"/>
          <w:sz w:val="22"/>
          <w:szCs w:val="22"/>
          <w:lang w:val="en-US"/>
        </w:rPr>
        <w:t xml:space="preserve"> no</w:t>
      </w:r>
      <w:r w:rsidR="006F137C" w:rsidRPr="00374CD7">
        <w:rPr>
          <w:rFonts w:ascii="Book Antiqua" w:hAnsi="Book Antiqua"/>
          <w:sz w:val="22"/>
          <w:szCs w:val="22"/>
          <w:lang w:val="en-US"/>
        </w:rPr>
        <w:t>n</w:t>
      </w:r>
      <w:r w:rsidRPr="00374CD7">
        <w:rPr>
          <w:rFonts w:ascii="Book Antiqua" w:hAnsi="Book Antiqua"/>
          <w:sz w:val="22"/>
          <w:szCs w:val="22"/>
          <w:lang w:val="en-US"/>
        </w:rPr>
        <w:t xml:space="preserve">-presented items. </w:t>
      </w:r>
      <w:r w:rsidR="004D7E5E" w:rsidRPr="00374CD7">
        <w:rPr>
          <w:rFonts w:ascii="Book Antiqua" w:hAnsi="Book Antiqua"/>
          <w:sz w:val="22"/>
          <w:szCs w:val="22"/>
          <w:lang w:val="en-US"/>
        </w:rPr>
        <w:t xml:space="preserve">For example, </w:t>
      </w:r>
      <w:r w:rsidRPr="00374CD7">
        <w:rPr>
          <w:rFonts w:ascii="Book Antiqua" w:hAnsi="Book Antiqua"/>
          <w:sz w:val="22"/>
          <w:szCs w:val="22"/>
          <w:lang w:val="en-US"/>
        </w:rPr>
        <w:t>Otgaar, Howe, Brackmann</w:t>
      </w:r>
      <w:r w:rsidRPr="00374CD7">
        <w:rPr>
          <w:rFonts w:ascii="Book Antiqua" w:hAnsi="Book Antiqua"/>
          <w:sz w:val="22"/>
          <w:szCs w:val="22"/>
          <w:lang w:val="en-GB"/>
        </w:rPr>
        <w:t>,</w:t>
      </w:r>
      <w:r w:rsidRPr="00374CD7">
        <w:rPr>
          <w:rFonts w:ascii="Book Antiqua" w:hAnsi="Book Antiqua"/>
          <w:sz w:val="22"/>
          <w:szCs w:val="22"/>
          <w:lang w:val="en-US"/>
        </w:rPr>
        <w:t xml:space="preserve"> and Smeets (2016) showed participants a video about a robbery in which a culprit entered the cafeteria and demanded money from the people at the cash desk. Associated items such as money, </w:t>
      </w:r>
      <w:r w:rsidRPr="002207C5">
        <w:rPr>
          <w:rFonts w:ascii="Book Antiqua" w:hAnsi="Book Antiqua"/>
          <w:noProof/>
          <w:sz w:val="22"/>
          <w:szCs w:val="22"/>
          <w:lang w:val="en-GB"/>
        </w:rPr>
        <w:t>ca</w:t>
      </w:r>
      <w:r w:rsidR="002207C5">
        <w:rPr>
          <w:rFonts w:ascii="Book Antiqua" w:hAnsi="Book Antiqua"/>
          <w:noProof/>
          <w:sz w:val="22"/>
          <w:szCs w:val="22"/>
          <w:lang w:val="en-GB"/>
        </w:rPr>
        <w:t>s</w:t>
      </w:r>
      <w:r w:rsidRPr="002207C5">
        <w:rPr>
          <w:rFonts w:ascii="Book Antiqua" w:hAnsi="Book Antiqua"/>
          <w:noProof/>
          <w:sz w:val="22"/>
          <w:szCs w:val="22"/>
          <w:lang w:val="en-GB"/>
        </w:rPr>
        <w:t>hier</w:t>
      </w:r>
      <w:r w:rsidR="001145C6" w:rsidRPr="00374CD7">
        <w:rPr>
          <w:rFonts w:ascii="Book Antiqua" w:hAnsi="Book Antiqua"/>
          <w:sz w:val="22"/>
          <w:szCs w:val="22"/>
          <w:lang w:val="en-US"/>
        </w:rPr>
        <w:t xml:space="preserve">, </w:t>
      </w:r>
      <w:r w:rsidRPr="00374CD7">
        <w:rPr>
          <w:rFonts w:ascii="Book Antiqua" w:hAnsi="Book Antiqua"/>
          <w:sz w:val="22"/>
          <w:szCs w:val="22"/>
          <w:lang w:val="en-US"/>
        </w:rPr>
        <w:t>black jacket, masked hat</w:t>
      </w:r>
      <w:r w:rsidR="00290CA0" w:rsidRPr="00374CD7">
        <w:rPr>
          <w:rFonts w:ascii="Book Antiqua" w:hAnsi="Book Antiqua"/>
          <w:sz w:val="22"/>
          <w:szCs w:val="22"/>
          <w:lang w:val="en-US"/>
        </w:rPr>
        <w:t>, and</w:t>
      </w:r>
      <w:r w:rsidRPr="00374CD7">
        <w:rPr>
          <w:rFonts w:ascii="Book Antiqua" w:hAnsi="Book Antiqua"/>
          <w:sz w:val="22"/>
          <w:szCs w:val="22"/>
          <w:lang w:val="en-US"/>
        </w:rPr>
        <w:t xml:space="preserve"> robber were shown in the video</w:t>
      </w:r>
      <w:r w:rsidR="00A63E38" w:rsidRPr="00374CD7">
        <w:rPr>
          <w:rFonts w:ascii="Book Antiqua" w:hAnsi="Book Antiqua"/>
          <w:sz w:val="22"/>
          <w:szCs w:val="22"/>
          <w:lang w:val="en-US"/>
        </w:rPr>
        <w:t>.</w:t>
      </w:r>
      <w:r w:rsidRPr="00374CD7">
        <w:rPr>
          <w:rFonts w:ascii="Book Antiqua" w:hAnsi="Book Antiqua"/>
          <w:sz w:val="22"/>
          <w:szCs w:val="22"/>
          <w:lang w:val="en-US"/>
        </w:rPr>
        <w:t xml:space="preserve"> </w:t>
      </w:r>
      <w:r w:rsidR="00A63E38" w:rsidRPr="00374CD7">
        <w:rPr>
          <w:rFonts w:ascii="Book Antiqua" w:hAnsi="Book Antiqua"/>
          <w:sz w:val="22"/>
          <w:szCs w:val="22"/>
          <w:lang w:val="en-US"/>
        </w:rPr>
        <w:t>H</w:t>
      </w:r>
      <w:r w:rsidRPr="00374CD7">
        <w:rPr>
          <w:rFonts w:ascii="Book Antiqua" w:hAnsi="Book Antiqua"/>
          <w:sz w:val="22"/>
          <w:szCs w:val="22"/>
          <w:lang w:val="en-US"/>
        </w:rPr>
        <w:t>owever, without any misinformation, participants automatically formed a false memory</w:t>
      </w:r>
      <w:r w:rsidRPr="00374CD7">
        <w:rPr>
          <w:rFonts w:ascii="Book Antiqua" w:hAnsi="Book Antiqua"/>
          <w:sz w:val="22"/>
          <w:szCs w:val="22"/>
          <w:lang w:val="en-GB"/>
        </w:rPr>
        <w:t xml:space="preserve"> for the presence of</w:t>
      </w:r>
      <w:r w:rsidRPr="00374CD7">
        <w:rPr>
          <w:rFonts w:ascii="Book Antiqua" w:hAnsi="Book Antiqua"/>
          <w:sz w:val="22"/>
          <w:szCs w:val="22"/>
          <w:lang w:val="en-US"/>
        </w:rPr>
        <w:t xml:space="preserve"> a gun in the video. </w:t>
      </w:r>
    </w:p>
    <w:p w14:paraId="2B4D2EA2" w14:textId="77777777" w:rsidR="00CF5260" w:rsidRPr="00374CD7" w:rsidRDefault="00CF5260" w:rsidP="0082684D">
      <w:pPr>
        <w:spacing w:line="240" w:lineRule="auto"/>
        <w:ind w:firstLine="284"/>
        <w:rPr>
          <w:rFonts w:ascii="Book Antiqua" w:hAnsi="Book Antiqua"/>
          <w:b/>
          <w:sz w:val="22"/>
          <w:szCs w:val="22"/>
          <w:lang w:val="en-US"/>
        </w:rPr>
      </w:pPr>
    </w:p>
    <w:p w14:paraId="4718744B" w14:textId="79E39CF3" w:rsidR="00CF5260" w:rsidRPr="00155163" w:rsidRDefault="00F07519" w:rsidP="00155163">
      <w:pPr>
        <w:spacing w:line="240" w:lineRule="auto"/>
        <w:rPr>
          <w:rFonts w:ascii="Book Antiqua" w:hAnsi="Book Antiqua"/>
          <w:i/>
          <w:sz w:val="22"/>
          <w:szCs w:val="22"/>
          <w:lang w:val="en-US"/>
        </w:rPr>
      </w:pPr>
      <w:r w:rsidRPr="00155163">
        <w:rPr>
          <w:rFonts w:ascii="Book Antiqua" w:hAnsi="Book Antiqua"/>
          <w:i/>
          <w:sz w:val="22"/>
          <w:szCs w:val="22"/>
          <w:lang w:val="en-US"/>
        </w:rPr>
        <w:t xml:space="preserve">Emotion and </w:t>
      </w:r>
      <w:r w:rsidR="002E7BCB" w:rsidRPr="00155163">
        <w:rPr>
          <w:rFonts w:ascii="Book Antiqua" w:hAnsi="Book Antiqua"/>
          <w:i/>
          <w:sz w:val="22"/>
          <w:szCs w:val="22"/>
          <w:lang w:val="en-US"/>
        </w:rPr>
        <w:t>F</w:t>
      </w:r>
      <w:r w:rsidRPr="00155163">
        <w:rPr>
          <w:rFonts w:ascii="Book Antiqua" w:hAnsi="Book Antiqua"/>
          <w:i/>
          <w:sz w:val="22"/>
          <w:szCs w:val="22"/>
          <w:lang w:val="en-US"/>
        </w:rPr>
        <w:t xml:space="preserve">alse </w:t>
      </w:r>
      <w:r w:rsidR="007F5541" w:rsidRPr="00155163">
        <w:rPr>
          <w:rFonts w:ascii="Book Antiqua" w:hAnsi="Book Antiqua"/>
          <w:i/>
          <w:sz w:val="22"/>
          <w:szCs w:val="22"/>
          <w:lang w:val="en-US"/>
        </w:rPr>
        <w:t>M</w:t>
      </w:r>
      <w:r w:rsidRPr="00155163">
        <w:rPr>
          <w:rFonts w:ascii="Book Antiqua" w:hAnsi="Book Antiqua"/>
          <w:i/>
          <w:sz w:val="22"/>
          <w:szCs w:val="22"/>
          <w:lang w:val="en-US"/>
        </w:rPr>
        <w:t>emory</w:t>
      </w:r>
    </w:p>
    <w:p w14:paraId="779F11DD" w14:textId="4B02D7AA" w:rsidR="003F1F31" w:rsidRPr="00374CD7" w:rsidRDefault="009E79F8" w:rsidP="00762A69">
      <w:pPr>
        <w:spacing w:line="240" w:lineRule="auto"/>
        <w:jc w:val="both"/>
        <w:rPr>
          <w:rFonts w:ascii="Book Antiqua" w:hAnsi="Book Antiqua"/>
          <w:sz w:val="22"/>
          <w:szCs w:val="22"/>
          <w:lang w:val="en-US"/>
        </w:rPr>
      </w:pPr>
      <w:r w:rsidRPr="00374CD7">
        <w:rPr>
          <w:rFonts w:ascii="Book Antiqua" w:hAnsi="Book Antiqua"/>
          <w:sz w:val="22"/>
          <w:szCs w:val="22"/>
          <w:lang w:val="en-US"/>
        </w:rPr>
        <w:t>Emotion is one</w:t>
      </w:r>
      <w:r w:rsidR="001145C6" w:rsidRPr="00374CD7">
        <w:rPr>
          <w:rFonts w:ascii="Book Antiqua" w:hAnsi="Book Antiqua"/>
          <w:sz w:val="22"/>
          <w:szCs w:val="22"/>
          <w:lang w:val="en-US"/>
        </w:rPr>
        <w:t xml:space="preserve"> </w:t>
      </w:r>
      <w:r w:rsidR="000E2E5B" w:rsidRPr="00374CD7">
        <w:rPr>
          <w:rFonts w:ascii="Book Antiqua" w:hAnsi="Book Antiqua"/>
          <w:sz w:val="22"/>
          <w:szCs w:val="22"/>
          <w:lang w:val="en-US"/>
        </w:rPr>
        <w:t>important factor</w:t>
      </w:r>
      <w:r w:rsidRPr="00374CD7">
        <w:rPr>
          <w:rFonts w:ascii="Book Antiqua" w:hAnsi="Book Antiqua"/>
          <w:sz w:val="22"/>
          <w:szCs w:val="22"/>
          <w:lang w:val="en-US"/>
        </w:rPr>
        <w:t xml:space="preserve"> </w:t>
      </w:r>
      <w:r w:rsidR="00996D7C" w:rsidRPr="00374CD7">
        <w:rPr>
          <w:rFonts w:ascii="Book Antiqua" w:hAnsi="Book Antiqua"/>
          <w:sz w:val="22"/>
          <w:szCs w:val="22"/>
          <w:lang w:val="en-US"/>
        </w:rPr>
        <w:t xml:space="preserve">that drives </w:t>
      </w:r>
      <w:r w:rsidR="000C41FB" w:rsidRPr="00374CD7">
        <w:rPr>
          <w:rFonts w:ascii="Book Antiqua" w:hAnsi="Book Antiqua"/>
          <w:sz w:val="22"/>
          <w:szCs w:val="22"/>
          <w:lang w:val="en-US"/>
        </w:rPr>
        <w:t>endogenous false memories</w:t>
      </w:r>
      <w:r w:rsidR="00D94F2C" w:rsidRPr="00374CD7">
        <w:rPr>
          <w:rFonts w:ascii="Book Antiqua" w:hAnsi="Book Antiqua"/>
          <w:sz w:val="22"/>
          <w:szCs w:val="22"/>
          <w:lang w:val="en-US"/>
        </w:rPr>
        <w:t xml:space="preserve">. </w:t>
      </w:r>
      <w:r w:rsidR="001145C6" w:rsidRPr="00374CD7">
        <w:rPr>
          <w:rFonts w:ascii="Book Antiqua" w:hAnsi="Book Antiqua"/>
          <w:sz w:val="22"/>
          <w:szCs w:val="22"/>
          <w:lang w:val="en-US"/>
        </w:rPr>
        <w:t xml:space="preserve">This is of importance from a forensic perspective because </w:t>
      </w:r>
      <w:r w:rsidRPr="00374CD7">
        <w:rPr>
          <w:rFonts w:ascii="Book Antiqua" w:hAnsi="Book Antiqua"/>
          <w:sz w:val="22"/>
          <w:szCs w:val="22"/>
          <w:lang w:val="en-US"/>
        </w:rPr>
        <w:t xml:space="preserve">people </w:t>
      </w:r>
      <w:r w:rsidR="003A57C1" w:rsidRPr="00374CD7">
        <w:rPr>
          <w:rFonts w:ascii="Book Antiqua" w:hAnsi="Book Antiqua"/>
          <w:sz w:val="22"/>
          <w:szCs w:val="22"/>
          <w:lang w:val="en-US"/>
        </w:rPr>
        <w:t xml:space="preserve">generally </w:t>
      </w:r>
      <w:r w:rsidR="00A63E38" w:rsidRPr="00374CD7">
        <w:rPr>
          <w:rFonts w:ascii="Book Antiqua" w:hAnsi="Book Antiqua"/>
          <w:sz w:val="22"/>
          <w:szCs w:val="22"/>
          <w:lang w:val="en-US"/>
        </w:rPr>
        <w:t>experience</w:t>
      </w:r>
      <w:r w:rsidR="00F352FE" w:rsidRPr="00374CD7">
        <w:rPr>
          <w:rFonts w:ascii="Book Antiqua" w:hAnsi="Book Antiqua"/>
          <w:sz w:val="22"/>
          <w:szCs w:val="22"/>
          <w:lang w:val="en-US"/>
        </w:rPr>
        <w:t xml:space="preserve"> intense</w:t>
      </w:r>
      <w:r w:rsidRPr="00374CD7">
        <w:rPr>
          <w:rFonts w:ascii="Book Antiqua" w:hAnsi="Book Antiqua"/>
          <w:sz w:val="22"/>
          <w:szCs w:val="22"/>
          <w:lang w:val="en-US"/>
        </w:rPr>
        <w:t xml:space="preserve"> </w:t>
      </w:r>
      <w:r w:rsidR="007B25E2" w:rsidRPr="00374CD7">
        <w:rPr>
          <w:rFonts w:ascii="Book Antiqua" w:hAnsi="Book Antiqua"/>
          <w:sz w:val="22"/>
          <w:szCs w:val="22"/>
          <w:lang w:val="en-US"/>
        </w:rPr>
        <w:t xml:space="preserve">and/or negative </w:t>
      </w:r>
      <w:r w:rsidRPr="00374CD7">
        <w:rPr>
          <w:rFonts w:ascii="Book Antiqua" w:hAnsi="Book Antiqua"/>
          <w:sz w:val="22"/>
          <w:szCs w:val="22"/>
          <w:lang w:val="en-US"/>
        </w:rPr>
        <w:t>emotion</w:t>
      </w:r>
      <w:r w:rsidR="00A63E38" w:rsidRPr="00374CD7">
        <w:rPr>
          <w:rFonts w:ascii="Book Antiqua" w:hAnsi="Book Antiqua"/>
          <w:sz w:val="22"/>
          <w:szCs w:val="22"/>
          <w:lang w:val="en-US"/>
        </w:rPr>
        <w:t>s</w:t>
      </w:r>
      <w:r w:rsidRPr="00374CD7">
        <w:rPr>
          <w:rFonts w:ascii="Book Antiqua" w:hAnsi="Book Antiqua"/>
          <w:sz w:val="22"/>
          <w:szCs w:val="22"/>
          <w:lang w:val="en-US"/>
        </w:rPr>
        <w:t xml:space="preserve"> when </w:t>
      </w:r>
      <w:r w:rsidR="001145C6" w:rsidRPr="00374CD7">
        <w:rPr>
          <w:rFonts w:ascii="Book Antiqua" w:hAnsi="Book Antiqua"/>
          <w:sz w:val="22"/>
          <w:szCs w:val="22"/>
          <w:lang w:val="en-US"/>
        </w:rPr>
        <w:t xml:space="preserve">they </w:t>
      </w:r>
      <w:r w:rsidR="00472307" w:rsidRPr="00374CD7">
        <w:rPr>
          <w:rFonts w:ascii="Book Antiqua" w:hAnsi="Book Antiqua"/>
          <w:sz w:val="22"/>
          <w:szCs w:val="22"/>
          <w:lang w:val="en-US"/>
        </w:rPr>
        <w:t xml:space="preserve">experience </w:t>
      </w:r>
      <w:r w:rsidR="001145C6" w:rsidRPr="00374CD7">
        <w:rPr>
          <w:rFonts w:ascii="Book Antiqua" w:hAnsi="Book Antiqua"/>
          <w:sz w:val="22"/>
          <w:szCs w:val="22"/>
          <w:lang w:val="en-US"/>
        </w:rPr>
        <w:t xml:space="preserve">a </w:t>
      </w:r>
      <w:r w:rsidRPr="00374CD7">
        <w:rPr>
          <w:rFonts w:ascii="Book Antiqua" w:hAnsi="Book Antiqua"/>
          <w:sz w:val="22"/>
          <w:szCs w:val="22"/>
          <w:lang w:val="en-US"/>
        </w:rPr>
        <w:t xml:space="preserve">crime. </w:t>
      </w:r>
      <w:r w:rsidR="007B25E2" w:rsidRPr="00374CD7">
        <w:rPr>
          <w:rFonts w:ascii="Book Antiqua" w:hAnsi="Book Antiqua"/>
          <w:sz w:val="22"/>
          <w:szCs w:val="22"/>
          <w:lang w:val="en-US"/>
        </w:rPr>
        <w:t>Research</w:t>
      </w:r>
      <w:r w:rsidR="001145C6" w:rsidRPr="00374CD7">
        <w:rPr>
          <w:rFonts w:ascii="Book Antiqua" w:hAnsi="Book Antiqua"/>
          <w:sz w:val="22"/>
          <w:szCs w:val="22"/>
          <w:lang w:val="en-US"/>
        </w:rPr>
        <w:t xml:space="preserve"> has shown</w:t>
      </w:r>
      <w:r w:rsidR="007B25E2" w:rsidRPr="00374CD7">
        <w:rPr>
          <w:rFonts w:ascii="Book Antiqua" w:hAnsi="Book Antiqua"/>
          <w:sz w:val="22"/>
          <w:szCs w:val="22"/>
          <w:lang w:val="en-US"/>
        </w:rPr>
        <w:t xml:space="preserve"> that </w:t>
      </w:r>
      <w:r w:rsidR="009B1952" w:rsidRPr="00374CD7">
        <w:rPr>
          <w:rFonts w:ascii="Book Antiqua" w:hAnsi="Book Antiqua"/>
          <w:sz w:val="22"/>
          <w:szCs w:val="22"/>
          <w:lang w:val="en-US"/>
        </w:rPr>
        <w:t xml:space="preserve">90% of </w:t>
      </w:r>
      <w:r w:rsidR="00A21F03" w:rsidRPr="00374CD7">
        <w:rPr>
          <w:rFonts w:ascii="Book Antiqua" w:hAnsi="Book Antiqua"/>
          <w:sz w:val="22"/>
          <w:szCs w:val="22"/>
          <w:lang w:val="en-US"/>
        </w:rPr>
        <w:t xml:space="preserve">the </w:t>
      </w:r>
      <w:r w:rsidR="009B1952" w:rsidRPr="00374CD7">
        <w:rPr>
          <w:rFonts w:ascii="Book Antiqua" w:hAnsi="Book Antiqua"/>
          <w:sz w:val="22"/>
          <w:szCs w:val="22"/>
          <w:lang w:val="en-US"/>
        </w:rPr>
        <w:t xml:space="preserve">participants formed false memories </w:t>
      </w:r>
      <w:r w:rsidR="001145C6" w:rsidRPr="00374CD7">
        <w:rPr>
          <w:rFonts w:ascii="Book Antiqua" w:hAnsi="Book Antiqua"/>
          <w:sz w:val="22"/>
          <w:szCs w:val="22"/>
          <w:lang w:val="en-US"/>
        </w:rPr>
        <w:t xml:space="preserve">of </w:t>
      </w:r>
      <w:r w:rsidR="009B1952" w:rsidRPr="00374CD7">
        <w:rPr>
          <w:rFonts w:ascii="Book Antiqua" w:hAnsi="Book Antiqua"/>
          <w:sz w:val="22"/>
          <w:szCs w:val="22"/>
          <w:lang w:val="en-US"/>
        </w:rPr>
        <w:t xml:space="preserve">negative public events </w:t>
      </w:r>
      <w:r w:rsidR="001145C6" w:rsidRPr="00374CD7">
        <w:rPr>
          <w:rFonts w:ascii="Book Antiqua" w:hAnsi="Book Antiqua"/>
          <w:sz w:val="22"/>
          <w:szCs w:val="22"/>
          <w:lang w:val="en-US"/>
        </w:rPr>
        <w:t xml:space="preserve">such as </w:t>
      </w:r>
      <w:r w:rsidR="009B1952" w:rsidRPr="00374CD7">
        <w:rPr>
          <w:rFonts w:ascii="Book Antiqua" w:hAnsi="Book Antiqua"/>
          <w:sz w:val="22"/>
          <w:szCs w:val="22"/>
          <w:lang w:val="en-US"/>
        </w:rPr>
        <w:t>the 911 terrorist attack</w:t>
      </w:r>
      <w:r w:rsidR="001145C6" w:rsidRPr="00374CD7">
        <w:rPr>
          <w:rFonts w:ascii="Book Antiqua" w:hAnsi="Book Antiqua"/>
          <w:sz w:val="22"/>
          <w:szCs w:val="22"/>
          <w:lang w:val="en-US"/>
        </w:rPr>
        <w:t xml:space="preserve">, </w:t>
      </w:r>
      <w:r w:rsidR="009B1952" w:rsidRPr="00374CD7">
        <w:rPr>
          <w:rFonts w:ascii="Book Antiqua" w:hAnsi="Book Antiqua"/>
          <w:sz w:val="22"/>
          <w:szCs w:val="22"/>
          <w:lang w:val="en-US"/>
        </w:rPr>
        <w:t xml:space="preserve">but only 41.7% of </w:t>
      </w:r>
      <w:r w:rsidR="00A21F03" w:rsidRPr="00374CD7">
        <w:rPr>
          <w:rFonts w:ascii="Book Antiqua" w:hAnsi="Book Antiqua"/>
          <w:sz w:val="22"/>
          <w:szCs w:val="22"/>
          <w:lang w:val="en-US"/>
        </w:rPr>
        <w:t xml:space="preserve">the </w:t>
      </w:r>
      <w:r w:rsidR="009B1952" w:rsidRPr="00374CD7">
        <w:rPr>
          <w:rFonts w:ascii="Book Antiqua" w:hAnsi="Book Antiqua"/>
          <w:sz w:val="22"/>
          <w:szCs w:val="22"/>
          <w:lang w:val="en-US"/>
        </w:rPr>
        <w:t xml:space="preserve">participants had false memories </w:t>
      </w:r>
      <w:r w:rsidR="001145C6" w:rsidRPr="00374CD7">
        <w:rPr>
          <w:rFonts w:ascii="Book Antiqua" w:hAnsi="Book Antiqua"/>
          <w:sz w:val="22"/>
          <w:szCs w:val="22"/>
          <w:lang w:val="en-US"/>
        </w:rPr>
        <w:t xml:space="preserve">of </w:t>
      </w:r>
      <w:r w:rsidR="009B1952" w:rsidRPr="00374CD7">
        <w:rPr>
          <w:rFonts w:ascii="Book Antiqua" w:hAnsi="Book Antiqua"/>
          <w:sz w:val="22"/>
          <w:szCs w:val="22"/>
          <w:lang w:val="en-US"/>
        </w:rPr>
        <w:t xml:space="preserve">positive public events </w:t>
      </w:r>
      <w:r w:rsidR="002B1714" w:rsidRPr="00374CD7">
        <w:rPr>
          <w:rFonts w:ascii="Book Antiqua" w:hAnsi="Book Antiqua"/>
          <w:sz w:val="22"/>
          <w:szCs w:val="22"/>
          <w:lang w:val="en-US"/>
        </w:rPr>
        <w:t xml:space="preserve">(Porter, Taylor, &amp; ten </w:t>
      </w:r>
      <w:proofErr w:type="spellStart"/>
      <w:r w:rsidR="002B1714" w:rsidRPr="00374CD7">
        <w:rPr>
          <w:rFonts w:ascii="Book Antiqua" w:hAnsi="Book Antiqua"/>
          <w:sz w:val="22"/>
          <w:szCs w:val="22"/>
          <w:lang w:val="en-US"/>
        </w:rPr>
        <w:t>Brinke</w:t>
      </w:r>
      <w:proofErr w:type="spellEnd"/>
      <w:r w:rsidR="002B1714" w:rsidRPr="00374CD7">
        <w:rPr>
          <w:rFonts w:ascii="Book Antiqua" w:hAnsi="Book Antiqua"/>
          <w:sz w:val="22"/>
          <w:szCs w:val="22"/>
          <w:lang w:val="en-US"/>
        </w:rPr>
        <w:t>, 2008).</w:t>
      </w:r>
      <w:r w:rsidR="009B1952" w:rsidRPr="00374CD7">
        <w:rPr>
          <w:rFonts w:ascii="Book Antiqua" w:hAnsi="Book Antiqua"/>
          <w:sz w:val="22"/>
          <w:szCs w:val="22"/>
          <w:lang w:val="en-US"/>
        </w:rPr>
        <w:t xml:space="preserve"> </w:t>
      </w:r>
      <w:r w:rsidR="00472307" w:rsidRPr="00374CD7">
        <w:rPr>
          <w:rFonts w:ascii="Book Antiqua" w:hAnsi="Book Antiqua"/>
          <w:sz w:val="22"/>
          <w:szCs w:val="22"/>
          <w:lang w:val="en-US"/>
        </w:rPr>
        <w:t xml:space="preserve">Studies </w:t>
      </w:r>
      <w:r w:rsidR="001145C6" w:rsidRPr="00374CD7">
        <w:rPr>
          <w:rFonts w:ascii="Book Antiqua" w:hAnsi="Book Antiqua"/>
          <w:sz w:val="22"/>
          <w:szCs w:val="22"/>
          <w:lang w:val="en-US"/>
        </w:rPr>
        <w:t xml:space="preserve">that </w:t>
      </w:r>
      <w:r w:rsidR="00472307" w:rsidRPr="00374CD7">
        <w:rPr>
          <w:rFonts w:ascii="Book Antiqua" w:hAnsi="Book Antiqua"/>
          <w:sz w:val="22"/>
          <w:szCs w:val="22"/>
          <w:lang w:val="en-US"/>
        </w:rPr>
        <w:t>have</w:t>
      </w:r>
      <w:r w:rsidR="001145C6" w:rsidRPr="00374CD7">
        <w:rPr>
          <w:rFonts w:ascii="Book Antiqua" w:hAnsi="Book Antiqua"/>
          <w:sz w:val="22"/>
          <w:szCs w:val="22"/>
          <w:lang w:val="en-US"/>
        </w:rPr>
        <w:t xml:space="preserve"> examined</w:t>
      </w:r>
      <w:r w:rsidR="00192621" w:rsidRPr="00374CD7">
        <w:rPr>
          <w:rFonts w:ascii="Book Antiqua" w:hAnsi="Book Antiqua"/>
          <w:sz w:val="22"/>
          <w:szCs w:val="22"/>
          <w:lang w:val="en-US"/>
        </w:rPr>
        <w:t xml:space="preserve"> the effect</w:t>
      </w:r>
      <w:r w:rsidR="00204DC4" w:rsidRPr="00374CD7">
        <w:rPr>
          <w:rFonts w:ascii="Book Antiqua" w:hAnsi="Book Antiqua"/>
          <w:sz w:val="22"/>
          <w:szCs w:val="22"/>
          <w:lang w:val="en-US"/>
        </w:rPr>
        <w:t xml:space="preserve"> of emotion on the production of spontaneous false memories</w:t>
      </w:r>
      <w:r w:rsidR="00192621" w:rsidRPr="00374CD7">
        <w:rPr>
          <w:rFonts w:ascii="Book Antiqua" w:hAnsi="Book Antiqua"/>
          <w:sz w:val="22"/>
          <w:szCs w:val="22"/>
          <w:lang w:val="en-US"/>
        </w:rPr>
        <w:t xml:space="preserve"> </w:t>
      </w:r>
      <w:r w:rsidR="001145C6" w:rsidRPr="00374CD7">
        <w:rPr>
          <w:rFonts w:ascii="Book Antiqua" w:hAnsi="Book Antiqua"/>
          <w:sz w:val="22"/>
          <w:szCs w:val="22"/>
          <w:lang w:val="en-US"/>
        </w:rPr>
        <w:t xml:space="preserve">have presented </w:t>
      </w:r>
      <w:r w:rsidR="00192621" w:rsidRPr="00374CD7">
        <w:rPr>
          <w:rFonts w:ascii="Book Antiqua" w:hAnsi="Book Antiqua"/>
          <w:sz w:val="22"/>
          <w:szCs w:val="22"/>
          <w:lang w:val="en-US"/>
        </w:rPr>
        <w:t>participants with different emotionally-laden lists</w:t>
      </w:r>
      <w:r w:rsidR="001145C6" w:rsidRPr="00374CD7">
        <w:rPr>
          <w:rFonts w:ascii="Book Antiqua" w:hAnsi="Book Antiqua"/>
          <w:sz w:val="22"/>
          <w:szCs w:val="22"/>
          <w:lang w:val="en-US"/>
        </w:rPr>
        <w:t xml:space="preserve"> </w:t>
      </w:r>
      <w:r w:rsidR="00192621" w:rsidRPr="00374CD7">
        <w:rPr>
          <w:rFonts w:ascii="Book Antiqua" w:hAnsi="Book Antiqua"/>
          <w:sz w:val="22"/>
          <w:szCs w:val="22"/>
          <w:lang w:val="en-US"/>
        </w:rPr>
        <w:t>(</w:t>
      </w:r>
      <w:r w:rsidR="001145C6" w:rsidRPr="00374CD7">
        <w:rPr>
          <w:rFonts w:ascii="Book Antiqua" w:hAnsi="Book Antiqua"/>
          <w:sz w:val="22"/>
          <w:szCs w:val="22"/>
          <w:lang w:val="en-US"/>
        </w:rPr>
        <w:t>negative</w:t>
      </w:r>
      <w:r w:rsidR="00192621" w:rsidRPr="00374CD7">
        <w:rPr>
          <w:rFonts w:ascii="Book Antiqua" w:hAnsi="Book Antiqua"/>
          <w:sz w:val="22"/>
          <w:szCs w:val="22"/>
          <w:lang w:val="en-US"/>
        </w:rPr>
        <w:t>,</w:t>
      </w:r>
      <w:r w:rsidR="001145C6" w:rsidRPr="00374CD7">
        <w:rPr>
          <w:rFonts w:ascii="Book Antiqua" w:hAnsi="Book Antiqua"/>
          <w:sz w:val="22"/>
          <w:szCs w:val="22"/>
          <w:lang w:val="en-US"/>
        </w:rPr>
        <w:t xml:space="preserve"> positive</w:t>
      </w:r>
      <w:r w:rsidR="00192621" w:rsidRPr="00374CD7">
        <w:rPr>
          <w:rFonts w:ascii="Book Antiqua" w:hAnsi="Book Antiqua"/>
          <w:sz w:val="22"/>
          <w:szCs w:val="22"/>
          <w:lang w:val="en-US"/>
        </w:rPr>
        <w:t>) and then examine</w:t>
      </w:r>
      <w:r w:rsidR="001145C6" w:rsidRPr="00374CD7">
        <w:rPr>
          <w:rFonts w:ascii="Book Antiqua" w:hAnsi="Book Antiqua"/>
          <w:sz w:val="22"/>
          <w:szCs w:val="22"/>
          <w:lang w:val="en-US"/>
        </w:rPr>
        <w:t xml:space="preserve"> </w:t>
      </w:r>
      <w:r w:rsidR="00192621" w:rsidRPr="00374CD7">
        <w:rPr>
          <w:rFonts w:ascii="Book Antiqua" w:hAnsi="Book Antiqua"/>
          <w:sz w:val="22"/>
          <w:szCs w:val="22"/>
          <w:lang w:val="en-US"/>
        </w:rPr>
        <w:t>participants’ susceptibility in forming false memories</w:t>
      </w:r>
      <w:r w:rsidR="00272507" w:rsidRPr="00374CD7">
        <w:rPr>
          <w:rFonts w:ascii="Book Antiqua" w:hAnsi="Book Antiqua"/>
          <w:sz w:val="22"/>
          <w:szCs w:val="22"/>
          <w:lang w:val="en-US"/>
        </w:rPr>
        <w:t xml:space="preserve">. In general, </w:t>
      </w:r>
      <w:r w:rsidR="001145C6" w:rsidRPr="00374CD7">
        <w:rPr>
          <w:rFonts w:ascii="Book Antiqua" w:hAnsi="Book Antiqua"/>
          <w:sz w:val="22"/>
          <w:szCs w:val="22"/>
          <w:lang w:val="en-US"/>
        </w:rPr>
        <w:t xml:space="preserve">studies have found </w:t>
      </w:r>
      <w:r w:rsidR="005F28CF" w:rsidRPr="00374CD7">
        <w:rPr>
          <w:rFonts w:ascii="Book Antiqua" w:hAnsi="Book Antiqua"/>
          <w:sz w:val="22"/>
          <w:szCs w:val="22"/>
          <w:lang w:val="en-US"/>
        </w:rPr>
        <w:t>that false recognition rates for</w:t>
      </w:r>
      <w:r w:rsidR="00C9000F" w:rsidRPr="00374CD7">
        <w:rPr>
          <w:rFonts w:ascii="Book Antiqua" w:hAnsi="Book Antiqua"/>
          <w:sz w:val="22"/>
          <w:szCs w:val="22"/>
          <w:lang w:val="en-US"/>
        </w:rPr>
        <w:t xml:space="preserve"> negative DRM lists </w:t>
      </w:r>
      <w:r w:rsidR="00AF560D" w:rsidRPr="00374CD7">
        <w:rPr>
          <w:rFonts w:ascii="Book Antiqua" w:hAnsi="Book Antiqua"/>
          <w:sz w:val="22"/>
          <w:szCs w:val="22"/>
          <w:lang w:val="en-US"/>
        </w:rPr>
        <w:t xml:space="preserve">are </w:t>
      </w:r>
      <w:r w:rsidR="00C9000F" w:rsidRPr="00374CD7">
        <w:rPr>
          <w:rFonts w:ascii="Book Antiqua" w:hAnsi="Book Antiqua"/>
          <w:sz w:val="22"/>
          <w:szCs w:val="22"/>
          <w:lang w:val="en-US"/>
        </w:rPr>
        <w:t>higher than for positive or neutral DRM lists (</w:t>
      </w:r>
      <w:r w:rsidR="00075A64" w:rsidRPr="00374CD7">
        <w:rPr>
          <w:rFonts w:ascii="Book Antiqua" w:hAnsi="Book Antiqua"/>
          <w:sz w:val="22"/>
          <w:szCs w:val="22"/>
          <w:lang w:val="en-US"/>
        </w:rPr>
        <w:t xml:space="preserve">Brainerd, Holliday, Reyna, Yang, &amp; </w:t>
      </w:r>
      <w:proofErr w:type="spellStart"/>
      <w:r w:rsidR="00075A64" w:rsidRPr="00374CD7">
        <w:rPr>
          <w:rFonts w:ascii="Book Antiqua" w:hAnsi="Book Antiqua"/>
          <w:sz w:val="22"/>
          <w:szCs w:val="22"/>
          <w:lang w:val="en-US"/>
        </w:rPr>
        <w:t>Toglia</w:t>
      </w:r>
      <w:proofErr w:type="spellEnd"/>
      <w:r w:rsidR="00075A64" w:rsidRPr="00374CD7">
        <w:rPr>
          <w:rFonts w:ascii="Book Antiqua" w:hAnsi="Book Antiqua"/>
          <w:sz w:val="22"/>
          <w:szCs w:val="22"/>
          <w:lang w:val="en-US"/>
        </w:rPr>
        <w:t xml:space="preserve">, 2010; </w:t>
      </w:r>
      <w:r w:rsidR="00C9000F" w:rsidRPr="00374CD7">
        <w:rPr>
          <w:rFonts w:ascii="Book Antiqua" w:hAnsi="Book Antiqua"/>
          <w:sz w:val="22"/>
          <w:szCs w:val="22"/>
          <w:lang w:val="en-US"/>
        </w:rPr>
        <w:t xml:space="preserve">Brainerd, Stein, </w:t>
      </w:r>
      <w:r w:rsidR="0075440A" w:rsidRPr="00374CD7">
        <w:rPr>
          <w:rFonts w:ascii="Book Antiqua" w:hAnsi="Book Antiqua"/>
          <w:sz w:val="22"/>
          <w:szCs w:val="22"/>
          <w:lang w:val="en-US"/>
        </w:rPr>
        <w:t xml:space="preserve">Silveira, </w:t>
      </w:r>
      <w:proofErr w:type="spellStart"/>
      <w:r w:rsidR="0075440A" w:rsidRPr="00374CD7">
        <w:rPr>
          <w:rFonts w:ascii="Book Antiqua" w:hAnsi="Book Antiqua"/>
          <w:sz w:val="22"/>
          <w:szCs w:val="22"/>
          <w:lang w:val="en-US"/>
        </w:rPr>
        <w:t>Rohenkohl</w:t>
      </w:r>
      <w:proofErr w:type="spellEnd"/>
      <w:r w:rsidR="0075440A" w:rsidRPr="00374CD7">
        <w:rPr>
          <w:rFonts w:ascii="Book Antiqua" w:hAnsi="Book Antiqua"/>
          <w:sz w:val="22"/>
          <w:szCs w:val="22"/>
          <w:lang w:val="en-US"/>
        </w:rPr>
        <w:t xml:space="preserve">, &amp; Reyna, </w:t>
      </w:r>
      <w:r w:rsidR="00C9000F" w:rsidRPr="00374CD7">
        <w:rPr>
          <w:rFonts w:ascii="Book Antiqua" w:hAnsi="Book Antiqua"/>
          <w:sz w:val="22"/>
          <w:szCs w:val="22"/>
          <w:lang w:val="en-US"/>
        </w:rPr>
        <w:t>2008;</w:t>
      </w:r>
      <w:r w:rsidR="0051076B" w:rsidRPr="00374CD7">
        <w:rPr>
          <w:rFonts w:ascii="Book Antiqua" w:hAnsi="Book Antiqua"/>
          <w:sz w:val="22"/>
          <w:szCs w:val="22"/>
          <w:lang w:val="en-US"/>
        </w:rPr>
        <w:t xml:space="preserve"> </w:t>
      </w:r>
      <w:r w:rsidR="00C9000F" w:rsidRPr="00374CD7">
        <w:rPr>
          <w:rFonts w:ascii="Book Antiqua" w:hAnsi="Book Antiqua"/>
          <w:sz w:val="22"/>
          <w:szCs w:val="22"/>
          <w:lang w:val="en-US"/>
        </w:rPr>
        <w:t xml:space="preserve">Howe, </w:t>
      </w:r>
      <w:proofErr w:type="spellStart"/>
      <w:r w:rsidR="00C9000F" w:rsidRPr="00374CD7">
        <w:rPr>
          <w:rFonts w:ascii="Book Antiqua" w:hAnsi="Book Antiqua"/>
          <w:sz w:val="22"/>
          <w:szCs w:val="22"/>
          <w:lang w:val="en-US"/>
        </w:rPr>
        <w:t>Candel</w:t>
      </w:r>
      <w:proofErr w:type="spellEnd"/>
      <w:r w:rsidR="00C9000F" w:rsidRPr="00374CD7">
        <w:rPr>
          <w:rFonts w:ascii="Book Antiqua" w:hAnsi="Book Antiqua"/>
          <w:sz w:val="22"/>
          <w:szCs w:val="22"/>
          <w:lang w:val="en-US"/>
        </w:rPr>
        <w:t xml:space="preserve">, </w:t>
      </w:r>
      <w:proofErr w:type="spellStart"/>
      <w:r w:rsidR="00C9000F" w:rsidRPr="00374CD7">
        <w:rPr>
          <w:rFonts w:ascii="Book Antiqua" w:hAnsi="Book Antiqua"/>
          <w:sz w:val="22"/>
          <w:szCs w:val="22"/>
          <w:lang w:val="en-US"/>
        </w:rPr>
        <w:t>Otgaar</w:t>
      </w:r>
      <w:proofErr w:type="spellEnd"/>
      <w:r w:rsidR="00C9000F" w:rsidRPr="00374CD7">
        <w:rPr>
          <w:rFonts w:ascii="Book Antiqua" w:hAnsi="Book Antiqua"/>
          <w:sz w:val="22"/>
          <w:szCs w:val="22"/>
          <w:lang w:val="en-US"/>
        </w:rPr>
        <w:t xml:space="preserve">, Malone, &amp; </w:t>
      </w:r>
      <w:proofErr w:type="spellStart"/>
      <w:r w:rsidR="00C9000F" w:rsidRPr="00374CD7">
        <w:rPr>
          <w:rFonts w:ascii="Book Antiqua" w:hAnsi="Book Antiqua"/>
          <w:sz w:val="22"/>
          <w:szCs w:val="22"/>
          <w:lang w:val="en-US"/>
        </w:rPr>
        <w:t>Wimmer</w:t>
      </w:r>
      <w:proofErr w:type="spellEnd"/>
      <w:r w:rsidR="00C9000F" w:rsidRPr="00374CD7">
        <w:rPr>
          <w:rFonts w:ascii="Book Antiqua" w:hAnsi="Book Antiqua"/>
          <w:sz w:val="22"/>
          <w:szCs w:val="22"/>
          <w:lang w:val="en-US"/>
        </w:rPr>
        <w:t>, 2010).</w:t>
      </w:r>
    </w:p>
    <w:p w14:paraId="2C7D4AE4" w14:textId="48716FE9" w:rsidR="009E79F8" w:rsidRPr="00374CD7" w:rsidRDefault="009B1C96"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A crime scene m</w:t>
      </w:r>
      <w:r w:rsidR="00612DC1" w:rsidRPr="00374CD7">
        <w:rPr>
          <w:rFonts w:ascii="Book Antiqua" w:hAnsi="Book Antiqua"/>
          <w:sz w:val="22"/>
          <w:szCs w:val="22"/>
          <w:lang w:val="en-US"/>
        </w:rPr>
        <w:t xml:space="preserve">ay </w:t>
      </w:r>
      <w:r w:rsidR="00223C87" w:rsidRPr="00374CD7">
        <w:rPr>
          <w:rFonts w:ascii="Book Antiqua" w:hAnsi="Book Antiqua"/>
          <w:sz w:val="22"/>
          <w:szCs w:val="22"/>
          <w:lang w:val="en-US"/>
        </w:rPr>
        <w:t xml:space="preserve">not only elicit emotions </w:t>
      </w:r>
      <w:r w:rsidRPr="00374CD7">
        <w:rPr>
          <w:rFonts w:ascii="Book Antiqua" w:hAnsi="Book Antiqua"/>
          <w:sz w:val="22"/>
          <w:szCs w:val="22"/>
          <w:lang w:val="en-US"/>
        </w:rPr>
        <w:t>such as fear and anger</w:t>
      </w:r>
      <w:r w:rsidR="00223C87" w:rsidRPr="00374CD7">
        <w:rPr>
          <w:rFonts w:ascii="Book Antiqua" w:hAnsi="Book Antiqua"/>
          <w:sz w:val="22"/>
          <w:szCs w:val="22"/>
          <w:lang w:val="en-US"/>
        </w:rPr>
        <w:t xml:space="preserve"> that have a negative </w:t>
      </w:r>
      <w:r w:rsidR="00223C87" w:rsidRPr="002207C5">
        <w:rPr>
          <w:rFonts w:ascii="Book Antiqua" w:hAnsi="Book Antiqua"/>
          <w:noProof/>
          <w:sz w:val="22"/>
          <w:szCs w:val="22"/>
          <w:lang w:val="en-US"/>
        </w:rPr>
        <w:t>valence</w:t>
      </w:r>
      <w:r w:rsidR="000E2E5B" w:rsidRPr="002207C5">
        <w:rPr>
          <w:rFonts w:ascii="Book Antiqua" w:hAnsi="Book Antiqua"/>
          <w:noProof/>
          <w:sz w:val="22"/>
          <w:szCs w:val="22"/>
          <w:lang w:val="en-US"/>
        </w:rPr>
        <w:t>,</w:t>
      </w:r>
      <w:r w:rsidR="000E2E5B" w:rsidRPr="00374CD7">
        <w:rPr>
          <w:rFonts w:ascii="Book Antiqua" w:hAnsi="Book Antiqua"/>
          <w:sz w:val="22"/>
          <w:szCs w:val="22"/>
          <w:lang w:val="en-US"/>
        </w:rPr>
        <w:t xml:space="preserve"> but</w:t>
      </w:r>
      <w:r w:rsidR="00F405ED" w:rsidRPr="00374CD7">
        <w:rPr>
          <w:rFonts w:ascii="Book Antiqua" w:hAnsi="Book Antiqua"/>
          <w:sz w:val="22"/>
          <w:szCs w:val="22"/>
          <w:lang w:val="en-US"/>
        </w:rPr>
        <w:t xml:space="preserve"> </w:t>
      </w:r>
      <w:r w:rsidR="00A63E38" w:rsidRPr="00374CD7">
        <w:rPr>
          <w:rFonts w:ascii="Book Antiqua" w:hAnsi="Book Antiqua"/>
          <w:sz w:val="22"/>
          <w:szCs w:val="22"/>
          <w:lang w:val="en-US"/>
        </w:rPr>
        <w:t xml:space="preserve">often also </w:t>
      </w:r>
      <w:r w:rsidR="00F405ED" w:rsidRPr="00374CD7">
        <w:rPr>
          <w:rFonts w:ascii="Book Antiqua" w:hAnsi="Book Antiqua"/>
          <w:sz w:val="22"/>
          <w:szCs w:val="22"/>
          <w:lang w:val="en-US"/>
        </w:rPr>
        <w:t>induce</w:t>
      </w:r>
      <w:r w:rsidR="000E2E5B" w:rsidRPr="00374CD7">
        <w:rPr>
          <w:rFonts w:ascii="Book Antiqua" w:hAnsi="Book Antiqua"/>
          <w:sz w:val="22"/>
          <w:szCs w:val="22"/>
          <w:lang w:val="en-US"/>
        </w:rPr>
        <w:t xml:space="preserve"> </w:t>
      </w:r>
      <w:r w:rsidR="00A63E38" w:rsidRPr="00374CD7">
        <w:rPr>
          <w:rFonts w:ascii="Book Antiqua" w:hAnsi="Book Antiqua"/>
          <w:sz w:val="22"/>
          <w:szCs w:val="22"/>
          <w:lang w:val="en-US"/>
        </w:rPr>
        <w:t xml:space="preserve">high </w:t>
      </w:r>
      <w:r w:rsidR="005D78E9" w:rsidRPr="00374CD7">
        <w:rPr>
          <w:rFonts w:ascii="Book Antiqua" w:hAnsi="Book Antiqua"/>
          <w:sz w:val="22"/>
          <w:szCs w:val="22"/>
          <w:lang w:val="en-US"/>
        </w:rPr>
        <w:t>arous</w:t>
      </w:r>
      <w:r w:rsidR="00A63E38" w:rsidRPr="00374CD7">
        <w:rPr>
          <w:rFonts w:ascii="Book Antiqua" w:hAnsi="Book Antiqua"/>
          <w:sz w:val="22"/>
          <w:szCs w:val="22"/>
          <w:lang w:val="en-US"/>
        </w:rPr>
        <w:t>al</w:t>
      </w:r>
      <w:r w:rsidR="005D78E9" w:rsidRPr="00374CD7">
        <w:rPr>
          <w:rFonts w:ascii="Book Antiqua" w:hAnsi="Book Antiqua"/>
          <w:sz w:val="22"/>
          <w:szCs w:val="22"/>
          <w:lang w:val="en-US"/>
        </w:rPr>
        <w:t xml:space="preserve">. </w:t>
      </w:r>
      <w:r w:rsidR="007527E0" w:rsidRPr="00374CD7">
        <w:rPr>
          <w:rFonts w:ascii="Book Antiqua" w:hAnsi="Book Antiqua"/>
          <w:sz w:val="22"/>
          <w:szCs w:val="22"/>
          <w:lang w:val="en-US"/>
        </w:rPr>
        <w:t>Brainerd et al. (2010)</w:t>
      </w:r>
      <w:r w:rsidR="000967CA" w:rsidRPr="00374CD7">
        <w:rPr>
          <w:rFonts w:ascii="Book Antiqua" w:hAnsi="Book Antiqua"/>
          <w:sz w:val="22"/>
          <w:szCs w:val="22"/>
          <w:lang w:val="en-US"/>
        </w:rPr>
        <w:t xml:space="preserve"> manipulated both </w:t>
      </w:r>
      <w:r w:rsidR="00223C87" w:rsidRPr="00374CD7">
        <w:rPr>
          <w:rFonts w:ascii="Book Antiqua" w:hAnsi="Book Antiqua"/>
          <w:sz w:val="22"/>
          <w:szCs w:val="22"/>
          <w:lang w:val="en-US"/>
        </w:rPr>
        <w:t xml:space="preserve">the </w:t>
      </w:r>
      <w:r w:rsidR="000967CA" w:rsidRPr="00374CD7">
        <w:rPr>
          <w:rFonts w:ascii="Book Antiqua" w:hAnsi="Book Antiqua"/>
          <w:sz w:val="22"/>
          <w:szCs w:val="22"/>
          <w:lang w:val="en-US"/>
        </w:rPr>
        <w:t>valence and arousal of DRM lists. They</w:t>
      </w:r>
      <w:r w:rsidR="00A37EB2" w:rsidRPr="00374CD7">
        <w:rPr>
          <w:rFonts w:ascii="Book Antiqua" w:hAnsi="Book Antiqua"/>
          <w:sz w:val="22"/>
          <w:szCs w:val="22"/>
          <w:lang w:val="en-US"/>
        </w:rPr>
        <w:t xml:space="preserve"> found </w:t>
      </w:r>
      <w:r w:rsidR="000967CA" w:rsidRPr="00374CD7">
        <w:rPr>
          <w:rFonts w:ascii="Book Antiqua" w:hAnsi="Book Antiqua"/>
          <w:sz w:val="22"/>
          <w:szCs w:val="22"/>
          <w:lang w:val="en-US"/>
        </w:rPr>
        <w:t>that negative emotion</w:t>
      </w:r>
      <w:r w:rsidR="00223C87" w:rsidRPr="00374CD7">
        <w:rPr>
          <w:rFonts w:ascii="Book Antiqua" w:hAnsi="Book Antiqua"/>
          <w:sz w:val="22"/>
          <w:szCs w:val="22"/>
          <w:lang w:val="en-US"/>
        </w:rPr>
        <w:t xml:space="preserve"> </w:t>
      </w:r>
      <w:r w:rsidR="000618F9" w:rsidRPr="00374CD7">
        <w:rPr>
          <w:rFonts w:ascii="Book Antiqua" w:hAnsi="Book Antiqua"/>
          <w:sz w:val="22"/>
          <w:szCs w:val="22"/>
          <w:lang w:val="en-US"/>
        </w:rPr>
        <w:t xml:space="preserve">generated </w:t>
      </w:r>
      <w:r w:rsidR="000967CA" w:rsidRPr="00374CD7">
        <w:rPr>
          <w:rFonts w:ascii="Book Antiqua" w:hAnsi="Book Antiqua"/>
          <w:sz w:val="22"/>
          <w:szCs w:val="22"/>
          <w:lang w:val="en-US"/>
        </w:rPr>
        <w:t>higher false memory rates than positive emotion and</w:t>
      </w:r>
      <w:r w:rsidR="00223C87" w:rsidRPr="00374CD7">
        <w:rPr>
          <w:rFonts w:ascii="Book Antiqua" w:hAnsi="Book Antiqua"/>
          <w:sz w:val="22"/>
          <w:szCs w:val="22"/>
          <w:lang w:val="en-US"/>
        </w:rPr>
        <w:t xml:space="preserve"> </w:t>
      </w:r>
      <w:r w:rsidR="000967CA" w:rsidRPr="00374CD7">
        <w:rPr>
          <w:rFonts w:ascii="Book Antiqua" w:hAnsi="Book Antiqua"/>
          <w:sz w:val="22"/>
          <w:szCs w:val="22"/>
          <w:lang w:val="en-US"/>
        </w:rPr>
        <w:t xml:space="preserve">high </w:t>
      </w:r>
      <w:r w:rsidR="000967CA" w:rsidRPr="00374CD7">
        <w:rPr>
          <w:rFonts w:ascii="Book Antiqua" w:hAnsi="Book Antiqua"/>
          <w:sz w:val="22"/>
          <w:szCs w:val="22"/>
          <w:lang w:val="en-US"/>
        </w:rPr>
        <w:lastRenderedPageBreak/>
        <w:t xml:space="preserve">arousal </w:t>
      </w:r>
      <w:r w:rsidR="000618F9" w:rsidRPr="00374CD7">
        <w:rPr>
          <w:rFonts w:ascii="Book Antiqua" w:hAnsi="Book Antiqua"/>
          <w:sz w:val="22"/>
          <w:szCs w:val="22"/>
          <w:lang w:val="en-US"/>
        </w:rPr>
        <w:t xml:space="preserve">generated </w:t>
      </w:r>
      <w:r w:rsidR="000967CA" w:rsidRPr="00374CD7">
        <w:rPr>
          <w:rFonts w:ascii="Book Antiqua" w:hAnsi="Book Antiqua"/>
          <w:sz w:val="22"/>
          <w:szCs w:val="22"/>
          <w:lang w:val="en-US"/>
        </w:rPr>
        <w:t>higher false memory rates than low arousal</w:t>
      </w:r>
      <w:r w:rsidR="007527E0" w:rsidRPr="00374CD7">
        <w:rPr>
          <w:rFonts w:ascii="Book Antiqua" w:hAnsi="Book Antiqua"/>
          <w:sz w:val="22"/>
          <w:szCs w:val="22"/>
          <w:lang w:val="en-US"/>
        </w:rPr>
        <w:t>.</w:t>
      </w:r>
      <w:r w:rsidR="006C22C1" w:rsidRPr="00374CD7" w:rsidDel="00B564FD">
        <w:rPr>
          <w:rFonts w:ascii="Book Antiqua" w:hAnsi="Book Antiqua"/>
          <w:sz w:val="22"/>
          <w:szCs w:val="22"/>
          <w:lang w:val="en-US"/>
        </w:rPr>
        <w:t xml:space="preserve"> </w:t>
      </w:r>
      <w:r w:rsidR="001032D1" w:rsidRPr="00374CD7">
        <w:rPr>
          <w:rFonts w:ascii="Book Antiqua" w:hAnsi="Book Antiqua"/>
          <w:sz w:val="22"/>
          <w:szCs w:val="22"/>
          <w:lang w:val="en-US"/>
        </w:rPr>
        <w:t>Bookbinder and Brainerd (2017</w:t>
      </w:r>
      <w:r w:rsidR="006C22C1" w:rsidRPr="00374CD7">
        <w:rPr>
          <w:rFonts w:ascii="Book Antiqua" w:hAnsi="Book Antiqua"/>
          <w:sz w:val="22"/>
          <w:szCs w:val="22"/>
          <w:lang w:val="en-US"/>
        </w:rPr>
        <w:t>) administered negative, neutral</w:t>
      </w:r>
      <w:r w:rsidR="000618F9" w:rsidRPr="00374CD7">
        <w:rPr>
          <w:rFonts w:ascii="Book Antiqua" w:hAnsi="Book Antiqua"/>
          <w:sz w:val="22"/>
          <w:szCs w:val="22"/>
          <w:lang w:val="en-US"/>
        </w:rPr>
        <w:t>,</w:t>
      </w:r>
      <w:r w:rsidR="006C22C1" w:rsidRPr="00374CD7">
        <w:rPr>
          <w:rFonts w:ascii="Book Antiqua" w:hAnsi="Book Antiqua"/>
          <w:sz w:val="22"/>
          <w:szCs w:val="22"/>
          <w:lang w:val="en-US"/>
        </w:rPr>
        <w:t xml:space="preserve"> and positive pictures to participants while controlling the arousal level of the pictures. </w:t>
      </w:r>
      <w:r w:rsidR="000618F9" w:rsidRPr="00374CD7">
        <w:rPr>
          <w:rFonts w:ascii="Book Antiqua" w:hAnsi="Book Antiqua"/>
          <w:sz w:val="22"/>
          <w:szCs w:val="22"/>
          <w:lang w:val="en-US"/>
        </w:rPr>
        <w:t>N</w:t>
      </w:r>
      <w:r w:rsidR="006C22C1" w:rsidRPr="00374CD7">
        <w:rPr>
          <w:rFonts w:ascii="Book Antiqua" w:hAnsi="Book Antiqua"/>
          <w:sz w:val="22"/>
          <w:szCs w:val="22"/>
          <w:lang w:val="en-US"/>
        </w:rPr>
        <w:t>egative pictures</w:t>
      </w:r>
      <w:r w:rsidR="00223C87" w:rsidRPr="00374CD7">
        <w:rPr>
          <w:rFonts w:ascii="Book Antiqua" w:hAnsi="Book Antiqua"/>
          <w:sz w:val="22"/>
          <w:szCs w:val="22"/>
          <w:lang w:val="en-US"/>
        </w:rPr>
        <w:t xml:space="preserve"> such as </w:t>
      </w:r>
      <w:r w:rsidR="006C22C1" w:rsidRPr="00374CD7">
        <w:rPr>
          <w:rFonts w:ascii="Book Antiqua" w:hAnsi="Book Antiqua"/>
          <w:sz w:val="22"/>
          <w:szCs w:val="22"/>
          <w:lang w:val="en-US"/>
        </w:rPr>
        <w:t xml:space="preserve">negative words enhanced false memory </w:t>
      </w:r>
      <w:r w:rsidR="00223C87" w:rsidRPr="00374CD7">
        <w:rPr>
          <w:rFonts w:ascii="Book Antiqua" w:hAnsi="Book Antiqua"/>
          <w:sz w:val="22"/>
          <w:szCs w:val="22"/>
          <w:lang w:val="en-US"/>
        </w:rPr>
        <w:t xml:space="preserve">in </w:t>
      </w:r>
      <w:r w:rsidR="006C22C1" w:rsidRPr="00374CD7">
        <w:rPr>
          <w:rFonts w:ascii="Book Antiqua" w:hAnsi="Book Antiqua"/>
          <w:sz w:val="22"/>
          <w:szCs w:val="22"/>
          <w:lang w:val="en-US"/>
        </w:rPr>
        <w:t xml:space="preserve">both immediate and one-week delay recognition tests. </w:t>
      </w:r>
      <w:r w:rsidR="000618F9" w:rsidRPr="00374CD7">
        <w:rPr>
          <w:rFonts w:ascii="Book Antiqua" w:hAnsi="Book Antiqua"/>
          <w:sz w:val="22"/>
          <w:szCs w:val="22"/>
          <w:lang w:val="en-US"/>
        </w:rPr>
        <w:t xml:space="preserve">On the basis of the studies summarized in this section, </w:t>
      </w:r>
      <w:r w:rsidR="00223C87" w:rsidRPr="00374CD7">
        <w:rPr>
          <w:rFonts w:ascii="Book Antiqua" w:hAnsi="Book Antiqua"/>
          <w:sz w:val="22"/>
          <w:szCs w:val="22"/>
          <w:lang w:val="en-US"/>
        </w:rPr>
        <w:t xml:space="preserve">one can conclude </w:t>
      </w:r>
      <w:r w:rsidR="000E2E5B" w:rsidRPr="00374CD7">
        <w:rPr>
          <w:rFonts w:ascii="Book Antiqua" w:hAnsi="Book Antiqua"/>
          <w:sz w:val="22"/>
          <w:szCs w:val="22"/>
          <w:lang w:val="en-US"/>
        </w:rPr>
        <w:t>that both</w:t>
      </w:r>
      <w:r w:rsidR="00223C87" w:rsidRPr="00374CD7">
        <w:rPr>
          <w:rFonts w:ascii="Book Antiqua" w:hAnsi="Book Antiqua"/>
          <w:sz w:val="22"/>
          <w:szCs w:val="22"/>
          <w:lang w:val="en-US"/>
        </w:rPr>
        <w:t xml:space="preserve"> </w:t>
      </w:r>
      <w:r w:rsidR="000E2E5B" w:rsidRPr="00374CD7">
        <w:rPr>
          <w:rFonts w:ascii="Book Antiqua" w:hAnsi="Book Antiqua"/>
          <w:sz w:val="22"/>
          <w:szCs w:val="22"/>
          <w:lang w:val="en-US"/>
        </w:rPr>
        <w:t xml:space="preserve">negative valence and high arousal </w:t>
      </w:r>
      <w:r w:rsidR="00E24569" w:rsidRPr="00374CD7">
        <w:rPr>
          <w:rFonts w:ascii="Book Antiqua" w:hAnsi="Book Antiqua"/>
          <w:sz w:val="22"/>
          <w:szCs w:val="22"/>
          <w:lang w:val="en-US"/>
        </w:rPr>
        <w:t xml:space="preserve">enhance the </w:t>
      </w:r>
      <w:r w:rsidR="00223C87" w:rsidRPr="00374CD7">
        <w:rPr>
          <w:rFonts w:ascii="Book Antiqua" w:hAnsi="Book Antiqua"/>
          <w:sz w:val="22"/>
          <w:szCs w:val="22"/>
          <w:lang w:val="en-US"/>
        </w:rPr>
        <w:t xml:space="preserve">generation </w:t>
      </w:r>
      <w:r w:rsidR="00E24569" w:rsidRPr="00374CD7">
        <w:rPr>
          <w:rFonts w:ascii="Book Antiqua" w:hAnsi="Book Antiqua"/>
          <w:sz w:val="22"/>
          <w:szCs w:val="22"/>
          <w:lang w:val="en-US"/>
        </w:rPr>
        <w:t xml:space="preserve">of </w:t>
      </w:r>
      <w:r w:rsidR="00A132C8" w:rsidRPr="00374CD7">
        <w:rPr>
          <w:rFonts w:ascii="Book Antiqua" w:hAnsi="Book Antiqua"/>
          <w:sz w:val="22"/>
          <w:szCs w:val="22"/>
          <w:lang w:val="en-US"/>
        </w:rPr>
        <w:t xml:space="preserve">false memories </w:t>
      </w:r>
      <w:r w:rsidR="000E2E5B" w:rsidRPr="00374CD7">
        <w:rPr>
          <w:rFonts w:ascii="Book Antiqua" w:hAnsi="Book Antiqua"/>
          <w:sz w:val="22"/>
          <w:szCs w:val="22"/>
          <w:lang w:val="en-US"/>
        </w:rPr>
        <w:t>(Bookbinder &amp; Brainerd, 2016; Kaplan, Van Damme, Levine, &amp; Loftus, 2016).</w:t>
      </w:r>
    </w:p>
    <w:p w14:paraId="60D1E2D6" w14:textId="77777777" w:rsidR="00345DB0" w:rsidRPr="00374CD7" w:rsidRDefault="00345DB0" w:rsidP="0082684D">
      <w:pPr>
        <w:spacing w:line="240" w:lineRule="auto"/>
        <w:ind w:firstLine="284"/>
        <w:jc w:val="both"/>
        <w:rPr>
          <w:rFonts w:ascii="Book Antiqua" w:hAnsi="Book Antiqua"/>
          <w:b/>
          <w:sz w:val="22"/>
          <w:szCs w:val="22"/>
          <w:lang w:val="en-US"/>
        </w:rPr>
      </w:pPr>
    </w:p>
    <w:p w14:paraId="3BBBB9A6" w14:textId="2C091F53" w:rsidR="00345DB0" w:rsidRPr="00155163" w:rsidRDefault="000C41FB" w:rsidP="00155163">
      <w:pPr>
        <w:spacing w:line="240" w:lineRule="auto"/>
        <w:jc w:val="both"/>
        <w:rPr>
          <w:rFonts w:ascii="Book Antiqua" w:hAnsi="Book Antiqua"/>
          <w:i/>
          <w:sz w:val="22"/>
          <w:szCs w:val="22"/>
          <w:lang w:val="en-US"/>
        </w:rPr>
      </w:pPr>
      <w:r w:rsidRPr="00155163">
        <w:rPr>
          <w:rFonts w:ascii="Book Antiqua" w:hAnsi="Book Antiqua"/>
          <w:i/>
          <w:sz w:val="22"/>
          <w:szCs w:val="22"/>
          <w:lang w:val="en-US"/>
        </w:rPr>
        <w:t xml:space="preserve">Stress and </w:t>
      </w:r>
      <w:r w:rsidR="00EB3BEF" w:rsidRPr="00155163">
        <w:rPr>
          <w:rFonts w:ascii="Book Antiqua" w:hAnsi="Book Antiqua"/>
          <w:i/>
          <w:sz w:val="22"/>
          <w:szCs w:val="22"/>
          <w:lang w:val="en-US"/>
        </w:rPr>
        <w:t>F</w:t>
      </w:r>
      <w:r w:rsidRPr="00155163">
        <w:rPr>
          <w:rFonts w:ascii="Book Antiqua" w:hAnsi="Book Antiqua"/>
          <w:i/>
          <w:sz w:val="22"/>
          <w:szCs w:val="22"/>
          <w:lang w:val="en-US"/>
        </w:rPr>
        <w:t xml:space="preserve">alse </w:t>
      </w:r>
      <w:r w:rsidR="00EB3BEF" w:rsidRPr="00155163">
        <w:rPr>
          <w:rFonts w:ascii="Book Antiqua" w:hAnsi="Book Antiqua"/>
          <w:i/>
          <w:sz w:val="22"/>
          <w:szCs w:val="22"/>
          <w:lang w:val="en-US"/>
        </w:rPr>
        <w:t>M</w:t>
      </w:r>
      <w:r w:rsidRPr="00155163">
        <w:rPr>
          <w:rFonts w:ascii="Book Antiqua" w:hAnsi="Book Antiqua"/>
          <w:i/>
          <w:sz w:val="22"/>
          <w:szCs w:val="22"/>
          <w:lang w:val="en-US"/>
        </w:rPr>
        <w:t>emory</w:t>
      </w:r>
    </w:p>
    <w:p w14:paraId="1602ABC4" w14:textId="6EF803EE" w:rsidR="00B8130D" w:rsidRPr="00374CD7" w:rsidRDefault="00DB267F" w:rsidP="005B19B8">
      <w:pPr>
        <w:spacing w:line="240" w:lineRule="auto"/>
        <w:jc w:val="both"/>
        <w:rPr>
          <w:rFonts w:ascii="Book Antiqua" w:hAnsi="Book Antiqua"/>
          <w:sz w:val="22"/>
          <w:szCs w:val="22"/>
          <w:lang w:val="en-US"/>
        </w:rPr>
      </w:pPr>
      <w:r w:rsidRPr="00374CD7">
        <w:rPr>
          <w:rFonts w:ascii="Book Antiqua" w:hAnsi="Book Antiqua"/>
          <w:sz w:val="22"/>
          <w:szCs w:val="22"/>
          <w:lang w:val="en-US"/>
        </w:rPr>
        <w:t>As negative emotional material fuels</w:t>
      </w:r>
      <w:r w:rsidR="00223C87" w:rsidRPr="00374CD7">
        <w:rPr>
          <w:rFonts w:ascii="Book Antiqua" w:hAnsi="Book Antiqua"/>
          <w:sz w:val="22"/>
          <w:szCs w:val="22"/>
          <w:lang w:val="en-US"/>
        </w:rPr>
        <w:t xml:space="preserve"> </w:t>
      </w:r>
      <w:r w:rsidRPr="00374CD7">
        <w:rPr>
          <w:rFonts w:ascii="Book Antiqua" w:hAnsi="Book Antiqua"/>
          <w:sz w:val="22"/>
          <w:szCs w:val="22"/>
          <w:lang w:val="en-US"/>
        </w:rPr>
        <w:t>false memory formation, one might expect that stress – which is often experienced as negative</w:t>
      </w:r>
      <w:r w:rsidR="00C80B69" w:rsidRPr="00374CD7">
        <w:rPr>
          <w:rFonts w:ascii="Book Antiqua" w:hAnsi="Book Antiqua"/>
          <w:sz w:val="22"/>
          <w:szCs w:val="22"/>
          <w:lang w:val="en-US"/>
        </w:rPr>
        <w:t xml:space="preserve"> – </w:t>
      </w:r>
      <w:r w:rsidR="000618F9" w:rsidRPr="00374CD7">
        <w:rPr>
          <w:rFonts w:ascii="Book Antiqua" w:hAnsi="Book Antiqua"/>
          <w:sz w:val="22"/>
          <w:szCs w:val="22"/>
          <w:lang w:val="en-US"/>
        </w:rPr>
        <w:t>promotes</w:t>
      </w:r>
      <w:r w:rsidR="002643EE" w:rsidRPr="00374CD7">
        <w:rPr>
          <w:rFonts w:ascii="Book Antiqua" w:hAnsi="Book Antiqua"/>
          <w:sz w:val="22"/>
          <w:szCs w:val="22"/>
          <w:lang w:val="en-US"/>
        </w:rPr>
        <w:t xml:space="preserve"> </w:t>
      </w:r>
      <w:r w:rsidRPr="00374CD7">
        <w:rPr>
          <w:rFonts w:ascii="Book Antiqua" w:hAnsi="Book Antiqua"/>
          <w:sz w:val="22"/>
          <w:szCs w:val="22"/>
          <w:lang w:val="en-US"/>
        </w:rPr>
        <w:t>false memory</w:t>
      </w:r>
      <w:r w:rsidR="002643EE" w:rsidRPr="00374CD7">
        <w:rPr>
          <w:rFonts w:ascii="Book Antiqua" w:hAnsi="Book Antiqua"/>
          <w:sz w:val="22"/>
          <w:szCs w:val="22"/>
          <w:lang w:val="en-US"/>
        </w:rPr>
        <w:t xml:space="preserve"> </w:t>
      </w:r>
      <w:r w:rsidR="00223C87" w:rsidRPr="00374CD7">
        <w:rPr>
          <w:rFonts w:ascii="Book Antiqua" w:hAnsi="Book Antiqua"/>
          <w:sz w:val="22"/>
          <w:szCs w:val="22"/>
          <w:lang w:val="en-US"/>
        </w:rPr>
        <w:t xml:space="preserve">too. </w:t>
      </w:r>
      <w:r w:rsidR="002643EE" w:rsidRPr="00374CD7">
        <w:rPr>
          <w:rFonts w:ascii="Book Antiqua" w:hAnsi="Book Antiqua"/>
          <w:sz w:val="22"/>
          <w:szCs w:val="22"/>
          <w:lang w:val="en-US"/>
        </w:rPr>
        <w:t xml:space="preserve">However, studies </w:t>
      </w:r>
      <w:r w:rsidR="000618F9" w:rsidRPr="00374CD7">
        <w:rPr>
          <w:rFonts w:ascii="Book Antiqua" w:hAnsi="Book Antiqua"/>
          <w:sz w:val="22"/>
          <w:szCs w:val="22"/>
          <w:lang w:val="en-US"/>
        </w:rPr>
        <w:t>examining</w:t>
      </w:r>
      <w:r w:rsidR="00223C87" w:rsidRPr="00374CD7">
        <w:rPr>
          <w:rFonts w:ascii="Book Antiqua" w:hAnsi="Book Antiqua"/>
          <w:sz w:val="22"/>
          <w:szCs w:val="22"/>
          <w:lang w:val="en-US"/>
        </w:rPr>
        <w:t xml:space="preserve"> </w:t>
      </w:r>
      <w:r w:rsidR="00550E58" w:rsidRPr="00374CD7">
        <w:rPr>
          <w:rFonts w:ascii="Book Antiqua" w:hAnsi="Book Antiqua"/>
          <w:sz w:val="22"/>
          <w:szCs w:val="22"/>
          <w:lang w:val="en-US"/>
        </w:rPr>
        <w:t xml:space="preserve">the effects of stress on false memory </w:t>
      </w:r>
      <w:r w:rsidR="000618F9" w:rsidRPr="00374CD7">
        <w:rPr>
          <w:rFonts w:ascii="Book Antiqua" w:hAnsi="Book Antiqua"/>
          <w:sz w:val="22"/>
          <w:szCs w:val="22"/>
          <w:lang w:val="en-US"/>
        </w:rPr>
        <w:t>have found mixed results</w:t>
      </w:r>
      <w:r w:rsidR="002643EE" w:rsidRPr="00374CD7">
        <w:rPr>
          <w:rFonts w:ascii="Book Antiqua" w:hAnsi="Book Antiqua"/>
          <w:sz w:val="22"/>
          <w:szCs w:val="22"/>
          <w:lang w:val="en-US"/>
        </w:rPr>
        <w:t xml:space="preserve">. </w:t>
      </w:r>
      <w:r w:rsidR="00B8130D" w:rsidRPr="00374CD7">
        <w:rPr>
          <w:rFonts w:ascii="Book Antiqua" w:hAnsi="Book Antiqua"/>
          <w:sz w:val="22"/>
          <w:szCs w:val="22"/>
          <w:lang w:val="en-US"/>
        </w:rPr>
        <w:t xml:space="preserve">Payne, Nadel, Allen, Thomas, and Jacobs (2002) </w:t>
      </w:r>
      <w:r w:rsidR="00C31A47" w:rsidRPr="00374CD7">
        <w:rPr>
          <w:rFonts w:ascii="Book Antiqua" w:hAnsi="Book Antiqua"/>
          <w:sz w:val="22"/>
          <w:szCs w:val="22"/>
          <w:lang w:val="en-US"/>
        </w:rPr>
        <w:t xml:space="preserve">were </w:t>
      </w:r>
      <w:r w:rsidR="00B8130D" w:rsidRPr="00374CD7">
        <w:rPr>
          <w:rFonts w:ascii="Book Antiqua" w:hAnsi="Book Antiqua"/>
          <w:sz w:val="22"/>
          <w:szCs w:val="22"/>
          <w:lang w:val="en-US"/>
        </w:rPr>
        <w:t>the first to examine the effect of stress on false memory</w:t>
      </w:r>
      <w:r w:rsidR="007551C8" w:rsidRPr="00374CD7">
        <w:rPr>
          <w:rFonts w:ascii="Book Antiqua" w:hAnsi="Book Antiqua"/>
          <w:sz w:val="22"/>
          <w:szCs w:val="22"/>
          <w:lang w:val="en-US"/>
        </w:rPr>
        <w:t xml:space="preserve"> creation</w:t>
      </w:r>
      <w:r w:rsidR="00223C87" w:rsidRPr="00374CD7">
        <w:rPr>
          <w:rFonts w:ascii="Book Antiqua" w:hAnsi="Book Antiqua"/>
          <w:sz w:val="22"/>
          <w:szCs w:val="22"/>
          <w:lang w:val="en-US"/>
        </w:rPr>
        <w:t>.</w:t>
      </w:r>
      <w:r w:rsidR="007551C8" w:rsidRPr="00374CD7">
        <w:rPr>
          <w:rFonts w:ascii="Book Antiqua" w:hAnsi="Book Antiqua"/>
          <w:sz w:val="22"/>
          <w:szCs w:val="22"/>
          <w:lang w:val="en-US"/>
        </w:rPr>
        <w:t xml:space="preserve"> </w:t>
      </w:r>
      <w:r w:rsidR="00B8130D" w:rsidRPr="00374CD7">
        <w:rPr>
          <w:rFonts w:ascii="Book Antiqua" w:hAnsi="Book Antiqua"/>
          <w:sz w:val="22"/>
          <w:szCs w:val="22"/>
          <w:lang w:val="en-US"/>
        </w:rPr>
        <w:t xml:space="preserve">In their study, participants </w:t>
      </w:r>
      <w:r w:rsidR="00D72BCD" w:rsidRPr="00374CD7">
        <w:rPr>
          <w:rFonts w:ascii="Book Antiqua" w:hAnsi="Book Antiqua"/>
          <w:sz w:val="22"/>
          <w:szCs w:val="22"/>
          <w:lang w:val="en-US"/>
        </w:rPr>
        <w:t xml:space="preserve">were asked to give a speech </w:t>
      </w:r>
      <w:r w:rsidR="000618F9" w:rsidRPr="00374CD7">
        <w:rPr>
          <w:rFonts w:ascii="Book Antiqua" w:hAnsi="Book Antiqua"/>
          <w:sz w:val="22"/>
          <w:szCs w:val="22"/>
          <w:lang w:val="en-US"/>
        </w:rPr>
        <w:t xml:space="preserve">so as </w:t>
      </w:r>
      <w:r w:rsidR="00D72BCD" w:rsidRPr="00374CD7">
        <w:rPr>
          <w:rFonts w:ascii="Book Antiqua" w:hAnsi="Book Antiqua"/>
          <w:sz w:val="22"/>
          <w:szCs w:val="22"/>
          <w:lang w:val="en-US"/>
        </w:rPr>
        <w:t>to induce moderate psycho</w:t>
      </w:r>
      <w:r w:rsidR="002F4C1E" w:rsidRPr="00374CD7">
        <w:rPr>
          <w:rFonts w:ascii="Book Antiqua" w:hAnsi="Book Antiqua"/>
          <w:sz w:val="22"/>
          <w:szCs w:val="22"/>
          <w:lang w:val="en-US"/>
        </w:rPr>
        <w:t>-social</w:t>
      </w:r>
      <w:r w:rsidR="00D72BCD" w:rsidRPr="00374CD7">
        <w:rPr>
          <w:rFonts w:ascii="Book Antiqua" w:hAnsi="Book Antiqua"/>
          <w:sz w:val="22"/>
          <w:szCs w:val="22"/>
          <w:lang w:val="en-US"/>
        </w:rPr>
        <w:t xml:space="preserve"> stress</w:t>
      </w:r>
      <w:r w:rsidR="006C3C0D" w:rsidRPr="00374CD7">
        <w:rPr>
          <w:rFonts w:ascii="Book Antiqua" w:hAnsi="Book Antiqua"/>
          <w:sz w:val="22"/>
          <w:szCs w:val="22"/>
          <w:lang w:val="en-US"/>
        </w:rPr>
        <w:t xml:space="preserve">. Later, </w:t>
      </w:r>
      <w:r w:rsidR="000618F9" w:rsidRPr="00374CD7">
        <w:rPr>
          <w:rFonts w:ascii="Book Antiqua" w:hAnsi="Book Antiqua"/>
          <w:sz w:val="22"/>
          <w:szCs w:val="22"/>
          <w:lang w:val="en-US"/>
        </w:rPr>
        <w:t>particip</w:t>
      </w:r>
      <w:r w:rsidR="00E52800" w:rsidRPr="00374CD7">
        <w:rPr>
          <w:rFonts w:ascii="Book Antiqua" w:hAnsi="Book Antiqua"/>
          <w:sz w:val="22"/>
          <w:szCs w:val="22"/>
          <w:lang w:val="en-US"/>
        </w:rPr>
        <w:t>an</w:t>
      </w:r>
      <w:r w:rsidR="000618F9" w:rsidRPr="00374CD7">
        <w:rPr>
          <w:rFonts w:ascii="Book Antiqua" w:hAnsi="Book Antiqua"/>
          <w:sz w:val="22"/>
          <w:szCs w:val="22"/>
          <w:lang w:val="en-US"/>
        </w:rPr>
        <w:t xml:space="preserve">ts </w:t>
      </w:r>
      <w:r w:rsidR="006C3C0D" w:rsidRPr="00374CD7">
        <w:rPr>
          <w:rFonts w:ascii="Book Antiqua" w:hAnsi="Book Antiqua"/>
          <w:sz w:val="22"/>
          <w:szCs w:val="22"/>
          <w:lang w:val="en-US"/>
        </w:rPr>
        <w:t xml:space="preserve">listened to DRM lists and then </w:t>
      </w:r>
      <w:r w:rsidR="00223C87" w:rsidRPr="00374CD7">
        <w:rPr>
          <w:rFonts w:ascii="Book Antiqua" w:hAnsi="Book Antiqua"/>
          <w:sz w:val="22"/>
          <w:szCs w:val="22"/>
          <w:lang w:val="en-US"/>
        </w:rPr>
        <w:t xml:space="preserve">completed </w:t>
      </w:r>
      <w:r w:rsidR="006C3C0D" w:rsidRPr="00374CD7">
        <w:rPr>
          <w:rFonts w:ascii="Book Antiqua" w:hAnsi="Book Antiqua"/>
          <w:sz w:val="22"/>
          <w:szCs w:val="22"/>
          <w:lang w:val="en-US"/>
        </w:rPr>
        <w:t xml:space="preserve">a recognition test. </w:t>
      </w:r>
      <w:r w:rsidR="00223C87" w:rsidRPr="00374CD7">
        <w:rPr>
          <w:rFonts w:ascii="Book Antiqua" w:hAnsi="Book Antiqua"/>
          <w:sz w:val="22"/>
          <w:szCs w:val="22"/>
          <w:lang w:val="en-US"/>
        </w:rPr>
        <w:t xml:space="preserve">The results revealed that stress </w:t>
      </w:r>
      <w:r w:rsidR="001024A5" w:rsidRPr="00374CD7">
        <w:rPr>
          <w:rFonts w:ascii="Book Antiqua" w:hAnsi="Book Antiqua"/>
          <w:sz w:val="22"/>
          <w:szCs w:val="22"/>
          <w:lang w:val="en-US"/>
        </w:rPr>
        <w:t xml:space="preserve">increased </w:t>
      </w:r>
      <w:r w:rsidR="00222D2A" w:rsidRPr="00374CD7">
        <w:rPr>
          <w:rFonts w:ascii="Book Antiqua" w:hAnsi="Book Antiqua"/>
          <w:sz w:val="22"/>
          <w:szCs w:val="22"/>
          <w:lang w:val="en-US"/>
        </w:rPr>
        <w:t xml:space="preserve">false memory rates </w:t>
      </w:r>
      <w:r w:rsidR="00472307" w:rsidRPr="00374CD7">
        <w:rPr>
          <w:rFonts w:ascii="Book Antiqua" w:hAnsi="Book Antiqua"/>
          <w:sz w:val="22"/>
          <w:szCs w:val="22"/>
          <w:lang w:val="en-US"/>
        </w:rPr>
        <w:t xml:space="preserve">when </w:t>
      </w:r>
      <w:r w:rsidR="00222D2A" w:rsidRPr="00374CD7">
        <w:rPr>
          <w:rFonts w:ascii="Book Antiqua" w:hAnsi="Book Antiqua"/>
          <w:sz w:val="22"/>
          <w:szCs w:val="22"/>
          <w:lang w:val="en-US"/>
        </w:rPr>
        <w:t xml:space="preserve">compared </w:t>
      </w:r>
      <w:r w:rsidR="00223C87" w:rsidRPr="00374CD7">
        <w:rPr>
          <w:rFonts w:ascii="Book Antiqua" w:hAnsi="Book Antiqua"/>
          <w:sz w:val="22"/>
          <w:szCs w:val="22"/>
          <w:lang w:val="en-US"/>
        </w:rPr>
        <w:t xml:space="preserve">to the </w:t>
      </w:r>
      <w:r w:rsidR="000618F9" w:rsidRPr="00374CD7">
        <w:rPr>
          <w:rFonts w:ascii="Book Antiqua" w:hAnsi="Book Antiqua"/>
          <w:sz w:val="22"/>
          <w:szCs w:val="22"/>
          <w:lang w:val="en-US"/>
        </w:rPr>
        <w:t>no-stress condition</w:t>
      </w:r>
      <w:r w:rsidR="006C3C0D" w:rsidRPr="00374CD7">
        <w:rPr>
          <w:rFonts w:ascii="Book Antiqua" w:hAnsi="Book Antiqua"/>
          <w:sz w:val="22"/>
          <w:szCs w:val="22"/>
          <w:lang w:val="en-US"/>
        </w:rPr>
        <w:t>.</w:t>
      </w:r>
    </w:p>
    <w:p w14:paraId="7F84454E" w14:textId="3F86FCB6" w:rsidR="006A5F5A" w:rsidRPr="00374CD7" w:rsidRDefault="006C3C0D"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 xml:space="preserve">However, </w:t>
      </w:r>
      <w:r w:rsidR="000618F9" w:rsidRPr="00374CD7">
        <w:rPr>
          <w:rFonts w:ascii="Book Antiqua" w:hAnsi="Book Antiqua"/>
          <w:sz w:val="22"/>
          <w:szCs w:val="22"/>
          <w:lang w:val="en-US"/>
        </w:rPr>
        <w:t>this pattern has</w:t>
      </w:r>
      <w:r w:rsidR="000239FF" w:rsidRPr="00374CD7">
        <w:rPr>
          <w:rFonts w:ascii="Book Antiqua" w:hAnsi="Book Antiqua"/>
          <w:sz w:val="22"/>
          <w:szCs w:val="22"/>
          <w:lang w:val="en-US"/>
        </w:rPr>
        <w:t xml:space="preserve"> </w:t>
      </w:r>
      <w:r w:rsidRPr="00374CD7">
        <w:rPr>
          <w:rFonts w:ascii="Book Antiqua" w:hAnsi="Book Antiqua"/>
          <w:sz w:val="22"/>
          <w:szCs w:val="22"/>
          <w:lang w:val="en-US"/>
        </w:rPr>
        <w:t xml:space="preserve">not </w:t>
      </w:r>
      <w:r w:rsidR="00DF31AB" w:rsidRPr="00374CD7">
        <w:rPr>
          <w:rFonts w:ascii="Book Antiqua" w:hAnsi="Book Antiqua"/>
          <w:sz w:val="22"/>
          <w:szCs w:val="22"/>
          <w:lang w:val="en-US"/>
        </w:rPr>
        <w:t xml:space="preserve">been </w:t>
      </w:r>
      <w:r w:rsidRPr="00374CD7">
        <w:rPr>
          <w:rFonts w:ascii="Book Antiqua" w:hAnsi="Book Antiqua"/>
          <w:sz w:val="22"/>
          <w:szCs w:val="22"/>
          <w:lang w:val="en-US"/>
        </w:rPr>
        <w:t xml:space="preserve">replicated </w:t>
      </w:r>
      <w:r w:rsidR="00277F40" w:rsidRPr="00374CD7">
        <w:rPr>
          <w:rFonts w:ascii="Book Antiqua" w:hAnsi="Book Antiqua"/>
          <w:sz w:val="22"/>
          <w:szCs w:val="22"/>
          <w:lang w:val="en-US"/>
        </w:rPr>
        <w:t xml:space="preserve">in </w:t>
      </w:r>
      <w:r w:rsidRPr="00374CD7">
        <w:rPr>
          <w:rFonts w:ascii="Book Antiqua" w:hAnsi="Book Antiqua"/>
          <w:sz w:val="22"/>
          <w:szCs w:val="22"/>
          <w:lang w:val="en-US"/>
        </w:rPr>
        <w:t xml:space="preserve">other studies. </w:t>
      </w:r>
      <w:r w:rsidR="00B8130D" w:rsidRPr="00374CD7">
        <w:rPr>
          <w:rFonts w:ascii="Book Antiqua" w:hAnsi="Book Antiqua"/>
          <w:sz w:val="22"/>
          <w:szCs w:val="22"/>
          <w:lang w:val="en-US"/>
        </w:rPr>
        <w:t xml:space="preserve">Smeets, Jelicic </w:t>
      </w:r>
      <w:r w:rsidR="00B8130D" w:rsidRPr="002207C5">
        <w:rPr>
          <w:rFonts w:ascii="Book Antiqua" w:hAnsi="Book Antiqua"/>
          <w:noProof/>
          <w:sz w:val="22"/>
          <w:szCs w:val="22"/>
          <w:lang w:val="en-US"/>
        </w:rPr>
        <w:t>and</w:t>
      </w:r>
      <w:r w:rsidR="00B8130D" w:rsidRPr="00374CD7">
        <w:rPr>
          <w:rFonts w:ascii="Book Antiqua" w:hAnsi="Book Antiqua"/>
          <w:sz w:val="22"/>
          <w:szCs w:val="22"/>
          <w:lang w:val="en-US"/>
        </w:rPr>
        <w:t xml:space="preserve"> Merckelbach (2006)</w:t>
      </w:r>
      <w:r w:rsidR="00223C87" w:rsidRPr="00374CD7">
        <w:rPr>
          <w:rFonts w:ascii="Book Antiqua" w:hAnsi="Book Antiqua"/>
          <w:sz w:val="22"/>
          <w:szCs w:val="22"/>
          <w:lang w:val="en-US"/>
        </w:rPr>
        <w:t xml:space="preserve">, for example, </w:t>
      </w:r>
      <w:r w:rsidRPr="00374CD7">
        <w:rPr>
          <w:rFonts w:ascii="Book Antiqua" w:hAnsi="Book Antiqua"/>
          <w:sz w:val="22"/>
          <w:szCs w:val="22"/>
          <w:lang w:val="en-US"/>
        </w:rPr>
        <w:t xml:space="preserve">followed a similar procedure </w:t>
      </w:r>
      <w:r w:rsidR="00472307" w:rsidRPr="00374CD7">
        <w:rPr>
          <w:rFonts w:ascii="Book Antiqua" w:hAnsi="Book Antiqua"/>
          <w:sz w:val="22"/>
          <w:szCs w:val="22"/>
          <w:lang w:val="en-US"/>
        </w:rPr>
        <w:t xml:space="preserve">to </w:t>
      </w:r>
      <w:r w:rsidR="00223C87" w:rsidRPr="00374CD7">
        <w:rPr>
          <w:rFonts w:ascii="Book Antiqua" w:hAnsi="Book Antiqua"/>
          <w:sz w:val="22"/>
          <w:szCs w:val="22"/>
          <w:lang w:val="en-US"/>
        </w:rPr>
        <w:t xml:space="preserve">that followed by </w:t>
      </w:r>
      <w:r w:rsidR="00CD1F02" w:rsidRPr="00374CD7">
        <w:rPr>
          <w:rFonts w:ascii="Book Antiqua" w:hAnsi="Book Antiqua"/>
          <w:sz w:val="22"/>
          <w:szCs w:val="22"/>
          <w:lang w:val="en-US"/>
        </w:rPr>
        <w:t xml:space="preserve">Payne et </w:t>
      </w:r>
      <w:r w:rsidR="00223C87" w:rsidRPr="00374CD7">
        <w:rPr>
          <w:rFonts w:ascii="Book Antiqua" w:hAnsi="Book Antiqua"/>
          <w:sz w:val="22"/>
          <w:szCs w:val="22"/>
          <w:lang w:val="en-US"/>
        </w:rPr>
        <w:t xml:space="preserve">al. </w:t>
      </w:r>
      <w:r w:rsidR="00CD1F02" w:rsidRPr="00374CD7">
        <w:rPr>
          <w:rFonts w:ascii="Book Antiqua" w:hAnsi="Book Antiqua"/>
          <w:sz w:val="22"/>
          <w:szCs w:val="22"/>
          <w:lang w:val="en-US"/>
        </w:rPr>
        <w:t>(2002)</w:t>
      </w:r>
      <w:r w:rsidR="00472307" w:rsidRPr="00374CD7">
        <w:rPr>
          <w:rFonts w:ascii="Book Antiqua" w:hAnsi="Book Antiqua"/>
          <w:sz w:val="22"/>
          <w:szCs w:val="22"/>
          <w:lang w:val="en-US"/>
        </w:rPr>
        <w:t>:</w:t>
      </w:r>
      <w:r w:rsidR="00A75E8D" w:rsidRPr="00374CD7">
        <w:rPr>
          <w:rFonts w:ascii="Book Antiqua" w:hAnsi="Book Antiqua"/>
          <w:sz w:val="22"/>
          <w:szCs w:val="22"/>
          <w:lang w:val="en-US"/>
        </w:rPr>
        <w:t xml:space="preserve"> </w:t>
      </w:r>
      <w:r w:rsidR="00CD1F02" w:rsidRPr="00374CD7">
        <w:rPr>
          <w:rFonts w:ascii="Book Antiqua" w:hAnsi="Book Antiqua"/>
          <w:sz w:val="22"/>
          <w:szCs w:val="22"/>
          <w:lang w:val="en-US"/>
        </w:rPr>
        <w:t>a stress induction phase, a DRM study phase</w:t>
      </w:r>
      <w:r w:rsidR="00290CA0" w:rsidRPr="00374CD7">
        <w:rPr>
          <w:rFonts w:ascii="Book Antiqua" w:hAnsi="Book Antiqua"/>
          <w:sz w:val="22"/>
          <w:szCs w:val="22"/>
          <w:lang w:val="en-US"/>
        </w:rPr>
        <w:t>, and</w:t>
      </w:r>
      <w:r w:rsidR="00CD1F02" w:rsidRPr="00374CD7">
        <w:rPr>
          <w:rFonts w:ascii="Book Antiqua" w:hAnsi="Book Antiqua"/>
          <w:sz w:val="22"/>
          <w:szCs w:val="22"/>
          <w:lang w:val="en-US"/>
        </w:rPr>
        <w:t xml:space="preserve"> a memory test phase. They </w:t>
      </w:r>
      <w:r w:rsidR="001024A5" w:rsidRPr="00374CD7">
        <w:rPr>
          <w:rFonts w:ascii="Book Antiqua" w:hAnsi="Book Antiqua"/>
          <w:sz w:val="22"/>
          <w:szCs w:val="22"/>
          <w:lang w:val="en-US"/>
        </w:rPr>
        <w:t xml:space="preserve">also </w:t>
      </w:r>
      <w:r w:rsidR="00CD1F02" w:rsidRPr="00374CD7">
        <w:rPr>
          <w:rFonts w:ascii="Book Antiqua" w:hAnsi="Book Antiqua"/>
          <w:sz w:val="22"/>
          <w:szCs w:val="22"/>
          <w:lang w:val="en-US"/>
        </w:rPr>
        <w:t>collected participants’ cortisol level</w:t>
      </w:r>
      <w:r w:rsidR="00777F67" w:rsidRPr="00374CD7">
        <w:rPr>
          <w:rFonts w:ascii="Book Antiqua" w:hAnsi="Book Antiqua"/>
          <w:sz w:val="22"/>
          <w:szCs w:val="22"/>
          <w:lang w:val="en-US"/>
        </w:rPr>
        <w:t>s</w:t>
      </w:r>
      <w:r w:rsidR="00467037" w:rsidRPr="00374CD7">
        <w:rPr>
          <w:rFonts w:ascii="Book Antiqua" w:hAnsi="Book Antiqua"/>
          <w:sz w:val="22"/>
          <w:szCs w:val="22"/>
          <w:lang w:val="en-US"/>
        </w:rPr>
        <w:t>,</w:t>
      </w:r>
      <w:r w:rsidR="00777F67" w:rsidRPr="00374CD7">
        <w:rPr>
          <w:rFonts w:ascii="Book Antiqua" w:hAnsi="Book Antiqua"/>
          <w:sz w:val="22"/>
          <w:szCs w:val="22"/>
          <w:lang w:val="en-US"/>
        </w:rPr>
        <w:t xml:space="preserve"> which is </w:t>
      </w:r>
      <w:r w:rsidR="00CD1F02" w:rsidRPr="00374CD7">
        <w:rPr>
          <w:rFonts w:ascii="Book Antiqua" w:hAnsi="Book Antiqua"/>
          <w:sz w:val="22"/>
          <w:szCs w:val="22"/>
          <w:lang w:val="en-US"/>
        </w:rPr>
        <w:t>a biological indicator of stress, several times in the experiment</w:t>
      </w:r>
      <w:r w:rsidR="00F35C73" w:rsidRPr="00374CD7">
        <w:rPr>
          <w:rFonts w:ascii="Book Antiqua" w:hAnsi="Book Antiqua"/>
          <w:sz w:val="22"/>
          <w:szCs w:val="22"/>
          <w:lang w:val="en-US"/>
        </w:rPr>
        <w:t xml:space="preserve"> </w:t>
      </w:r>
      <w:r w:rsidR="005A497E" w:rsidRPr="00374CD7">
        <w:rPr>
          <w:rFonts w:ascii="Book Antiqua" w:hAnsi="Book Antiqua"/>
          <w:sz w:val="22"/>
          <w:szCs w:val="22"/>
          <w:lang w:val="en-US"/>
        </w:rPr>
        <w:t xml:space="preserve">so as to </w:t>
      </w:r>
      <w:r w:rsidR="000618F9" w:rsidRPr="00374CD7">
        <w:rPr>
          <w:rFonts w:ascii="Book Antiqua" w:hAnsi="Book Antiqua"/>
          <w:sz w:val="22"/>
          <w:szCs w:val="22"/>
          <w:lang w:val="en-US"/>
        </w:rPr>
        <w:t xml:space="preserve">check </w:t>
      </w:r>
      <w:r w:rsidR="00F35C73" w:rsidRPr="00374CD7">
        <w:rPr>
          <w:rFonts w:ascii="Book Antiqua" w:hAnsi="Book Antiqua"/>
          <w:sz w:val="22"/>
          <w:szCs w:val="22"/>
          <w:lang w:val="en-US"/>
        </w:rPr>
        <w:t>the stress induction manipulation</w:t>
      </w:r>
      <w:r w:rsidR="00CD1F02" w:rsidRPr="00374CD7">
        <w:rPr>
          <w:rFonts w:ascii="Book Antiqua" w:hAnsi="Book Antiqua"/>
          <w:sz w:val="22"/>
          <w:szCs w:val="22"/>
          <w:lang w:val="en-US"/>
        </w:rPr>
        <w:t xml:space="preserve">. </w:t>
      </w:r>
      <w:r w:rsidR="002A25D8" w:rsidRPr="00374CD7">
        <w:rPr>
          <w:rFonts w:ascii="Book Antiqua" w:hAnsi="Book Antiqua"/>
          <w:sz w:val="22"/>
          <w:szCs w:val="22"/>
          <w:lang w:val="en-US"/>
        </w:rPr>
        <w:t xml:space="preserve">In </w:t>
      </w:r>
      <w:r w:rsidR="00CD1F02" w:rsidRPr="00374CD7">
        <w:rPr>
          <w:rFonts w:ascii="Book Antiqua" w:hAnsi="Book Antiqua"/>
          <w:sz w:val="22"/>
          <w:szCs w:val="22"/>
          <w:lang w:val="en-US"/>
        </w:rPr>
        <w:t>two studies, the</w:t>
      </w:r>
      <w:r w:rsidR="000618F9" w:rsidRPr="00374CD7">
        <w:rPr>
          <w:rFonts w:ascii="Book Antiqua" w:hAnsi="Book Antiqua"/>
          <w:sz w:val="22"/>
          <w:szCs w:val="22"/>
          <w:lang w:val="en-US"/>
        </w:rPr>
        <w:t xml:space="preserve"> authors</w:t>
      </w:r>
      <w:r w:rsidR="005A497E" w:rsidRPr="00374CD7">
        <w:rPr>
          <w:rFonts w:ascii="Book Antiqua" w:hAnsi="Book Antiqua"/>
          <w:sz w:val="22"/>
          <w:szCs w:val="22"/>
          <w:lang w:val="en-US"/>
        </w:rPr>
        <w:t xml:space="preserve"> </w:t>
      </w:r>
      <w:r w:rsidR="00CD1F02" w:rsidRPr="00374CD7">
        <w:rPr>
          <w:rFonts w:ascii="Book Antiqua" w:hAnsi="Book Antiqua"/>
          <w:sz w:val="22"/>
          <w:szCs w:val="22"/>
          <w:lang w:val="en-US"/>
        </w:rPr>
        <w:t>did not find any evidence that stress increase</w:t>
      </w:r>
      <w:r w:rsidR="00421D01" w:rsidRPr="00374CD7">
        <w:rPr>
          <w:rFonts w:ascii="Book Antiqua" w:hAnsi="Book Antiqua"/>
          <w:sz w:val="22"/>
          <w:szCs w:val="22"/>
          <w:lang w:val="en-US"/>
        </w:rPr>
        <w:t>d</w:t>
      </w:r>
      <w:r w:rsidR="00CD1F02" w:rsidRPr="00374CD7">
        <w:rPr>
          <w:rFonts w:ascii="Book Antiqua" w:hAnsi="Book Antiqua"/>
          <w:sz w:val="22"/>
          <w:szCs w:val="22"/>
          <w:lang w:val="en-US"/>
        </w:rPr>
        <w:t xml:space="preserve"> false </w:t>
      </w:r>
      <w:r w:rsidR="00F35C73" w:rsidRPr="00374CD7">
        <w:rPr>
          <w:rFonts w:ascii="Book Antiqua" w:hAnsi="Book Antiqua"/>
          <w:sz w:val="22"/>
          <w:szCs w:val="22"/>
          <w:lang w:val="en-US"/>
        </w:rPr>
        <w:t>memor</w:t>
      </w:r>
      <w:r w:rsidR="00444982" w:rsidRPr="00374CD7">
        <w:rPr>
          <w:rFonts w:ascii="Book Antiqua" w:hAnsi="Book Antiqua"/>
          <w:sz w:val="22"/>
          <w:szCs w:val="22"/>
          <w:lang w:val="en-US"/>
        </w:rPr>
        <w:t>y production</w:t>
      </w:r>
      <w:r w:rsidR="00F35C73" w:rsidRPr="00374CD7">
        <w:rPr>
          <w:rFonts w:ascii="Book Antiqua" w:hAnsi="Book Antiqua"/>
          <w:sz w:val="22"/>
          <w:szCs w:val="22"/>
          <w:lang w:val="en-US"/>
        </w:rPr>
        <w:t xml:space="preserve">. </w:t>
      </w:r>
      <w:r w:rsidR="00A34DD4" w:rsidRPr="00374CD7">
        <w:rPr>
          <w:rFonts w:ascii="Book Antiqua" w:hAnsi="Book Antiqua"/>
          <w:sz w:val="22"/>
          <w:szCs w:val="22"/>
          <w:lang w:val="en-US"/>
        </w:rPr>
        <w:t xml:space="preserve">Furthermore, </w:t>
      </w:r>
      <w:proofErr w:type="spellStart"/>
      <w:r w:rsidR="00F35C73" w:rsidRPr="00374CD7">
        <w:rPr>
          <w:rFonts w:ascii="Book Antiqua" w:hAnsi="Book Antiqua"/>
          <w:sz w:val="22"/>
          <w:szCs w:val="22"/>
          <w:lang w:val="en-US"/>
        </w:rPr>
        <w:t>Smeets</w:t>
      </w:r>
      <w:proofErr w:type="spellEnd"/>
      <w:r w:rsidR="00F35C73" w:rsidRPr="00374CD7">
        <w:rPr>
          <w:rFonts w:ascii="Book Antiqua" w:hAnsi="Book Antiqua"/>
          <w:sz w:val="22"/>
          <w:szCs w:val="22"/>
          <w:lang w:val="en-US"/>
        </w:rPr>
        <w:t xml:space="preserve">, </w:t>
      </w:r>
      <w:proofErr w:type="spellStart"/>
      <w:r w:rsidR="00F35C73" w:rsidRPr="00374CD7">
        <w:rPr>
          <w:rFonts w:ascii="Book Antiqua" w:hAnsi="Book Antiqua"/>
          <w:sz w:val="22"/>
          <w:szCs w:val="22"/>
          <w:lang w:val="en-US"/>
        </w:rPr>
        <w:t>Otgaar</w:t>
      </w:r>
      <w:proofErr w:type="spellEnd"/>
      <w:r w:rsidR="00F35C73" w:rsidRPr="00374CD7">
        <w:rPr>
          <w:rFonts w:ascii="Book Antiqua" w:hAnsi="Book Antiqua"/>
          <w:sz w:val="22"/>
          <w:szCs w:val="22"/>
          <w:lang w:val="en-US"/>
        </w:rPr>
        <w:t xml:space="preserve">, </w:t>
      </w:r>
      <w:proofErr w:type="spellStart"/>
      <w:r w:rsidR="00F35C73" w:rsidRPr="00374CD7">
        <w:rPr>
          <w:rFonts w:ascii="Book Antiqua" w:hAnsi="Book Antiqua"/>
          <w:sz w:val="22"/>
          <w:szCs w:val="22"/>
          <w:lang w:val="en-US"/>
        </w:rPr>
        <w:t>Candel</w:t>
      </w:r>
      <w:proofErr w:type="spellEnd"/>
      <w:r w:rsidR="007511FE" w:rsidRPr="00374CD7">
        <w:rPr>
          <w:rFonts w:ascii="Book Antiqua" w:hAnsi="Book Antiqua"/>
          <w:sz w:val="22"/>
          <w:szCs w:val="22"/>
          <w:lang w:val="en-US"/>
        </w:rPr>
        <w:t>,</w:t>
      </w:r>
      <w:r w:rsidR="00F35C73" w:rsidRPr="00374CD7">
        <w:rPr>
          <w:rFonts w:ascii="Book Antiqua" w:hAnsi="Book Antiqua"/>
          <w:sz w:val="22"/>
          <w:szCs w:val="22"/>
          <w:lang w:val="en-US"/>
        </w:rPr>
        <w:t xml:space="preserve"> and Wolf (2008) </w:t>
      </w:r>
      <w:r w:rsidR="00E643EB" w:rsidRPr="00374CD7">
        <w:rPr>
          <w:rFonts w:ascii="Book Antiqua" w:hAnsi="Book Antiqua"/>
          <w:sz w:val="22"/>
          <w:szCs w:val="22"/>
          <w:lang w:val="en-US"/>
        </w:rPr>
        <w:t xml:space="preserve">exposed participants </w:t>
      </w:r>
      <w:r w:rsidR="00531459" w:rsidRPr="00374CD7">
        <w:rPr>
          <w:rFonts w:ascii="Book Antiqua" w:hAnsi="Book Antiqua"/>
          <w:sz w:val="22"/>
          <w:szCs w:val="22"/>
          <w:lang w:val="en-US"/>
        </w:rPr>
        <w:t>to</w:t>
      </w:r>
      <w:r w:rsidR="00E643EB" w:rsidRPr="00374CD7">
        <w:rPr>
          <w:rFonts w:ascii="Book Antiqua" w:hAnsi="Book Antiqua"/>
          <w:sz w:val="22"/>
          <w:szCs w:val="22"/>
          <w:lang w:val="en-US"/>
        </w:rPr>
        <w:t xml:space="preserve"> the cold pressor stress</w:t>
      </w:r>
      <w:r w:rsidR="00531459" w:rsidRPr="00374CD7">
        <w:rPr>
          <w:rFonts w:ascii="Book Antiqua" w:hAnsi="Book Antiqua"/>
          <w:sz w:val="22"/>
          <w:szCs w:val="22"/>
          <w:lang w:val="en-US"/>
        </w:rPr>
        <w:t xml:space="preserve"> task</w:t>
      </w:r>
      <w:r w:rsidR="0067280F" w:rsidRPr="00374CD7">
        <w:rPr>
          <w:rFonts w:ascii="Book Antiqua" w:hAnsi="Book Antiqua"/>
          <w:sz w:val="22"/>
          <w:szCs w:val="22"/>
          <w:lang w:val="en-US"/>
        </w:rPr>
        <w:t xml:space="preserve"> in which </w:t>
      </w:r>
      <w:r w:rsidR="00E643EB" w:rsidRPr="00374CD7">
        <w:rPr>
          <w:rFonts w:ascii="Book Antiqua" w:hAnsi="Book Antiqua"/>
          <w:sz w:val="22"/>
          <w:szCs w:val="22"/>
          <w:lang w:val="en-US"/>
        </w:rPr>
        <w:t xml:space="preserve">participants </w:t>
      </w:r>
      <w:r w:rsidR="00B40B26" w:rsidRPr="00374CD7">
        <w:rPr>
          <w:rFonts w:ascii="Book Antiqua" w:hAnsi="Book Antiqua"/>
          <w:sz w:val="22"/>
          <w:szCs w:val="22"/>
          <w:lang w:val="en-US"/>
        </w:rPr>
        <w:t xml:space="preserve">have to immerse </w:t>
      </w:r>
      <w:r w:rsidR="00E643EB" w:rsidRPr="00374CD7">
        <w:rPr>
          <w:rFonts w:ascii="Book Antiqua" w:hAnsi="Book Antiqua"/>
          <w:sz w:val="22"/>
          <w:szCs w:val="22"/>
          <w:lang w:val="en-US"/>
        </w:rPr>
        <w:t xml:space="preserve">their arm in ice-cold water for as long as possible. </w:t>
      </w:r>
      <w:r w:rsidR="00AD5A46" w:rsidRPr="00374CD7">
        <w:rPr>
          <w:rFonts w:ascii="Book Antiqua" w:hAnsi="Book Antiqua"/>
          <w:sz w:val="22"/>
          <w:szCs w:val="22"/>
          <w:lang w:val="en-US"/>
        </w:rPr>
        <w:t xml:space="preserve">Again, </w:t>
      </w:r>
      <w:r w:rsidR="000618F9" w:rsidRPr="00374CD7">
        <w:rPr>
          <w:rFonts w:ascii="Book Antiqua" w:hAnsi="Book Antiqua"/>
          <w:sz w:val="22"/>
          <w:szCs w:val="22"/>
          <w:lang w:val="en-US"/>
        </w:rPr>
        <w:t>there was no indication</w:t>
      </w:r>
      <w:r w:rsidR="00AD5A46" w:rsidRPr="00374CD7">
        <w:rPr>
          <w:rFonts w:ascii="Book Antiqua" w:hAnsi="Book Antiqua"/>
          <w:sz w:val="22"/>
          <w:szCs w:val="22"/>
          <w:lang w:val="en-US"/>
        </w:rPr>
        <w:t xml:space="preserve"> </w:t>
      </w:r>
      <w:r w:rsidR="00D30924" w:rsidRPr="00374CD7">
        <w:rPr>
          <w:rFonts w:ascii="Book Antiqua" w:hAnsi="Book Antiqua"/>
          <w:sz w:val="22"/>
          <w:szCs w:val="22"/>
          <w:lang w:val="en-US"/>
        </w:rPr>
        <w:t xml:space="preserve">that </w:t>
      </w:r>
      <w:r w:rsidR="00AD5A46" w:rsidRPr="00374CD7">
        <w:rPr>
          <w:rFonts w:ascii="Book Antiqua" w:hAnsi="Book Antiqua"/>
          <w:sz w:val="22"/>
          <w:szCs w:val="22"/>
          <w:lang w:val="en-US"/>
        </w:rPr>
        <w:t xml:space="preserve">false </w:t>
      </w:r>
      <w:r w:rsidR="00DC5845" w:rsidRPr="00374CD7">
        <w:rPr>
          <w:rFonts w:ascii="Book Antiqua" w:hAnsi="Book Antiqua"/>
          <w:sz w:val="22"/>
          <w:szCs w:val="22"/>
          <w:lang w:val="en-US"/>
        </w:rPr>
        <w:t xml:space="preserve">memory proneness was </w:t>
      </w:r>
      <w:r w:rsidR="00AD5A46" w:rsidRPr="00374CD7">
        <w:rPr>
          <w:rFonts w:ascii="Book Antiqua" w:hAnsi="Book Antiqua"/>
          <w:sz w:val="22"/>
          <w:szCs w:val="22"/>
          <w:lang w:val="en-US"/>
        </w:rPr>
        <w:t xml:space="preserve">affected by </w:t>
      </w:r>
      <w:r w:rsidR="00914F6B" w:rsidRPr="00374CD7">
        <w:rPr>
          <w:rFonts w:ascii="Book Antiqua" w:hAnsi="Book Antiqua"/>
          <w:sz w:val="22"/>
          <w:szCs w:val="22"/>
          <w:lang w:val="en-US"/>
        </w:rPr>
        <w:t>levels of stress</w:t>
      </w:r>
      <w:r w:rsidR="00A370F3" w:rsidRPr="00374CD7">
        <w:rPr>
          <w:rFonts w:ascii="Book Antiqua" w:hAnsi="Book Antiqua"/>
          <w:sz w:val="22"/>
          <w:szCs w:val="22"/>
          <w:lang w:val="en-US"/>
        </w:rPr>
        <w:t>.</w:t>
      </w:r>
    </w:p>
    <w:p w14:paraId="1063D001" w14:textId="7F1E1996" w:rsidR="00A37EB2" w:rsidRPr="00374CD7" w:rsidRDefault="00A75E8D"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It seems</w:t>
      </w:r>
      <w:r w:rsidR="005A497E" w:rsidRPr="00374CD7">
        <w:rPr>
          <w:rFonts w:ascii="Book Antiqua" w:hAnsi="Book Antiqua"/>
          <w:sz w:val="22"/>
          <w:szCs w:val="22"/>
          <w:lang w:val="en-US"/>
        </w:rPr>
        <w:t xml:space="preserve"> that </w:t>
      </w:r>
      <w:r w:rsidRPr="00374CD7">
        <w:rPr>
          <w:rFonts w:ascii="Book Antiqua" w:hAnsi="Book Antiqua"/>
          <w:sz w:val="22"/>
          <w:szCs w:val="22"/>
          <w:lang w:val="en-US"/>
        </w:rPr>
        <w:t>stress does</w:t>
      </w:r>
      <w:r w:rsidR="006A5F5A" w:rsidRPr="00374CD7">
        <w:rPr>
          <w:rFonts w:ascii="Book Antiqua" w:hAnsi="Book Antiqua"/>
          <w:sz w:val="22"/>
          <w:szCs w:val="22"/>
          <w:lang w:val="en-US"/>
        </w:rPr>
        <w:t xml:space="preserve"> not increase endogenous false m</w:t>
      </w:r>
      <w:r w:rsidR="00175217" w:rsidRPr="00374CD7">
        <w:rPr>
          <w:rFonts w:ascii="Book Antiqua" w:hAnsi="Book Antiqua"/>
          <w:sz w:val="22"/>
          <w:szCs w:val="22"/>
          <w:lang w:val="en-US"/>
        </w:rPr>
        <w:t>emories, but it might</w:t>
      </w:r>
      <w:r w:rsidR="007C6362" w:rsidRPr="00374CD7">
        <w:rPr>
          <w:rFonts w:ascii="Book Antiqua" w:hAnsi="Book Antiqua"/>
          <w:sz w:val="22"/>
          <w:szCs w:val="22"/>
          <w:lang w:val="en-US"/>
        </w:rPr>
        <w:t xml:space="preserve"> </w:t>
      </w:r>
      <w:r w:rsidR="00AD7B69" w:rsidRPr="00374CD7">
        <w:rPr>
          <w:rFonts w:ascii="Book Antiqua" w:hAnsi="Book Antiqua"/>
          <w:sz w:val="22"/>
          <w:szCs w:val="22"/>
          <w:lang w:val="en-US"/>
        </w:rPr>
        <w:t xml:space="preserve">impair true memories for peripheral details </w:t>
      </w:r>
      <w:r w:rsidR="00175217" w:rsidRPr="00374CD7">
        <w:rPr>
          <w:rFonts w:ascii="Book Antiqua" w:hAnsi="Book Antiqua"/>
          <w:sz w:val="22"/>
          <w:szCs w:val="22"/>
          <w:lang w:val="en-US"/>
        </w:rPr>
        <w:t xml:space="preserve">so </w:t>
      </w:r>
      <w:r w:rsidR="006A5F5A" w:rsidRPr="00374CD7">
        <w:rPr>
          <w:rFonts w:ascii="Book Antiqua" w:hAnsi="Book Antiqua"/>
          <w:sz w:val="22"/>
          <w:szCs w:val="22"/>
          <w:lang w:val="en-US"/>
        </w:rPr>
        <w:t>that it make</w:t>
      </w:r>
      <w:r w:rsidR="0091519F" w:rsidRPr="00374CD7">
        <w:rPr>
          <w:rFonts w:ascii="Book Antiqua" w:hAnsi="Book Antiqua"/>
          <w:sz w:val="22"/>
          <w:szCs w:val="22"/>
          <w:lang w:val="en-US"/>
        </w:rPr>
        <w:t>s</w:t>
      </w:r>
      <w:r w:rsidR="005A497E" w:rsidRPr="00374CD7">
        <w:rPr>
          <w:rFonts w:ascii="Book Antiqua" w:hAnsi="Book Antiqua"/>
          <w:sz w:val="22"/>
          <w:szCs w:val="22"/>
          <w:lang w:val="en-US"/>
        </w:rPr>
        <w:t xml:space="preserve"> </w:t>
      </w:r>
      <w:r w:rsidR="00AD7B69" w:rsidRPr="00374CD7">
        <w:rPr>
          <w:rFonts w:ascii="Book Antiqua" w:hAnsi="Book Antiqua"/>
          <w:sz w:val="22"/>
          <w:szCs w:val="22"/>
          <w:lang w:val="en-US"/>
        </w:rPr>
        <w:t>witnesses highly</w:t>
      </w:r>
      <w:r w:rsidR="006A5F5A" w:rsidRPr="00374CD7">
        <w:rPr>
          <w:rFonts w:ascii="Book Antiqua" w:hAnsi="Book Antiqua"/>
          <w:sz w:val="22"/>
          <w:szCs w:val="22"/>
          <w:lang w:val="en-US"/>
        </w:rPr>
        <w:t xml:space="preserve"> susceptible to</w:t>
      </w:r>
      <w:r w:rsidR="004D4772" w:rsidRPr="00374CD7">
        <w:rPr>
          <w:rFonts w:ascii="Book Antiqua" w:hAnsi="Book Antiqua"/>
          <w:sz w:val="22"/>
          <w:szCs w:val="22"/>
          <w:lang w:val="en-US"/>
        </w:rPr>
        <w:t xml:space="preserve"> </w:t>
      </w:r>
      <w:r w:rsidR="004D4772" w:rsidRPr="00374CD7">
        <w:rPr>
          <w:rFonts w:ascii="Book Antiqua" w:hAnsi="Book Antiqua"/>
          <w:sz w:val="22"/>
          <w:szCs w:val="22"/>
          <w:lang w:val="en-US"/>
        </w:rPr>
        <w:t>misinformation</w:t>
      </w:r>
      <w:r w:rsidR="005A497E" w:rsidRPr="00374CD7">
        <w:rPr>
          <w:rFonts w:ascii="Book Antiqua" w:hAnsi="Book Antiqua"/>
          <w:sz w:val="22"/>
          <w:szCs w:val="22"/>
          <w:lang w:val="en-US"/>
        </w:rPr>
        <w:t>, that is,</w:t>
      </w:r>
      <w:r w:rsidR="004E35BE" w:rsidRPr="00374CD7">
        <w:rPr>
          <w:rFonts w:ascii="Book Antiqua" w:hAnsi="Book Antiqua"/>
          <w:sz w:val="22"/>
          <w:szCs w:val="22"/>
          <w:lang w:val="en-US"/>
        </w:rPr>
        <w:t xml:space="preserve"> </w:t>
      </w:r>
      <w:r w:rsidR="00175217" w:rsidRPr="00374CD7">
        <w:rPr>
          <w:rFonts w:ascii="Book Antiqua" w:hAnsi="Book Antiqua"/>
          <w:sz w:val="22"/>
          <w:szCs w:val="22"/>
          <w:lang w:val="en-US"/>
        </w:rPr>
        <w:t>creating exogenous false memories</w:t>
      </w:r>
      <w:r w:rsidR="004D4772" w:rsidRPr="00374CD7">
        <w:rPr>
          <w:rFonts w:ascii="Book Antiqua" w:hAnsi="Book Antiqua"/>
          <w:sz w:val="22"/>
          <w:szCs w:val="22"/>
          <w:lang w:val="en-US"/>
        </w:rPr>
        <w:t xml:space="preserve"> (Kaplan et al., 2016</w:t>
      </w:r>
      <w:r w:rsidR="006A5F5A" w:rsidRPr="00374CD7">
        <w:rPr>
          <w:rFonts w:ascii="Book Antiqua" w:hAnsi="Book Antiqua"/>
          <w:sz w:val="22"/>
          <w:szCs w:val="22"/>
          <w:lang w:val="en-US"/>
        </w:rPr>
        <w:t>).</w:t>
      </w:r>
      <w:r w:rsidR="0091519F" w:rsidRPr="00374CD7">
        <w:rPr>
          <w:rFonts w:ascii="Book Antiqua" w:hAnsi="Book Antiqua"/>
          <w:sz w:val="22"/>
          <w:szCs w:val="22"/>
          <w:lang w:val="en-US"/>
        </w:rPr>
        <w:t xml:space="preserve"> Morgan, Southwick, </w:t>
      </w:r>
      <w:proofErr w:type="spellStart"/>
      <w:r w:rsidR="0091519F" w:rsidRPr="00374CD7">
        <w:rPr>
          <w:rFonts w:ascii="Book Antiqua" w:hAnsi="Book Antiqua"/>
          <w:sz w:val="22"/>
          <w:szCs w:val="22"/>
          <w:lang w:val="en-US"/>
        </w:rPr>
        <w:t>Steffian</w:t>
      </w:r>
      <w:proofErr w:type="spellEnd"/>
      <w:r w:rsidR="0091519F" w:rsidRPr="00374CD7">
        <w:rPr>
          <w:rFonts w:ascii="Book Antiqua" w:hAnsi="Book Antiqua"/>
          <w:sz w:val="22"/>
          <w:szCs w:val="22"/>
          <w:lang w:val="en-US"/>
        </w:rPr>
        <w:t xml:space="preserve">, Hazlett, and Loftus (2013) </w:t>
      </w:r>
      <w:r w:rsidR="00516E4A" w:rsidRPr="00374CD7">
        <w:rPr>
          <w:rFonts w:ascii="Book Antiqua" w:hAnsi="Book Antiqua"/>
          <w:sz w:val="22"/>
          <w:szCs w:val="22"/>
          <w:lang w:val="en-US"/>
        </w:rPr>
        <w:t xml:space="preserve">examined </w:t>
      </w:r>
      <w:r w:rsidR="006D731F" w:rsidRPr="00374CD7">
        <w:rPr>
          <w:rFonts w:ascii="Book Antiqua" w:hAnsi="Book Antiqua"/>
          <w:sz w:val="22"/>
          <w:szCs w:val="22"/>
          <w:lang w:val="en-US"/>
        </w:rPr>
        <w:t xml:space="preserve">over 800 military personnel’s </w:t>
      </w:r>
      <w:r w:rsidR="00604C39" w:rsidRPr="00374CD7">
        <w:rPr>
          <w:rFonts w:ascii="Book Antiqua" w:hAnsi="Book Antiqua"/>
          <w:sz w:val="22"/>
          <w:szCs w:val="22"/>
          <w:lang w:val="en-US"/>
        </w:rPr>
        <w:t>false memories for</w:t>
      </w:r>
      <w:r w:rsidR="005A497E" w:rsidRPr="00374CD7">
        <w:rPr>
          <w:rFonts w:ascii="Book Antiqua" w:hAnsi="Book Antiqua"/>
          <w:sz w:val="22"/>
          <w:szCs w:val="22"/>
          <w:lang w:val="en-US"/>
        </w:rPr>
        <w:t xml:space="preserve"> </w:t>
      </w:r>
      <w:r w:rsidR="00604C39" w:rsidRPr="00374CD7">
        <w:rPr>
          <w:rFonts w:ascii="Book Antiqua" w:hAnsi="Book Antiqua"/>
          <w:sz w:val="22"/>
          <w:szCs w:val="22"/>
          <w:lang w:val="en-US"/>
        </w:rPr>
        <w:t>highly stressful events</w:t>
      </w:r>
      <w:r w:rsidR="00516E4A" w:rsidRPr="00374CD7">
        <w:rPr>
          <w:rFonts w:ascii="Book Antiqua" w:hAnsi="Book Antiqua"/>
          <w:sz w:val="22"/>
          <w:szCs w:val="22"/>
          <w:lang w:val="en-US"/>
        </w:rPr>
        <w:t xml:space="preserve">. </w:t>
      </w:r>
      <w:r w:rsidR="00604C39" w:rsidRPr="00374CD7">
        <w:rPr>
          <w:rFonts w:ascii="Book Antiqua" w:hAnsi="Book Antiqua"/>
          <w:sz w:val="22"/>
          <w:szCs w:val="22"/>
          <w:lang w:val="en-US"/>
        </w:rPr>
        <w:t>Participants went through</w:t>
      </w:r>
      <w:r w:rsidR="005A497E" w:rsidRPr="00374CD7">
        <w:rPr>
          <w:rFonts w:ascii="Book Antiqua" w:hAnsi="Book Antiqua"/>
          <w:sz w:val="22"/>
          <w:szCs w:val="22"/>
          <w:lang w:val="en-US"/>
        </w:rPr>
        <w:t xml:space="preserve"> </w:t>
      </w:r>
      <w:r w:rsidR="00604C39" w:rsidRPr="00374CD7">
        <w:rPr>
          <w:rFonts w:ascii="Book Antiqua" w:hAnsi="Book Antiqua"/>
          <w:sz w:val="22"/>
          <w:szCs w:val="22"/>
          <w:lang w:val="en-US"/>
        </w:rPr>
        <w:t xml:space="preserve">a highly stressful interrogation </w:t>
      </w:r>
      <w:r w:rsidR="005A497E" w:rsidRPr="00374CD7">
        <w:rPr>
          <w:rFonts w:ascii="Book Antiqua" w:hAnsi="Book Antiqua"/>
          <w:sz w:val="22"/>
          <w:szCs w:val="22"/>
          <w:lang w:val="en-US"/>
        </w:rPr>
        <w:t xml:space="preserve">in which </w:t>
      </w:r>
      <w:r w:rsidR="00604C39" w:rsidRPr="00374CD7">
        <w:rPr>
          <w:rFonts w:ascii="Book Antiqua" w:hAnsi="Book Antiqua"/>
          <w:sz w:val="22"/>
          <w:szCs w:val="22"/>
          <w:lang w:val="en-US"/>
        </w:rPr>
        <w:t xml:space="preserve">they </w:t>
      </w:r>
      <w:r w:rsidR="005A497E" w:rsidRPr="00374CD7">
        <w:rPr>
          <w:rFonts w:ascii="Book Antiqua" w:hAnsi="Book Antiqua"/>
          <w:sz w:val="22"/>
          <w:szCs w:val="22"/>
          <w:lang w:val="en-US"/>
        </w:rPr>
        <w:t xml:space="preserve">were treated </w:t>
      </w:r>
      <w:r w:rsidR="00604C39" w:rsidRPr="00374CD7">
        <w:rPr>
          <w:rFonts w:ascii="Book Antiqua" w:hAnsi="Book Antiqua"/>
          <w:sz w:val="22"/>
          <w:szCs w:val="22"/>
          <w:lang w:val="en-US"/>
        </w:rPr>
        <w:t xml:space="preserve">as a mock prisoner </w:t>
      </w:r>
      <w:r w:rsidR="006D731F" w:rsidRPr="00374CD7">
        <w:rPr>
          <w:rFonts w:ascii="Book Antiqua" w:hAnsi="Book Antiqua"/>
          <w:sz w:val="22"/>
          <w:szCs w:val="22"/>
          <w:lang w:val="en-US"/>
        </w:rPr>
        <w:t xml:space="preserve">of war </w:t>
      </w:r>
      <w:r w:rsidR="00604C39" w:rsidRPr="00374CD7">
        <w:rPr>
          <w:rFonts w:ascii="Book Antiqua" w:hAnsi="Book Antiqua"/>
          <w:sz w:val="22"/>
          <w:szCs w:val="22"/>
          <w:lang w:val="en-US"/>
        </w:rPr>
        <w:t xml:space="preserve">and </w:t>
      </w:r>
      <w:r w:rsidR="005A497E" w:rsidRPr="00374CD7">
        <w:rPr>
          <w:rFonts w:ascii="Book Antiqua" w:hAnsi="Book Antiqua"/>
          <w:sz w:val="22"/>
          <w:szCs w:val="22"/>
          <w:lang w:val="en-US"/>
        </w:rPr>
        <w:t xml:space="preserve">assaulted physically. </w:t>
      </w:r>
      <w:r w:rsidR="006D731F" w:rsidRPr="00374CD7">
        <w:rPr>
          <w:rFonts w:ascii="Book Antiqua" w:hAnsi="Book Antiqua"/>
          <w:sz w:val="22"/>
          <w:szCs w:val="22"/>
          <w:lang w:val="en-US"/>
        </w:rPr>
        <w:t>Following the stressful event, a misinformation questionnaire was introduced and later participants’ memories for</w:t>
      </w:r>
      <w:r w:rsidR="005A497E" w:rsidRPr="00374CD7">
        <w:rPr>
          <w:rFonts w:ascii="Book Antiqua" w:hAnsi="Book Antiqua"/>
          <w:sz w:val="22"/>
          <w:szCs w:val="22"/>
          <w:lang w:val="en-US"/>
        </w:rPr>
        <w:t xml:space="preserve"> </w:t>
      </w:r>
      <w:r w:rsidR="006D731F" w:rsidRPr="00374CD7">
        <w:rPr>
          <w:rFonts w:ascii="Book Antiqua" w:hAnsi="Book Antiqua"/>
          <w:sz w:val="22"/>
          <w:szCs w:val="22"/>
          <w:lang w:val="en-US"/>
        </w:rPr>
        <w:t xml:space="preserve">the aggressive interrogator were assessed. </w:t>
      </w:r>
      <w:r w:rsidR="005A497E" w:rsidRPr="00374CD7">
        <w:rPr>
          <w:rFonts w:ascii="Book Antiqua" w:hAnsi="Book Antiqua"/>
          <w:sz w:val="22"/>
          <w:szCs w:val="22"/>
          <w:lang w:val="en-US"/>
        </w:rPr>
        <w:t xml:space="preserve">Approximately half of the </w:t>
      </w:r>
      <w:r w:rsidR="006D731F" w:rsidRPr="00374CD7">
        <w:rPr>
          <w:rFonts w:ascii="Book Antiqua" w:hAnsi="Book Antiqua"/>
          <w:sz w:val="22"/>
          <w:szCs w:val="22"/>
          <w:lang w:val="en-US"/>
        </w:rPr>
        <w:t xml:space="preserve">participants who </w:t>
      </w:r>
      <w:r w:rsidR="005A497E" w:rsidRPr="00374CD7">
        <w:rPr>
          <w:rFonts w:ascii="Book Antiqua" w:hAnsi="Book Antiqua"/>
          <w:sz w:val="22"/>
          <w:szCs w:val="22"/>
          <w:lang w:val="en-US"/>
        </w:rPr>
        <w:t xml:space="preserve">had </w:t>
      </w:r>
      <w:r w:rsidR="006D731F" w:rsidRPr="00374CD7">
        <w:rPr>
          <w:rFonts w:ascii="Book Antiqua" w:hAnsi="Book Antiqua"/>
          <w:sz w:val="22"/>
          <w:szCs w:val="22"/>
          <w:lang w:val="en-US"/>
        </w:rPr>
        <w:t xml:space="preserve">received the misinformation identified </w:t>
      </w:r>
      <w:r w:rsidR="005F39CE" w:rsidRPr="00374CD7">
        <w:rPr>
          <w:rFonts w:ascii="Book Antiqua" w:hAnsi="Book Antiqua"/>
          <w:sz w:val="22"/>
          <w:szCs w:val="22"/>
          <w:lang w:val="en-US"/>
        </w:rPr>
        <w:t>the wrong</w:t>
      </w:r>
      <w:r w:rsidR="006D731F" w:rsidRPr="00374CD7">
        <w:rPr>
          <w:rFonts w:ascii="Book Antiqua" w:hAnsi="Book Antiqua"/>
          <w:sz w:val="22"/>
          <w:szCs w:val="22"/>
          <w:lang w:val="en-US"/>
        </w:rPr>
        <w:t xml:space="preserve"> indivi</w:t>
      </w:r>
      <w:r w:rsidR="00AD7B69" w:rsidRPr="00374CD7">
        <w:rPr>
          <w:rFonts w:ascii="Book Antiqua" w:hAnsi="Book Antiqua"/>
          <w:sz w:val="22"/>
          <w:szCs w:val="22"/>
          <w:lang w:val="en-US"/>
        </w:rPr>
        <w:t>dual as their interrogator.</w:t>
      </w:r>
    </w:p>
    <w:p w14:paraId="2B42E74A" w14:textId="77777777" w:rsidR="005B19B8" w:rsidRPr="00374CD7" w:rsidRDefault="005B19B8" w:rsidP="005B19B8">
      <w:pPr>
        <w:spacing w:line="240" w:lineRule="auto"/>
        <w:rPr>
          <w:rFonts w:ascii="Book Antiqua" w:hAnsi="Book Antiqua"/>
          <w:b/>
          <w:sz w:val="22"/>
          <w:szCs w:val="22"/>
          <w:lang w:val="en-US"/>
        </w:rPr>
      </w:pPr>
    </w:p>
    <w:p w14:paraId="602F63D8" w14:textId="0AAD091A" w:rsidR="00D72BCD" w:rsidRPr="00374CD7" w:rsidRDefault="00614651" w:rsidP="005B19B8">
      <w:pPr>
        <w:spacing w:line="240" w:lineRule="auto"/>
        <w:rPr>
          <w:rFonts w:ascii="Book Antiqua" w:hAnsi="Book Antiqua"/>
          <w:b/>
          <w:sz w:val="22"/>
          <w:szCs w:val="22"/>
          <w:lang w:val="en-US"/>
        </w:rPr>
      </w:pPr>
      <w:r w:rsidRPr="00374CD7">
        <w:rPr>
          <w:rFonts w:ascii="Book Antiqua" w:hAnsi="Book Antiqua"/>
          <w:b/>
          <w:sz w:val="22"/>
          <w:szCs w:val="22"/>
          <w:lang w:val="en-US"/>
        </w:rPr>
        <w:t>P</w:t>
      </w:r>
      <w:r w:rsidR="00175217" w:rsidRPr="00374CD7">
        <w:rPr>
          <w:rFonts w:ascii="Book Antiqua" w:hAnsi="Book Antiqua"/>
          <w:b/>
          <w:sz w:val="22"/>
          <w:szCs w:val="22"/>
          <w:lang w:val="en-US"/>
        </w:rPr>
        <w:t xml:space="preserve">revention </w:t>
      </w:r>
      <w:r w:rsidRPr="00374CD7">
        <w:rPr>
          <w:rFonts w:ascii="Book Antiqua" w:hAnsi="Book Antiqua"/>
          <w:b/>
          <w:sz w:val="22"/>
          <w:szCs w:val="22"/>
          <w:lang w:val="en-US"/>
        </w:rPr>
        <w:t xml:space="preserve">and </w:t>
      </w:r>
      <w:r w:rsidR="008B3D3F" w:rsidRPr="00374CD7">
        <w:rPr>
          <w:rFonts w:ascii="Book Antiqua" w:hAnsi="Book Antiqua"/>
          <w:b/>
          <w:sz w:val="22"/>
          <w:szCs w:val="22"/>
          <w:lang w:val="en-US"/>
        </w:rPr>
        <w:t>I</w:t>
      </w:r>
      <w:r w:rsidRPr="00374CD7">
        <w:rPr>
          <w:rFonts w:ascii="Book Antiqua" w:hAnsi="Book Antiqua"/>
          <w:b/>
          <w:sz w:val="22"/>
          <w:szCs w:val="22"/>
          <w:lang w:val="en-US"/>
        </w:rPr>
        <w:t>dentification</w:t>
      </w:r>
      <w:r w:rsidR="00472307" w:rsidRPr="00374CD7">
        <w:rPr>
          <w:rFonts w:ascii="Book Antiqua" w:hAnsi="Book Antiqua"/>
          <w:b/>
          <w:sz w:val="22"/>
          <w:szCs w:val="22"/>
          <w:lang w:val="en-US"/>
        </w:rPr>
        <w:t xml:space="preserve"> of </w:t>
      </w:r>
      <w:r w:rsidR="008B3D3F" w:rsidRPr="00374CD7">
        <w:rPr>
          <w:rFonts w:ascii="Book Antiqua" w:hAnsi="Book Antiqua"/>
          <w:b/>
          <w:sz w:val="22"/>
          <w:szCs w:val="22"/>
          <w:lang w:val="en-US"/>
        </w:rPr>
        <w:t>F</w:t>
      </w:r>
      <w:r w:rsidR="006D620B" w:rsidRPr="00374CD7">
        <w:rPr>
          <w:rFonts w:ascii="Book Antiqua" w:hAnsi="Book Antiqua"/>
          <w:b/>
          <w:sz w:val="22"/>
          <w:szCs w:val="22"/>
          <w:lang w:val="en-US"/>
        </w:rPr>
        <w:t>alse</w:t>
      </w:r>
      <w:r w:rsidR="00472307" w:rsidRPr="00374CD7">
        <w:rPr>
          <w:rFonts w:ascii="Book Antiqua" w:hAnsi="Book Antiqua"/>
          <w:b/>
          <w:sz w:val="22"/>
          <w:szCs w:val="22"/>
          <w:lang w:val="en-US"/>
        </w:rPr>
        <w:t xml:space="preserve"> memories</w:t>
      </w:r>
    </w:p>
    <w:p w14:paraId="693E997E" w14:textId="77777777" w:rsidR="005B19B8" w:rsidRPr="00374CD7" w:rsidRDefault="005B19B8" w:rsidP="005B19B8">
      <w:pPr>
        <w:spacing w:line="240" w:lineRule="auto"/>
        <w:jc w:val="both"/>
        <w:rPr>
          <w:rFonts w:ascii="Book Antiqua" w:hAnsi="Book Antiqua"/>
          <w:b/>
          <w:sz w:val="22"/>
          <w:szCs w:val="22"/>
          <w:lang w:val="en-US"/>
        </w:rPr>
      </w:pPr>
    </w:p>
    <w:p w14:paraId="15163920" w14:textId="01A31A8F" w:rsidR="003F1FBC" w:rsidRPr="00374CD7" w:rsidRDefault="00A76856" w:rsidP="005B19B8">
      <w:pPr>
        <w:spacing w:line="240" w:lineRule="auto"/>
        <w:jc w:val="both"/>
        <w:rPr>
          <w:rFonts w:ascii="Book Antiqua" w:hAnsi="Book Antiqua"/>
          <w:bCs/>
          <w:i/>
          <w:iCs/>
          <w:sz w:val="22"/>
          <w:szCs w:val="22"/>
          <w:lang w:val="en-US"/>
        </w:rPr>
      </w:pPr>
      <w:r w:rsidRPr="00374CD7">
        <w:rPr>
          <w:rFonts w:ascii="Book Antiqua" w:hAnsi="Book Antiqua"/>
          <w:bCs/>
          <w:i/>
          <w:iCs/>
          <w:sz w:val="22"/>
          <w:szCs w:val="22"/>
          <w:lang w:val="en-US"/>
        </w:rPr>
        <w:t>Preventing</w:t>
      </w:r>
      <w:r w:rsidR="003F1FBC" w:rsidRPr="00374CD7">
        <w:rPr>
          <w:rFonts w:ascii="Book Antiqua" w:hAnsi="Book Antiqua"/>
          <w:bCs/>
          <w:i/>
          <w:iCs/>
          <w:sz w:val="22"/>
          <w:szCs w:val="22"/>
          <w:lang w:val="en-US"/>
        </w:rPr>
        <w:t xml:space="preserve"> </w:t>
      </w:r>
      <w:r w:rsidRPr="00374CD7">
        <w:rPr>
          <w:rFonts w:ascii="Book Antiqua" w:hAnsi="Book Antiqua"/>
          <w:bCs/>
          <w:i/>
          <w:iCs/>
          <w:sz w:val="22"/>
          <w:szCs w:val="22"/>
          <w:lang w:val="en-US"/>
        </w:rPr>
        <w:t>F</w:t>
      </w:r>
      <w:r w:rsidR="003F1FBC" w:rsidRPr="00374CD7">
        <w:rPr>
          <w:rFonts w:ascii="Book Antiqua" w:hAnsi="Book Antiqua"/>
          <w:bCs/>
          <w:i/>
          <w:iCs/>
          <w:sz w:val="22"/>
          <w:szCs w:val="22"/>
          <w:lang w:val="en-US"/>
        </w:rPr>
        <w:t xml:space="preserve">alse </w:t>
      </w:r>
      <w:r w:rsidR="00442B74" w:rsidRPr="00374CD7">
        <w:rPr>
          <w:rFonts w:ascii="Book Antiqua" w:hAnsi="Book Antiqua"/>
          <w:bCs/>
          <w:i/>
          <w:iCs/>
          <w:sz w:val="22"/>
          <w:szCs w:val="22"/>
          <w:lang w:val="en-US"/>
        </w:rPr>
        <w:t>M</w:t>
      </w:r>
      <w:r w:rsidR="003F1FBC" w:rsidRPr="00374CD7">
        <w:rPr>
          <w:rFonts w:ascii="Book Antiqua" w:hAnsi="Book Antiqua"/>
          <w:bCs/>
          <w:i/>
          <w:iCs/>
          <w:sz w:val="22"/>
          <w:szCs w:val="22"/>
          <w:lang w:val="en-US"/>
        </w:rPr>
        <w:t>emor</w:t>
      </w:r>
      <w:r w:rsidR="00605446" w:rsidRPr="00374CD7">
        <w:rPr>
          <w:rFonts w:ascii="Book Antiqua" w:hAnsi="Book Antiqua"/>
          <w:bCs/>
          <w:i/>
          <w:iCs/>
          <w:sz w:val="22"/>
          <w:szCs w:val="22"/>
          <w:lang w:val="en-US"/>
        </w:rPr>
        <w:t>y</w:t>
      </w:r>
      <w:r w:rsidRPr="00374CD7">
        <w:rPr>
          <w:rFonts w:ascii="Book Antiqua" w:hAnsi="Book Antiqua"/>
          <w:bCs/>
          <w:i/>
          <w:iCs/>
          <w:sz w:val="22"/>
          <w:szCs w:val="22"/>
          <w:lang w:val="en-US"/>
        </w:rPr>
        <w:t xml:space="preserve"> and Promoting </w:t>
      </w:r>
      <w:r w:rsidR="005F39CE" w:rsidRPr="00374CD7">
        <w:rPr>
          <w:rFonts w:ascii="Book Antiqua" w:hAnsi="Book Antiqua"/>
          <w:bCs/>
          <w:i/>
          <w:iCs/>
          <w:sz w:val="22"/>
          <w:szCs w:val="22"/>
          <w:lang w:val="en-US"/>
        </w:rPr>
        <w:t xml:space="preserve">Accurate </w:t>
      </w:r>
      <w:r w:rsidRPr="00374CD7">
        <w:rPr>
          <w:rFonts w:ascii="Book Antiqua" w:hAnsi="Book Antiqua"/>
          <w:bCs/>
          <w:i/>
          <w:iCs/>
          <w:sz w:val="22"/>
          <w:szCs w:val="22"/>
          <w:lang w:val="en-US"/>
        </w:rPr>
        <w:t>Memor</w:t>
      </w:r>
      <w:r w:rsidR="00605446" w:rsidRPr="00374CD7">
        <w:rPr>
          <w:rFonts w:ascii="Book Antiqua" w:hAnsi="Book Antiqua"/>
          <w:bCs/>
          <w:i/>
          <w:iCs/>
          <w:sz w:val="22"/>
          <w:szCs w:val="22"/>
          <w:lang w:val="en-US"/>
        </w:rPr>
        <w:t>y</w:t>
      </w:r>
    </w:p>
    <w:p w14:paraId="109A4A6F" w14:textId="7D481983" w:rsidR="003F1FBC" w:rsidRPr="00374CD7" w:rsidRDefault="004D5683" w:rsidP="0015547E">
      <w:pPr>
        <w:spacing w:line="240" w:lineRule="auto"/>
        <w:jc w:val="both"/>
        <w:rPr>
          <w:rFonts w:ascii="Book Antiqua" w:hAnsi="Book Antiqua"/>
          <w:sz w:val="22"/>
          <w:szCs w:val="22"/>
          <w:lang w:val="en-US"/>
        </w:rPr>
      </w:pPr>
      <w:r w:rsidRPr="00374CD7">
        <w:rPr>
          <w:rFonts w:ascii="Book Antiqua" w:hAnsi="Book Antiqua"/>
          <w:sz w:val="22"/>
          <w:szCs w:val="22"/>
          <w:lang w:val="en-US"/>
        </w:rPr>
        <w:t>The story so far is that</w:t>
      </w:r>
      <w:r w:rsidR="001A1BE7" w:rsidRPr="00374CD7">
        <w:rPr>
          <w:rFonts w:ascii="Book Antiqua" w:hAnsi="Book Antiqua"/>
          <w:sz w:val="22"/>
          <w:szCs w:val="22"/>
          <w:lang w:val="en-US"/>
        </w:rPr>
        <w:t xml:space="preserve"> </w:t>
      </w:r>
      <w:r w:rsidRPr="00374CD7">
        <w:rPr>
          <w:rFonts w:ascii="Book Antiqua" w:hAnsi="Book Antiqua"/>
          <w:sz w:val="22"/>
          <w:szCs w:val="22"/>
          <w:lang w:val="en-US"/>
        </w:rPr>
        <w:t xml:space="preserve">false memories can </w:t>
      </w:r>
      <w:r w:rsidR="00EE3766" w:rsidRPr="00374CD7">
        <w:rPr>
          <w:rFonts w:ascii="Book Antiqua" w:hAnsi="Book Antiqua"/>
          <w:sz w:val="22"/>
          <w:szCs w:val="22"/>
          <w:lang w:val="en-US"/>
        </w:rPr>
        <w:t xml:space="preserve">be </w:t>
      </w:r>
      <w:r w:rsidRPr="00374CD7">
        <w:rPr>
          <w:rFonts w:ascii="Book Antiqua" w:hAnsi="Book Antiqua"/>
          <w:sz w:val="22"/>
          <w:szCs w:val="22"/>
          <w:lang w:val="en-US"/>
        </w:rPr>
        <w:t xml:space="preserve">easily generated. </w:t>
      </w:r>
      <w:r w:rsidR="00EE3766" w:rsidRPr="00374CD7">
        <w:rPr>
          <w:rFonts w:ascii="Book Antiqua" w:hAnsi="Book Antiqua"/>
          <w:sz w:val="22"/>
          <w:szCs w:val="22"/>
          <w:lang w:val="en-US"/>
        </w:rPr>
        <w:t xml:space="preserve">However, researchers </w:t>
      </w:r>
      <w:r w:rsidR="000555AA" w:rsidRPr="00374CD7">
        <w:rPr>
          <w:rFonts w:ascii="Book Antiqua" w:hAnsi="Book Antiqua"/>
          <w:sz w:val="22"/>
          <w:szCs w:val="22"/>
          <w:lang w:val="en-US"/>
        </w:rPr>
        <w:t xml:space="preserve">have </w:t>
      </w:r>
      <w:r w:rsidR="001B14BB" w:rsidRPr="00374CD7">
        <w:rPr>
          <w:rFonts w:ascii="Book Antiqua" w:hAnsi="Book Antiqua"/>
          <w:sz w:val="22"/>
          <w:szCs w:val="22"/>
          <w:lang w:val="en-US"/>
        </w:rPr>
        <w:t xml:space="preserve">also </w:t>
      </w:r>
      <w:r w:rsidR="000555AA" w:rsidRPr="00374CD7">
        <w:rPr>
          <w:rFonts w:ascii="Book Antiqua" w:hAnsi="Book Antiqua"/>
          <w:sz w:val="22"/>
          <w:szCs w:val="22"/>
          <w:lang w:val="en-US"/>
        </w:rPr>
        <w:t xml:space="preserve">devised several ways to prevent the occurrence of false memories and promote the retrieval of </w:t>
      </w:r>
      <w:r w:rsidR="005F39CE" w:rsidRPr="00374CD7">
        <w:rPr>
          <w:rFonts w:ascii="Book Antiqua" w:hAnsi="Book Antiqua"/>
          <w:sz w:val="22"/>
          <w:szCs w:val="22"/>
          <w:lang w:val="en-US"/>
        </w:rPr>
        <w:t xml:space="preserve">accurate </w:t>
      </w:r>
      <w:r w:rsidR="000555AA" w:rsidRPr="00374CD7">
        <w:rPr>
          <w:rFonts w:ascii="Book Antiqua" w:hAnsi="Book Antiqua"/>
          <w:sz w:val="22"/>
          <w:szCs w:val="22"/>
          <w:lang w:val="en-US"/>
        </w:rPr>
        <w:t>memor</w:t>
      </w:r>
      <w:r w:rsidR="00EE3766" w:rsidRPr="00374CD7">
        <w:rPr>
          <w:rFonts w:ascii="Book Antiqua" w:hAnsi="Book Antiqua"/>
          <w:sz w:val="22"/>
          <w:szCs w:val="22"/>
          <w:lang w:val="en-US"/>
        </w:rPr>
        <w:t>ies</w:t>
      </w:r>
      <w:r w:rsidR="000555AA" w:rsidRPr="00374CD7">
        <w:rPr>
          <w:rFonts w:ascii="Book Antiqua" w:hAnsi="Book Antiqua"/>
          <w:sz w:val="22"/>
          <w:szCs w:val="22"/>
          <w:lang w:val="en-US"/>
        </w:rPr>
        <w:t xml:space="preserve">. </w:t>
      </w:r>
      <w:r w:rsidR="00F23574" w:rsidRPr="00374CD7">
        <w:rPr>
          <w:rFonts w:ascii="Book Antiqua" w:hAnsi="Book Antiqua"/>
          <w:sz w:val="22"/>
          <w:szCs w:val="22"/>
          <w:lang w:val="en-US"/>
        </w:rPr>
        <w:t>A</w:t>
      </w:r>
      <w:r w:rsidR="00A15DCE" w:rsidRPr="00374CD7">
        <w:rPr>
          <w:rFonts w:ascii="Book Antiqua" w:hAnsi="Book Antiqua"/>
          <w:sz w:val="22"/>
          <w:szCs w:val="22"/>
          <w:lang w:val="en-US"/>
        </w:rPr>
        <w:t xml:space="preserve"> general principle </w:t>
      </w:r>
      <w:r w:rsidR="00596FC1" w:rsidRPr="00374CD7">
        <w:rPr>
          <w:rFonts w:ascii="Book Antiqua" w:hAnsi="Book Antiqua"/>
          <w:sz w:val="22"/>
          <w:szCs w:val="22"/>
          <w:lang w:val="en-US"/>
        </w:rPr>
        <w:t xml:space="preserve">is </w:t>
      </w:r>
      <w:r w:rsidR="00F23574" w:rsidRPr="00374CD7">
        <w:rPr>
          <w:rFonts w:ascii="Book Antiqua" w:hAnsi="Book Antiqua"/>
          <w:sz w:val="22"/>
          <w:szCs w:val="22"/>
          <w:lang w:val="en-US"/>
        </w:rPr>
        <w:t>to avoid</w:t>
      </w:r>
      <w:r w:rsidR="00A15DCE" w:rsidRPr="00374CD7">
        <w:rPr>
          <w:rFonts w:ascii="Book Antiqua" w:hAnsi="Book Antiqua"/>
          <w:sz w:val="22"/>
          <w:szCs w:val="22"/>
          <w:lang w:val="en-US"/>
        </w:rPr>
        <w:t xml:space="preserve"> </w:t>
      </w:r>
      <w:r w:rsidR="004F0AAE" w:rsidRPr="00374CD7">
        <w:rPr>
          <w:rFonts w:ascii="Book Antiqua" w:hAnsi="Book Antiqua"/>
          <w:sz w:val="22"/>
          <w:szCs w:val="22"/>
          <w:lang w:val="en-US"/>
        </w:rPr>
        <w:t xml:space="preserve">giving suggestive information </w:t>
      </w:r>
      <w:r w:rsidR="00A15DCE" w:rsidRPr="00374CD7">
        <w:rPr>
          <w:rFonts w:ascii="Book Antiqua" w:hAnsi="Book Antiqua"/>
          <w:sz w:val="22"/>
          <w:szCs w:val="22"/>
          <w:lang w:val="en-US"/>
        </w:rPr>
        <w:t xml:space="preserve">to witnesses </w:t>
      </w:r>
      <w:r w:rsidR="005F39CE" w:rsidRPr="00374CD7">
        <w:rPr>
          <w:rFonts w:ascii="Book Antiqua" w:hAnsi="Book Antiqua"/>
          <w:sz w:val="22"/>
          <w:szCs w:val="22"/>
          <w:lang w:val="en-US"/>
        </w:rPr>
        <w:t>during</w:t>
      </w:r>
      <w:r w:rsidR="0011419E" w:rsidRPr="00374CD7">
        <w:rPr>
          <w:rFonts w:ascii="Book Antiqua" w:hAnsi="Book Antiqua"/>
          <w:sz w:val="22"/>
          <w:szCs w:val="22"/>
          <w:lang w:val="en-US"/>
        </w:rPr>
        <w:t xml:space="preserve"> investigati</w:t>
      </w:r>
      <w:r w:rsidR="005F39CE" w:rsidRPr="00374CD7">
        <w:rPr>
          <w:rFonts w:ascii="Book Antiqua" w:hAnsi="Book Antiqua"/>
          <w:sz w:val="22"/>
          <w:szCs w:val="22"/>
          <w:lang w:val="en-US"/>
        </w:rPr>
        <w:t>ve</w:t>
      </w:r>
      <w:r w:rsidR="00A15DCE" w:rsidRPr="00374CD7">
        <w:rPr>
          <w:rFonts w:ascii="Book Antiqua" w:hAnsi="Book Antiqua"/>
          <w:sz w:val="22"/>
          <w:szCs w:val="22"/>
          <w:lang w:val="en-US"/>
        </w:rPr>
        <w:t xml:space="preserve"> interview</w:t>
      </w:r>
      <w:r w:rsidR="005F39CE" w:rsidRPr="00374CD7">
        <w:rPr>
          <w:rFonts w:ascii="Book Antiqua" w:hAnsi="Book Antiqua"/>
          <w:sz w:val="22"/>
          <w:szCs w:val="22"/>
          <w:lang w:val="en-US"/>
        </w:rPr>
        <w:t>s</w:t>
      </w:r>
      <w:r w:rsidR="00A15DCE" w:rsidRPr="00374CD7">
        <w:rPr>
          <w:rFonts w:ascii="Book Antiqua" w:hAnsi="Book Antiqua"/>
          <w:sz w:val="22"/>
          <w:szCs w:val="22"/>
          <w:lang w:val="en-US"/>
        </w:rPr>
        <w:t xml:space="preserve">. </w:t>
      </w:r>
      <w:r w:rsidR="00CD6984" w:rsidRPr="00374CD7">
        <w:rPr>
          <w:rFonts w:ascii="Book Antiqua" w:hAnsi="Book Antiqua"/>
          <w:sz w:val="22"/>
          <w:szCs w:val="22"/>
          <w:lang w:val="en-US"/>
        </w:rPr>
        <w:t xml:space="preserve"> </w:t>
      </w:r>
      <w:r w:rsidR="00F23574" w:rsidRPr="00374CD7">
        <w:rPr>
          <w:rFonts w:ascii="Book Antiqua" w:hAnsi="Book Antiqua"/>
          <w:sz w:val="22"/>
          <w:szCs w:val="22"/>
          <w:lang w:val="en-US"/>
        </w:rPr>
        <w:t>One</w:t>
      </w:r>
      <w:r w:rsidR="001B14BB" w:rsidRPr="00374CD7">
        <w:rPr>
          <w:rFonts w:ascii="Book Antiqua" w:hAnsi="Book Antiqua"/>
          <w:sz w:val="22"/>
          <w:szCs w:val="22"/>
          <w:lang w:val="en-US"/>
        </w:rPr>
        <w:t xml:space="preserve"> </w:t>
      </w:r>
      <w:r w:rsidR="00CC5AEB" w:rsidRPr="00374CD7">
        <w:rPr>
          <w:rFonts w:ascii="Book Antiqua" w:hAnsi="Book Antiqua"/>
          <w:sz w:val="22"/>
          <w:szCs w:val="22"/>
          <w:lang w:val="en-US"/>
        </w:rPr>
        <w:t>important step</w:t>
      </w:r>
      <w:r w:rsidR="001B14BB" w:rsidRPr="00374CD7">
        <w:rPr>
          <w:rFonts w:ascii="Book Antiqua" w:hAnsi="Book Antiqua"/>
          <w:sz w:val="22"/>
          <w:szCs w:val="22"/>
          <w:lang w:val="en-US"/>
        </w:rPr>
        <w:t xml:space="preserve"> </w:t>
      </w:r>
      <w:r w:rsidR="00CC5AEB" w:rsidRPr="00374CD7">
        <w:rPr>
          <w:rFonts w:ascii="Book Antiqua" w:hAnsi="Book Antiqua"/>
          <w:sz w:val="22"/>
          <w:szCs w:val="22"/>
          <w:lang w:val="en-US"/>
        </w:rPr>
        <w:t xml:space="preserve">here is </w:t>
      </w:r>
      <w:r w:rsidR="001B14BB" w:rsidRPr="00374CD7">
        <w:rPr>
          <w:rFonts w:ascii="Book Antiqua" w:hAnsi="Book Antiqua"/>
          <w:sz w:val="22"/>
          <w:szCs w:val="22"/>
          <w:lang w:val="en-US"/>
        </w:rPr>
        <w:t xml:space="preserve">the </w:t>
      </w:r>
      <w:r w:rsidR="00CC5AEB" w:rsidRPr="00374CD7">
        <w:rPr>
          <w:rFonts w:ascii="Book Antiqua" w:hAnsi="Book Antiqua"/>
          <w:sz w:val="22"/>
          <w:szCs w:val="22"/>
          <w:lang w:val="en-US"/>
        </w:rPr>
        <w:t xml:space="preserve">construction of empirically validated interview protocols that maximize </w:t>
      </w:r>
      <w:r w:rsidR="005F39CE" w:rsidRPr="00374CD7">
        <w:rPr>
          <w:rFonts w:ascii="Book Antiqua" w:hAnsi="Book Antiqua"/>
          <w:sz w:val="22"/>
          <w:szCs w:val="22"/>
          <w:lang w:val="en-US"/>
        </w:rPr>
        <w:t xml:space="preserve">accurate </w:t>
      </w:r>
      <w:r w:rsidR="00CC5AEB" w:rsidRPr="00374CD7">
        <w:rPr>
          <w:rFonts w:ascii="Book Antiqua" w:hAnsi="Book Antiqua"/>
          <w:sz w:val="22"/>
          <w:szCs w:val="22"/>
          <w:lang w:val="en-US"/>
        </w:rPr>
        <w:t xml:space="preserve">reporting and minimize false reports. </w:t>
      </w:r>
      <w:r w:rsidR="00BE679A" w:rsidRPr="00374CD7">
        <w:rPr>
          <w:rFonts w:ascii="Book Antiqua" w:hAnsi="Book Antiqua"/>
          <w:sz w:val="22"/>
          <w:szCs w:val="22"/>
          <w:lang w:val="en-US"/>
        </w:rPr>
        <w:t>One well</w:t>
      </w:r>
      <w:r w:rsidR="005F39CE" w:rsidRPr="00374CD7">
        <w:rPr>
          <w:rFonts w:ascii="Book Antiqua" w:hAnsi="Book Antiqua"/>
          <w:sz w:val="22"/>
          <w:szCs w:val="22"/>
          <w:lang w:val="en-US"/>
        </w:rPr>
        <w:t>-</w:t>
      </w:r>
      <w:r w:rsidR="00BE679A" w:rsidRPr="00374CD7">
        <w:rPr>
          <w:rFonts w:ascii="Book Antiqua" w:hAnsi="Book Antiqua"/>
          <w:sz w:val="22"/>
          <w:szCs w:val="22"/>
          <w:lang w:val="en-US"/>
        </w:rPr>
        <w:t xml:space="preserve">studied interview protocol is the Cognitive Interview (CI). </w:t>
      </w:r>
      <w:r w:rsidR="009A02A0" w:rsidRPr="00374CD7">
        <w:rPr>
          <w:rFonts w:ascii="Book Antiqua" w:hAnsi="Book Antiqua"/>
          <w:sz w:val="22"/>
          <w:szCs w:val="22"/>
          <w:lang w:val="en-US"/>
        </w:rPr>
        <w:t>The CI</w:t>
      </w:r>
      <w:r w:rsidR="001B14BB" w:rsidRPr="00374CD7">
        <w:rPr>
          <w:rFonts w:ascii="Book Antiqua" w:hAnsi="Book Antiqua"/>
          <w:sz w:val="22"/>
          <w:szCs w:val="22"/>
          <w:lang w:val="en-US"/>
        </w:rPr>
        <w:t xml:space="preserve"> is a well-studied interviewing protocol that has been employed </w:t>
      </w:r>
      <w:r w:rsidR="009A02A0" w:rsidRPr="00374CD7">
        <w:rPr>
          <w:rFonts w:ascii="Book Antiqua" w:hAnsi="Book Antiqua"/>
          <w:sz w:val="22"/>
          <w:szCs w:val="22"/>
          <w:lang w:val="en-US"/>
        </w:rPr>
        <w:t xml:space="preserve">for interviewing witnesses </w:t>
      </w:r>
      <w:r w:rsidR="00833350" w:rsidRPr="00374CD7">
        <w:rPr>
          <w:rFonts w:ascii="Book Antiqua" w:hAnsi="Book Antiqua"/>
          <w:sz w:val="22"/>
          <w:szCs w:val="22"/>
          <w:lang w:val="en-US"/>
        </w:rPr>
        <w:t xml:space="preserve">and studied for more than </w:t>
      </w:r>
      <w:r w:rsidR="009A02A0" w:rsidRPr="00374CD7">
        <w:rPr>
          <w:rFonts w:ascii="Book Antiqua" w:hAnsi="Book Antiqua"/>
          <w:sz w:val="22"/>
          <w:szCs w:val="22"/>
          <w:lang w:val="en-US"/>
        </w:rPr>
        <w:t xml:space="preserve">30 years. </w:t>
      </w:r>
      <w:r w:rsidR="00A63CAE" w:rsidRPr="00374CD7">
        <w:rPr>
          <w:rFonts w:ascii="Book Antiqua" w:hAnsi="Book Antiqua"/>
          <w:sz w:val="22"/>
          <w:szCs w:val="22"/>
          <w:lang w:val="en-US"/>
        </w:rPr>
        <w:t xml:space="preserve">The CI </w:t>
      </w:r>
      <w:r w:rsidR="001B14BB" w:rsidRPr="00374CD7">
        <w:rPr>
          <w:rFonts w:ascii="Book Antiqua" w:hAnsi="Book Antiqua"/>
          <w:sz w:val="22"/>
          <w:szCs w:val="22"/>
          <w:lang w:val="en-US"/>
        </w:rPr>
        <w:t xml:space="preserve">consists </w:t>
      </w:r>
      <w:r w:rsidR="00A63CAE" w:rsidRPr="00374CD7">
        <w:rPr>
          <w:rFonts w:ascii="Book Antiqua" w:hAnsi="Book Antiqua"/>
          <w:sz w:val="22"/>
          <w:szCs w:val="22"/>
          <w:lang w:val="en-US"/>
        </w:rPr>
        <w:t xml:space="preserve">of several cognitive principles that </w:t>
      </w:r>
      <w:r w:rsidR="005F39CE" w:rsidRPr="00374CD7">
        <w:rPr>
          <w:rFonts w:ascii="Book Antiqua" w:hAnsi="Book Antiqua"/>
          <w:sz w:val="22"/>
          <w:szCs w:val="22"/>
          <w:lang w:val="en-US"/>
        </w:rPr>
        <w:t>may enhance</w:t>
      </w:r>
      <w:r w:rsidR="00A63CAE" w:rsidRPr="00374CD7">
        <w:rPr>
          <w:rFonts w:ascii="Book Antiqua" w:hAnsi="Book Antiqua"/>
          <w:sz w:val="22"/>
          <w:szCs w:val="22"/>
          <w:lang w:val="en-US"/>
        </w:rPr>
        <w:t xml:space="preserve"> accurate statements. </w:t>
      </w:r>
      <w:r w:rsidR="005F39CE" w:rsidRPr="00374CD7">
        <w:rPr>
          <w:rFonts w:ascii="Book Antiqua" w:hAnsi="Book Antiqua"/>
          <w:sz w:val="22"/>
          <w:szCs w:val="22"/>
          <w:lang w:val="en-US"/>
        </w:rPr>
        <w:t>D</w:t>
      </w:r>
      <w:r w:rsidR="00A63CAE" w:rsidRPr="00374CD7">
        <w:rPr>
          <w:rFonts w:ascii="Book Antiqua" w:hAnsi="Book Antiqua"/>
          <w:sz w:val="22"/>
          <w:szCs w:val="22"/>
          <w:lang w:val="en-US"/>
        </w:rPr>
        <w:t xml:space="preserve">uring the CI, </w:t>
      </w:r>
      <w:r w:rsidR="001B14BB" w:rsidRPr="00374CD7">
        <w:rPr>
          <w:rFonts w:ascii="Book Antiqua" w:hAnsi="Book Antiqua"/>
          <w:sz w:val="22"/>
          <w:szCs w:val="22"/>
          <w:lang w:val="en-US"/>
        </w:rPr>
        <w:t xml:space="preserve">eyewitnesses undergo the </w:t>
      </w:r>
      <w:r w:rsidR="00A63CAE" w:rsidRPr="00374CD7">
        <w:rPr>
          <w:rFonts w:ascii="Book Antiqua" w:hAnsi="Book Antiqua"/>
          <w:sz w:val="22"/>
          <w:szCs w:val="22"/>
          <w:lang w:val="en-US"/>
        </w:rPr>
        <w:t>following procedure</w:t>
      </w:r>
      <w:r w:rsidR="00F23574" w:rsidRPr="00374CD7">
        <w:rPr>
          <w:rFonts w:ascii="Book Antiqua" w:hAnsi="Book Antiqua"/>
          <w:sz w:val="22"/>
          <w:szCs w:val="22"/>
          <w:lang w:val="en-US"/>
        </w:rPr>
        <w:t xml:space="preserve"> (for details see Fisher </w:t>
      </w:r>
      <w:r w:rsidR="00F4339B" w:rsidRPr="00374CD7">
        <w:rPr>
          <w:rFonts w:ascii="Book Antiqua" w:hAnsi="Book Antiqua"/>
          <w:sz w:val="22"/>
          <w:szCs w:val="22"/>
          <w:lang w:val="en-US"/>
        </w:rPr>
        <w:t>&amp;</w:t>
      </w:r>
      <w:r w:rsidR="00F23574" w:rsidRPr="00374CD7">
        <w:rPr>
          <w:rFonts w:ascii="Book Antiqua" w:hAnsi="Book Antiqua"/>
          <w:sz w:val="22"/>
          <w:szCs w:val="22"/>
          <w:lang w:val="en-US"/>
        </w:rPr>
        <w:t xml:space="preserve"> Schreiber, 2007). F</w:t>
      </w:r>
      <w:r w:rsidR="006E5CB9" w:rsidRPr="00374CD7">
        <w:rPr>
          <w:rFonts w:ascii="Book Antiqua" w:hAnsi="Book Antiqua"/>
          <w:sz w:val="22"/>
          <w:szCs w:val="22"/>
          <w:lang w:val="en-US"/>
        </w:rPr>
        <w:t>irst</w:t>
      </w:r>
      <w:r w:rsidR="001B14BB" w:rsidRPr="00374CD7">
        <w:rPr>
          <w:rFonts w:ascii="Book Antiqua" w:hAnsi="Book Antiqua"/>
          <w:sz w:val="22"/>
          <w:szCs w:val="22"/>
          <w:lang w:val="en-US"/>
        </w:rPr>
        <w:t xml:space="preserve">, </w:t>
      </w:r>
      <w:r w:rsidR="006E5CB9" w:rsidRPr="00374CD7">
        <w:rPr>
          <w:rFonts w:ascii="Book Antiqua" w:hAnsi="Book Antiqua"/>
          <w:sz w:val="22"/>
          <w:szCs w:val="22"/>
          <w:lang w:val="en-US"/>
        </w:rPr>
        <w:t>the interview start</w:t>
      </w:r>
      <w:r w:rsidR="009626EB" w:rsidRPr="00374CD7">
        <w:rPr>
          <w:rFonts w:ascii="Book Antiqua" w:hAnsi="Book Antiqua"/>
          <w:sz w:val="22"/>
          <w:szCs w:val="22"/>
          <w:lang w:val="en-US"/>
        </w:rPr>
        <w:t>s</w:t>
      </w:r>
      <w:r w:rsidR="001B14BB" w:rsidRPr="00374CD7">
        <w:rPr>
          <w:rFonts w:ascii="Book Antiqua" w:hAnsi="Book Antiqua"/>
          <w:sz w:val="22"/>
          <w:szCs w:val="22"/>
          <w:lang w:val="en-US"/>
        </w:rPr>
        <w:t xml:space="preserve"> in a </w:t>
      </w:r>
      <w:r w:rsidR="006E5CB9" w:rsidRPr="00374CD7">
        <w:rPr>
          <w:rFonts w:ascii="Book Antiqua" w:hAnsi="Book Antiqua"/>
          <w:sz w:val="22"/>
          <w:szCs w:val="22"/>
          <w:lang w:val="en-US"/>
        </w:rPr>
        <w:t xml:space="preserve">friendly manner to build rapport with the witness, which </w:t>
      </w:r>
      <w:r w:rsidR="005F39CE" w:rsidRPr="00374CD7">
        <w:rPr>
          <w:rFonts w:ascii="Book Antiqua" w:hAnsi="Book Antiqua"/>
          <w:sz w:val="22"/>
          <w:szCs w:val="22"/>
          <w:lang w:val="en-US"/>
        </w:rPr>
        <w:t xml:space="preserve">will </w:t>
      </w:r>
      <w:r w:rsidR="001B14BB" w:rsidRPr="00374CD7">
        <w:rPr>
          <w:rFonts w:ascii="Book Antiqua" w:hAnsi="Book Antiqua"/>
          <w:sz w:val="22"/>
          <w:szCs w:val="22"/>
          <w:lang w:val="en-US"/>
        </w:rPr>
        <w:t xml:space="preserve">lower </w:t>
      </w:r>
      <w:r w:rsidR="006E5CB9" w:rsidRPr="00374CD7">
        <w:rPr>
          <w:rFonts w:ascii="Book Antiqua" w:hAnsi="Book Antiqua"/>
          <w:sz w:val="22"/>
          <w:szCs w:val="22"/>
          <w:lang w:val="en-US"/>
        </w:rPr>
        <w:t xml:space="preserve">the stress </w:t>
      </w:r>
      <w:r w:rsidR="009626EB" w:rsidRPr="00374CD7">
        <w:rPr>
          <w:rFonts w:ascii="Book Antiqua" w:hAnsi="Book Antiqua"/>
          <w:sz w:val="22"/>
          <w:szCs w:val="22"/>
          <w:lang w:val="en-US"/>
        </w:rPr>
        <w:t xml:space="preserve">that </w:t>
      </w:r>
      <w:r w:rsidR="001B14BB" w:rsidRPr="00374CD7">
        <w:rPr>
          <w:rFonts w:ascii="Book Antiqua" w:hAnsi="Book Antiqua"/>
          <w:sz w:val="22"/>
          <w:szCs w:val="22"/>
          <w:lang w:val="en-US"/>
        </w:rPr>
        <w:t xml:space="preserve">a </w:t>
      </w:r>
      <w:r w:rsidR="006E5CB9" w:rsidRPr="00374CD7">
        <w:rPr>
          <w:rFonts w:ascii="Book Antiqua" w:hAnsi="Book Antiqua"/>
          <w:sz w:val="22"/>
          <w:szCs w:val="22"/>
          <w:lang w:val="en-US"/>
        </w:rPr>
        <w:t xml:space="preserve">witness </w:t>
      </w:r>
      <w:r w:rsidR="001B14BB" w:rsidRPr="00374CD7">
        <w:rPr>
          <w:rFonts w:ascii="Book Antiqua" w:hAnsi="Book Antiqua"/>
          <w:sz w:val="22"/>
          <w:szCs w:val="22"/>
          <w:lang w:val="en-US"/>
        </w:rPr>
        <w:t xml:space="preserve">may experience </w:t>
      </w:r>
      <w:r w:rsidR="006E5CB9" w:rsidRPr="00374CD7">
        <w:rPr>
          <w:rFonts w:ascii="Book Antiqua" w:hAnsi="Book Antiqua"/>
          <w:sz w:val="22"/>
          <w:szCs w:val="22"/>
          <w:lang w:val="en-US"/>
        </w:rPr>
        <w:t xml:space="preserve">when </w:t>
      </w:r>
      <w:r w:rsidR="001B14BB" w:rsidRPr="00374CD7">
        <w:rPr>
          <w:rFonts w:ascii="Book Antiqua" w:hAnsi="Book Antiqua"/>
          <w:sz w:val="22"/>
          <w:szCs w:val="22"/>
          <w:lang w:val="en-US"/>
        </w:rPr>
        <w:t xml:space="preserve">he or she encounters </w:t>
      </w:r>
      <w:r w:rsidR="006E5CB9" w:rsidRPr="00374CD7">
        <w:rPr>
          <w:rFonts w:ascii="Book Antiqua" w:hAnsi="Book Antiqua"/>
          <w:sz w:val="22"/>
          <w:szCs w:val="22"/>
          <w:lang w:val="en-US"/>
        </w:rPr>
        <w:t>a police investigator</w:t>
      </w:r>
      <w:r w:rsidR="00F23574" w:rsidRPr="00374CD7">
        <w:rPr>
          <w:rFonts w:ascii="Book Antiqua" w:hAnsi="Book Antiqua"/>
          <w:sz w:val="22"/>
          <w:szCs w:val="22"/>
          <w:lang w:val="en-US"/>
        </w:rPr>
        <w:t xml:space="preserve">. </w:t>
      </w:r>
      <w:r w:rsidR="0011419E" w:rsidRPr="00374CD7">
        <w:rPr>
          <w:rFonts w:ascii="Book Antiqua" w:hAnsi="Book Antiqua"/>
          <w:sz w:val="22"/>
          <w:szCs w:val="22"/>
          <w:lang w:val="en-US"/>
        </w:rPr>
        <w:t xml:space="preserve">Research </w:t>
      </w:r>
      <w:r w:rsidR="00C9500F" w:rsidRPr="00374CD7">
        <w:rPr>
          <w:rFonts w:ascii="Book Antiqua" w:hAnsi="Book Antiqua"/>
          <w:sz w:val="22"/>
          <w:szCs w:val="22"/>
          <w:lang w:val="en-US"/>
        </w:rPr>
        <w:t xml:space="preserve">has demonstrated </w:t>
      </w:r>
      <w:r w:rsidR="0011419E" w:rsidRPr="00374CD7">
        <w:rPr>
          <w:rFonts w:ascii="Book Antiqua" w:hAnsi="Book Antiqua"/>
          <w:sz w:val="22"/>
          <w:szCs w:val="22"/>
          <w:lang w:val="en-US"/>
        </w:rPr>
        <w:t xml:space="preserve">that </w:t>
      </w:r>
      <w:r w:rsidR="001B14BB" w:rsidRPr="00374CD7">
        <w:rPr>
          <w:rFonts w:ascii="Book Antiqua" w:hAnsi="Book Antiqua"/>
          <w:sz w:val="22"/>
          <w:szCs w:val="22"/>
          <w:lang w:val="en-US"/>
        </w:rPr>
        <w:t xml:space="preserve">rapport-building </w:t>
      </w:r>
      <w:r w:rsidR="005F39CE" w:rsidRPr="00374CD7">
        <w:rPr>
          <w:rFonts w:ascii="Book Antiqua" w:hAnsi="Book Antiqua"/>
          <w:sz w:val="22"/>
          <w:szCs w:val="22"/>
          <w:lang w:val="en-US"/>
        </w:rPr>
        <w:t>during</w:t>
      </w:r>
      <w:r w:rsidR="0011419E" w:rsidRPr="00374CD7">
        <w:rPr>
          <w:rFonts w:ascii="Book Antiqua" w:hAnsi="Book Antiqua"/>
          <w:sz w:val="22"/>
          <w:szCs w:val="22"/>
          <w:lang w:val="en-US"/>
        </w:rPr>
        <w:t xml:space="preserve"> CI decrease</w:t>
      </w:r>
      <w:r w:rsidR="00C9500F" w:rsidRPr="00374CD7">
        <w:rPr>
          <w:rFonts w:ascii="Book Antiqua" w:hAnsi="Book Antiqua"/>
          <w:sz w:val="22"/>
          <w:szCs w:val="22"/>
          <w:lang w:val="en-US"/>
        </w:rPr>
        <w:t>s</w:t>
      </w:r>
      <w:r w:rsidR="0011419E" w:rsidRPr="00374CD7">
        <w:rPr>
          <w:rFonts w:ascii="Book Antiqua" w:hAnsi="Book Antiqua"/>
          <w:sz w:val="22"/>
          <w:szCs w:val="22"/>
          <w:lang w:val="en-US"/>
        </w:rPr>
        <w:t xml:space="preserve"> </w:t>
      </w:r>
      <w:r w:rsidR="005F39CE" w:rsidRPr="00374CD7">
        <w:rPr>
          <w:rFonts w:ascii="Book Antiqua" w:hAnsi="Book Antiqua"/>
          <w:sz w:val="22"/>
          <w:szCs w:val="22"/>
          <w:lang w:val="en-US"/>
        </w:rPr>
        <w:t xml:space="preserve">a </w:t>
      </w:r>
      <w:r w:rsidR="0011419E" w:rsidRPr="00374CD7">
        <w:rPr>
          <w:rFonts w:ascii="Book Antiqua" w:hAnsi="Book Antiqua"/>
          <w:sz w:val="22"/>
          <w:szCs w:val="22"/>
          <w:lang w:val="en-US"/>
        </w:rPr>
        <w:t>witness’</w:t>
      </w:r>
      <w:r w:rsidR="005F39CE" w:rsidRPr="00374CD7">
        <w:rPr>
          <w:rFonts w:ascii="Book Antiqua" w:hAnsi="Book Antiqua"/>
          <w:sz w:val="22"/>
          <w:szCs w:val="22"/>
          <w:lang w:val="en-US"/>
        </w:rPr>
        <w:t xml:space="preserve"> susceptibility to</w:t>
      </w:r>
      <w:r w:rsidR="0011419E" w:rsidRPr="00374CD7">
        <w:rPr>
          <w:rFonts w:ascii="Book Antiqua" w:hAnsi="Book Antiqua"/>
          <w:sz w:val="22"/>
          <w:szCs w:val="22"/>
          <w:lang w:val="en-US"/>
        </w:rPr>
        <w:t xml:space="preserve"> misinformation for</w:t>
      </w:r>
      <w:r w:rsidR="001374BF" w:rsidRPr="00374CD7">
        <w:rPr>
          <w:rFonts w:ascii="Book Antiqua" w:hAnsi="Book Antiqua"/>
          <w:sz w:val="22"/>
          <w:szCs w:val="22"/>
          <w:lang w:val="en-US"/>
        </w:rPr>
        <w:t xml:space="preserve"> </w:t>
      </w:r>
      <w:r w:rsidR="0011419E" w:rsidRPr="00374CD7">
        <w:rPr>
          <w:rFonts w:ascii="Book Antiqua" w:hAnsi="Book Antiqua"/>
          <w:sz w:val="22"/>
          <w:szCs w:val="22"/>
          <w:lang w:val="en-US"/>
        </w:rPr>
        <w:t>a mock-crime (</w:t>
      </w:r>
      <w:proofErr w:type="spellStart"/>
      <w:r w:rsidR="0011419E" w:rsidRPr="00374CD7">
        <w:rPr>
          <w:rFonts w:ascii="Book Antiqua" w:hAnsi="Book Antiqua"/>
          <w:sz w:val="22"/>
          <w:szCs w:val="22"/>
          <w:lang w:val="en-US"/>
        </w:rPr>
        <w:t>Vallano</w:t>
      </w:r>
      <w:proofErr w:type="spellEnd"/>
      <w:r w:rsidR="0011419E" w:rsidRPr="00374CD7">
        <w:rPr>
          <w:rFonts w:ascii="Book Antiqua" w:hAnsi="Book Antiqua"/>
          <w:sz w:val="22"/>
          <w:szCs w:val="22"/>
          <w:lang w:val="en-US"/>
        </w:rPr>
        <w:t xml:space="preserve"> &amp; Compo, 2011). </w:t>
      </w:r>
      <w:r w:rsidR="001374BF" w:rsidRPr="00374CD7">
        <w:rPr>
          <w:rFonts w:ascii="Book Antiqua" w:hAnsi="Book Antiqua"/>
          <w:sz w:val="22"/>
          <w:szCs w:val="22"/>
          <w:lang w:val="en-US"/>
        </w:rPr>
        <w:t xml:space="preserve">Thereafter, </w:t>
      </w:r>
      <w:r w:rsidR="006E5CB9" w:rsidRPr="00374CD7">
        <w:rPr>
          <w:rFonts w:ascii="Book Antiqua" w:hAnsi="Book Antiqua"/>
          <w:sz w:val="22"/>
          <w:szCs w:val="22"/>
          <w:lang w:val="en-US"/>
        </w:rPr>
        <w:t xml:space="preserve">the witness is encouraged to report everything </w:t>
      </w:r>
      <w:r w:rsidR="001374BF" w:rsidRPr="00374CD7">
        <w:rPr>
          <w:rFonts w:ascii="Book Antiqua" w:hAnsi="Book Antiqua"/>
          <w:sz w:val="22"/>
          <w:szCs w:val="22"/>
          <w:lang w:val="en-US"/>
        </w:rPr>
        <w:t xml:space="preserve">recalled, </w:t>
      </w:r>
      <w:r w:rsidR="006E5CB9" w:rsidRPr="00374CD7">
        <w:rPr>
          <w:rFonts w:ascii="Book Antiqua" w:hAnsi="Book Antiqua"/>
          <w:sz w:val="22"/>
          <w:szCs w:val="22"/>
          <w:lang w:val="en-US"/>
        </w:rPr>
        <w:t xml:space="preserve">without </w:t>
      </w:r>
      <w:r w:rsidR="001374BF" w:rsidRPr="00374CD7">
        <w:rPr>
          <w:rFonts w:ascii="Book Antiqua" w:hAnsi="Book Antiqua"/>
          <w:sz w:val="22"/>
          <w:szCs w:val="22"/>
          <w:lang w:val="en-US"/>
        </w:rPr>
        <w:t xml:space="preserve">being interrupted by the interviewer. Accordingly, </w:t>
      </w:r>
      <w:r w:rsidR="00596FC1" w:rsidRPr="00374CD7">
        <w:rPr>
          <w:rFonts w:ascii="Book Antiqua" w:hAnsi="Book Antiqua"/>
          <w:sz w:val="22"/>
          <w:szCs w:val="22"/>
          <w:lang w:val="en-US"/>
        </w:rPr>
        <w:t>the witness</w:t>
      </w:r>
      <w:r w:rsidR="001C3403" w:rsidRPr="00374CD7">
        <w:rPr>
          <w:rFonts w:ascii="Book Antiqua" w:hAnsi="Book Antiqua"/>
          <w:sz w:val="22"/>
          <w:szCs w:val="22"/>
          <w:lang w:val="en-US"/>
        </w:rPr>
        <w:t xml:space="preserve"> controls </w:t>
      </w:r>
      <w:r w:rsidR="00F23574" w:rsidRPr="00374CD7">
        <w:rPr>
          <w:rFonts w:ascii="Book Antiqua" w:hAnsi="Book Antiqua"/>
          <w:sz w:val="22"/>
          <w:szCs w:val="22"/>
          <w:lang w:val="en-US"/>
        </w:rPr>
        <w:t>the flow of information</w:t>
      </w:r>
      <w:r w:rsidR="0011419E" w:rsidRPr="00374CD7">
        <w:rPr>
          <w:rFonts w:ascii="Book Antiqua" w:hAnsi="Book Antiqua"/>
          <w:sz w:val="22"/>
          <w:szCs w:val="22"/>
          <w:lang w:val="en-US"/>
        </w:rPr>
        <w:t xml:space="preserve"> instead of being led by the interviewer. F</w:t>
      </w:r>
      <w:r w:rsidR="00596FC1" w:rsidRPr="00374CD7">
        <w:rPr>
          <w:rFonts w:ascii="Book Antiqua" w:hAnsi="Book Antiqua"/>
          <w:sz w:val="22"/>
          <w:szCs w:val="22"/>
          <w:lang w:val="en-US"/>
        </w:rPr>
        <w:t>ollowing th</w:t>
      </w:r>
      <w:r w:rsidR="005F39CE" w:rsidRPr="00374CD7">
        <w:rPr>
          <w:rFonts w:ascii="Book Antiqua" w:hAnsi="Book Antiqua"/>
          <w:sz w:val="22"/>
          <w:szCs w:val="22"/>
          <w:lang w:val="en-US"/>
        </w:rPr>
        <w:t>is</w:t>
      </w:r>
      <w:r w:rsidR="00596FC1" w:rsidRPr="00374CD7">
        <w:rPr>
          <w:rFonts w:ascii="Book Antiqua" w:hAnsi="Book Antiqua"/>
          <w:sz w:val="22"/>
          <w:szCs w:val="22"/>
          <w:lang w:val="en-US"/>
        </w:rPr>
        <w:t xml:space="preserve"> </w:t>
      </w:r>
      <w:r w:rsidR="001C3403" w:rsidRPr="00374CD7">
        <w:rPr>
          <w:rFonts w:ascii="Book Antiqua" w:hAnsi="Book Antiqua"/>
          <w:sz w:val="22"/>
          <w:szCs w:val="22"/>
          <w:lang w:val="en-US"/>
        </w:rPr>
        <w:t>free-narrative</w:t>
      </w:r>
      <w:r w:rsidR="00596FC1" w:rsidRPr="00374CD7">
        <w:rPr>
          <w:rFonts w:ascii="Book Antiqua" w:hAnsi="Book Antiqua"/>
          <w:sz w:val="22"/>
          <w:szCs w:val="22"/>
          <w:lang w:val="en-US"/>
        </w:rPr>
        <w:t xml:space="preserve"> phase, </w:t>
      </w:r>
      <w:r w:rsidR="00596FC1" w:rsidRPr="00374CD7">
        <w:rPr>
          <w:rFonts w:ascii="Book Antiqua" w:hAnsi="Book Antiqua"/>
          <w:sz w:val="22"/>
          <w:szCs w:val="22"/>
          <w:lang w:val="en-US"/>
        </w:rPr>
        <w:lastRenderedPageBreak/>
        <w:t xml:space="preserve">the interviewer </w:t>
      </w:r>
      <w:r w:rsidR="005F39CE" w:rsidRPr="00374CD7">
        <w:rPr>
          <w:rFonts w:ascii="Book Antiqua" w:hAnsi="Book Antiqua"/>
          <w:sz w:val="22"/>
          <w:szCs w:val="22"/>
          <w:lang w:val="en-US"/>
        </w:rPr>
        <w:t xml:space="preserve">probes </w:t>
      </w:r>
      <w:r w:rsidR="001C3403" w:rsidRPr="00374CD7">
        <w:rPr>
          <w:rFonts w:ascii="Book Antiqua" w:hAnsi="Book Antiqua"/>
          <w:sz w:val="22"/>
          <w:szCs w:val="22"/>
          <w:lang w:val="en-US"/>
        </w:rPr>
        <w:t>the witness</w:t>
      </w:r>
      <w:r w:rsidR="00A160C1" w:rsidRPr="00374CD7">
        <w:rPr>
          <w:rFonts w:ascii="Book Antiqua" w:hAnsi="Book Antiqua"/>
          <w:sz w:val="22"/>
          <w:szCs w:val="22"/>
          <w:lang w:val="en-US"/>
        </w:rPr>
        <w:t xml:space="preserve"> </w:t>
      </w:r>
      <w:r w:rsidR="005F39CE" w:rsidRPr="00374CD7">
        <w:rPr>
          <w:rFonts w:ascii="Book Antiqua" w:hAnsi="Book Antiqua"/>
          <w:sz w:val="22"/>
          <w:szCs w:val="22"/>
          <w:lang w:val="en-US"/>
        </w:rPr>
        <w:t xml:space="preserve">about </w:t>
      </w:r>
      <w:r w:rsidR="001C3403" w:rsidRPr="00374CD7">
        <w:rPr>
          <w:rFonts w:ascii="Book Antiqua" w:hAnsi="Book Antiqua"/>
          <w:sz w:val="22"/>
          <w:szCs w:val="22"/>
          <w:lang w:val="en-US"/>
        </w:rPr>
        <w:t xml:space="preserve">the target </w:t>
      </w:r>
      <w:r w:rsidR="006014E4" w:rsidRPr="00374CD7">
        <w:rPr>
          <w:rFonts w:ascii="Book Antiqua" w:hAnsi="Book Antiqua"/>
          <w:sz w:val="22"/>
          <w:szCs w:val="22"/>
          <w:lang w:val="en-US"/>
        </w:rPr>
        <w:t xml:space="preserve">event </w:t>
      </w:r>
      <w:r w:rsidR="00596FC1" w:rsidRPr="00374CD7">
        <w:rPr>
          <w:rFonts w:ascii="Book Antiqua" w:hAnsi="Book Antiqua"/>
          <w:sz w:val="22"/>
          <w:szCs w:val="22"/>
          <w:lang w:val="en-US"/>
        </w:rPr>
        <w:t xml:space="preserve">with open-ended questions, which as </w:t>
      </w:r>
      <w:r w:rsidR="001374BF" w:rsidRPr="00374CD7">
        <w:rPr>
          <w:rFonts w:ascii="Book Antiqua" w:hAnsi="Book Antiqua"/>
          <w:sz w:val="22"/>
          <w:szCs w:val="22"/>
          <w:lang w:val="en-US"/>
        </w:rPr>
        <w:t xml:space="preserve">noted </w:t>
      </w:r>
      <w:r w:rsidR="00596FC1" w:rsidRPr="00374CD7">
        <w:rPr>
          <w:rFonts w:ascii="Book Antiqua" w:hAnsi="Book Antiqua"/>
          <w:sz w:val="22"/>
          <w:szCs w:val="22"/>
          <w:lang w:val="en-US"/>
        </w:rPr>
        <w:t xml:space="preserve">above, </w:t>
      </w:r>
      <w:r w:rsidR="001374BF" w:rsidRPr="00374CD7">
        <w:rPr>
          <w:rFonts w:ascii="Book Antiqua" w:hAnsi="Book Antiqua"/>
          <w:sz w:val="22"/>
          <w:szCs w:val="22"/>
          <w:lang w:val="en-US"/>
        </w:rPr>
        <w:t xml:space="preserve">results in </w:t>
      </w:r>
      <w:r w:rsidR="001C3403" w:rsidRPr="00374CD7">
        <w:rPr>
          <w:rFonts w:ascii="Book Antiqua" w:hAnsi="Book Antiqua"/>
          <w:sz w:val="22"/>
          <w:szCs w:val="22"/>
          <w:lang w:val="en-US"/>
        </w:rPr>
        <w:t>fewer false memories than closed questions.</w:t>
      </w:r>
      <w:r w:rsidR="00596FC1" w:rsidRPr="00374CD7">
        <w:rPr>
          <w:rFonts w:ascii="Book Antiqua" w:hAnsi="Book Antiqua"/>
          <w:sz w:val="22"/>
          <w:szCs w:val="22"/>
          <w:lang w:val="en-US"/>
        </w:rPr>
        <w:t xml:space="preserve"> </w:t>
      </w:r>
      <w:proofErr w:type="spellStart"/>
      <w:r w:rsidR="00D343DC" w:rsidRPr="00374CD7">
        <w:rPr>
          <w:rFonts w:ascii="Book Antiqua" w:hAnsi="Book Antiqua"/>
          <w:sz w:val="22"/>
          <w:szCs w:val="22"/>
          <w:lang w:val="en-US"/>
        </w:rPr>
        <w:t>Memon</w:t>
      </w:r>
      <w:proofErr w:type="spellEnd"/>
      <w:r w:rsidR="00D343DC" w:rsidRPr="00374CD7">
        <w:rPr>
          <w:rFonts w:ascii="Book Antiqua" w:hAnsi="Book Antiqua"/>
          <w:sz w:val="22"/>
          <w:szCs w:val="22"/>
          <w:lang w:val="en-US"/>
        </w:rPr>
        <w:t xml:space="preserve">, Meissner, </w:t>
      </w:r>
      <w:r w:rsidR="00765294" w:rsidRPr="00374CD7">
        <w:rPr>
          <w:rFonts w:ascii="Book Antiqua" w:hAnsi="Book Antiqua"/>
          <w:sz w:val="22"/>
          <w:szCs w:val="22"/>
          <w:lang w:val="en-US"/>
        </w:rPr>
        <w:t xml:space="preserve">and </w:t>
      </w:r>
      <w:r w:rsidR="00D343DC" w:rsidRPr="00374CD7">
        <w:rPr>
          <w:rFonts w:ascii="Book Antiqua" w:hAnsi="Book Antiqua"/>
          <w:sz w:val="22"/>
          <w:szCs w:val="22"/>
          <w:lang w:val="en-US"/>
        </w:rPr>
        <w:t xml:space="preserve">Fraser (2010) reviewed 25 years’ </w:t>
      </w:r>
      <w:r w:rsidR="00054C0D" w:rsidRPr="00374CD7">
        <w:rPr>
          <w:rFonts w:ascii="Book Antiqua" w:hAnsi="Book Antiqua"/>
          <w:sz w:val="22"/>
          <w:szCs w:val="22"/>
          <w:lang w:val="en-US"/>
        </w:rPr>
        <w:t>laboratory and field stud</w:t>
      </w:r>
      <w:r w:rsidR="005F39CE" w:rsidRPr="00374CD7">
        <w:rPr>
          <w:rFonts w:ascii="Book Antiqua" w:hAnsi="Book Antiqua"/>
          <w:sz w:val="22"/>
          <w:szCs w:val="22"/>
          <w:lang w:val="en-US"/>
        </w:rPr>
        <w:t>ies</w:t>
      </w:r>
      <w:r w:rsidR="00054C0D" w:rsidRPr="00374CD7">
        <w:rPr>
          <w:rFonts w:ascii="Book Antiqua" w:hAnsi="Book Antiqua"/>
          <w:sz w:val="22"/>
          <w:szCs w:val="22"/>
          <w:lang w:val="en-US"/>
        </w:rPr>
        <w:t xml:space="preserve"> on</w:t>
      </w:r>
      <w:r w:rsidR="00780B01" w:rsidRPr="00374CD7">
        <w:rPr>
          <w:rFonts w:ascii="Book Antiqua" w:hAnsi="Book Antiqua"/>
          <w:sz w:val="22"/>
          <w:szCs w:val="22"/>
          <w:lang w:val="en-US"/>
        </w:rPr>
        <w:t xml:space="preserve"> the</w:t>
      </w:r>
      <w:r w:rsidR="00054C0D" w:rsidRPr="00374CD7">
        <w:rPr>
          <w:rFonts w:ascii="Book Antiqua" w:hAnsi="Book Antiqua"/>
          <w:sz w:val="22"/>
          <w:szCs w:val="22"/>
          <w:lang w:val="en-US"/>
        </w:rPr>
        <w:t xml:space="preserve"> CI, and found that </w:t>
      </w:r>
      <w:r w:rsidR="001374BF" w:rsidRPr="00374CD7">
        <w:rPr>
          <w:rFonts w:ascii="Book Antiqua" w:hAnsi="Book Antiqua"/>
          <w:sz w:val="22"/>
          <w:szCs w:val="22"/>
          <w:lang w:val="en-US"/>
        </w:rPr>
        <w:t xml:space="preserve">it </w:t>
      </w:r>
      <w:r w:rsidR="001A1BE7" w:rsidRPr="00374CD7">
        <w:rPr>
          <w:rFonts w:ascii="Book Antiqua" w:hAnsi="Book Antiqua"/>
          <w:sz w:val="22"/>
          <w:szCs w:val="22"/>
          <w:lang w:val="en-US"/>
        </w:rPr>
        <w:t xml:space="preserve">has </w:t>
      </w:r>
      <w:r w:rsidR="001374BF" w:rsidRPr="00374CD7">
        <w:rPr>
          <w:rFonts w:ascii="Book Antiqua" w:hAnsi="Book Antiqua"/>
          <w:sz w:val="22"/>
          <w:szCs w:val="22"/>
          <w:lang w:val="en-US"/>
        </w:rPr>
        <w:t xml:space="preserve">resulted in a </w:t>
      </w:r>
      <w:r w:rsidR="00054C0D" w:rsidRPr="00374CD7">
        <w:rPr>
          <w:rFonts w:ascii="Book Antiqua" w:hAnsi="Book Antiqua"/>
          <w:sz w:val="22"/>
          <w:szCs w:val="22"/>
          <w:lang w:val="en-US"/>
        </w:rPr>
        <w:t>large and significant increase in correct details with only a small increase in errors</w:t>
      </w:r>
      <w:r w:rsidR="001374BF" w:rsidRPr="00374CD7">
        <w:rPr>
          <w:rFonts w:ascii="Book Antiqua" w:hAnsi="Book Antiqua"/>
          <w:sz w:val="22"/>
          <w:szCs w:val="22"/>
          <w:lang w:val="en-US"/>
        </w:rPr>
        <w:t xml:space="preserve"> in comparison to </w:t>
      </w:r>
      <w:r w:rsidR="005F39CE" w:rsidRPr="00374CD7">
        <w:rPr>
          <w:rFonts w:ascii="Book Antiqua" w:hAnsi="Book Antiqua"/>
          <w:sz w:val="22"/>
          <w:szCs w:val="22"/>
          <w:lang w:val="en-US"/>
        </w:rPr>
        <w:t>standard interviewing conditions</w:t>
      </w:r>
      <w:r w:rsidR="00054C0D" w:rsidRPr="00374CD7">
        <w:rPr>
          <w:rFonts w:ascii="Book Antiqua" w:hAnsi="Book Antiqua"/>
          <w:sz w:val="22"/>
          <w:szCs w:val="22"/>
          <w:lang w:val="en-US"/>
        </w:rPr>
        <w:t>.</w:t>
      </w:r>
    </w:p>
    <w:p w14:paraId="0A263495" w14:textId="6AD93EB4" w:rsidR="00F30A20" w:rsidRPr="00374CD7" w:rsidRDefault="00CC2D5D"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Second</w:t>
      </w:r>
      <w:r w:rsidR="001374BF" w:rsidRPr="00374CD7">
        <w:rPr>
          <w:rFonts w:ascii="Book Antiqua" w:hAnsi="Book Antiqua"/>
          <w:sz w:val="22"/>
          <w:szCs w:val="22"/>
          <w:lang w:val="en-US"/>
        </w:rPr>
        <w:t xml:space="preserve">, </w:t>
      </w:r>
      <w:r w:rsidR="00B95688" w:rsidRPr="00374CD7">
        <w:rPr>
          <w:rFonts w:ascii="Book Antiqua" w:hAnsi="Book Antiqua"/>
          <w:sz w:val="22"/>
          <w:szCs w:val="22"/>
          <w:lang w:val="en-US"/>
        </w:rPr>
        <w:t>p</w:t>
      </w:r>
      <w:r w:rsidR="00F30A20" w:rsidRPr="00374CD7">
        <w:rPr>
          <w:rFonts w:ascii="Book Antiqua" w:hAnsi="Book Antiqua"/>
          <w:sz w:val="22"/>
          <w:szCs w:val="22"/>
          <w:lang w:val="en-US"/>
        </w:rPr>
        <w:t xml:space="preserve">ost-warnings </w:t>
      </w:r>
      <w:r w:rsidR="001374BF" w:rsidRPr="00374CD7">
        <w:rPr>
          <w:rFonts w:ascii="Book Antiqua" w:hAnsi="Book Antiqua"/>
          <w:sz w:val="22"/>
          <w:szCs w:val="22"/>
          <w:lang w:val="en-US"/>
        </w:rPr>
        <w:t xml:space="preserve">have been </w:t>
      </w:r>
      <w:r w:rsidR="00F30A20" w:rsidRPr="00374CD7">
        <w:rPr>
          <w:rFonts w:ascii="Book Antiqua" w:hAnsi="Book Antiqua"/>
          <w:sz w:val="22"/>
          <w:szCs w:val="22"/>
          <w:lang w:val="en-US"/>
        </w:rPr>
        <w:t xml:space="preserve">found </w:t>
      </w:r>
      <w:r w:rsidR="005F39CE" w:rsidRPr="00374CD7">
        <w:rPr>
          <w:rFonts w:ascii="Book Antiqua" w:hAnsi="Book Antiqua"/>
          <w:sz w:val="22"/>
          <w:szCs w:val="22"/>
          <w:lang w:val="en-US"/>
        </w:rPr>
        <w:t xml:space="preserve">to be </w:t>
      </w:r>
      <w:r w:rsidR="00F30A20" w:rsidRPr="00374CD7">
        <w:rPr>
          <w:rFonts w:ascii="Book Antiqua" w:hAnsi="Book Antiqua"/>
          <w:sz w:val="22"/>
          <w:szCs w:val="22"/>
          <w:lang w:val="en-US"/>
        </w:rPr>
        <w:t xml:space="preserve">effective in reducing false memories </w:t>
      </w:r>
      <w:r w:rsidR="001374BF" w:rsidRPr="00374CD7">
        <w:rPr>
          <w:rFonts w:ascii="Book Antiqua" w:hAnsi="Book Antiqua"/>
          <w:sz w:val="22"/>
          <w:szCs w:val="22"/>
          <w:lang w:val="en-US"/>
        </w:rPr>
        <w:t xml:space="preserve">that are </w:t>
      </w:r>
      <w:r w:rsidR="00F30A20" w:rsidRPr="00374CD7">
        <w:rPr>
          <w:rFonts w:ascii="Book Antiqua" w:hAnsi="Book Antiqua"/>
          <w:sz w:val="22"/>
          <w:szCs w:val="22"/>
          <w:lang w:val="en-US"/>
        </w:rPr>
        <w:t xml:space="preserve">caused by misinformation. Post-warnings </w:t>
      </w:r>
      <w:r w:rsidR="001374BF" w:rsidRPr="00374CD7">
        <w:rPr>
          <w:rFonts w:ascii="Book Antiqua" w:hAnsi="Book Antiqua"/>
          <w:sz w:val="22"/>
          <w:szCs w:val="22"/>
          <w:lang w:val="en-US"/>
        </w:rPr>
        <w:t xml:space="preserve">are </w:t>
      </w:r>
      <w:r w:rsidR="00F30A20" w:rsidRPr="00374CD7">
        <w:rPr>
          <w:rFonts w:ascii="Book Antiqua" w:hAnsi="Book Antiqua"/>
          <w:sz w:val="22"/>
          <w:szCs w:val="22"/>
          <w:lang w:val="en-US"/>
        </w:rPr>
        <w:t xml:space="preserve">warnings given to participants that some of the post-event information they received might be inaccurate. For instance, </w:t>
      </w:r>
      <w:r w:rsidR="001374BF" w:rsidRPr="00374CD7">
        <w:rPr>
          <w:rFonts w:ascii="Book Antiqua" w:hAnsi="Book Antiqua"/>
          <w:sz w:val="22"/>
          <w:szCs w:val="22"/>
          <w:lang w:val="en-US"/>
        </w:rPr>
        <w:t xml:space="preserve">participants </w:t>
      </w:r>
      <w:r w:rsidR="00F30A20" w:rsidRPr="00374CD7">
        <w:rPr>
          <w:rFonts w:ascii="Book Antiqua" w:hAnsi="Book Antiqua"/>
          <w:sz w:val="22"/>
          <w:szCs w:val="22"/>
          <w:lang w:val="en-US"/>
        </w:rPr>
        <w:t xml:space="preserve">who </w:t>
      </w:r>
      <w:r w:rsidR="001374BF" w:rsidRPr="00374CD7">
        <w:rPr>
          <w:rFonts w:ascii="Book Antiqua" w:hAnsi="Book Antiqua"/>
          <w:sz w:val="22"/>
          <w:szCs w:val="22"/>
          <w:lang w:val="en-US"/>
        </w:rPr>
        <w:t xml:space="preserve">had </w:t>
      </w:r>
      <w:r w:rsidR="00F30A20" w:rsidRPr="00374CD7">
        <w:rPr>
          <w:rFonts w:ascii="Book Antiqua" w:hAnsi="Book Antiqua"/>
          <w:sz w:val="22"/>
          <w:szCs w:val="22"/>
          <w:lang w:val="en-US"/>
        </w:rPr>
        <w:t>received misinformation from their co-witnesses were</w:t>
      </w:r>
      <w:r w:rsidR="001374BF" w:rsidRPr="00374CD7">
        <w:rPr>
          <w:rFonts w:ascii="Book Antiqua" w:hAnsi="Book Antiqua"/>
          <w:sz w:val="22"/>
          <w:szCs w:val="22"/>
          <w:lang w:val="en-US"/>
        </w:rPr>
        <w:t xml:space="preserve"> </w:t>
      </w:r>
      <w:r w:rsidR="00F30A20" w:rsidRPr="00374CD7">
        <w:rPr>
          <w:rFonts w:ascii="Book Antiqua" w:hAnsi="Book Antiqua"/>
          <w:sz w:val="22"/>
          <w:szCs w:val="22"/>
          <w:lang w:val="en-US"/>
        </w:rPr>
        <w:t xml:space="preserve">warned later that their co-witnesses might have watched a different video, thus making the participants to reflect on their own memories (Paterson, Kemp, &amp; </w:t>
      </w:r>
      <w:proofErr w:type="spellStart"/>
      <w:r w:rsidR="00F30A20" w:rsidRPr="00374CD7">
        <w:rPr>
          <w:rFonts w:ascii="Book Antiqua" w:hAnsi="Book Antiqua"/>
          <w:sz w:val="22"/>
          <w:szCs w:val="22"/>
          <w:lang w:val="en-US"/>
        </w:rPr>
        <w:t>Mclntyre</w:t>
      </w:r>
      <w:proofErr w:type="spellEnd"/>
      <w:r w:rsidR="00F30A20" w:rsidRPr="00374CD7">
        <w:rPr>
          <w:rFonts w:ascii="Book Antiqua" w:hAnsi="Book Antiqua"/>
          <w:sz w:val="22"/>
          <w:szCs w:val="22"/>
          <w:lang w:val="en-US"/>
        </w:rPr>
        <w:t xml:space="preserve">, 2012). Blank and Launay (2014) conducted a meta-analysis </w:t>
      </w:r>
      <w:r w:rsidR="005F39CE" w:rsidRPr="00374CD7">
        <w:rPr>
          <w:rFonts w:ascii="Book Antiqua" w:hAnsi="Book Antiqua"/>
          <w:sz w:val="22"/>
          <w:szCs w:val="22"/>
          <w:lang w:val="en-US"/>
        </w:rPr>
        <w:t xml:space="preserve">of </w:t>
      </w:r>
      <w:r w:rsidR="00F30A20" w:rsidRPr="00374CD7">
        <w:rPr>
          <w:rFonts w:ascii="Book Antiqua" w:hAnsi="Book Antiqua"/>
          <w:sz w:val="22"/>
          <w:szCs w:val="22"/>
          <w:lang w:val="en-US"/>
        </w:rPr>
        <w:t xml:space="preserve">25 studies from </w:t>
      </w:r>
      <w:r w:rsidR="001374BF" w:rsidRPr="00374CD7">
        <w:rPr>
          <w:rFonts w:ascii="Book Antiqua" w:hAnsi="Book Antiqua"/>
          <w:sz w:val="22"/>
          <w:szCs w:val="22"/>
          <w:lang w:val="en-US"/>
        </w:rPr>
        <w:t xml:space="preserve">the </w:t>
      </w:r>
      <w:r w:rsidR="00F30A20" w:rsidRPr="00374CD7">
        <w:rPr>
          <w:rFonts w:ascii="Book Antiqua" w:hAnsi="Book Antiqua"/>
          <w:sz w:val="22"/>
          <w:szCs w:val="22"/>
          <w:lang w:val="en-US"/>
        </w:rPr>
        <w:t>1980s to 2010s on the effect of post-warnings. They found that post-warnings can reduce the original memory misinformation effect to 43% of its original (no-warning) size.</w:t>
      </w:r>
    </w:p>
    <w:p w14:paraId="76BBEAB4" w14:textId="7E4E68DF" w:rsidR="003F1FBC" w:rsidRPr="00374CD7" w:rsidRDefault="00F30A20"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Third</w:t>
      </w:r>
      <w:r w:rsidR="007212FA" w:rsidRPr="00374CD7">
        <w:rPr>
          <w:rFonts w:ascii="Book Antiqua" w:hAnsi="Book Antiqua"/>
          <w:sz w:val="22"/>
          <w:szCs w:val="22"/>
          <w:lang w:val="en-US"/>
        </w:rPr>
        <w:t xml:space="preserve">, </w:t>
      </w:r>
      <w:r w:rsidRPr="00374CD7">
        <w:rPr>
          <w:rFonts w:ascii="Book Antiqua" w:hAnsi="Book Antiqua"/>
          <w:sz w:val="22"/>
          <w:szCs w:val="22"/>
          <w:lang w:val="en-US"/>
        </w:rPr>
        <w:t xml:space="preserve">using a blind lineup administration can prevent witnesses’ memories from distortion during lineup identification. </w:t>
      </w:r>
      <w:r w:rsidR="000B6942" w:rsidRPr="00374CD7">
        <w:rPr>
          <w:rFonts w:ascii="Book Antiqua" w:hAnsi="Book Antiqua"/>
          <w:sz w:val="22"/>
          <w:szCs w:val="22"/>
          <w:lang w:val="en-US"/>
        </w:rPr>
        <w:t xml:space="preserve">In a </w:t>
      </w:r>
      <w:r w:rsidR="00B97B7A" w:rsidRPr="00374CD7">
        <w:rPr>
          <w:rFonts w:ascii="Book Antiqua" w:hAnsi="Book Antiqua"/>
          <w:sz w:val="22"/>
          <w:szCs w:val="22"/>
          <w:lang w:val="en-US"/>
        </w:rPr>
        <w:t>blind</w:t>
      </w:r>
      <w:r w:rsidR="00F628DC" w:rsidRPr="00374CD7">
        <w:rPr>
          <w:rFonts w:ascii="Book Antiqua" w:hAnsi="Book Antiqua"/>
          <w:sz w:val="22"/>
          <w:szCs w:val="22"/>
          <w:lang w:val="en-US"/>
        </w:rPr>
        <w:t xml:space="preserve"> lineup</w:t>
      </w:r>
      <w:r w:rsidR="000B6942" w:rsidRPr="00374CD7">
        <w:rPr>
          <w:rFonts w:ascii="Book Antiqua" w:hAnsi="Book Antiqua"/>
          <w:sz w:val="22"/>
          <w:szCs w:val="22"/>
          <w:lang w:val="en-US"/>
        </w:rPr>
        <w:t xml:space="preserve"> administration</w:t>
      </w:r>
      <w:r w:rsidR="007212FA" w:rsidRPr="00374CD7">
        <w:rPr>
          <w:rFonts w:ascii="Book Antiqua" w:hAnsi="Book Antiqua"/>
          <w:sz w:val="22"/>
          <w:szCs w:val="22"/>
          <w:lang w:val="en-US"/>
        </w:rPr>
        <w:t>,</w:t>
      </w:r>
      <w:r w:rsidR="000B6942" w:rsidRPr="00374CD7">
        <w:rPr>
          <w:rFonts w:ascii="Book Antiqua" w:hAnsi="Book Antiqua"/>
          <w:sz w:val="22"/>
          <w:szCs w:val="22"/>
          <w:lang w:val="en-US"/>
        </w:rPr>
        <w:t xml:space="preserve"> the administrator</w:t>
      </w:r>
      <w:r w:rsidR="007212FA" w:rsidRPr="00374CD7">
        <w:rPr>
          <w:rFonts w:ascii="Book Antiqua" w:hAnsi="Book Antiqua"/>
          <w:sz w:val="22"/>
          <w:szCs w:val="22"/>
          <w:lang w:val="en-US"/>
        </w:rPr>
        <w:t xml:space="preserve"> of the lineup</w:t>
      </w:r>
      <w:r w:rsidR="000B6942" w:rsidRPr="00374CD7">
        <w:rPr>
          <w:rFonts w:ascii="Book Antiqua" w:hAnsi="Book Antiqua"/>
          <w:sz w:val="22"/>
          <w:szCs w:val="22"/>
          <w:lang w:val="en-US"/>
        </w:rPr>
        <w:t xml:space="preserve"> </w:t>
      </w:r>
      <w:r w:rsidR="007212FA" w:rsidRPr="00374CD7">
        <w:rPr>
          <w:rFonts w:ascii="Book Antiqua" w:hAnsi="Book Antiqua"/>
          <w:sz w:val="22"/>
          <w:szCs w:val="22"/>
          <w:lang w:val="en-US"/>
        </w:rPr>
        <w:t xml:space="preserve">is unaware of </w:t>
      </w:r>
      <w:r w:rsidR="00686CD1" w:rsidRPr="00374CD7">
        <w:rPr>
          <w:rFonts w:ascii="Book Antiqua" w:hAnsi="Book Antiqua"/>
          <w:sz w:val="22"/>
          <w:szCs w:val="22"/>
          <w:lang w:val="en-US"/>
        </w:rPr>
        <w:t>the identity of the suspect</w:t>
      </w:r>
      <w:r w:rsidR="000B6942" w:rsidRPr="00374CD7">
        <w:rPr>
          <w:rFonts w:ascii="Book Antiqua" w:hAnsi="Book Antiqua"/>
          <w:sz w:val="22"/>
          <w:szCs w:val="22"/>
          <w:lang w:val="en-US"/>
        </w:rPr>
        <w:t>.</w:t>
      </w:r>
      <w:r w:rsidR="00B97B7A" w:rsidRPr="00374CD7">
        <w:rPr>
          <w:rFonts w:ascii="Book Antiqua" w:hAnsi="Book Antiqua"/>
          <w:sz w:val="22"/>
          <w:szCs w:val="22"/>
          <w:lang w:val="en-US"/>
        </w:rPr>
        <w:t xml:space="preserve"> A blind</w:t>
      </w:r>
      <w:r w:rsidR="000B6942" w:rsidRPr="00374CD7">
        <w:rPr>
          <w:rFonts w:ascii="Book Antiqua" w:hAnsi="Book Antiqua"/>
          <w:sz w:val="22"/>
          <w:szCs w:val="22"/>
          <w:lang w:val="en-US"/>
        </w:rPr>
        <w:t xml:space="preserve"> lineup </w:t>
      </w:r>
      <w:r w:rsidR="003E0317" w:rsidRPr="00374CD7">
        <w:rPr>
          <w:rFonts w:ascii="Book Antiqua" w:hAnsi="Book Antiqua"/>
          <w:sz w:val="22"/>
          <w:szCs w:val="22"/>
          <w:lang w:val="en-US"/>
        </w:rPr>
        <w:t xml:space="preserve">can prevent the administrator from giving </w:t>
      </w:r>
      <w:r w:rsidR="007212FA" w:rsidRPr="00374CD7">
        <w:rPr>
          <w:rFonts w:ascii="Book Antiqua" w:hAnsi="Book Antiqua"/>
          <w:sz w:val="22"/>
          <w:szCs w:val="22"/>
          <w:lang w:val="en-US"/>
        </w:rPr>
        <w:t xml:space="preserve">a witness </w:t>
      </w:r>
      <w:r w:rsidR="00877B9C" w:rsidRPr="00374CD7">
        <w:rPr>
          <w:rFonts w:ascii="Book Antiqua" w:hAnsi="Book Antiqua"/>
          <w:sz w:val="22"/>
          <w:szCs w:val="22"/>
          <w:lang w:val="en-US"/>
        </w:rPr>
        <w:t>subtle hints</w:t>
      </w:r>
      <w:r w:rsidR="0011419E" w:rsidRPr="00374CD7">
        <w:rPr>
          <w:rFonts w:ascii="Book Antiqua" w:hAnsi="Book Antiqua"/>
          <w:sz w:val="22"/>
          <w:szCs w:val="22"/>
          <w:lang w:val="en-US"/>
        </w:rPr>
        <w:t xml:space="preserve"> such as an unconscious gesture</w:t>
      </w:r>
      <w:r w:rsidR="007212FA" w:rsidRPr="00374CD7">
        <w:rPr>
          <w:rFonts w:ascii="Book Antiqua" w:hAnsi="Book Antiqua"/>
          <w:sz w:val="22"/>
          <w:szCs w:val="22"/>
          <w:lang w:val="en-US"/>
        </w:rPr>
        <w:t>.</w:t>
      </w:r>
      <w:r w:rsidR="003E0317" w:rsidRPr="00374CD7">
        <w:rPr>
          <w:rFonts w:ascii="Book Antiqua" w:hAnsi="Book Antiqua"/>
          <w:sz w:val="22"/>
          <w:szCs w:val="22"/>
          <w:lang w:val="en-US"/>
        </w:rPr>
        <w:t xml:space="preserve"> </w:t>
      </w:r>
      <w:r w:rsidR="00877B9C" w:rsidRPr="00374CD7">
        <w:rPr>
          <w:rFonts w:ascii="Book Antiqua" w:hAnsi="Book Antiqua"/>
          <w:sz w:val="22"/>
          <w:szCs w:val="22"/>
          <w:lang w:val="en-US"/>
        </w:rPr>
        <w:t>T</w:t>
      </w:r>
      <w:r w:rsidR="003E0317" w:rsidRPr="00374CD7">
        <w:rPr>
          <w:rFonts w:ascii="Book Antiqua" w:hAnsi="Book Antiqua"/>
          <w:sz w:val="22"/>
          <w:szCs w:val="22"/>
          <w:lang w:val="en-US"/>
        </w:rPr>
        <w:t>hus</w:t>
      </w:r>
      <w:r w:rsidR="00877B9C" w:rsidRPr="00374CD7">
        <w:rPr>
          <w:rFonts w:ascii="Book Antiqua" w:hAnsi="Book Antiqua"/>
          <w:sz w:val="22"/>
          <w:szCs w:val="22"/>
          <w:lang w:val="en-US"/>
        </w:rPr>
        <w:t>, in a blind procedure,</w:t>
      </w:r>
      <w:r w:rsidR="003E0317" w:rsidRPr="00374CD7">
        <w:rPr>
          <w:rFonts w:ascii="Book Antiqua" w:hAnsi="Book Antiqua"/>
          <w:sz w:val="22"/>
          <w:szCs w:val="22"/>
          <w:lang w:val="en-US"/>
        </w:rPr>
        <w:t xml:space="preserve"> </w:t>
      </w:r>
      <w:r w:rsidR="00DB4697" w:rsidRPr="00374CD7">
        <w:rPr>
          <w:rFonts w:ascii="Book Antiqua" w:hAnsi="Book Antiqua"/>
          <w:sz w:val="22"/>
          <w:szCs w:val="22"/>
          <w:lang w:val="en-US"/>
        </w:rPr>
        <w:t xml:space="preserve">it is </w:t>
      </w:r>
      <w:r w:rsidR="007212FA" w:rsidRPr="00374CD7">
        <w:rPr>
          <w:rFonts w:ascii="Book Antiqua" w:hAnsi="Book Antiqua"/>
          <w:sz w:val="22"/>
          <w:szCs w:val="22"/>
          <w:lang w:val="en-US"/>
        </w:rPr>
        <w:t xml:space="preserve">unlikely </w:t>
      </w:r>
      <w:r w:rsidR="000B6942" w:rsidRPr="00374CD7">
        <w:rPr>
          <w:rFonts w:ascii="Book Antiqua" w:hAnsi="Book Antiqua"/>
          <w:sz w:val="22"/>
          <w:szCs w:val="22"/>
          <w:lang w:val="en-US"/>
        </w:rPr>
        <w:t xml:space="preserve">that the administrator </w:t>
      </w:r>
      <w:r w:rsidR="00877B9C" w:rsidRPr="00374CD7">
        <w:rPr>
          <w:rFonts w:ascii="Book Antiqua" w:hAnsi="Book Antiqua"/>
          <w:sz w:val="22"/>
          <w:szCs w:val="22"/>
          <w:lang w:val="en-US"/>
        </w:rPr>
        <w:t xml:space="preserve">will </w:t>
      </w:r>
      <w:r w:rsidR="000B6942" w:rsidRPr="00374CD7">
        <w:rPr>
          <w:rFonts w:ascii="Book Antiqua" w:hAnsi="Book Antiqua"/>
          <w:sz w:val="22"/>
          <w:szCs w:val="22"/>
          <w:lang w:val="en-US"/>
        </w:rPr>
        <w:t>intentionally or unintentionally lead</w:t>
      </w:r>
      <w:r w:rsidR="001A5991" w:rsidRPr="00374CD7">
        <w:rPr>
          <w:rFonts w:ascii="Book Antiqua" w:hAnsi="Book Antiqua"/>
          <w:sz w:val="22"/>
          <w:szCs w:val="22"/>
          <w:lang w:val="en-US"/>
        </w:rPr>
        <w:t xml:space="preserve"> </w:t>
      </w:r>
      <w:r w:rsidR="000B6942" w:rsidRPr="00374CD7">
        <w:rPr>
          <w:rFonts w:ascii="Book Antiqua" w:hAnsi="Book Antiqua"/>
          <w:sz w:val="22"/>
          <w:szCs w:val="22"/>
          <w:lang w:val="en-US"/>
        </w:rPr>
        <w:t xml:space="preserve">the witness to identify </w:t>
      </w:r>
      <w:r w:rsidR="00877B9C" w:rsidRPr="00374CD7">
        <w:rPr>
          <w:rFonts w:ascii="Book Antiqua" w:hAnsi="Book Antiqua"/>
          <w:sz w:val="22"/>
          <w:szCs w:val="22"/>
          <w:lang w:val="en-US"/>
        </w:rPr>
        <w:t xml:space="preserve">a person on the basis of misinformation </w:t>
      </w:r>
      <w:r w:rsidR="00B97B7A" w:rsidRPr="00374CD7">
        <w:rPr>
          <w:rFonts w:ascii="Book Antiqua" w:hAnsi="Book Antiqua"/>
          <w:sz w:val="22"/>
          <w:szCs w:val="22"/>
          <w:lang w:val="en-US"/>
        </w:rPr>
        <w:t xml:space="preserve">than </w:t>
      </w:r>
      <w:r w:rsidR="007F0DFA" w:rsidRPr="00374CD7">
        <w:rPr>
          <w:rFonts w:ascii="Book Antiqua" w:hAnsi="Book Antiqua"/>
          <w:sz w:val="22"/>
          <w:szCs w:val="22"/>
          <w:lang w:val="en-US"/>
        </w:rPr>
        <w:t xml:space="preserve">during </w:t>
      </w:r>
      <w:r w:rsidR="00B97B7A" w:rsidRPr="00374CD7">
        <w:rPr>
          <w:rFonts w:ascii="Book Antiqua" w:hAnsi="Book Antiqua"/>
          <w:sz w:val="22"/>
          <w:szCs w:val="22"/>
          <w:lang w:val="en-US"/>
        </w:rPr>
        <w:t>a non</w:t>
      </w:r>
      <w:r w:rsidR="00877B9C" w:rsidRPr="00374CD7">
        <w:rPr>
          <w:rFonts w:ascii="Book Antiqua" w:hAnsi="Book Antiqua"/>
          <w:sz w:val="22"/>
          <w:szCs w:val="22"/>
          <w:lang w:val="en-US"/>
        </w:rPr>
        <w:t>-</w:t>
      </w:r>
      <w:r w:rsidR="00B97B7A" w:rsidRPr="00374CD7">
        <w:rPr>
          <w:rFonts w:ascii="Book Antiqua" w:hAnsi="Book Antiqua"/>
          <w:sz w:val="22"/>
          <w:szCs w:val="22"/>
          <w:lang w:val="en-US"/>
        </w:rPr>
        <w:t>blind lineup</w:t>
      </w:r>
      <w:r w:rsidR="00F35022" w:rsidRPr="00374CD7">
        <w:rPr>
          <w:rFonts w:ascii="Book Antiqua" w:hAnsi="Book Antiqua"/>
          <w:sz w:val="22"/>
          <w:szCs w:val="22"/>
          <w:lang w:val="en-US"/>
        </w:rPr>
        <w:t xml:space="preserve">. </w:t>
      </w:r>
      <w:r w:rsidR="00686CD1" w:rsidRPr="00374CD7">
        <w:rPr>
          <w:rFonts w:ascii="Book Antiqua" w:hAnsi="Book Antiqua"/>
          <w:sz w:val="22"/>
          <w:szCs w:val="22"/>
          <w:lang w:val="en-US"/>
        </w:rPr>
        <w:t>B</w:t>
      </w:r>
      <w:r w:rsidR="00B97B7A" w:rsidRPr="00374CD7">
        <w:rPr>
          <w:rFonts w:ascii="Book Antiqua" w:hAnsi="Book Antiqua"/>
          <w:sz w:val="22"/>
          <w:szCs w:val="22"/>
          <w:lang w:val="en-US"/>
        </w:rPr>
        <w:t>lind</w:t>
      </w:r>
      <w:r w:rsidR="00661522" w:rsidRPr="00374CD7">
        <w:rPr>
          <w:rFonts w:ascii="Book Antiqua" w:hAnsi="Book Antiqua"/>
          <w:sz w:val="22"/>
          <w:szCs w:val="22"/>
          <w:lang w:val="en-US"/>
        </w:rPr>
        <w:t xml:space="preserve"> lineup</w:t>
      </w:r>
      <w:r w:rsidR="00B97B7A" w:rsidRPr="00374CD7">
        <w:rPr>
          <w:rFonts w:ascii="Book Antiqua" w:hAnsi="Book Antiqua"/>
          <w:sz w:val="22"/>
          <w:szCs w:val="22"/>
          <w:lang w:val="en-US"/>
        </w:rPr>
        <w:t xml:space="preserve"> administration </w:t>
      </w:r>
      <w:r w:rsidR="00686CD1" w:rsidRPr="00374CD7">
        <w:rPr>
          <w:rFonts w:ascii="Book Antiqua" w:hAnsi="Book Antiqua"/>
          <w:sz w:val="22"/>
          <w:szCs w:val="22"/>
          <w:lang w:val="en-US"/>
        </w:rPr>
        <w:t xml:space="preserve">can also reduce the post-identification effect </w:t>
      </w:r>
      <w:r w:rsidR="00767001" w:rsidRPr="00374CD7">
        <w:rPr>
          <w:rFonts w:ascii="Book Antiqua" w:hAnsi="Book Antiqua"/>
          <w:sz w:val="22"/>
          <w:szCs w:val="22"/>
          <w:lang w:val="en-US"/>
        </w:rPr>
        <w:t xml:space="preserve">such that witnesses’ </w:t>
      </w:r>
      <w:r w:rsidR="001972A3" w:rsidRPr="00374CD7">
        <w:rPr>
          <w:rFonts w:ascii="Book Antiqua" w:hAnsi="Book Antiqua"/>
          <w:sz w:val="22"/>
          <w:szCs w:val="22"/>
          <w:lang w:val="en-US"/>
        </w:rPr>
        <w:t xml:space="preserve">confidence and </w:t>
      </w:r>
      <w:r w:rsidR="001A5991" w:rsidRPr="00374CD7">
        <w:rPr>
          <w:rFonts w:ascii="Book Antiqua" w:hAnsi="Book Antiqua"/>
          <w:sz w:val="22"/>
          <w:szCs w:val="22"/>
          <w:lang w:val="en-US"/>
        </w:rPr>
        <w:t xml:space="preserve">judgments </w:t>
      </w:r>
      <w:r w:rsidR="001972A3" w:rsidRPr="00374CD7">
        <w:rPr>
          <w:rFonts w:ascii="Book Antiqua" w:hAnsi="Book Antiqua"/>
          <w:sz w:val="22"/>
          <w:szCs w:val="22"/>
          <w:lang w:val="en-US"/>
        </w:rPr>
        <w:t xml:space="preserve">about their identifications </w:t>
      </w:r>
      <w:r w:rsidR="00877B9C" w:rsidRPr="00374CD7">
        <w:rPr>
          <w:rFonts w:ascii="Book Antiqua" w:hAnsi="Book Antiqua"/>
          <w:sz w:val="22"/>
          <w:szCs w:val="22"/>
          <w:lang w:val="en-US"/>
        </w:rPr>
        <w:t xml:space="preserve">do </w:t>
      </w:r>
      <w:r w:rsidR="001972A3" w:rsidRPr="00374CD7">
        <w:rPr>
          <w:rFonts w:ascii="Book Antiqua" w:hAnsi="Book Antiqua"/>
          <w:sz w:val="22"/>
          <w:szCs w:val="22"/>
          <w:lang w:val="en-US"/>
        </w:rPr>
        <w:t xml:space="preserve">not </w:t>
      </w:r>
      <w:r w:rsidR="00877B9C" w:rsidRPr="00374CD7">
        <w:rPr>
          <w:rFonts w:ascii="Book Antiqua" w:hAnsi="Book Antiqua"/>
          <w:sz w:val="22"/>
          <w:szCs w:val="22"/>
          <w:lang w:val="en-US"/>
        </w:rPr>
        <w:t>escalate due to</w:t>
      </w:r>
      <w:r w:rsidR="001A5991" w:rsidRPr="00374CD7">
        <w:rPr>
          <w:rFonts w:ascii="Book Antiqua" w:hAnsi="Book Antiqua"/>
          <w:sz w:val="22"/>
          <w:szCs w:val="22"/>
          <w:lang w:val="en-US"/>
        </w:rPr>
        <w:t xml:space="preserve"> </w:t>
      </w:r>
      <w:r w:rsidR="00877B9C" w:rsidRPr="00374CD7">
        <w:rPr>
          <w:rFonts w:ascii="Book Antiqua" w:hAnsi="Book Antiqua"/>
          <w:sz w:val="22"/>
          <w:szCs w:val="22"/>
          <w:lang w:val="en-US"/>
        </w:rPr>
        <w:t>erroneous feedback</w:t>
      </w:r>
      <w:r w:rsidR="001972A3" w:rsidRPr="00374CD7">
        <w:rPr>
          <w:rFonts w:ascii="Book Antiqua" w:hAnsi="Book Antiqua"/>
          <w:sz w:val="22"/>
          <w:szCs w:val="22"/>
          <w:lang w:val="en-US"/>
        </w:rPr>
        <w:t xml:space="preserve"> (Dysart, Lawson, &amp; Rainey, 2012).</w:t>
      </w:r>
      <w:r w:rsidR="00F26F93" w:rsidRPr="00374CD7">
        <w:rPr>
          <w:rFonts w:ascii="Book Antiqua" w:hAnsi="Book Antiqua"/>
          <w:sz w:val="22"/>
          <w:szCs w:val="22"/>
          <w:lang w:val="en-US"/>
        </w:rPr>
        <w:t xml:space="preserve"> </w:t>
      </w:r>
    </w:p>
    <w:p w14:paraId="60DE9CD8" w14:textId="77777777" w:rsidR="0015547E" w:rsidRPr="00374CD7" w:rsidRDefault="0015547E" w:rsidP="0015547E">
      <w:pPr>
        <w:spacing w:line="240" w:lineRule="auto"/>
        <w:rPr>
          <w:rFonts w:ascii="Book Antiqua" w:hAnsi="Book Antiqua"/>
          <w:b/>
          <w:sz w:val="22"/>
          <w:szCs w:val="22"/>
          <w:lang w:val="en-US"/>
        </w:rPr>
      </w:pPr>
    </w:p>
    <w:p w14:paraId="2227EC89" w14:textId="2A88E5A4" w:rsidR="006D620B" w:rsidRPr="00374CD7" w:rsidRDefault="001C2415" w:rsidP="0015547E">
      <w:pPr>
        <w:spacing w:line="240" w:lineRule="auto"/>
        <w:rPr>
          <w:rFonts w:ascii="Book Antiqua" w:hAnsi="Book Antiqua"/>
          <w:bCs/>
          <w:i/>
          <w:iCs/>
          <w:sz w:val="22"/>
          <w:szCs w:val="22"/>
          <w:lang w:val="en-US"/>
        </w:rPr>
      </w:pPr>
      <w:r w:rsidRPr="00374CD7">
        <w:rPr>
          <w:rFonts w:ascii="Book Antiqua" w:hAnsi="Book Antiqua"/>
          <w:bCs/>
          <w:i/>
          <w:iCs/>
          <w:sz w:val="22"/>
          <w:szCs w:val="22"/>
          <w:lang w:val="en-US"/>
        </w:rPr>
        <w:t>Distinguishing between</w:t>
      </w:r>
      <w:r w:rsidR="007707FE" w:rsidRPr="00374CD7">
        <w:rPr>
          <w:rFonts w:ascii="Book Antiqua" w:hAnsi="Book Antiqua"/>
          <w:bCs/>
          <w:i/>
          <w:iCs/>
          <w:sz w:val="22"/>
          <w:szCs w:val="22"/>
          <w:lang w:val="en-US"/>
        </w:rPr>
        <w:t xml:space="preserve"> </w:t>
      </w:r>
      <w:r w:rsidRPr="00374CD7">
        <w:rPr>
          <w:rFonts w:ascii="Book Antiqua" w:hAnsi="Book Antiqua"/>
          <w:bCs/>
          <w:i/>
          <w:iCs/>
          <w:sz w:val="22"/>
          <w:szCs w:val="22"/>
          <w:lang w:val="en-US"/>
        </w:rPr>
        <w:t>T</w:t>
      </w:r>
      <w:r w:rsidR="000E0B91" w:rsidRPr="00374CD7">
        <w:rPr>
          <w:rFonts w:ascii="Book Antiqua" w:hAnsi="Book Antiqua"/>
          <w:bCs/>
          <w:i/>
          <w:iCs/>
          <w:sz w:val="22"/>
          <w:szCs w:val="22"/>
          <w:lang w:val="en-US"/>
        </w:rPr>
        <w:t>rue</w:t>
      </w:r>
      <w:r w:rsidR="001A1BE7" w:rsidRPr="00374CD7">
        <w:rPr>
          <w:rFonts w:ascii="Book Antiqua" w:hAnsi="Book Antiqua"/>
          <w:bCs/>
          <w:i/>
          <w:iCs/>
          <w:sz w:val="22"/>
          <w:szCs w:val="22"/>
          <w:lang w:val="en-US"/>
        </w:rPr>
        <w:t xml:space="preserve"> </w:t>
      </w:r>
      <w:r w:rsidR="007707FE" w:rsidRPr="00374CD7">
        <w:rPr>
          <w:rFonts w:ascii="Book Antiqua" w:hAnsi="Book Antiqua"/>
          <w:bCs/>
          <w:i/>
          <w:iCs/>
          <w:sz w:val="22"/>
          <w:szCs w:val="22"/>
          <w:lang w:val="en-US"/>
        </w:rPr>
        <w:t xml:space="preserve">versus </w:t>
      </w:r>
      <w:r w:rsidRPr="00374CD7">
        <w:rPr>
          <w:rFonts w:ascii="Book Antiqua" w:hAnsi="Book Antiqua"/>
          <w:bCs/>
          <w:i/>
          <w:iCs/>
          <w:sz w:val="22"/>
          <w:szCs w:val="22"/>
          <w:lang w:val="en-US"/>
        </w:rPr>
        <w:t>F</w:t>
      </w:r>
      <w:r w:rsidR="007707FE" w:rsidRPr="00374CD7">
        <w:rPr>
          <w:rFonts w:ascii="Book Antiqua" w:hAnsi="Book Antiqua"/>
          <w:bCs/>
          <w:i/>
          <w:iCs/>
          <w:sz w:val="22"/>
          <w:szCs w:val="22"/>
          <w:lang w:val="en-US"/>
        </w:rPr>
        <w:t>alse</w:t>
      </w:r>
      <w:r w:rsidR="001A1BE7" w:rsidRPr="00374CD7">
        <w:rPr>
          <w:rFonts w:ascii="Book Antiqua" w:hAnsi="Book Antiqua"/>
          <w:bCs/>
          <w:i/>
          <w:iCs/>
          <w:sz w:val="22"/>
          <w:szCs w:val="22"/>
          <w:lang w:val="en-US"/>
        </w:rPr>
        <w:t xml:space="preserve"> </w:t>
      </w:r>
      <w:r w:rsidR="00940F10" w:rsidRPr="00374CD7">
        <w:rPr>
          <w:rFonts w:ascii="Book Antiqua" w:hAnsi="Book Antiqua"/>
          <w:bCs/>
          <w:i/>
          <w:iCs/>
          <w:sz w:val="22"/>
          <w:szCs w:val="22"/>
          <w:lang w:val="en-US"/>
        </w:rPr>
        <w:t>memories</w:t>
      </w:r>
    </w:p>
    <w:p w14:paraId="70AA0208" w14:textId="146A4771" w:rsidR="008A25C8" w:rsidRPr="00374CD7" w:rsidRDefault="00066D1B" w:rsidP="0015547E">
      <w:pPr>
        <w:spacing w:line="240" w:lineRule="auto"/>
        <w:jc w:val="both"/>
        <w:rPr>
          <w:rFonts w:ascii="Book Antiqua" w:hAnsi="Book Antiqua"/>
          <w:sz w:val="22"/>
          <w:szCs w:val="22"/>
          <w:lang w:val="en-US"/>
        </w:rPr>
      </w:pPr>
      <w:r w:rsidRPr="00374CD7">
        <w:rPr>
          <w:rFonts w:ascii="Book Antiqua" w:hAnsi="Book Antiqua"/>
          <w:sz w:val="22"/>
          <w:szCs w:val="22"/>
          <w:lang w:val="en-US"/>
        </w:rPr>
        <w:t>False</w:t>
      </w:r>
      <w:r w:rsidR="001A5991" w:rsidRPr="00374CD7">
        <w:rPr>
          <w:rFonts w:ascii="Book Antiqua" w:hAnsi="Book Antiqua"/>
          <w:sz w:val="22"/>
          <w:szCs w:val="22"/>
          <w:lang w:val="en-US"/>
        </w:rPr>
        <w:t xml:space="preserve"> memories </w:t>
      </w:r>
      <w:r w:rsidRPr="00374CD7">
        <w:rPr>
          <w:rFonts w:ascii="Book Antiqua" w:hAnsi="Book Antiqua"/>
          <w:sz w:val="22"/>
          <w:szCs w:val="22"/>
          <w:lang w:val="en-US"/>
        </w:rPr>
        <w:t xml:space="preserve">have been </w:t>
      </w:r>
      <w:r w:rsidR="004F0AAE" w:rsidRPr="00374CD7">
        <w:rPr>
          <w:rFonts w:ascii="Book Antiqua" w:hAnsi="Book Antiqua"/>
          <w:sz w:val="22"/>
          <w:szCs w:val="22"/>
          <w:lang w:val="en-US"/>
        </w:rPr>
        <w:t>reported</w:t>
      </w:r>
      <w:r w:rsidRPr="00374CD7">
        <w:rPr>
          <w:rFonts w:ascii="Book Antiqua" w:hAnsi="Book Antiqua"/>
          <w:sz w:val="22"/>
          <w:szCs w:val="22"/>
          <w:lang w:val="en-US"/>
        </w:rPr>
        <w:t xml:space="preserve"> to contain fewer sensory details than true memories (e.g., Norman </w:t>
      </w:r>
      <w:r w:rsidR="00877B9C" w:rsidRPr="00374CD7">
        <w:rPr>
          <w:rFonts w:ascii="Book Antiqua" w:hAnsi="Book Antiqua"/>
          <w:sz w:val="22"/>
          <w:szCs w:val="22"/>
          <w:lang w:val="en-US"/>
        </w:rPr>
        <w:t xml:space="preserve">&amp; </w:t>
      </w:r>
      <w:r w:rsidRPr="00374CD7">
        <w:rPr>
          <w:rFonts w:ascii="Book Antiqua" w:hAnsi="Book Antiqua"/>
          <w:sz w:val="22"/>
          <w:szCs w:val="22"/>
          <w:lang w:val="en-US"/>
        </w:rPr>
        <w:t>Schacter, 1997), but there are also</w:t>
      </w:r>
      <w:r w:rsidR="001A5991" w:rsidRPr="00374CD7">
        <w:rPr>
          <w:rFonts w:ascii="Book Antiqua" w:hAnsi="Book Antiqua"/>
          <w:sz w:val="22"/>
          <w:szCs w:val="22"/>
          <w:lang w:val="en-US"/>
        </w:rPr>
        <w:t xml:space="preserve"> many cases</w:t>
      </w:r>
      <w:r w:rsidRPr="00374CD7">
        <w:rPr>
          <w:rFonts w:ascii="Book Antiqua" w:hAnsi="Book Antiqua"/>
          <w:sz w:val="22"/>
          <w:szCs w:val="22"/>
          <w:lang w:val="en-US"/>
        </w:rPr>
        <w:t xml:space="preserve"> where</w:t>
      </w:r>
      <w:r w:rsidR="001A5991" w:rsidRPr="00374CD7">
        <w:rPr>
          <w:rFonts w:ascii="Book Antiqua" w:hAnsi="Book Antiqua"/>
          <w:sz w:val="22"/>
          <w:szCs w:val="22"/>
          <w:lang w:val="en-US"/>
        </w:rPr>
        <w:t xml:space="preserve"> </w:t>
      </w:r>
      <w:r w:rsidRPr="00374CD7">
        <w:rPr>
          <w:rFonts w:ascii="Book Antiqua" w:hAnsi="Book Antiqua"/>
          <w:sz w:val="22"/>
          <w:szCs w:val="22"/>
          <w:lang w:val="en-US"/>
        </w:rPr>
        <w:t>false memories are</w:t>
      </w:r>
      <w:r w:rsidR="001A5991" w:rsidRPr="00374CD7">
        <w:rPr>
          <w:rFonts w:ascii="Book Antiqua" w:hAnsi="Book Antiqua"/>
          <w:sz w:val="22"/>
          <w:szCs w:val="22"/>
          <w:lang w:val="en-US"/>
        </w:rPr>
        <w:t xml:space="preserve"> </w:t>
      </w:r>
      <w:r w:rsidR="004F0AAE" w:rsidRPr="00374CD7">
        <w:rPr>
          <w:rFonts w:ascii="Book Antiqua" w:hAnsi="Book Antiqua"/>
          <w:sz w:val="22"/>
          <w:szCs w:val="22"/>
          <w:lang w:val="en-US"/>
        </w:rPr>
        <w:t>experienced</w:t>
      </w:r>
      <w:r w:rsidR="003B13A4" w:rsidRPr="00374CD7">
        <w:rPr>
          <w:rFonts w:ascii="Book Antiqua" w:hAnsi="Book Antiqua"/>
          <w:sz w:val="22"/>
          <w:szCs w:val="22"/>
          <w:lang w:val="en-US"/>
        </w:rPr>
        <w:t xml:space="preserve"> as</w:t>
      </w:r>
      <w:r w:rsidRPr="00374CD7">
        <w:rPr>
          <w:rFonts w:ascii="Book Antiqua" w:hAnsi="Book Antiqua"/>
          <w:sz w:val="22"/>
          <w:szCs w:val="22"/>
          <w:lang w:val="en-US"/>
        </w:rPr>
        <w:t xml:space="preserve"> vivid</w:t>
      </w:r>
      <w:r w:rsidR="004F0AAE" w:rsidRPr="00374CD7">
        <w:rPr>
          <w:rFonts w:ascii="Book Antiqua" w:hAnsi="Book Antiqua"/>
          <w:sz w:val="22"/>
          <w:szCs w:val="22"/>
          <w:lang w:val="en-US"/>
        </w:rPr>
        <w:t>ly like</w:t>
      </w:r>
      <w:r w:rsidR="001A5991" w:rsidRPr="00374CD7">
        <w:rPr>
          <w:rFonts w:ascii="Book Antiqua" w:hAnsi="Book Antiqua"/>
          <w:sz w:val="22"/>
          <w:szCs w:val="22"/>
          <w:lang w:val="en-US"/>
        </w:rPr>
        <w:t xml:space="preserve"> </w:t>
      </w:r>
      <w:r w:rsidRPr="00374CD7">
        <w:rPr>
          <w:rFonts w:ascii="Book Antiqua" w:hAnsi="Book Antiqua"/>
          <w:sz w:val="22"/>
          <w:szCs w:val="22"/>
          <w:lang w:val="en-US"/>
        </w:rPr>
        <w:t>true memories (</w:t>
      </w:r>
      <w:r w:rsidR="004F0AAE" w:rsidRPr="00374CD7">
        <w:rPr>
          <w:rFonts w:ascii="Book Antiqua" w:hAnsi="Book Antiqua"/>
          <w:sz w:val="22"/>
          <w:szCs w:val="22"/>
          <w:lang w:val="en-US"/>
        </w:rPr>
        <w:t>Foley, Bays, Foy, &amp; Woodfield, 2015</w:t>
      </w:r>
      <w:r w:rsidRPr="00374CD7">
        <w:rPr>
          <w:rFonts w:ascii="Book Antiqua" w:hAnsi="Book Antiqua"/>
          <w:sz w:val="22"/>
          <w:szCs w:val="22"/>
          <w:lang w:val="en-US"/>
        </w:rPr>
        <w:t xml:space="preserve">). With the development of brain scanning techniques such </w:t>
      </w:r>
      <w:r w:rsidRPr="00374CD7">
        <w:rPr>
          <w:rFonts w:ascii="Book Antiqua" w:hAnsi="Book Antiqua"/>
          <w:sz w:val="22"/>
          <w:szCs w:val="22"/>
          <w:lang w:val="en-US"/>
        </w:rPr>
        <w:t xml:space="preserve">as functional magnetic resonance imaging (fMRI), </w:t>
      </w:r>
      <w:r w:rsidR="001A5991" w:rsidRPr="00374CD7">
        <w:rPr>
          <w:rFonts w:ascii="Book Antiqua" w:hAnsi="Book Antiqua"/>
          <w:sz w:val="22"/>
          <w:szCs w:val="22"/>
          <w:lang w:val="en-US"/>
        </w:rPr>
        <w:t xml:space="preserve">it is possible </w:t>
      </w:r>
      <w:r w:rsidR="00175B5F" w:rsidRPr="00374CD7">
        <w:rPr>
          <w:rFonts w:ascii="Book Antiqua" w:hAnsi="Book Antiqua"/>
          <w:sz w:val="22"/>
          <w:szCs w:val="22"/>
          <w:lang w:val="en-US"/>
        </w:rPr>
        <w:t>to identify false from true memories</w:t>
      </w:r>
      <w:r w:rsidR="001A5991" w:rsidRPr="00374CD7">
        <w:rPr>
          <w:rFonts w:ascii="Book Antiqua" w:hAnsi="Book Antiqua"/>
          <w:sz w:val="22"/>
          <w:szCs w:val="22"/>
          <w:lang w:val="en-US"/>
        </w:rPr>
        <w:t xml:space="preserve"> by studying the neural differences between the two</w:t>
      </w:r>
      <w:r w:rsidR="00175B5F" w:rsidRPr="00374CD7">
        <w:rPr>
          <w:rFonts w:ascii="Book Antiqua" w:hAnsi="Book Antiqua"/>
          <w:sz w:val="22"/>
          <w:szCs w:val="22"/>
          <w:lang w:val="en-US"/>
        </w:rPr>
        <w:t xml:space="preserve">. </w:t>
      </w:r>
      <w:r w:rsidR="001A5991" w:rsidRPr="00374CD7">
        <w:rPr>
          <w:rFonts w:ascii="Book Antiqua" w:hAnsi="Book Antiqua"/>
          <w:sz w:val="22"/>
          <w:szCs w:val="22"/>
          <w:lang w:val="en-US"/>
        </w:rPr>
        <w:t xml:space="preserve">Furthermore, neural </w:t>
      </w:r>
      <w:r w:rsidR="00E418F3" w:rsidRPr="00374CD7">
        <w:rPr>
          <w:rFonts w:ascii="Book Antiqua" w:hAnsi="Book Antiqua"/>
          <w:sz w:val="22"/>
          <w:szCs w:val="22"/>
          <w:lang w:val="en-US"/>
        </w:rPr>
        <w:t xml:space="preserve">correlates of true and false memories have been studied extensively in recent years. </w:t>
      </w:r>
      <w:proofErr w:type="spellStart"/>
      <w:r w:rsidR="000E0B91" w:rsidRPr="00374CD7">
        <w:rPr>
          <w:rFonts w:ascii="Book Antiqua" w:hAnsi="Book Antiqua"/>
          <w:sz w:val="22"/>
          <w:szCs w:val="22"/>
          <w:lang w:val="en-US"/>
        </w:rPr>
        <w:t>Slotnick</w:t>
      </w:r>
      <w:proofErr w:type="spellEnd"/>
      <w:r w:rsidR="000E0B91" w:rsidRPr="00374CD7">
        <w:rPr>
          <w:rFonts w:ascii="Book Antiqua" w:hAnsi="Book Antiqua"/>
          <w:sz w:val="22"/>
          <w:szCs w:val="22"/>
          <w:lang w:val="en-US"/>
        </w:rPr>
        <w:t xml:space="preserve"> and Schacter (</w:t>
      </w:r>
      <w:r w:rsidR="00C85D8C" w:rsidRPr="00374CD7">
        <w:rPr>
          <w:rFonts w:ascii="Book Antiqua" w:hAnsi="Book Antiqua"/>
          <w:sz w:val="22"/>
          <w:szCs w:val="22"/>
          <w:lang w:val="en-US"/>
        </w:rPr>
        <w:t xml:space="preserve">2004; </w:t>
      </w:r>
      <w:r w:rsidR="000E0B91" w:rsidRPr="00374CD7">
        <w:rPr>
          <w:rFonts w:ascii="Book Antiqua" w:hAnsi="Book Antiqua"/>
          <w:sz w:val="22"/>
          <w:szCs w:val="22"/>
          <w:lang w:val="en-US"/>
        </w:rPr>
        <w:t>2006)</w:t>
      </w:r>
      <w:r w:rsidR="00175B5F" w:rsidRPr="00374CD7">
        <w:rPr>
          <w:rFonts w:ascii="Book Antiqua" w:hAnsi="Book Antiqua"/>
          <w:sz w:val="22"/>
          <w:szCs w:val="22"/>
          <w:lang w:val="en-US"/>
        </w:rPr>
        <w:t xml:space="preserve"> identified </w:t>
      </w:r>
      <w:r w:rsidR="00A367DF" w:rsidRPr="00374CD7">
        <w:rPr>
          <w:rFonts w:ascii="Book Antiqua" w:hAnsi="Book Antiqua"/>
          <w:sz w:val="22"/>
          <w:szCs w:val="22"/>
          <w:lang w:val="en-US"/>
        </w:rPr>
        <w:t xml:space="preserve">different activations in the sensory-processing brain areas for true and false memories. </w:t>
      </w:r>
      <w:r w:rsidR="00877B9C" w:rsidRPr="00374CD7">
        <w:rPr>
          <w:rFonts w:ascii="Book Antiqua" w:hAnsi="Book Antiqua"/>
          <w:sz w:val="22"/>
          <w:szCs w:val="22"/>
          <w:lang w:val="en-US"/>
        </w:rPr>
        <w:t xml:space="preserve">Similar to the DRM paradigm, participants </w:t>
      </w:r>
      <w:r w:rsidR="00A367DF" w:rsidRPr="00374CD7">
        <w:rPr>
          <w:rFonts w:ascii="Book Antiqua" w:hAnsi="Book Antiqua"/>
          <w:sz w:val="22"/>
          <w:szCs w:val="22"/>
          <w:lang w:val="en-US"/>
        </w:rPr>
        <w:t xml:space="preserve">in their studies viewed </w:t>
      </w:r>
      <w:r w:rsidR="00D430E9" w:rsidRPr="00374CD7">
        <w:rPr>
          <w:rFonts w:ascii="Book Antiqua" w:hAnsi="Book Antiqua"/>
          <w:sz w:val="22"/>
          <w:szCs w:val="22"/>
          <w:lang w:val="en-US"/>
        </w:rPr>
        <w:t>various</w:t>
      </w:r>
      <w:r w:rsidR="00A367DF" w:rsidRPr="00374CD7">
        <w:rPr>
          <w:rFonts w:ascii="Book Antiqua" w:hAnsi="Book Antiqua"/>
          <w:sz w:val="22"/>
          <w:szCs w:val="22"/>
          <w:lang w:val="en-US"/>
        </w:rPr>
        <w:t xml:space="preserve"> shapes in the study phase, and then formed false memories for related but not presented shapes</w:t>
      </w:r>
      <w:r w:rsidR="00614651" w:rsidRPr="00374CD7">
        <w:rPr>
          <w:rFonts w:ascii="Book Antiqua" w:hAnsi="Book Antiqua"/>
          <w:sz w:val="22"/>
          <w:szCs w:val="22"/>
          <w:lang w:val="en-US"/>
        </w:rPr>
        <w:t xml:space="preserve"> in the test phase</w:t>
      </w:r>
      <w:r w:rsidR="00A367DF" w:rsidRPr="00374CD7">
        <w:rPr>
          <w:rFonts w:ascii="Book Antiqua" w:hAnsi="Book Antiqua"/>
          <w:sz w:val="22"/>
          <w:szCs w:val="22"/>
          <w:lang w:val="en-US"/>
        </w:rPr>
        <w:t xml:space="preserve">. </w:t>
      </w:r>
      <w:r w:rsidRPr="00374CD7">
        <w:rPr>
          <w:rFonts w:ascii="Book Antiqua" w:hAnsi="Book Antiqua"/>
          <w:sz w:val="22"/>
          <w:szCs w:val="22"/>
          <w:lang w:val="en-US"/>
        </w:rPr>
        <w:t xml:space="preserve">fMRI scanning </w:t>
      </w:r>
      <w:r w:rsidR="00614651" w:rsidRPr="00374CD7">
        <w:rPr>
          <w:rFonts w:ascii="Book Antiqua" w:hAnsi="Book Antiqua"/>
          <w:sz w:val="22"/>
          <w:szCs w:val="22"/>
          <w:lang w:val="en-US"/>
        </w:rPr>
        <w:t xml:space="preserve">of the test phase revealed that </w:t>
      </w:r>
      <w:r w:rsidR="00270F81" w:rsidRPr="00374CD7">
        <w:rPr>
          <w:rFonts w:ascii="Book Antiqua" w:hAnsi="Book Antiqua"/>
          <w:sz w:val="22"/>
          <w:szCs w:val="22"/>
          <w:lang w:val="en-US"/>
        </w:rPr>
        <w:t xml:space="preserve">there was </w:t>
      </w:r>
      <w:r w:rsidR="00614651" w:rsidRPr="00374CD7">
        <w:rPr>
          <w:rFonts w:ascii="Book Antiqua" w:hAnsi="Book Antiqua"/>
          <w:sz w:val="22"/>
          <w:szCs w:val="22"/>
          <w:lang w:val="en-US"/>
        </w:rPr>
        <w:t xml:space="preserve">greater activation in </w:t>
      </w:r>
      <w:r w:rsidR="00270F81" w:rsidRPr="00374CD7">
        <w:rPr>
          <w:rFonts w:ascii="Book Antiqua" w:hAnsi="Book Antiqua"/>
          <w:sz w:val="22"/>
          <w:szCs w:val="22"/>
          <w:lang w:val="en-US"/>
        </w:rPr>
        <w:t xml:space="preserve">the </w:t>
      </w:r>
      <w:r w:rsidR="00614651" w:rsidRPr="00374CD7">
        <w:rPr>
          <w:rFonts w:ascii="Book Antiqua" w:hAnsi="Book Antiqua"/>
          <w:sz w:val="22"/>
          <w:szCs w:val="22"/>
          <w:lang w:val="en-US"/>
        </w:rPr>
        <w:t>early visual processing regions</w:t>
      </w:r>
      <w:r w:rsidR="00270F81" w:rsidRPr="00374CD7">
        <w:rPr>
          <w:rFonts w:ascii="Book Antiqua" w:hAnsi="Book Antiqua"/>
          <w:sz w:val="22"/>
          <w:szCs w:val="22"/>
          <w:lang w:val="en-US"/>
        </w:rPr>
        <w:t xml:space="preserve"> for true memories</w:t>
      </w:r>
      <w:r w:rsidR="00614651" w:rsidRPr="00374CD7">
        <w:rPr>
          <w:rFonts w:ascii="Book Antiqua" w:hAnsi="Book Antiqua"/>
          <w:sz w:val="22"/>
          <w:szCs w:val="22"/>
          <w:lang w:val="en-US"/>
        </w:rPr>
        <w:t xml:space="preserve"> (</w:t>
      </w:r>
      <w:proofErr w:type="spellStart"/>
      <w:r w:rsidR="00614651" w:rsidRPr="00374CD7">
        <w:rPr>
          <w:rFonts w:ascii="Book Antiqua" w:hAnsi="Book Antiqua"/>
          <w:sz w:val="22"/>
          <w:szCs w:val="22"/>
          <w:lang w:val="en-US"/>
        </w:rPr>
        <w:t>Bro</w:t>
      </w:r>
      <w:r w:rsidR="00A76003" w:rsidRPr="00374CD7">
        <w:rPr>
          <w:rFonts w:ascii="Book Antiqua" w:hAnsi="Book Antiqua"/>
          <w:sz w:val="22"/>
          <w:szCs w:val="22"/>
          <w:lang w:val="en-US"/>
        </w:rPr>
        <w:t>dmann</w:t>
      </w:r>
      <w:proofErr w:type="spellEnd"/>
      <w:r w:rsidR="00A76003" w:rsidRPr="00374CD7">
        <w:rPr>
          <w:rFonts w:ascii="Book Antiqua" w:hAnsi="Book Antiqua"/>
          <w:sz w:val="22"/>
          <w:szCs w:val="22"/>
          <w:lang w:val="en-US"/>
        </w:rPr>
        <w:t xml:space="preserve"> area 17, 18) than</w:t>
      </w:r>
      <w:r w:rsidR="00614651" w:rsidRPr="00374CD7">
        <w:rPr>
          <w:rFonts w:ascii="Book Antiqua" w:hAnsi="Book Antiqua"/>
          <w:sz w:val="22"/>
          <w:szCs w:val="22"/>
          <w:lang w:val="en-US"/>
        </w:rPr>
        <w:t xml:space="preserve"> false memories. </w:t>
      </w:r>
      <w:r w:rsidR="006B3CB0">
        <w:rPr>
          <w:rFonts w:ascii="Book Antiqua" w:hAnsi="Book Antiqua"/>
          <w:sz w:val="22"/>
          <w:szCs w:val="22"/>
          <w:lang w:val="en-US"/>
        </w:rPr>
        <w:t>Fisher</w:t>
      </w:r>
      <w:r w:rsidR="003E1DB9">
        <w:rPr>
          <w:rFonts w:ascii="Book Antiqua" w:hAnsi="Book Antiqua"/>
          <w:sz w:val="22"/>
          <w:szCs w:val="22"/>
          <w:lang w:val="en-US"/>
        </w:rPr>
        <w:t>,</w:t>
      </w:r>
      <w:r w:rsidR="008A25C8" w:rsidRPr="00374CD7">
        <w:rPr>
          <w:rFonts w:ascii="Book Antiqua" w:hAnsi="Book Antiqua"/>
          <w:sz w:val="22"/>
          <w:szCs w:val="22"/>
          <w:lang w:val="en-US"/>
        </w:rPr>
        <w:t xml:space="preserve"> and Loftus (2010) used the misinformation paradigm </w:t>
      </w:r>
      <w:r w:rsidR="00270F81" w:rsidRPr="00374CD7">
        <w:rPr>
          <w:rFonts w:ascii="Book Antiqua" w:hAnsi="Book Antiqua"/>
          <w:sz w:val="22"/>
          <w:szCs w:val="22"/>
          <w:lang w:val="en-US"/>
        </w:rPr>
        <w:t xml:space="preserve">in which </w:t>
      </w:r>
      <w:r w:rsidR="008A25C8" w:rsidRPr="00374CD7">
        <w:rPr>
          <w:rFonts w:ascii="Book Antiqua" w:hAnsi="Book Antiqua"/>
          <w:sz w:val="22"/>
          <w:szCs w:val="22"/>
          <w:lang w:val="en-US"/>
        </w:rPr>
        <w:t>they presented participants with picture stimuli in the study phase</w:t>
      </w:r>
      <w:r w:rsidR="00270F81" w:rsidRPr="00374CD7">
        <w:rPr>
          <w:rFonts w:ascii="Book Antiqua" w:hAnsi="Book Antiqua"/>
          <w:sz w:val="22"/>
          <w:szCs w:val="22"/>
          <w:lang w:val="en-US"/>
        </w:rPr>
        <w:t xml:space="preserve"> and</w:t>
      </w:r>
      <w:r w:rsidR="008A25C8" w:rsidRPr="00374CD7">
        <w:rPr>
          <w:rFonts w:ascii="Book Antiqua" w:hAnsi="Book Antiqua"/>
          <w:sz w:val="22"/>
          <w:szCs w:val="22"/>
          <w:lang w:val="en-US"/>
        </w:rPr>
        <w:t xml:space="preserve"> misinformation one day later. They also found that true memories </w:t>
      </w:r>
      <w:r w:rsidR="001C2F5D" w:rsidRPr="00374CD7">
        <w:rPr>
          <w:rFonts w:ascii="Book Antiqua" w:hAnsi="Book Antiqua"/>
          <w:sz w:val="22"/>
          <w:szCs w:val="22"/>
          <w:lang w:val="en-US"/>
        </w:rPr>
        <w:t xml:space="preserve">of visual stimuli </w:t>
      </w:r>
      <w:r w:rsidR="008A25C8" w:rsidRPr="00374CD7">
        <w:rPr>
          <w:rFonts w:ascii="Book Antiqua" w:hAnsi="Book Antiqua"/>
          <w:sz w:val="22"/>
          <w:szCs w:val="22"/>
          <w:lang w:val="en-US"/>
        </w:rPr>
        <w:t>were preferentially associated with early vis</w:t>
      </w:r>
      <w:r w:rsidR="00E373A8" w:rsidRPr="00374CD7">
        <w:rPr>
          <w:rFonts w:ascii="Book Antiqua" w:hAnsi="Book Antiqua"/>
          <w:sz w:val="22"/>
          <w:szCs w:val="22"/>
          <w:lang w:val="en-US"/>
        </w:rPr>
        <w:t>ual processing areas, which are normally involved in sensory encoding of visual stimuli</w:t>
      </w:r>
      <w:r w:rsidR="001C2F5D" w:rsidRPr="00374CD7">
        <w:rPr>
          <w:rFonts w:ascii="Book Antiqua" w:hAnsi="Book Antiqua"/>
          <w:sz w:val="22"/>
          <w:szCs w:val="22"/>
          <w:lang w:val="en-US"/>
        </w:rPr>
        <w:t xml:space="preserve"> (see </w:t>
      </w:r>
      <w:r w:rsidR="00D430E9" w:rsidRPr="00374CD7">
        <w:rPr>
          <w:rFonts w:ascii="Book Antiqua" w:hAnsi="Book Antiqua"/>
          <w:sz w:val="22"/>
          <w:szCs w:val="22"/>
          <w:lang w:val="en-US"/>
        </w:rPr>
        <w:t xml:space="preserve">also </w:t>
      </w:r>
      <w:r w:rsidR="001E75E4" w:rsidRPr="00374CD7">
        <w:rPr>
          <w:rFonts w:ascii="Book Antiqua" w:hAnsi="Book Antiqua"/>
          <w:sz w:val="22"/>
          <w:szCs w:val="22"/>
          <w:lang w:val="en-US"/>
        </w:rPr>
        <w:t>Atkins &amp; Reuter-Lorenz, 2011</w:t>
      </w:r>
      <w:r w:rsidR="001C2F5D" w:rsidRPr="00374CD7">
        <w:rPr>
          <w:rFonts w:ascii="Book Antiqua" w:hAnsi="Book Antiqua"/>
          <w:sz w:val="22"/>
          <w:szCs w:val="22"/>
          <w:lang w:val="en-US"/>
        </w:rPr>
        <w:t>)</w:t>
      </w:r>
      <w:r w:rsidR="00E373A8" w:rsidRPr="00374CD7">
        <w:rPr>
          <w:rFonts w:ascii="Book Antiqua" w:hAnsi="Book Antiqua"/>
          <w:sz w:val="22"/>
          <w:szCs w:val="22"/>
          <w:lang w:val="en-US"/>
        </w:rPr>
        <w:t>.</w:t>
      </w:r>
    </w:p>
    <w:p w14:paraId="451CEAF0" w14:textId="445B96F9" w:rsidR="00F236DB" w:rsidRPr="00374CD7" w:rsidRDefault="001E75E4"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 xml:space="preserve">Other studies </w:t>
      </w:r>
      <w:r w:rsidR="00270F81" w:rsidRPr="00374CD7">
        <w:rPr>
          <w:rFonts w:ascii="Book Antiqua" w:hAnsi="Book Antiqua"/>
          <w:sz w:val="22"/>
          <w:szCs w:val="22"/>
          <w:lang w:val="en-US"/>
        </w:rPr>
        <w:t xml:space="preserve">have shown that </w:t>
      </w:r>
      <w:r w:rsidR="003221E0" w:rsidRPr="00374CD7">
        <w:rPr>
          <w:rFonts w:ascii="Book Antiqua" w:hAnsi="Book Antiqua"/>
          <w:sz w:val="22"/>
          <w:szCs w:val="22"/>
          <w:lang w:val="en-US"/>
        </w:rPr>
        <w:t xml:space="preserve">true memories for </w:t>
      </w:r>
      <w:r w:rsidR="00F03871" w:rsidRPr="00374CD7">
        <w:rPr>
          <w:rFonts w:ascii="Book Antiqua" w:hAnsi="Book Antiqua"/>
          <w:sz w:val="22"/>
          <w:szCs w:val="22"/>
          <w:lang w:val="en-US"/>
        </w:rPr>
        <w:t>auditory</w:t>
      </w:r>
      <w:r w:rsidR="003221E0" w:rsidRPr="00374CD7">
        <w:rPr>
          <w:rFonts w:ascii="Book Antiqua" w:hAnsi="Book Antiqua"/>
          <w:sz w:val="22"/>
          <w:szCs w:val="22"/>
          <w:lang w:val="en-US"/>
        </w:rPr>
        <w:t xml:space="preserve"> stimu</w:t>
      </w:r>
      <w:r w:rsidR="00D84F97" w:rsidRPr="00374CD7">
        <w:rPr>
          <w:rFonts w:ascii="Book Antiqua" w:hAnsi="Book Antiqua"/>
          <w:sz w:val="22"/>
          <w:szCs w:val="22"/>
          <w:lang w:val="en-US"/>
        </w:rPr>
        <w:t>li</w:t>
      </w:r>
      <w:r w:rsidR="00270F81" w:rsidRPr="00374CD7">
        <w:rPr>
          <w:rFonts w:ascii="Book Antiqua" w:hAnsi="Book Antiqua"/>
          <w:sz w:val="22"/>
          <w:szCs w:val="22"/>
          <w:lang w:val="en-US"/>
        </w:rPr>
        <w:t xml:space="preserve"> </w:t>
      </w:r>
      <w:r w:rsidR="00D84F97" w:rsidRPr="00374CD7">
        <w:rPr>
          <w:rFonts w:ascii="Book Antiqua" w:hAnsi="Book Antiqua"/>
          <w:sz w:val="22"/>
          <w:szCs w:val="22"/>
          <w:lang w:val="en-US"/>
        </w:rPr>
        <w:t xml:space="preserve">were associated with </w:t>
      </w:r>
      <w:r w:rsidR="003221E0" w:rsidRPr="00374CD7">
        <w:rPr>
          <w:rFonts w:ascii="Book Antiqua" w:hAnsi="Book Antiqua"/>
          <w:sz w:val="22"/>
          <w:szCs w:val="22"/>
          <w:lang w:val="en-US"/>
        </w:rPr>
        <w:t xml:space="preserve">activation in </w:t>
      </w:r>
      <w:r w:rsidR="00270F81" w:rsidRPr="00374CD7">
        <w:rPr>
          <w:rFonts w:ascii="Book Antiqua" w:hAnsi="Book Antiqua"/>
          <w:sz w:val="22"/>
          <w:szCs w:val="22"/>
          <w:lang w:val="en-US"/>
        </w:rPr>
        <w:t xml:space="preserve">the </w:t>
      </w:r>
      <w:r w:rsidR="003221E0" w:rsidRPr="00374CD7">
        <w:rPr>
          <w:rFonts w:ascii="Book Antiqua" w:hAnsi="Book Antiqua"/>
          <w:sz w:val="22"/>
          <w:szCs w:val="22"/>
          <w:lang w:val="en-US"/>
        </w:rPr>
        <w:t>auditory sensory processing regions</w:t>
      </w:r>
      <w:r w:rsidR="008B2F9D" w:rsidRPr="00374CD7">
        <w:rPr>
          <w:rFonts w:ascii="Book Antiqua" w:hAnsi="Book Antiqua"/>
          <w:sz w:val="22"/>
          <w:szCs w:val="22"/>
          <w:lang w:val="en-US"/>
        </w:rPr>
        <w:t xml:space="preserve"> such as the </w:t>
      </w:r>
      <w:r w:rsidR="00874EDB" w:rsidRPr="00374CD7">
        <w:rPr>
          <w:rFonts w:ascii="Book Antiqua" w:hAnsi="Book Antiqua"/>
          <w:sz w:val="22"/>
          <w:szCs w:val="22"/>
          <w:lang w:val="en-US"/>
        </w:rPr>
        <w:t xml:space="preserve">left </w:t>
      </w:r>
      <w:r w:rsidR="00874EDB" w:rsidRPr="002207C5">
        <w:rPr>
          <w:rFonts w:ascii="Book Antiqua" w:hAnsi="Book Antiqua"/>
          <w:noProof/>
          <w:sz w:val="22"/>
          <w:szCs w:val="22"/>
          <w:lang w:val="en-US"/>
        </w:rPr>
        <w:t>temporo-parietal</w:t>
      </w:r>
      <w:r w:rsidR="00874EDB" w:rsidRPr="00374CD7">
        <w:rPr>
          <w:rFonts w:ascii="Book Antiqua" w:hAnsi="Book Antiqua"/>
          <w:sz w:val="22"/>
          <w:szCs w:val="22"/>
          <w:lang w:val="en-US"/>
        </w:rPr>
        <w:t xml:space="preserve"> cortex </w:t>
      </w:r>
      <w:r w:rsidR="008B2F9D" w:rsidRPr="00374CD7">
        <w:rPr>
          <w:rFonts w:ascii="Book Antiqua" w:hAnsi="Book Antiqua"/>
          <w:sz w:val="22"/>
          <w:szCs w:val="22"/>
          <w:lang w:val="en-US"/>
        </w:rPr>
        <w:t>(</w:t>
      </w:r>
      <w:r w:rsidR="00F03871" w:rsidRPr="00374CD7">
        <w:rPr>
          <w:rFonts w:ascii="Book Antiqua" w:hAnsi="Book Antiqua"/>
          <w:sz w:val="22"/>
          <w:szCs w:val="22"/>
          <w:lang w:val="en-US"/>
        </w:rPr>
        <w:t xml:space="preserve">Cabeza et al., 2001; </w:t>
      </w:r>
      <w:r w:rsidR="00D84F97" w:rsidRPr="00374CD7">
        <w:rPr>
          <w:rFonts w:ascii="Book Antiqua" w:hAnsi="Book Antiqua"/>
          <w:sz w:val="22"/>
          <w:szCs w:val="22"/>
          <w:lang w:val="en-US"/>
        </w:rPr>
        <w:t>Abe, Okuda, Suzuki, et al, 2008</w:t>
      </w:r>
      <w:r w:rsidR="003221E0" w:rsidRPr="00374CD7">
        <w:rPr>
          <w:rFonts w:ascii="Book Antiqua" w:hAnsi="Book Antiqua"/>
          <w:sz w:val="22"/>
          <w:szCs w:val="22"/>
          <w:lang w:val="en-US"/>
        </w:rPr>
        <w:t xml:space="preserve">). </w:t>
      </w:r>
      <w:proofErr w:type="gramStart"/>
      <w:r w:rsidR="00877B9C" w:rsidRPr="00374CD7">
        <w:rPr>
          <w:rFonts w:ascii="Book Antiqua" w:hAnsi="Book Antiqua"/>
          <w:sz w:val="22"/>
          <w:szCs w:val="22"/>
          <w:lang w:val="en-US"/>
        </w:rPr>
        <w:t>On the basis of</w:t>
      </w:r>
      <w:proofErr w:type="gramEnd"/>
      <w:r w:rsidR="00877B9C" w:rsidRPr="00374CD7">
        <w:rPr>
          <w:rFonts w:ascii="Book Antiqua" w:hAnsi="Book Antiqua"/>
          <w:sz w:val="22"/>
          <w:szCs w:val="22"/>
          <w:lang w:val="en-US"/>
        </w:rPr>
        <w:t xml:space="preserve"> </w:t>
      </w:r>
      <w:r w:rsidR="008B2F9D" w:rsidRPr="00374CD7">
        <w:rPr>
          <w:rFonts w:ascii="Book Antiqua" w:hAnsi="Book Antiqua"/>
          <w:sz w:val="22"/>
          <w:szCs w:val="22"/>
          <w:lang w:val="en-US"/>
        </w:rPr>
        <w:t xml:space="preserve">this </w:t>
      </w:r>
      <w:r w:rsidR="00877B9C" w:rsidRPr="00374CD7">
        <w:rPr>
          <w:rFonts w:ascii="Book Antiqua" w:hAnsi="Book Antiqua"/>
          <w:sz w:val="22"/>
          <w:szCs w:val="22"/>
          <w:lang w:val="en-US"/>
        </w:rPr>
        <w:t>type of results</w:t>
      </w:r>
      <w:r w:rsidR="008B2F9D" w:rsidRPr="00374CD7">
        <w:rPr>
          <w:rFonts w:ascii="Book Antiqua" w:hAnsi="Book Antiqua"/>
          <w:sz w:val="22"/>
          <w:szCs w:val="22"/>
          <w:lang w:val="en-US"/>
        </w:rPr>
        <w:t xml:space="preserve">, </w:t>
      </w:r>
      <w:r w:rsidR="00C85D8C" w:rsidRPr="00374CD7">
        <w:rPr>
          <w:rFonts w:ascii="Book Antiqua" w:hAnsi="Book Antiqua"/>
          <w:sz w:val="22"/>
          <w:szCs w:val="22"/>
          <w:lang w:val="en-US"/>
        </w:rPr>
        <w:t>Schacter</w:t>
      </w:r>
      <w:r w:rsidR="001C2F5D" w:rsidRPr="00374CD7">
        <w:rPr>
          <w:rFonts w:ascii="Book Antiqua" w:hAnsi="Book Antiqua"/>
          <w:sz w:val="22"/>
          <w:szCs w:val="22"/>
          <w:lang w:val="en-US"/>
        </w:rPr>
        <w:t>, Chamberlain, Gaesser, and Gerlach</w:t>
      </w:r>
      <w:r w:rsidR="00C85D8C" w:rsidRPr="00374CD7">
        <w:rPr>
          <w:rFonts w:ascii="Book Antiqua" w:hAnsi="Book Antiqua"/>
          <w:sz w:val="22"/>
          <w:szCs w:val="22"/>
          <w:lang w:val="en-US"/>
        </w:rPr>
        <w:t xml:space="preserve"> (201</w:t>
      </w:r>
      <w:r w:rsidR="00F56E7D">
        <w:rPr>
          <w:rFonts w:ascii="Book Antiqua" w:hAnsi="Book Antiqua"/>
          <w:sz w:val="22"/>
          <w:szCs w:val="22"/>
          <w:lang w:val="en-US"/>
        </w:rPr>
        <w:t>2</w:t>
      </w:r>
      <w:r w:rsidR="00C85D8C" w:rsidRPr="00374CD7">
        <w:rPr>
          <w:rFonts w:ascii="Book Antiqua" w:hAnsi="Book Antiqua"/>
          <w:sz w:val="22"/>
          <w:szCs w:val="22"/>
          <w:lang w:val="en-US"/>
        </w:rPr>
        <w:t>)</w:t>
      </w:r>
      <w:r w:rsidR="001C2F5D" w:rsidRPr="00374CD7">
        <w:rPr>
          <w:rFonts w:ascii="Book Antiqua" w:hAnsi="Book Antiqua"/>
          <w:sz w:val="22"/>
          <w:szCs w:val="22"/>
          <w:lang w:val="en-US"/>
        </w:rPr>
        <w:t xml:space="preserve"> proposed </w:t>
      </w:r>
      <w:r w:rsidR="00F03871" w:rsidRPr="00374CD7">
        <w:rPr>
          <w:rFonts w:ascii="Book Antiqua" w:hAnsi="Book Antiqua"/>
          <w:sz w:val="22"/>
          <w:szCs w:val="22"/>
          <w:lang w:val="en-US"/>
        </w:rPr>
        <w:t xml:space="preserve">the </w:t>
      </w:r>
      <w:r w:rsidR="00F03871" w:rsidRPr="00374CD7">
        <w:rPr>
          <w:rFonts w:ascii="Book Antiqua" w:hAnsi="Book Antiqua"/>
          <w:i/>
          <w:sz w:val="22"/>
          <w:szCs w:val="22"/>
          <w:lang w:val="en-US"/>
        </w:rPr>
        <w:t>sensory reactivation hypothesis</w:t>
      </w:r>
      <w:r w:rsidR="000F638D" w:rsidRPr="00374CD7">
        <w:rPr>
          <w:rFonts w:ascii="Book Antiqua" w:hAnsi="Book Antiqua"/>
          <w:sz w:val="22"/>
          <w:szCs w:val="22"/>
          <w:lang w:val="en-US"/>
        </w:rPr>
        <w:t>, which holds</w:t>
      </w:r>
      <w:r w:rsidR="008B2F9D" w:rsidRPr="00374CD7">
        <w:rPr>
          <w:rFonts w:ascii="Book Antiqua" w:hAnsi="Book Antiqua"/>
          <w:sz w:val="22"/>
          <w:szCs w:val="22"/>
          <w:lang w:val="en-US"/>
        </w:rPr>
        <w:t xml:space="preserve"> </w:t>
      </w:r>
      <w:r w:rsidR="000F638D" w:rsidRPr="00374CD7">
        <w:rPr>
          <w:rFonts w:ascii="Book Antiqua" w:hAnsi="Book Antiqua"/>
          <w:sz w:val="22"/>
          <w:szCs w:val="22"/>
          <w:lang w:val="en-US"/>
        </w:rPr>
        <w:t>that</w:t>
      </w:r>
      <w:r w:rsidR="00F03871" w:rsidRPr="00374CD7">
        <w:rPr>
          <w:rFonts w:ascii="Book Antiqua" w:hAnsi="Book Antiqua"/>
          <w:sz w:val="22"/>
          <w:szCs w:val="22"/>
          <w:lang w:val="en-US"/>
        </w:rPr>
        <w:t xml:space="preserve"> true memories are </w:t>
      </w:r>
      <w:r w:rsidR="00F236DB" w:rsidRPr="00374CD7">
        <w:rPr>
          <w:rFonts w:ascii="Book Antiqua" w:hAnsi="Book Antiqua"/>
          <w:sz w:val="22"/>
          <w:szCs w:val="22"/>
          <w:lang w:val="en-US"/>
        </w:rPr>
        <w:t xml:space="preserve">accompanied by </w:t>
      </w:r>
      <w:r w:rsidR="008B2F9D" w:rsidRPr="00374CD7">
        <w:rPr>
          <w:rFonts w:ascii="Book Antiqua" w:hAnsi="Book Antiqua"/>
          <w:sz w:val="22"/>
          <w:szCs w:val="22"/>
          <w:lang w:val="en-US"/>
        </w:rPr>
        <w:t xml:space="preserve">the </w:t>
      </w:r>
      <w:r w:rsidR="00F236DB" w:rsidRPr="00374CD7">
        <w:rPr>
          <w:rFonts w:ascii="Book Antiqua" w:hAnsi="Book Antiqua"/>
          <w:sz w:val="22"/>
          <w:szCs w:val="22"/>
          <w:lang w:val="en-US"/>
        </w:rPr>
        <w:t>retrieval of more sen</w:t>
      </w:r>
      <w:r w:rsidR="000F638D" w:rsidRPr="00374CD7">
        <w:rPr>
          <w:rFonts w:ascii="Book Antiqua" w:hAnsi="Book Antiqua"/>
          <w:sz w:val="22"/>
          <w:szCs w:val="22"/>
          <w:lang w:val="en-US"/>
        </w:rPr>
        <w:t>s</w:t>
      </w:r>
      <w:r w:rsidR="00F236DB" w:rsidRPr="00374CD7">
        <w:rPr>
          <w:rFonts w:ascii="Book Antiqua" w:hAnsi="Book Antiqua"/>
          <w:sz w:val="22"/>
          <w:szCs w:val="22"/>
          <w:lang w:val="en-US"/>
        </w:rPr>
        <w:t>ory/perceptual details than false memories</w:t>
      </w:r>
      <w:r w:rsidR="000F638D" w:rsidRPr="00374CD7">
        <w:rPr>
          <w:rFonts w:ascii="Book Antiqua" w:hAnsi="Book Antiqua"/>
          <w:sz w:val="22"/>
          <w:szCs w:val="22"/>
          <w:lang w:val="en-US"/>
        </w:rPr>
        <w:t xml:space="preserve">. This pattern </w:t>
      </w:r>
      <w:r w:rsidR="008B2F9D" w:rsidRPr="00374CD7">
        <w:rPr>
          <w:rFonts w:ascii="Book Antiqua" w:hAnsi="Book Antiqua"/>
          <w:sz w:val="22"/>
          <w:szCs w:val="22"/>
          <w:lang w:val="en-US"/>
        </w:rPr>
        <w:t xml:space="preserve">is manifested </w:t>
      </w:r>
      <w:r w:rsidR="00F236DB" w:rsidRPr="00374CD7">
        <w:rPr>
          <w:rFonts w:ascii="Book Antiqua" w:hAnsi="Book Antiqua"/>
          <w:sz w:val="22"/>
          <w:szCs w:val="22"/>
          <w:lang w:val="en-US"/>
        </w:rPr>
        <w:t xml:space="preserve">in the reactivation of sensory/perceptual encoding brain regions that </w:t>
      </w:r>
      <w:r w:rsidR="00BD41B5" w:rsidRPr="00374CD7">
        <w:rPr>
          <w:rFonts w:ascii="Book Antiqua" w:hAnsi="Book Antiqua"/>
          <w:sz w:val="22"/>
          <w:szCs w:val="22"/>
          <w:lang w:val="en-US"/>
        </w:rPr>
        <w:t xml:space="preserve">were </w:t>
      </w:r>
      <w:r w:rsidR="00F236DB" w:rsidRPr="00374CD7">
        <w:rPr>
          <w:rFonts w:ascii="Book Antiqua" w:hAnsi="Book Antiqua"/>
          <w:sz w:val="22"/>
          <w:szCs w:val="22"/>
          <w:lang w:val="en-US"/>
        </w:rPr>
        <w:t>engaged during the establishment of true but not false memories</w:t>
      </w:r>
      <w:r w:rsidR="00F03871" w:rsidRPr="00374CD7">
        <w:rPr>
          <w:rFonts w:ascii="Book Antiqua" w:hAnsi="Book Antiqua"/>
          <w:sz w:val="22"/>
          <w:szCs w:val="22"/>
          <w:lang w:val="en-US"/>
        </w:rPr>
        <w:t xml:space="preserve">. </w:t>
      </w:r>
      <w:r w:rsidR="000F638D" w:rsidRPr="00374CD7">
        <w:rPr>
          <w:rFonts w:ascii="Book Antiqua" w:hAnsi="Book Antiqua"/>
          <w:sz w:val="22"/>
          <w:szCs w:val="22"/>
          <w:lang w:val="en-US"/>
        </w:rPr>
        <w:t>Thus</w:t>
      </w:r>
      <w:r w:rsidR="00CD0D38" w:rsidRPr="00374CD7">
        <w:rPr>
          <w:rFonts w:ascii="Book Antiqua" w:hAnsi="Book Antiqua"/>
          <w:sz w:val="22"/>
          <w:szCs w:val="22"/>
          <w:lang w:val="en-US"/>
        </w:rPr>
        <w:t xml:space="preserve">, </w:t>
      </w:r>
      <w:r w:rsidR="000F638D" w:rsidRPr="00374CD7">
        <w:rPr>
          <w:rFonts w:ascii="Book Antiqua" w:hAnsi="Book Antiqua"/>
          <w:sz w:val="22"/>
          <w:szCs w:val="22"/>
          <w:lang w:val="en-US"/>
        </w:rPr>
        <w:t xml:space="preserve">when </w:t>
      </w:r>
      <w:r w:rsidR="00CB5FE9" w:rsidRPr="00374CD7">
        <w:rPr>
          <w:rFonts w:ascii="Book Antiqua" w:hAnsi="Book Antiqua"/>
          <w:sz w:val="22"/>
          <w:szCs w:val="22"/>
          <w:lang w:val="en-US"/>
        </w:rPr>
        <w:t>p</w:t>
      </w:r>
      <w:r w:rsidR="00CD0D38" w:rsidRPr="00374CD7">
        <w:rPr>
          <w:rFonts w:ascii="Book Antiqua" w:hAnsi="Book Antiqua"/>
          <w:sz w:val="22"/>
          <w:szCs w:val="22"/>
          <w:lang w:val="en-US"/>
        </w:rPr>
        <w:t>eople have trul</w:t>
      </w:r>
      <w:r w:rsidR="00CB5FE9" w:rsidRPr="00374CD7">
        <w:rPr>
          <w:rFonts w:ascii="Book Antiqua" w:hAnsi="Book Antiqua"/>
          <w:sz w:val="22"/>
          <w:szCs w:val="22"/>
          <w:lang w:val="en-US"/>
        </w:rPr>
        <w:t xml:space="preserve">y seen or heard </w:t>
      </w:r>
      <w:r w:rsidR="000F638D" w:rsidRPr="00374CD7">
        <w:rPr>
          <w:rFonts w:ascii="Book Antiqua" w:hAnsi="Book Antiqua"/>
          <w:sz w:val="22"/>
          <w:szCs w:val="22"/>
          <w:lang w:val="en-US"/>
        </w:rPr>
        <w:t xml:space="preserve">target </w:t>
      </w:r>
      <w:r w:rsidR="00CB5FE9" w:rsidRPr="00374CD7">
        <w:rPr>
          <w:rFonts w:ascii="Book Antiqua" w:hAnsi="Book Antiqua"/>
          <w:sz w:val="22"/>
          <w:szCs w:val="22"/>
          <w:lang w:val="en-US"/>
        </w:rPr>
        <w:t xml:space="preserve">stimuli, </w:t>
      </w:r>
      <w:r w:rsidR="00CD0D38" w:rsidRPr="00374CD7">
        <w:rPr>
          <w:rFonts w:ascii="Book Antiqua" w:hAnsi="Book Antiqua"/>
          <w:sz w:val="22"/>
          <w:szCs w:val="22"/>
          <w:lang w:val="en-US"/>
        </w:rPr>
        <w:t>brain areas that were engaged in processing the stimuli (e.g.,</w:t>
      </w:r>
      <w:r w:rsidR="008B2F9D" w:rsidRPr="00374CD7">
        <w:rPr>
          <w:rFonts w:ascii="Book Antiqua" w:hAnsi="Book Antiqua"/>
          <w:sz w:val="22"/>
          <w:szCs w:val="22"/>
          <w:lang w:val="en-US"/>
        </w:rPr>
        <w:t xml:space="preserve"> </w:t>
      </w:r>
      <w:r w:rsidR="00CD0D38" w:rsidRPr="00374CD7">
        <w:rPr>
          <w:rFonts w:ascii="Book Antiqua" w:hAnsi="Book Antiqua"/>
          <w:sz w:val="22"/>
          <w:szCs w:val="22"/>
          <w:lang w:val="en-US"/>
        </w:rPr>
        <w:t>early visual cortex) will be activated</w:t>
      </w:r>
      <w:r w:rsidR="000F638D" w:rsidRPr="00374CD7">
        <w:rPr>
          <w:rFonts w:ascii="Book Antiqua" w:hAnsi="Book Antiqua"/>
          <w:sz w:val="22"/>
          <w:szCs w:val="22"/>
          <w:lang w:val="en-US"/>
        </w:rPr>
        <w:t xml:space="preserve"> as soon as they </w:t>
      </w:r>
      <w:r w:rsidR="008B2F9D" w:rsidRPr="00374CD7">
        <w:rPr>
          <w:rFonts w:ascii="Book Antiqua" w:hAnsi="Book Antiqua"/>
          <w:sz w:val="22"/>
          <w:szCs w:val="22"/>
          <w:lang w:val="en-US"/>
        </w:rPr>
        <w:t xml:space="preserve">attempt </w:t>
      </w:r>
      <w:r w:rsidR="000F638D" w:rsidRPr="00374CD7">
        <w:rPr>
          <w:rFonts w:ascii="Book Antiqua" w:hAnsi="Book Antiqua"/>
          <w:sz w:val="22"/>
          <w:szCs w:val="22"/>
          <w:lang w:val="en-US"/>
        </w:rPr>
        <w:t>to retrieve memories of the targets</w:t>
      </w:r>
      <w:r w:rsidR="009F66E2" w:rsidRPr="00374CD7">
        <w:rPr>
          <w:rFonts w:ascii="Book Antiqua" w:hAnsi="Book Antiqua"/>
          <w:sz w:val="22"/>
          <w:szCs w:val="22"/>
          <w:lang w:val="en-US"/>
        </w:rPr>
        <w:t>. F</w:t>
      </w:r>
      <w:r w:rsidR="00CD0D38" w:rsidRPr="00374CD7">
        <w:rPr>
          <w:rFonts w:ascii="Book Antiqua" w:hAnsi="Book Antiqua"/>
          <w:sz w:val="22"/>
          <w:szCs w:val="22"/>
          <w:lang w:val="en-US"/>
        </w:rPr>
        <w:t>alse memories lack such kind</w:t>
      </w:r>
      <w:r w:rsidR="008B2F9D" w:rsidRPr="00374CD7">
        <w:rPr>
          <w:rFonts w:ascii="Book Antiqua" w:hAnsi="Book Antiqua"/>
          <w:sz w:val="22"/>
          <w:szCs w:val="22"/>
          <w:lang w:val="en-US"/>
        </w:rPr>
        <w:t xml:space="preserve"> of </w:t>
      </w:r>
      <w:r w:rsidR="00CD0D38" w:rsidRPr="00374CD7">
        <w:rPr>
          <w:rFonts w:ascii="Book Antiqua" w:hAnsi="Book Antiqua"/>
          <w:sz w:val="22"/>
          <w:szCs w:val="22"/>
          <w:lang w:val="en-US"/>
        </w:rPr>
        <w:t>activations</w:t>
      </w:r>
      <w:r w:rsidR="009F66E2" w:rsidRPr="00374CD7">
        <w:rPr>
          <w:rFonts w:ascii="Book Antiqua" w:hAnsi="Book Antiqua"/>
          <w:sz w:val="22"/>
          <w:szCs w:val="22"/>
          <w:lang w:val="en-US"/>
        </w:rPr>
        <w:t xml:space="preserve"> as they have not been “seen” or “heard” before. The sensory reactivation hypothesis has been supported by recent studies (</w:t>
      </w:r>
      <w:r w:rsidR="003805CB" w:rsidRPr="00374CD7">
        <w:rPr>
          <w:rFonts w:ascii="Book Antiqua" w:hAnsi="Book Antiqua"/>
          <w:sz w:val="22"/>
          <w:szCs w:val="22"/>
          <w:lang w:val="en-US"/>
        </w:rPr>
        <w:t xml:space="preserve">Dennis, Bowman, &amp; </w:t>
      </w:r>
      <w:proofErr w:type="spellStart"/>
      <w:r w:rsidR="003805CB" w:rsidRPr="00374CD7">
        <w:rPr>
          <w:rFonts w:ascii="Book Antiqua" w:hAnsi="Book Antiqua"/>
          <w:sz w:val="22"/>
          <w:szCs w:val="22"/>
          <w:lang w:val="en-US"/>
        </w:rPr>
        <w:t>Vandekar</w:t>
      </w:r>
      <w:proofErr w:type="spellEnd"/>
      <w:r w:rsidR="003805CB" w:rsidRPr="00374CD7">
        <w:rPr>
          <w:rFonts w:ascii="Book Antiqua" w:hAnsi="Book Antiqua"/>
          <w:sz w:val="22"/>
          <w:szCs w:val="22"/>
          <w:lang w:val="en-US"/>
        </w:rPr>
        <w:t xml:space="preserve">, 2012; </w:t>
      </w:r>
      <w:r w:rsidR="009F66E2" w:rsidRPr="00374CD7">
        <w:rPr>
          <w:rFonts w:ascii="Book Antiqua" w:hAnsi="Book Antiqua"/>
          <w:sz w:val="22"/>
          <w:szCs w:val="22"/>
          <w:lang w:val="en-US"/>
        </w:rPr>
        <w:t>Den</w:t>
      </w:r>
      <w:r w:rsidR="003805CB" w:rsidRPr="00374CD7">
        <w:rPr>
          <w:rFonts w:ascii="Book Antiqua" w:hAnsi="Book Antiqua"/>
          <w:sz w:val="22"/>
          <w:szCs w:val="22"/>
          <w:lang w:val="en-US"/>
        </w:rPr>
        <w:t>nis, Johnson, &amp; Peterson, 2014</w:t>
      </w:r>
      <w:r w:rsidR="009F66E2" w:rsidRPr="00374CD7">
        <w:rPr>
          <w:rFonts w:ascii="Book Antiqua" w:hAnsi="Book Antiqua"/>
          <w:sz w:val="22"/>
          <w:szCs w:val="22"/>
          <w:lang w:val="en-US"/>
        </w:rPr>
        <w:t>).</w:t>
      </w:r>
    </w:p>
    <w:p w14:paraId="016DC0C0" w14:textId="55B46306" w:rsidR="00940F10" w:rsidRPr="00374CD7" w:rsidRDefault="008B2F9D"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 xml:space="preserve">Furthermore, researchers </w:t>
      </w:r>
      <w:r w:rsidR="00CB5FE9" w:rsidRPr="00374CD7">
        <w:rPr>
          <w:rFonts w:ascii="Book Antiqua" w:hAnsi="Book Antiqua"/>
          <w:sz w:val="22"/>
          <w:szCs w:val="22"/>
          <w:lang w:val="en-US"/>
        </w:rPr>
        <w:t>have</w:t>
      </w:r>
      <w:r w:rsidR="003805CB" w:rsidRPr="00374CD7">
        <w:rPr>
          <w:rFonts w:ascii="Book Antiqua" w:hAnsi="Book Antiqua"/>
          <w:sz w:val="22"/>
          <w:szCs w:val="22"/>
          <w:lang w:val="en-US"/>
        </w:rPr>
        <w:t xml:space="preserve"> </w:t>
      </w:r>
      <w:r w:rsidR="009A43E3" w:rsidRPr="00374CD7">
        <w:rPr>
          <w:rFonts w:ascii="Book Antiqua" w:hAnsi="Book Antiqua"/>
          <w:sz w:val="22"/>
          <w:szCs w:val="22"/>
          <w:lang w:val="en-US"/>
        </w:rPr>
        <w:t>exp</w:t>
      </w:r>
      <w:r w:rsidR="00CB5FE9" w:rsidRPr="00374CD7">
        <w:rPr>
          <w:rFonts w:ascii="Book Antiqua" w:hAnsi="Book Antiqua"/>
          <w:sz w:val="22"/>
          <w:szCs w:val="22"/>
          <w:lang w:val="en-US"/>
        </w:rPr>
        <w:t>lored</w:t>
      </w:r>
      <w:r w:rsidR="009A43E3" w:rsidRPr="00374CD7">
        <w:rPr>
          <w:rFonts w:ascii="Book Antiqua" w:hAnsi="Book Antiqua"/>
          <w:sz w:val="22"/>
          <w:szCs w:val="22"/>
          <w:lang w:val="en-US"/>
        </w:rPr>
        <w:t xml:space="preserve"> the </w:t>
      </w:r>
      <w:r w:rsidR="003805CB" w:rsidRPr="00374CD7">
        <w:rPr>
          <w:rFonts w:ascii="Book Antiqua" w:hAnsi="Book Antiqua"/>
          <w:sz w:val="22"/>
          <w:szCs w:val="22"/>
          <w:lang w:val="en-US"/>
        </w:rPr>
        <w:t xml:space="preserve">unique </w:t>
      </w:r>
      <w:r w:rsidR="009A43E3" w:rsidRPr="00374CD7">
        <w:rPr>
          <w:rFonts w:ascii="Book Antiqua" w:hAnsi="Book Antiqua"/>
          <w:sz w:val="22"/>
          <w:szCs w:val="22"/>
          <w:lang w:val="en-US"/>
        </w:rPr>
        <w:t xml:space="preserve">neural signature </w:t>
      </w:r>
      <w:r w:rsidR="003805CB" w:rsidRPr="00374CD7">
        <w:rPr>
          <w:rFonts w:ascii="Book Antiqua" w:hAnsi="Book Antiqua"/>
          <w:sz w:val="22"/>
          <w:szCs w:val="22"/>
          <w:lang w:val="en-US"/>
        </w:rPr>
        <w:t xml:space="preserve">that is associated with </w:t>
      </w:r>
      <w:r w:rsidR="003805CB" w:rsidRPr="00374CD7">
        <w:rPr>
          <w:rFonts w:ascii="Book Antiqua" w:hAnsi="Book Antiqua"/>
          <w:sz w:val="22"/>
          <w:szCs w:val="22"/>
          <w:lang w:val="en-US"/>
        </w:rPr>
        <w:lastRenderedPageBreak/>
        <w:t>false memories</w:t>
      </w:r>
      <w:r w:rsidR="0084392E" w:rsidRPr="00374CD7">
        <w:rPr>
          <w:rFonts w:ascii="Book Antiqua" w:hAnsi="Book Antiqua"/>
          <w:sz w:val="22"/>
          <w:szCs w:val="22"/>
          <w:lang w:val="en-US"/>
        </w:rPr>
        <w:t>.</w:t>
      </w:r>
      <w:r w:rsidR="00CB5FE9" w:rsidRPr="00374CD7">
        <w:rPr>
          <w:rFonts w:ascii="Book Antiqua" w:hAnsi="Book Antiqua"/>
          <w:sz w:val="22"/>
          <w:szCs w:val="22"/>
          <w:lang w:val="en-US"/>
        </w:rPr>
        <w:t xml:space="preserve"> </w:t>
      </w:r>
      <w:r w:rsidR="009A43E3" w:rsidRPr="00374CD7">
        <w:rPr>
          <w:rFonts w:ascii="Book Antiqua" w:hAnsi="Book Antiqua"/>
          <w:sz w:val="22"/>
          <w:szCs w:val="22"/>
          <w:lang w:val="en-US"/>
        </w:rPr>
        <w:t xml:space="preserve">In a recent study, </w:t>
      </w:r>
      <w:r w:rsidR="00C85D8C" w:rsidRPr="00374CD7">
        <w:rPr>
          <w:rFonts w:ascii="Book Antiqua" w:hAnsi="Book Antiqua"/>
          <w:sz w:val="22"/>
          <w:szCs w:val="22"/>
          <w:lang w:val="en-US"/>
        </w:rPr>
        <w:t>Chadwick</w:t>
      </w:r>
      <w:r w:rsidR="003805CB" w:rsidRPr="00374CD7">
        <w:rPr>
          <w:rFonts w:ascii="Book Antiqua" w:hAnsi="Book Antiqua"/>
          <w:sz w:val="22"/>
          <w:szCs w:val="22"/>
          <w:lang w:val="en-US"/>
        </w:rPr>
        <w:t xml:space="preserve">, Anjum, Kumaran, Schacter, Spiers, </w:t>
      </w:r>
      <w:r w:rsidR="001E3D2D" w:rsidRPr="00374CD7">
        <w:rPr>
          <w:rFonts w:ascii="Book Antiqua" w:hAnsi="Book Antiqua"/>
          <w:sz w:val="22"/>
          <w:szCs w:val="22"/>
          <w:lang w:val="en-US"/>
        </w:rPr>
        <w:t xml:space="preserve">and </w:t>
      </w:r>
      <w:r w:rsidR="003805CB" w:rsidRPr="00374CD7">
        <w:rPr>
          <w:rFonts w:ascii="Book Antiqua" w:hAnsi="Book Antiqua"/>
          <w:sz w:val="22"/>
          <w:szCs w:val="22"/>
          <w:lang w:val="en-US"/>
        </w:rPr>
        <w:t>Hassabis</w:t>
      </w:r>
      <w:r w:rsidR="00C85D8C" w:rsidRPr="00374CD7">
        <w:rPr>
          <w:rFonts w:ascii="Book Antiqua" w:hAnsi="Book Antiqua"/>
          <w:sz w:val="22"/>
          <w:szCs w:val="22"/>
          <w:lang w:val="en-US"/>
        </w:rPr>
        <w:t xml:space="preserve"> (2016)</w:t>
      </w:r>
      <w:r w:rsidR="000E0B91" w:rsidRPr="00374CD7">
        <w:rPr>
          <w:rFonts w:ascii="Book Antiqua" w:hAnsi="Book Antiqua"/>
          <w:sz w:val="22"/>
          <w:szCs w:val="22"/>
          <w:lang w:val="en-US"/>
        </w:rPr>
        <w:t xml:space="preserve"> </w:t>
      </w:r>
      <w:r w:rsidR="007707FE" w:rsidRPr="00374CD7">
        <w:rPr>
          <w:rFonts w:ascii="Book Antiqua" w:hAnsi="Book Antiqua"/>
          <w:sz w:val="22"/>
          <w:szCs w:val="22"/>
          <w:lang w:val="en-US"/>
        </w:rPr>
        <w:t xml:space="preserve">used fMRI to search for a neural code for false memories in the DRM paradigm. They manipulated the semantic overlap between studied items and critical lures from low to high. </w:t>
      </w:r>
      <w:r w:rsidR="004F0AAE" w:rsidRPr="00374CD7">
        <w:rPr>
          <w:rFonts w:ascii="Book Antiqua" w:hAnsi="Book Antiqua"/>
          <w:sz w:val="22"/>
          <w:szCs w:val="22"/>
          <w:lang w:val="en-US"/>
        </w:rPr>
        <w:t>The</w:t>
      </w:r>
      <w:r w:rsidR="00D430E9" w:rsidRPr="00374CD7">
        <w:rPr>
          <w:rFonts w:ascii="Book Antiqua" w:hAnsi="Book Antiqua"/>
          <w:sz w:val="22"/>
          <w:szCs w:val="22"/>
          <w:lang w:val="en-US"/>
        </w:rPr>
        <w:t xml:space="preserve"> computational</w:t>
      </w:r>
      <w:r w:rsidR="002C760F" w:rsidRPr="00374CD7">
        <w:rPr>
          <w:rFonts w:ascii="Book Antiqua" w:hAnsi="Book Antiqua"/>
          <w:sz w:val="22"/>
          <w:szCs w:val="22"/>
          <w:lang w:val="en-US"/>
        </w:rPr>
        <w:t xml:space="preserve"> analysis enabled them to test the </w:t>
      </w:r>
      <w:r w:rsidR="003F086F" w:rsidRPr="00374CD7">
        <w:rPr>
          <w:rFonts w:ascii="Book Antiqua" w:hAnsi="Book Antiqua"/>
          <w:sz w:val="22"/>
          <w:szCs w:val="22"/>
          <w:lang w:val="en-US"/>
        </w:rPr>
        <w:t xml:space="preserve">neural overlap between DRM items and critical lures </w:t>
      </w:r>
      <w:r w:rsidR="0084392E" w:rsidRPr="00374CD7">
        <w:rPr>
          <w:rFonts w:ascii="Book Antiqua" w:hAnsi="Book Antiqua"/>
          <w:sz w:val="22"/>
          <w:szCs w:val="22"/>
          <w:lang w:val="en-US"/>
        </w:rPr>
        <w:t xml:space="preserve">that corresponded </w:t>
      </w:r>
      <w:r w:rsidR="003F086F" w:rsidRPr="00374CD7">
        <w:rPr>
          <w:rFonts w:ascii="Book Antiqua" w:hAnsi="Book Antiqua"/>
          <w:sz w:val="22"/>
          <w:szCs w:val="22"/>
          <w:lang w:val="en-US"/>
        </w:rPr>
        <w:t xml:space="preserve">to the semantic overlap between them. They found that patterns of activity in the temporal pole can predict false memories and that </w:t>
      </w:r>
      <w:r w:rsidR="003F1FBC" w:rsidRPr="00374CD7">
        <w:rPr>
          <w:rFonts w:ascii="Book Antiqua" w:hAnsi="Book Antiqua"/>
          <w:sz w:val="22"/>
          <w:szCs w:val="22"/>
          <w:lang w:val="en-US"/>
        </w:rPr>
        <w:t>subject-specific temporal pole neural coding</w:t>
      </w:r>
      <w:r w:rsidR="003F086F" w:rsidRPr="00374CD7">
        <w:rPr>
          <w:rFonts w:ascii="Book Antiqua" w:hAnsi="Book Antiqua"/>
          <w:sz w:val="22"/>
          <w:szCs w:val="22"/>
          <w:lang w:val="en-US"/>
        </w:rPr>
        <w:t xml:space="preserve"> can predict </w:t>
      </w:r>
      <w:r w:rsidR="003F1FBC" w:rsidRPr="00374CD7">
        <w:rPr>
          <w:rFonts w:ascii="Book Antiqua" w:hAnsi="Book Antiqua"/>
          <w:sz w:val="22"/>
          <w:szCs w:val="22"/>
          <w:lang w:val="en-US"/>
        </w:rPr>
        <w:t>individual false memories.</w:t>
      </w:r>
    </w:p>
    <w:p w14:paraId="6A8824C5" w14:textId="792028FC" w:rsidR="00874EDB" w:rsidRPr="00374CD7" w:rsidRDefault="00874EDB"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However, researchers are cautious when it comes to applying neuroimaging techniques in the</w:t>
      </w:r>
      <w:r w:rsidR="001A1BE7" w:rsidRPr="00374CD7">
        <w:rPr>
          <w:rFonts w:ascii="Book Antiqua" w:hAnsi="Book Antiqua"/>
          <w:sz w:val="22"/>
          <w:szCs w:val="22"/>
          <w:lang w:val="en-US"/>
        </w:rPr>
        <w:t xml:space="preserve"> </w:t>
      </w:r>
      <w:r w:rsidRPr="00374CD7">
        <w:rPr>
          <w:rFonts w:ascii="Book Antiqua" w:hAnsi="Book Antiqua"/>
          <w:sz w:val="22"/>
          <w:szCs w:val="22"/>
          <w:lang w:val="en-US"/>
        </w:rPr>
        <w:t xml:space="preserve">courtroom to identify an individual’s memory as true or false. </w:t>
      </w:r>
      <w:r w:rsidR="00271C8A" w:rsidRPr="00374CD7">
        <w:rPr>
          <w:rFonts w:ascii="Book Antiqua" w:hAnsi="Book Antiqua"/>
          <w:sz w:val="22"/>
          <w:szCs w:val="22"/>
          <w:lang w:val="en-US"/>
        </w:rPr>
        <w:t>First</w:t>
      </w:r>
      <w:r w:rsidR="0084392E" w:rsidRPr="00374CD7">
        <w:rPr>
          <w:rFonts w:ascii="Book Antiqua" w:hAnsi="Book Antiqua"/>
          <w:sz w:val="22"/>
          <w:szCs w:val="22"/>
          <w:lang w:val="en-US"/>
        </w:rPr>
        <w:t xml:space="preserve">, </w:t>
      </w:r>
      <w:r w:rsidR="00271C8A" w:rsidRPr="00374CD7">
        <w:rPr>
          <w:rFonts w:ascii="Book Antiqua" w:hAnsi="Book Antiqua"/>
          <w:sz w:val="22"/>
          <w:szCs w:val="22"/>
          <w:lang w:val="en-US"/>
        </w:rPr>
        <w:t xml:space="preserve">neuroimaging studies </w:t>
      </w:r>
      <w:r w:rsidR="0084392E" w:rsidRPr="00374CD7">
        <w:rPr>
          <w:rFonts w:ascii="Book Antiqua" w:hAnsi="Book Antiqua"/>
          <w:sz w:val="22"/>
          <w:szCs w:val="22"/>
          <w:lang w:val="en-US"/>
        </w:rPr>
        <w:t xml:space="preserve">conducted in </w:t>
      </w:r>
      <w:r w:rsidR="00271C8A" w:rsidRPr="00374CD7">
        <w:rPr>
          <w:rFonts w:ascii="Book Antiqua" w:hAnsi="Book Antiqua"/>
          <w:sz w:val="22"/>
          <w:szCs w:val="22"/>
          <w:lang w:val="en-US"/>
        </w:rPr>
        <w:t>the lab</w:t>
      </w:r>
      <w:r w:rsidR="0084392E" w:rsidRPr="00374CD7">
        <w:rPr>
          <w:rFonts w:ascii="Book Antiqua" w:hAnsi="Book Antiqua"/>
          <w:sz w:val="22"/>
          <w:szCs w:val="22"/>
          <w:lang w:val="en-US"/>
        </w:rPr>
        <w:t xml:space="preserve"> </w:t>
      </w:r>
      <w:r w:rsidR="00271C8A" w:rsidRPr="00374CD7">
        <w:rPr>
          <w:rFonts w:ascii="Book Antiqua" w:hAnsi="Book Antiqua"/>
          <w:sz w:val="22"/>
          <w:szCs w:val="22"/>
          <w:lang w:val="en-US"/>
        </w:rPr>
        <w:t>normally examine true and false memories for simple stimuli such as words and pictures, and</w:t>
      </w:r>
      <w:r w:rsidR="0084392E" w:rsidRPr="00374CD7">
        <w:rPr>
          <w:rFonts w:ascii="Book Antiqua" w:hAnsi="Book Antiqua"/>
          <w:sz w:val="22"/>
          <w:szCs w:val="22"/>
          <w:lang w:val="en-US"/>
        </w:rPr>
        <w:t xml:space="preserve"> </w:t>
      </w:r>
      <w:r w:rsidR="005B5B8D" w:rsidRPr="00374CD7">
        <w:rPr>
          <w:rFonts w:ascii="Book Antiqua" w:hAnsi="Book Antiqua"/>
          <w:sz w:val="22"/>
          <w:szCs w:val="22"/>
          <w:lang w:val="en-US"/>
        </w:rPr>
        <w:t xml:space="preserve">brain </w:t>
      </w:r>
      <w:r w:rsidR="0032493C" w:rsidRPr="00374CD7">
        <w:rPr>
          <w:rFonts w:ascii="Book Antiqua" w:hAnsi="Book Antiqua"/>
          <w:sz w:val="22"/>
          <w:szCs w:val="22"/>
          <w:lang w:val="en-US"/>
        </w:rPr>
        <w:t>activations induced by simple stimuli might be very different from activations of rich events such as a crime (Schacter &amp; Loftus, 2013). What’s more</w:t>
      </w:r>
      <w:r w:rsidR="0084392E" w:rsidRPr="00374CD7">
        <w:rPr>
          <w:rFonts w:ascii="Book Antiqua" w:hAnsi="Book Antiqua"/>
          <w:sz w:val="22"/>
          <w:szCs w:val="22"/>
          <w:lang w:val="en-US"/>
        </w:rPr>
        <w:t xml:space="preserve">, </w:t>
      </w:r>
      <w:r w:rsidR="0032493C" w:rsidRPr="00374CD7">
        <w:rPr>
          <w:rFonts w:ascii="Book Antiqua" w:hAnsi="Book Antiqua"/>
          <w:sz w:val="22"/>
          <w:szCs w:val="22"/>
          <w:lang w:val="en-US"/>
        </w:rPr>
        <w:t>a</w:t>
      </w:r>
      <w:r w:rsidRPr="00374CD7">
        <w:rPr>
          <w:rFonts w:ascii="Book Antiqua" w:hAnsi="Book Antiqua"/>
          <w:sz w:val="22"/>
          <w:szCs w:val="22"/>
          <w:lang w:val="en-US"/>
        </w:rPr>
        <w:t xml:space="preserve">lthough </w:t>
      </w:r>
      <w:r w:rsidR="009D4BF1" w:rsidRPr="00374CD7">
        <w:rPr>
          <w:rFonts w:ascii="Book Antiqua" w:hAnsi="Book Antiqua"/>
          <w:sz w:val="22"/>
          <w:szCs w:val="22"/>
          <w:lang w:val="en-US"/>
        </w:rPr>
        <w:t xml:space="preserve">researchers </w:t>
      </w:r>
      <w:r w:rsidR="00EF0E87" w:rsidRPr="00374CD7">
        <w:rPr>
          <w:rFonts w:ascii="Book Antiqua" w:hAnsi="Book Antiqua"/>
          <w:sz w:val="22"/>
          <w:szCs w:val="22"/>
          <w:lang w:val="en-US"/>
        </w:rPr>
        <w:t xml:space="preserve">have </w:t>
      </w:r>
      <w:r w:rsidR="009D4BF1" w:rsidRPr="00374CD7">
        <w:rPr>
          <w:rFonts w:ascii="Book Antiqua" w:hAnsi="Book Antiqua"/>
          <w:sz w:val="22"/>
          <w:szCs w:val="22"/>
          <w:lang w:val="en-US"/>
        </w:rPr>
        <w:t xml:space="preserve">found neural differences between true and false memories, those differences are </w:t>
      </w:r>
      <w:r w:rsidR="0032493C" w:rsidRPr="00374CD7">
        <w:rPr>
          <w:rFonts w:ascii="Book Antiqua" w:hAnsi="Book Antiqua"/>
          <w:sz w:val="22"/>
          <w:szCs w:val="22"/>
          <w:lang w:val="en-US"/>
        </w:rPr>
        <w:t xml:space="preserve">based on the summaries of brain </w:t>
      </w:r>
      <w:r w:rsidR="00271C8A" w:rsidRPr="00374CD7">
        <w:rPr>
          <w:rFonts w:ascii="Book Antiqua" w:hAnsi="Book Antiqua"/>
          <w:sz w:val="22"/>
          <w:szCs w:val="22"/>
          <w:lang w:val="en-US"/>
        </w:rPr>
        <w:t xml:space="preserve">activities </w:t>
      </w:r>
      <w:r w:rsidR="0032493C" w:rsidRPr="00374CD7">
        <w:rPr>
          <w:rFonts w:ascii="Book Antiqua" w:hAnsi="Book Antiqua"/>
          <w:sz w:val="22"/>
          <w:szCs w:val="22"/>
          <w:lang w:val="en-US"/>
        </w:rPr>
        <w:t>in a group of participants</w:t>
      </w:r>
      <w:r w:rsidR="005B5B8D" w:rsidRPr="00374CD7">
        <w:rPr>
          <w:rFonts w:ascii="Book Antiqua" w:hAnsi="Book Antiqua"/>
          <w:sz w:val="22"/>
          <w:szCs w:val="22"/>
          <w:lang w:val="en-US"/>
        </w:rPr>
        <w:t xml:space="preserve">, </w:t>
      </w:r>
      <w:r w:rsidR="00EF0E87" w:rsidRPr="00374CD7">
        <w:rPr>
          <w:rFonts w:ascii="Book Antiqua" w:hAnsi="Book Antiqua"/>
          <w:sz w:val="22"/>
          <w:szCs w:val="22"/>
          <w:lang w:val="en-US"/>
        </w:rPr>
        <w:t xml:space="preserve">thus, </w:t>
      </w:r>
      <w:r w:rsidR="005B5B8D" w:rsidRPr="00374CD7">
        <w:rPr>
          <w:rFonts w:ascii="Book Antiqua" w:hAnsi="Book Antiqua"/>
          <w:sz w:val="22"/>
          <w:szCs w:val="22"/>
          <w:lang w:val="en-US"/>
        </w:rPr>
        <w:t xml:space="preserve">making it </w:t>
      </w:r>
      <w:r w:rsidR="00EF0E87" w:rsidRPr="00374CD7">
        <w:rPr>
          <w:rFonts w:ascii="Book Antiqua" w:hAnsi="Book Antiqua"/>
          <w:sz w:val="22"/>
          <w:szCs w:val="22"/>
          <w:lang w:val="en-US"/>
        </w:rPr>
        <w:t xml:space="preserve">difficult </w:t>
      </w:r>
      <w:r w:rsidR="005B5B8D" w:rsidRPr="00374CD7">
        <w:rPr>
          <w:rFonts w:ascii="Book Antiqua" w:hAnsi="Book Antiqua"/>
          <w:sz w:val="22"/>
          <w:szCs w:val="22"/>
          <w:lang w:val="en-US"/>
        </w:rPr>
        <w:t xml:space="preserve">to apply the results to a single participant </w:t>
      </w:r>
      <w:r w:rsidR="0032493C" w:rsidRPr="00374CD7">
        <w:rPr>
          <w:rFonts w:ascii="Book Antiqua" w:hAnsi="Book Antiqua"/>
          <w:sz w:val="22"/>
          <w:szCs w:val="22"/>
          <w:lang w:val="en-US"/>
        </w:rPr>
        <w:t>(</w:t>
      </w:r>
      <w:r w:rsidR="005B5B8D" w:rsidRPr="00374CD7">
        <w:rPr>
          <w:rFonts w:ascii="Book Antiqua" w:hAnsi="Book Antiqua"/>
          <w:sz w:val="22"/>
          <w:szCs w:val="22"/>
          <w:lang w:val="en-US"/>
        </w:rPr>
        <w:t xml:space="preserve">Van de </w:t>
      </w:r>
      <w:proofErr w:type="spellStart"/>
      <w:r w:rsidR="005B5B8D" w:rsidRPr="00374CD7">
        <w:rPr>
          <w:rFonts w:ascii="Book Antiqua" w:hAnsi="Book Antiqua"/>
          <w:sz w:val="22"/>
          <w:szCs w:val="22"/>
          <w:lang w:val="en-US"/>
        </w:rPr>
        <w:t>Ven</w:t>
      </w:r>
      <w:proofErr w:type="spellEnd"/>
      <w:r w:rsidR="005B5B8D" w:rsidRPr="00374CD7">
        <w:rPr>
          <w:rFonts w:ascii="Book Antiqua" w:hAnsi="Book Antiqua"/>
          <w:sz w:val="22"/>
          <w:szCs w:val="22"/>
          <w:lang w:val="en-US"/>
        </w:rPr>
        <w:t xml:space="preserve">, </w:t>
      </w:r>
      <w:proofErr w:type="spellStart"/>
      <w:r w:rsidR="005B5B8D" w:rsidRPr="00374CD7">
        <w:rPr>
          <w:rFonts w:ascii="Book Antiqua" w:hAnsi="Book Antiqua"/>
          <w:sz w:val="22"/>
          <w:szCs w:val="22"/>
          <w:lang w:val="en-US"/>
        </w:rPr>
        <w:t>Otgaar</w:t>
      </w:r>
      <w:proofErr w:type="spellEnd"/>
      <w:r w:rsidR="005B5B8D" w:rsidRPr="00374CD7">
        <w:rPr>
          <w:rFonts w:ascii="Book Antiqua" w:hAnsi="Book Antiqua"/>
          <w:sz w:val="22"/>
          <w:szCs w:val="22"/>
          <w:lang w:val="en-US"/>
        </w:rPr>
        <w:t xml:space="preserve">, &amp; Howe, </w:t>
      </w:r>
      <w:r w:rsidR="00D60EA1" w:rsidRPr="00374CD7">
        <w:rPr>
          <w:rFonts w:ascii="Book Antiqua" w:hAnsi="Book Antiqua"/>
          <w:sz w:val="22"/>
          <w:szCs w:val="22"/>
          <w:lang w:val="en-US"/>
        </w:rPr>
        <w:t>in press</w:t>
      </w:r>
      <w:r w:rsidR="0032493C" w:rsidRPr="00374CD7">
        <w:rPr>
          <w:rFonts w:ascii="Book Antiqua" w:hAnsi="Book Antiqua"/>
          <w:sz w:val="22"/>
          <w:szCs w:val="22"/>
          <w:lang w:val="en-US"/>
        </w:rPr>
        <w:t>)</w:t>
      </w:r>
      <w:r w:rsidR="00271C8A" w:rsidRPr="00374CD7">
        <w:rPr>
          <w:rFonts w:ascii="Book Antiqua" w:hAnsi="Book Antiqua"/>
          <w:sz w:val="22"/>
          <w:szCs w:val="22"/>
          <w:lang w:val="en-US"/>
        </w:rPr>
        <w:t>. Recently there are</w:t>
      </w:r>
      <w:r w:rsidR="00EF0E87" w:rsidRPr="00374CD7">
        <w:rPr>
          <w:rFonts w:ascii="Book Antiqua" w:hAnsi="Book Antiqua"/>
          <w:sz w:val="22"/>
          <w:szCs w:val="22"/>
          <w:lang w:val="en-US"/>
        </w:rPr>
        <w:t xml:space="preserve"> </w:t>
      </w:r>
      <w:r w:rsidR="00271C8A" w:rsidRPr="00374CD7">
        <w:rPr>
          <w:rFonts w:ascii="Book Antiqua" w:hAnsi="Book Antiqua"/>
          <w:sz w:val="22"/>
          <w:szCs w:val="22"/>
          <w:lang w:val="en-US"/>
        </w:rPr>
        <w:t>studies showing</w:t>
      </w:r>
      <w:r w:rsidR="00EF0E87" w:rsidRPr="00374CD7">
        <w:rPr>
          <w:rFonts w:ascii="Book Antiqua" w:hAnsi="Book Antiqua"/>
          <w:sz w:val="22"/>
          <w:szCs w:val="22"/>
          <w:lang w:val="en-US"/>
        </w:rPr>
        <w:t xml:space="preserve"> </w:t>
      </w:r>
      <w:r w:rsidR="0032493C" w:rsidRPr="00374CD7">
        <w:rPr>
          <w:rFonts w:ascii="Book Antiqua" w:hAnsi="Book Antiqua"/>
          <w:sz w:val="22"/>
          <w:szCs w:val="22"/>
          <w:lang w:val="en-US"/>
        </w:rPr>
        <w:t xml:space="preserve">neural </w:t>
      </w:r>
      <w:r w:rsidR="005B5B8D" w:rsidRPr="00374CD7">
        <w:rPr>
          <w:rFonts w:ascii="Book Antiqua" w:hAnsi="Book Antiqua"/>
          <w:sz w:val="22"/>
          <w:szCs w:val="22"/>
          <w:lang w:val="en-US"/>
        </w:rPr>
        <w:t>de</w:t>
      </w:r>
      <w:r w:rsidR="0032493C" w:rsidRPr="00374CD7">
        <w:rPr>
          <w:rFonts w:ascii="Book Antiqua" w:hAnsi="Book Antiqua"/>
          <w:sz w:val="22"/>
          <w:szCs w:val="22"/>
          <w:lang w:val="en-US"/>
        </w:rPr>
        <w:t xml:space="preserve">coding of individual (false) memories (e.g., </w:t>
      </w:r>
      <w:r w:rsidR="005B5B8D" w:rsidRPr="00374CD7">
        <w:rPr>
          <w:rFonts w:ascii="Book Antiqua" w:hAnsi="Book Antiqua"/>
          <w:sz w:val="22"/>
          <w:szCs w:val="22"/>
          <w:lang w:val="en-US"/>
        </w:rPr>
        <w:t>Chadwick et al., 2016</w:t>
      </w:r>
      <w:r w:rsidR="0032493C" w:rsidRPr="00374CD7">
        <w:rPr>
          <w:rFonts w:ascii="Book Antiqua" w:hAnsi="Book Antiqua"/>
          <w:sz w:val="22"/>
          <w:szCs w:val="22"/>
          <w:lang w:val="en-US"/>
        </w:rPr>
        <w:t xml:space="preserve">), </w:t>
      </w:r>
      <w:r w:rsidR="005B5B8D" w:rsidRPr="00374CD7">
        <w:rPr>
          <w:rFonts w:ascii="Book Antiqua" w:hAnsi="Book Antiqua"/>
          <w:sz w:val="22"/>
          <w:szCs w:val="22"/>
          <w:lang w:val="en-US"/>
        </w:rPr>
        <w:t>but</w:t>
      </w:r>
      <w:r w:rsidR="00EF0E87" w:rsidRPr="00374CD7">
        <w:rPr>
          <w:rFonts w:ascii="Book Antiqua" w:hAnsi="Book Antiqua"/>
          <w:sz w:val="22"/>
          <w:szCs w:val="22"/>
          <w:lang w:val="en-US"/>
        </w:rPr>
        <w:t xml:space="preserve"> </w:t>
      </w:r>
      <w:r w:rsidR="000F638D" w:rsidRPr="00374CD7">
        <w:rPr>
          <w:rFonts w:ascii="Book Antiqua" w:hAnsi="Book Antiqua"/>
          <w:sz w:val="22"/>
          <w:szCs w:val="22"/>
          <w:lang w:val="en-US"/>
        </w:rPr>
        <w:t>the differentiation between</w:t>
      </w:r>
      <w:r w:rsidR="00530DAF" w:rsidRPr="00374CD7">
        <w:rPr>
          <w:rFonts w:ascii="Book Antiqua" w:hAnsi="Book Antiqua"/>
          <w:sz w:val="22"/>
          <w:szCs w:val="22"/>
          <w:lang w:val="en-US"/>
        </w:rPr>
        <w:t xml:space="preserve"> false </w:t>
      </w:r>
      <w:r w:rsidR="000F638D" w:rsidRPr="00374CD7">
        <w:rPr>
          <w:rFonts w:ascii="Book Antiqua" w:hAnsi="Book Antiqua"/>
          <w:sz w:val="22"/>
          <w:szCs w:val="22"/>
          <w:lang w:val="en-US"/>
        </w:rPr>
        <w:t xml:space="preserve">and </w:t>
      </w:r>
      <w:r w:rsidR="00530DAF" w:rsidRPr="00374CD7">
        <w:rPr>
          <w:rFonts w:ascii="Book Antiqua" w:hAnsi="Book Antiqua"/>
          <w:sz w:val="22"/>
          <w:szCs w:val="22"/>
          <w:lang w:val="en-US"/>
        </w:rPr>
        <w:t>true memor</w:t>
      </w:r>
      <w:r w:rsidR="000F638D" w:rsidRPr="00374CD7">
        <w:rPr>
          <w:rFonts w:ascii="Book Antiqua" w:hAnsi="Book Antiqua"/>
          <w:sz w:val="22"/>
          <w:szCs w:val="22"/>
          <w:lang w:val="en-US"/>
        </w:rPr>
        <w:t xml:space="preserve">ies </w:t>
      </w:r>
      <w:r w:rsidR="00EF0E87" w:rsidRPr="00374CD7">
        <w:rPr>
          <w:rFonts w:ascii="Book Antiqua" w:hAnsi="Book Antiqua"/>
          <w:sz w:val="22"/>
          <w:szCs w:val="22"/>
          <w:lang w:val="en-US"/>
        </w:rPr>
        <w:t xml:space="preserve">is </w:t>
      </w:r>
      <w:r w:rsidR="00530DAF" w:rsidRPr="00374CD7">
        <w:rPr>
          <w:rFonts w:ascii="Book Antiqua" w:hAnsi="Book Antiqua"/>
          <w:sz w:val="22"/>
          <w:szCs w:val="22"/>
          <w:lang w:val="en-US"/>
        </w:rPr>
        <w:t>at present</w:t>
      </w:r>
      <w:r w:rsidR="000F638D" w:rsidRPr="00374CD7">
        <w:rPr>
          <w:rFonts w:ascii="Book Antiqua" w:hAnsi="Book Antiqua"/>
          <w:sz w:val="22"/>
          <w:szCs w:val="22"/>
          <w:lang w:val="en-US"/>
        </w:rPr>
        <w:t xml:space="preserve"> far from 100%</w:t>
      </w:r>
      <w:r w:rsidR="001F2B64" w:rsidRPr="00374CD7">
        <w:rPr>
          <w:rFonts w:ascii="Book Antiqua" w:hAnsi="Book Antiqua"/>
          <w:sz w:val="22"/>
          <w:szCs w:val="22"/>
          <w:lang w:val="en-US"/>
        </w:rPr>
        <w:t xml:space="preserve"> </w:t>
      </w:r>
      <w:r w:rsidR="000F638D" w:rsidRPr="00374CD7">
        <w:rPr>
          <w:rFonts w:ascii="Book Antiqua" w:hAnsi="Book Antiqua"/>
          <w:sz w:val="22"/>
          <w:szCs w:val="22"/>
          <w:lang w:val="en-US"/>
        </w:rPr>
        <w:t>accurate</w:t>
      </w:r>
      <w:r w:rsidR="00530DAF" w:rsidRPr="00374CD7">
        <w:rPr>
          <w:rFonts w:ascii="Book Antiqua" w:hAnsi="Book Antiqua"/>
          <w:sz w:val="22"/>
          <w:szCs w:val="22"/>
          <w:lang w:val="en-US"/>
        </w:rPr>
        <w:t xml:space="preserve">. </w:t>
      </w:r>
      <w:r w:rsidR="000F638D" w:rsidRPr="00374CD7">
        <w:rPr>
          <w:rFonts w:ascii="Book Antiqua" w:hAnsi="Book Antiqua"/>
          <w:sz w:val="22"/>
          <w:szCs w:val="22"/>
          <w:lang w:val="en-US"/>
        </w:rPr>
        <w:t>Still</w:t>
      </w:r>
      <w:r w:rsidR="00EF0E87" w:rsidRPr="00374CD7">
        <w:rPr>
          <w:rFonts w:ascii="Book Antiqua" w:hAnsi="Book Antiqua"/>
          <w:sz w:val="22"/>
          <w:szCs w:val="22"/>
          <w:lang w:val="en-US"/>
        </w:rPr>
        <w:t xml:space="preserve">, </w:t>
      </w:r>
      <w:r w:rsidR="00530DAF" w:rsidRPr="00374CD7">
        <w:rPr>
          <w:rFonts w:ascii="Book Antiqua" w:hAnsi="Book Antiqua"/>
          <w:sz w:val="22"/>
          <w:szCs w:val="22"/>
          <w:lang w:val="en-US"/>
        </w:rPr>
        <w:t xml:space="preserve">as neuroimaging techniques develop and more complex stimuli are examined, it </w:t>
      </w:r>
      <w:r w:rsidR="00EF0E87" w:rsidRPr="00374CD7">
        <w:rPr>
          <w:rFonts w:ascii="Book Antiqua" w:hAnsi="Book Antiqua"/>
          <w:sz w:val="22"/>
          <w:szCs w:val="22"/>
          <w:lang w:val="en-US"/>
        </w:rPr>
        <w:t xml:space="preserve">appears </w:t>
      </w:r>
      <w:r w:rsidR="00530DAF" w:rsidRPr="00374CD7">
        <w:rPr>
          <w:rFonts w:ascii="Book Antiqua" w:hAnsi="Book Antiqua"/>
          <w:sz w:val="22"/>
          <w:szCs w:val="22"/>
          <w:lang w:val="en-US"/>
        </w:rPr>
        <w:t>promising</w:t>
      </w:r>
      <w:r w:rsidR="00EF0E87" w:rsidRPr="00374CD7">
        <w:rPr>
          <w:rFonts w:ascii="Book Antiqua" w:hAnsi="Book Antiqua"/>
          <w:sz w:val="22"/>
          <w:szCs w:val="22"/>
          <w:lang w:val="en-US"/>
        </w:rPr>
        <w:t xml:space="preserve"> that</w:t>
      </w:r>
      <w:r w:rsidR="00530DAF" w:rsidRPr="00374CD7">
        <w:rPr>
          <w:rFonts w:ascii="Book Antiqua" w:hAnsi="Book Antiqua"/>
          <w:sz w:val="22"/>
          <w:szCs w:val="22"/>
          <w:lang w:val="en-US"/>
        </w:rPr>
        <w:t xml:space="preserve"> false from true memories</w:t>
      </w:r>
      <w:r w:rsidR="00EF0E87" w:rsidRPr="00374CD7">
        <w:rPr>
          <w:rFonts w:ascii="Book Antiqua" w:hAnsi="Book Antiqua"/>
          <w:sz w:val="22"/>
          <w:szCs w:val="22"/>
          <w:lang w:val="en-US"/>
        </w:rPr>
        <w:t xml:space="preserve"> will be distinguished</w:t>
      </w:r>
      <w:r w:rsidR="00530DAF" w:rsidRPr="00374CD7">
        <w:rPr>
          <w:rFonts w:ascii="Book Antiqua" w:hAnsi="Book Antiqua"/>
          <w:sz w:val="22"/>
          <w:szCs w:val="22"/>
          <w:lang w:val="en-US"/>
        </w:rPr>
        <w:t xml:space="preserve"> at the neural level</w:t>
      </w:r>
      <w:r w:rsidR="000F638D" w:rsidRPr="00374CD7">
        <w:rPr>
          <w:rFonts w:ascii="Book Antiqua" w:hAnsi="Book Antiqua"/>
          <w:sz w:val="22"/>
          <w:szCs w:val="22"/>
          <w:lang w:val="en-US"/>
        </w:rPr>
        <w:t>, particularly because</w:t>
      </w:r>
      <w:r w:rsidR="00FD7EDC" w:rsidRPr="00374CD7">
        <w:rPr>
          <w:rFonts w:ascii="Book Antiqua" w:hAnsi="Book Antiqua"/>
          <w:sz w:val="22"/>
          <w:szCs w:val="22"/>
          <w:lang w:val="en-US"/>
        </w:rPr>
        <w:t xml:space="preserve"> </w:t>
      </w:r>
      <w:r w:rsidR="00530A3B" w:rsidRPr="00374CD7">
        <w:rPr>
          <w:rFonts w:ascii="Book Antiqua" w:hAnsi="Book Antiqua"/>
          <w:sz w:val="22"/>
          <w:szCs w:val="22"/>
          <w:lang w:val="en-US"/>
        </w:rPr>
        <w:t>it is almost impossible to distinguish false from true memories at the behavioral level (Bernstein &amp; Loftus, 2009)</w:t>
      </w:r>
      <w:r w:rsidR="00530DAF" w:rsidRPr="00374CD7">
        <w:rPr>
          <w:rFonts w:ascii="Book Antiqua" w:hAnsi="Book Antiqua"/>
          <w:sz w:val="22"/>
          <w:szCs w:val="22"/>
          <w:lang w:val="en-US"/>
        </w:rPr>
        <w:t>.</w:t>
      </w:r>
    </w:p>
    <w:p w14:paraId="05EF223B" w14:textId="77777777" w:rsidR="0015547E" w:rsidRPr="00374CD7" w:rsidRDefault="0015547E" w:rsidP="0015547E">
      <w:pPr>
        <w:spacing w:line="240" w:lineRule="auto"/>
        <w:rPr>
          <w:rFonts w:ascii="Book Antiqua" w:hAnsi="Book Antiqua"/>
          <w:b/>
          <w:sz w:val="22"/>
          <w:szCs w:val="22"/>
          <w:lang w:val="en-US"/>
        </w:rPr>
      </w:pPr>
    </w:p>
    <w:p w14:paraId="03F77B0E" w14:textId="6A5625A5" w:rsidR="00512BEF" w:rsidRPr="00374CD7" w:rsidRDefault="004727AA" w:rsidP="0015547E">
      <w:pPr>
        <w:spacing w:line="240" w:lineRule="auto"/>
        <w:rPr>
          <w:rFonts w:ascii="Book Antiqua" w:hAnsi="Book Antiqua"/>
          <w:b/>
          <w:sz w:val="22"/>
          <w:szCs w:val="22"/>
          <w:lang w:val="en-US"/>
        </w:rPr>
      </w:pPr>
      <w:r w:rsidRPr="00374CD7">
        <w:rPr>
          <w:rFonts w:ascii="Book Antiqua" w:hAnsi="Book Antiqua"/>
          <w:b/>
          <w:sz w:val="22"/>
          <w:szCs w:val="22"/>
          <w:lang w:val="en-US"/>
        </w:rPr>
        <w:t>Conclusions and Future Directions</w:t>
      </w:r>
      <w:r w:rsidR="001F2B64" w:rsidRPr="00374CD7">
        <w:rPr>
          <w:rFonts w:ascii="Book Antiqua" w:hAnsi="Book Antiqua"/>
          <w:b/>
          <w:sz w:val="22"/>
          <w:szCs w:val="22"/>
          <w:lang w:val="en-US"/>
        </w:rPr>
        <w:t xml:space="preserve"> for China</w:t>
      </w:r>
    </w:p>
    <w:p w14:paraId="385784F0" w14:textId="77777777" w:rsidR="0015547E" w:rsidRPr="00374CD7" w:rsidRDefault="0015547E" w:rsidP="0015547E">
      <w:pPr>
        <w:spacing w:line="240" w:lineRule="auto"/>
        <w:jc w:val="both"/>
        <w:rPr>
          <w:rFonts w:ascii="Book Antiqua" w:hAnsi="Book Antiqua"/>
          <w:sz w:val="22"/>
          <w:szCs w:val="22"/>
          <w:lang w:val="en-US"/>
        </w:rPr>
      </w:pPr>
    </w:p>
    <w:p w14:paraId="48386CBA" w14:textId="4200EB81" w:rsidR="004727AA" w:rsidRPr="00374CD7" w:rsidRDefault="004276DF" w:rsidP="0015547E">
      <w:pPr>
        <w:spacing w:line="240" w:lineRule="auto"/>
        <w:jc w:val="both"/>
        <w:rPr>
          <w:rFonts w:ascii="Book Antiqua" w:hAnsi="Book Antiqua"/>
          <w:sz w:val="22"/>
          <w:szCs w:val="22"/>
          <w:lang w:val="en-US"/>
        </w:rPr>
      </w:pPr>
      <w:r w:rsidRPr="00374CD7">
        <w:rPr>
          <w:rFonts w:ascii="Book Antiqua" w:hAnsi="Book Antiqua"/>
          <w:sz w:val="22"/>
          <w:szCs w:val="22"/>
          <w:lang w:val="en-US"/>
        </w:rPr>
        <w:t>We reviewed two</w:t>
      </w:r>
      <w:r w:rsidR="00924779" w:rsidRPr="00374CD7">
        <w:rPr>
          <w:rFonts w:ascii="Book Antiqua" w:hAnsi="Book Antiqua"/>
          <w:sz w:val="22"/>
          <w:szCs w:val="22"/>
          <w:lang w:val="en-US"/>
        </w:rPr>
        <w:t xml:space="preserve"> </w:t>
      </w:r>
      <w:r w:rsidRPr="00374CD7">
        <w:rPr>
          <w:rFonts w:ascii="Book Antiqua" w:hAnsi="Book Antiqua"/>
          <w:sz w:val="22"/>
          <w:szCs w:val="22"/>
          <w:lang w:val="en-US"/>
        </w:rPr>
        <w:t>types of false memories (exogenous</w:t>
      </w:r>
      <w:r w:rsidR="00924779" w:rsidRPr="00374CD7">
        <w:rPr>
          <w:rFonts w:ascii="Book Antiqua" w:hAnsi="Book Antiqua"/>
          <w:sz w:val="22"/>
          <w:szCs w:val="22"/>
          <w:lang w:val="en-US"/>
        </w:rPr>
        <w:t xml:space="preserve"> </w:t>
      </w:r>
      <w:r w:rsidRPr="00374CD7">
        <w:rPr>
          <w:rFonts w:ascii="Book Antiqua" w:hAnsi="Book Antiqua"/>
          <w:sz w:val="22"/>
          <w:szCs w:val="22"/>
          <w:lang w:val="en-US"/>
        </w:rPr>
        <w:t>vs. endogenous) and their</w:t>
      </w:r>
      <w:r w:rsidR="00924779" w:rsidRPr="00374CD7">
        <w:rPr>
          <w:rFonts w:ascii="Book Antiqua" w:hAnsi="Book Antiqua"/>
          <w:sz w:val="22"/>
          <w:szCs w:val="22"/>
          <w:lang w:val="en-US"/>
        </w:rPr>
        <w:t xml:space="preserve"> </w:t>
      </w:r>
      <w:r w:rsidR="00841D2E" w:rsidRPr="00374CD7">
        <w:rPr>
          <w:rFonts w:ascii="Book Antiqua" w:hAnsi="Book Antiqua"/>
          <w:sz w:val="22"/>
          <w:szCs w:val="22"/>
          <w:lang w:val="en-US"/>
        </w:rPr>
        <w:t xml:space="preserve">possible </w:t>
      </w:r>
      <w:r w:rsidRPr="00374CD7">
        <w:rPr>
          <w:rFonts w:ascii="Book Antiqua" w:hAnsi="Book Antiqua"/>
          <w:sz w:val="22"/>
          <w:szCs w:val="22"/>
          <w:lang w:val="en-US"/>
        </w:rPr>
        <w:t>consequences</w:t>
      </w:r>
      <w:r w:rsidR="00924779" w:rsidRPr="00374CD7">
        <w:rPr>
          <w:rFonts w:ascii="Book Antiqua" w:hAnsi="Book Antiqua"/>
          <w:sz w:val="22"/>
          <w:szCs w:val="22"/>
          <w:lang w:val="en-US"/>
        </w:rPr>
        <w:t xml:space="preserve"> </w:t>
      </w:r>
      <w:r w:rsidRPr="00374CD7">
        <w:rPr>
          <w:rFonts w:ascii="Book Antiqua" w:hAnsi="Book Antiqua"/>
          <w:sz w:val="22"/>
          <w:szCs w:val="22"/>
          <w:lang w:val="en-US"/>
        </w:rPr>
        <w:t xml:space="preserve">in </w:t>
      </w:r>
      <w:r w:rsidR="00841D2E" w:rsidRPr="00374CD7">
        <w:rPr>
          <w:rFonts w:ascii="Book Antiqua" w:hAnsi="Book Antiqua"/>
          <w:sz w:val="22"/>
          <w:szCs w:val="22"/>
          <w:lang w:val="en-US"/>
        </w:rPr>
        <w:t>eyewitness testimony. Exogenous false memories may occur after people receive external misinformation, which can be</w:t>
      </w:r>
      <w:r w:rsidR="00924779" w:rsidRPr="00374CD7">
        <w:rPr>
          <w:rFonts w:ascii="Book Antiqua" w:hAnsi="Book Antiqua"/>
          <w:sz w:val="22"/>
          <w:szCs w:val="22"/>
          <w:lang w:val="en-US"/>
        </w:rPr>
        <w:t xml:space="preserve"> </w:t>
      </w:r>
      <w:r w:rsidR="00841D2E" w:rsidRPr="00374CD7">
        <w:rPr>
          <w:rFonts w:ascii="Book Antiqua" w:hAnsi="Book Antiqua"/>
          <w:sz w:val="22"/>
          <w:szCs w:val="22"/>
          <w:lang w:val="en-US"/>
        </w:rPr>
        <w:t>suggestive questions or</w:t>
      </w:r>
      <w:r w:rsidR="00924779" w:rsidRPr="00374CD7">
        <w:rPr>
          <w:rFonts w:ascii="Book Antiqua" w:hAnsi="Book Antiqua"/>
          <w:sz w:val="22"/>
          <w:szCs w:val="22"/>
          <w:lang w:val="en-US"/>
        </w:rPr>
        <w:t xml:space="preserve"> </w:t>
      </w:r>
      <w:r w:rsidR="00841D2E" w:rsidRPr="00374CD7">
        <w:rPr>
          <w:rFonts w:ascii="Book Antiqua" w:hAnsi="Book Antiqua"/>
          <w:sz w:val="22"/>
          <w:szCs w:val="22"/>
          <w:lang w:val="en-US"/>
        </w:rPr>
        <w:t xml:space="preserve">gestures during </w:t>
      </w:r>
      <w:r w:rsidR="00924779" w:rsidRPr="00374CD7">
        <w:rPr>
          <w:rFonts w:ascii="Book Antiqua" w:hAnsi="Book Antiqua"/>
          <w:sz w:val="22"/>
          <w:szCs w:val="22"/>
          <w:lang w:val="en-US"/>
        </w:rPr>
        <w:t xml:space="preserve">interviews, </w:t>
      </w:r>
      <w:r w:rsidR="00841D2E" w:rsidRPr="00374CD7">
        <w:rPr>
          <w:rFonts w:ascii="Book Antiqua" w:hAnsi="Book Antiqua"/>
          <w:sz w:val="22"/>
          <w:szCs w:val="22"/>
          <w:lang w:val="en-US"/>
        </w:rPr>
        <w:t xml:space="preserve">misleading information pre- </w:t>
      </w:r>
      <w:r w:rsidR="00130C6E" w:rsidRPr="00374CD7">
        <w:rPr>
          <w:rFonts w:ascii="Book Antiqua" w:hAnsi="Book Antiqua"/>
          <w:sz w:val="22"/>
          <w:szCs w:val="22"/>
          <w:lang w:val="en-US"/>
        </w:rPr>
        <w:t>or</w:t>
      </w:r>
      <w:r w:rsidR="00841D2E" w:rsidRPr="00374CD7">
        <w:rPr>
          <w:rFonts w:ascii="Book Antiqua" w:hAnsi="Book Antiqua"/>
          <w:sz w:val="22"/>
          <w:szCs w:val="22"/>
          <w:lang w:val="en-US"/>
        </w:rPr>
        <w:t xml:space="preserve"> post-</w:t>
      </w:r>
      <w:r w:rsidR="00130C6E" w:rsidRPr="00374CD7">
        <w:rPr>
          <w:rFonts w:ascii="Book Antiqua" w:hAnsi="Book Antiqua"/>
          <w:sz w:val="22"/>
          <w:szCs w:val="22"/>
          <w:lang w:val="en-US"/>
        </w:rPr>
        <w:t xml:space="preserve">lineup </w:t>
      </w:r>
      <w:r w:rsidR="00841D2E" w:rsidRPr="00374CD7">
        <w:rPr>
          <w:rFonts w:ascii="Book Antiqua" w:hAnsi="Book Antiqua"/>
          <w:sz w:val="22"/>
          <w:szCs w:val="22"/>
          <w:lang w:val="en-US"/>
        </w:rPr>
        <w:t>identification</w:t>
      </w:r>
      <w:r w:rsidR="00DA4100" w:rsidRPr="00374CD7">
        <w:rPr>
          <w:rFonts w:ascii="Book Antiqua" w:hAnsi="Book Antiqua"/>
          <w:sz w:val="22"/>
          <w:szCs w:val="22"/>
          <w:lang w:val="en-US"/>
        </w:rPr>
        <w:t xml:space="preserve">, or false information from a co-witness. Endogenous false memories </w:t>
      </w:r>
      <w:r w:rsidR="000F638D" w:rsidRPr="00374CD7">
        <w:rPr>
          <w:rFonts w:ascii="Book Antiqua" w:hAnsi="Book Antiqua"/>
          <w:sz w:val="22"/>
          <w:szCs w:val="22"/>
          <w:lang w:val="en-US"/>
        </w:rPr>
        <w:t>are generated</w:t>
      </w:r>
      <w:r w:rsidR="00DA4100" w:rsidRPr="00374CD7">
        <w:rPr>
          <w:rFonts w:ascii="Book Antiqua" w:hAnsi="Book Antiqua"/>
          <w:sz w:val="22"/>
          <w:szCs w:val="22"/>
          <w:lang w:val="en-US"/>
        </w:rPr>
        <w:t xml:space="preserve"> by internal cognitive </w:t>
      </w:r>
      <w:r w:rsidR="000F638D" w:rsidRPr="00374CD7">
        <w:rPr>
          <w:rFonts w:ascii="Book Antiqua" w:hAnsi="Book Antiqua"/>
          <w:sz w:val="22"/>
          <w:szCs w:val="22"/>
          <w:lang w:val="en-US"/>
        </w:rPr>
        <w:t xml:space="preserve">mechanisms </w:t>
      </w:r>
      <w:r w:rsidR="00DA4100" w:rsidRPr="00374CD7">
        <w:rPr>
          <w:rFonts w:ascii="Book Antiqua" w:hAnsi="Book Antiqua"/>
          <w:sz w:val="22"/>
          <w:szCs w:val="22"/>
          <w:lang w:val="en-US"/>
        </w:rPr>
        <w:t xml:space="preserve">without external misleading </w:t>
      </w:r>
      <w:proofErr w:type="gramStart"/>
      <w:r w:rsidR="00DA4100" w:rsidRPr="002207C5">
        <w:rPr>
          <w:rFonts w:ascii="Book Antiqua" w:hAnsi="Book Antiqua"/>
          <w:noProof/>
          <w:sz w:val="22"/>
          <w:szCs w:val="22"/>
          <w:lang w:val="en-US"/>
        </w:rPr>
        <w:t>info</w:t>
      </w:r>
      <w:r w:rsidR="00C103FF" w:rsidRPr="002207C5">
        <w:rPr>
          <w:rFonts w:ascii="Book Antiqua" w:hAnsi="Book Antiqua"/>
          <w:noProof/>
          <w:sz w:val="22"/>
          <w:szCs w:val="22"/>
          <w:lang w:val="en-US"/>
        </w:rPr>
        <w:t>rmation,</w:t>
      </w:r>
      <w:r w:rsidR="00C103FF" w:rsidRPr="00374CD7">
        <w:rPr>
          <w:rFonts w:ascii="Book Antiqua" w:hAnsi="Book Antiqua"/>
          <w:sz w:val="22"/>
          <w:szCs w:val="22"/>
          <w:lang w:val="en-US"/>
        </w:rPr>
        <w:t xml:space="preserve"> and</w:t>
      </w:r>
      <w:proofErr w:type="gramEnd"/>
      <w:r w:rsidR="00C103FF" w:rsidRPr="00374CD7">
        <w:rPr>
          <w:rFonts w:ascii="Book Antiqua" w:hAnsi="Book Antiqua"/>
          <w:sz w:val="22"/>
          <w:szCs w:val="22"/>
          <w:lang w:val="en-US"/>
        </w:rPr>
        <w:t xml:space="preserve"> can be inflated by negative emotion</w:t>
      </w:r>
      <w:r w:rsidR="00924779" w:rsidRPr="00374CD7">
        <w:rPr>
          <w:rFonts w:ascii="Book Antiqua" w:hAnsi="Book Antiqua"/>
          <w:sz w:val="22"/>
          <w:szCs w:val="22"/>
          <w:lang w:val="en-US"/>
        </w:rPr>
        <w:t xml:space="preserve"> </w:t>
      </w:r>
      <w:r w:rsidR="00C103FF" w:rsidRPr="00374CD7">
        <w:rPr>
          <w:rFonts w:ascii="Book Antiqua" w:hAnsi="Book Antiqua"/>
          <w:sz w:val="22"/>
          <w:szCs w:val="22"/>
          <w:lang w:val="en-US"/>
        </w:rPr>
        <w:t>and high arousal. Overall</w:t>
      </w:r>
      <w:r w:rsidR="00924779" w:rsidRPr="00374CD7">
        <w:rPr>
          <w:rFonts w:ascii="Book Antiqua" w:hAnsi="Book Antiqua"/>
          <w:sz w:val="22"/>
          <w:szCs w:val="22"/>
          <w:lang w:val="en-US"/>
        </w:rPr>
        <w:t xml:space="preserve">, </w:t>
      </w:r>
      <w:r w:rsidR="00C103FF" w:rsidRPr="00374CD7">
        <w:rPr>
          <w:rFonts w:ascii="Book Antiqua" w:hAnsi="Book Antiqua"/>
          <w:sz w:val="22"/>
          <w:szCs w:val="22"/>
          <w:lang w:val="en-US"/>
        </w:rPr>
        <w:t xml:space="preserve">false memories can </w:t>
      </w:r>
      <w:r w:rsidR="00924779" w:rsidRPr="00374CD7">
        <w:rPr>
          <w:rFonts w:ascii="Book Antiqua" w:hAnsi="Book Antiqua"/>
          <w:sz w:val="22"/>
          <w:szCs w:val="22"/>
          <w:lang w:val="en-US"/>
        </w:rPr>
        <w:t xml:space="preserve">result in incorrect </w:t>
      </w:r>
      <w:r w:rsidR="00C103FF" w:rsidRPr="00374CD7">
        <w:rPr>
          <w:rFonts w:ascii="Book Antiqua" w:hAnsi="Book Antiqua"/>
          <w:sz w:val="22"/>
          <w:szCs w:val="22"/>
          <w:lang w:val="en-US"/>
        </w:rPr>
        <w:t>description</w:t>
      </w:r>
      <w:r w:rsidR="00911564" w:rsidRPr="00374CD7">
        <w:rPr>
          <w:rFonts w:ascii="Book Antiqua" w:hAnsi="Book Antiqua"/>
          <w:sz w:val="22"/>
          <w:szCs w:val="22"/>
          <w:lang w:val="en-US"/>
        </w:rPr>
        <w:t>s</w:t>
      </w:r>
      <w:r w:rsidR="00C103FF" w:rsidRPr="00374CD7">
        <w:rPr>
          <w:rFonts w:ascii="Book Antiqua" w:hAnsi="Book Antiqua"/>
          <w:sz w:val="22"/>
          <w:szCs w:val="22"/>
          <w:lang w:val="en-US"/>
        </w:rPr>
        <w:t xml:space="preserve"> of the perpetrator </w:t>
      </w:r>
      <w:r w:rsidR="0038452D" w:rsidRPr="00374CD7">
        <w:rPr>
          <w:rFonts w:ascii="Book Antiqua" w:hAnsi="Book Antiqua"/>
          <w:sz w:val="22"/>
          <w:szCs w:val="22"/>
          <w:lang w:val="en-US"/>
        </w:rPr>
        <w:t xml:space="preserve">or the crime </w:t>
      </w:r>
      <w:r w:rsidR="00C103FF" w:rsidRPr="00374CD7">
        <w:rPr>
          <w:rFonts w:ascii="Book Antiqua" w:hAnsi="Book Antiqua"/>
          <w:sz w:val="22"/>
          <w:szCs w:val="22"/>
          <w:lang w:val="en-US"/>
        </w:rPr>
        <w:t>t</w:t>
      </w:r>
      <w:r w:rsidR="0038452D" w:rsidRPr="00374CD7">
        <w:rPr>
          <w:rFonts w:ascii="Book Antiqua" w:hAnsi="Book Antiqua"/>
          <w:sz w:val="22"/>
          <w:szCs w:val="22"/>
          <w:lang w:val="en-US"/>
        </w:rPr>
        <w:t>hat</w:t>
      </w:r>
      <w:r w:rsidR="00924779" w:rsidRPr="00374CD7">
        <w:rPr>
          <w:rFonts w:ascii="Book Antiqua" w:hAnsi="Book Antiqua"/>
          <w:sz w:val="22"/>
          <w:szCs w:val="22"/>
          <w:lang w:val="en-US"/>
        </w:rPr>
        <w:t xml:space="preserve"> may </w:t>
      </w:r>
      <w:r w:rsidR="0038452D" w:rsidRPr="00374CD7">
        <w:rPr>
          <w:rFonts w:ascii="Book Antiqua" w:hAnsi="Book Antiqua"/>
          <w:sz w:val="22"/>
          <w:szCs w:val="22"/>
          <w:lang w:val="en-US"/>
        </w:rPr>
        <w:t>guide</w:t>
      </w:r>
      <w:r w:rsidR="00924779" w:rsidRPr="00374CD7">
        <w:rPr>
          <w:rFonts w:ascii="Book Antiqua" w:hAnsi="Book Antiqua"/>
          <w:sz w:val="22"/>
          <w:szCs w:val="22"/>
          <w:lang w:val="en-US"/>
        </w:rPr>
        <w:t xml:space="preserve"> the </w:t>
      </w:r>
      <w:r w:rsidR="0038452D" w:rsidRPr="00374CD7">
        <w:rPr>
          <w:rFonts w:ascii="Book Antiqua" w:hAnsi="Book Antiqua"/>
          <w:sz w:val="22"/>
          <w:szCs w:val="22"/>
          <w:lang w:val="en-US"/>
        </w:rPr>
        <w:t xml:space="preserve">investigation </w:t>
      </w:r>
      <w:r w:rsidR="00911564" w:rsidRPr="00374CD7">
        <w:rPr>
          <w:rFonts w:ascii="Book Antiqua" w:hAnsi="Book Antiqua"/>
          <w:sz w:val="22"/>
          <w:szCs w:val="22"/>
          <w:lang w:val="en-US"/>
        </w:rPr>
        <w:t xml:space="preserve">into </w:t>
      </w:r>
      <w:r w:rsidR="0038452D" w:rsidRPr="00374CD7">
        <w:rPr>
          <w:rFonts w:ascii="Book Antiqua" w:hAnsi="Book Antiqua"/>
          <w:sz w:val="22"/>
          <w:szCs w:val="22"/>
          <w:lang w:val="en-US"/>
        </w:rPr>
        <w:t>a</w:t>
      </w:r>
      <w:r w:rsidR="00924779" w:rsidRPr="00374CD7">
        <w:rPr>
          <w:rFonts w:ascii="Book Antiqua" w:hAnsi="Book Antiqua"/>
          <w:sz w:val="22"/>
          <w:szCs w:val="22"/>
          <w:lang w:val="en-US"/>
        </w:rPr>
        <w:t xml:space="preserve"> </w:t>
      </w:r>
      <w:r w:rsidR="0038452D" w:rsidRPr="00374CD7">
        <w:rPr>
          <w:rFonts w:ascii="Book Antiqua" w:hAnsi="Book Antiqua"/>
          <w:sz w:val="22"/>
          <w:szCs w:val="22"/>
          <w:lang w:val="en-US"/>
        </w:rPr>
        <w:t>wrong direction</w:t>
      </w:r>
      <w:r w:rsidR="00C103FF" w:rsidRPr="00374CD7">
        <w:rPr>
          <w:rFonts w:ascii="Book Antiqua" w:hAnsi="Book Antiqua"/>
          <w:sz w:val="22"/>
          <w:szCs w:val="22"/>
          <w:lang w:val="en-US"/>
        </w:rPr>
        <w:t>,</w:t>
      </w:r>
      <w:r w:rsidR="0038452D" w:rsidRPr="00374CD7">
        <w:rPr>
          <w:rFonts w:ascii="Book Antiqua" w:hAnsi="Book Antiqua"/>
          <w:sz w:val="22"/>
          <w:szCs w:val="22"/>
          <w:lang w:val="en-US"/>
        </w:rPr>
        <w:t xml:space="preserve"> or more directly, cause eyewitnesses to misidentify an innocent person as the perpetrator. We also reviewed </w:t>
      </w:r>
      <w:r w:rsidR="0029089F" w:rsidRPr="00374CD7">
        <w:rPr>
          <w:rFonts w:ascii="Book Antiqua" w:hAnsi="Book Antiqua"/>
          <w:sz w:val="22"/>
          <w:szCs w:val="22"/>
          <w:lang w:val="en-US"/>
        </w:rPr>
        <w:t>that designated</w:t>
      </w:r>
      <w:r w:rsidR="00924779" w:rsidRPr="00374CD7">
        <w:rPr>
          <w:rFonts w:ascii="Book Antiqua" w:hAnsi="Book Antiqua"/>
          <w:sz w:val="22"/>
          <w:szCs w:val="22"/>
          <w:lang w:val="en-US"/>
        </w:rPr>
        <w:t xml:space="preserve"> </w:t>
      </w:r>
      <w:r w:rsidR="0029089F" w:rsidRPr="00374CD7">
        <w:rPr>
          <w:rFonts w:ascii="Book Antiqua" w:hAnsi="Book Antiqua"/>
          <w:sz w:val="22"/>
          <w:szCs w:val="22"/>
          <w:lang w:val="en-US"/>
        </w:rPr>
        <w:t>interview protocols such as the CI, blind lineup administration</w:t>
      </w:r>
      <w:r w:rsidR="000F638D" w:rsidRPr="00374CD7">
        <w:rPr>
          <w:rFonts w:ascii="Book Antiqua" w:hAnsi="Book Antiqua"/>
          <w:sz w:val="22"/>
          <w:szCs w:val="22"/>
          <w:lang w:val="en-US"/>
        </w:rPr>
        <w:t>,</w:t>
      </w:r>
      <w:r w:rsidR="0029089F" w:rsidRPr="00374CD7">
        <w:rPr>
          <w:rFonts w:ascii="Book Antiqua" w:hAnsi="Book Antiqua"/>
          <w:sz w:val="22"/>
          <w:szCs w:val="22"/>
          <w:lang w:val="en-US"/>
        </w:rPr>
        <w:t xml:space="preserve"> and post-warnings</w:t>
      </w:r>
      <w:r w:rsidR="0038452D" w:rsidRPr="00374CD7">
        <w:rPr>
          <w:rFonts w:ascii="Book Antiqua" w:hAnsi="Book Antiqua"/>
          <w:sz w:val="22"/>
          <w:szCs w:val="22"/>
          <w:lang w:val="en-US"/>
        </w:rPr>
        <w:t xml:space="preserve"> </w:t>
      </w:r>
      <w:r w:rsidR="00A474B3" w:rsidRPr="00374CD7">
        <w:rPr>
          <w:rFonts w:ascii="Book Antiqua" w:hAnsi="Book Antiqua"/>
          <w:sz w:val="22"/>
          <w:szCs w:val="22"/>
          <w:lang w:val="en-US"/>
        </w:rPr>
        <w:t>could</w:t>
      </w:r>
      <w:r w:rsidR="0038452D" w:rsidRPr="00374CD7">
        <w:rPr>
          <w:rFonts w:ascii="Book Antiqua" w:hAnsi="Book Antiqua"/>
          <w:sz w:val="22"/>
          <w:szCs w:val="22"/>
          <w:lang w:val="en-US"/>
        </w:rPr>
        <w:t xml:space="preserve"> prevent or lower the </w:t>
      </w:r>
      <w:r w:rsidR="0029089F" w:rsidRPr="00374CD7">
        <w:rPr>
          <w:rFonts w:ascii="Book Antiqua" w:hAnsi="Book Antiqua"/>
          <w:sz w:val="22"/>
          <w:szCs w:val="22"/>
          <w:lang w:val="en-US"/>
        </w:rPr>
        <w:t>chance</w:t>
      </w:r>
      <w:r w:rsidR="0038452D" w:rsidRPr="00374CD7">
        <w:rPr>
          <w:rFonts w:ascii="Book Antiqua" w:hAnsi="Book Antiqua"/>
          <w:sz w:val="22"/>
          <w:szCs w:val="22"/>
          <w:lang w:val="en-US"/>
        </w:rPr>
        <w:t xml:space="preserve"> of false memory</w:t>
      </w:r>
      <w:r w:rsidR="0029089F" w:rsidRPr="00374CD7">
        <w:rPr>
          <w:rFonts w:ascii="Book Antiqua" w:hAnsi="Book Antiqua"/>
          <w:sz w:val="22"/>
          <w:szCs w:val="22"/>
          <w:lang w:val="en-US"/>
        </w:rPr>
        <w:t xml:space="preserve"> occurrence</w:t>
      </w:r>
      <w:r w:rsidR="0038452D" w:rsidRPr="00374CD7">
        <w:rPr>
          <w:rFonts w:ascii="Book Antiqua" w:hAnsi="Book Antiqua"/>
          <w:sz w:val="22"/>
          <w:szCs w:val="22"/>
          <w:lang w:val="en-US"/>
        </w:rPr>
        <w:t>.</w:t>
      </w:r>
    </w:p>
    <w:p w14:paraId="37AFEE97" w14:textId="6F22EC6E" w:rsidR="00413F78" w:rsidRPr="00374CD7" w:rsidRDefault="000F638D"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In</w:t>
      </w:r>
      <w:r w:rsidR="0029089F" w:rsidRPr="00374CD7">
        <w:rPr>
          <w:rFonts w:ascii="Book Antiqua" w:hAnsi="Book Antiqua"/>
          <w:sz w:val="22"/>
          <w:szCs w:val="22"/>
          <w:lang w:val="en-US"/>
        </w:rPr>
        <w:t xml:space="preserve"> </w:t>
      </w:r>
      <w:r w:rsidR="00A47018" w:rsidRPr="00374CD7">
        <w:rPr>
          <w:rFonts w:ascii="Book Antiqua" w:hAnsi="Book Antiqua"/>
          <w:sz w:val="22"/>
          <w:szCs w:val="22"/>
          <w:lang w:val="en-US"/>
        </w:rPr>
        <w:t>return</w:t>
      </w:r>
      <w:r w:rsidRPr="00374CD7">
        <w:rPr>
          <w:rFonts w:ascii="Book Antiqua" w:hAnsi="Book Antiqua"/>
          <w:sz w:val="22"/>
          <w:szCs w:val="22"/>
          <w:lang w:val="en-US"/>
        </w:rPr>
        <w:t>ing now</w:t>
      </w:r>
      <w:r w:rsidR="00A47018" w:rsidRPr="00374CD7">
        <w:rPr>
          <w:rFonts w:ascii="Book Antiqua" w:hAnsi="Book Antiqua"/>
          <w:sz w:val="22"/>
          <w:szCs w:val="22"/>
          <w:lang w:val="en-US"/>
        </w:rPr>
        <w:t xml:space="preserve"> to</w:t>
      </w:r>
      <w:r w:rsidR="002C35D7" w:rsidRPr="00374CD7">
        <w:rPr>
          <w:rFonts w:ascii="Book Antiqua" w:hAnsi="Book Antiqua"/>
          <w:sz w:val="22"/>
          <w:szCs w:val="22"/>
          <w:lang w:val="en-US"/>
        </w:rPr>
        <w:t xml:space="preserve"> the cases </w:t>
      </w:r>
      <w:r w:rsidR="0029089F" w:rsidRPr="00374CD7">
        <w:rPr>
          <w:rFonts w:ascii="Book Antiqua" w:hAnsi="Book Antiqua"/>
          <w:sz w:val="22"/>
          <w:szCs w:val="22"/>
          <w:lang w:val="en-US"/>
        </w:rPr>
        <w:t>that were presented at</w:t>
      </w:r>
      <w:r w:rsidR="002C35D7" w:rsidRPr="00374CD7">
        <w:rPr>
          <w:rFonts w:ascii="Book Antiqua" w:hAnsi="Book Antiqua"/>
          <w:sz w:val="22"/>
          <w:szCs w:val="22"/>
          <w:lang w:val="en-US"/>
        </w:rPr>
        <w:t xml:space="preserve"> the </w:t>
      </w:r>
      <w:r w:rsidR="0029089F" w:rsidRPr="00374CD7">
        <w:rPr>
          <w:rFonts w:ascii="Book Antiqua" w:hAnsi="Book Antiqua"/>
          <w:sz w:val="22"/>
          <w:szCs w:val="22"/>
          <w:lang w:val="en-US"/>
        </w:rPr>
        <w:t xml:space="preserve">beginning, </w:t>
      </w:r>
      <w:r w:rsidR="00413F78" w:rsidRPr="00374CD7">
        <w:rPr>
          <w:rFonts w:ascii="Book Antiqua" w:hAnsi="Book Antiqua"/>
          <w:sz w:val="22"/>
          <w:szCs w:val="22"/>
          <w:lang w:val="en-US"/>
        </w:rPr>
        <w:t>we may find</w:t>
      </w:r>
      <w:r w:rsidR="002C35D7" w:rsidRPr="00374CD7">
        <w:rPr>
          <w:rFonts w:ascii="Book Antiqua" w:hAnsi="Book Antiqua"/>
          <w:sz w:val="22"/>
          <w:szCs w:val="22"/>
          <w:lang w:val="en-US"/>
        </w:rPr>
        <w:t xml:space="preserve"> </w:t>
      </w:r>
      <w:r w:rsidR="00413F78" w:rsidRPr="00374CD7">
        <w:rPr>
          <w:rFonts w:ascii="Book Antiqua" w:hAnsi="Book Antiqua"/>
          <w:sz w:val="22"/>
          <w:szCs w:val="22"/>
          <w:lang w:val="en-US"/>
        </w:rPr>
        <w:t xml:space="preserve">several factors </w:t>
      </w:r>
      <w:r w:rsidR="00782CB1" w:rsidRPr="00374CD7">
        <w:rPr>
          <w:rFonts w:ascii="Book Antiqua" w:hAnsi="Book Antiqua"/>
          <w:sz w:val="22"/>
          <w:szCs w:val="22"/>
          <w:lang w:val="en-US"/>
        </w:rPr>
        <w:t>very</w:t>
      </w:r>
      <w:r w:rsidR="002C35D7" w:rsidRPr="00374CD7">
        <w:rPr>
          <w:rFonts w:ascii="Book Antiqua" w:hAnsi="Book Antiqua"/>
          <w:sz w:val="22"/>
          <w:szCs w:val="22"/>
          <w:lang w:val="en-US"/>
        </w:rPr>
        <w:t xml:space="preserve"> </w:t>
      </w:r>
      <w:r w:rsidR="00782CB1" w:rsidRPr="00374CD7">
        <w:rPr>
          <w:rFonts w:ascii="Book Antiqua" w:hAnsi="Book Antiqua"/>
          <w:sz w:val="22"/>
          <w:szCs w:val="22"/>
          <w:lang w:val="en-US"/>
        </w:rPr>
        <w:t xml:space="preserve">relevant </w:t>
      </w:r>
      <w:r w:rsidR="002C35D7" w:rsidRPr="00374CD7">
        <w:rPr>
          <w:rFonts w:ascii="Book Antiqua" w:hAnsi="Book Antiqua"/>
          <w:sz w:val="22"/>
          <w:szCs w:val="22"/>
          <w:lang w:val="en-US"/>
        </w:rPr>
        <w:t xml:space="preserve">to what </w:t>
      </w:r>
      <w:r w:rsidR="00782CB1" w:rsidRPr="00374CD7">
        <w:rPr>
          <w:rFonts w:ascii="Book Antiqua" w:hAnsi="Book Antiqua"/>
          <w:sz w:val="22"/>
          <w:szCs w:val="22"/>
          <w:lang w:val="en-US"/>
        </w:rPr>
        <w:t>we have reviewed here</w:t>
      </w:r>
      <w:r w:rsidR="00413F78" w:rsidRPr="00374CD7">
        <w:rPr>
          <w:rFonts w:ascii="Book Antiqua" w:hAnsi="Book Antiqua"/>
          <w:sz w:val="22"/>
          <w:szCs w:val="22"/>
          <w:lang w:val="en-US"/>
        </w:rPr>
        <w:t xml:space="preserve">. </w:t>
      </w:r>
      <w:r w:rsidR="00A23193" w:rsidRPr="00374CD7">
        <w:rPr>
          <w:rFonts w:ascii="Book Antiqua" w:hAnsi="Book Antiqua"/>
          <w:sz w:val="22"/>
          <w:szCs w:val="22"/>
          <w:lang w:val="en-US"/>
        </w:rPr>
        <w:t>For example,</w:t>
      </w:r>
      <w:r w:rsidR="002C35D7" w:rsidRPr="00374CD7">
        <w:rPr>
          <w:rFonts w:ascii="Book Antiqua" w:hAnsi="Book Antiqua"/>
          <w:sz w:val="22"/>
          <w:szCs w:val="22"/>
          <w:lang w:val="en-US"/>
        </w:rPr>
        <w:t xml:space="preserve"> </w:t>
      </w:r>
      <w:proofErr w:type="spellStart"/>
      <w:r w:rsidR="00413F78" w:rsidRPr="00374CD7">
        <w:rPr>
          <w:rFonts w:ascii="Book Antiqua" w:hAnsi="Book Antiqua"/>
          <w:sz w:val="22"/>
          <w:szCs w:val="22"/>
          <w:lang w:val="en-US"/>
        </w:rPr>
        <w:t>Haisheng</w:t>
      </w:r>
      <w:proofErr w:type="spellEnd"/>
      <w:r w:rsidR="00413F78" w:rsidRPr="00374CD7">
        <w:rPr>
          <w:rFonts w:ascii="Book Antiqua" w:hAnsi="Book Antiqua"/>
          <w:sz w:val="22"/>
          <w:szCs w:val="22"/>
          <w:lang w:val="en-US"/>
        </w:rPr>
        <w:t xml:space="preserve"> Zhang</w:t>
      </w:r>
      <w:r w:rsidR="009C6D7C" w:rsidRPr="00374CD7">
        <w:rPr>
          <w:rFonts w:ascii="Book Antiqua" w:hAnsi="Book Antiqua"/>
          <w:sz w:val="22"/>
          <w:szCs w:val="22"/>
          <w:lang w:val="en-US"/>
        </w:rPr>
        <w:t xml:space="preserve"> </w:t>
      </w:r>
      <w:r w:rsidR="00413F78" w:rsidRPr="00374CD7">
        <w:rPr>
          <w:rFonts w:ascii="Book Antiqua" w:hAnsi="Book Antiqua"/>
          <w:sz w:val="22"/>
          <w:szCs w:val="22"/>
          <w:lang w:val="en-US"/>
        </w:rPr>
        <w:t xml:space="preserve">was not only misidentified by the victim, but also by three other </w:t>
      </w:r>
      <w:r w:rsidR="00D32BED" w:rsidRPr="00374CD7">
        <w:rPr>
          <w:rFonts w:ascii="Book Antiqua" w:hAnsi="Book Antiqua"/>
          <w:sz w:val="22"/>
          <w:szCs w:val="22"/>
          <w:lang w:val="en-US"/>
        </w:rPr>
        <w:t xml:space="preserve">teenage </w:t>
      </w:r>
      <w:r w:rsidR="00413F78" w:rsidRPr="00374CD7">
        <w:rPr>
          <w:rFonts w:ascii="Book Antiqua" w:hAnsi="Book Antiqua"/>
          <w:sz w:val="22"/>
          <w:szCs w:val="22"/>
          <w:lang w:val="en-US"/>
        </w:rPr>
        <w:t xml:space="preserve">girls who lived in the same village. </w:t>
      </w:r>
      <w:r w:rsidR="009626EB" w:rsidRPr="00374CD7">
        <w:rPr>
          <w:rFonts w:ascii="Book Antiqua" w:hAnsi="Book Antiqua"/>
          <w:sz w:val="22"/>
          <w:szCs w:val="22"/>
          <w:lang w:val="en-US"/>
        </w:rPr>
        <w:t>Being</w:t>
      </w:r>
      <w:r w:rsidR="00D32BED" w:rsidRPr="00374CD7">
        <w:rPr>
          <w:rFonts w:ascii="Book Antiqua" w:hAnsi="Book Antiqua"/>
          <w:sz w:val="22"/>
          <w:szCs w:val="22"/>
          <w:lang w:val="en-US"/>
        </w:rPr>
        <w:t xml:space="preserve"> co-witnesses who knew each other well, the girls probably </w:t>
      </w:r>
      <w:r w:rsidR="002C35D7" w:rsidRPr="00374CD7">
        <w:rPr>
          <w:rFonts w:ascii="Book Antiqua" w:hAnsi="Book Antiqua"/>
          <w:sz w:val="22"/>
          <w:szCs w:val="22"/>
          <w:lang w:val="en-US"/>
        </w:rPr>
        <w:t xml:space="preserve">had spoken with </w:t>
      </w:r>
      <w:r w:rsidR="00D32BED" w:rsidRPr="00374CD7">
        <w:rPr>
          <w:rFonts w:ascii="Book Antiqua" w:hAnsi="Book Antiqua"/>
          <w:sz w:val="22"/>
          <w:szCs w:val="22"/>
          <w:lang w:val="en-US"/>
        </w:rPr>
        <w:t xml:space="preserve">each other and </w:t>
      </w:r>
      <w:r w:rsidR="002C35D7" w:rsidRPr="00374CD7">
        <w:rPr>
          <w:rFonts w:ascii="Book Antiqua" w:hAnsi="Book Antiqua"/>
          <w:sz w:val="22"/>
          <w:szCs w:val="22"/>
          <w:lang w:val="en-US"/>
        </w:rPr>
        <w:t xml:space="preserve">eventually </w:t>
      </w:r>
      <w:r w:rsidR="00D32BED" w:rsidRPr="00374CD7">
        <w:rPr>
          <w:rFonts w:ascii="Book Antiqua" w:hAnsi="Book Antiqua"/>
          <w:sz w:val="22"/>
          <w:szCs w:val="22"/>
          <w:lang w:val="en-US"/>
        </w:rPr>
        <w:t>reached memory conformity</w:t>
      </w:r>
      <w:r w:rsidR="002C35D7" w:rsidRPr="00374CD7">
        <w:rPr>
          <w:rFonts w:ascii="Book Antiqua" w:hAnsi="Book Antiqua"/>
          <w:sz w:val="22"/>
          <w:szCs w:val="22"/>
          <w:lang w:val="en-US"/>
        </w:rPr>
        <w:t>.</w:t>
      </w:r>
      <w:r w:rsidR="00D32BED" w:rsidRPr="00374CD7">
        <w:rPr>
          <w:rFonts w:ascii="Book Antiqua" w:hAnsi="Book Antiqua"/>
          <w:sz w:val="22"/>
          <w:szCs w:val="22"/>
          <w:lang w:val="en-US"/>
        </w:rPr>
        <w:t xml:space="preserve"> </w:t>
      </w:r>
      <w:r w:rsidR="002C35D7" w:rsidRPr="00374CD7">
        <w:rPr>
          <w:rFonts w:ascii="Book Antiqua" w:hAnsi="Book Antiqua"/>
          <w:sz w:val="22"/>
          <w:szCs w:val="22"/>
          <w:lang w:val="en-US"/>
        </w:rPr>
        <w:t xml:space="preserve">Furthermore, </w:t>
      </w:r>
      <w:r w:rsidR="00D32BED" w:rsidRPr="00374CD7">
        <w:rPr>
          <w:rFonts w:ascii="Book Antiqua" w:hAnsi="Book Antiqua"/>
          <w:sz w:val="22"/>
          <w:szCs w:val="22"/>
          <w:lang w:val="en-US"/>
        </w:rPr>
        <w:t xml:space="preserve">Zhang’s lawyer presented evidence </w:t>
      </w:r>
      <w:r w:rsidR="002C35D7" w:rsidRPr="00374CD7">
        <w:rPr>
          <w:rFonts w:ascii="Book Antiqua" w:hAnsi="Book Antiqua"/>
          <w:sz w:val="22"/>
          <w:szCs w:val="22"/>
          <w:lang w:val="en-US"/>
        </w:rPr>
        <w:t xml:space="preserve">in </w:t>
      </w:r>
      <w:r w:rsidR="00D32BED" w:rsidRPr="00374CD7">
        <w:rPr>
          <w:rFonts w:ascii="Book Antiqua" w:hAnsi="Book Antiqua"/>
          <w:sz w:val="22"/>
          <w:szCs w:val="22"/>
          <w:lang w:val="en-US"/>
        </w:rPr>
        <w:t xml:space="preserve">the court that the police </w:t>
      </w:r>
      <w:r w:rsidR="002C35D7" w:rsidRPr="00374CD7">
        <w:rPr>
          <w:rFonts w:ascii="Book Antiqua" w:hAnsi="Book Antiqua"/>
          <w:sz w:val="22"/>
          <w:szCs w:val="22"/>
          <w:lang w:val="en-US"/>
        </w:rPr>
        <w:t xml:space="preserve">had told </w:t>
      </w:r>
      <w:r w:rsidR="00D32BED" w:rsidRPr="00374CD7">
        <w:rPr>
          <w:rFonts w:ascii="Book Antiqua" w:hAnsi="Book Antiqua"/>
          <w:sz w:val="22"/>
          <w:szCs w:val="22"/>
          <w:lang w:val="en-US"/>
        </w:rPr>
        <w:t>the girls to “look carefully at the shoes” during the lineup identification, which might</w:t>
      </w:r>
      <w:r w:rsidR="002C35D7" w:rsidRPr="00374CD7">
        <w:rPr>
          <w:rFonts w:ascii="Book Antiqua" w:hAnsi="Book Antiqua"/>
          <w:sz w:val="22"/>
          <w:szCs w:val="22"/>
          <w:lang w:val="en-US"/>
        </w:rPr>
        <w:t xml:space="preserve"> be regarded as a </w:t>
      </w:r>
      <w:r w:rsidR="00D32BED" w:rsidRPr="00374CD7">
        <w:rPr>
          <w:rFonts w:ascii="Book Antiqua" w:hAnsi="Book Antiqua"/>
          <w:sz w:val="22"/>
          <w:szCs w:val="22"/>
          <w:lang w:val="en-US"/>
        </w:rPr>
        <w:t>suggestive</w:t>
      </w:r>
      <w:r w:rsidR="00A23193" w:rsidRPr="00374CD7">
        <w:rPr>
          <w:rFonts w:ascii="Book Antiqua" w:hAnsi="Book Antiqua"/>
          <w:sz w:val="22"/>
          <w:szCs w:val="22"/>
          <w:lang w:val="en-US"/>
        </w:rPr>
        <w:t xml:space="preserve"> hint</w:t>
      </w:r>
      <w:r w:rsidR="00D32BED" w:rsidRPr="00374CD7">
        <w:rPr>
          <w:rFonts w:ascii="Book Antiqua" w:hAnsi="Book Antiqua"/>
          <w:sz w:val="22"/>
          <w:szCs w:val="22"/>
          <w:lang w:val="en-US"/>
        </w:rPr>
        <w:t>, but</w:t>
      </w:r>
      <w:r w:rsidR="002C35D7" w:rsidRPr="00374CD7">
        <w:rPr>
          <w:rFonts w:ascii="Book Antiqua" w:hAnsi="Book Antiqua"/>
          <w:sz w:val="22"/>
          <w:szCs w:val="22"/>
          <w:lang w:val="en-US"/>
        </w:rPr>
        <w:t xml:space="preserve"> the </w:t>
      </w:r>
      <w:r w:rsidR="000C5FCB" w:rsidRPr="00374CD7">
        <w:rPr>
          <w:rFonts w:ascii="Book Antiqua" w:hAnsi="Book Antiqua"/>
          <w:sz w:val="22"/>
          <w:szCs w:val="22"/>
          <w:lang w:val="en-US"/>
        </w:rPr>
        <w:t xml:space="preserve">court appeared to </w:t>
      </w:r>
      <w:r w:rsidR="00A23193" w:rsidRPr="00374CD7">
        <w:rPr>
          <w:rFonts w:ascii="Book Antiqua" w:hAnsi="Book Antiqua"/>
          <w:sz w:val="22"/>
          <w:szCs w:val="22"/>
          <w:lang w:val="en-US"/>
        </w:rPr>
        <w:t>have overlooked</w:t>
      </w:r>
      <w:r w:rsidR="00D32BED" w:rsidRPr="00374CD7">
        <w:rPr>
          <w:rFonts w:ascii="Book Antiqua" w:hAnsi="Book Antiqua"/>
          <w:sz w:val="22"/>
          <w:szCs w:val="22"/>
          <w:lang w:val="en-US"/>
        </w:rPr>
        <w:t xml:space="preserve"> </w:t>
      </w:r>
      <w:r w:rsidR="00781E7D" w:rsidRPr="00374CD7">
        <w:rPr>
          <w:rFonts w:ascii="Book Antiqua" w:hAnsi="Book Antiqua"/>
          <w:sz w:val="22"/>
          <w:szCs w:val="22"/>
          <w:lang w:val="en-US"/>
        </w:rPr>
        <w:t xml:space="preserve">this </w:t>
      </w:r>
      <w:r w:rsidR="0019747A" w:rsidRPr="00374CD7">
        <w:rPr>
          <w:rFonts w:ascii="Book Antiqua" w:hAnsi="Book Antiqua"/>
          <w:sz w:val="22"/>
          <w:szCs w:val="22"/>
          <w:lang w:val="en-US"/>
        </w:rPr>
        <w:t>and</w:t>
      </w:r>
      <w:r w:rsidR="000C5FCB" w:rsidRPr="00374CD7">
        <w:rPr>
          <w:rFonts w:ascii="Book Antiqua" w:hAnsi="Book Antiqua"/>
          <w:sz w:val="22"/>
          <w:szCs w:val="22"/>
          <w:lang w:val="en-US"/>
        </w:rPr>
        <w:t xml:space="preserve"> </w:t>
      </w:r>
      <w:r w:rsidR="0019747A" w:rsidRPr="00374CD7">
        <w:rPr>
          <w:rFonts w:ascii="Book Antiqua" w:hAnsi="Book Antiqua"/>
          <w:sz w:val="22"/>
          <w:szCs w:val="22"/>
          <w:lang w:val="en-US"/>
        </w:rPr>
        <w:t>convicted Zhang as guilty of rape.</w:t>
      </w:r>
    </w:p>
    <w:p w14:paraId="7360FA95" w14:textId="2F7E7AD9" w:rsidR="0019747A" w:rsidRPr="00374CD7" w:rsidRDefault="0019747A"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 xml:space="preserve">In the case of </w:t>
      </w:r>
      <w:r w:rsidRPr="002207C5">
        <w:rPr>
          <w:rFonts w:ascii="Book Antiqua" w:hAnsi="Book Antiqua"/>
          <w:noProof/>
          <w:sz w:val="22"/>
          <w:szCs w:val="22"/>
          <w:lang w:val="en-US"/>
        </w:rPr>
        <w:t>Jibin</w:t>
      </w:r>
      <w:r w:rsidRPr="00374CD7">
        <w:rPr>
          <w:rFonts w:ascii="Book Antiqua" w:hAnsi="Book Antiqua"/>
          <w:sz w:val="22"/>
          <w:szCs w:val="22"/>
          <w:lang w:val="en-US"/>
        </w:rPr>
        <w:t xml:space="preserve"> Xu, the court relied heavily on the statements of the victim</w:t>
      </w:r>
      <w:r w:rsidR="006A4CC5" w:rsidRPr="00374CD7">
        <w:rPr>
          <w:rFonts w:ascii="Book Antiqua" w:hAnsi="Book Antiqua"/>
          <w:sz w:val="22"/>
          <w:szCs w:val="22"/>
          <w:lang w:val="en-US"/>
        </w:rPr>
        <w:t xml:space="preserve"> </w:t>
      </w:r>
      <w:r w:rsidR="003B35A2" w:rsidRPr="00374CD7">
        <w:rPr>
          <w:rFonts w:ascii="Book Antiqua" w:hAnsi="Book Antiqua"/>
          <w:sz w:val="22"/>
          <w:szCs w:val="22"/>
          <w:lang w:val="en-US"/>
        </w:rPr>
        <w:t xml:space="preserve">witness </w:t>
      </w:r>
      <w:r w:rsidR="006A4CC5" w:rsidRPr="00374CD7">
        <w:rPr>
          <w:rFonts w:ascii="Book Antiqua" w:hAnsi="Book Antiqua"/>
          <w:sz w:val="22"/>
          <w:szCs w:val="22"/>
          <w:lang w:val="en-US"/>
        </w:rPr>
        <w:t>that Xu was the</w:t>
      </w:r>
      <w:r w:rsidRPr="00374CD7">
        <w:rPr>
          <w:rFonts w:ascii="Book Antiqua" w:hAnsi="Book Antiqua"/>
          <w:sz w:val="22"/>
          <w:szCs w:val="22"/>
          <w:lang w:val="en-US"/>
        </w:rPr>
        <w:t xml:space="preserve"> perpetrator. </w:t>
      </w:r>
      <w:r w:rsidR="006A4CC5" w:rsidRPr="00374CD7">
        <w:rPr>
          <w:rFonts w:ascii="Book Antiqua" w:hAnsi="Book Antiqua"/>
          <w:sz w:val="22"/>
          <w:szCs w:val="22"/>
          <w:lang w:val="en-US"/>
        </w:rPr>
        <w:t>At Xu’s first trial, he proposed that the victim was lying to imprison him</w:t>
      </w:r>
      <w:r w:rsidR="00A23193" w:rsidRPr="00374CD7">
        <w:rPr>
          <w:rFonts w:ascii="Book Antiqua" w:hAnsi="Book Antiqua"/>
          <w:sz w:val="22"/>
          <w:szCs w:val="22"/>
          <w:lang w:val="en-US"/>
        </w:rPr>
        <w:t>, yet</w:t>
      </w:r>
      <w:r w:rsidR="000C5FCB" w:rsidRPr="00374CD7">
        <w:rPr>
          <w:rFonts w:ascii="Book Antiqua" w:hAnsi="Book Antiqua"/>
          <w:sz w:val="22"/>
          <w:szCs w:val="22"/>
          <w:lang w:val="en-US"/>
        </w:rPr>
        <w:t xml:space="preserve"> </w:t>
      </w:r>
      <w:r w:rsidR="006A4CC5" w:rsidRPr="00374CD7">
        <w:rPr>
          <w:rFonts w:ascii="Book Antiqua" w:hAnsi="Book Antiqua"/>
          <w:sz w:val="22"/>
          <w:szCs w:val="22"/>
          <w:lang w:val="en-US"/>
        </w:rPr>
        <w:t xml:space="preserve">the court was not convinced by </w:t>
      </w:r>
      <w:r w:rsidR="00A23193" w:rsidRPr="00374CD7">
        <w:rPr>
          <w:rFonts w:ascii="Book Antiqua" w:hAnsi="Book Antiqua"/>
          <w:sz w:val="22"/>
          <w:szCs w:val="22"/>
          <w:lang w:val="en-US"/>
        </w:rPr>
        <w:t>this alternative explanation</w:t>
      </w:r>
      <w:r w:rsidR="006A4CC5" w:rsidRPr="00374CD7">
        <w:rPr>
          <w:rFonts w:ascii="Book Antiqua" w:hAnsi="Book Antiqua"/>
          <w:sz w:val="22"/>
          <w:szCs w:val="22"/>
          <w:lang w:val="en-US"/>
        </w:rPr>
        <w:t>. It</w:t>
      </w:r>
      <w:r w:rsidR="00A23193" w:rsidRPr="00374CD7">
        <w:rPr>
          <w:rFonts w:ascii="Book Antiqua" w:hAnsi="Book Antiqua"/>
          <w:sz w:val="22"/>
          <w:szCs w:val="22"/>
          <w:lang w:val="en-US"/>
        </w:rPr>
        <w:t xml:space="preserve"> i</w:t>
      </w:r>
      <w:r w:rsidR="006A4CC5" w:rsidRPr="00374CD7">
        <w:rPr>
          <w:rFonts w:ascii="Book Antiqua" w:hAnsi="Book Antiqua"/>
          <w:sz w:val="22"/>
          <w:szCs w:val="22"/>
          <w:lang w:val="en-US"/>
        </w:rPr>
        <w:t xml:space="preserve">s </w:t>
      </w:r>
      <w:r w:rsidR="00F36BAB" w:rsidRPr="00374CD7">
        <w:rPr>
          <w:rFonts w:ascii="Book Antiqua" w:hAnsi="Book Antiqua"/>
          <w:sz w:val="22"/>
          <w:szCs w:val="22"/>
          <w:lang w:val="en-US"/>
        </w:rPr>
        <w:t>unknown</w:t>
      </w:r>
      <w:r w:rsidR="006A4CC5" w:rsidRPr="00374CD7">
        <w:rPr>
          <w:rFonts w:ascii="Book Antiqua" w:hAnsi="Book Antiqua"/>
          <w:sz w:val="22"/>
          <w:szCs w:val="22"/>
          <w:lang w:val="en-US"/>
        </w:rPr>
        <w:t xml:space="preserve"> whether the witness was lying</w:t>
      </w:r>
      <w:r w:rsidR="00130C6E" w:rsidRPr="00374CD7">
        <w:rPr>
          <w:rFonts w:ascii="Book Antiqua" w:hAnsi="Book Antiqua"/>
          <w:sz w:val="22"/>
          <w:szCs w:val="22"/>
          <w:lang w:val="en-US"/>
        </w:rPr>
        <w:t xml:space="preserve"> or merely had a false memory</w:t>
      </w:r>
      <w:r w:rsidR="006A4CC5" w:rsidRPr="00374CD7">
        <w:rPr>
          <w:rFonts w:ascii="Book Antiqua" w:hAnsi="Book Antiqua"/>
          <w:sz w:val="22"/>
          <w:szCs w:val="22"/>
          <w:lang w:val="en-US"/>
        </w:rPr>
        <w:t xml:space="preserve">, but this case is very similar to </w:t>
      </w:r>
      <w:r w:rsidR="00A23193" w:rsidRPr="00374CD7">
        <w:rPr>
          <w:rFonts w:ascii="Book Antiqua" w:hAnsi="Book Antiqua"/>
          <w:sz w:val="22"/>
          <w:szCs w:val="22"/>
          <w:lang w:val="en-US"/>
        </w:rPr>
        <w:t xml:space="preserve">the </w:t>
      </w:r>
      <w:r w:rsidR="006A4CC5" w:rsidRPr="00374CD7">
        <w:rPr>
          <w:rFonts w:ascii="Book Antiqua" w:hAnsi="Book Antiqua"/>
          <w:sz w:val="22"/>
          <w:szCs w:val="22"/>
          <w:lang w:val="en-US"/>
        </w:rPr>
        <w:t>many cases archived in the Innocence Project (</w:t>
      </w:r>
      <w:hyperlink r:id="rId15" w:history="1">
        <w:r w:rsidR="006A4CC5" w:rsidRPr="00374CD7">
          <w:rPr>
            <w:rStyle w:val="Hyperlink"/>
            <w:rFonts w:ascii="Book Antiqua" w:hAnsi="Book Antiqua"/>
            <w:sz w:val="22"/>
            <w:szCs w:val="22"/>
            <w:lang w:val="en-US"/>
          </w:rPr>
          <w:t>www.innocenceproject.org</w:t>
        </w:r>
      </w:hyperlink>
      <w:r w:rsidR="006A4CC5" w:rsidRPr="00374CD7">
        <w:rPr>
          <w:rFonts w:ascii="Book Antiqua" w:hAnsi="Book Antiqua"/>
          <w:sz w:val="22"/>
          <w:szCs w:val="22"/>
          <w:lang w:val="en-US"/>
        </w:rPr>
        <w:t xml:space="preserve">) where witnesses had false memories about the perpetrators. If the </w:t>
      </w:r>
      <w:r w:rsidR="00A23193" w:rsidRPr="00374CD7">
        <w:rPr>
          <w:rFonts w:ascii="Book Antiqua" w:hAnsi="Book Antiqua"/>
          <w:sz w:val="22"/>
          <w:szCs w:val="22"/>
          <w:lang w:val="en-US"/>
        </w:rPr>
        <w:t xml:space="preserve">risk </w:t>
      </w:r>
      <w:r w:rsidR="006A4CC5" w:rsidRPr="00374CD7">
        <w:rPr>
          <w:rFonts w:ascii="Book Antiqua" w:hAnsi="Book Antiqua"/>
          <w:sz w:val="22"/>
          <w:szCs w:val="22"/>
          <w:lang w:val="en-US"/>
        </w:rPr>
        <w:t xml:space="preserve">of false memory </w:t>
      </w:r>
      <w:r w:rsidR="00A23193" w:rsidRPr="00374CD7">
        <w:rPr>
          <w:rFonts w:ascii="Book Antiqua" w:hAnsi="Book Antiqua"/>
          <w:sz w:val="22"/>
          <w:szCs w:val="22"/>
          <w:lang w:val="en-US"/>
        </w:rPr>
        <w:t xml:space="preserve">had been </w:t>
      </w:r>
      <w:r w:rsidR="006A4CC5" w:rsidRPr="00374CD7">
        <w:rPr>
          <w:rFonts w:ascii="Book Antiqua" w:hAnsi="Book Antiqua"/>
          <w:sz w:val="22"/>
          <w:szCs w:val="22"/>
          <w:lang w:val="en-US"/>
        </w:rPr>
        <w:t>widely acknowledged by practitioners in the legal system</w:t>
      </w:r>
      <w:r w:rsidR="003B35A2" w:rsidRPr="00374CD7">
        <w:rPr>
          <w:rFonts w:ascii="Book Antiqua" w:hAnsi="Book Antiqua"/>
          <w:sz w:val="22"/>
          <w:szCs w:val="22"/>
          <w:lang w:val="en-US"/>
        </w:rPr>
        <w:t xml:space="preserve"> at that time</w:t>
      </w:r>
      <w:r w:rsidR="006A4CC5" w:rsidRPr="00374CD7">
        <w:rPr>
          <w:rFonts w:ascii="Book Antiqua" w:hAnsi="Book Antiqua"/>
          <w:sz w:val="22"/>
          <w:szCs w:val="22"/>
          <w:lang w:val="en-US"/>
        </w:rPr>
        <w:t xml:space="preserve">, </w:t>
      </w:r>
      <w:r w:rsidR="003B35A2" w:rsidRPr="00374CD7">
        <w:rPr>
          <w:rFonts w:ascii="Book Antiqua" w:hAnsi="Book Antiqua"/>
          <w:sz w:val="22"/>
          <w:szCs w:val="22"/>
          <w:lang w:val="en-US"/>
        </w:rPr>
        <w:t xml:space="preserve">Xu might </w:t>
      </w:r>
      <w:r w:rsidR="00D322C6" w:rsidRPr="00374CD7">
        <w:rPr>
          <w:rFonts w:ascii="Book Antiqua" w:hAnsi="Book Antiqua"/>
          <w:sz w:val="22"/>
          <w:szCs w:val="22"/>
          <w:lang w:val="en-US"/>
        </w:rPr>
        <w:t xml:space="preserve">have </w:t>
      </w:r>
      <w:r w:rsidR="003B35A2" w:rsidRPr="00374CD7">
        <w:rPr>
          <w:rFonts w:ascii="Book Antiqua" w:hAnsi="Book Antiqua"/>
          <w:sz w:val="22"/>
          <w:szCs w:val="22"/>
          <w:lang w:val="en-US"/>
        </w:rPr>
        <w:t>avoid</w:t>
      </w:r>
      <w:r w:rsidR="00D322C6" w:rsidRPr="00374CD7">
        <w:rPr>
          <w:rFonts w:ascii="Book Antiqua" w:hAnsi="Book Antiqua"/>
          <w:sz w:val="22"/>
          <w:szCs w:val="22"/>
          <w:lang w:val="en-US"/>
        </w:rPr>
        <w:t>ed</w:t>
      </w:r>
      <w:r w:rsidR="003B35A2" w:rsidRPr="00374CD7">
        <w:rPr>
          <w:rFonts w:ascii="Book Antiqua" w:hAnsi="Book Antiqua"/>
          <w:sz w:val="22"/>
          <w:szCs w:val="22"/>
          <w:lang w:val="en-US"/>
        </w:rPr>
        <w:t xml:space="preserve"> the destiny of spending 8 years in prison.</w:t>
      </w:r>
    </w:p>
    <w:p w14:paraId="6A7A1D43" w14:textId="06BD685C" w:rsidR="00437726" w:rsidRPr="00374CD7" w:rsidRDefault="00130C6E"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Fortunate</w:t>
      </w:r>
      <w:r w:rsidR="003B35A2" w:rsidRPr="00374CD7">
        <w:rPr>
          <w:rFonts w:ascii="Book Antiqua" w:hAnsi="Book Antiqua"/>
          <w:sz w:val="22"/>
          <w:szCs w:val="22"/>
          <w:lang w:val="en-US"/>
        </w:rPr>
        <w:t xml:space="preserve">ly, lessons have already been </w:t>
      </w:r>
      <w:r w:rsidR="003B35A2" w:rsidRPr="002207C5">
        <w:rPr>
          <w:rFonts w:ascii="Book Antiqua" w:hAnsi="Book Antiqua"/>
          <w:noProof/>
          <w:sz w:val="22"/>
          <w:szCs w:val="22"/>
          <w:lang w:val="en-US"/>
        </w:rPr>
        <w:t>learnt</w:t>
      </w:r>
      <w:r w:rsidR="003B35A2" w:rsidRPr="00374CD7">
        <w:rPr>
          <w:rFonts w:ascii="Book Antiqua" w:hAnsi="Book Antiqua"/>
          <w:sz w:val="22"/>
          <w:szCs w:val="22"/>
          <w:lang w:val="en-US"/>
        </w:rPr>
        <w:t xml:space="preserve"> by countries in North America and Europe, and those lessons</w:t>
      </w:r>
      <w:r w:rsidR="000C5FCB" w:rsidRPr="00374CD7">
        <w:rPr>
          <w:rFonts w:ascii="Book Antiqua" w:hAnsi="Book Antiqua"/>
          <w:sz w:val="22"/>
          <w:szCs w:val="22"/>
          <w:lang w:val="en-US"/>
        </w:rPr>
        <w:t xml:space="preserve"> might </w:t>
      </w:r>
      <w:r w:rsidR="003B35A2" w:rsidRPr="00374CD7">
        <w:rPr>
          <w:rFonts w:ascii="Book Antiqua" w:hAnsi="Book Antiqua"/>
          <w:sz w:val="22"/>
          <w:szCs w:val="22"/>
          <w:lang w:val="en-US"/>
        </w:rPr>
        <w:t xml:space="preserve">inform </w:t>
      </w:r>
      <w:r w:rsidR="008301EF" w:rsidRPr="00374CD7">
        <w:rPr>
          <w:rFonts w:ascii="Book Antiqua" w:hAnsi="Book Antiqua"/>
          <w:sz w:val="22"/>
          <w:szCs w:val="22"/>
          <w:lang w:val="en-US"/>
        </w:rPr>
        <w:t xml:space="preserve">police and local courts in </w:t>
      </w:r>
      <w:r w:rsidR="003B35A2" w:rsidRPr="00374CD7">
        <w:rPr>
          <w:rFonts w:ascii="Book Antiqua" w:hAnsi="Book Antiqua"/>
          <w:sz w:val="22"/>
          <w:szCs w:val="22"/>
          <w:lang w:val="en-US"/>
        </w:rPr>
        <w:t xml:space="preserve">China </w:t>
      </w:r>
      <w:r w:rsidR="004C3353" w:rsidRPr="00374CD7">
        <w:rPr>
          <w:rFonts w:ascii="Book Antiqua" w:hAnsi="Book Antiqua"/>
          <w:sz w:val="22"/>
          <w:szCs w:val="22"/>
          <w:lang w:val="en-US"/>
        </w:rPr>
        <w:t xml:space="preserve">about what </w:t>
      </w:r>
      <w:r w:rsidR="004C3353" w:rsidRPr="002207C5">
        <w:rPr>
          <w:rFonts w:ascii="Book Antiqua" w:hAnsi="Book Antiqua"/>
          <w:noProof/>
          <w:sz w:val="22"/>
          <w:szCs w:val="22"/>
          <w:lang w:val="en-US"/>
        </w:rPr>
        <w:t>are</w:t>
      </w:r>
      <w:r w:rsidR="004C3353" w:rsidRPr="00374CD7">
        <w:rPr>
          <w:rFonts w:ascii="Book Antiqua" w:hAnsi="Book Antiqua"/>
          <w:sz w:val="22"/>
          <w:szCs w:val="22"/>
          <w:lang w:val="en-US"/>
        </w:rPr>
        <w:t xml:space="preserve"> the</w:t>
      </w:r>
      <w:r w:rsidR="000C5FCB" w:rsidRPr="00374CD7">
        <w:rPr>
          <w:rFonts w:ascii="Book Antiqua" w:hAnsi="Book Antiqua"/>
          <w:sz w:val="22"/>
          <w:szCs w:val="22"/>
          <w:lang w:val="en-US"/>
        </w:rPr>
        <w:t xml:space="preserve"> </w:t>
      </w:r>
      <w:r w:rsidR="004C3353" w:rsidRPr="00374CD7">
        <w:rPr>
          <w:rFonts w:ascii="Book Antiqua" w:hAnsi="Book Antiqua"/>
          <w:sz w:val="22"/>
          <w:szCs w:val="22"/>
          <w:lang w:val="en-US"/>
        </w:rPr>
        <w:t xml:space="preserve">best to protect innocent people from being criminalized by false memories. </w:t>
      </w:r>
      <w:r w:rsidR="00FB3CD7" w:rsidRPr="00374CD7">
        <w:rPr>
          <w:rFonts w:ascii="Book Antiqua" w:hAnsi="Book Antiqua"/>
          <w:sz w:val="22"/>
          <w:szCs w:val="22"/>
          <w:lang w:val="en-US"/>
        </w:rPr>
        <w:t xml:space="preserve">For instance, in the United States, the </w:t>
      </w:r>
      <w:r w:rsidR="00FB3CD7" w:rsidRPr="00374CD7">
        <w:rPr>
          <w:rFonts w:ascii="Book Antiqua" w:hAnsi="Book Antiqua"/>
          <w:sz w:val="22"/>
          <w:szCs w:val="22"/>
          <w:lang w:val="en-US"/>
        </w:rPr>
        <w:lastRenderedPageBreak/>
        <w:t xml:space="preserve">supreme court of New Jersey issued a ruling that the unreliability of memory should be taken into account when </w:t>
      </w:r>
      <w:r w:rsidR="00B222F1" w:rsidRPr="00374CD7">
        <w:rPr>
          <w:rFonts w:ascii="Book Antiqua" w:hAnsi="Book Antiqua"/>
          <w:sz w:val="22"/>
          <w:szCs w:val="22"/>
          <w:lang w:val="en-US"/>
        </w:rPr>
        <w:t>evaluating</w:t>
      </w:r>
      <w:r w:rsidR="00FB3CD7" w:rsidRPr="00374CD7">
        <w:rPr>
          <w:rFonts w:ascii="Book Antiqua" w:hAnsi="Book Antiqua"/>
          <w:sz w:val="22"/>
          <w:szCs w:val="22"/>
          <w:lang w:val="en-US"/>
        </w:rPr>
        <w:t xml:space="preserve"> eyewitness identification evidence in court (State v. Henderson, 2011). </w:t>
      </w:r>
      <w:r w:rsidR="00BB7150" w:rsidRPr="00374CD7">
        <w:rPr>
          <w:rFonts w:ascii="Book Antiqua" w:hAnsi="Book Antiqua"/>
          <w:sz w:val="22"/>
          <w:szCs w:val="22"/>
          <w:lang w:val="en-US"/>
        </w:rPr>
        <w:t>Th</w:t>
      </w:r>
      <w:r w:rsidR="00E061C1" w:rsidRPr="00374CD7">
        <w:rPr>
          <w:rFonts w:ascii="Book Antiqua" w:hAnsi="Book Antiqua"/>
          <w:sz w:val="22"/>
          <w:szCs w:val="22"/>
          <w:lang w:val="en-US"/>
        </w:rPr>
        <w:t xml:space="preserve">e Criminal Procedure Law </w:t>
      </w:r>
      <w:r w:rsidR="00BB7150" w:rsidRPr="00374CD7">
        <w:rPr>
          <w:rFonts w:ascii="Book Antiqua" w:hAnsi="Book Antiqua"/>
          <w:sz w:val="22"/>
          <w:szCs w:val="22"/>
          <w:lang w:val="en-US"/>
        </w:rPr>
        <w:t xml:space="preserve">of </w:t>
      </w:r>
      <w:r w:rsidR="00E1001C" w:rsidRPr="00374CD7">
        <w:rPr>
          <w:rFonts w:ascii="Book Antiqua" w:hAnsi="Book Antiqua"/>
          <w:sz w:val="22"/>
          <w:szCs w:val="22"/>
          <w:lang w:val="en-US"/>
        </w:rPr>
        <w:t xml:space="preserve">the </w:t>
      </w:r>
      <w:r w:rsidR="000C5FCB" w:rsidRPr="00374CD7">
        <w:rPr>
          <w:rFonts w:ascii="Book Antiqua" w:hAnsi="Book Antiqua"/>
          <w:sz w:val="22"/>
          <w:szCs w:val="22"/>
          <w:lang w:val="en-US"/>
        </w:rPr>
        <w:t>People</w:t>
      </w:r>
      <w:r w:rsidR="00564C56" w:rsidRPr="00374CD7">
        <w:rPr>
          <w:rFonts w:ascii="Book Antiqua" w:hAnsi="Book Antiqua"/>
          <w:sz w:val="22"/>
          <w:szCs w:val="22"/>
          <w:lang w:val="en-US"/>
        </w:rPr>
        <w:t>’</w:t>
      </w:r>
      <w:r w:rsidR="000C5FCB" w:rsidRPr="00374CD7">
        <w:rPr>
          <w:rFonts w:ascii="Book Antiqua" w:hAnsi="Book Antiqua"/>
          <w:sz w:val="22"/>
          <w:szCs w:val="22"/>
          <w:lang w:val="en-US"/>
        </w:rPr>
        <w:t xml:space="preserve">s Republic of </w:t>
      </w:r>
      <w:r w:rsidR="00BB7150" w:rsidRPr="00374CD7">
        <w:rPr>
          <w:rFonts w:ascii="Book Antiqua" w:hAnsi="Book Antiqua"/>
          <w:sz w:val="22"/>
          <w:szCs w:val="22"/>
          <w:lang w:val="en-US"/>
        </w:rPr>
        <w:t xml:space="preserve">China </w:t>
      </w:r>
      <w:r w:rsidR="00781E7D" w:rsidRPr="00374CD7">
        <w:rPr>
          <w:rFonts w:ascii="Book Antiqua" w:hAnsi="Book Antiqua"/>
          <w:sz w:val="22"/>
          <w:szCs w:val="22"/>
          <w:lang w:val="en-US"/>
        </w:rPr>
        <w:t>has been</w:t>
      </w:r>
      <w:r w:rsidR="000C5FCB" w:rsidRPr="00374CD7">
        <w:rPr>
          <w:rFonts w:ascii="Book Antiqua" w:hAnsi="Book Antiqua"/>
          <w:sz w:val="22"/>
          <w:szCs w:val="22"/>
          <w:lang w:val="en-US"/>
        </w:rPr>
        <w:t xml:space="preserve"> </w:t>
      </w:r>
      <w:r w:rsidR="00A37A10" w:rsidRPr="00374CD7">
        <w:rPr>
          <w:rFonts w:ascii="Book Antiqua" w:hAnsi="Book Antiqua"/>
          <w:sz w:val="22"/>
          <w:szCs w:val="22"/>
          <w:lang w:val="en-US"/>
        </w:rPr>
        <w:t xml:space="preserve">revised </w:t>
      </w:r>
      <w:r w:rsidR="00E061C1" w:rsidRPr="00374CD7">
        <w:rPr>
          <w:rFonts w:ascii="Book Antiqua" w:hAnsi="Book Antiqua"/>
          <w:sz w:val="22"/>
          <w:szCs w:val="22"/>
          <w:lang w:val="en-US"/>
        </w:rPr>
        <w:t xml:space="preserve">in </w:t>
      </w:r>
      <w:r w:rsidR="00BB7150" w:rsidRPr="00374CD7">
        <w:rPr>
          <w:rFonts w:ascii="Book Antiqua" w:hAnsi="Book Antiqua"/>
          <w:sz w:val="22"/>
          <w:szCs w:val="22"/>
          <w:lang w:val="en-US"/>
        </w:rPr>
        <w:t>2012</w:t>
      </w:r>
      <w:r w:rsidR="00A37A10" w:rsidRPr="00374CD7">
        <w:rPr>
          <w:rFonts w:ascii="Book Antiqua" w:hAnsi="Book Antiqua"/>
          <w:sz w:val="22"/>
          <w:szCs w:val="22"/>
          <w:lang w:val="en-US"/>
        </w:rPr>
        <w:t>,</w:t>
      </w:r>
      <w:r w:rsidR="00BB7150" w:rsidRPr="00374CD7">
        <w:rPr>
          <w:rFonts w:ascii="Book Antiqua" w:hAnsi="Book Antiqua"/>
          <w:sz w:val="22"/>
          <w:szCs w:val="22"/>
          <w:lang w:val="en-US"/>
        </w:rPr>
        <w:t xml:space="preserve"> </w:t>
      </w:r>
      <w:r w:rsidR="00A37A10" w:rsidRPr="00374CD7">
        <w:rPr>
          <w:rFonts w:ascii="Book Antiqua" w:hAnsi="Book Antiqua"/>
          <w:sz w:val="22"/>
          <w:szCs w:val="22"/>
          <w:lang w:val="en-US"/>
        </w:rPr>
        <w:t>in which eyewitness testimony is</w:t>
      </w:r>
      <w:r w:rsidR="000C5FCB" w:rsidRPr="00374CD7">
        <w:rPr>
          <w:rFonts w:ascii="Book Antiqua" w:hAnsi="Book Antiqua"/>
          <w:sz w:val="22"/>
          <w:szCs w:val="22"/>
          <w:lang w:val="en-US"/>
        </w:rPr>
        <w:t xml:space="preserve"> </w:t>
      </w:r>
      <w:r w:rsidR="00A37A10" w:rsidRPr="00374CD7">
        <w:rPr>
          <w:rFonts w:ascii="Book Antiqua" w:hAnsi="Book Antiqua"/>
          <w:sz w:val="22"/>
          <w:szCs w:val="22"/>
          <w:lang w:val="en-US"/>
        </w:rPr>
        <w:t>listed as one of the main categories of evidence</w:t>
      </w:r>
      <w:r w:rsidR="00BB7150" w:rsidRPr="00374CD7">
        <w:rPr>
          <w:rFonts w:ascii="Book Antiqua" w:hAnsi="Book Antiqua"/>
          <w:sz w:val="22"/>
          <w:szCs w:val="22"/>
          <w:lang w:val="en-US"/>
        </w:rPr>
        <w:t xml:space="preserve"> (Article 42)</w:t>
      </w:r>
      <w:r w:rsidR="00A37A10" w:rsidRPr="00374CD7">
        <w:rPr>
          <w:rFonts w:ascii="Book Antiqua" w:hAnsi="Book Antiqua"/>
          <w:sz w:val="22"/>
          <w:szCs w:val="22"/>
          <w:lang w:val="en-US"/>
        </w:rPr>
        <w:t xml:space="preserve"> and the testimony of a witness may be used as a basis in deciding a case under certain circumstances (Article 47)</w:t>
      </w:r>
      <w:r w:rsidR="00DF2D96" w:rsidRPr="00374CD7">
        <w:rPr>
          <w:rFonts w:ascii="Book Antiqua" w:hAnsi="Book Antiqua"/>
          <w:sz w:val="22"/>
          <w:szCs w:val="22"/>
          <w:lang w:val="en-US"/>
        </w:rPr>
        <w:t xml:space="preserve">, but no specific </w:t>
      </w:r>
      <w:r w:rsidR="00C72C0A" w:rsidRPr="00374CD7">
        <w:rPr>
          <w:rFonts w:ascii="Book Antiqua" w:hAnsi="Book Antiqua"/>
          <w:sz w:val="22"/>
          <w:szCs w:val="22"/>
          <w:lang w:val="en-US"/>
        </w:rPr>
        <w:t>rule</w:t>
      </w:r>
      <w:r w:rsidR="00DF2D96" w:rsidRPr="00374CD7">
        <w:rPr>
          <w:rFonts w:ascii="Book Antiqua" w:hAnsi="Book Antiqua"/>
          <w:sz w:val="22"/>
          <w:szCs w:val="22"/>
          <w:lang w:val="en-US"/>
        </w:rPr>
        <w:t xml:space="preserve"> </w:t>
      </w:r>
      <w:r w:rsidR="007659EF" w:rsidRPr="00374CD7">
        <w:rPr>
          <w:rFonts w:ascii="Book Antiqua" w:hAnsi="Book Antiqua"/>
          <w:sz w:val="22"/>
          <w:szCs w:val="22"/>
          <w:lang w:val="en-US"/>
        </w:rPr>
        <w:t>i</w:t>
      </w:r>
      <w:r w:rsidR="00DF2D96" w:rsidRPr="00374CD7">
        <w:rPr>
          <w:rFonts w:ascii="Book Antiqua" w:hAnsi="Book Antiqua"/>
          <w:sz w:val="22"/>
          <w:szCs w:val="22"/>
          <w:lang w:val="en-US"/>
        </w:rPr>
        <w:t xml:space="preserve">s written </w:t>
      </w:r>
      <w:r w:rsidR="007659EF" w:rsidRPr="00374CD7">
        <w:rPr>
          <w:rFonts w:ascii="Book Antiqua" w:hAnsi="Book Antiqua"/>
          <w:sz w:val="22"/>
          <w:szCs w:val="22"/>
          <w:lang w:val="en-US"/>
        </w:rPr>
        <w:t>in regulating</w:t>
      </w:r>
      <w:r w:rsidR="00564C56" w:rsidRPr="00374CD7">
        <w:rPr>
          <w:rFonts w:ascii="Book Antiqua" w:hAnsi="Book Antiqua"/>
          <w:sz w:val="22"/>
          <w:szCs w:val="22"/>
          <w:lang w:val="en-US"/>
        </w:rPr>
        <w:t xml:space="preserve"> </w:t>
      </w:r>
      <w:r w:rsidR="007659EF" w:rsidRPr="00374CD7">
        <w:rPr>
          <w:rFonts w:ascii="Book Antiqua" w:hAnsi="Book Antiqua"/>
          <w:sz w:val="22"/>
          <w:szCs w:val="22"/>
          <w:lang w:val="en-US"/>
        </w:rPr>
        <w:t>eyewitness identification process</w:t>
      </w:r>
      <w:r w:rsidR="00C72C0A" w:rsidRPr="00374CD7">
        <w:rPr>
          <w:rFonts w:ascii="Book Antiqua" w:hAnsi="Book Antiqua"/>
          <w:sz w:val="22"/>
          <w:szCs w:val="22"/>
          <w:lang w:val="en-US"/>
        </w:rPr>
        <w:t>es</w:t>
      </w:r>
      <w:r w:rsidR="007659EF" w:rsidRPr="00374CD7">
        <w:rPr>
          <w:rFonts w:ascii="Book Antiqua" w:hAnsi="Book Antiqua"/>
          <w:sz w:val="22"/>
          <w:szCs w:val="22"/>
          <w:lang w:val="en-US"/>
        </w:rPr>
        <w:t xml:space="preserve"> such as lineup administration. </w:t>
      </w:r>
      <w:r w:rsidR="00CF56F8" w:rsidRPr="00374CD7">
        <w:rPr>
          <w:rFonts w:ascii="Book Antiqua" w:hAnsi="Book Antiqua"/>
          <w:sz w:val="22"/>
          <w:szCs w:val="22"/>
          <w:lang w:val="en-US"/>
        </w:rPr>
        <w:t xml:space="preserve">In practice, </w:t>
      </w:r>
      <w:r w:rsidR="00C72C0A" w:rsidRPr="00374CD7">
        <w:rPr>
          <w:rFonts w:ascii="Book Antiqua" w:hAnsi="Book Antiqua"/>
          <w:sz w:val="22"/>
          <w:szCs w:val="22"/>
          <w:lang w:val="en-US"/>
        </w:rPr>
        <w:t xml:space="preserve">the </w:t>
      </w:r>
      <w:r w:rsidR="00CF56F8" w:rsidRPr="00374CD7">
        <w:rPr>
          <w:rFonts w:ascii="Book Antiqua" w:hAnsi="Book Antiqua"/>
          <w:sz w:val="22"/>
          <w:szCs w:val="22"/>
          <w:lang w:val="en-US"/>
        </w:rPr>
        <w:t xml:space="preserve">Public Security Organs </w:t>
      </w:r>
      <w:r w:rsidR="00C72C0A" w:rsidRPr="00374CD7">
        <w:rPr>
          <w:rFonts w:ascii="Book Antiqua" w:hAnsi="Book Antiqua"/>
          <w:sz w:val="22"/>
          <w:szCs w:val="22"/>
          <w:lang w:val="en-US"/>
        </w:rPr>
        <w:t xml:space="preserve">and the People’s </w:t>
      </w:r>
      <w:proofErr w:type="spellStart"/>
      <w:r w:rsidR="00C72C0A" w:rsidRPr="00374CD7">
        <w:rPr>
          <w:rFonts w:ascii="Book Antiqua" w:hAnsi="Book Antiqua"/>
          <w:sz w:val="22"/>
          <w:szCs w:val="22"/>
          <w:lang w:val="en-US"/>
        </w:rPr>
        <w:t>Procuratorate</w:t>
      </w:r>
      <w:proofErr w:type="spellEnd"/>
      <w:r w:rsidR="00C72C0A" w:rsidRPr="00374CD7">
        <w:rPr>
          <w:rFonts w:ascii="Book Antiqua" w:hAnsi="Book Antiqua"/>
          <w:sz w:val="22"/>
          <w:szCs w:val="22"/>
          <w:lang w:val="en-US"/>
        </w:rPr>
        <w:t xml:space="preserve"> provide</w:t>
      </w:r>
      <w:r w:rsidR="00CF56F8" w:rsidRPr="00374CD7">
        <w:rPr>
          <w:rFonts w:ascii="Book Antiqua" w:hAnsi="Book Antiqua"/>
          <w:sz w:val="22"/>
          <w:szCs w:val="22"/>
          <w:lang w:val="en-US"/>
        </w:rPr>
        <w:t xml:space="preserve"> </w:t>
      </w:r>
      <w:r w:rsidR="00C72C0A" w:rsidRPr="00374CD7">
        <w:rPr>
          <w:rFonts w:ascii="Book Antiqua" w:hAnsi="Book Antiqua"/>
          <w:sz w:val="22"/>
          <w:szCs w:val="22"/>
          <w:lang w:val="en-US"/>
        </w:rPr>
        <w:t>provisions that the identification should be hosted</w:t>
      </w:r>
      <w:r w:rsidR="00564C56" w:rsidRPr="00374CD7">
        <w:rPr>
          <w:rFonts w:ascii="Book Antiqua" w:hAnsi="Book Antiqua"/>
          <w:sz w:val="22"/>
          <w:szCs w:val="22"/>
          <w:lang w:val="en-US"/>
        </w:rPr>
        <w:t xml:space="preserve"> </w:t>
      </w:r>
      <w:r w:rsidR="00C72C0A" w:rsidRPr="00374CD7">
        <w:rPr>
          <w:rFonts w:ascii="Book Antiqua" w:hAnsi="Book Antiqua"/>
          <w:sz w:val="22"/>
          <w:szCs w:val="22"/>
          <w:lang w:val="en-US"/>
        </w:rPr>
        <w:t>by investigation or prosecution personnel, and</w:t>
      </w:r>
      <w:r w:rsidR="00564C56" w:rsidRPr="00374CD7">
        <w:rPr>
          <w:rFonts w:ascii="Book Antiqua" w:hAnsi="Book Antiqua"/>
          <w:sz w:val="22"/>
          <w:szCs w:val="22"/>
          <w:lang w:val="en-US"/>
        </w:rPr>
        <w:t xml:space="preserve"> </w:t>
      </w:r>
      <w:r w:rsidR="00B4445F" w:rsidRPr="00374CD7">
        <w:rPr>
          <w:rFonts w:ascii="Book Antiqua" w:hAnsi="Book Antiqua"/>
          <w:sz w:val="22"/>
          <w:szCs w:val="22"/>
          <w:lang w:val="en-US"/>
        </w:rPr>
        <w:t>97%</w:t>
      </w:r>
      <w:r w:rsidR="00C72C0A" w:rsidRPr="00374CD7">
        <w:rPr>
          <w:rFonts w:ascii="Book Antiqua" w:hAnsi="Book Antiqua"/>
          <w:sz w:val="22"/>
          <w:szCs w:val="22"/>
          <w:lang w:val="en-US"/>
        </w:rPr>
        <w:t xml:space="preserve"> </w:t>
      </w:r>
      <w:r w:rsidR="001409E0" w:rsidRPr="00374CD7">
        <w:rPr>
          <w:rFonts w:ascii="Book Antiqua" w:hAnsi="Book Antiqua"/>
          <w:sz w:val="22"/>
          <w:szCs w:val="22"/>
          <w:lang w:val="en-US"/>
        </w:rPr>
        <w:t xml:space="preserve">of the </w:t>
      </w:r>
      <w:r w:rsidR="00C72C0A" w:rsidRPr="00374CD7">
        <w:rPr>
          <w:rFonts w:ascii="Book Antiqua" w:hAnsi="Book Antiqua"/>
          <w:sz w:val="22"/>
          <w:szCs w:val="22"/>
          <w:lang w:val="en-US"/>
        </w:rPr>
        <w:t xml:space="preserve">identifications </w:t>
      </w:r>
      <w:r w:rsidR="001409E0" w:rsidRPr="00374CD7">
        <w:rPr>
          <w:rFonts w:ascii="Book Antiqua" w:hAnsi="Book Antiqua"/>
          <w:sz w:val="22"/>
          <w:szCs w:val="22"/>
          <w:lang w:val="en-US"/>
        </w:rPr>
        <w:t xml:space="preserve">in China are </w:t>
      </w:r>
      <w:r w:rsidR="00564C56" w:rsidRPr="00374CD7">
        <w:rPr>
          <w:rFonts w:ascii="Book Antiqua" w:hAnsi="Book Antiqua"/>
          <w:sz w:val="22"/>
          <w:szCs w:val="22"/>
          <w:lang w:val="en-US"/>
        </w:rPr>
        <w:t xml:space="preserve">conducted </w:t>
      </w:r>
      <w:r w:rsidR="001409E0" w:rsidRPr="00374CD7">
        <w:rPr>
          <w:rFonts w:ascii="Book Antiqua" w:hAnsi="Book Antiqua"/>
          <w:sz w:val="22"/>
          <w:szCs w:val="22"/>
          <w:lang w:val="en-US"/>
        </w:rPr>
        <w:t xml:space="preserve">by </w:t>
      </w:r>
      <w:r w:rsidR="001F2B64" w:rsidRPr="00374CD7">
        <w:rPr>
          <w:rFonts w:ascii="Book Antiqua" w:hAnsi="Book Antiqua"/>
          <w:sz w:val="22"/>
          <w:szCs w:val="22"/>
          <w:lang w:val="en-US"/>
        </w:rPr>
        <w:t xml:space="preserve">the </w:t>
      </w:r>
      <w:r w:rsidR="001409E0" w:rsidRPr="00374CD7">
        <w:rPr>
          <w:rFonts w:ascii="Book Antiqua" w:hAnsi="Book Antiqua"/>
          <w:sz w:val="22"/>
          <w:szCs w:val="22"/>
          <w:lang w:val="en-US"/>
        </w:rPr>
        <w:t>investigators who undertook the case</w:t>
      </w:r>
      <w:r w:rsidR="00B4445F" w:rsidRPr="00374CD7">
        <w:rPr>
          <w:rFonts w:ascii="Book Antiqua" w:hAnsi="Book Antiqua"/>
          <w:sz w:val="22"/>
          <w:szCs w:val="22"/>
          <w:lang w:val="en-US"/>
        </w:rPr>
        <w:t xml:space="preserve"> (Chen, 2015)</w:t>
      </w:r>
      <w:r w:rsidR="001409E0" w:rsidRPr="00374CD7">
        <w:rPr>
          <w:rFonts w:ascii="Book Antiqua" w:hAnsi="Book Antiqua"/>
          <w:sz w:val="22"/>
          <w:szCs w:val="22"/>
          <w:lang w:val="en-US"/>
        </w:rPr>
        <w:t xml:space="preserve">. The aforementioned situations </w:t>
      </w:r>
      <w:r w:rsidR="00782CB1" w:rsidRPr="00374CD7">
        <w:rPr>
          <w:rFonts w:ascii="Book Antiqua" w:hAnsi="Book Antiqua"/>
          <w:sz w:val="22"/>
          <w:szCs w:val="22"/>
          <w:lang w:val="en-US"/>
        </w:rPr>
        <w:t>may be</w:t>
      </w:r>
      <w:r w:rsidR="001409E0" w:rsidRPr="00374CD7">
        <w:rPr>
          <w:rFonts w:ascii="Book Antiqua" w:hAnsi="Book Antiqua"/>
          <w:sz w:val="22"/>
          <w:szCs w:val="22"/>
          <w:lang w:val="en-US"/>
        </w:rPr>
        <w:t xml:space="preserve"> </w:t>
      </w:r>
      <w:r w:rsidR="00782CB1" w:rsidRPr="00374CD7">
        <w:rPr>
          <w:rFonts w:ascii="Book Antiqua" w:hAnsi="Book Antiqua"/>
          <w:sz w:val="22"/>
          <w:szCs w:val="22"/>
          <w:lang w:val="en-US"/>
        </w:rPr>
        <w:t xml:space="preserve">prone to the risk factors of false memories such as unintentional misinformation and suggestion. </w:t>
      </w:r>
      <w:r w:rsidR="00F474D6" w:rsidRPr="00374CD7">
        <w:rPr>
          <w:rFonts w:ascii="Book Antiqua" w:hAnsi="Book Antiqua"/>
          <w:sz w:val="22"/>
          <w:szCs w:val="22"/>
          <w:lang w:val="en-US"/>
        </w:rPr>
        <w:t>In our</w:t>
      </w:r>
      <w:r w:rsidR="00564C56" w:rsidRPr="00374CD7">
        <w:rPr>
          <w:rFonts w:ascii="Book Antiqua" w:hAnsi="Book Antiqua"/>
          <w:sz w:val="22"/>
          <w:szCs w:val="22"/>
          <w:lang w:val="en-US"/>
        </w:rPr>
        <w:t xml:space="preserve"> opinion</w:t>
      </w:r>
      <w:r w:rsidR="00F474D6" w:rsidRPr="00374CD7">
        <w:rPr>
          <w:rFonts w:ascii="Book Antiqua" w:hAnsi="Book Antiqua"/>
          <w:sz w:val="22"/>
          <w:szCs w:val="22"/>
          <w:lang w:val="en-US"/>
        </w:rPr>
        <w:t>,</w:t>
      </w:r>
      <w:r w:rsidR="00437726" w:rsidRPr="00374CD7">
        <w:rPr>
          <w:rFonts w:ascii="Book Antiqua" w:hAnsi="Book Antiqua"/>
          <w:sz w:val="22"/>
          <w:szCs w:val="22"/>
          <w:lang w:val="en-US"/>
        </w:rPr>
        <w:t xml:space="preserve"> several steps are needed to increase awareness concerning</w:t>
      </w:r>
      <w:r w:rsidR="00564C56" w:rsidRPr="00374CD7">
        <w:rPr>
          <w:rFonts w:ascii="Book Antiqua" w:hAnsi="Book Antiqua"/>
          <w:sz w:val="22"/>
          <w:szCs w:val="22"/>
          <w:lang w:val="en-US"/>
        </w:rPr>
        <w:t xml:space="preserve"> </w:t>
      </w:r>
      <w:r w:rsidR="00437726" w:rsidRPr="00374CD7">
        <w:rPr>
          <w:rFonts w:ascii="Book Antiqua" w:hAnsi="Book Antiqua"/>
          <w:sz w:val="22"/>
          <w:szCs w:val="22"/>
          <w:lang w:val="en-US"/>
        </w:rPr>
        <w:t>the importance of eyewitness testimony and false memories in Chinese legal cases</w:t>
      </w:r>
      <w:r w:rsidR="00924B7E" w:rsidRPr="00374CD7">
        <w:rPr>
          <w:rFonts w:ascii="Book Antiqua" w:hAnsi="Book Antiqua"/>
          <w:sz w:val="22"/>
          <w:szCs w:val="22"/>
          <w:lang w:val="en-US"/>
        </w:rPr>
        <w:t>.</w:t>
      </w:r>
    </w:p>
    <w:p w14:paraId="69C18C59" w14:textId="6145B656" w:rsidR="00924B7E" w:rsidRPr="00374CD7" w:rsidRDefault="00437726"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 xml:space="preserve"> We contend</w:t>
      </w:r>
      <w:r w:rsidR="00564C56" w:rsidRPr="00374CD7">
        <w:rPr>
          <w:rFonts w:ascii="Book Antiqua" w:hAnsi="Book Antiqua"/>
          <w:sz w:val="22"/>
          <w:szCs w:val="22"/>
          <w:lang w:val="en-US"/>
        </w:rPr>
        <w:t xml:space="preserve"> that </w:t>
      </w:r>
      <w:r w:rsidR="00F474D6" w:rsidRPr="00374CD7">
        <w:rPr>
          <w:rFonts w:ascii="Book Antiqua" w:hAnsi="Book Antiqua"/>
          <w:sz w:val="22"/>
          <w:szCs w:val="22"/>
          <w:lang w:val="en-US"/>
        </w:rPr>
        <w:t>i</w:t>
      </w:r>
      <w:r w:rsidR="00DE15DB" w:rsidRPr="00374CD7">
        <w:rPr>
          <w:rFonts w:ascii="Book Antiqua" w:hAnsi="Book Antiqua"/>
          <w:sz w:val="22"/>
          <w:szCs w:val="22"/>
          <w:lang w:val="en-US"/>
        </w:rPr>
        <w:t xml:space="preserve">mproving awareness </w:t>
      </w:r>
      <w:r w:rsidR="00F474D6" w:rsidRPr="00374CD7">
        <w:rPr>
          <w:rFonts w:ascii="Book Antiqua" w:hAnsi="Book Antiqua"/>
          <w:sz w:val="22"/>
          <w:szCs w:val="22"/>
          <w:lang w:val="en-US"/>
        </w:rPr>
        <w:t xml:space="preserve">of false memories </w:t>
      </w:r>
      <w:r w:rsidR="00DE15DB" w:rsidRPr="00374CD7">
        <w:rPr>
          <w:rFonts w:ascii="Book Antiqua" w:hAnsi="Book Antiqua"/>
          <w:sz w:val="22"/>
          <w:szCs w:val="22"/>
          <w:lang w:val="en-US"/>
        </w:rPr>
        <w:t xml:space="preserve">in the legal arena </w:t>
      </w:r>
      <w:r w:rsidR="00F474D6" w:rsidRPr="00374CD7">
        <w:rPr>
          <w:rFonts w:ascii="Book Antiqua" w:hAnsi="Book Antiqua"/>
          <w:sz w:val="22"/>
          <w:szCs w:val="22"/>
          <w:lang w:val="en-US"/>
        </w:rPr>
        <w:t>is perhaps</w:t>
      </w:r>
      <w:r w:rsidR="00564C56" w:rsidRPr="00374CD7">
        <w:rPr>
          <w:rFonts w:ascii="Book Antiqua" w:hAnsi="Book Antiqua"/>
          <w:sz w:val="22"/>
          <w:szCs w:val="22"/>
          <w:lang w:val="en-US"/>
        </w:rPr>
        <w:t xml:space="preserve"> the first step </w:t>
      </w:r>
      <w:r w:rsidR="00F474D6" w:rsidRPr="00374CD7">
        <w:rPr>
          <w:rFonts w:ascii="Book Antiqua" w:hAnsi="Book Antiqua"/>
          <w:sz w:val="22"/>
          <w:szCs w:val="22"/>
          <w:lang w:val="en-US"/>
        </w:rPr>
        <w:t>to start</w:t>
      </w:r>
      <w:r w:rsidR="00564C56" w:rsidRPr="00374CD7">
        <w:rPr>
          <w:rFonts w:ascii="Book Antiqua" w:hAnsi="Book Antiqua"/>
          <w:sz w:val="22"/>
          <w:szCs w:val="22"/>
          <w:lang w:val="en-US"/>
        </w:rPr>
        <w:t xml:space="preserve">. </w:t>
      </w:r>
      <w:r w:rsidR="00DC6874" w:rsidRPr="00374CD7">
        <w:rPr>
          <w:rFonts w:ascii="Book Antiqua" w:hAnsi="Book Antiqua"/>
          <w:sz w:val="22"/>
          <w:szCs w:val="22"/>
          <w:lang w:val="en-US"/>
        </w:rPr>
        <w:t xml:space="preserve">Memories are more prone to errors than many people think. </w:t>
      </w:r>
      <w:r w:rsidR="00EB3932" w:rsidRPr="00374CD7">
        <w:rPr>
          <w:rFonts w:ascii="Book Antiqua" w:hAnsi="Book Antiqua"/>
          <w:sz w:val="22"/>
          <w:szCs w:val="22"/>
          <w:lang w:val="en-US"/>
        </w:rPr>
        <w:t>It is especially important for judges, lawyers</w:t>
      </w:r>
      <w:r w:rsidR="00290CA0" w:rsidRPr="00374CD7">
        <w:rPr>
          <w:rFonts w:ascii="Book Antiqua" w:hAnsi="Book Antiqua"/>
          <w:sz w:val="22"/>
          <w:szCs w:val="22"/>
          <w:lang w:val="en-US"/>
        </w:rPr>
        <w:t>, and</w:t>
      </w:r>
      <w:r w:rsidR="00EB3932" w:rsidRPr="00374CD7">
        <w:rPr>
          <w:rFonts w:ascii="Book Antiqua" w:hAnsi="Book Antiqua"/>
          <w:sz w:val="22"/>
          <w:szCs w:val="22"/>
          <w:lang w:val="en-US"/>
        </w:rPr>
        <w:t xml:space="preserve"> the police to be </w:t>
      </w:r>
      <w:r w:rsidR="00EB3932" w:rsidRPr="00374CD7">
        <w:rPr>
          <w:rFonts w:ascii="Book Antiqua" w:hAnsi="Book Antiqua"/>
          <w:i/>
          <w:sz w:val="22"/>
          <w:szCs w:val="22"/>
          <w:lang w:val="en-US"/>
        </w:rPr>
        <w:t>aware</w:t>
      </w:r>
      <w:r w:rsidR="00EB3932" w:rsidRPr="00374CD7">
        <w:rPr>
          <w:rFonts w:ascii="Book Antiqua" w:hAnsi="Book Antiqua"/>
          <w:sz w:val="22"/>
          <w:szCs w:val="22"/>
          <w:lang w:val="en-US"/>
        </w:rPr>
        <w:t xml:space="preserve"> of that</w:t>
      </w:r>
      <w:r w:rsidR="00564C56" w:rsidRPr="00374CD7">
        <w:rPr>
          <w:rFonts w:ascii="Book Antiqua" w:hAnsi="Book Antiqua"/>
          <w:sz w:val="22"/>
          <w:szCs w:val="22"/>
          <w:lang w:val="en-US"/>
        </w:rPr>
        <w:t xml:space="preserve">. </w:t>
      </w:r>
      <w:r w:rsidR="00EB3932" w:rsidRPr="00374CD7">
        <w:rPr>
          <w:rFonts w:ascii="Book Antiqua" w:hAnsi="Book Antiqua"/>
          <w:sz w:val="22"/>
          <w:szCs w:val="22"/>
          <w:lang w:val="en-US"/>
        </w:rPr>
        <w:t xml:space="preserve">Knowledge </w:t>
      </w:r>
      <w:r w:rsidR="00564C56" w:rsidRPr="00374CD7">
        <w:rPr>
          <w:rFonts w:ascii="Book Antiqua" w:hAnsi="Book Antiqua"/>
          <w:sz w:val="22"/>
          <w:szCs w:val="22"/>
          <w:lang w:val="en-US"/>
        </w:rPr>
        <w:t xml:space="preserve">of </w:t>
      </w:r>
      <w:r w:rsidR="00EB3932" w:rsidRPr="00374CD7">
        <w:rPr>
          <w:rFonts w:ascii="Book Antiqua" w:hAnsi="Book Antiqua"/>
          <w:sz w:val="22"/>
          <w:szCs w:val="22"/>
          <w:lang w:val="en-US"/>
        </w:rPr>
        <w:t>how memory works and how to prevent false memor</w:t>
      </w:r>
      <w:r w:rsidR="00C00638" w:rsidRPr="00374CD7">
        <w:rPr>
          <w:rFonts w:ascii="Book Antiqua" w:hAnsi="Book Antiqua"/>
          <w:sz w:val="22"/>
          <w:szCs w:val="22"/>
          <w:lang w:val="en-US"/>
        </w:rPr>
        <w:t>ies</w:t>
      </w:r>
      <w:r w:rsidR="00EB3932" w:rsidRPr="00374CD7">
        <w:rPr>
          <w:rFonts w:ascii="Book Antiqua" w:hAnsi="Book Antiqua"/>
          <w:sz w:val="22"/>
          <w:szCs w:val="22"/>
          <w:lang w:val="en-US"/>
        </w:rPr>
        <w:t xml:space="preserve"> can be shared </w:t>
      </w:r>
      <w:r w:rsidR="00C00638" w:rsidRPr="00374CD7">
        <w:rPr>
          <w:rFonts w:ascii="Book Antiqua" w:hAnsi="Book Antiqua"/>
          <w:sz w:val="22"/>
          <w:szCs w:val="22"/>
          <w:lang w:val="en-US"/>
        </w:rPr>
        <w:t>in ways of workshops</w:t>
      </w:r>
      <w:r w:rsidR="0016475E" w:rsidRPr="00374CD7">
        <w:rPr>
          <w:rFonts w:ascii="Book Antiqua" w:hAnsi="Book Antiqua"/>
          <w:sz w:val="22"/>
          <w:szCs w:val="22"/>
          <w:lang w:val="en-US"/>
        </w:rPr>
        <w:t xml:space="preserve"> and</w:t>
      </w:r>
      <w:r w:rsidR="00C00638" w:rsidRPr="00374CD7">
        <w:rPr>
          <w:rFonts w:ascii="Book Antiqua" w:hAnsi="Book Antiqua"/>
          <w:sz w:val="22"/>
          <w:szCs w:val="22"/>
          <w:lang w:val="en-US"/>
        </w:rPr>
        <w:t xml:space="preserve"> seminars (Loftus, 2003).</w:t>
      </w:r>
      <w:r w:rsidR="00974234" w:rsidRPr="00374CD7">
        <w:rPr>
          <w:rFonts w:ascii="Book Antiqua" w:hAnsi="Book Antiqua"/>
          <w:sz w:val="22"/>
          <w:szCs w:val="22"/>
          <w:lang w:val="en-US"/>
        </w:rPr>
        <w:t xml:space="preserve"> This is </w:t>
      </w:r>
      <w:r w:rsidR="00345485" w:rsidRPr="00374CD7">
        <w:rPr>
          <w:rFonts w:ascii="Book Antiqua" w:hAnsi="Book Antiqua"/>
          <w:sz w:val="22"/>
          <w:szCs w:val="22"/>
          <w:lang w:val="en-US"/>
        </w:rPr>
        <w:t>important</w:t>
      </w:r>
      <w:r w:rsidR="00974234" w:rsidRPr="00374CD7">
        <w:rPr>
          <w:rFonts w:ascii="Book Antiqua" w:hAnsi="Book Antiqua"/>
          <w:sz w:val="22"/>
          <w:szCs w:val="22"/>
          <w:lang w:val="en-US"/>
        </w:rPr>
        <w:t xml:space="preserve"> as many legal professionals possess flawed ideas </w:t>
      </w:r>
      <w:r w:rsidR="00564C56" w:rsidRPr="00374CD7">
        <w:rPr>
          <w:rFonts w:ascii="Book Antiqua" w:hAnsi="Book Antiqua"/>
          <w:sz w:val="22"/>
          <w:szCs w:val="22"/>
          <w:lang w:val="en-US"/>
        </w:rPr>
        <w:t xml:space="preserve">about </w:t>
      </w:r>
      <w:r w:rsidR="00974234" w:rsidRPr="00374CD7">
        <w:rPr>
          <w:rFonts w:ascii="Book Antiqua" w:hAnsi="Book Antiqua"/>
          <w:sz w:val="22"/>
          <w:szCs w:val="22"/>
          <w:lang w:val="en-US"/>
        </w:rPr>
        <w:t>the functioning of memory</w:t>
      </w:r>
      <w:r w:rsidR="00564C56" w:rsidRPr="00374CD7">
        <w:rPr>
          <w:rFonts w:ascii="Book Antiqua" w:hAnsi="Book Antiqua"/>
          <w:sz w:val="22"/>
          <w:szCs w:val="22"/>
          <w:lang w:val="en-US"/>
        </w:rPr>
        <w:t>, for example,</w:t>
      </w:r>
      <w:r w:rsidR="00974234" w:rsidRPr="00374CD7">
        <w:rPr>
          <w:rFonts w:ascii="Book Antiqua" w:hAnsi="Book Antiqua"/>
          <w:sz w:val="22"/>
          <w:szCs w:val="22"/>
          <w:lang w:val="en-US"/>
        </w:rPr>
        <w:t xml:space="preserve"> </w:t>
      </w:r>
      <w:r w:rsidR="00564C56" w:rsidRPr="00374CD7">
        <w:rPr>
          <w:rFonts w:ascii="Book Antiqua" w:hAnsi="Book Antiqua"/>
          <w:sz w:val="22"/>
          <w:szCs w:val="22"/>
          <w:lang w:val="en-US"/>
        </w:rPr>
        <w:t>memory can be compared to a video-taping</w:t>
      </w:r>
      <w:r w:rsidR="00974234" w:rsidRPr="00374CD7">
        <w:rPr>
          <w:rFonts w:ascii="Book Antiqua" w:hAnsi="Book Antiqua"/>
          <w:sz w:val="22"/>
          <w:szCs w:val="22"/>
          <w:lang w:val="en-US"/>
        </w:rPr>
        <w:t>.</w:t>
      </w:r>
      <w:r w:rsidR="00C00638" w:rsidRPr="00374CD7">
        <w:rPr>
          <w:rFonts w:ascii="Book Antiqua" w:hAnsi="Book Antiqua"/>
          <w:sz w:val="22"/>
          <w:szCs w:val="22"/>
          <w:lang w:val="en-US"/>
        </w:rPr>
        <w:t xml:space="preserve"> </w:t>
      </w:r>
      <w:r w:rsidR="0029026C" w:rsidRPr="00374CD7">
        <w:rPr>
          <w:rFonts w:ascii="Book Antiqua" w:hAnsi="Book Antiqua"/>
          <w:sz w:val="22"/>
          <w:szCs w:val="22"/>
          <w:lang w:val="en-US"/>
        </w:rPr>
        <w:t>A</w:t>
      </w:r>
      <w:r w:rsidR="00912287" w:rsidRPr="00374CD7">
        <w:rPr>
          <w:rFonts w:ascii="Book Antiqua" w:hAnsi="Book Antiqua"/>
          <w:sz w:val="22"/>
          <w:szCs w:val="22"/>
          <w:lang w:val="en-US"/>
        </w:rPr>
        <w:t xml:space="preserve"> first direction could be to educate</w:t>
      </w:r>
      <w:r w:rsidR="00564C56" w:rsidRPr="00374CD7">
        <w:rPr>
          <w:rFonts w:ascii="Book Antiqua" w:hAnsi="Book Antiqua"/>
          <w:sz w:val="22"/>
          <w:szCs w:val="22"/>
          <w:lang w:val="en-US"/>
        </w:rPr>
        <w:t xml:space="preserve"> legal </w:t>
      </w:r>
      <w:r w:rsidR="00912287" w:rsidRPr="00374CD7">
        <w:rPr>
          <w:rFonts w:ascii="Book Antiqua" w:hAnsi="Book Antiqua"/>
          <w:sz w:val="22"/>
          <w:szCs w:val="22"/>
          <w:lang w:val="en-US"/>
        </w:rPr>
        <w:t xml:space="preserve">professionals such as the police about the science of memory and </w:t>
      </w:r>
      <w:r w:rsidR="00A23193" w:rsidRPr="00374CD7">
        <w:rPr>
          <w:rFonts w:ascii="Book Antiqua" w:hAnsi="Book Antiqua"/>
          <w:sz w:val="22"/>
          <w:szCs w:val="22"/>
          <w:lang w:val="en-US"/>
        </w:rPr>
        <w:t xml:space="preserve">its </w:t>
      </w:r>
      <w:r w:rsidR="00912287" w:rsidRPr="00374CD7">
        <w:rPr>
          <w:rFonts w:ascii="Book Antiqua" w:hAnsi="Book Antiqua"/>
          <w:sz w:val="22"/>
          <w:szCs w:val="22"/>
          <w:lang w:val="en-US"/>
        </w:rPr>
        <w:t>re</w:t>
      </w:r>
      <w:r w:rsidR="00974234" w:rsidRPr="00374CD7">
        <w:rPr>
          <w:rFonts w:ascii="Book Antiqua" w:hAnsi="Book Antiqua"/>
          <w:sz w:val="22"/>
          <w:szCs w:val="22"/>
          <w:lang w:val="en-US"/>
        </w:rPr>
        <w:t xml:space="preserve">levance </w:t>
      </w:r>
      <w:r w:rsidR="00A23193" w:rsidRPr="00374CD7">
        <w:rPr>
          <w:rFonts w:ascii="Book Antiqua" w:hAnsi="Book Antiqua"/>
          <w:sz w:val="22"/>
          <w:szCs w:val="22"/>
          <w:lang w:val="en-US"/>
        </w:rPr>
        <w:t xml:space="preserve">to </w:t>
      </w:r>
      <w:r w:rsidR="00974234" w:rsidRPr="00374CD7">
        <w:rPr>
          <w:rFonts w:ascii="Book Antiqua" w:hAnsi="Book Antiqua"/>
          <w:sz w:val="22"/>
          <w:szCs w:val="22"/>
          <w:lang w:val="en-US"/>
        </w:rPr>
        <w:t>court</w:t>
      </w:r>
      <w:r w:rsidR="00A23193" w:rsidRPr="00374CD7">
        <w:rPr>
          <w:rFonts w:ascii="Book Antiqua" w:hAnsi="Book Antiqua"/>
          <w:sz w:val="22"/>
          <w:szCs w:val="22"/>
          <w:lang w:val="en-US"/>
        </w:rPr>
        <w:t>s of law</w:t>
      </w:r>
      <w:r w:rsidR="00974234" w:rsidRPr="00374CD7">
        <w:rPr>
          <w:rFonts w:ascii="Book Antiqua" w:hAnsi="Book Antiqua"/>
          <w:sz w:val="22"/>
          <w:szCs w:val="22"/>
          <w:lang w:val="en-US"/>
        </w:rPr>
        <w:t>. Such interventions might help</w:t>
      </w:r>
      <w:r w:rsidR="00564C56" w:rsidRPr="00374CD7">
        <w:rPr>
          <w:rFonts w:ascii="Book Antiqua" w:hAnsi="Book Antiqua"/>
          <w:sz w:val="22"/>
          <w:szCs w:val="22"/>
          <w:lang w:val="en-US"/>
        </w:rPr>
        <w:t xml:space="preserve"> </w:t>
      </w:r>
      <w:r w:rsidR="00974234" w:rsidRPr="00374CD7">
        <w:rPr>
          <w:rFonts w:ascii="Book Antiqua" w:hAnsi="Book Antiqua"/>
          <w:sz w:val="22"/>
          <w:szCs w:val="22"/>
          <w:lang w:val="en-US"/>
        </w:rPr>
        <w:t>legal professionals</w:t>
      </w:r>
      <w:r w:rsidR="00051CE4" w:rsidRPr="00374CD7">
        <w:rPr>
          <w:rFonts w:ascii="Book Antiqua" w:hAnsi="Book Antiqua"/>
          <w:sz w:val="22"/>
          <w:szCs w:val="22"/>
          <w:lang w:val="en-US"/>
        </w:rPr>
        <w:t xml:space="preserve"> to get rid of their biases regarding the functioning of memory</w:t>
      </w:r>
      <w:r w:rsidR="00EE7BA6" w:rsidRPr="00374CD7">
        <w:rPr>
          <w:rFonts w:ascii="Book Antiqua" w:hAnsi="Book Antiqua"/>
          <w:sz w:val="22"/>
          <w:szCs w:val="22"/>
          <w:lang w:val="en-US"/>
        </w:rPr>
        <w:t xml:space="preserve"> (</w:t>
      </w:r>
      <w:r w:rsidR="00D2403A" w:rsidRPr="00374CD7">
        <w:rPr>
          <w:rFonts w:ascii="Book Antiqua" w:hAnsi="Book Antiqua"/>
          <w:sz w:val="22"/>
          <w:szCs w:val="22"/>
          <w:lang w:val="en-US"/>
        </w:rPr>
        <w:t xml:space="preserve">Lilienfeld, </w:t>
      </w:r>
      <w:proofErr w:type="spellStart"/>
      <w:r w:rsidR="00D2403A" w:rsidRPr="00374CD7">
        <w:rPr>
          <w:rFonts w:ascii="Book Antiqua" w:hAnsi="Book Antiqua"/>
          <w:sz w:val="22"/>
          <w:szCs w:val="22"/>
          <w:lang w:val="en-US"/>
        </w:rPr>
        <w:t>Ammirati</w:t>
      </w:r>
      <w:proofErr w:type="spellEnd"/>
      <w:r w:rsidR="00D2403A" w:rsidRPr="00374CD7">
        <w:rPr>
          <w:rFonts w:ascii="Book Antiqua" w:hAnsi="Book Antiqua"/>
          <w:sz w:val="22"/>
          <w:szCs w:val="22"/>
          <w:lang w:val="en-US"/>
        </w:rPr>
        <w:t xml:space="preserve">, &amp; </w:t>
      </w:r>
      <w:proofErr w:type="spellStart"/>
      <w:r w:rsidR="00D2403A" w:rsidRPr="00374CD7">
        <w:rPr>
          <w:rFonts w:ascii="Book Antiqua" w:hAnsi="Book Antiqua"/>
          <w:sz w:val="22"/>
          <w:szCs w:val="22"/>
          <w:lang w:val="en-US"/>
        </w:rPr>
        <w:t>Landfield</w:t>
      </w:r>
      <w:proofErr w:type="spellEnd"/>
      <w:r w:rsidR="00D2403A" w:rsidRPr="00374CD7">
        <w:rPr>
          <w:rFonts w:ascii="Book Antiqua" w:hAnsi="Book Antiqua"/>
          <w:sz w:val="22"/>
          <w:szCs w:val="22"/>
          <w:lang w:val="en-US"/>
        </w:rPr>
        <w:t>, 2009</w:t>
      </w:r>
      <w:r w:rsidR="00EE7BA6" w:rsidRPr="00374CD7">
        <w:rPr>
          <w:rFonts w:ascii="Book Antiqua" w:hAnsi="Book Antiqua"/>
          <w:sz w:val="22"/>
          <w:szCs w:val="22"/>
          <w:lang w:val="en-US"/>
        </w:rPr>
        <w:t>)</w:t>
      </w:r>
      <w:r w:rsidR="00051CE4" w:rsidRPr="00374CD7">
        <w:rPr>
          <w:rFonts w:ascii="Book Antiqua" w:hAnsi="Book Antiqua"/>
          <w:sz w:val="22"/>
          <w:szCs w:val="22"/>
          <w:lang w:val="en-US"/>
        </w:rPr>
        <w:t xml:space="preserve">. </w:t>
      </w:r>
      <w:r w:rsidR="00FB58EE" w:rsidRPr="00374CD7">
        <w:rPr>
          <w:rFonts w:ascii="Book Antiqua" w:hAnsi="Book Antiqua"/>
          <w:sz w:val="22"/>
          <w:szCs w:val="22"/>
          <w:lang w:val="en-US"/>
        </w:rPr>
        <w:t xml:space="preserve">A second important follow-up </w:t>
      </w:r>
      <w:r w:rsidR="00C00638" w:rsidRPr="00374CD7">
        <w:rPr>
          <w:rFonts w:ascii="Book Antiqua" w:hAnsi="Book Antiqua"/>
          <w:sz w:val="22"/>
          <w:szCs w:val="22"/>
          <w:lang w:val="en-US"/>
        </w:rPr>
        <w:t>step would</w:t>
      </w:r>
      <w:r w:rsidR="00564C56" w:rsidRPr="00374CD7">
        <w:rPr>
          <w:rFonts w:ascii="Book Antiqua" w:hAnsi="Book Antiqua"/>
          <w:sz w:val="22"/>
          <w:szCs w:val="22"/>
          <w:lang w:val="en-US"/>
        </w:rPr>
        <w:t xml:space="preserve"> be </w:t>
      </w:r>
      <w:r w:rsidR="00C00638" w:rsidRPr="00374CD7">
        <w:rPr>
          <w:rFonts w:ascii="Book Antiqua" w:hAnsi="Book Antiqua"/>
          <w:sz w:val="22"/>
          <w:szCs w:val="22"/>
          <w:lang w:val="en-US"/>
        </w:rPr>
        <w:t xml:space="preserve">to </w:t>
      </w:r>
      <w:r w:rsidR="00544CEF" w:rsidRPr="00374CD7">
        <w:rPr>
          <w:rFonts w:ascii="Book Antiqua" w:hAnsi="Book Antiqua"/>
          <w:sz w:val="22"/>
          <w:szCs w:val="22"/>
          <w:lang w:val="en-US"/>
        </w:rPr>
        <w:t>collaborate closely</w:t>
      </w:r>
      <w:r w:rsidR="00564C56" w:rsidRPr="00374CD7">
        <w:rPr>
          <w:rFonts w:ascii="Book Antiqua" w:hAnsi="Book Antiqua"/>
          <w:sz w:val="22"/>
          <w:szCs w:val="22"/>
          <w:lang w:val="en-US"/>
        </w:rPr>
        <w:t xml:space="preserve"> </w:t>
      </w:r>
      <w:r w:rsidR="00544CEF" w:rsidRPr="00374CD7">
        <w:rPr>
          <w:rFonts w:ascii="Book Antiqua" w:hAnsi="Book Antiqua"/>
          <w:sz w:val="22"/>
          <w:szCs w:val="22"/>
          <w:lang w:val="en-US"/>
        </w:rPr>
        <w:t>with legal professionals and attempt</w:t>
      </w:r>
      <w:r w:rsidR="00B603ED" w:rsidRPr="00374CD7">
        <w:rPr>
          <w:rFonts w:ascii="Book Antiqua" w:hAnsi="Book Antiqua"/>
          <w:sz w:val="22"/>
          <w:szCs w:val="22"/>
          <w:lang w:val="en-US"/>
        </w:rPr>
        <w:t xml:space="preserve"> to </w:t>
      </w:r>
      <w:r w:rsidR="00C00638" w:rsidRPr="00374CD7">
        <w:rPr>
          <w:rFonts w:ascii="Book Antiqua" w:hAnsi="Book Antiqua"/>
          <w:sz w:val="22"/>
          <w:szCs w:val="22"/>
          <w:lang w:val="en-US"/>
        </w:rPr>
        <w:t xml:space="preserve">launch </w:t>
      </w:r>
      <w:r w:rsidR="00B603ED" w:rsidRPr="00374CD7">
        <w:rPr>
          <w:rFonts w:ascii="Book Antiqua" w:hAnsi="Book Antiqua"/>
          <w:sz w:val="22"/>
          <w:szCs w:val="22"/>
          <w:lang w:val="en-US"/>
        </w:rPr>
        <w:t xml:space="preserve">various </w:t>
      </w:r>
      <w:r w:rsidR="00C00638" w:rsidRPr="00374CD7">
        <w:rPr>
          <w:rFonts w:ascii="Book Antiqua" w:hAnsi="Book Antiqua"/>
          <w:sz w:val="22"/>
          <w:szCs w:val="22"/>
          <w:lang w:val="en-US"/>
        </w:rPr>
        <w:t xml:space="preserve">actions in </w:t>
      </w:r>
      <w:r w:rsidR="00254971" w:rsidRPr="00374CD7">
        <w:rPr>
          <w:rFonts w:ascii="Book Antiqua" w:hAnsi="Book Antiqua"/>
          <w:sz w:val="22"/>
          <w:szCs w:val="22"/>
          <w:lang w:val="en-US"/>
        </w:rPr>
        <w:t>investigative</w:t>
      </w:r>
      <w:r w:rsidR="00C00638" w:rsidRPr="00374CD7">
        <w:rPr>
          <w:rFonts w:ascii="Book Antiqua" w:hAnsi="Book Antiqua"/>
          <w:sz w:val="22"/>
          <w:szCs w:val="22"/>
          <w:lang w:val="en-US"/>
        </w:rPr>
        <w:t xml:space="preserve"> and </w:t>
      </w:r>
      <w:r w:rsidR="00254971" w:rsidRPr="00374CD7">
        <w:rPr>
          <w:rFonts w:ascii="Book Antiqua" w:hAnsi="Book Antiqua"/>
          <w:sz w:val="22"/>
          <w:szCs w:val="22"/>
          <w:lang w:val="en-US"/>
        </w:rPr>
        <w:t xml:space="preserve">juridical </w:t>
      </w:r>
      <w:r w:rsidR="00C00638" w:rsidRPr="00374CD7">
        <w:rPr>
          <w:rFonts w:ascii="Book Antiqua" w:hAnsi="Book Antiqua"/>
          <w:sz w:val="22"/>
          <w:szCs w:val="22"/>
          <w:lang w:val="en-US"/>
        </w:rPr>
        <w:t>processes</w:t>
      </w:r>
      <w:r w:rsidR="00355E94" w:rsidRPr="00374CD7">
        <w:rPr>
          <w:rFonts w:ascii="Book Antiqua" w:hAnsi="Book Antiqua"/>
          <w:sz w:val="22"/>
          <w:szCs w:val="22"/>
          <w:lang w:val="en-US"/>
        </w:rPr>
        <w:t xml:space="preserve"> to </w:t>
      </w:r>
      <w:r w:rsidR="00355E94" w:rsidRPr="00374CD7">
        <w:rPr>
          <w:rFonts w:ascii="Book Antiqua" w:hAnsi="Book Antiqua"/>
          <w:i/>
          <w:sz w:val="22"/>
          <w:szCs w:val="22"/>
          <w:lang w:val="en-US"/>
        </w:rPr>
        <w:t>prevent</w:t>
      </w:r>
      <w:r w:rsidR="00355E94" w:rsidRPr="00374CD7">
        <w:rPr>
          <w:rFonts w:ascii="Book Antiqua" w:hAnsi="Book Antiqua"/>
          <w:sz w:val="22"/>
          <w:szCs w:val="22"/>
          <w:lang w:val="en-US"/>
        </w:rPr>
        <w:t xml:space="preserve"> false memories, such as </w:t>
      </w:r>
      <w:r w:rsidR="00B00A67" w:rsidRPr="00374CD7">
        <w:rPr>
          <w:rFonts w:ascii="Book Antiqua" w:hAnsi="Book Antiqua"/>
          <w:sz w:val="22"/>
          <w:szCs w:val="22"/>
          <w:lang w:val="en-US"/>
        </w:rPr>
        <w:t>the use of empirically-validated</w:t>
      </w:r>
      <w:r w:rsidR="00355E94" w:rsidRPr="00374CD7">
        <w:rPr>
          <w:rFonts w:ascii="Book Antiqua" w:hAnsi="Book Antiqua"/>
          <w:sz w:val="22"/>
          <w:szCs w:val="22"/>
          <w:lang w:val="en-US"/>
        </w:rPr>
        <w:t xml:space="preserve"> interview </w:t>
      </w:r>
      <w:r w:rsidR="00B00A67" w:rsidRPr="00374CD7">
        <w:rPr>
          <w:rFonts w:ascii="Book Antiqua" w:hAnsi="Book Antiqua"/>
          <w:sz w:val="22"/>
          <w:szCs w:val="22"/>
          <w:lang w:val="en-US"/>
        </w:rPr>
        <w:t xml:space="preserve">protocols </w:t>
      </w:r>
      <w:r w:rsidR="00355E94" w:rsidRPr="00374CD7">
        <w:rPr>
          <w:rFonts w:ascii="Book Antiqua" w:hAnsi="Book Antiqua"/>
          <w:sz w:val="22"/>
          <w:szCs w:val="22"/>
          <w:lang w:val="en-US"/>
        </w:rPr>
        <w:t>and blind lineup identification</w:t>
      </w:r>
      <w:r w:rsidR="0050452F" w:rsidRPr="00374CD7">
        <w:rPr>
          <w:rFonts w:ascii="Book Antiqua" w:hAnsi="Book Antiqua"/>
          <w:sz w:val="22"/>
          <w:szCs w:val="22"/>
          <w:lang w:val="en-US"/>
        </w:rPr>
        <w:t xml:space="preserve"> </w:t>
      </w:r>
      <w:r w:rsidR="00B603ED" w:rsidRPr="00374CD7">
        <w:rPr>
          <w:rFonts w:ascii="Book Antiqua" w:hAnsi="Book Antiqua"/>
          <w:sz w:val="22"/>
          <w:szCs w:val="22"/>
          <w:lang w:val="en-US"/>
        </w:rPr>
        <w:t xml:space="preserve">as well as </w:t>
      </w:r>
      <w:r w:rsidR="0050452F" w:rsidRPr="00374CD7">
        <w:rPr>
          <w:rFonts w:ascii="Book Antiqua" w:hAnsi="Book Antiqua"/>
          <w:sz w:val="22"/>
          <w:szCs w:val="22"/>
          <w:lang w:val="en-US"/>
        </w:rPr>
        <w:t xml:space="preserve">launching new laws and </w:t>
      </w:r>
      <w:r w:rsidR="0050452F" w:rsidRPr="00374CD7">
        <w:rPr>
          <w:rFonts w:ascii="Book Antiqua" w:hAnsi="Book Antiqua"/>
          <w:sz w:val="22"/>
          <w:szCs w:val="22"/>
          <w:lang w:val="en-US"/>
        </w:rPr>
        <w:t xml:space="preserve">regulations on organization and </w:t>
      </w:r>
      <w:r w:rsidR="00B603ED" w:rsidRPr="00374CD7">
        <w:rPr>
          <w:rFonts w:ascii="Book Antiqua" w:hAnsi="Book Antiqua"/>
          <w:sz w:val="22"/>
          <w:szCs w:val="22"/>
          <w:lang w:val="en-US"/>
        </w:rPr>
        <w:t xml:space="preserve">the </w:t>
      </w:r>
      <w:r w:rsidR="0050452F" w:rsidRPr="00374CD7">
        <w:rPr>
          <w:rFonts w:ascii="Book Antiqua" w:hAnsi="Book Antiqua"/>
          <w:sz w:val="22"/>
          <w:szCs w:val="22"/>
          <w:lang w:val="en-US"/>
        </w:rPr>
        <w:t>administration of eyewitness identification</w:t>
      </w:r>
      <w:r w:rsidR="00C00638" w:rsidRPr="00374CD7">
        <w:rPr>
          <w:rFonts w:ascii="Book Antiqua" w:hAnsi="Book Antiqua"/>
          <w:sz w:val="22"/>
          <w:szCs w:val="22"/>
          <w:lang w:val="en-US"/>
        </w:rPr>
        <w:t>.</w:t>
      </w:r>
      <w:r w:rsidR="00355E94" w:rsidRPr="00374CD7">
        <w:rPr>
          <w:rFonts w:ascii="Book Antiqua" w:hAnsi="Book Antiqua"/>
          <w:sz w:val="22"/>
          <w:szCs w:val="22"/>
          <w:lang w:val="en-US"/>
        </w:rPr>
        <w:t xml:space="preserve"> </w:t>
      </w:r>
      <w:r w:rsidR="00C213B1" w:rsidRPr="00374CD7">
        <w:rPr>
          <w:rFonts w:ascii="Book Antiqua" w:hAnsi="Book Antiqua"/>
          <w:sz w:val="22"/>
          <w:szCs w:val="22"/>
          <w:lang w:val="en-US"/>
        </w:rPr>
        <w:t xml:space="preserve">Such actions have already taken place in countries such as the </w:t>
      </w:r>
      <w:r w:rsidR="00B603ED" w:rsidRPr="00374CD7">
        <w:rPr>
          <w:rFonts w:ascii="Book Antiqua" w:hAnsi="Book Antiqua"/>
          <w:sz w:val="22"/>
          <w:szCs w:val="22"/>
          <w:lang w:val="en-US"/>
        </w:rPr>
        <w:t xml:space="preserve">United Kingdom </w:t>
      </w:r>
      <w:r w:rsidR="00082682" w:rsidRPr="00374CD7">
        <w:rPr>
          <w:rFonts w:ascii="Book Antiqua" w:hAnsi="Book Antiqua"/>
          <w:sz w:val="22"/>
          <w:szCs w:val="22"/>
          <w:lang w:val="en-US"/>
        </w:rPr>
        <w:t>and the Netherlands.</w:t>
      </w:r>
    </w:p>
    <w:p w14:paraId="1B951AC7" w14:textId="3B366798" w:rsidR="00E67368" w:rsidRPr="00374CD7" w:rsidRDefault="00355E94"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 xml:space="preserve">Finally, </w:t>
      </w:r>
      <w:r w:rsidR="00345485" w:rsidRPr="00374CD7">
        <w:rPr>
          <w:rFonts w:ascii="Book Antiqua" w:hAnsi="Book Antiqua"/>
          <w:sz w:val="22"/>
          <w:szCs w:val="22"/>
          <w:lang w:val="en-US"/>
        </w:rPr>
        <w:t>other</w:t>
      </w:r>
      <w:r w:rsidR="006007B5" w:rsidRPr="00374CD7">
        <w:rPr>
          <w:rFonts w:ascii="Book Antiqua" w:hAnsi="Book Antiqua"/>
          <w:sz w:val="22"/>
          <w:szCs w:val="22"/>
          <w:lang w:val="en-US"/>
        </w:rPr>
        <w:t xml:space="preserve"> </w:t>
      </w:r>
      <w:r w:rsidRPr="00374CD7">
        <w:rPr>
          <w:rFonts w:ascii="Book Antiqua" w:hAnsi="Book Antiqua"/>
          <w:sz w:val="22"/>
          <w:szCs w:val="22"/>
          <w:lang w:val="en-US"/>
        </w:rPr>
        <w:t xml:space="preserve">measures can be taken by actively </w:t>
      </w:r>
      <w:r w:rsidRPr="00374CD7">
        <w:rPr>
          <w:rFonts w:ascii="Book Antiqua" w:hAnsi="Book Antiqua"/>
          <w:i/>
          <w:sz w:val="22"/>
          <w:szCs w:val="22"/>
          <w:lang w:val="en-US"/>
        </w:rPr>
        <w:t>recogniz</w:t>
      </w:r>
      <w:r w:rsidR="0037232B" w:rsidRPr="00374CD7">
        <w:rPr>
          <w:rFonts w:ascii="Book Antiqua" w:hAnsi="Book Antiqua"/>
          <w:i/>
          <w:sz w:val="22"/>
          <w:szCs w:val="22"/>
          <w:lang w:val="en-US"/>
        </w:rPr>
        <w:t xml:space="preserve">ing </w:t>
      </w:r>
      <w:r w:rsidR="0037232B" w:rsidRPr="00374CD7">
        <w:rPr>
          <w:rFonts w:ascii="Book Antiqua" w:hAnsi="Book Antiqua"/>
          <w:sz w:val="22"/>
          <w:szCs w:val="22"/>
          <w:lang w:val="en-US"/>
        </w:rPr>
        <w:t>the p</w:t>
      </w:r>
      <w:r w:rsidRPr="00374CD7">
        <w:rPr>
          <w:rFonts w:ascii="Book Antiqua" w:hAnsi="Book Antiqua"/>
          <w:sz w:val="22"/>
          <w:szCs w:val="22"/>
          <w:lang w:val="en-US"/>
        </w:rPr>
        <w:t xml:space="preserve">ossibility of </w:t>
      </w:r>
      <w:r w:rsidR="00B603ED" w:rsidRPr="00374CD7">
        <w:rPr>
          <w:rFonts w:ascii="Book Antiqua" w:hAnsi="Book Antiqua"/>
          <w:sz w:val="22"/>
          <w:szCs w:val="22"/>
          <w:lang w:val="en-US"/>
        </w:rPr>
        <w:t xml:space="preserve">the occurrence of </w:t>
      </w:r>
      <w:r w:rsidRPr="00374CD7">
        <w:rPr>
          <w:rFonts w:ascii="Book Antiqua" w:hAnsi="Book Antiqua"/>
          <w:sz w:val="22"/>
          <w:szCs w:val="22"/>
          <w:lang w:val="en-US"/>
        </w:rPr>
        <w:t>f</w:t>
      </w:r>
      <w:r w:rsidR="00E12220" w:rsidRPr="00374CD7">
        <w:rPr>
          <w:rFonts w:ascii="Book Antiqua" w:hAnsi="Book Antiqua"/>
          <w:sz w:val="22"/>
          <w:szCs w:val="22"/>
          <w:lang w:val="en-US"/>
        </w:rPr>
        <w:t>alse memor</w:t>
      </w:r>
      <w:r w:rsidR="00781E7D" w:rsidRPr="00374CD7">
        <w:rPr>
          <w:rFonts w:ascii="Book Antiqua" w:hAnsi="Book Antiqua"/>
          <w:sz w:val="22"/>
          <w:szCs w:val="22"/>
          <w:lang w:val="en-US"/>
        </w:rPr>
        <w:t>y</w:t>
      </w:r>
      <w:r w:rsidR="00E12220" w:rsidRPr="00374CD7">
        <w:rPr>
          <w:rFonts w:ascii="Book Antiqua" w:hAnsi="Book Antiqua"/>
          <w:sz w:val="22"/>
          <w:szCs w:val="22"/>
          <w:lang w:val="en-US"/>
        </w:rPr>
        <w:t xml:space="preserve"> in legal practice</w:t>
      </w:r>
      <w:r w:rsidR="0037232B" w:rsidRPr="00374CD7">
        <w:rPr>
          <w:rFonts w:ascii="Book Antiqua" w:hAnsi="Book Antiqua"/>
          <w:sz w:val="22"/>
          <w:szCs w:val="22"/>
          <w:lang w:val="en-US"/>
        </w:rPr>
        <w:t xml:space="preserve">. An ideal route to accomplish this </w:t>
      </w:r>
      <w:r w:rsidR="00295270" w:rsidRPr="00374CD7">
        <w:rPr>
          <w:rFonts w:ascii="Book Antiqua" w:hAnsi="Book Antiqua"/>
          <w:sz w:val="22"/>
          <w:szCs w:val="22"/>
          <w:lang w:val="en-US"/>
        </w:rPr>
        <w:t xml:space="preserve">is </w:t>
      </w:r>
      <w:r w:rsidR="00B603ED" w:rsidRPr="00374CD7">
        <w:rPr>
          <w:rFonts w:ascii="Book Antiqua" w:hAnsi="Book Antiqua"/>
          <w:sz w:val="22"/>
          <w:szCs w:val="22"/>
          <w:lang w:val="en-US"/>
        </w:rPr>
        <w:t xml:space="preserve">for </w:t>
      </w:r>
      <w:r w:rsidR="00A23193" w:rsidRPr="00374CD7">
        <w:rPr>
          <w:rFonts w:ascii="Book Antiqua" w:hAnsi="Book Antiqua"/>
          <w:sz w:val="22"/>
          <w:szCs w:val="22"/>
          <w:lang w:val="en-US"/>
        </w:rPr>
        <w:t xml:space="preserve">triers of fact </w:t>
      </w:r>
      <w:r w:rsidR="00B603ED" w:rsidRPr="00374CD7">
        <w:rPr>
          <w:rFonts w:ascii="Book Antiqua" w:hAnsi="Book Antiqua"/>
          <w:sz w:val="22"/>
          <w:szCs w:val="22"/>
          <w:lang w:val="en-US"/>
        </w:rPr>
        <w:t xml:space="preserve">to </w:t>
      </w:r>
      <w:r w:rsidR="00A23193" w:rsidRPr="00374CD7">
        <w:rPr>
          <w:rFonts w:ascii="Book Antiqua" w:hAnsi="Book Antiqua"/>
          <w:sz w:val="22"/>
          <w:szCs w:val="22"/>
          <w:lang w:val="en-US"/>
        </w:rPr>
        <w:t>consult</w:t>
      </w:r>
      <w:r w:rsidR="0037232B" w:rsidRPr="00374CD7">
        <w:rPr>
          <w:rFonts w:ascii="Book Antiqua" w:hAnsi="Book Antiqua"/>
          <w:sz w:val="22"/>
          <w:szCs w:val="22"/>
          <w:lang w:val="en-US"/>
        </w:rPr>
        <w:t xml:space="preserve"> memory experts in legal cases</w:t>
      </w:r>
      <w:r w:rsidR="00B603ED" w:rsidRPr="00374CD7">
        <w:rPr>
          <w:rFonts w:ascii="Book Antiqua" w:hAnsi="Book Antiqua"/>
          <w:sz w:val="22"/>
          <w:szCs w:val="22"/>
          <w:lang w:val="en-US"/>
        </w:rPr>
        <w:t xml:space="preserve"> more often</w:t>
      </w:r>
      <w:r w:rsidR="0037232B" w:rsidRPr="00374CD7">
        <w:rPr>
          <w:rFonts w:ascii="Book Antiqua" w:hAnsi="Book Antiqua"/>
          <w:sz w:val="22"/>
          <w:szCs w:val="22"/>
          <w:lang w:val="en-US"/>
        </w:rPr>
        <w:t>. In many countries, expert witnesses who are memory researchers as well are called upon</w:t>
      </w:r>
      <w:r w:rsidRPr="00374CD7">
        <w:rPr>
          <w:rFonts w:ascii="Book Antiqua" w:hAnsi="Book Antiqua"/>
          <w:sz w:val="22"/>
          <w:szCs w:val="22"/>
          <w:lang w:val="en-US"/>
        </w:rPr>
        <w:t xml:space="preserve"> </w:t>
      </w:r>
      <w:r w:rsidR="0037232B" w:rsidRPr="00374CD7">
        <w:rPr>
          <w:rFonts w:ascii="Book Antiqua" w:hAnsi="Book Antiqua"/>
          <w:sz w:val="22"/>
          <w:szCs w:val="22"/>
          <w:lang w:val="en-US"/>
        </w:rPr>
        <w:t xml:space="preserve">to provide their expert opinion concerning a memory-related issue in a case such as the disclosure of </w:t>
      </w:r>
      <w:r w:rsidR="00B603ED" w:rsidRPr="00374CD7">
        <w:rPr>
          <w:rFonts w:ascii="Book Antiqua" w:hAnsi="Book Antiqua"/>
          <w:sz w:val="22"/>
          <w:szCs w:val="22"/>
          <w:lang w:val="en-US"/>
        </w:rPr>
        <w:t xml:space="preserve">a </w:t>
      </w:r>
      <w:r w:rsidR="0037232B" w:rsidRPr="00374CD7">
        <w:rPr>
          <w:rFonts w:ascii="Book Antiqua" w:hAnsi="Book Antiqua"/>
          <w:sz w:val="22"/>
          <w:szCs w:val="22"/>
          <w:lang w:val="en-US"/>
        </w:rPr>
        <w:t>child’s statements on sexual abuse</w:t>
      </w:r>
      <w:r w:rsidR="000E47B2" w:rsidRPr="00374CD7">
        <w:rPr>
          <w:rFonts w:ascii="Book Antiqua" w:hAnsi="Book Antiqua"/>
          <w:sz w:val="22"/>
          <w:szCs w:val="22"/>
          <w:lang w:val="en-US"/>
        </w:rPr>
        <w:t xml:space="preserve"> (Otgaar &amp; Howe, in press)</w:t>
      </w:r>
      <w:r w:rsidR="0037232B" w:rsidRPr="00374CD7">
        <w:rPr>
          <w:rFonts w:ascii="Book Antiqua" w:hAnsi="Book Antiqua"/>
          <w:sz w:val="22"/>
          <w:szCs w:val="22"/>
          <w:lang w:val="en-US"/>
        </w:rPr>
        <w:t xml:space="preserve">. Such experts might </w:t>
      </w:r>
      <w:r w:rsidR="0088413E" w:rsidRPr="00374CD7">
        <w:rPr>
          <w:rFonts w:ascii="Book Antiqua" w:hAnsi="Book Antiqua"/>
          <w:sz w:val="22"/>
          <w:szCs w:val="22"/>
          <w:lang w:val="en-US"/>
        </w:rPr>
        <w:t>considerably assist judges and lawyers in</w:t>
      </w:r>
      <w:r w:rsidR="005258F7" w:rsidRPr="00374CD7">
        <w:rPr>
          <w:rFonts w:ascii="Book Antiqua" w:hAnsi="Book Antiqua"/>
          <w:sz w:val="22"/>
          <w:szCs w:val="22"/>
          <w:lang w:val="en-US"/>
        </w:rPr>
        <w:t xml:space="preserve"> such and might help judges </w:t>
      </w:r>
      <w:r w:rsidR="00B603ED" w:rsidRPr="00374CD7">
        <w:rPr>
          <w:rFonts w:ascii="Book Antiqua" w:hAnsi="Book Antiqua"/>
          <w:sz w:val="22"/>
          <w:szCs w:val="22"/>
          <w:lang w:val="en-US"/>
        </w:rPr>
        <w:t xml:space="preserve">reach </w:t>
      </w:r>
      <w:r w:rsidR="005258F7" w:rsidRPr="00374CD7">
        <w:rPr>
          <w:rFonts w:ascii="Book Antiqua" w:hAnsi="Book Antiqua"/>
          <w:sz w:val="22"/>
          <w:szCs w:val="22"/>
          <w:lang w:val="en-US"/>
        </w:rPr>
        <w:t xml:space="preserve">legal decisions </w:t>
      </w:r>
      <w:r w:rsidR="00B603ED" w:rsidRPr="00374CD7">
        <w:rPr>
          <w:rFonts w:ascii="Book Antiqua" w:hAnsi="Book Antiqua"/>
          <w:sz w:val="22"/>
          <w:szCs w:val="22"/>
          <w:lang w:val="en-US"/>
        </w:rPr>
        <w:t xml:space="preserve">that are </w:t>
      </w:r>
      <w:r w:rsidR="005258F7" w:rsidRPr="00374CD7">
        <w:rPr>
          <w:rFonts w:ascii="Book Antiqua" w:hAnsi="Book Antiqua"/>
          <w:sz w:val="22"/>
          <w:szCs w:val="22"/>
          <w:lang w:val="en-US"/>
        </w:rPr>
        <w:t>grounded in mem</w:t>
      </w:r>
      <w:r w:rsidR="003221BC" w:rsidRPr="00374CD7">
        <w:rPr>
          <w:rFonts w:ascii="Book Antiqua" w:hAnsi="Book Antiqua"/>
          <w:sz w:val="22"/>
          <w:szCs w:val="22"/>
          <w:lang w:val="en-US"/>
        </w:rPr>
        <w:t>ory science.</w:t>
      </w:r>
      <w:r w:rsidR="00F26F93" w:rsidRPr="00374CD7">
        <w:rPr>
          <w:rFonts w:ascii="Book Antiqua" w:hAnsi="Book Antiqua"/>
          <w:sz w:val="22"/>
          <w:szCs w:val="22"/>
          <w:lang w:val="en-US"/>
        </w:rPr>
        <w:t xml:space="preserve"> </w:t>
      </w:r>
      <w:r w:rsidR="00A94F5D" w:rsidRPr="00374CD7">
        <w:rPr>
          <w:rFonts w:ascii="Book Antiqua" w:hAnsi="Book Antiqua"/>
          <w:sz w:val="22"/>
          <w:szCs w:val="22"/>
          <w:lang w:val="en-US"/>
        </w:rPr>
        <w:t xml:space="preserve">For instance, Wise and Safer (2012) designed a toolkit to analyze the trustworthiness of eyewitness testimony by evaluating the risky factors </w:t>
      </w:r>
      <w:r w:rsidR="00B603ED" w:rsidRPr="00374CD7">
        <w:rPr>
          <w:rFonts w:ascii="Book Antiqua" w:hAnsi="Book Antiqua"/>
          <w:sz w:val="22"/>
          <w:szCs w:val="22"/>
          <w:lang w:val="en-US"/>
        </w:rPr>
        <w:t>step</w:t>
      </w:r>
      <w:r w:rsidR="00A94F5D" w:rsidRPr="00374CD7">
        <w:rPr>
          <w:rFonts w:ascii="Book Antiqua" w:hAnsi="Book Antiqua"/>
          <w:sz w:val="22"/>
          <w:szCs w:val="22"/>
          <w:lang w:val="en-US"/>
        </w:rPr>
        <w:t xml:space="preserve"> by step that we </w:t>
      </w:r>
      <w:r w:rsidR="002508B0" w:rsidRPr="00374CD7">
        <w:rPr>
          <w:rFonts w:ascii="Book Antiqua" w:hAnsi="Book Antiqua"/>
          <w:sz w:val="22"/>
          <w:szCs w:val="22"/>
          <w:lang w:val="en-US"/>
        </w:rPr>
        <w:t xml:space="preserve">have </w:t>
      </w:r>
      <w:r w:rsidR="00A94F5D" w:rsidRPr="00374CD7">
        <w:rPr>
          <w:rFonts w:ascii="Book Antiqua" w:hAnsi="Book Antiqua"/>
          <w:sz w:val="22"/>
          <w:szCs w:val="22"/>
          <w:lang w:val="en-US"/>
        </w:rPr>
        <w:t>reviewed above.</w:t>
      </w:r>
    </w:p>
    <w:p w14:paraId="41321995" w14:textId="77CE36F5" w:rsidR="00A23193" w:rsidRPr="00374CD7" w:rsidRDefault="00E67368" w:rsidP="0082684D">
      <w:pPr>
        <w:spacing w:line="240" w:lineRule="auto"/>
        <w:ind w:firstLine="284"/>
        <w:jc w:val="both"/>
        <w:rPr>
          <w:rFonts w:ascii="Book Antiqua" w:hAnsi="Book Antiqua"/>
          <w:sz w:val="22"/>
          <w:szCs w:val="22"/>
          <w:lang w:val="en-US"/>
        </w:rPr>
      </w:pPr>
      <w:r w:rsidRPr="00374CD7">
        <w:rPr>
          <w:rFonts w:ascii="Book Antiqua" w:hAnsi="Book Antiqua"/>
          <w:sz w:val="22"/>
          <w:szCs w:val="22"/>
          <w:lang w:val="en-US"/>
        </w:rPr>
        <w:t xml:space="preserve">The rapid urbanization in China </w:t>
      </w:r>
      <w:r w:rsidR="00444D51" w:rsidRPr="00374CD7">
        <w:rPr>
          <w:rFonts w:ascii="Book Antiqua" w:hAnsi="Book Antiqua"/>
          <w:sz w:val="22"/>
          <w:szCs w:val="22"/>
          <w:lang w:val="en-US"/>
        </w:rPr>
        <w:t xml:space="preserve">has made </w:t>
      </w:r>
      <w:r w:rsidR="00301D7F" w:rsidRPr="00374CD7">
        <w:rPr>
          <w:rFonts w:ascii="Book Antiqua" w:hAnsi="Book Antiqua"/>
          <w:sz w:val="22"/>
          <w:szCs w:val="22"/>
          <w:lang w:val="en-US"/>
        </w:rPr>
        <w:t>this issue</w:t>
      </w:r>
      <w:r w:rsidRPr="00374CD7">
        <w:rPr>
          <w:rFonts w:ascii="Book Antiqua" w:hAnsi="Book Antiqua"/>
          <w:sz w:val="22"/>
          <w:szCs w:val="22"/>
          <w:lang w:val="en-US"/>
        </w:rPr>
        <w:t xml:space="preserve"> </w:t>
      </w:r>
      <w:r w:rsidR="006B57E6" w:rsidRPr="00374CD7">
        <w:rPr>
          <w:rFonts w:ascii="Book Antiqua" w:hAnsi="Book Antiqua"/>
          <w:sz w:val="22"/>
          <w:szCs w:val="22"/>
          <w:lang w:val="en-US"/>
        </w:rPr>
        <w:t>even more urgent</w:t>
      </w:r>
      <w:r w:rsidR="007E5D09" w:rsidRPr="00374CD7">
        <w:rPr>
          <w:rFonts w:ascii="Book Antiqua" w:hAnsi="Book Antiqua"/>
          <w:sz w:val="22"/>
          <w:szCs w:val="22"/>
          <w:lang w:val="en-US"/>
        </w:rPr>
        <w:t xml:space="preserve"> and challenging</w:t>
      </w:r>
      <w:r w:rsidRPr="00374CD7">
        <w:rPr>
          <w:rFonts w:ascii="Book Antiqua" w:hAnsi="Book Antiqua"/>
          <w:sz w:val="22"/>
          <w:szCs w:val="22"/>
          <w:lang w:val="en-US"/>
        </w:rPr>
        <w:t xml:space="preserve">. </w:t>
      </w:r>
      <w:r w:rsidR="006B57E6" w:rsidRPr="00374CD7">
        <w:rPr>
          <w:rFonts w:ascii="Book Antiqua" w:hAnsi="Book Antiqua"/>
          <w:sz w:val="22"/>
          <w:szCs w:val="22"/>
          <w:lang w:val="en-US"/>
        </w:rPr>
        <w:t xml:space="preserve">According to </w:t>
      </w:r>
      <w:r w:rsidR="00301D7F" w:rsidRPr="00374CD7">
        <w:rPr>
          <w:rFonts w:ascii="Book Antiqua" w:hAnsi="Book Antiqua"/>
          <w:sz w:val="22"/>
          <w:szCs w:val="22"/>
          <w:lang w:val="en-US"/>
        </w:rPr>
        <w:t xml:space="preserve">data from </w:t>
      </w:r>
      <w:r w:rsidR="00252B41" w:rsidRPr="00374CD7">
        <w:rPr>
          <w:rFonts w:ascii="Book Antiqua" w:hAnsi="Book Antiqua"/>
          <w:sz w:val="22"/>
          <w:szCs w:val="22"/>
          <w:lang w:val="en-US"/>
        </w:rPr>
        <w:t xml:space="preserve">the </w:t>
      </w:r>
      <w:r w:rsidR="00301D7F" w:rsidRPr="00374CD7">
        <w:rPr>
          <w:rFonts w:ascii="Book Antiqua" w:hAnsi="Book Antiqua"/>
          <w:sz w:val="22"/>
          <w:szCs w:val="22"/>
          <w:lang w:val="en-US"/>
        </w:rPr>
        <w:t>National Bureau of Statistics of</w:t>
      </w:r>
      <w:r w:rsidR="006B57E6" w:rsidRPr="00374CD7">
        <w:rPr>
          <w:rFonts w:ascii="Book Antiqua" w:hAnsi="Book Antiqua"/>
          <w:sz w:val="22"/>
          <w:szCs w:val="22"/>
          <w:lang w:val="en-US"/>
        </w:rPr>
        <w:t xml:space="preserve"> China</w:t>
      </w:r>
      <w:r w:rsidR="00301D7F" w:rsidRPr="00374CD7">
        <w:rPr>
          <w:rStyle w:val="FootnoteReference"/>
          <w:rFonts w:ascii="Book Antiqua" w:hAnsi="Book Antiqua"/>
          <w:sz w:val="22"/>
          <w:szCs w:val="22"/>
          <w:lang w:val="en-US"/>
        </w:rPr>
        <w:footnoteReference w:id="5"/>
      </w:r>
      <w:r w:rsidR="006B57E6" w:rsidRPr="00374CD7">
        <w:rPr>
          <w:rFonts w:ascii="Book Antiqua" w:hAnsi="Book Antiqua"/>
          <w:sz w:val="22"/>
          <w:szCs w:val="22"/>
          <w:lang w:val="en-US"/>
        </w:rPr>
        <w:t xml:space="preserve">, </w:t>
      </w:r>
      <w:r w:rsidR="00444D51" w:rsidRPr="00374CD7">
        <w:rPr>
          <w:rFonts w:ascii="Book Antiqua" w:hAnsi="Book Antiqua"/>
          <w:sz w:val="22"/>
          <w:szCs w:val="22"/>
          <w:lang w:val="en-US"/>
        </w:rPr>
        <w:t xml:space="preserve">until </w:t>
      </w:r>
      <w:r w:rsidR="00301D7F" w:rsidRPr="00374CD7">
        <w:rPr>
          <w:rFonts w:ascii="Book Antiqua" w:hAnsi="Book Antiqua"/>
          <w:sz w:val="22"/>
          <w:szCs w:val="22"/>
          <w:lang w:val="en-US"/>
        </w:rPr>
        <w:t xml:space="preserve">2016, there </w:t>
      </w:r>
      <w:r w:rsidR="00444D51" w:rsidRPr="00374CD7">
        <w:rPr>
          <w:rFonts w:ascii="Book Antiqua" w:hAnsi="Book Antiqua"/>
          <w:sz w:val="22"/>
          <w:szCs w:val="22"/>
          <w:lang w:val="en-US"/>
        </w:rPr>
        <w:t xml:space="preserve">were </w:t>
      </w:r>
      <w:r w:rsidR="00301D7F" w:rsidRPr="00374CD7">
        <w:rPr>
          <w:rFonts w:ascii="Book Antiqua" w:hAnsi="Book Antiqua"/>
          <w:sz w:val="22"/>
          <w:szCs w:val="22"/>
          <w:lang w:val="en-US"/>
        </w:rPr>
        <w:t>156 cities in China with population</w:t>
      </w:r>
      <w:r w:rsidR="00F032A8" w:rsidRPr="00374CD7">
        <w:rPr>
          <w:rFonts w:ascii="Book Antiqua" w:hAnsi="Book Antiqua"/>
          <w:sz w:val="22"/>
          <w:szCs w:val="22"/>
          <w:lang w:val="en-US"/>
        </w:rPr>
        <w:t>s</w:t>
      </w:r>
      <w:r w:rsidR="00301D7F" w:rsidRPr="00374CD7">
        <w:rPr>
          <w:rFonts w:ascii="Book Antiqua" w:hAnsi="Book Antiqua"/>
          <w:sz w:val="22"/>
          <w:szCs w:val="22"/>
          <w:lang w:val="en-US"/>
        </w:rPr>
        <w:t xml:space="preserve"> </w:t>
      </w:r>
      <w:r w:rsidR="00444D51" w:rsidRPr="00374CD7">
        <w:rPr>
          <w:rFonts w:ascii="Book Antiqua" w:hAnsi="Book Antiqua"/>
          <w:sz w:val="22"/>
          <w:szCs w:val="22"/>
          <w:lang w:val="en-US"/>
        </w:rPr>
        <w:t xml:space="preserve">of </w:t>
      </w:r>
      <w:r w:rsidR="00301D7F" w:rsidRPr="00374CD7">
        <w:rPr>
          <w:rFonts w:ascii="Book Antiqua" w:hAnsi="Book Antiqua"/>
          <w:sz w:val="22"/>
          <w:szCs w:val="22"/>
          <w:lang w:val="en-US"/>
        </w:rPr>
        <w:t>more than one million</w:t>
      </w:r>
      <w:r w:rsidR="00444D51" w:rsidRPr="00374CD7">
        <w:rPr>
          <w:rFonts w:ascii="Book Antiqua" w:hAnsi="Book Antiqua"/>
          <w:sz w:val="22"/>
          <w:szCs w:val="22"/>
          <w:lang w:val="en-US"/>
        </w:rPr>
        <w:t>.</w:t>
      </w:r>
      <w:r w:rsidR="00301D7F" w:rsidRPr="00374CD7">
        <w:rPr>
          <w:rFonts w:ascii="Book Antiqua" w:hAnsi="Book Antiqua"/>
          <w:sz w:val="22"/>
          <w:szCs w:val="22"/>
          <w:lang w:val="en-US"/>
        </w:rPr>
        <w:t xml:space="preserve"> </w:t>
      </w:r>
      <w:r w:rsidR="00444D51" w:rsidRPr="00374CD7">
        <w:rPr>
          <w:rFonts w:ascii="Book Antiqua" w:hAnsi="Book Antiqua"/>
          <w:sz w:val="22"/>
          <w:szCs w:val="22"/>
          <w:lang w:val="en-US"/>
        </w:rPr>
        <w:t xml:space="preserve">Furthermore, </w:t>
      </w:r>
      <w:r w:rsidR="00301D7F" w:rsidRPr="00374CD7">
        <w:rPr>
          <w:rFonts w:ascii="Book Antiqua" w:hAnsi="Book Antiqua"/>
          <w:sz w:val="22"/>
          <w:szCs w:val="22"/>
          <w:lang w:val="en-US"/>
        </w:rPr>
        <w:t xml:space="preserve">13 cities </w:t>
      </w:r>
      <w:r w:rsidR="00444D51" w:rsidRPr="00374CD7">
        <w:rPr>
          <w:rFonts w:ascii="Book Antiqua" w:hAnsi="Book Antiqua"/>
          <w:sz w:val="22"/>
          <w:szCs w:val="22"/>
          <w:lang w:val="en-US"/>
        </w:rPr>
        <w:t xml:space="preserve">had </w:t>
      </w:r>
      <w:r w:rsidR="00301D7F" w:rsidRPr="00374CD7">
        <w:rPr>
          <w:rFonts w:ascii="Book Antiqua" w:hAnsi="Book Antiqua"/>
          <w:sz w:val="22"/>
          <w:szCs w:val="22"/>
          <w:lang w:val="en-US"/>
        </w:rPr>
        <w:t>population</w:t>
      </w:r>
      <w:r w:rsidR="00F032A8" w:rsidRPr="00374CD7">
        <w:rPr>
          <w:rFonts w:ascii="Book Antiqua" w:hAnsi="Book Antiqua"/>
          <w:sz w:val="22"/>
          <w:szCs w:val="22"/>
          <w:lang w:val="en-US"/>
        </w:rPr>
        <w:t>s</w:t>
      </w:r>
      <w:r w:rsidR="00301D7F" w:rsidRPr="00374CD7">
        <w:rPr>
          <w:rFonts w:ascii="Book Antiqua" w:hAnsi="Book Antiqua"/>
          <w:sz w:val="22"/>
          <w:szCs w:val="22"/>
          <w:lang w:val="en-US"/>
        </w:rPr>
        <w:t xml:space="preserve"> </w:t>
      </w:r>
      <w:r w:rsidR="00444D51" w:rsidRPr="00374CD7">
        <w:rPr>
          <w:rFonts w:ascii="Book Antiqua" w:hAnsi="Book Antiqua"/>
          <w:sz w:val="22"/>
          <w:szCs w:val="22"/>
          <w:lang w:val="en-US"/>
        </w:rPr>
        <w:t xml:space="preserve">of </w:t>
      </w:r>
      <w:r w:rsidR="00EB5EA8" w:rsidRPr="00374CD7">
        <w:rPr>
          <w:rFonts w:ascii="Book Antiqua" w:hAnsi="Book Antiqua"/>
          <w:sz w:val="22"/>
          <w:szCs w:val="22"/>
          <w:lang w:val="en-US"/>
        </w:rPr>
        <w:t xml:space="preserve">over </w:t>
      </w:r>
      <w:r w:rsidR="00301D7F" w:rsidRPr="00374CD7">
        <w:rPr>
          <w:rFonts w:ascii="Book Antiqua" w:hAnsi="Book Antiqua"/>
          <w:sz w:val="22"/>
          <w:szCs w:val="22"/>
          <w:lang w:val="en-US"/>
        </w:rPr>
        <w:t>ten million.</w:t>
      </w:r>
      <w:r w:rsidR="006B57E6" w:rsidRPr="00374CD7">
        <w:rPr>
          <w:rFonts w:ascii="Book Antiqua" w:hAnsi="Book Antiqua"/>
          <w:sz w:val="22"/>
          <w:szCs w:val="22"/>
          <w:lang w:val="en-US"/>
        </w:rPr>
        <w:t xml:space="preserve"> </w:t>
      </w:r>
      <w:r w:rsidR="00301D7F" w:rsidRPr="00374CD7">
        <w:rPr>
          <w:rFonts w:ascii="Book Antiqua" w:hAnsi="Book Antiqua"/>
          <w:sz w:val="22"/>
          <w:szCs w:val="22"/>
          <w:lang w:val="en-US"/>
        </w:rPr>
        <w:t xml:space="preserve">Up </w:t>
      </w:r>
      <w:r w:rsidR="00444D51" w:rsidRPr="00374CD7">
        <w:rPr>
          <w:rFonts w:ascii="Book Antiqua" w:hAnsi="Book Antiqua"/>
          <w:sz w:val="22"/>
          <w:szCs w:val="22"/>
          <w:lang w:val="en-US"/>
        </w:rPr>
        <w:t xml:space="preserve">until </w:t>
      </w:r>
      <w:r w:rsidR="00301D7F" w:rsidRPr="00374CD7">
        <w:rPr>
          <w:rFonts w:ascii="Book Antiqua" w:hAnsi="Book Antiqua"/>
          <w:sz w:val="22"/>
          <w:szCs w:val="22"/>
          <w:lang w:val="en-US"/>
        </w:rPr>
        <w:t xml:space="preserve">2016, there </w:t>
      </w:r>
      <w:r w:rsidR="00444D51" w:rsidRPr="00374CD7">
        <w:rPr>
          <w:rFonts w:ascii="Book Antiqua" w:hAnsi="Book Antiqua"/>
          <w:sz w:val="22"/>
          <w:szCs w:val="22"/>
          <w:lang w:val="en-US"/>
        </w:rPr>
        <w:t xml:space="preserve">were </w:t>
      </w:r>
      <w:r w:rsidR="00EB5EA8" w:rsidRPr="00374CD7">
        <w:rPr>
          <w:rFonts w:ascii="Book Antiqua" w:hAnsi="Book Antiqua"/>
          <w:sz w:val="22"/>
          <w:szCs w:val="22"/>
          <w:lang w:val="en-US"/>
        </w:rPr>
        <w:t xml:space="preserve">792 million people </w:t>
      </w:r>
      <w:r w:rsidR="00050BA4" w:rsidRPr="00374CD7">
        <w:rPr>
          <w:rFonts w:ascii="Book Antiqua" w:hAnsi="Book Antiqua"/>
          <w:sz w:val="22"/>
          <w:szCs w:val="22"/>
          <w:lang w:val="en-US"/>
        </w:rPr>
        <w:t xml:space="preserve">in total </w:t>
      </w:r>
      <w:r w:rsidR="00444D51" w:rsidRPr="00374CD7">
        <w:rPr>
          <w:rFonts w:ascii="Book Antiqua" w:hAnsi="Book Antiqua"/>
          <w:sz w:val="22"/>
          <w:szCs w:val="22"/>
          <w:lang w:val="en-US"/>
        </w:rPr>
        <w:t xml:space="preserve">who inhabited </w:t>
      </w:r>
      <w:r w:rsidR="00EB5EA8" w:rsidRPr="00374CD7">
        <w:rPr>
          <w:rFonts w:ascii="Book Antiqua" w:hAnsi="Book Antiqua"/>
          <w:sz w:val="22"/>
          <w:szCs w:val="22"/>
          <w:lang w:val="en-US"/>
        </w:rPr>
        <w:t>cities with different scales. China has more than 50 ethnic groups with</w:t>
      </w:r>
      <w:r w:rsidR="00444D51" w:rsidRPr="00374CD7">
        <w:rPr>
          <w:rFonts w:ascii="Book Antiqua" w:hAnsi="Book Antiqua"/>
          <w:sz w:val="22"/>
          <w:szCs w:val="22"/>
          <w:lang w:val="en-US"/>
        </w:rPr>
        <w:t xml:space="preserve"> </w:t>
      </w:r>
      <w:r w:rsidR="00EB5EA8" w:rsidRPr="00374CD7">
        <w:rPr>
          <w:rFonts w:ascii="Book Antiqua" w:hAnsi="Book Antiqua"/>
          <w:sz w:val="22"/>
          <w:szCs w:val="22"/>
          <w:lang w:val="en-US"/>
        </w:rPr>
        <w:t>different cultures and religions such as Uygur, Tibet</w:t>
      </w:r>
      <w:r w:rsidR="00290CA0" w:rsidRPr="00374CD7">
        <w:rPr>
          <w:rFonts w:ascii="Book Antiqua" w:hAnsi="Book Antiqua"/>
          <w:sz w:val="22"/>
          <w:szCs w:val="22"/>
          <w:lang w:val="en-US"/>
        </w:rPr>
        <w:t>, and</w:t>
      </w:r>
      <w:r w:rsidR="00EB5EA8" w:rsidRPr="00374CD7">
        <w:rPr>
          <w:rFonts w:ascii="Book Antiqua" w:hAnsi="Book Antiqua"/>
          <w:sz w:val="22"/>
          <w:szCs w:val="22"/>
          <w:lang w:val="en-US"/>
        </w:rPr>
        <w:t xml:space="preserve"> Mongolian. </w:t>
      </w:r>
      <w:r w:rsidR="007E5D09" w:rsidRPr="00374CD7">
        <w:rPr>
          <w:rFonts w:ascii="Book Antiqua" w:hAnsi="Book Antiqua"/>
          <w:sz w:val="22"/>
          <w:szCs w:val="22"/>
          <w:lang w:val="en-US"/>
        </w:rPr>
        <w:t>Misinformation and stereotypes of</w:t>
      </w:r>
      <w:r w:rsidR="00F032A8" w:rsidRPr="00374CD7">
        <w:rPr>
          <w:rFonts w:ascii="Book Antiqua" w:hAnsi="Book Antiqua"/>
          <w:sz w:val="22"/>
          <w:szCs w:val="22"/>
          <w:lang w:val="en-US"/>
        </w:rPr>
        <w:t xml:space="preserve"> people from different ethnicities</w:t>
      </w:r>
      <w:r w:rsidR="007E5D09" w:rsidRPr="00374CD7">
        <w:rPr>
          <w:rFonts w:ascii="Book Antiqua" w:hAnsi="Book Antiqua"/>
          <w:sz w:val="22"/>
          <w:szCs w:val="22"/>
          <w:lang w:val="en-US"/>
        </w:rPr>
        <w:t xml:space="preserve"> and background</w:t>
      </w:r>
      <w:r w:rsidR="00F032A8" w:rsidRPr="00374CD7">
        <w:rPr>
          <w:rFonts w:ascii="Book Antiqua" w:hAnsi="Book Antiqua"/>
          <w:sz w:val="22"/>
          <w:szCs w:val="22"/>
          <w:lang w:val="en-US"/>
        </w:rPr>
        <w:t>s</w:t>
      </w:r>
      <w:r w:rsidR="007E5D09" w:rsidRPr="00374CD7">
        <w:rPr>
          <w:rFonts w:ascii="Book Antiqua" w:hAnsi="Book Antiqua"/>
          <w:sz w:val="22"/>
          <w:szCs w:val="22"/>
          <w:lang w:val="en-US"/>
        </w:rPr>
        <w:t xml:space="preserve"> may boost the malleability of memory </w:t>
      </w:r>
      <w:r w:rsidR="00444D51" w:rsidRPr="00374CD7">
        <w:rPr>
          <w:rFonts w:ascii="Book Antiqua" w:hAnsi="Book Antiqua"/>
          <w:sz w:val="22"/>
          <w:szCs w:val="22"/>
          <w:lang w:val="en-US"/>
        </w:rPr>
        <w:t xml:space="preserve">that may result in </w:t>
      </w:r>
      <w:r w:rsidR="007E5D09" w:rsidRPr="00374CD7">
        <w:rPr>
          <w:rFonts w:ascii="Book Antiqua" w:hAnsi="Book Antiqua"/>
          <w:sz w:val="22"/>
          <w:szCs w:val="22"/>
          <w:lang w:val="en-US"/>
        </w:rPr>
        <w:t>wrong convictions, since c</w:t>
      </w:r>
      <w:r w:rsidR="00865635" w:rsidRPr="00374CD7">
        <w:rPr>
          <w:rFonts w:ascii="Book Antiqua" w:hAnsi="Book Antiqua"/>
          <w:sz w:val="22"/>
          <w:szCs w:val="22"/>
          <w:lang w:val="en-US"/>
        </w:rPr>
        <w:t>riminal</w:t>
      </w:r>
      <w:r w:rsidR="00444D51" w:rsidRPr="00374CD7">
        <w:rPr>
          <w:rFonts w:ascii="Book Antiqua" w:hAnsi="Book Antiqua"/>
          <w:sz w:val="22"/>
          <w:szCs w:val="22"/>
          <w:lang w:val="en-US"/>
        </w:rPr>
        <w:t xml:space="preserve"> </w:t>
      </w:r>
      <w:r w:rsidR="00865635" w:rsidRPr="00374CD7">
        <w:rPr>
          <w:rFonts w:ascii="Book Antiqua" w:hAnsi="Book Antiqua"/>
          <w:sz w:val="22"/>
          <w:szCs w:val="22"/>
          <w:lang w:val="en-US"/>
        </w:rPr>
        <w:t xml:space="preserve">proceedings are to a large extent dependent on what eyewitnesses report. </w:t>
      </w:r>
      <w:r w:rsidR="007E5D09" w:rsidRPr="00374CD7">
        <w:rPr>
          <w:rFonts w:ascii="Book Antiqua" w:hAnsi="Book Antiqua"/>
          <w:sz w:val="22"/>
          <w:szCs w:val="22"/>
          <w:lang w:val="en-US"/>
        </w:rPr>
        <w:t xml:space="preserve">Nevertheless, </w:t>
      </w:r>
      <w:r w:rsidR="00444D51" w:rsidRPr="00374CD7">
        <w:rPr>
          <w:rFonts w:ascii="Book Antiqua" w:hAnsi="Book Antiqua"/>
          <w:sz w:val="22"/>
          <w:szCs w:val="22"/>
          <w:lang w:val="en-US"/>
        </w:rPr>
        <w:t xml:space="preserve">it is not the intention of this review to </w:t>
      </w:r>
      <w:r w:rsidR="00F26F93" w:rsidRPr="00374CD7">
        <w:rPr>
          <w:rFonts w:ascii="Book Antiqua" w:hAnsi="Book Antiqua"/>
          <w:sz w:val="22"/>
          <w:szCs w:val="22"/>
          <w:lang w:val="en-US"/>
        </w:rPr>
        <w:t xml:space="preserve">leave the impression </w:t>
      </w:r>
      <w:r w:rsidR="00865635" w:rsidRPr="00374CD7">
        <w:rPr>
          <w:rFonts w:ascii="Book Antiqua" w:hAnsi="Book Antiqua"/>
          <w:sz w:val="22"/>
          <w:szCs w:val="22"/>
          <w:lang w:val="en-US"/>
        </w:rPr>
        <w:t xml:space="preserve">that eyewitnesses are wrong all the time or even most of the </w:t>
      </w:r>
      <w:r w:rsidR="00444D51" w:rsidRPr="00374CD7">
        <w:rPr>
          <w:rFonts w:ascii="Book Antiqua" w:hAnsi="Book Antiqua"/>
          <w:sz w:val="22"/>
          <w:szCs w:val="22"/>
          <w:lang w:val="en-US"/>
        </w:rPr>
        <w:t xml:space="preserve">time. </w:t>
      </w:r>
      <w:r w:rsidR="00865635" w:rsidRPr="00374CD7">
        <w:rPr>
          <w:rFonts w:ascii="Book Antiqua" w:hAnsi="Book Antiqua"/>
          <w:sz w:val="22"/>
          <w:szCs w:val="22"/>
          <w:lang w:val="en-US"/>
        </w:rPr>
        <w:t>Eyewitnesses may often attain impressive accuracy</w:t>
      </w:r>
      <w:r w:rsidR="00444D51" w:rsidRPr="00374CD7">
        <w:rPr>
          <w:rFonts w:ascii="Book Antiqua" w:hAnsi="Book Antiqua"/>
          <w:sz w:val="22"/>
          <w:szCs w:val="22"/>
          <w:lang w:val="en-US"/>
        </w:rPr>
        <w:t xml:space="preserve"> </w:t>
      </w:r>
      <w:r w:rsidR="00865635" w:rsidRPr="00374CD7">
        <w:rPr>
          <w:rFonts w:ascii="Book Antiqua" w:hAnsi="Book Antiqua"/>
          <w:sz w:val="22"/>
          <w:szCs w:val="22"/>
          <w:lang w:val="en-US"/>
        </w:rPr>
        <w:t>and in many cases, eyewitnesses contribute critically to fair and just legal proceedings. Our</w:t>
      </w:r>
      <w:r w:rsidR="00444D51" w:rsidRPr="00374CD7">
        <w:rPr>
          <w:rFonts w:ascii="Book Antiqua" w:hAnsi="Book Antiqua"/>
          <w:sz w:val="22"/>
          <w:szCs w:val="22"/>
          <w:lang w:val="en-US"/>
        </w:rPr>
        <w:t xml:space="preserve"> </w:t>
      </w:r>
      <w:r w:rsidR="00865635" w:rsidRPr="00374CD7">
        <w:rPr>
          <w:rFonts w:ascii="Book Antiqua" w:hAnsi="Book Antiqua"/>
          <w:sz w:val="22"/>
          <w:szCs w:val="22"/>
          <w:lang w:val="en-US"/>
        </w:rPr>
        <w:t xml:space="preserve">review of the literature </w:t>
      </w:r>
      <w:r w:rsidR="001F2B64" w:rsidRPr="00374CD7">
        <w:rPr>
          <w:rFonts w:ascii="Book Antiqua" w:hAnsi="Book Antiqua"/>
          <w:sz w:val="22"/>
          <w:szCs w:val="22"/>
          <w:lang w:val="en-US"/>
        </w:rPr>
        <w:t xml:space="preserve">is </w:t>
      </w:r>
      <w:r w:rsidR="00865635" w:rsidRPr="00374CD7">
        <w:rPr>
          <w:rFonts w:ascii="Book Antiqua" w:hAnsi="Book Antiqua"/>
          <w:sz w:val="22"/>
          <w:szCs w:val="22"/>
          <w:lang w:val="en-US"/>
        </w:rPr>
        <w:t xml:space="preserve">an </w:t>
      </w:r>
      <w:r w:rsidR="00865635" w:rsidRPr="00374CD7">
        <w:rPr>
          <w:rFonts w:ascii="Book Antiqua" w:hAnsi="Book Antiqua"/>
          <w:sz w:val="22"/>
          <w:szCs w:val="22"/>
          <w:lang w:val="en-US"/>
        </w:rPr>
        <w:lastRenderedPageBreak/>
        <w:t>attempt to further increase the trust that triers of fact can place in eyewitnesses</w:t>
      </w:r>
      <w:r w:rsidR="00F26F93" w:rsidRPr="00374CD7">
        <w:rPr>
          <w:rFonts w:ascii="Book Antiqua" w:hAnsi="Book Antiqua"/>
          <w:sz w:val="22"/>
          <w:szCs w:val="22"/>
          <w:lang w:val="en-US"/>
        </w:rPr>
        <w:t xml:space="preserve"> </w:t>
      </w:r>
      <w:r w:rsidR="00865635" w:rsidRPr="00374CD7">
        <w:rPr>
          <w:rFonts w:ascii="Book Antiqua" w:hAnsi="Book Antiqua"/>
          <w:sz w:val="22"/>
          <w:szCs w:val="22"/>
          <w:lang w:val="en-US"/>
        </w:rPr>
        <w:t>by excluding conditions that promote false memories.</w:t>
      </w:r>
    </w:p>
    <w:p w14:paraId="1012F865" w14:textId="77777777" w:rsidR="0015547E" w:rsidRPr="00374CD7" w:rsidRDefault="0015547E" w:rsidP="0015547E">
      <w:pPr>
        <w:spacing w:line="240" w:lineRule="auto"/>
        <w:rPr>
          <w:rFonts w:ascii="Book Antiqua" w:hAnsi="Book Antiqua"/>
          <w:sz w:val="22"/>
          <w:szCs w:val="22"/>
          <w:lang w:val="en-US"/>
        </w:rPr>
      </w:pPr>
    </w:p>
    <w:p w14:paraId="41D77187" w14:textId="0D4E4DFF" w:rsidR="0050452F" w:rsidRPr="00374CD7" w:rsidRDefault="0050452F" w:rsidP="0015547E">
      <w:pPr>
        <w:spacing w:line="240" w:lineRule="auto"/>
        <w:rPr>
          <w:rFonts w:ascii="Book Antiqua" w:hAnsi="Book Antiqua"/>
          <w:b/>
          <w:sz w:val="22"/>
          <w:szCs w:val="22"/>
          <w:lang w:val="en-US"/>
        </w:rPr>
      </w:pPr>
      <w:r w:rsidRPr="00374CD7">
        <w:rPr>
          <w:rFonts w:ascii="Book Antiqua" w:hAnsi="Book Antiqua"/>
          <w:b/>
          <w:sz w:val="22"/>
          <w:szCs w:val="22"/>
          <w:lang w:val="en-US"/>
        </w:rPr>
        <w:t>Acknowledg</w:t>
      </w:r>
      <w:r w:rsidR="00F15706" w:rsidRPr="00374CD7">
        <w:rPr>
          <w:rFonts w:ascii="Book Antiqua" w:hAnsi="Book Antiqua"/>
          <w:b/>
          <w:sz w:val="22"/>
          <w:szCs w:val="22"/>
          <w:lang w:val="en-US"/>
        </w:rPr>
        <w:t>ment</w:t>
      </w:r>
    </w:p>
    <w:p w14:paraId="4015C098" w14:textId="77777777" w:rsidR="0015547E" w:rsidRPr="00374CD7" w:rsidRDefault="0015547E" w:rsidP="0015547E">
      <w:pPr>
        <w:spacing w:line="240" w:lineRule="auto"/>
        <w:rPr>
          <w:rFonts w:ascii="Book Antiqua" w:hAnsi="Book Antiqua"/>
          <w:sz w:val="22"/>
          <w:szCs w:val="22"/>
          <w:lang w:val="en-US"/>
        </w:rPr>
      </w:pPr>
    </w:p>
    <w:p w14:paraId="052CA1DA" w14:textId="5DAF512B" w:rsidR="0016475E" w:rsidRPr="00374CD7" w:rsidRDefault="0050452F" w:rsidP="0015547E">
      <w:pPr>
        <w:spacing w:line="240" w:lineRule="auto"/>
        <w:jc w:val="both"/>
        <w:rPr>
          <w:rFonts w:ascii="Book Antiqua" w:hAnsi="Book Antiqua"/>
          <w:sz w:val="22"/>
          <w:szCs w:val="22"/>
          <w:lang w:val="en-US"/>
        </w:rPr>
      </w:pPr>
      <w:r w:rsidRPr="00374CD7">
        <w:rPr>
          <w:rFonts w:ascii="Book Antiqua" w:hAnsi="Book Antiqua"/>
          <w:sz w:val="22"/>
          <w:szCs w:val="22"/>
          <w:lang w:val="en-US"/>
        </w:rPr>
        <w:t>This paper has been supported by a fellowship from the China Scholarship Council (CSC) to Jianqin Wang [No. 201406100057], and by a grant from the Ministry of Education in China (MOE) Project of Humanities and Social Sciences [No. 11YJA190026] to Chu Zhou.</w:t>
      </w:r>
    </w:p>
    <w:p w14:paraId="29C9BC48" w14:textId="3B48F1F2" w:rsidR="0015547E" w:rsidRPr="00374CD7" w:rsidRDefault="0015547E" w:rsidP="0015547E">
      <w:pPr>
        <w:spacing w:line="240" w:lineRule="auto"/>
        <w:rPr>
          <w:rFonts w:ascii="Book Antiqua" w:hAnsi="Book Antiqua"/>
          <w:sz w:val="22"/>
          <w:szCs w:val="22"/>
          <w:lang w:val="en-US"/>
        </w:rPr>
      </w:pPr>
    </w:p>
    <w:p w14:paraId="03AE3D9C" w14:textId="5A5EBF19" w:rsidR="0015547E" w:rsidRPr="00790AFD" w:rsidRDefault="0015547E" w:rsidP="0015547E">
      <w:pPr>
        <w:spacing w:line="240" w:lineRule="auto"/>
        <w:jc w:val="both"/>
        <w:rPr>
          <w:rFonts w:ascii="Book Antiqua" w:hAnsi="Book Antiqua"/>
          <w:color w:val="000000" w:themeColor="text1"/>
          <w:sz w:val="22"/>
          <w:szCs w:val="22"/>
        </w:rPr>
      </w:pPr>
      <w:r w:rsidRPr="00790AFD">
        <w:rPr>
          <w:rFonts w:ascii="Book Antiqua" w:hAnsi="Book Antiqua"/>
          <w:b/>
          <w:bCs/>
          <w:color w:val="000000" w:themeColor="text1"/>
          <w:sz w:val="22"/>
          <w:szCs w:val="22"/>
        </w:rPr>
        <w:t>Declaration of Conflicting Interests</w:t>
      </w:r>
    </w:p>
    <w:p w14:paraId="2F58A699" w14:textId="77777777" w:rsidR="0015547E" w:rsidRPr="00790AFD" w:rsidRDefault="0015547E" w:rsidP="0015547E">
      <w:pPr>
        <w:spacing w:line="240" w:lineRule="auto"/>
        <w:jc w:val="both"/>
        <w:rPr>
          <w:rFonts w:ascii="Book Antiqua" w:hAnsi="Book Antiqua"/>
          <w:color w:val="000000" w:themeColor="text1"/>
          <w:sz w:val="22"/>
          <w:szCs w:val="22"/>
        </w:rPr>
      </w:pPr>
    </w:p>
    <w:p w14:paraId="4E7E325B" w14:textId="38E7CAB7" w:rsidR="0015547E" w:rsidRPr="00790AFD" w:rsidRDefault="0015547E" w:rsidP="0015547E">
      <w:pPr>
        <w:spacing w:line="240" w:lineRule="auto"/>
        <w:jc w:val="both"/>
        <w:rPr>
          <w:rFonts w:ascii="Book Antiqua" w:hAnsi="Book Antiqua"/>
          <w:color w:val="000000" w:themeColor="text1"/>
          <w:sz w:val="22"/>
          <w:szCs w:val="22"/>
        </w:rPr>
      </w:pPr>
      <w:r w:rsidRPr="00790AFD">
        <w:rPr>
          <w:rFonts w:ascii="Book Antiqua" w:hAnsi="Book Antiqua"/>
          <w:color w:val="000000" w:themeColor="text1"/>
          <w:sz w:val="22"/>
          <w:szCs w:val="22"/>
        </w:rPr>
        <w:t>The author(s) declared that there were no conflicts of interest with respect to the authorship or the publication of this article.</w:t>
      </w:r>
    </w:p>
    <w:p w14:paraId="787697F1" w14:textId="77777777" w:rsidR="0015547E" w:rsidRPr="00790AFD" w:rsidRDefault="0015547E" w:rsidP="0015547E">
      <w:pPr>
        <w:spacing w:line="240" w:lineRule="auto"/>
        <w:rPr>
          <w:rFonts w:ascii="Book Antiqua" w:hAnsi="Book Antiqua"/>
          <w:sz w:val="22"/>
          <w:szCs w:val="22"/>
        </w:rPr>
      </w:pPr>
    </w:p>
    <w:p w14:paraId="1C49ECC2" w14:textId="4E2360B0" w:rsidR="0016475E" w:rsidRPr="00374CD7" w:rsidRDefault="0016475E" w:rsidP="0015547E">
      <w:pPr>
        <w:spacing w:line="240" w:lineRule="auto"/>
        <w:rPr>
          <w:rFonts w:ascii="Book Antiqua" w:hAnsi="Book Antiqua"/>
          <w:b/>
          <w:bCs/>
          <w:sz w:val="22"/>
          <w:szCs w:val="22"/>
          <w:lang w:val="en-US"/>
        </w:rPr>
      </w:pPr>
      <w:r w:rsidRPr="00374CD7">
        <w:rPr>
          <w:rFonts w:ascii="Book Antiqua" w:hAnsi="Book Antiqua"/>
          <w:b/>
          <w:bCs/>
          <w:sz w:val="22"/>
          <w:szCs w:val="22"/>
          <w:lang w:val="en-US"/>
        </w:rPr>
        <w:t>References</w:t>
      </w:r>
    </w:p>
    <w:p w14:paraId="3E411DE6" w14:textId="77777777" w:rsidR="0015547E" w:rsidRPr="00374CD7" w:rsidRDefault="0015547E" w:rsidP="0015547E">
      <w:pPr>
        <w:spacing w:line="240" w:lineRule="auto"/>
        <w:rPr>
          <w:rFonts w:ascii="Book Antiqua" w:hAnsi="Book Antiqua"/>
          <w:b/>
          <w:bCs/>
          <w:sz w:val="22"/>
          <w:szCs w:val="22"/>
          <w:lang w:val="en-US"/>
        </w:rPr>
      </w:pPr>
    </w:p>
    <w:p w14:paraId="5B0C89AB" w14:textId="730A8B41"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Abe, N., Okuda, J., Suzuki, M., Sasaki, H., Matsuda, T., Mori, E., </w:t>
      </w:r>
      <w:r w:rsidR="00ED0FD2" w:rsidRPr="006A7410">
        <w:rPr>
          <w:rFonts w:ascii="Book Antiqua" w:hAnsi="Book Antiqua"/>
          <w:sz w:val="22"/>
          <w:szCs w:val="22"/>
          <w:shd w:val="clear" w:color="auto" w:fill="FFFFFF"/>
          <w:lang w:val="en-US"/>
        </w:rPr>
        <w:t>…</w:t>
      </w:r>
      <w:r w:rsidRPr="006A7410">
        <w:rPr>
          <w:rFonts w:ascii="Book Antiqua" w:hAnsi="Book Antiqua"/>
          <w:sz w:val="22"/>
          <w:szCs w:val="22"/>
          <w:shd w:val="clear" w:color="auto" w:fill="FFFFFF"/>
          <w:lang w:val="en-US"/>
        </w:rPr>
        <w:t xml:space="preserve"> &amp; </w:t>
      </w:r>
      <w:proofErr w:type="spellStart"/>
      <w:r w:rsidRPr="006A7410">
        <w:rPr>
          <w:rFonts w:ascii="Book Antiqua" w:hAnsi="Book Antiqua"/>
          <w:sz w:val="22"/>
          <w:szCs w:val="22"/>
          <w:shd w:val="clear" w:color="auto" w:fill="FFFFFF"/>
          <w:lang w:val="en-US"/>
        </w:rPr>
        <w:t>Fujii</w:t>
      </w:r>
      <w:proofErr w:type="spellEnd"/>
      <w:r w:rsidRPr="006A7410">
        <w:rPr>
          <w:rFonts w:ascii="Book Antiqua" w:hAnsi="Book Antiqua"/>
          <w:sz w:val="22"/>
          <w:szCs w:val="22"/>
          <w:shd w:val="clear" w:color="auto" w:fill="FFFFFF"/>
          <w:lang w:val="en-US"/>
        </w:rPr>
        <w:t>, T. (2008). Neural correlates of true memory, false memory, and deception. </w:t>
      </w:r>
      <w:r w:rsidRPr="006A7410">
        <w:rPr>
          <w:rFonts w:ascii="Book Antiqua" w:hAnsi="Book Antiqua"/>
          <w:i/>
          <w:iCs/>
          <w:sz w:val="22"/>
          <w:szCs w:val="22"/>
          <w:shd w:val="clear" w:color="auto" w:fill="FFFFFF"/>
          <w:lang w:val="en-US"/>
        </w:rPr>
        <w:t>Cerebral Cortex</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18</w:t>
      </w:r>
      <w:r w:rsidRPr="006A7410">
        <w:rPr>
          <w:rFonts w:ascii="Book Antiqua" w:hAnsi="Book Antiqua"/>
          <w:sz w:val="22"/>
          <w:szCs w:val="22"/>
          <w:shd w:val="clear" w:color="auto" w:fill="FFFFFF"/>
          <w:lang w:val="en-US"/>
        </w:rPr>
        <w:t>, 2811-2819.</w:t>
      </w:r>
    </w:p>
    <w:p w14:paraId="0B0A51FF"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Atkins, A. S., &amp; Reuter-Lorenz, P. A. (2011). Neural mechanisms of semantic interference and false recognition in short-term memory. </w:t>
      </w:r>
      <w:proofErr w:type="spellStart"/>
      <w:r w:rsidRPr="006A7410">
        <w:rPr>
          <w:rFonts w:ascii="Book Antiqua" w:hAnsi="Book Antiqua"/>
          <w:i/>
          <w:iCs/>
          <w:sz w:val="22"/>
          <w:szCs w:val="22"/>
          <w:shd w:val="clear" w:color="auto" w:fill="FFFFFF"/>
          <w:lang w:val="en-US"/>
        </w:rPr>
        <w:t>NeuroImage</w:t>
      </w:r>
      <w:proofErr w:type="spellEnd"/>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56</w:t>
      </w:r>
      <w:r w:rsidRPr="006A7410">
        <w:rPr>
          <w:rFonts w:ascii="Book Antiqua" w:hAnsi="Book Antiqua"/>
          <w:sz w:val="22"/>
          <w:szCs w:val="22"/>
          <w:shd w:val="clear" w:color="auto" w:fill="FFFFFF"/>
          <w:lang w:val="en-US"/>
        </w:rPr>
        <w:t>, 1726-1734.</w:t>
      </w:r>
    </w:p>
    <w:p w14:paraId="25F85431" w14:textId="77777777" w:rsidR="00D60EA1" w:rsidRPr="006A7410" w:rsidRDefault="00464DE0"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Bernstein, D. M., &amp; Loftus, E. F. (2009). </w:t>
      </w:r>
      <w:r w:rsidR="00D60EA1" w:rsidRPr="006A7410">
        <w:rPr>
          <w:rFonts w:ascii="Book Antiqua" w:hAnsi="Book Antiqua"/>
          <w:sz w:val="22"/>
          <w:szCs w:val="22"/>
          <w:shd w:val="clear" w:color="auto" w:fill="FFFFFF"/>
          <w:lang w:val="en-US"/>
        </w:rPr>
        <w:t xml:space="preserve">How to tell if a </w:t>
      </w:r>
      <w:proofErr w:type="gramStart"/>
      <w:r w:rsidR="00D60EA1" w:rsidRPr="006A7410">
        <w:rPr>
          <w:rFonts w:ascii="Book Antiqua" w:hAnsi="Book Antiqua"/>
          <w:sz w:val="22"/>
          <w:szCs w:val="22"/>
          <w:shd w:val="clear" w:color="auto" w:fill="FFFFFF"/>
          <w:lang w:val="en-US"/>
        </w:rPr>
        <w:t>particular memory</w:t>
      </w:r>
      <w:proofErr w:type="gramEnd"/>
      <w:r w:rsidR="00D60EA1" w:rsidRPr="006A7410">
        <w:rPr>
          <w:rFonts w:ascii="Book Antiqua" w:hAnsi="Book Antiqua"/>
          <w:sz w:val="22"/>
          <w:szCs w:val="22"/>
          <w:shd w:val="clear" w:color="auto" w:fill="FFFFFF"/>
          <w:lang w:val="en-US"/>
        </w:rPr>
        <w:t xml:space="preserve"> is true or false. </w:t>
      </w:r>
      <w:r w:rsidR="00D60EA1" w:rsidRPr="006A7410">
        <w:rPr>
          <w:rFonts w:ascii="Book Antiqua" w:hAnsi="Book Antiqua"/>
          <w:i/>
          <w:iCs/>
          <w:sz w:val="22"/>
          <w:szCs w:val="22"/>
          <w:shd w:val="clear" w:color="auto" w:fill="FFFFFF"/>
          <w:lang w:val="en-US"/>
        </w:rPr>
        <w:t>Perspectives on Psychological Science</w:t>
      </w:r>
      <w:r w:rsidR="00D60EA1" w:rsidRPr="006A7410">
        <w:rPr>
          <w:rFonts w:ascii="Book Antiqua" w:hAnsi="Book Antiqua"/>
          <w:sz w:val="22"/>
          <w:szCs w:val="22"/>
          <w:shd w:val="clear" w:color="auto" w:fill="FFFFFF"/>
          <w:lang w:val="en-US"/>
        </w:rPr>
        <w:t>, </w:t>
      </w:r>
      <w:r w:rsidR="00D60EA1" w:rsidRPr="006A7410">
        <w:rPr>
          <w:rFonts w:ascii="Book Antiqua" w:hAnsi="Book Antiqua"/>
          <w:i/>
          <w:iCs/>
          <w:sz w:val="22"/>
          <w:szCs w:val="22"/>
          <w:shd w:val="clear" w:color="auto" w:fill="FFFFFF"/>
          <w:lang w:val="en-US"/>
        </w:rPr>
        <w:t>4</w:t>
      </w:r>
      <w:r w:rsidR="00D60EA1" w:rsidRPr="006A7410">
        <w:rPr>
          <w:rFonts w:ascii="Book Antiqua" w:hAnsi="Book Antiqua"/>
          <w:sz w:val="22"/>
          <w:szCs w:val="22"/>
          <w:shd w:val="clear" w:color="auto" w:fill="FFFFFF"/>
          <w:lang w:val="en-US"/>
        </w:rPr>
        <w:t>, 370-374.</w:t>
      </w:r>
    </w:p>
    <w:p w14:paraId="42C2AA40"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Blank, H., &amp; Launay, C. (2014). How to protect eyewitness memory against the misinformation effect: A meta-analysis of post-warning studies. </w:t>
      </w:r>
      <w:r w:rsidRPr="006A7410">
        <w:rPr>
          <w:rFonts w:ascii="Book Antiqua" w:hAnsi="Book Antiqua"/>
          <w:i/>
          <w:iCs/>
          <w:sz w:val="22"/>
          <w:szCs w:val="22"/>
          <w:shd w:val="clear" w:color="auto" w:fill="FFFFFF"/>
          <w:lang w:val="en-US"/>
        </w:rPr>
        <w:t>Journal of Applied Research in Memory and Cognition</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3</w:t>
      </w:r>
      <w:r w:rsidRPr="006A7410">
        <w:rPr>
          <w:rFonts w:ascii="Book Antiqua" w:hAnsi="Book Antiqua"/>
          <w:sz w:val="22"/>
          <w:szCs w:val="22"/>
          <w:shd w:val="clear" w:color="auto" w:fill="FFFFFF"/>
          <w:lang w:val="en-US"/>
        </w:rPr>
        <w:t>, 77-88.</w:t>
      </w:r>
    </w:p>
    <w:p w14:paraId="410A39E8" w14:textId="77777777" w:rsidR="001032D1" w:rsidRPr="006A7410" w:rsidRDefault="001032D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Bookbinder, S. H., &amp; Brainerd, C. J. (2016). Emotion and false memory: The context–content paradox. </w:t>
      </w:r>
      <w:r w:rsidRPr="006A7410">
        <w:rPr>
          <w:rFonts w:ascii="Book Antiqua" w:hAnsi="Book Antiqua"/>
          <w:i/>
          <w:sz w:val="22"/>
          <w:szCs w:val="22"/>
          <w:shd w:val="clear" w:color="auto" w:fill="FFFFFF"/>
          <w:lang w:val="en-US"/>
        </w:rPr>
        <w:t xml:space="preserve">Psychological </w:t>
      </w:r>
      <w:r w:rsidR="00CB5641" w:rsidRPr="006A7410">
        <w:rPr>
          <w:rFonts w:ascii="Book Antiqua" w:hAnsi="Book Antiqua"/>
          <w:i/>
          <w:sz w:val="22"/>
          <w:szCs w:val="22"/>
          <w:shd w:val="clear" w:color="auto" w:fill="FFFFFF"/>
          <w:lang w:val="en-US"/>
        </w:rPr>
        <w:t>B</w:t>
      </w:r>
      <w:r w:rsidRPr="006A7410">
        <w:rPr>
          <w:rFonts w:ascii="Book Antiqua" w:hAnsi="Book Antiqua"/>
          <w:i/>
          <w:sz w:val="22"/>
          <w:szCs w:val="22"/>
          <w:shd w:val="clear" w:color="auto" w:fill="FFFFFF"/>
          <w:lang w:val="en-US"/>
        </w:rPr>
        <w:t>ulletin, 142</w:t>
      </w:r>
      <w:r w:rsidRPr="006A7410">
        <w:rPr>
          <w:rFonts w:ascii="Book Antiqua" w:hAnsi="Book Antiqua"/>
          <w:sz w:val="22"/>
          <w:szCs w:val="22"/>
          <w:shd w:val="clear" w:color="auto" w:fill="FFFFFF"/>
          <w:lang w:val="en-US"/>
        </w:rPr>
        <w:t>, 1315-1351.</w:t>
      </w:r>
    </w:p>
    <w:p w14:paraId="405C5F42" w14:textId="77777777" w:rsidR="001032D1" w:rsidRPr="006A7410" w:rsidRDefault="001032D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Bookbinder, S. H., &amp; Brainerd, C. J. (2017). Emotionally negative pictures enhance gist memory. </w:t>
      </w:r>
      <w:r w:rsidRPr="006A7410">
        <w:rPr>
          <w:rFonts w:ascii="Book Antiqua" w:hAnsi="Book Antiqua"/>
          <w:i/>
          <w:sz w:val="22"/>
          <w:szCs w:val="22"/>
          <w:shd w:val="clear" w:color="auto" w:fill="FFFFFF"/>
          <w:lang w:val="en-US"/>
        </w:rPr>
        <w:t>Emotion, 17</w:t>
      </w:r>
      <w:r w:rsidRPr="006A7410">
        <w:rPr>
          <w:rFonts w:ascii="Book Antiqua" w:hAnsi="Book Antiqua"/>
          <w:sz w:val="22"/>
          <w:szCs w:val="22"/>
          <w:shd w:val="clear" w:color="auto" w:fill="FFFFFF"/>
          <w:lang w:val="en-US"/>
        </w:rPr>
        <w:t>, 102-119.</w:t>
      </w:r>
    </w:p>
    <w:p w14:paraId="32BF48FC"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Brainerd, C. J., Holliday, R. E., Reyna, V. F., Yang, Y., &amp; </w:t>
      </w:r>
      <w:proofErr w:type="spellStart"/>
      <w:r w:rsidRPr="006A7410">
        <w:rPr>
          <w:rFonts w:ascii="Book Antiqua" w:hAnsi="Book Antiqua"/>
          <w:sz w:val="22"/>
          <w:szCs w:val="22"/>
          <w:shd w:val="clear" w:color="auto" w:fill="FFFFFF"/>
          <w:lang w:val="en-US"/>
        </w:rPr>
        <w:t>Toglia</w:t>
      </w:r>
      <w:proofErr w:type="spellEnd"/>
      <w:r w:rsidRPr="006A7410">
        <w:rPr>
          <w:rFonts w:ascii="Book Antiqua" w:hAnsi="Book Antiqua"/>
          <w:sz w:val="22"/>
          <w:szCs w:val="22"/>
          <w:shd w:val="clear" w:color="auto" w:fill="FFFFFF"/>
          <w:lang w:val="en-US"/>
        </w:rPr>
        <w:t xml:space="preserve">, M. P. (2010). Developmental reversals in false memory: Effects of emotional valence and arousal. </w:t>
      </w:r>
      <w:r w:rsidRPr="006A7410">
        <w:rPr>
          <w:rFonts w:ascii="Book Antiqua" w:hAnsi="Book Antiqua"/>
          <w:i/>
          <w:sz w:val="22"/>
          <w:szCs w:val="22"/>
          <w:shd w:val="clear" w:color="auto" w:fill="FFFFFF"/>
          <w:lang w:val="en-US"/>
        </w:rPr>
        <w:t xml:space="preserve">Journal of </w:t>
      </w:r>
      <w:r w:rsidR="00CB5641" w:rsidRPr="006A7410">
        <w:rPr>
          <w:rFonts w:ascii="Book Antiqua" w:hAnsi="Book Antiqua"/>
          <w:i/>
          <w:sz w:val="22"/>
          <w:szCs w:val="22"/>
          <w:shd w:val="clear" w:color="auto" w:fill="FFFFFF"/>
          <w:lang w:val="en-US"/>
        </w:rPr>
        <w:t>E</w:t>
      </w:r>
      <w:r w:rsidRPr="006A7410">
        <w:rPr>
          <w:rFonts w:ascii="Book Antiqua" w:hAnsi="Book Antiqua"/>
          <w:i/>
          <w:sz w:val="22"/>
          <w:szCs w:val="22"/>
          <w:shd w:val="clear" w:color="auto" w:fill="FFFFFF"/>
          <w:lang w:val="en-US"/>
        </w:rPr>
        <w:t xml:space="preserve">xperimental </w:t>
      </w:r>
      <w:r w:rsidR="00CB5641" w:rsidRPr="006A7410">
        <w:rPr>
          <w:rFonts w:ascii="Book Antiqua" w:hAnsi="Book Antiqua"/>
          <w:i/>
          <w:sz w:val="22"/>
          <w:szCs w:val="22"/>
          <w:shd w:val="clear" w:color="auto" w:fill="FFFFFF"/>
          <w:lang w:val="en-US"/>
        </w:rPr>
        <w:t>Child P</w:t>
      </w:r>
      <w:r w:rsidRPr="006A7410">
        <w:rPr>
          <w:rFonts w:ascii="Book Antiqua" w:hAnsi="Book Antiqua"/>
          <w:i/>
          <w:sz w:val="22"/>
          <w:szCs w:val="22"/>
          <w:shd w:val="clear" w:color="auto" w:fill="FFFFFF"/>
          <w:lang w:val="en-US"/>
        </w:rPr>
        <w:t>sychology, 107</w:t>
      </w:r>
      <w:r w:rsidRPr="006A7410">
        <w:rPr>
          <w:rFonts w:ascii="Book Antiqua" w:hAnsi="Book Antiqua"/>
          <w:sz w:val="22"/>
          <w:szCs w:val="22"/>
          <w:shd w:val="clear" w:color="auto" w:fill="FFFFFF"/>
          <w:lang w:val="en-US"/>
        </w:rPr>
        <w:t>, 137-154.</w:t>
      </w:r>
    </w:p>
    <w:p w14:paraId="6F5FB580"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Brainerd, C. J., Stein, L. M., Silveira, R. A., </w:t>
      </w:r>
      <w:proofErr w:type="spellStart"/>
      <w:r w:rsidRPr="006A7410">
        <w:rPr>
          <w:rFonts w:ascii="Book Antiqua" w:hAnsi="Book Antiqua"/>
          <w:sz w:val="22"/>
          <w:szCs w:val="22"/>
          <w:shd w:val="clear" w:color="auto" w:fill="FFFFFF"/>
          <w:lang w:val="en-US"/>
        </w:rPr>
        <w:t>Rohenkohl</w:t>
      </w:r>
      <w:proofErr w:type="spellEnd"/>
      <w:r w:rsidRPr="006A7410">
        <w:rPr>
          <w:rFonts w:ascii="Book Antiqua" w:hAnsi="Book Antiqua"/>
          <w:sz w:val="22"/>
          <w:szCs w:val="22"/>
          <w:shd w:val="clear" w:color="auto" w:fill="FFFFFF"/>
          <w:lang w:val="en-US"/>
        </w:rPr>
        <w:t xml:space="preserve">, G., &amp; Reyna, V. F. (2008). How does negative emotion cause false memories? </w:t>
      </w:r>
      <w:r w:rsidRPr="006A7410">
        <w:rPr>
          <w:rFonts w:ascii="Book Antiqua" w:hAnsi="Book Antiqua"/>
          <w:i/>
          <w:sz w:val="22"/>
          <w:szCs w:val="22"/>
          <w:shd w:val="clear" w:color="auto" w:fill="FFFFFF"/>
          <w:lang w:val="en-US"/>
        </w:rPr>
        <w:t>Psychological Science, 19</w:t>
      </w:r>
      <w:r w:rsidRPr="006A7410">
        <w:rPr>
          <w:rFonts w:ascii="Book Antiqua" w:hAnsi="Book Antiqua"/>
          <w:sz w:val="22"/>
          <w:szCs w:val="22"/>
          <w:shd w:val="clear" w:color="auto" w:fill="FFFFFF"/>
          <w:lang w:val="en-US"/>
        </w:rPr>
        <w:t>, 919-925.</w:t>
      </w:r>
    </w:p>
    <w:p w14:paraId="45C2D40E"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Cabeza, R., Rao, S. M., Wagner, A. D., Mayer, A. R., &amp; Schacter, D. L. (2001). Can medial temporal lobe regions distinguish true from false? An event-related functional MRI study of veridical and illusory recognition memory. </w:t>
      </w:r>
      <w:r w:rsidRPr="006A7410">
        <w:rPr>
          <w:rFonts w:ascii="Book Antiqua" w:hAnsi="Book Antiqua"/>
          <w:i/>
          <w:iCs/>
          <w:sz w:val="22"/>
          <w:szCs w:val="22"/>
          <w:shd w:val="clear" w:color="auto" w:fill="FFFFFF"/>
          <w:lang w:val="en-US"/>
        </w:rPr>
        <w:t>Proceedings of the National Academy of Sciences</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98</w:t>
      </w:r>
      <w:r w:rsidRPr="006A7410">
        <w:rPr>
          <w:rFonts w:ascii="Book Antiqua" w:hAnsi="Book Antiqua"/>
          <w:sz w:val="22"/>
          <w:szCs w:val="22"/>
          <w:shd w:val="clear" w:color="auto" w:fill="FFFFFF"/>
          <w:lang w:val="en-US"/>
        </w:rPr>
        <w:t>, 4805-4810.</w:t>
      </w:r>
    </w:p>
    <w:p w14:paraId="5E4DEDEF"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Chadwick, M. J., Anjum, R. S., Kumaran, D., Schacter, D. L., Spiers, H. J., &amp; Hassabis, D. (2016). Semantic representations in the temporal pole predict false memories. </w:t>
      </w:r>
      <w:r w:rsidRPr="006A7410">
        <w:rPr>
          <w:rFonts w:ascii="Book Antiqua" w:hAnsi="Book Antiqua"/>
          <w:i/>
          <w:iCs/>
          <w:sz w:val="22"/>
          <w:szCs w:val="22"/>
          <w:shd w:val="clear" w:color="auto" w:fill="FFFFFF"/>
          <w:lang w:val="en-US"/>
        </w:rPr>
        <w:t>Proceedings of the National Academy of Sciences</w:t>
      </w:r>
      <w:r w:rsidRPr="006A7410">
        <w:rPr>
          <w:rFonts w:ascii="Book Antiqua" w:hAnsi="Book Antiqua"/>
          <w:sz w:val="22"/>
          <w:szCs w:val="22"/>
          <w:shd w:val="clear" w:color="auto" w:fill="FFFFFF"/>
          <w:lang w:val="en-US"/>
        </w:rPr>
        <w:t xml:space="preserve">, </w:t>
      </w:r>
      <w:r w:rsidRPr="006A7410">
        <w:rPr>
          <w:rFonts w:ascii="Book Antiqua" w:hAnsi="Book Antiqua"/>
          <w:i/>
          <w:sz w:val="22"/>
          <w:szCs w:val="22"/>
          <w:shd w:val="clear" w:color="auto" w:fill="FFFFFF"/>
          <w:lang w:val="en-US"/>
        </w:rPr>
        <w:t>113</w:t>
      </w:r>
      <w:r w:rsidRPr="006A7410">
        <w:rPr>
          <w:rFonts w:ascii="Book Antiqua" w:hAnsi="Book Antiqua"/>
          <w:sz w:val="22"/>
          <w:szCs w:val="22"/>
          <w:shd w:val="clear" w:color="auto" w:fill="FFFFFF"/>
          <w:lang w:val="en-US"/>
        </w:rPr>
        <w:t>, 10180-10185.</w:t>
      </w:r>
    </w:p>
    <w:p w14:paraId="105BA4CC" w14:textId="00ADEA35" w:rsidR="00B4445F" w:rsidRPr="006A7410" w:rsidRDefault="00B4445F"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Chen, X. (2015). </w:t>
      </w:r>
      <w:r w:rsidRPr="006A7410">
        <w:rPr>
          <w:rFonts w:ascii="Book Antiqua" w:hAnsi="Book Antiqua"/>
          <w:i/>
          <w:sz w:val="22"/>
          <w:szCs w:val="22"/>
          <w:shd w:val="clear" w:color="auto" w:fill="FFFFFF"/>
          <w:lang w:val="en-US"/>
        </w:rPr>
        <w:t xml:space="preserve">Eyewitness identification research: from the perspectives of Law and Psychology </w:t>
      </w:r>
      <w:r w:rsidRPr="006A7410">
        <w:rPr>
          <w:rFonts w:ascii="Book Antiqua" w:hAnsi="Book Antiqua"/>
          <w:sz w:val="22"/>
          <w:szCs w:val="22"/>
          <w:lang w:val="en-US"/>
        </w:rPr>
        <w:t>(</w:t>
      </w:r>
      <w:r w:rsidRPr="006A7410">
        <w:rPr>
          <w:rFonts w:ascii="Book Antiqua" w:hAnsi="Book Antiqua"/>
          <w:i/>
          <w:sz w:val="22"/>
          <w:szCs w:val="22"/>
          <w:lang w:val="en-US"/>
        </w:rPr>
        <w:t>pp.</w:t>
      </w:r>
      <w:r w:rsidRPr="006A7410">
        <w:rPr>
          <w:rFonts w:ascii="Book Antiqua" w:hAnsi="Book Antiqua"/>
          <w:sz w:val="22"/>
          <w:szCs w:val="22"/>
          <w:lang w:val="en-US"/>
        </w:rPr>
        <w:t>83–84)</w:t>
      </w:r>
      <w:r w:rsidRPr="006A7410">
        <w:rPr>
          <w:rFonts w:ascii="Book Antiqua" w:hAnsi="Book Antiqua"/>
          <w:sz w:val="22"/>
          <w:szCs w:val="22"/>
          <w:shd w:val="clear" w:color="auto" w:fill="FFFFFF"/>
          <w:lang w:val="en-US"/>
        </w:rPr>
        <w:t xml:space="preserve">. Beijing, China: China </w:t>
      </w:r>
      <w:proofErr w:type="spellStart"/>
      <w:r w:rsidRPr="006A7410">
        <w:rPr>
          <w:rFonts w:ascii="Book Antiqua" w:hAnsi="Book Antiqua"/>
          <w:sz w:val="22"/>
          <w:szCs w:val="22"/>
          <w:shd w:val="clear" w:color="auto" w:fill="FFFFFF"/>
          <w:lang w:val="en-US"/>
        </w:rPr>
        <w:t>Procuratorate</w:t>
      </w:r>
      <w:proofErr w:type="spellEnd"/>
      <w:r w:rsidRPr="006A7410">
        <w:rPr>
          <w:rFonts w:ascii="Book Antiqua" w:hAnsi="Book Antiqua"/>
          <w:sz w:val="22"/>
          <w:szCs w:val="22"/>
          <w:shd w:val="clear" w:color="auto" w:fill="FFFFFF"/>
          <w:lang w:val="en-US"/>
        </w:rPr>
        <w:t xml:space="preserve"> Press. (in Chinese)</w:t>
      </w:r>
    </w:p>
    <w:p w14:paraId="5727A48D" w14:textId="26E0925C" w:rsidR="00B4445F" w:rsidRPr="006A7410" w:rsidRDefault="00D60EA1" w:rsidP="0015547E">
      <w:pPr>
        <w:spacing w:line="240" w:lineRule="auto"/>
        <w:ind w:left="284" w:hanging="284"/>
        <w:contextualSpacing/>
        <w:jc w:val="both"/>
        <w:rPr>
          <w:rFonts w:ascii="Book Antiqua" w:hAnsi="Book Antiqua"/>
          <w:sz w:val="22"/>
          <w:szCs w:val="22"/>
          <w:lang w:val="en-US"/>
        </w:rPr>
      </w:pPr>
      <w:r w:rsidRPr="006A7410">
        <w:rPr>
          <w:rFonts w:ascii="Book Antiqua" w:hAnsi="Book Antiqua"/>
          <w:sz w:val="22"/>
          <w:szCs w:val="22"/>
          <w:lang w:val="en-US"/>
        </w:rPr>
        <w:t xml:space="preserve">Chen, Y. (2007). A perspective on </w:t>
      </w:r>
      <w:r w:rsidRPr="002207C5">
        <w:rPr>
          <w:rFonts w:ascii="Book Antiqua" w:hAnsi="Book Antiqua"/>
          <w:noProof/>
          <w:sz w:val="22"/>
          <w:szCs w:val="22"/>
          <w:lang w:val="en-US"/>
        </w:rPr>
        <w:t>miscarriage</w:t>
      </w:r>
      <w:r w:rsidRPr="006A7410">
        <w:rPr>
          <w:rFonts w:ascii="Book Antiqua" w:hAnsi="Book Antiqua"/>
          <w:sz w:val="22"/>
          <w:szCs w:val="22"/>
          <w:lang w:val="en-US"/>
        </w:rPr>
        <w:t xml:space="preserve"> of justice in China: An analysis based on 20 famous wrongful convicted cases. </w:t>
      </w:r>
      <w:r w:rsidRPr="006A7410">
        <w:rPr>
          <w:rFonts w:ascii="Book Antiqua" w:hAnsi="Book Antiqua"/>
          <w:i/>
          <w:sz w:val="22"/>
          <w:szCs w:val="22"/>
          <w:lang w:val="en-US"/>
        </w:rPr>
        <w:t>China Legal Science, 3,</w:t>
      </w:r>
      <w:r w:rsidRPr="006A7410">
        <w:rPr>
          <w:rFonts w:ascii="Book Antiqua" w:hAnsi="Book Antiqua"/>
          <w:sz w:val="22"/>
          <w:szCs w:val="22"/>
          <w:lang w:val="en-US"/>
        </w:rPr>
        <w:t xml:space="preserve"> 45-61. (in Chinese)</w:t>
      </w:r>
    </w:p>
    <w:p w14:paraId="1B29C314" w14:textId="77777777" w:rsidR="00D60EA1" w:rsidRPr="006A7410" w:rsidRDefault="00D60EA1" w:rsidP="0015547E">
      <w:pPr>
        <w:spacing w:line="240" w:lineRule="auto"/>
        <w:ind w:left="284" w:hanging="284"/>
        <w:contextualSpacing/>
        <w:jc w:val="both"/>
        <w:rPr>
          <w:rFonts w:ascii="Book Antiqua" w:eastAsia="Times New Roman" w:hAnsi="Book Antiqua"/>
          <w:iCs/>
          <w:sz w:val="22"/>
          <w:szCs w:val="22"/>
          <w:lang w:val="en-US" w:eastAsia="en-US"/>
        </w:rPr>
      </w:pPr>
      <w:proofErr w:type="spellStart"/>
      <w:r w:rsidRPr="006A7410">
        <w:rPr>
          <w:rFonts w:ascii="Book Antiqua" w:eastAsia="Times New Roman" w:hAnsi="Book Antiqua"/>
          <w:iCs/>
          <w:sz w:val="22"/>
          <w:szCs w:val="22"/>
          <w:lang w:val="en-US" w:eastAsia="en-US"/>
        </w:rPr>
        <w:t>Deese</w:t>
      </w:r>
      <w:proofErr w:type="spellEnd"/>
      <w:r w:rsidRPr="006A7410">
        <w:rPr>
          <w:rFonts w:ascii="Book Antiqua" w:eastAsia="Times New Roman" w:hAnsi="Book Antiqua"/>
          <w:iCs/>
          <w:sz w:val="22"/>
          <w:szCs w:val="22"/>
          <w:lang w:val="en-US" w:eastAsia="en-US"/>
        </w:rPr>
        <w:t xml:space="preserve">, J. (1959). On the prediction of occurrence of </w:t>
      </w:r>
      <w:proofErr w:type="gramStart"/>
      <w:r w:rsidRPr="006A7410">
        <w:rPr>
          <w:rFonts w:ascii="Book Antiqua" w:eastAsia="Times New Roman" w:hAnsi="Book Antiqua"/>
          <w:iCs/>
          <w:sz w:val="22"/>
          <w:szCs w:val="22"/>
          <w:lang w:val="en-US" w:eastAsia="en-US"/>
        </w:rPr>
        <w:t>particular verbal</w:t>
      </w:r>
      <w:proofErr w:type="gramEnd"/>
      <w:r w:rsidRPr="006A7410">
        <w:rPr>
          <w:rFonts w:ascii="Book Antiqua" w:eastAsia="Times New Roman" w:hAnsi="Book Antiqua"/>
          <w:iCs/>
          <w:sz w:val="22"/>
          <w:szCs w:val="22"/>
          <w:lang w:val="en-US" w:eastAsia="en-US"/>
        </w:rPr>
        <w:t xml:space="preserve"> intrusions in immediate recall. </w:t>
      </w:r>
      <w:r w:rsidRPr="006A7410">
        <w:rPr>
          <w:rFonts w:ascii="Book Antiqua" w:eastAsia="Times New Roman" w:hAnsi="Book Antiqua"/>
          <w:i/>
          <w:iCs/>
          <w:sz w:val="22"/>
          <w:szCs w:val="22"/>
          <w:lang w:val="en-US" w:eastAsia="en-US"/>
        </w:rPr>
        <w:t>Journal of Experimental Psychology,</w:t>
      </w:r>
      <w:r w:rsidRPr="006A7410">
        <w:rPr>
          <w:rFonts w:ascii="Book Antiqua" w:eastAsia="Times New Roman" w:hAnsi="Book Antiqua"/>
          <w:iCs/>
          <w:sz w:val="22"/>
          <w:szCs w:val="22"/>
          <w:lang w:val="en-US" w:eastAsia="en-US"/>
        </w:rPr>
        <w:t xml:space="preserve"> </w:t>
      </w:r>
      <w:r w:rsidRPr="006A7410">
        <w:rPr>
          <w:rFonts w:ascii="Book Antiqua" w:eastAsia="Times New Roman" w:hAnsi="Book Antiqua"/>
          <w:i/>
          <w:iCs/>
          <w:sz w:val="22"/>
          <w:szCs w:val="22"/>
          <w:lang w:val="en-US" w:eastAsia="en-US"/>
        </w:rPr>
        <w:t>58</w:t>
      </w:r>
      <w:r w:rsidRPr="006A7410">
        <w:rPr>
          <w:rFonts w:ascii="Book Antiqua" w:eastAsia="Times New Roman" w:hAnsi="Book Antiqua"/>
          <w:iCs/>
          <w:sz w:val="22"/>
          <w:szCs w:val="22"/>
          <w:lang w:val="en-US" w:eastAsia="en-US"/>
        </w:rPr>
        <w:t>, 17–22.</w:t>
      </w:r>
    </w:p>
    <w:p w14:paraId="2C2D9DF9" w14:textId="77777777" w:rsidR="00D60EA1" w:rsidRPr="006A7410" w:rsidRDefault="00464DE0"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Dennis, N. A., Bowman, C. R., &amp; </w:t>
      </w:r>
      <w:proofErr w:type="spellStart"/>
      <w:r w:rsidRPr="006A7410">
        <w:rPr>
          <w:rFonts w:ascii="Book Antiqua" w:hAnsi="Book Antiqua"/>
          <w:sz w:val="22"/>
          <w:szCs w:val="22"/>
          <w:shd w:val="clear" w:color="auto" w:fill="FFFFFF"/>
          <w:lang w:val="en-US"/>
        </w:rPr>
        <w:t>Vandekar</w:t>
      </w:r>
      <w:proofErr w:type="spellEnd"/>
      <w:r w:rsidRPr="006A7410">
        <w:rPr>
          <w:rFonts w:ascii="Book Antiqua" w:hAnsi="Book Antiqua"/>
          <w:sz w:val="22"/>
          <w:szCs w:val="22"/>
          <w:shd w:val="clear" w:color="auto" w:fill="FFFFFF"/>
          <w:lang w:val="en-US"/>
        </w:rPr>
        <w:t xml:space="preserve">, S. N. (2012). </w:t>
      </w:r>
      <w:r w:rsidR="00D60EA1" w:rsidRPr="006A7410">
        <w:rPr>
          <w:rFonts w:ascii="Book Antiqua" w:hAnsi="Book Antiqua"/>
          <w:sz w:val="22"/>
          <w:szCs w:val="22"/>
          <w:shd w:val="clear" w:color="auto" w:fill="FFFFFF"/>
          <w:lang w:val="en-US"/>
        </w:rPr>
        <w:t xml:space="preserve">True and phantom recollection: </w:t>
      </w:r>
      <w:r w:rsidR="00D60EA1" w:rsidRPr="002207C5">
        <w:rPr>
          <w:rFonts w:ascii="Book Antiqua" w:hAnsi="Book Antiqua"/>
          <w:noProof/>
          <w:sz w:val="22"/>
          <w:szCs w:val="22"/>
          <w:shd w:val="clear" w:color="auto" w:fill="FFFFFF"/>
          <w:lang w:val="en-US"/>
        </w:rPr>
        <w:t>an fMRI</w:t>
      </w:r>
      <w:r w:rsidR="00D60EA1" w:rsidRPr="006A7410">
        <w:rPr>
          <w:rFonts w:ascii="Book Antiqua" w:hAnsi="Book Antiqua"/>
          <w:sz w:val="22"/>
          <w:szCs w:val="22"/>
          <w:shd w:val="clear" w:color="auto" w:fill="FFFFFF"/>
          <w:lang w:val="en-US"/>
        </w:rPr>
        <w:t xml:space="preserve"> investigation of similar and distinct neural correlates and connectivity. </w:t>
      </w:r>
      <w:r w:rsidR="00D60EA1" w:rsidRPr="006A7410">
        <w:rPr>
          <w:rFonts w:ascii="Book Antiqua" w:hAnsi="Book Antiqua"/>
          <w:i/>
          <w:iCs/>
          <w:sz w:val="22"/>
          <w:szCs w:val="22"/>
          <w:shd w:val="clear" w:color="auto" w:fill="FFFFFF"/>
          <w:lang w:val="en-US"/>
        </w:rPr>
        <w:t>Neuroimage</w:t>
      </w:r>
      <w:r w:rsidR="00D60EA1" w:rsidRPr="006A7410">
        <w:rPr>
          <w:rFonts w:ascii="Book Antiqua" w:hAnsi="Book Antiqua"/>
          <w:sz w:val="22"/>
          <w:szCs w:val="22"/>
          <w:shd w:val="clear" w:color="auto" w:fill="FFFFFF"/>
          <w:lang w:val="en-US"/>
        </w:rPr>
        <w:t>, </w:t>
      </w:r>
      <w:r w:rsidR="00D60EA1" w:rsidRPr="006A7410">
        <w:rPr>
          <w:rFonts w:ascii="Book Antiqua" w:hAnsi="Book Antiqua"/>
          <w:i/>
          <w:iCs/>
          <w:sz w:val="22"/>
          <w:szCs w:val="22"/>
          <w:shd w:val="clear" w:color="auto" w:fill="FFFFFF"/>
          <w:lang w:val="en-US"/>
        </w:rPr>
        <w:t>59</w:t>
      </w:r>
      <w:r w:rsidR="00D60EA1" w:rsidRPr="006A7410">
        <w:rPr>
          <w:rFonts w:ascii="Book Antiqua" w:hAnsi="Book Antiqua"/>
          <w:sz w:val="22"/>
          <w:szCs w:val="22"/>
          <w:shd w:val="clear" w:color="auto" w:fill="FFFFFF"/>
          <w:lang w:val="en-US"/>
        </w:rPr>
        <w:t>, 2982-2993.</w:t>
      </w:r>
    </w:p>
    <w:p w14:paraId="6D122CC6"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Dennis, N. A., Johnson, C. E., &amp; Peterson, K. M. (2014). Neural correlates underlying true and false associative memories. </w:t>
      </w:r>
      <w:r w:rsidRPr="006A7410">
        <w:rPr>
          <w:rFonts w:ascii="Book Antiqua" w:hAnsi="Book Antiqua"/>
          <w:i/>
          <w:iCs/>
          <w:sz w:val="22"/>
          <w:szCs w:val="22"/>
          <w:shd w:val="clear" w:color="auto" w:fill="FFFFFF"/>
          <w:lang w:val="en-US"/>
        </w:rPr>
        <w:t xml:space="preserve">Brain and </w:t>
      </w:r>
      <w:r w:rsidR="00CB5641" w:rsidRPr="006A7410">
        <w:rPr>
          <w:rFonts w:ascii="Book Antiqua" w:hAnsi="Book Antiqua"/>
          <w:i/>
          <w:iCs/>
          <w:sz w:val="22"/>
          <w:szCs w:val="22"/>
          <w:shd w:val="clear" w:color="auto" w:fill="FFFFFF"/>
          <w:lang w:val="en-US"/>
        </w:rPr>
        <w:t>C</w:t>
      </w:r>
      <w:r w:rsidRPr="006A7410">
        <w:rPr>
          <w:rFonts w:ascii="Book Antiqua" w:hAnsi="Book Antiqua"/>
          <w:i/>
          <w:iCs/>
          <w:sz w:val="22"/>
          <w:szCs w:val="22"/>
          <w:shd w:val="clear" w:color="auto" w:fill="FFFFFF"/>
          <w:lang w:val="en-US"/>
        </w:rPr>
        <w:t>ognition</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88</w:t>
      </w:r>
      <w:r w:rsidRPr="006A7410">
        <w:rPr>
          <w:rFonts w:ascii="Book Antiqua" w:hAnsi="Book Antiqua"/>
          <w:sz w:val="22"/>
          <w:szCs w:val="22"/>
          <w:shd w:val="clear" w:color="auto" w:fill="FFFFFF"/>
          <w:lang w:val="en-US"/>
        </w:rPr>
        <w:t>, 65-72.</w:t>
      </w:r>
    </w:p>
    <w:p w14:paraId="6D4CA788"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Dysart, J. E., Lawson, V. Z., &amp; Rainey, A. (2012). Blind lineup administration as a prophylactic against the </w:t>
      </w:r>
      <w:r w:rsidRPr="002207C5">
        <w:rPr>
          <w:rFonts w:ascii="Book Antiqua" w:hAnsi="Book Antiqua"/>
          <w:noProof/>
          <w:sz w:val="22"/>
          <w:szCs w:val="22"/>
          <w:shd w:val="clear" w:color="auto" w:fill="FFFFFF"/>
          <w:lang w:val="en-US"/>
        </w:rPr>
        <w:t>postidentification</w:t>
      </w:r>
      <w:r w:rsidRPr="006A7410">
        <w:rPr>
          <w:rFonts w:ascii="Book Antiqua" w:hAnsi="Book Antiqua"/>
          <w:sz w:val="22"/>
          <w:szCs w:val="22"/>
          <w:shd w:val="clear" w:color="auto" w:fill="FFFFFF"/>
          <w:lang w:val="en-US"/>
        </w:rPr>
        <w:t xml:space="preserve"> feedback effect. </w:t>
      </w:r>
      <w:r w:rsidRPr="006A7410">
        <w:rPr>
          <w:rFonts w:ascii="Book Antiqua" w:hAnsi="Book Antiqua"/>
          <w:i/>
          <w:iCs/>
          <w:sz w:val="22"/>
          <w:szCs w:val="22"/>
          <w:shd w:val="clear" w:color="auto" w:fill="FFFFFF"/>
          <w:lang w:val="en-US"/>
        </w:rPr>
        <w:t>Law and Human Behavior</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36</w:t>
      </w:r>
      <w:r w:rsidRPr="006A7410">
        <w:rPr>
          <w:rFonts w:ascii="Book Antiqua" w:hAnsi="Book Antiqua"/>
          <w:sz w:val="22"/>
          <w:szCs w:val="22"/>
          <w:shd w:val="clear" w:color="auto" w:fill="FFFFFF"/>
          <w:lang w:val="en-US"/>
        </w:rPr>
        <w:t>, 312-319.</w:t>
      </w:r>
    </w:p>
    <w:p w14:paraId="30C3F322"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Eisen, M. L., Gabbert, F., Ying,</w:t>
      </w:r>
      <w:r w:rsidR="00C135B7" w:rsidRPr="006A7410">
        <w:rPr>
          <w:rFonts w:ascii="Book Antiqua" w:hAnsi="Book Antiqua"/>
          <w:sz w:val="22"/>
          <w:szCs w:val="22"/>
          <w:shd w:val="clear" w:color="auto" w:fill="FFFFFF"/>
          <w:lang w:val="en-US"/>
        </w:rPr>
        <w:t xml:space="preserve"> R., &amp; Williams, J. (2017). “I think he had a tattoo on his neck”: How co-witness discussions about a perpetrator's description can a</w:t>
      </w:r>
      <w:r w:rsidRPr="006A7410">
        <w:rPr>
          <w:rFonts w:ascii="Book Antiqua" w:hAnsi="Book Antiqua"/>
          <w:sz w:val="22"/>
          <w:szCs w:val="22"/>
          <w:shd w:val="clear" w:color="auto" w:fill="FFFFFF"/>
          <w:lang w:val="en-US"/>
        </w:rPr>
        <w:t>f</w:t>
      </w:r>
      <w:r w:rsidR="00C135B7" w:rsidRPr="006A7410">
        <w:rPr>
          <w:rFonts w:ascii="Book Antiqua" w:hAnsi="Book Antiqua"/>
          <w:sz w:val="22"/>
          <w:szCs w:val="22"/>
          <w:shd w:val="clear" w:color="auto" w:fill="FFFFFF"/>
          <w:lang w:val="en-US"/>
        </w:rPr>
        <w:t>fect eyewitness identification d</w:t>
      </w:r>
      <w:r w:rsidRPr="006A7410">
        <w:rPr>
          <w:rFonts w:ascii="Book Antiqua" w:hAnsi="Book Antiqua"/>
          <w:sz w:val="22"/>
          <w:szCs w:val="22"/>
          <w:shd w:val="clear" w:color="auto" w:fill="FFFFFF"/>
          <w:lang w:val="en-US"/>
        </w:rPr>
        <w:t>ecisions. </w:t>
      </w:r>
      <w:r w:rsidRPr="006A7410">
        <w:rPr>
          <w:rFonts w:ascii="Book Antiqua" w:hAnsi="Book Antiqua"/>
          <w:i/>
          <w:iCs/>
          <w:sz w:val="22"/>
          <w:szCs w:val="22"/>
          <w:shd w:val="clear" w:color="auto" w:fill="FFFFFF"/>
          <w:lang w:val="en-US"/>
        </w:rPr>
        <w:t>Journal of Applied Research in Memory and Cognition</w:t>
      </w:r>
      <w:r w:rsidRPr="006A7410">
        <w:rPr>
          <w:rFonts w:ascii="Book Antiqua" w:hAnsi="Book Antiqua"/>
          <w:sz w:val="22"/>
          <w:szCs w:val="22"/>
          <w:shd w:val="clear" w:color="auto" w:fill="FFFFFF"/>
          <w:lang w:val="en-US"/>
        </w:rPr>
        <w:t>.</w:t>
      </w:r>
    </w:p>
    <w:p w14:paraId="68533A63"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Erickson, W. B., </w:t>
      </w:r>
      <w:proofErr w:type="spellStart"/>
      <w:r w:rsidRPr="006A7410">
        <w:rPr>
          <w:rFonts w:ascii="Book Antiqua" w:hAnsi="Book Antiqua"/>
          <w:sz w:val="22"/>
          <w:szCs w:val="22"/>
          <w:shd w:val="clear" w:color="auto" w:fill="FFFFFF"/>
          <w:lang w:val="en-US"/>
        </w:rPr>
        <w:t>Lampinen</w:t>
      </w:r>
      <w:proofErr w:type="spellEnd"/>
      <w:r w:rsidRPr="006A7410">
        <w:rPr>
          <w:rFonts w:ascii="Book Antiqua" w:hAnsi="Book Antiqua"/>
          <w:sz w:val="22"/>
          <w:szCs w:val="22"/>
          <w:shd w:val="clear" w:color="auto" w:fill="FFFFFF"/>
          <w:lang w:val="en-US"/>
        </w:rPr>
        <w:t xml:space="preserve">, J. M., Wooten, A., Wetmore, S., &amp; </w:t>
      </w:r>
      <w:proofErr w:type="spellStart"/>
      <w:r w:rsidRPr="006A7410">
        <w:rPr>
          <w:rFonts w:ascii="Book Antiqua" w:hAnsi="Book Antiqua"/>
          <w:sz w:val="22"/>
          <w:szCs w:val="22"/>
          <w:shd w:val="clear" w:color="auto" w:fill="FFFFFF"/>
          <w:lang w:val="en-US"/>
        </w:rPr>
        <w:t>Neuschatz</w:t>
      </w:r>
      <w:proofErr w:type="spellEnd"/>
      <w:r w:rsidRPr="006A7410">
        <w:rPr>
          <w:rFonts w:ascii="Book Antiqua" w:hAnsi="Book Antiqua"/>
          <w:sz w:val="22"/>
          <w:szCs w:val="22"/>
          <w:shd w:val="clear" w:color="auto" w:fill="FFFFFF"/>
          <w:lang w:val="en-US"/>
        </w:rPr>
        <w:t xml:space="preserve">, J. (2016). When </w:t>
      </w:r>
      <w:r w:rsidR="00C135B7" w:rsidRPr="006A7410">
        <w:rPr>
          <w:rFonts w:ascii="Book Antiqua" w:hAnsi="Book Antiqua"/>
          <w:sz w:val="22"/>
          <w:szCs w:val="22"/>
          <w:shd w:val="clear" w:color="auto" w:fill="FFFFFF"/>
          <w:lang w:val="en-US"/>
        </w:rPr>
        <w:t>snitches c</w:t>
      </w:r>
      <w:r w:rsidRPr="006A7410">
        <w:rPr>
          <w:rFonts w:ascii="Book Antiqua" w:hAnsi="Book Antiqua"/>
          <w:sz w:val="22"/>
          <w:szCs w:val="22"/>
          <w:shd w:val="clear" w:color="auto" w:fill="FFFFFF"/>
          <w:lang w:val="en-US"/>
        </w:rPr>
        <w:t xml:space="preserve">orroborate: </w:t>
      </w:r>
      <w:r w:rsidR="00C135B7" w:rsidRPr="006A7410">
        <w:rPr>
          <w:rFonts w:ascii="Book Antiqua" w:hAnsi="Book Antiqua"/>
          <w:sz w:val="22"/>
          <w:szCs w:val="22"/>
          <w:shd w:val="clear" w:color="auto" w:fill="FFFFFF"/>
          <w:lang w:val="en-US"/>
        </w:rPr>
        <w:t>effects of post-identification f</w:t>
      </w:r>
      <w:r w:rsidRPr="006A7410">
        <w:rPr>
          <w:rFonts w:ascii="Book Antiqua" w:hAnsi="Book Antiqua"/>
          <w:sz w:val="22"/>
          <w:szCs w:val="22"/>
          <w:shd w:val="clear" w:color="auto" w:fill="FFFFFF"/>
          <w:lang w:val="en-US"/>
        </w:rPr>
        <w:t xml:space="preserve">eedback from a </w:t>
      </w:r>
      <w:r w:rsidR="00C135B7" w:rsidRPr="006A7410">
        <w:rPr>
          <w:rFonts w:ascii="Book Antiqua" w:hAnsi="Book Antiqua"/>
          <w:sz w:val="22"/>
          <w:szCs w:val="22"/>
          <w:shd w:val="clear" w:color="auto" w:fill="FFFFFF"/>
          <w:lang w:val="en-US"/>
        </w:rPr>
        <w:t xml:space="preserve">potentially </w:t>
      </w:r>
      <w:r w:rsidR="00C135B7" w:rsidRPr="006A7410">
        <w:rPr>
          <w:rFonts w:ascii="Book Antiqua" w:hAnsi="Book Antiqua"/>
          <w:sz w:val="22"/>
          <w:szCs w:val="22"/>
          <w:shd w:val="clear" w:color="auto" w:fill="FFFFFF"/>
          <w:lang w:val="en-US"/>
        </w:rPr>
        <w:lastRenderedPageBreak/>
        <w:t>compromised s</w:t>
      </w:r>
      <w:r w:rsidRPr="006A7410">
        <w:rPr>
          <w:rFonts w:ascii="Book Antiqua" w:hAnsi="Book Antiqua"/>
          <w:sz w:val="22"/>
          <w:szCs w:val="22"/>
          <w:shd w:val="clear" w:color="auto" w:fill="FFFFFF"/>
          <w:lang w:val="en-US"/>
        </w:rPr>
        <w:t>ource. </w:t>
      </w:r>
      <w:r w:rsidRPr="006A7410">
        <w:rPr>
          <w:rFonts w:ascii="Book Antiqua" w:hAnsi="Book Antiqua"/>
          <w:i/>
          <w:iCs/>
          <w:sz w:val="22"/>
          <w:szCs w:val="22"/>
          <w:shd w:val="clear" w:color="auto" w:fill="FFFFFF"/>
          <w:lang w:val="en-US"/>
        </w:rPr>
        <w:t>Psychiatry, Psychology and Law</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23</w:t>
      </w:r>
      <w:r w:rsidRPr="006A7410">
        <w:rPr>
          <w:rFonts w:ascii="Book Antiqua" w:hAnsi="Book Antiqua"/>
          <w:sz w:val="22"/>
          <w:szCs w:val="22"/>
          <w:shd w:val="clear" w:color="auto" w:fill="FFFFFF"/>
          <w:lang w:val="en-US"/>
        </w:rPr>
        <w:t>, 148-160.</w:t>
      </w:r>
    </w:p>
    <w:p w14:paraId="5BF3DC67"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Fisher, R. P., &amp; Schreiber, N. (2007). Interviewing protocols to improve eyewitness memory. </w:t>
      </w:r>
      <w:r w:rsidRPr="006A7410">
        <w:rPr>
          <w:rFonts w:ascii="Book Antiqua" w:hAnsi="Book Antiqua"/>
          <w:i/>
          <w:iCs/>
          <w:sz w:val="22"/>
          <w:szCs w:val="22"/>
          <w:shd w:val="clear" w:color="auto" w:fill="FFFFFF"/>
          <w:lang w:val="en-US"/>
        </w:rPr>
        <w:t>The handbook of eyewitness psychology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w:t>
      </w:r>
      <w:r w:rsidRPr="006A7410">
        <w:rPr>
          <w:rFonts w:ascii="Book Antiqua" w:hAnsi="Book Antiqua"/>
          <w:sz w:val="22"/>
          <w:szCs w:val="22"/>
          <w:shd w:val="clear" w:color="auto" w:fill="FFFFFF"/>
          <w:lang w:val="en-US"/>
        </w:rPr>
        <w:t>, 53-80.</w:t>
      </w:r>
    </w:p>
    <w:p w14:paraId="355B3F99"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Foley, M. A., Bays, R. B., Foy, J., &amp; Woodfield, M. (2015). Source misattributions and false recognition errors: Examining the role of perceptual resemblance and imagery generation processes. </w:t>
      </w:r>
      <w:r w:rsidRPr="006A7410">
        <w:rPr>
          <w:rFonts w:ascii="Book Antiqua" w:hAnsi="Book Antiqua"/>
          <w:i/>
          <w:iCs/>
          <w:sz w:val="22"/>
          <w:szCs w:val="22"/>
          <w:shd w:val="clear" w:color="auto" w:fill="FFFFFF"/>
          <w:lang w:val="en-US"/>
        </w:rPr>
        <w:t>Memory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23</w:t>
      </w:r>
      <w:r w:rsidRPr="006A7410">
        <w:rPr>
          <w:rFonts w:ascii="Book Antiqua" w:hAnsi="Book Antiqua"/>
          <w:sz w:val="22"/>
          <w:szCs w:val="22"/>
          <w:shd w:val="clear" w:color="auto" w:fill="FFFFFF"/>
          <w:lang w:val="en-US"/>
        </w:rPr>
        <w:t>, 714-735.</w:t>
      </w:r>
    </w:p>
    <w:p w14:paraId="08A3A4CE"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Frenda</w:t>
      </w:r>
      <w:proofErr w:type="spellEnd"/>
      <w:r w:rsidRPr="006A7410">
        <w:rPr>
          <w:rFonts w:ascii="Book Antiqua" w:hAnsi="Book Antiqua"/>
          <w:sz w:val="22"/>
          <w:szCs w:val="22"/>
          <w:shd w:val="clear" w:color="auto" w:fill="FFFFFF"/>
          <w:lang w:val="en-US"/>
        </w:rPr>
        <w:t>, S. J., Nichols, R. M., &amp; Loftus, E. F. (2011). Current issues and advances in misinformation research. </w:t>
      </w:r>
      <w:r w:rsidRPr="006A7410">
        <w:rPr>
          <w:rFonts w:ascii="Book Antiqua" w:hAnsi="Book Antiqua"/>
          <w:i/>
          <w:iCs/>
          <w:sz w:val="22"/>
          <w:szCs w:val="22"/>
          <w:shd w:val="clear" w:color="auto" w:fill="FFFFFF"/>
          <w:lang w:val="en-US"/>
        </w:rPr>
        <w:t>Current Directions in Psychological Science</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20</w:t>
      </w:r>
      <w:r w:rsidRPr="006A7410">
        <w:rPr>
          <w:rFonts w:ascii="Book Antiqua" w:hAnsi="Book Antiqua"/>
          <w:sz w:val="22"/>
          <w:szCs w:val="22"/>
          <w:shd w:val="clear" w:color="auto" w:fill="FFFFFF"/>
          <w:lang w:val="en-US"/>
        </w:rPr>
        <w:t>, 20-23.</w:t>
      </w:r>
    </w:p>
    <w:p w14:paraId="08F62C9C"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Gabbert, F., </w:t>
      </w:r>
      <w:proofErr w:type="spellStart"/>
      <w:r w:rsidRPr="006A7410">
        <w:rPr>
          <w:rFonts w:ascii="Book Antiqua" w:hAnsi="Book Antiqua"/>
          <w:sz w:val="22"/>
          <w:szCs w:val="22"/>
          <w:shd w:val="clear" w:color="auto" w:fill="FFFFFF"/>
          <w:lang w:val="en-US"/>
        </w:rPr>
        <w:t>Memon</w:t>
      </w:r>
      <w:proofErr w:type="spellEnd"/>
      <w:r w:rsidRPr="006A7410">
        <w:rPr>
          <w:rFonts w:ascii="Book Antiqua" w:hAnsi="Book Antiqua"/>
          <w:sz w:val="22"/>
          <w:szCs w:val="22"/>
          <w:shd w:val="clear" w:color="auto" w:fill="FFFFFF"/>
          <w:lang w:val="en-US"/>
        </w:rPr>
        <w:t xml:space="preserve">, A., &amp; Allan, K. (2003). Memory conformity: Can eyewitnesses influence each other's memories for an </w:t>
      </w:r>
      <w:proofErr w:type="gramStart"/>
      <w:r w:rsidRPr="006A7410">
        <w:rPr>
          <w:rFonts w:ascii="Book Antiqua" w:hAnsi="Book Antiqua"/>
          <w:sz w:val="22"/>
          <w:szCs w:val="22"/>
          <w:shd w:val="clear" w:color="auto" w:fill="FFFFFF"/>
          <w:lang w:val="en-US"/>
        </w:rPr>
        <w:t>event?.</w:t>
      </w:r>
      <w:proofErr w:type="gramEnd"/>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Applied Cognitive Psychology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17</w:t>
      </w:r>
      <w:r w:rsidRPr="006A7410">
        <w:rPr>
          <w:rFonts w:ascii="Book Antiqua" w:hAnsi="Book Antiqua"/>
          <w:sz w:val="22"/>
          <w:szCs w:val="22"/>
          <w:shd w:val="clear" w:color="auto" w:fill="FFFFFF"/>
          <w:lang w:val="en-US"/>
        </w:rPr>
        <w:t>, 533-543.</w:t>
      </w:r>
    </w:p>
    <w:p w14:paraId="671A11DE"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Gabbert, F., </w:t>
      </w:r>
      <w:proofErr w:type="spellStart"/>
      <w:r w:rsidRPr="006A7410">
        <w:rPr>
          <w:rFonts w:ascii="Book Antiqua" w:hAnsi="Book Antiqua"/>
          <w:sz w:val="22"/>
          <w:szCs w:val="22"/>
          <w:shd w:val="clear" w:color="auto" w:fill="FFFFFF"/>
          <w:lang w:val="en-US"/>
        </w:rPr>
        <w:t>Memon</w:t>
      </w:r>
      <w:proofErr w:type="spellEnd"/>
      <w:r w:rsidRPr="006A7410">
        <w:rPr>
          <w:rFonts w:ascii="Book Antiqua" w:hAnsi="Book Antiqua"/>
          <w:sz w:val="22"/>
          <w:szCs w:val="22"/>
          <w:shd w:val="clear" w:color="auto" w:fill="FFFFFF"/>
          <w:lang w:val="en-US"/>
        </w:rPr>
        <w:t>, A., &amp; Wright, D. B. (2006). Memory conformity: Disentangling the steps toward influence during a discussion. </w:t>
      </w:r>
      <w:r w:rsidRPr="006A7410">
        <w:rPr>
          <w:rFonts w:ascii="Book Antiqua" w:hAnsi="Book Antiqua"/>
          <w:i/>
          <w:iCs/>
          <w:sz w:val="22"/>
          <w:szCs w:val="22"/>
          <w:shd w:val="clear" w:color="auto" w:fill="FFFFFF"/>
          <w:lang w:val="en-US"/>
        </w:rPr>
        <w:t>Psychonomic Bulletin &amp; Review</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13</w:t>
      </w:r>
      <w:r w:rsidRPr="006A7410">
        <w:rPr>
          <w:rFonts w:ascii="Book Antiqua" w:hAnsi="Book Antiqua"/>
          <w:sz w:val="22"/>
          <w:szCs w:val="22"/>
          <w:shd w:val="clear" w:color="auto" w:fill="FFFFFF"/>
          <w:lang w:val="en-US"/>
        </w:rPr>
        <w:t>, 480-485.</w:t>
      </w:r>
    </w:p>
    <w:p w14:paraId="6E2C7080" w14:textId="77777777" w:rsidR="00D60EA1" w:rsidRPr="006A7410" w:rsidRDefault="00D60EA1" w:rsidP="0015547E">
      <w:pPr>
        <w:spacing w:line="240" w:lineRule="auto"/>
        <w:ind w:left="284" w:hanging="284"/>
        <w:contextualSpacing/>
        <w:jc w:val="both"/>
        <w:rPr>
          <w:rFonts w:ascii="Book Antiqua" w:hAnsi="Book Antiqua"/>
          <w:sz w:val="22"/>
          <w:szCs w:val="22"/>
          <w:lang w:val="en-US"/>
        </w:rPr>
      </w:pPr>
      <w:r w:rsidRPr="006A7410">
        <w:rPr>
          <w:rFonts w:ascii="Book Antiqua" w:hAnsi="Book Antiqua"/>
          <w:sz w:val="22"/>
          <w:szCs w:val="22"/>
          <w:lang w:val="en-US"/>
        </w:rPr>
        <w:t>Garrett, B. L. (2011).</w:t>
      </w:r>
      <w:r w:rsidRPr="006A7410">
        <w:rPr>
          <w:rFonts w:ascii="Book Antiqua" w:hAnsi="Book Antiqua"/>
          <w:i/>
          <w:sz w:val="22"/>
          <w:szCs w:val="22"/>
          <w:lang w:val="en-US"/>
        </w:rPr>
        <w:t xml:space="preserve"> Convicting the innocent</w:t>
      </w:r>
      <w:r w:rsidRPr="006A7410">
        <w:rPr>
          <w:rFonts w:ascii="Book Antiqua" w:hAnsi="Book Antiqua"/>
          <w:sz w:val="22"/>
          <w:szCs w:val="22"/>
          <w:lang w:val="en-US"/>
        </w:rPr>
        <w:t>. Cambridge, MA: Harvard University Press.</w:t>
      </w:r>
    </w:p>
    <w:p w14:paraId="39E4CC32"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Gurney, D. J., Ellis, L. R., &amp; Vardon-</w:t>
      </w:r>
      <w:proofErr w:type="spellStart"/>
      <w:r w:rsidRPr="006A7410">
        <w:rPr>
          <w:rFonts w:ascii="Book Antiqua" w:hAnsi="Book Antiqua"/>
          <w:sz w:val="22"/>
          <w:szCs w:val="22"/>
          <w:shd w:val="clear" w:color="auto" w:fill="FFFFFF"/>
          <w:lang w:val="en-US"/>
        </w:rPr>
        <w:t>Hynard</w:t>
      </w:r>
      <w:proofErr w:type="spellEnd"/>
      <w:r w:rsidRPr="006A7410">
        <w:rPr>
          <w:rFonts w:ascii="Book Antiqua" w:hAnsi="Book Antiqua"/>
          <w:sz w:val="22"/>
          <w:szCs w:val="22"/>
          <w:shd w:val="clear" w:color="auto" w:fill="FFFFFF"/>
          <w:lang w:val="en-US"/>
        </w:rPr>
        <w:t>, E. (2016). The saliency of gestural misinformation in the perception of a violent crime. </w:t>
      </w:r>
      <w:r w:rsidRPr="006A7410">
        <w:rPr>
          <w:rFonts w:ascii="Book Antiqua" w:hAnsi="Book Antiqua"/>
          <w:i/>
          <w:iCs/>
          <w:sz w:val="22"/>
          <w:szCs w:val="22"/>
          <w:shd w:val="clear" w:color="auto" w:fill="FFFFFF"/>
          <w:lang w:val="en-US"/>
        </w:rPr>
        <w:t>Psychology, Crime &amp; Law</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22</w:t>
      </w:r>
      <w:r w:rsidRPr="006A7410">
        <w:rPr>
          <w:rFonts w:ascii="Book Antiqua" w:hAnsi="Book Antiqua"/>
          <w:sz w:val="22"/>
          <w:szCs w:val="22"/>
          <w:shd w:val="clear" w:color="auto" w:fill="FFFFFF"/>
          <w:lang w:val="en-US"/>
        </w:rPr>
        <w:t>, 651-665.</w:t>
      </w:r>
    </w:p>
    <w:p w14:paraId="197A7102"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Gurney, D. J., Pine, K. J., &amp; Wiseman, R. (2013). The gestural misinformation effect: skewing eyewitness testimony through gesture. </w:t>
      </w:r>
      <w:r w:rsidRPr="006A7410">
        <w:rPr>
          <w:rFonts w:ascii="Book Antiqua" w:hAnsi="Book Antiqua"/>
          <w:i/>
          <w:iCs/>
          <w:sz w:val="22"/>
          <w:szCs w:val="22"/>
          <w:shd w:val="clear" w:color="auto" w:fill="FFFFFF"/>
          <w:lang w:val="en-US"/>
        </w:rPr>
        <w:t>The American Journal of Psychology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126</w:t>
      </w:r>
      <w:r w:rsidRPr="006A7410">
        <w:rPr>
          <w:rFonts w:ascii="Book Antiqua" w:hAnsi="Book Antiqua"/>
          <w:sz w:val="22"/>
          <w:szCs w:val="22"/>
          <w:shd w:val="clear" w:color="auto" w:fill="FFFFFF"/>
          <w:lang w:val="en-US"/>
        </w:rPr>
        <w:t>, 301-314.</w:t>
      </w:r>
    </w:p>
    <w:p w14:paraId="094E2136"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Gurney, D. J., </w:t>
      </w:r>
      <w:proofErr w:type="spellStart"/>
      <w:r w:rsidRPr="006A7410">
        <w:rPr>
          <w:rFonts w:ascii="Book Antiqua" w:hAnsi="Book Antiqua"/>
          <w:sz w:val="22"/>
          <w:szCs w:val="22"/>
          <w:shd w:val="clear" w:color="auto" w:fill="FFFFFF"/>
          <w:lang w:val="en-US"/>
        </w:rPr>
        <w:t>Vekaria</w:t>
      </w:r>
      <w:proofErr w:type="spellEnd"/>
      <w:r w:rsidRPr="006A7410">
        <w:rPr>
          <w:rFonts w:ascii="Book Antiqua" w:hAnsi="Book Antiqua"/>
          <w:sz w:val="22"/>
          <w:szCs w:val="22"/>
          <w:shd w:val="clear" w:color="auto" w:fill="FFFFFF"/>
          <w:lang w:val="en-US"/>
        </w:rPr>
        <w:t xml:space="preserve">, K. N., &amp; </w:t>
      </w:r>
      <w:proofErr w:type="spellStart"/>
      <w:r w:rsidRPr="006A7410">
        <w:rPr>
          <w:rFonts w:ascii="Book Antiqua" w:hAnsi="Book Antiqua"/>
          <w:sz w:val="22"/>
          <w:szCs w:val="22"/>
          <w:shd w:val="clear" w:color="auto" w:fill="FFFFFF"/>
          <w:lang w:val="en-US"/>
        </w:rPr>
        <w:t>Howlett</w:t>
      </w:r>
      <w:proofErr w:type="spellEnd"/>
      <w:r w:rsidRPr="006A7410">
        <w:rPr>
          <w:rFonts w:ascii="Book Antiqua" w:hAnsi="Book Antiqua"/>
          <w:sz w:val="22"/>
          <w:szCs w:val="22"/>
          <w:shd w:val="clear" w:color="auto" w:fill="FFFFFF"/>
          <w:lang w:val="en-US"/>
        </w:rPr>
        <w:t xml:space="preserve">, N. (2014). A </w:t>
      </w:r>
      <w:r w:rsidR="00F36BAB" w:rsidRPr="006A7410">
        <w:rPr>
          <w:rFonts w:ascii="Book Antiqua" w:hAnsi="Book Antiqua"/>
          <w:sz w:val="22"/>
          <w:szCs w:val="22"/>
          <w:shd w:val="clear" w:color="auto" w:fill="FFFFFF"/>
          <w:lang w:val="en-US"/>
        </w:rPr>
        <w:t>nod in the wrong direction: Does non-verbal feedback affect eyewitness confidence in i</w:t>
      </w:r>
      <w:r w:rsidRPr="006A7410">
        <w:rPr>
          <w:rFonts w:ascii="Book Antiqua" w:hAnsi="Book Antiqua"/>
          <w:sz w:val="22"/>
          <w:szCs w:val="22"/>
          <w:shd w:val="clear" w:color="auto" w:fill="FFFFFF"/>
          <w:lang w:val="en-US"/>
        </w:rPr>
        <w:t>nterviews </w:t>
      </w:r>
      <w:r w:rsidRPr="006A7410">
        <w:rPr>
          <w:rFonts w:ascii="Book Antiqua" w:hAnsi="Book Antiqua"/>
          <w:i/>
          <w:iCs/>
          <w:sz w:val="22"/>
          <w:szCs w:val="22"/>
          <w:shd w:val="clear" w:color="auto" w:fill="FFFFFF"/>
          <w:lang w:val="en-US"/>
        </w:rPr>
        <w:t>Psychiatry, Psychology and Law</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21</w:t>
      </w:r>
      <w:r w:rsidRPr="006A7410">
        <w:rPr>
          <w:rFonts w:ascii="Book Antiqua" w:hAnsi="Book Antiqua"/>
          <w:sz w:val="22"/>
          <w:szCs w:val="22"/>
          <w:shd w:val="clear" w:color="auto" w:fill="FFFFFF"/>
          <w:lang w:val="en-US"/>
        </w:rPr>
        <w:t>, 241-250.</w:t>
      </w:r>
    </w:p>
    <w:p w14:paraId="155CD309"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Hege, A. C., &amp; Dodson, C. S. (2004). Why distinctive information reduces false memories: evidence for both impoverished relational-encoding and distinctiveness heuristic accounts. </w:t>
      </w:r>
      <w:r w:rsidRPr="006A7410">
        <w:rPr>
          <w:rFonts w:ascii="Book Antiqua" w:hAnsi="Book Antiqua"/>
          <w:i/>
          <w:sz w:val="22"/>
          <w:szCs w:val="22"/>
          <w:shd w:val="clear" w:color="auto" w:fill="FFFFFF"/>
          <w:lang w:val="en-US"/>
        </w:rPr>
        <w:t>Journal of Experimental Psychology: Learning, Memory, and Cognition, 30</w:t>
      </w:r>
      <w:r w:rsidRPr="006A7410">
        <w:rPr>
          <w:rFonts w:ascii="Book Antiqua" w:hAnsi="Book Antiqua"/>
          <w:sz w:val="22"/>
          <w:szCs w:val="22"/>
          <w:shd w:val="clear" w:color="auto" w:fill="FFFFFF"/>
          <w:lang w:val="en-US"/>
        </w:rPr>
        <w:t>, 787-795.</w:t>
      </w:r>
    </w:p>
    <w:p w14:paraId="2518BF83"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Hope, L., Ost, J., Gabbert, F., Healey, S., &amp; </w:t>
      </w:r>
      <w:proofErr w:type="spellStart"/>
      <w:r w:rsidRPr="006A7410">
        <w:rPr>
          <w:rFonts w:ascii="Book Antiqua" w:hAnsi="Book Antiqua"/>
          <w:sz w:val="22"/>
          <w:szCs w:val="22"/>
          <w:shd w:val="clear" w:color="auto" w:fill="FFFFFF"/>
          <w:lang w:val="en-US"/>
        </w:rPr>
        <w:t>Lenton</w:t>
      </w:r>
      <w:proofErr w:type="spellEnd"/>
      <w:r w:rsidRPr="006A7410">
        <w:rPr>
          <w:rFonts w:ascii="Book Antiqua" w:hAnsi="Book Antiqua"/>
          <w:sz w:val="22"/>
          <w:szCs w:val="22"/>
          <w:shd w:val="clear" w:color="auto" w:fill="FFFFFF"/>
          <w:lang w:val="en-US"/>
        </w:rPr>
        <w:t>, E. (2008). “With a little help from my friends…”: The role of co-witness relationship in susceptibility to misinformation. </w:t>
      </w:r>
      <w:r w:rsidRPr="006A7410">
        <w:rPr>
          <w:rFonts w:ascii="Book Antiqua" w:hAnsi="Book Antiqua"/>
          <w:i/>
          <w:iCs/>
          <w:sz w:val="22"/>
          <w:szCs w:val="22"/>
          <w:shd w:val="clear" w:color="auto" w:fill="FFFFFF"/>
          <w:lang w:val="en-US"/>
        </w:rPr>
        <w:t xml:space="preserve">Acta </w:t>
      </w:r>
      <w:proofErr w:type="spellStart"/>
      <w:r w:rsidRPr="006A7410">
        <w:rPr>
          <w:rFonts w:ascii="Book Antiqua" w:hAnsi="Book Antiqua"/>
          <w:i/>
          <w:iCs/>
          <w:sz w:val="22"/>
          <w:szCs w:val="22"/>
          <w:shd w:val="clear" w:color="auto" w:fill="FFFFFF"/>
          <w:lang w:val="en-US"/>
        </w:rPr>
        <w:t>Psychologica</w:t>
      </w:r>
      <w:proofErr w:type="spellEnd"/>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127</w:t>
      </w:r>
      <w:r w:rsidRPr="006A7410">
        <w:rPr>
          <w:rFonts w:ascii="Book Antiqua" w:hAnsi="Book Antiqua"/>
          <w:sz w:val="22"/>
          <w:szCs w:val="22"/>
          <w:shd w:val="clear" w:color="auto" w:fill="FFFFFF"/>
          <w:lang w:val="en-US"/>
        </w:rPr>
        <w:t>, 476-484.</w:t>
      </w:r>
    </w:p>
    <w:p w14:paraId="4177C3C1"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Howe, M. L. (2005). Children (but not adults) can inhibit false memories. </w:t>
      </w:r>
      <w:r w:rsidRPr="006A7410">
        <w:rPr>
          <w:rFonts w:ascii="Book Antiqua" w:hAnsi="Book Antiqua"/>
          <w:i/>
          <w:sz w:val="22"/>
          <w:szCs w:val="22"/>
          <w:shd w:val="clear" w:color="auto" w:fill="FFFFFF"/>
          <w:lang w:val="en-US"/>
        </w:rPr>
        <w:t>Psychological Science</w:t>
      </w:r>
      <w:r w:rsidRPr="006A7410">
        <w:rPr>
          <w:rFonts w:ascii="Book Antiqua" w:hAnsi="Book Antiqua"/>
          <w:sz w:val="22"/>
          <w:szCs w:val="22"/>
          <w:shd w:val="clear" w:color="auto" w:fill="FFFFFF"/>
          <w:lang w:val="en-US"/>
        </w:rPr>
        <w:t xml:space="preserve">, </w:t>
      </w:r>
      <w:r w:rsidRPr="006A7410">
        <w:rPr>
          <w:rFonts w:ascii="Book Antiqua" w:hAnsi="Book Antiqua"/>
          <w:i/>
          <w:sz w:val="22"/>
          <w:szCs w:val="22"/>
          <w:shd w:val="clear" w:color="auto" w:fill="FFFFFF"/>
          <w:lang w:val="en-US"/>
        </w:rPr>
        <w:t>16</w:t>
      </w:r>
      <w:r w:rsidRPr="006A7410">
        <w:rPr>
          <w:rFonts w:ascii="Book Antiqua" w:hAnsi="Book Antiqua"/>
          <w:sz w:val="22"/>
          <w:szCs w:val="22"/>
          <w:shd w:val="clear" w:color="auto" w:fill="FFFFFF"/>
          <w:lang w:val="en-US"/>
        </w:rPr>
        <w:t>, 927-931.</w:t>
      </w:r>
    </w:p>
    <w:p w14:paraId="2A9DA1AD"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Howe, M. L. (2006). Developmentally invariant dissociations in children’s true and false memories: Not all relatedness is created equal. </w:t>
      </w:r>
      <w:r w:rsidRPr="006A7410">
        <w:rPr>
          <w:rFonts w:ascii="Book Antiqua" w:hAnsi="Book Antiqua"/>
          <w:i/>
          <w:sz w:val="22"/>
          <w:szCs w:val="22"/>
          <w:shd w:val="clear" w:color="auto" w:fill="FFFFFF"/>
          <w:lang w:val="en-US"/>
        </w:rPr>
        <w:t>Child Development</w:t>
      </w:r>
      <w:r w:rsidRPr="006A7410">
        <w:rPr>
          <w:rFonts w:ascii="Book Antiqua" w:hAnsi="Book Antiqua"/>
          <w:sz w:val="22"/>
          <w:szCs w:val="22"/>
          <w:shd w:val="clear" w:color="auto" w:fill="FFFFFF"/>
          <w:lang w:val="en-US"/>
        </w:rPr>
        <w:t xml:space="preserve">, </w:t>
      </w:r>
      <w:r w:rsidRPr="006A7410">
        <w:rPr>
          <w:rFonts w:ascii="Book Antiqua" w:hAnsi="Book Antiqua"/>
          <w:i/>
          <w:sz w:val="22"/>
          <w:szCs w:val="22"/>
          <w:shd w:val="clear" w:color="auto" w:fill="FFFFFF"/>
          <w:lang w:val="en-US"/>
        </w:rPr>
        <w:t>77</w:t>
      </w:r>
      <w:r w:rsidRPr="006A7410">
        <w:rPr>
          <w:rFonts w:ascii="Book Antiqua" w:hAnsi="Book Antiqua"/>
          <w:sz w:val="22"/>
          <w:szCs w:val="22"/>
          <w:shd w:val="clear" w:color="auto" w:fill="FFFFFF"/>
          <w:lang w:val="en-US"/>
        </w:rPr>
        <w:t>, 1112-1123.</w:t>
      </w:r>
    </w:p>
    <w:p w14:paraId="7C502629"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Howe, M. L., </w:t>
      </w:r>
      <w:proofErr w:type="spellStart"/>
      <w:r w:rsidRPr="006A7410">
        <w:rPr>
          <w:rFonts w:ascii="Book Antiqua" w:hAnsi="Book Antiqua"/>
          <w:sz w:val="22"/>
          <w:szCs w:val="22"/>
          <w:shd w:val="clear" w:color="auto" w:fill="FFFFFF"/>
          <w:lang w:val="en-US"/>
        </w:rPr>
        <w:t>Candel</w:t>
      </w:r>
      <w:proofErr w:type="spellEnd"/>
      <w:r w:rsidRPr="006A7410">
        <w:rPr>
          <w:rFonts w:ascii="Book Antiqua" w:hAnsi="Book Antiqua"/>
          <w:sz w:val="22"/>
          <w:szCs w:val="22"/>
          <w:shd w:val="clear" w:color="auto" w:fill="FFFFFF"/>
          <w:lang w:val="en-US"/>
        </w:rPr>
        <w:t xml:space="preserve">, I., Otgaar, H., Malone, C., &amp; </w:t>
      </w:r>
      <w:proofErr w:type="spellStart"/>
      <w:r w:rsidRPr="006A7410">
        <w:rPr>
          <w:rFonts w:ascii="Book Antiqua" w:hAnsi="Book Antiqua"/>
          <w:sz w:val="22"/>
          <w:szCs w:val="22"/>
          <w:shd w:val="clear" w:color="auto" w:fill="FFFFFF"/>
          <w:lang w:val="en-US"/>
        </w:rPr>
        <w:t>Wimmer</w:t>
      </w:r>
      <w:proofErr w:type="spellEnd"/>
      <w:r w:rsidRPr="006A7410">
        <w:rPr>
          <w:rFonts w:ascii="Book Antiqua" w:hAnsi="Book Antiqua"/>
          <w:sz w:val="22"/>
          <w:szCs w:val="22"/>
          <w:shd w:val="clear" w:color="auto" w:fill="FFFFFF"/>
          <w:lang w:val="en-US"/>
        </w:rPr>
        <w:t xml:space="preserve">, M. C. (2010). Valence and the development of immediate and long-term false memory illusions. </w:t>
      </w:r>
      <w:r w:rsidRPr="006A7410">
        <w:rPr>
          <w:rFonts w:ascii="Book Antiqua" w:hAnsi="Book Antiqua"/>
          <w:i/>
          <w:sz w:val="22"/>
          <w:szCs w:val="22"/>
          <w:shd w:val="clear" w:color="auto" w:fill="FFFFFF"/>
          <w:lang w:val="en-US"/>
        </w:rPr>
        <w:t>Memory</w:t>
      </w:r>
      <w:r w:rsidRPr="006A7410">
        <w:rPr>
          <w:rFonts w:ascii="Book Antiqua" w:hAnsi="Book Antiqua"/>
          <w:sz w:val="22"/>
          <w:szCs w:val="22"/>
          <w:shd w:val="clear" w:color="auto" w:fill="FFFFFF"/>
          <w:lang w:val="en-US"/>
        </w:rPr>
        <w:t xml:space="preserve">, </w:t>
      </w:r>
      <w:r w:rsidRPr="006A7410">
        <w:rPr>
          <w:rFonts w:ascii="Book Antiqua" w:hAnsi="Book Antiqua"/>
          <w:i/>
          <w:sz w:val="22"/>
          <w:szCs w:val="22"/>
          <w:shd w:val="clear" w:color="auto" w:fill="FFFFFF"/>
          <w:lang w:val="en-US"/>
        </w:rPr>
        <w:t>18</w:t>
      </w:r>
      <w:r w:rsidRPr="006A7410">
        <w:rPr>
          <w:rFonts w:ascii="Book Antiqua" w:hAnsi="Book Antiqua"/>
          <w:sz w:val="22"/>
          <w:szCs w:val="22"/>
          <w:shd w:val="clear" w:color="auto" w:fill="FFFFFF"/>
          <w:lang w:val="en-US"/>
        </w:rPr>
        <w:t>, 58-75.</w:t>
      </w:r>
    </w:p>
    <w:p w14:paraId="29D4FB91" w14:textId="77777777" w:rsidR="00D60EA1" w:rsidRPr="006A7410" w:rsidRDefault="00D60EA1" w:rsidP="0015547E">
      <w:pPr>
        <w:spacing w:line="240" w:lineRule="auto"/>
        <w:ind w:left="284" w:hanging="284"/>
        <w:contextualSpacing/>
        <w:jc w:val="both"/>
        <w:rPr>
          <w:rFonts w:ascii="Book Antiqua" w:hAnsi="Book Antiqua"/>
          <w:sz w:val="22"/>
          <w:szCs w:val="22"/>
          <w:lang w:val="en-US"/>
        </w:rPr>
      </w:pPr>
      <w:r w:rsidRPr="006A7410">
        <w:rPr>
          <w:rFonts w:ascii="Book Antiqua" w:hAnsi="Book Antiqua"/>
          <w:sz w:val="22"/>
          <w:szCs w:val="22"/>
          <w:lang w:val="en-US"/>
        </w:rPr>
        <w:t xml:space="preserve">Howe, M. L., &amp; Knott, L. (2015). The fallibility of memory in judicial processes: Lessons from the past and their modern consequences. </w:t>
      </w:r>
      <w:r w:rsidRPr="006A7410">
        <w:rPr>
          <w:rFonts w:ascii="Book Antiqua" w:hAnsi="Book Antiqua"/>
          <w:i/>
          <w:sz w:val="22"/>
          <w:szCs w:val="22"/>
          <w:lang w:val="en-US"/>
        </w:rPr>
        <w:t>Memory, 23</w:t>
      </w:r>
      <w:r w:rsidRPr="006A7410">
        <w:rPr>
          <w:rFonts w:ascii="Book Antiqua" w:hAnsi="Book Antiqua"/>
          <w:sz w:val="22"/>
          <w:szCs w:val="22"/>
          <w:lang w:val="en-US"/>
        </w:rPr>
        <w:t>, 633–656.</w:t>
      </w:r>
    </w:p>
    <w:p w14:paraId="6AC3A923" w14:textId="77777777" w:rsidR="00D60EA1" w:rsidRPr="006A7410" w:rsidRDefault="00D60EA1" w:rsidP="0015547E">
      <w:pPr>
        <w:spacing w:line="240" w:lineRule="auto"/>
        <w:ind w:left="284" w:hanging="284"/>
        <w:contextualSpacing/>
        <w:jc w:val="both"/>
        <w:rPr>
          <w:rFonts w:ascii="Book Antiqua" w:hAnsi="Book Antiqua"/>
          <w:sz w:val="22"/>
          <w:szCs w:val="22"/>
          <w:lang w:val="en-US"/>
        </w:rPr>
      </w:pPr>
      <w:r w:rsidRPr="006A7410">
        <w:rPr>
          <w:rFonts w:ascii="Book Antiqua" w:hAnsi="Book Antiqua"/>
          <w:sz w:val="22"/>
          <w:szCs w:val="22"/>
          <w:lang w:val="en-US"/>
        </w:rPr>
        <w:t xml:space="preserve">Howe, M. L., Knott, L. M., &amp; Conway, M. A. (2018). </w:t>
      </w:r>
      <w:r w:rsidRPr="006A7410">
        <w:rPr>
          <w:rFonts w:ascii="Book Antiqua" w:hAnsi="Book Antiqua"/>
          <w:i/>
          <w:sz w:val="22"/>
          <w:szCs w:val="22"/>
          <w:lang w:val="en-US"/>
        </w:rPr>
        <w:t xml:space="preserve">Memory and </w:t>
      </w:r>
      <w:r w:rsidR="00CB5641" w:rsidRPr="006A7410">
        <w:rPr>
          <w:rFonts w:ascii="Book Antiqua" w:hAnsi="Book Antiqua"/>
          <w:i/>
          <w:sz w:val="22"/>
          <w:szCs w:val="22"/>
          <w:lang w:val="en-US"/>
        </w:rPr>
        <w:t xml:space="preserve">miscarriages </w:t>
      </w:r>
      <w:r w:rsidRPr="006A7410">
        <w:rPr>
          <w:rFonts w:ascii="Book Antiqua" w:hAnsi="Book Antiqua"/>
          <w:i/>
          <w:sz w:val="22"/>
          <w:szCs w:val="22"/>
          <w:lang w:val="en-US"/>
        </w:rPr>
        <w:t xml:space="preserve">of </w:t>
      </w:r>
      <w:r w:rsidR="00CB5641" w:rsidRPr="006A7410">
        <w:rPr>
          <w:rFonts w:ascii="Book Antiqua" w:hAnsi="Book Antiqua"/>
          <w:i/>
          <w:sz w:val="22"/>
          <w:szCs w:val="22"/>
          <w:lang w:val="en-US"/>
        </w:rPr>
        <w:t>j</w:t>
      </w:r>
      <w:r w:rsidRPr="006A7410">
        <w:rPr>
          <w:rFonts w:ascii="Book Antiqua" w:hAnsi="Book Antiqua"/>
          <w:i/>
          <w:sz w:val="22"/>
          <w:szCs w:val="22"/>
          <w:lang w:val="en-US"/>
        </w:rPr>
        <w:t>ustice.</w:t>
      </w:r>
      <w:r w:rsidRPr="006A7410">
        <w:rPr>
          <w:rFonts w:ascii="Book Antiqua" w:hAnsi="Book Antiqua"/>
          <w:sz w:val="22"/>
          <w:szCs w:val="22"/>
          <w:lang w:val="en-US"/>
        </w:rPr>
        <w:t xml:space="preserve"> Abingdon, UK: Routledge.</w:t>
      </w:r>
    </w:p>
    <w:p w14:paraId="6F3C9E25" w14:textId="77777777" w:rsidR="00D60EA1" w:rsidRPr="006A7410" w:rsidRDefault="00D60EA1" w:rsidP="0015547E">
      <w:pPr>
        <w:spacing w:line="240" w:lineRule="auto"/>
        <w:ind w:left="284" w:hanging="284"/>
        <w:contextualSpacing/>
        <w:jc w:val="both"/>
        <w:rPr>
          <w:rFonts w:ascii="Book Antiqua" w:hAnsi="Book Antiqua"/>
          <w:sz w:val="22"/>
          <w:szCs w:val="22"/>
          <w:lang w:val="en-US"/>
        </w:rPr>
      </w:pPr>
      <w:r w:rsidRPr="006A7410">
        <w:rPr>
          <w:rFonts w:ascii="Book Antiqua" w:hAnsi="Book Antiqua"/>
          <w:sz w:val="22"/>
          <w:szCs w:val="22"/>
          <w:lang w:val="en-US"/>
        </w:rPr>
        <w:t xml:space="preserve">Howe, M. L., </w:t>
      </w:r>
      <w:proofErr w:type="spellStart"/>
      <w:r w:rsidRPr="006A7410">
        <w:rPr>
          <w:rFonts w:ascii="Book Antiqua" w:hAnsi="Book Antiqua"/>
          <w:sz w:val="22"/>
          <w:szCs w:val="22"/>
          <w:lang w:val="en-US"/>
        </w:rPr>
        <w:t>Wimmer</w:t>
      </w:r>
      <w:proofErr w:type="spellEnd"/>
      <w:r w:rsidRPr="006A7410">
        <w:rPr>
          <w:rFonts w:ascii="Book Antiqua" w:hAnsi="Book Antiqua"/>
          <w:sz w:val="22"/>
          <w:szCs w:val="22"/>
          <w:lang w:val="en-US"/>
        </w:rPr>
        <w:t xml:space="preserve">, M. C., Gagnon, N., &amp; Plumpton, S. (2009). An associative-activation theory of children’s and adults’ memory illusions. </w:t>
      </w:r>
      <w:r w:rsidRPr="006A7410">
        <w:rPr>
          <w:rFonts w:ascii="Book Antiqua" w:hAnsi="Book Antiqua"/>
          <w:i/>
          <w:sz w:val="22"/>
          <w:szCs w:val="22"/>
          <w:lang w:val="en-US"/>
        </w:rPr>
        <w:t>Journal of Memory and Language</w:t>
      </w:r>
      <w:r w:rsidRPr="006A7410">
        <w:rPr>
          <w:rFonts w:ascii="Book Antiqua" w:hAnsi="Book Antiqua"/>
          <w:sz w:val="22"/>
          <w:szCs w:val="22"/>
          <w:lang w:val="en-US"/>
        </w:rPr>
        <w:t xml:space="preserve">, </w:t>
      </w:r>
      <w:r w:rsidRPr="006A7410">
        <w:rPr>
          <w:rFonts w:ascii="Book Antiqua" w:hAnsi="Book Antiqua"/>
          <w:i/>
          <w:sz w:val="22"/>
          <w:szCs w:val="22"/>
          <w:lang w:val="en-US"/>
        </w:rPr>
        <w:t>60</w:t>
      </w:r>
      <w:r w:rsidRPr="006A7410">
        <w:rPr>
          <w:rFonts w:ascii="Book Antiqua" w:hAnsi="Book Antiqua"/>
          <w:sz w:val="22"/>
          <w:szCs w:val="22"/>
          <w:lang w:val="en-US"/>
        </w:rPr>
        <w:t>, 229-251.</w:t>
      </w:r>
    </w:p>
    <w:p w14:paraId="038BEA01" w14:textId="77777777" w:rsidR="00D60EA1" w:rsidRPr="006A7410" w:rsidRDefault="00464DE0"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Kaplan, R. L., Van Damme, I., Levine, L. J., &amp; Loftus, E. F. (2016). </w:t>
      </w:r>
      <w:r w:rsidR="00D60EA1" w:rsidRPr="006A7410">
        <w:rPr>
          <w:rFonts w:ascii="Book Antiqua" w:hAnsi="Book Antiqua"/>
          <w:sz w:val="22"/>
          <w:szCs w:val="22"/>
          <w:shd w:val="clear" w:color="auto" w:fill="FFFFFF"/>
          <w:lang w:val="en-US"/>
        </w:rPr>
        <w:t xml:space="preserve">Emotion and false memory. </w:t>
      </w:r>
      <w:r w:rsidR="00D60EA1" w:rsidRPr="006A7410">
        <w:rPr>
          <w:rFonts w:ascii="Book Antiqua" w:hAnsi="Book Antiqua"/>
          <w:i/>
          <w:sz w:val="22"/>
          <w:szCs w:val="22"/>
          <w:shd w:val="clear" w:color="auto" w:fill="FFFFFF"/>
          <w:lang w:val="en-US"/>
        </w:rPr>
        <w:t>Emotion Review, 8</w:t>
      </w:r>
      <w:r w:rsidR="00D60EA1" w:rsidRPr="006A7410">
        <w:rPr>
          <w:rFonts w:ascii="Book Antiqua" w:hAnsi="Book Antiqua"/>
          <w:sz w:val="22"/>
          <w:szCs w:val="22"/>
          <w:shd w:val="clear" w:color="auto" w:fill="FFFFFF"/>
          <w:lang w:val="en-US"/>
        </w:rPr>
        <w:t>, 8-13.</w:t>
      </w:r>
    </w:p>
    <w:p w14:paraId="299CE5E2"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Kebbell</w:t>
      </w:r>
      <w:proofErr w:type="spellEnd"/>
      <w:r w:rsidRPr="006A7410">
        <w:rPr>
          <w:rFonts w:ascii="Book Antiqua" w:hAnsi="Book Antiqua"/>
          <w:sz w:val="22"/>
          <w:szCs w:val="22"/>
          <w:shd w:val="clear" w:color="auto" w:fill="FFFFFF"/>
          <w:lang w:val="en-US"/>
        </w:rPr>
        <w:t>, M. R., &amp; Giles, D. C. (2000). Some experimental influences of lawyers' complicated questions on eyewitness confidence and accuracy. </w:t>
      </w:r>
      <w:r w:rsidRPr="006A7410">
        <w:rPr>
          <w:rFonts w:ascii="Book Antiqua" w:hAnsi="Book Antiqua"/>
          <w:i/>
          <w:iCs/>
          <w:sz w:val="22"/>
          <w:szCs w:val="22"/>
          <w:shd w:val="clear" w:color="auto" w:fill="FFFFFF"/>
          <w:lang w:val="en-US"/>
        </w:rPr>
        <w:t>The Journal of Psychology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134</w:t>
      </w:r>
      <w:r w:rsidRPr="006A7410">
        <w:rPr>
          <w:rFonts w:ascii="Book Antiqua" w:hAnsi="Book Antiqua"/>
          <w:sz w:val="22"/>
          <w:szCs w:val="22"/>
          <w:shd w:val="clear" w:color="auto" w:fill="FFFFFF"/>
          <w:lang w:val="en-US"/>
        </w:rPr>
        <w:t>, 129-139.</w:t>
      </w:r>
    </w:p>
    <w:p w14:paraId="032BC774"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Kebbell</w:t>
      </w:r>
      <w:proofErr w:type="spellEnd"/>
      <w:r w:rsidRPr="006A7410">
        <w:rPr>
          <w:rFonts w:ascii="Book Antiqua" w:hAnsi="Book Antiqua"/>
          <w:sz w:val="22"/>
          <w:szCs w:val="22"/>
          <w:shd w:val="clear" w:color="auto" w:fill="FFFFFF"/>
          <w:lang w:val="en-US"/>
        </w:rPr>
        <w:t>, M. R., Evans, L., &amp; Johnson, S. D. (2010). The influence of lawyers' questions on witness accuracy, confidence, and reaction times and on mock jurors' interpretation of witness accuracy. </w:t>
      </w:r>
      <w:r w:rsidRPr="006A7410">
        <w:rPr>
          <w:rFonts w:ascii="Book Antiqua" w:hAnsi="Book Antiqua"/>
          <w:i/>
          <w:iCs/>
          <w:sz w:val="22"/>
          <w:szCs w:val="22"/>
          <w:shd w:val="clear" w:color="auto" w:fill="FFFFFF"/>
          <w:lang w:val="en-US"/>
        </w:rPr>
        <w:t>Journal of Investigative Psychology and Offender Profiling</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7</w:t>
      </w:r>
      <w:r w:rsidRPr="006A7410">
        <w:rPr>
          <w:rFonts w:ascii="Book Antiqua" w:hAnsi="Book Antiqua"/>
          <w:sz w:val="22"/>
          <w:szCs w:val="22"/>
          <w:shd w:val="clear" w:color="auto" w:fill="FFFFFF"/>
          <w:lang w:val="en-US"/>
        </w:rPr>
        <w:t>, 262-272.</w:t>
      </w:r>
    </w:p>
    <w:p w14:paraId="418F5108"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Kebbell</w:t>
      </w:r>
      <w:proofErr w:type="spellEnd"/>
      <w:r w:rsidRPr="006A7410">
        <w:rPr>
          <w:rFonts w:ascii="Book Antiqua" w:hAnsi="Book Antiqua"/>
          <w:sz w:val="22"/>
          <w:szCs w:val="22"/>
          <w:shd w:val="clear" w:color="auto" w:fill="FFFFFF"/>
          <w:lang w:val="en-US"/>
        </w:rPr>
        <w:t>, M. R., &amp; Johnson, S. D. (2000). Lawyers' questioning: The effect of confusing questions on witness confidence and accuracy. </w:t>
      </w:r>
      <w:r w:rsidRPr="006A7410">
        <w:rPr>
          <w:rFonts w:ascii="Book Antiqua" w:hAnsi="Book Antiqua"/>
          <w:i/>
          <w:iCs/>
          <w:sz w:val="22"/>
          <w:szCs w:val="22"/>
          <w:shd w:val="clear" w:color="auto" w:fill="FFFFFF"/>
          <w:lang w:val="en-US"/>
        </w:rPr>
        <w:t>Law and Human Behavior</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24</w:t>
      </w:r>
      <w:r w:rsidRPr="006A7410">
        <w:rPr>
          <w:rFonts w:ascii="Book Antiqua" w:hAnsi="Book Antiqua"/>
          <w:sz w:val="22"/>
          <w:szCs w:val="22"/>
          <w:shd w:val="clear" w:color="auto" w:fill="FFFFFF"/>
          <w:lang w:val="en-US"/>
        </w:rPr>
        <w:t>, 629-641.</w:t>
      </w:r>
    </w:p>
    <w:p w14:paraId="322479F9" w14:textId="77777777" w:rsidR="00D60EA1" w:rsidRPr="006A7410" w:rsidRDefault="00D60EA1" w:rsidP="0015547E">
      <w:pPr>
        <w:spacing w:line="240" w:lineRule="auto"/>
        <w:ind w:left="284" w:hanging="284"/>
        <w:contextualSpacing/>
        <w:jc w:val="both"/>
        <w:rPr>
          <w:rFonts w:ascii="Book Antiqua" w:hAnsi="Book Antiqua"/>
          <w:sz w:val="22"/>
          <w:szCs w:val="22"/>
          <w:lang w:val="en-US"/>
        </w:rPr>
      </w:pPr>
      <w:r w:rsidRPr="006A7410">
        <w:rPr>
          <w:rFonts w:ascii="Book Antiqua" w:hAnsi="Book Antiqua"/>
          <w:sz w:val="22"/>
          <w:szCs w:val="22"/>
          <w:lang w:val="en-US"/>
        </w:rPr>
        <w:t xml:space="preserve">Lilienfeld, S. O., </w:t>
      </w:r>
      <w:proofErr w:type="spellStart"/>
      <w:r w:rsidRPr="006A7410">
        <w:rPr>
          <w:rFonts w:ascii="Book Antiqua" w:hAnsi="Book Antiqua"/>
          <w:sz w:val="22"/>
          <w:szCs w:val="22"/>
          <w:lang w:val="en-US"/>
        </w:rPr>
        <w:t>Ammirati</w:t>
      </w:r>
      <w:proofErr w:type="spellEnd"/>
      <w:r w:rsidRPr="006A7410">
        <w:rPr>
          <w:rFonts w:ascii="Book Antiqua" w:hAnsi="Book Antiqua"/>
          <w:sz w:val="22"/>
          <w:szCs w:val="22"/>
          <w:lang w:val="en-US"/>
        </w:rPr>
        <w:t xml:space="preserve">, R., &amp; </w:t>
      </w:r>
      <w:proofErr w:type="spellStart"/>
      <w:r w:rsidRPr="006A7410">
        <w:rPr>
          <w:rFonts w:ascii="Book Antiqua" w:hAnsi="Book Antiqua"/>
          <w:sz w:val="22"/>
          <w:szCs w:val="22"/>
          <w:lang w:val="en-US"/>
        </w:rPr>
        <w:t>Landfield</w:t>
      </w:r>
      <w:proofErr w:type="spellEnd"/>
      <w:r w:rsidRPr="006A7410">
        <w:rPr>
          <w:rFonts w:ascii="Book Antiqua" w:hAnsi="Book Antiqua"/>
          <w:sz w:val="22"/>
          <w:szCs w:val="22"/>
          <w:lang w:val="en-US"/>
        </w:rPr>
        <w:t>, K. (2009). Giving debiasing away: Can psychological research on correcting cognitive errors promote human welfare?</w:t>
      </w:r>
      <w:r w:rsidR="00CB5641" w:rsidRPr="006A7410">
        <w:rPr>
          <w:rFonts w:ascii="Book Antiqua" w:hAnsi="Book Antiqua"/>
          <w:sz w:val="22"/>
          <w:szCs w:val="22"/>
          <w:lang w:val="en-US"/>
        </w:rPr>
        <w:t xml:space="preserve"> </w:t>
      </w:r>
      <w:r w:rsidRPr="006A7410">
        <w:rPr>
          <w:rFonts w:ascii="Book Antiqua" w:hAnsi="Book Antiqua"/>
          <w:i/>
          <w:sz w:val="22"/>
          <w:szCs w:val="22"/>
          <w:lang w:val="en-US"/>
        </w:rPr>
        <w:t>Perspectives on Psychological Science, 4</w:t>
      </w:r>
      <w:r w:rsidRPr="006A7410">
        <w:rPr>
          <w:rFonts w:ascii="Book Antiqua" w:hAnsi="Book Antiqua"/>
          <w:sz w:val="22"/>
          <w:szCs w:val="22"/>
          <w:lang w:val="en-US"/>
        </w:rPr>
        <w:t>, 390-398.</w:t>
      </w:r>
    </w:p>
    <w:p w14:paraId="3C681CAD"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Loftus, E. F. (1975). Leading questions and the eyewitness report. </w:t>
      </w:r>
      <w:r w:rsidRPr="006A7410">
        <w:rPr>
          <w:rFonts w:ascii="Book Antiqua" w:hAnsi="Book Antiqua"/>
          <w:i/>
          <w:iCs/>
          <w:sz w:val="22"/>
          <w:szCs w:val="22"/>
          <w:shd w:val="clear" w:color="auto" w:fill="FFFFFF"/>
          <w:lang w:val="en-US"/>
        </w:rPr>
        <w:t>Cognitive Psychology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7</w:t>
      </w:r>
      <w:r w:rsidRPr="006A7410">
        <w:rPr>
          <w:rFonts w:ascii="Book Antiqua" w:hAnsi="Book Antiqua"/>
          <w:sz w:val="22"/>
          <w:szCs w:val="22"/>
          <w:shd w:val="clear" w:color="auto" w:fill="FFFFFF"/>
          <w:lang w:val="en-US"/>
        </w:rPr>
        <w:t>, 560-572.</w:t>
      </w:r>
    </w:p>
    <w:p w14:paraId="0120DCD0"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Loftus, E. (2003). Our changeable memories: Legal and practical implications. </w:t>
      </w:r>
      <w:r w:rsidRPr="006A7410">
        <w:rPr>
          <w:rFonts w:ascii="Book Antiqua" w:hAnsi="Book Antiqua"/>
          <w:i/>
          <w:iCs/>
          <w:sz w:val="22"/>
          <w:szCs w:val="22"/>
          <w:shd w:val="clear" w:color="auto" w:fill="FFFFFF"/>
          <w:lang w:val="en-US"/>
        </w:rPr>
        <w:t xml:space="preserve">Nature </w:t>
      </w:r>
      <w:r w:rsidR="00CB5641" w:rsidRPr="006A7410">
        <w:rPr>
          <w:rFonts w:ascii="Book Antiqua" w:hAnsi="Book Antiqua"/>
          <w:i/>
          <w:iCs/>
          <w:sz w:val="22"/>
          <w:szCs w:val="22"/>
          <w:shd w:val="clear" w:color="auto" w:fill="FFFFFF"/>
          <w:lang w:val="en-US"/>
        </w:rPr>
        <w:t>R</w:t>
      </w:r>
      <w:r w:rsidRPr="006A7410">
        <w:rPr>
          <w:rFonts w:ascii="Book Antiqua" w:hAnsi="Book Antiqua"/>
          <w:i/>
          <w:iCs/>
          <w:sz w:val="22"/>
          <w:szCs w:val="22"/>
          <w:shd w:val="clear" w:color="auto" w:fill="FFFFFF"/>
          <w:lang w:val="en-US"/>
        </w:rPr>
        <w:t>eviews. Neuroscience</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4</w:t>
      </w:r>
      <w:r w:rsidRPr="006A7410">
        <w:rPr>
          <w:rFonts w:ascii="Book Antiqua" w:hAnsi="Book Antiqua"/>
          <w:sz w:val="22"/>
          <w:szCs w:val="22"/>
          <w:shd w:val="clear" w:color="auto" w:fill="FFFFFF"/>
          <w:lang w:val="en-US"/>
        </w:rPr>
        <w:t>, 231-234.</w:t>
      </w:r>
    </w:p>
    <w:p w14:paraId="64C3C15F"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lastRenderedPageBreak/>
        <w:t>Loftus, E. F. (2004). Memories of things unseen. </w:t>
      </w:r>
      <w:r w:rsidRPr="006A7410">
        <w:rPr>
          <w:rFonts w:ascii="Book Antiqua" w:hAnsi="Book Antiqua"/>
          <w:i/>
          <w:iCs/>
          <w:sz w:val="22"/>
          <w:szCs w:val="22"/>
          <w:shd w:val="clear" w:color="auto" w:fill="FFFFFF"/>
          <w:lang w:val="en-US"/>
        </w:rPr>
        <w:t>Current Directions in Psychological Science</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13</w:t>
      </w:r>
      <w:r w:rsidRPr="006A7410">
        <w:rPr>
          <w:rFonts w:ascii="Book Antiqua" w:hAnsi="Book Antiqua"/>
          <w:sz w:val="22"/>
          <w:szCs w:val="22"/>
          <w:shd w:val="clear" w:color="auto" w:fill="FFFFFF"/>
          <w:lang w:val="en-US"/>
        </w:rPr>
        <w:t>, 145-147.</w:t>
      </w:r>
    </w:p>
    <w:p w14:paraId="44DE40FD"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Loftus, E. F. (2005). Planting misinformation in the human mind: A 30-year investigation of the malleability of memory. </w:t>
      </w:r>
      <w:r w:rsidRPr="006A7410">
        <w:rPr>
          <w:rFonts w:ascii="Book Antiqua" w:hAnsi="Book Antiqua"/>
          <w:i/>
          <w:iCs/>
          <w:sz w:val="22"/>
          <w:szCs w:val="22"/>
          <w:shd w:val="clear" w:color="auto" w:fill="FFFFFF"/>
          <w:lang w:val="en-US"/>
        </w:rPr>
        <w:t>Learning &amp; Memory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12</w:t>
      </w:r>
      <w:r w:rsidRPr="006A7410">
        <w:rPr>
          <w:rFonts w:ascii="Book Antiqua" w:hAnsi="Book Antiqua"/>
          <w:sz w:val="22"/>
          <w:szCs w:val="22"/>
          <w:shd w:val="clear" w:color="auto" w:fill="FFFFFF"/>
          <w:lang w:val="en-US"/>
        </w:rPr>
        <w:t>, 361-366.</w:t>
      </w:r>
    </w:p>
    <w:p w14:paraId="1D70094C"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Loftus, E. F. (2013). 25 years of eyewitness science…… finally pays off. </w:t>
      </w:r>
      <w:r w:rsidRPr="006A7410">
        <w:rPr>
          <w:rFonts w:ascii="Book Antiqua" w:hAnsi="Book Antiqua"/>
          <w:i/>
          <w:iCs/>
          <w:sz w:val="22"/>
          <w:szCs w:val="22"/>
          <w:shd w:val="clear" w:color="auto" w:fill="FFFFFF"/>
          <w:lang w:val="en-US"/>
        </w:rPr>
        <w:t>Perspectives on Psychological Science</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8</w:t>
      </w:r>
      <w:r w:rsidRPr="006A7410">
        <w:rPr>
          <w:rFonts w:ascii="Book Antiqua" w:hAnsi="Book Antiqua"/>
          <w:sz w:val="22"/>
          <w:szCs w:val="22"/>
          <w:shd w:val="clear" w:color="auto" w:fill="FFFFFF"/>
          <w:lang w:val="en-US"/>
        </w:rPr>
        <w:t>, 556-557.</w:t>
      </w:r>
    </w:p>
    <w:p w14:paraId="6E2164D9"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Memon</w:t>
      </w:r>
      <w:proofErr w:type="spellEnd"/>
      <w:r w:rsidRPr="006A7410">
        <w:rPr>
          <w:rFonts w:ascii="Book Antiqua" w:hAnsi="Book Antiqua"/>
          <w:sz w:val="22"/>
          <w:szCs w:val="22"/>
          <w:shd w:val="clear" w:color="auto" w:fill="FFFFFF"/>
          <w:lang w:val="en-US"/>
        </w:rPr>
        <w:t xml:space="preserve">, A., Meissner, C. A., &amp; Fraser, J. (2010). The Cognitive Interview: A meta-analytic review and study space analysis of the past 25 years. </w:t>
      </w:r>
      <w:r w:rsidRPr="006A7410">
        <w:rPr>
          <w:rFonts w:ascii="Book Antiqua" w:hAnsi="Book Antiqua"/>
          <w:i/>
          <w:sz w:val="22"/>
          <w:szCs w:val="22"/>
          <w:shd w:val="clear" w:color="auto" w:fill="FFFFFF"/>
          <w:lang w:val="en-US"/>
        </w:rPr>
        <w:t>Psychology, Public Policy, and Law, 16</w:t>
      </w:r>
      <w:r w:rsidRPr="006A7410">
        <w:rPr>
          <w:rFonts w:ascii="Book Antiqua" w:hAnsi="Book Antiqua"/>
          <w:sz w:val="22"/>
          <w:szCs w:val="22"/>
          <w:shd w:val="clear" w:color="auto" w:fill="FFFFFF"/>
          <w:lang w:val="en-US"/>
        </w:rPr>
        <w:t>, 340-372.</w:t>
      </w:r>
    </w:p>
    <w:p w14:paraId="1226DA89"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Morgan, C. A., Southwick, S., </w:t>
      </w:r>
      <w:proofErr w:type="spellStart"/>
      <w:r w:rsidRPr="006A7410">
        <w:rPr>
          <w:rFonts w:ascii="Book Antiqua" w:hAnsi="Book Antiqua"/>
          <w:sz w:val="22"/>
          <w:szCs w:val="22"/>
          <w:shd w:val="clear" w:color="auto" w:fill="FFFFFF"/>
          <w:lang w:val="en-US"/>
        </w:rPr>
        <w:t>Steffian</w:t>
      </w:r>
      <w:proofErr w:type="spellEnd"/>
      <w:r w:rsidRPr="006A7410">
        <w:rPr>
          <w:rFonts w:ascii="Book Antiqua" w:hAnsi="Book Antiqua"/>
          <w:sz w:val="22"/>
          <w:szCs w:val="22"/>
          <w:shd w:val="clear" w:color="auto" w:fill="FFFFFF"/>
          <w:lang w:val="en-US"/>
        </w:rPr>
        <w:t xml:space="preserve">, G., Hazlett, G. A., &amp; Loftus, E. F. (2013). Misinformation can influence memory for recently experienced, highly stressful events. </w:t>
      </w:r>
      <w:r w:rsidRPr="006A7410">
        <w:rPr>
          <w:rFonts w:ascii="Book Antiqua" w:hAnsi="Book Antiqua"/>
          <w:i/>
          <w:sz w:val="22"/>
          <w:szCs w:val="22"/>
          <w:shd w:val="clear" w:color="auto" w:fill="FFFFFF"/>
          <w:lang w:val="en-US"/>
        </w:rPr>
        <w:t xml:space="preserve">International </w:t>
      </w:r>
      <w:r w:rsidR="00CB5641" w:rsidRPr="006A7410">
        <w:rPr>
          <w:rFonts w:ascii="Book Antiqua" w:hAnsi="Book Antiqua"/>
          <w:i/>
          <w:sz w:val="22"/>
          <w:szCs w:val="22"/>
          <w:shd w:val="clear" w:color="auto" w:fill="FFFFFF"/>
          <w:lang w:val="en-US"/>
        </w:rPr>
        <w:t>J</w:t>
      </w:r>
      <w:r w:rsidRPr="006A7410">
        <w:rPr>
          <w:rFonts w:ascii="Book Antiqua" w:hAnsi="Book Antiqua"/>
          <w:i/>
          <w:sz w:val="22"/>
          <w:szCs w:val="22"/>
          <w:shd w:val="clear" w:color="auto" w:fill="FFFFFF"/>
          <w:lang w:val="en-US"/>
        </w:rPr>
        <w:t xml:space="preserve">ournal of </w:t>
      </w:r>
      <w:r w:rsidR="00CB5641" w:rsidRPr="006A7410">
        <w:rPr>
          <w:rFonts w:ascii="Book Antiqua" w:hAnsi="Book Antiqua"/>
          <w:i/>
          <w:sz w:val="22"/>
          <w:szCs w:val="22"/>
          <w:shd w:val="clear" w:color="auto" w:fill="FFFFFF"/>
          <w:lang w:val="en-US"/>
        </w:rPr>
        <w:t>L</w:t>
      </w:r>
      <w:r w:rsidRPr="006A7410">
        <w:rPr>
          <w:rFonts w:ascii="Book Antiqua" w:hAnsi="Book Antiqua"/>
          <w:i/>
          <w:sz w:val="22"/>
          <w:szCs w:val="22"/>
          <w:shd w:val="clear" w:color="auto" w:fill="FFFFFF"/>
          <w:lang w:val="en-US"/>
        </w:rPr>
        <w:t xml:space="preserve">aw and </w:t>
      </w:r>
      <w:r w:rsidR="00CB5641" w:rsidRPr="006A7410">
        <w:rPr>
          <w:rFonts w:ascii="Book Antiqua" w:hAnsi="Book Antiqua"/>
          <w:i/>
          <w:sz w:val="22"/>
          <w:szCs w:val="22"/>
          <w:shd w:val="clear" w:color="auto" w:fill="FFFFFF"/>
          <w:lang w:val="en-US"/>
        </w:rPr>
        <w:t>P</w:t>
      </w:r>
      <w:r w:rsidRPr="006A7410">
        <w:rPr>
          <w:rFonts w:ascii="Book Antiqua" w:hAnsi="Book Antiqua"/>
          <w:i/>
          <w:sz w:val="22"/>
          <w:szCs w:val="22"/>
          <w:shd w:val="clear" w:color="auto" w:fill="FFFFFF"/>
          <w:lang w:val="en-US"/>
        </w:rPr>
        <w:t>sychiatry, 36</w:t>
      </w:r>
      <w:r w:rsidRPr="006A7410">
        <w:rPr>
          <w:rFonts w:ascii="Book Antiqua" w:hAnsi="Book Antiqua"/>
          <w:sz w:val="22"/>
          <w:szCs w:val="22"/>
          <w:shd w:val="clear" w:color="auto" w:fill="FFFFFF"/>
          <w:lang w:val="en-US"/>
        </w:rPr>
        <w:t>, 11-17.</w:t>
      </w:r>
    </w:p>
    <w:p w14:paraId="779A7D6D"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Norman, K. A., &amp; Schacter, D. L. (1997). False recognition in younger and older adults: Exploring the characteristics of illusory memories. </w:t>
      </w:r>
      <w:r w:rsidRPr="006A7410">
        <w:rPr>
          <w:rFonts w:ascii="Book Antiqua" w:hAnsi="Book Antiqua"/>
          <w:i/>
          <w:iCs/>
          <w:sz w:val="22"/>
          <w:szCs w:val="22"/>
          <w:shd w:val="clear" w:color="auto" w:fill="FFFFFF"/>
          <w:lang w:val="en-US"/>
        </w:rPr>
        <w:t>Memory &amp; Cognition</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25</w:t>
      </w:r>
      <w:r w:rsidRPr="006A7410">
        <w:rPr>
          <w:rFonts w:ascii="Book Antiqua" w:hAnsi="Book Antiqua"/>
          <w:sz w:val="22"/>
          <w:szCs w:val="22"/>
          <w:shd w:val="clear" w:color="auto" w:fill="FFFFFF"/>
          <w:lang w:val="en-US"/>
        </w:rPr>
        <w:t>, 838-848.</w:t>
      </w:r>
    </w:p>
    <w:p w14:paraId="7CCABF9F"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Otgaar, H., </w:t>
      </w:r>
      <w:proofErr w:type="spellStart"/>
      <w:r w:rsidRPr="006A7410">
        <w:rPr>
          <w:rFonts w:ascii="Book Antiqua" w:hAnsi="Book Antiqua"/>
          <w:sz w:val="22"/>
          <w:szCs w:val="22"/>
          <w:shd w:val="clear" w:color="auto" w:fill="FFFFFF"/>
          <w:lang w:val="en-US"/>
        </w:rPr>
        <w:t>Candel</w:t>
      </w:r>
      <w:proofErr w:type="spellEnd"/>
      <w:r w:rsidRPr="006A7410">
        <w:rPr>
          <w:rFonts w:ascii="Book Antiqua" w:hAnsi="Book Antiqua"/>
          <w:sz w:val="22"/>
          <w:szCs w:val="22"/>
          <w:shd w:val="clear" w:color="auto" w:fill="FFFFFF"/>
          <w:lang w:val="en-US"/>
        </w:rPr>
        <w:t>, I., Merckelbach, H., &amp; Wade, K. A. (2009). Abducted by a UFO: Prevalence information affects young children's false memories for an implausible event. </w:t>
      </w:r>
      <w:r w:rsidRPr="006A7410">
        <w:rPr>
          <w:rFonts w:ascii="Book Antiqua" w:hAnsi="Book Antiqua"/>
          <w:i/>
          <w:iCs/>
          <w:sz w:val="22"/>
          <w:szCs w:val="22"/>
          <w:shd w:val="clear" w:color="auto" w:fill="FFFFFF"/>
          <w:lang w:val="en-US"/>
        </w:rPr>
        <w:t>Applied Cognitive Psychology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23</w:t>
      </w:r>
      <w:r w:rsidRPr="006A7410">
        <w:rPr>
          <w:rFonts w:ascii="Book Antiqua" w:hAnsi="Book Antiqua"/>
          <w:sz w:val="22"/>
          <w:szCs w:val="22"/>
          <w:shd w:val="clear" w:color="auto" w:fill="FFFFFF"/>
          <w:lang w:val="en-US"/>
        </w:rPr>
        <w:t>, 115-125.</w:t>
      </w:r>
    </w:p>
    <w:p w14:paraId="09262EE0" w14:textId="77777777" w:rsidR="00D60EA1" w:rsidRPr="006A7410" w:rsidRDefault="00840E42"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lang w:val="en-US"/>
        </w:rPr>
        <w:t>Otgaar, H., &amp; Howe, M.L. (in press</w:t>
      </w:r>
      <w:r w:rsidR="00D60EA1" w:rsidRPr="006A7410">
        <w:rPr>
          <w:rFonts w:ascii="Book Antiqua" w:hAnsi="Book Antiqua"/>
          <w:sz w:val="22"/>
          <w:szCs w:val="22"/>
          <w:lang w:val="en-US"/>
        </w:rPr>
        <w:t xml:space="preserve">). </w:t>
      </w:r>
      <w:r w:rsidR="00D60EA1" w:rsidRPr="006A7410">
        <w:rPr>
          <w:rFonts w:ascii="Book Antiqua" w:hAnsi="Book Antiqua"/>
          <w:i/>
          <w:sz w:val="22"/>
          <w:szCs w:val="22"/>
          <w:lang w:val="en-US"/>
        </w:rPr>
        <w:t>Finding the truth in the courtroom: Dealing with deception, lies, and memories</w:t>
      </w:r>
      <w:r w:rsidR="00D60EA1" w:rsidRPr="006A7410">
        <w:rPr>
          <w:rFonts w:ascii="Book Antiqua" w:hAnsi="Book Antiqua"/>
          <w:sz w:val="22"/>
          <w:szCs w:val="22"/>
          <w:lang w:val="en-US"/>
        </w:rPr>
        <w:t>. Oxford University Press.</w:t>
      </w:r>
    </w:p>
    <w:p w14:paraId="18E10172"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Otgaar, H., Howe, M. L., Brackmann, N., &amp; Smeets, T. (2016). The malleability of developmental trends in neutral and negative memory illusions. </w:t>
      </w:r>
      <w:r w:rsidRPr="006A7410">
        <w:rPr>
          <w:rFonts w:ascii="Book Antiqua" w:hAnsi="Book Antiqua"/>
          <w:i/>
          <w:sz w:val="22"/>
          <w:szCs w:val="22"/>
          <w:shd w:val="clear" w:color="auto" w:fill="FFFFFF"/>
          <w:lang w:val="en-US"/>
        </w:rPr>
        <w:t>Journal of Experimental Psychology: General, 145</w:t>
      </w:r>
      <w:r w:rsidRPr="006A7410">
        <w:rPr>
          <w:rFonts w:ascii="Book Antiqua" w:hAnsi="Book Antiqua"/>
          <w:sz w:val="22"/>
          <w:szCs w:val="22"/>
          <w:shd w:val="clear" w:color="auto" w:fill="FFFFFF"/>
          <w:lang w:val="en-US"/>
        </w:rPr>
        <w:t>, 31.</w:t>
      </w:r>
    </w:p>
    <w:p w14:paraId="0B01437D"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Otgaar, H., Howe, M. L., Brackmann, N., &amp; van Helvoort, D. H. (2017). Eliminating age differences in children’s and adults’ suggestibility and memory conformity effects. </w:t>
      </w:r>
      <w:r w:rsidRPr="006A7410">
        <w:rPr>
          <w:rFonts w:ascii="Book Antiqua" w:hAnsi="Book Antiqua"/>
          <w:i/>
          <w:iCs/>
          <w:sz w:val="22"/>
          <w:szCs w:val="22"/>
          <w:shd w:val="clear" w:color="auto" w:fill="FFFFFF"/>
          <w:lang w:val="en-US"/>
        </w:rPr>
        <w:t xml:space="preserve">Developmental </w:t>
      </w:r>
      <w:r w:rsidR="00CB5641" w:rsidRPr="006A7410">
        <w:rPr>
          <w:rFonts w:ascii="Book Antiqua" w:hAnsi="Book Antiqua"/>
          <w:i/>
          <w:iCs/>
          <w:sz w:val="22"/>
          <w:szCs w:val="22"/>
          <w:shd w:val="clear" w:color="auto" w:fill="FFFFFF"/>
          <w:lang w:val="en-US"/>
        </w:rPr>
        <w:t>P</w:t>
      </w:r>
      <w:r w:rsidRPr="006A7410">
        <w:rPr>
          <w:rFonts w:ascii="Book Antiqua" w:hAnsi="Book Antiqua"/>
          <w:i/>
          <w:iCs/>
          <w:sz w:val="22"/>
          <w:szCs w:val="22"/>
          <w:shd w:val="clear" w:color="auto" w:fill="FFFFFF"/>
          <w:lang w:val="en-US"/>
        </w:rPr>
        <w:t>sychology</w:t>
      </w:r>
      <w:r w:rsidRPr="006A7410">
        <w:rPr>
          <w:rFonts w:ascii="Book Antiqua" w:hAnsi="Book Antiqua"/>
          <w:sz w:val="22"/>
          <w:szCs w:val="22"/>
          <w:shd w:val="clear" w:color="auto" w:fill="FFFFFF"/>
          <w:lang w:val="en-US"/>
        </w:rPr>
        <w:t xml:space="preserve">, </w:t>
      </w:r>
      <w:r w:rsidRPr="006A7410">
        <w:rPr>
          <w:rFonts w:ascii="Book Antiqua" w:hAnsi="Book Antiqua"/>
          <w:i/>
          <w:iCs/>
          <w:sz w:val="22"/>
          <w:szCs w:val="22"/>
          <w:shd w:val="clear" w:color="auto" w:fill="FFFFFF"/>
          <w:lang w:val="en-US"/>
        </w:rPr>
        <w:t>53</w:t>
      </w:r>
      <w:r w:rsidRPr="006A7410">
        <w:rPr>
          <w:rFonts w:ascii="Book Antiqua" w:hAnsi="Book Antiqua"/>
          <w:sz w:val="22"/>
          <w:szCs w:val="22"/>
          <w:shd w:val="clear" w:color="auto" w:fill="FFFFFF"/>
          <w:lang w:val="en-US"/>
        </w:rPr>
        <w:t>, 962-970.</w:t>
      </w:r>
    </w:p>
    <w:p w14:paraId="4A86DA6A" w14:textId="77777777" w:rsidR="0048269A"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Otgaar, H., Sauerland, M., &amp; </w:t>
      </w:r>
      <w:proofErr w:type="spellStart"/>
      <w:r w:rsidRPr="006A7410">
        <w:rPr>
          <w:rFonts w:ascii="Book Antiqua" w:hAnsi="Book Antiqua"/>
          <w:sz w:val="22"/>
          <w:szCs w:val="22"/>
          <w:shd w:val="clear" w:color="auto" w:fill="FFFFFF"/>
          <w:lang w:val="en-US"/>
        </w:rPr>
        <w:t>Petrila</w:t>
      </w:r>
      <w:proofErr w:type="spellEnd"/>
      <w:r w:rsidRPr="006A7410">
        <w:rPr>
          <w:rFonts w:ascii="Book Antiqua" w:hAnsi="Book Antiqua"/>
          <w:sz w:val="22"/>
          <w:szCs w:val="22"/>
          <w:shd w:val="clear" w:color="auto" w:fill="FFFFFF"/>
          <w:lang w:val="en-US"/>
        </w:rPr>
        <w:t>, J. P. (2013). Novel shifts in memory research and their impact on the legal process: introduction to the special issue on memory formation and suggestibility in the legal process. </w:t>
      </w:r>
      <w:r w:rsidRPr="006A7410">
        <w:rPr>
          <w:rFonts w:ascii="Book Antiqua" w:hAnsi="Book Antiqua"/>
          <w:i/>
          <w:iCs/>
          <w:sz w:val="22"/>
          <w:szCs w:val="22"/>
          <w:shd w:val="clear" w:color="auto" w:fill="FFFFFF"/>
          <w:lang w:val="en-US"/>
        </w:rPr>
        <w:t>Behavioral Sciences &amp; the Law</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31</w:t>
      </w:r>
      <w:r w:rsidRPr="006A7410">
        <w:rPr>
          <w:rFonts w:ascii="Book Antiqua" w:hAnsi="Book Antiqua"/>
          <w:sz w:val="22"/>
          <w:szCs w:val="22"/>
          <w:shd w:val="clear" w:color="auto" w:fill="FFFFFF"/>
          <w:lang w:val="en-US"/>
        </w:rPr>
        <w:t>, 531-540.</w:t>
      </w:r>
    </w:p>
    <w:p w14:paraId="327603B4"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Paterson, H. M., Kemp, R., &amp; McIntyre, S. (2012). Can a witness report hearsay evidence unintentionally? The effects of discussion on </w:t>
      </w:r>
      <w:r w:rsidRPr="006A7410">
        <w:rPr>
          <w:rFonts w:ascii="Book Antiqua" w:hAnsi="Book Antiqua"/>
          <w:sz w:val="22"/>
          <w:szCs w:val="22"/>
          <w:shd w:val="clear" w:color="auto" w:fill="FFFFFF"/>
          <w:lang w:val="en-US"/>
        </w:rPr>
        <w:t>eyewitness memory. </w:t>
      </w:r>
      <w:r w:rsidRPr="006A7410">
        <w:rPr>
          <w:rFonts w:ascii="Book Antiqua" w:hAnsi="Book Antiqua"/>
          <w:i/>
          <w:iCs/>
          <w:sz w:val="22"/>
          <w:szCs w:val="22"/>
          <w:shd w:val="clear" w:color="auto" w:fill="FFFFFF"/>
          <w:lang w:val="en-US"/>
        </w:rPr>
        <w:t>Psychology, Crime &amp; Law</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18</w:t>
      </w:r>
      <w:r w:rsidRPr="006A7410">
        <w:rPr>
          <w:rFonts w:ascii="Book Antiqua" w:hAnsi="Book Antiqua"/>
          <w:sz w:val="22"/>
          <w:szCs w:val="22"/>
          <w:shd w:val="clear" w:color="auto" w:fill="FFFFFF"/>
          <w:lang w:val="en-US"/>
        </w:rPr>
        <w:t>, 505-527.</w:t>
      </w:r>
    </w:p>
    <w:p w14:paraId="7478D925" w14:textId="77777777" w:rsidR="0048269A" w:rsidRPr="006A7410" w:rsidRDefault="0048269A"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Peterson, J. L., Hickman, M. J., Strom, K. J., &amp; Johnson, D. J. (2013). Effect of forensic evidence on criminal justice case processing. </w:t>
      </w:r>
      <w:r w:rsidRPr="006A7410">
        <w:rPr>
          <w:rFonts w:ascii="Book Antiqua" w:hAnsi="Book Antiqua"/>
          <w:i/>
          <w:sz w:val="22"/>
          <w:szCs w:val="22"/>
          <w:shd w:val="clear" w:color="auto" w:fill="FFFFFF"/>
          <w:lang w:val="en-US"/>
        </w:rPr>
        <w:t>Journal of Forensic Sciences, 58</w:t>
      </w:r>
      <w:r w:rsidRPr="006A7410">
        <w:rPr>
          <w:rFonts w:ascii="Book Antiqua" w:hAnsi="Book Antiqua"/>
          <w:sz w:val="22"/>
          <w:szCs w:val="22"/>
          <w:shd w:val="clear" w:color="auto" w:fill="FFFFFF"/>
          <w:lang w:val="en-US"/>
        </w:rPr>
        <w:t>, 78-90.</w:t>
      </w:r>
    </w:p>
    <w:p w14:paraId="5B2F4897"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Payne, J. D., Nadel, L., Allen, J. J., Thomas, K. G., &amp; Jacobs, W. J. (2002). The effects of experimentally induced stress on false recognition. </w:t>
      </w:r>
      <w:r w:rsidRPr="006A7410">
        <w:rPr>
          <w:rFonts w:ascii="Book Antiqua" w:hAnsi="Book Antiqua"/>
          <w:i/>
          <w:sz w:val="22"/>
          <w:szCs w:val="22"/>
          <w:shd w:val="clear" w:color="auto" w:fill="FFFFFF"/>
          <w:lang w:val="en-US"/>
        </w:rPr>
        <w:t>Memory, 10</w:t>
      </w:r>
      <w:r w:rsidRPr="006A7410">
        <w:rPr>
          <w:rFonts w:ascii="Book Antiqua" w:hAnsi="Book Antiqua"/>
          <w:sz w:val="22"/>
          <w:szCs w:val="22"/>
          <w:shd w:val="clear" w:color="auto" w:fill="FFFFFF"/>
          <w:lang w:val="en-US"/>
        </w:rPr>
        <w:t>, 1-6.</w:t>
      </w:r>
    </w:p>
    <w:p w14:paraId="4000B547"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Porter, S., Taylor, K., &amp; ten </w:t>
      </w:r>
      <w:proofErr w:type="spellStart"/>
      <w:r w:rsidRPr="006A7410">
        <w:rPr>
          <w:rFonts w:ascii="Book Antiqua" w:hAnsi="Book Antiqua"/>
          <w:sz w:val="22"/>
          <w:szCs w:val="22"/>
          <w:shd w:val="clear" w:color="auto" w:fill="FFFFFF"/>
          <w:lang w:val="en-US"/>
        </w:rPr>
        <w:t>Brinke</w:t>
      </w:r>
      <w:proofErr w:type="spellEnd"/>
      <w:r w:rsidRPr="006A7410">
        <w:rPr>
          <w:rFonts w:ascii="Book Antiqua" w:hAnsi="Book Antiqua"/>
          <w:sz w:val="22"/>
          <w:szCs w:val="22"/>
          <w:shd w:val="clear" w:color="auto" w:fill="FFFFFF"/>
          <w:lang w:val="en-US"/>
        </w:rPr>
        <w:t xml:space="preserve">, L. (2008). Memory for media: Investigation of false memories for negatively and positively charged public events. </w:t>
      </w:r>
      <w:r w:rsidRPr="006A7410">
        <w:rPr>
          <w:rFonts w:ascii="Book Antiqua" w:hAnsi="Book Antiqua"/>
          <w:i/>
          <w:sz w:val="22"/>
          <w:szCs w:val="22"/>
          <w:shd w:val="clear" w:color="auto" w:fill="FFFFFF"/>
          <w:lang w:val="en-US"/>
        </w:rPr>
        <w:t>Memory, 16</w:t>
      </w:r>
      <w:r w:rsidRPr="006A7410">
        <w:rPr>
          <w:rFonts w:ascii="Book Antiqua" w:hAnsi="Book Antiqua"/>
          <w:sz w:val="22"/>
          <w:szCs w:val="22"/>
          <w:shd w:val="clear" w:color="auto" w:fill="FFFFFF"/>
          <w:lang w:val="en-US"/>
        </w:rPr>
        <w:t>, 658-666.</w:t>
      </w:r>
    </w:p>
    <w:p w14:paraId="76373843" w14:textId="77777777" w:rsidR="00D60EA1" w:rsidRPr="006A7410" w:rsidRDefault="00464DE0"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Roediger III, H. L., </w:t>
      </w:r>
      <w:proofErr w:type="spellStart"/>
      <w:r w:rsidRPr="006A7410">
        <w:rPr>
          <w:rFonts w:ascii="Book Antiqua" w:hAnsi="Book Antiqua"/>
          <w:sz w:val="22"/>
          <w:szCs w:val="22"/>
          <w:shd w:val="clear" w:color="auto" w:fill="FFFFFF"/>
          <w:lang w:val="en-US"/>
        </w:rPr>
        <w:t>Balota</w:t>
      </w:r>
      <w:proofErr w:type="spellEnd"/>
      <w:r w:rsidRPr="006A7410">
        <w:rPr>
          <w:rFonts w:ascii="Book Antiqua" w:hAnsi="Book Antiqua"/>
          <w:sz w:val="22"/>
          <w:szCs w:val="22"/>
          <w:shd w:val="clear" w:color="auto" w:fill="FFFFFF"/>
          <w:lang w:val="en-US"/>
        </w:rPr>
        <w:t xml:space="preserve">, D. A., &amp; Watson, J. M. (2001). </w:t>
      </w:r>
      <w:r w:rsidR="00D60EA1" w:rsidRPr="006A7410">
        <w:rPr>
          <w:rFonts w:ascii="Book Antiqua" w:hAnsi="Book Antiqua"/>
          <w:sz w:val="22"/>
          <w:szCs w:val="22"/>
          <w:shd w:val="clear" w:color="auto" w:fill="FFFFFF"/>
          <w:lang w:val="en-US"/>
        </w:rPr>
        <w:t xml:space="preserve">Spreading activation and arousal of false memories. </w:t>
      </w:r>
      <w:r w:rsidR="00840E42" w:rsidRPr="006A7410">
        <w:rPr>
          <w:rFonts w:ascii="Book Antiqua" w:hAnsi="Book Antiqua"/>
          <w:sz w:val="22"/>
          <w:szCs w:val="22"/>
          <w:shd w:val="clear" w:color="auto" w:fill="FFFFFF"/>
          <w:lang w:val="en-US"/>
        </w:rPr>
        <w:t xml:space="preserve">In H. L. Roediger III, J. S. </w:t>
      </w:r>
      <w:proofErr w:type="spellStart"/>
      <w:r w:rsidR="00840E42" w:rsidRPr="006A7410">
        <w:rPr>
          <w:rFonts w:ascii="Book Antiqua" w:hAnsi="Book Antiqua"/>
          <w:sz w:val="22"/>
          <w:szCs w:val="22"/>
          <w:shd w:val="clear" w:color="auto" w:fill="FFFFFF"/>
          <w:lang w:val="en-US"/>
        </w:rPr>
        <w:t>Nairne</w:t>
      </w:r>
      <w:proofErr w:type="spellEnd"/>
      <w:r w:rsidR="00840E42" w:rsidRPr="006A7410">
        <w:rPr>
          <w:rFonts w:ascii="Book Antiqua" w:hAnsi="Book Antiqua"/>
          <w:sz w:val="22"/>
          <w:szCs w:val="22"/>
          <w:shd w:val="clear" w:color="auto" w:fill="FFFFFF"/>
          <w:lang w:val="en-US"/>
        </w:rPr>
        <w:t xml:space="preserve">, I. Neath, &amp; A. M. </w:t>
      </w:r>
      <w:proofErr w:type="spellStart"/>
      <w:r w:rsidR="00840E42" w:rsidRPr="006A7410">
        <w:rPr>
          <w:rFonts w:ascii="Book Antiqua" w:hAnsi="Book Antiqua"/>
          <w:sz w:val="22"/>
          <w:szCs w:val="22"/>
          <w:shd w:val="clear" w:color="auto" w:fill="FFFFFF"/>
          <w:lang w:val="en-US"/>
        </w:rPr>
        <w:t>Surprenant</w:t>
      </w:r>
      <w:proofErr w:type="spellEnd"/>
      <w:r w:rsidR="00840E42" w:rsidRPr="006A7410">
        <w:rPr>
          <w:rFonts w:ascii="Book Antiqua" w:hAnsi="Book Antiqua"/>
          <w:sz w:val="22"/>
          <w:szCs w:val="22"/>
          <w:shd w:val="clear" w:color="auto" w:fill="FFFFFF"/>
          <w:lang w:val="en-US"/>
        </w:rPr>
        <w:t xml:space="preserve"> (</w:t>
      </w:r>
      <w:proofErr w:type="spellStart"/>
      <w:r w:rsidR="00840E42" w:rsidRPr="006A7410">
        <w:rPr>
          <w:rFonts w:ascii="Book Antiqua" w:hAnsi="Book Antiqua"/>
          <w:sz w:val="22"/>
          <w:szCs w:val="22"/>
          <w:shd w:val="clear" w:color="auto" w:fill="FFFFFF"/>
          <w:lang w:val="en-US"/>
        </w:rPr>
        <w:t>Eds</w:t>
      </w:r>
      <w:proofErr w:type="spellEnd"/>
      <w:r w:rsidR="00840E42" w:rsidRPr="006A7410">
        <w:rPr>
          <w:rFonts w:ascii="Book Antiqua" w:hAnsi="Book Antiqua"/>
          <w:sz w:val="22"/>
          <w:szCs w:val="22"/>
          <w:shd w:val="clear" w:color="auto" w:fill="FFFFFF"/>
          <w:lang w:val="en-US"/>
        </w:rPr>
        <w:t xml:space="preserve">), </w:t>
      </w:r>
      <w:r w:rsidR="00D60EA1" w:rsidRPr="006A7410">
        <w:rPr>
          <w:rFonts w:ascii="Book Antiqua" w:hAnsi="Book Antiqua"/>
          <w:i/>
          <w:sz w:val="22"/>
          <w:szCs w:val="22"/>
          <w:shd w:val="clear" w:color="auto" w:fill="FFFFFF"/>
          <w:lang w:val="en-US"/>
        </w:rPr>
        <w:t>The nature of remembering: Essays in honor of Robert G. Crowder</w:t>
      </w:r>
      <w:r w:rsidR="00840E42" w:rsidRPr="006A7410">
        <w:rPr>
          <w:rFonts w:ascii="Book Antiqua" w:hAnsi="Book Antiqua"/>
          <w:sz w:val="22"/>
          <w:szCs w:val="22"/>
          <w:shd w:val="clear" w:color="auto" w:fill="FFFFFF"/>
          <w:lang w:val="en-US"/>
        </w:rPr>
        <w:t xml:space="preserve"> (pp. </w:t>
      </w:r>
      <w:r w:rsidR="00D60EA1" w:rsidRPr="006A7410">
        <w:rPr>
          <w:rFonts w:ascii="Book Antiqua" w:hAnsi="Book Antiqua"/>
          <w:sz w:val="22"/>
          <w:szCs w:val="22"/>
          <w:shd w:val="clear" w:color="auto" w:fill="FFFFFF"/>
          <w:lang w:val="en-US"/>
        </w:rPr>
        <w:t>95-115</w:t>
      </w:r>
      <w:r w:rsidR="00840E42" w:rsidRPr="006A7410">
        <w:rPr>
          <w:rFonts w:ascii="Book Antiqua" w:hAnsi="Book Antiqua"/>
          <w:sz w:val="22"/>
          <w:szCs w:val="22"/>
          <w:shd w:val="clear" w:color="auto" w:fill="FFFFFF"/>
          <w:lang w:val="en-US"/>
        </w:rPr>
        <w:t>)</w:t>
      </w:r>
      <w:r w:rsidR="00D60EA1" w:rsidRPr="006A7410">
        <w:rPr>
          <w:rFonts w:ascii="Book Antiqua" w:hAnsi="Book Antiqua"/>
          <w:sz w:val="22"/>
          <w:szCs w:val="22"/>
          <w:shd w:val="clear" w:color="auto" w:fill="FFFFFF"/>
          <w:lang w:val="en-US"/>
        </w:rPr>
        <w:t>.</w:t>
      </w:r>
      <w:r w:rsidR="00840E42" w:rsidRPr="006A7410">
        <w:rPr>
          <w:rFonts w:ascii="Book Antiqua" w:hAnsi="Book Antiqua"/>
          <w:sz w:val="22"/>
          <w:szCs w:val="22"/>
          <w:shd w:val="clear" w:color="auto" w:fill="FFFFFF"/>
          <w:lang w:val="en-US"/>
        </w:rPr>
        <w:t xml:space="preserve"> Washington DC: American Psychological Association.</w:t>
      </w:r>
    </w:p>
    <w:p w14:paraId="3F764984" w14:textId="77777777" w:rsidR="00D60EA1" w:rsidRPr="006A7410" w:rsidRDefault="00D60EA1" w:rsidP="0015547E">
      <w:pPr>
        <w:spacing w:line="240" w:lineRule="auto"/>
        <w:ind w:left="284" w:hanging="284"/>
        <w:contextualSpacing/>
        <w:jc w:val="both"/>
        <w:rPr>
          <w:rFonts w:ascii="Book Antiqua" w:eastAsia="Times New Roman" w:hAnsi="Book Antiqua"/>
          <w:iCs/>
          <w:sz w:val="22"/>
          <w:szCs w:val="22"/>
          <w:lang w:val="en-US" w:eastAsia="en-US"/>
        </w:rPr>
      </w:pPr>
      <w:r w:rsidRPr="006A7410">
        <w:rPr>
          <w:rFonts w:ascii="Book Antiqua" w:eastAsia="Times New Roman" w:hAnsi="Book Antiqua"/>
          <w:iCs/>
          <w:sz w:val="22"/>
          <w:szCs w:val="22"/>
          <w:lang w:val="en-US" w:eastAsia="en-US"/>
        </w:rPr>
        <w:t xml:space="preserve">Roediger, H.L., &amp; McDermott, K.B. (1995). Creating false memories: remembering words not presented in lists. </w:t>
      </w:r>
      <w:r w:rsidRPr="006A7410">
        <w:rPr>
          <w:rFonts w:ascii="Book Antiqua" w:eastAsia="Times New Roman" w:hAnsi="Book Antiqua"/>
          <w:i/>
          <w:iCs/>
          <w:sz w:val="22"/>
          <w:szCs w:val="22"/>
          <w:lang w:val="en-US" w:eastAsia="en-US"/>
        </w:rPr>
        <w:t>Journal of Experimental Psychology: Learning, Memory and Cognition</w:t>
      </w:r>
      <w:r w:rsidRPr="006A7410">
        <w:rPr>
          <w:rFonts w:ascii="Book Antiqua" w:eastAsia="Times New Roman" w:hAnsi="Book Antiqua"/>
          <w:iCs/>
          <w:sz w:val="22"/>
          <w:szCs w:val="22"/>
          <w:lang w:val="en-US" w:eastAsia="en-US"/>
        </w:rPr>
        <w:t xml:space="preserve">, </w:t>
      </w:r>
      <w:r w:rsidRPr="006A7410">
        <w:rPr>
          <w:rFonts w:ascii="Book Antiqua" w:eastAsia="Times New Roman" w:hAnsi="Book Antiqua"/>
          <w:i/>
          <w:iCs/>
          <w:sz w:val="22"/>
          <w:szCs w:val="22"/>
          <w:lang w:val="en-US" w:eastAsia="en-US"/>
        </w:rPr>
        <w:t>21</w:t>
      </w:r>
      <w:r w:rsidRPr="006A7410">
        <w:rPr>
          <w:rFonts w:ascii="Book Antiqua" w:eastAsia="Times New Roman" w:hAnsi="Book Antiqua"/>
          <w:iCs/>
          <w:sz w:val="22"/>
          <w:szCs w:val="22"/>
          <w:lang w:val="en-US" w:eastAsia="en-US"/>
        </w:rPr>
        <w:t>, 803–14.</w:t>
      </w:r>
    </w:p>
    <w:p w14:paraId="37EF2B70" w14:textId="062EF4E8" w:rsidR="00D60EA1" w:rsidRPr="006A7410" w:rsidRDefault="00D60EA1" w:rsidP="0015547E">
      <w:pPr>
        <w:spacing w:line="240" w:lineRule="auto"/>
        <w:ind w:left="284" w:hanging="284"/>
        <w:contextualSpacing/>
        <w:jc w:val="both"/>
        <w:rPr>
          <w:rFonts w:ascii="Book Antiqua" w:hAnsi="Book Antiqua"/>
          <w:sz w:val="22"/>
          <w:szCs w:val="22"/>
          <w:lang w:val="en-US"/>
        </w:rPr>
      </w:pPr>
      <w:r w:rsidRPr="006A7410">
        <w:rPr>
          <w:rFonts w:ascii="Book Antiqua" w:hAnsi="Book Antiqua"/>
          <w:sz w:val="22"/>
          <w:szCs w:val="22"/>
          <w:lang w:val="en-US"/>
        </w:rPr>
        <w:t xml:space="preserve">Schacter, D. L. </w:t>
      </w:r>
      <w:r w:rsidR="00CB5641" w:rsidRPr="006A7410">
        <w:rPr>
          <w:rFonts w:ascii="Book Antiqua" w:hAnsi="Book Antiqua"/>
          <w:sz w:val="22"/>
          <w:szCs w:val="22"/>
          <w:lang w:val="en-US"/>
        </w:rPr>
        <w:t xml:space="preserve">(2012). </w:t>
      </w:r>
      <w:r w:rsidRPr="006A7410">
        <w:rPr>
          <w:rFonts w:ascii="Book Antiqua" w:hAnsi="Book Antiqua"/>
          <w:sz w:val="22"/>
          <w:szCs w:val="22"/>
          <w:lang w:val="en-US"/>
        </w:rPr>
        <w:t xml:space="preserve">Adaptive constructive processes and the future of memory. </w:t>
      </w:r>
      <w:r w:rsidR="00464DE0" w:rsidRPr="006A7410">
        <w:rPr>
          <w:rFonts w:ascii="Book Antiqua" w:hAnsi="Book Antiqua"/>
          <w:i/>
          <w:sz w:val="22"/>
          <w:szCs w:val="22"/>
          <w:lang w:val="en-US"/>
        </w:rPr>
        <w:t>American Psychologist</w:t>
      </w:r>
      <w:r w:rsidRPr="006A7410">
        <w:rPr>
          <w:rFonts w:ascii="Book Antiqua" w:hAnsi="Book Antiqua"/>
          <w:sz w:val="22"/>
          <w:szCs w:val="22"/>
          <w:lang w:val="en-US"/>
        </w:rPr>
        <w:t xml:space="preserve">, </w:t>
      </w:r>
      <w:r w:rsidR="00464DE0" w:rsidRPr="006A7410">
        <w:rPr>
          <w:rFonts w:ascii="Book Antiqua" w:hAnsi="Book Antiqua"/>
          <w:i/>
          <w:sz w:val="22"/>
          <w:szCs w:val="22"/>
          <w:lang w:val="en-US"/>
        </w:rPr>
        <w:t>67</w:t>
      </w:r>
      <w:r w:rsidRPr="006A7410">
        <w:rPr>
          <w:rFonts w:ascii="Book Antiqua" w:hAnsi="Book Antiqua"/>
          <w:sz w:val="22"/>
          <w:szCs w:val="22"/>
          <w:lang w:val="en-US"/>
        </w:rPr>
        <w:t>, 603–613.</w:t>
      </w:r>
    </w:p>
    <w:p w14:paraId="6D624366" w14:textId="77777777" w:rsidR="00D60EA1" w:rsidRPr="006A7410" w:rsidRDefault="00D60EA1" w:rsidP="0015547E">
      <w:pPr>
        <w:spacing w:line="240" w:lineRule="auto"/>
        <w:ind w:left="284" w:hanging="284"/>
        <w:contextualSpacing/>
        <w:jc w:val="both"/>
        <w:rPr>
          <w:rFonts w:ascii="Book Antiqua" w:hAnsi="Book Antiqua"/>
          <w:sz w:val="22"/>
          <w:szCs w:val="22"/>
          <w:lang w:val="en-US"/>
        </w:rPr>
      </w:pPr>
      <w:r w:rsidRPr="006A7410">
        <w:rPr>
          <w:rFonts w:ascii="Book Antiqua" w:hAnsi="Book Antiqua"/>
          <w:sz w:val="22"/>
          <w:szCs w:val="22"/>
          <w:lang w:val="en-US"/>
        </w:rPr>
        <w:t xml:space="preserve">Schacter, D.L., Chamberlain, J., Gaesser, B. &amp; Gerlach, K. Neuroimaging of true, false, and imaginary memories. in </w:t>
      </w:r>
      <w:r w:rsidRPr="006A7410">
        <w:rPr>
          <w:rFonts w:ascii="Book Antiqua" w:hAnsi="Book Antiqua"/>
          <w:i/>
          <w:sz w:val="22"/>
          <w:szCs w:val="22"/>
          <w:lang w:val="en-US"/>
        </w:rPr>
        <w:t>Memory and Law</w:t>
      </w:r>
      <w:r w:rsidRPr="006A7410">
        <w:rPr>
          <w:rFonts w:ascii="Book Antiqua" w:hAnsi="Book Antiqua"/>
          <w:sz w:val="22"/>
          <w:szCs w:val="22"/>
          <w:lang w:val="en-US"/>
        </w:rPr>
        <w:t xml:space="preserve"> (ed. L. Nadel &amp; W.P. Sinnott-Armstrong) 233-262. (Oxford University Press, New York, NY, 2012).</w:t>
      </w:r>
    </w:p>
    <w:p w14:paraId="6DC0867B"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Schacter, D. L., Israel, L., &amp; Racine, C. (1999). Suppressing false recognition in younger and older adults: The distinctiveness heuristic. </w:t>
      </w:r>
      <w:r w:rsidRPr="006A7410">
        <w:rPr>
          <w:rFonts w:ascii="Book Antiqua" w:hAnsi="Book Antiqua"/>
          <w:i/>
          <w:sz w:val="22"/>
          <w:szCs w:val="22"/>
          <w:shd w:val="clear" w:color="auto" w:fill="FFFFFF"/>
          <w:lang w:val="en-US"/>
        </w:rPr>
        <w:t xml:space="preserve">Journal of Memory and </w:t>
      </w:r>
      <w:r w:rsidR="00CB5641" w:rsidRPr="006A7410">
        <w:rPr>
          <w:rFonts w:ascii="Book Antiqua" w:hAnsi="Book Antiqua"/>
          <w:i/>
          <w:sz w:val="22"/>
          <w:szCs w:val="22"/>
          <w:shd w:val="clear" w:color="auto" w:fill="FFFFFF"/>
          <w:lang w:val="en-US"/>
        </w:rPr>
        <w:t>L</w:t>
      </w:r>
      <w:r w:rsidRPr="006A7410">
        <w:rPr>
          <w:rFonts w:ascii="Book Antiqua" w:hAnsi="Book Antiqua"/>
          <w:i/>
          <w:sz w:val="22"/>
          <w:szCs w:val="22"/>
          <w:shd w:val="clear" w:color="auto" w:fill="FFFFFF"/>
          <w:lang w:val="en-US"/>
        </w:rPr>
        <w:t>anguage, 40,</w:t>
      </w:r>
      <w:r w:rsidRPr="006A7410">
        <w:rPr>
          <w:rFonts w:ascii="Book Antiqua" w:hAnsi="Book Antiqua"/>
          <w:sz w:val="22"/>
          <w:szCs w:val="22"/>
          <w:shd w:val="clear" w:color="auto" w:fill="FFFFFF"/>
          <w:lang w:val="en-US"/>
        </w:rPr>
        <w:t xml:space="preserve"> 1-24.</w:t>
      </w:r>
    </w:p>
    <w:p w14:paraId="0DF40237"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Schacter, D. L., &amp; Loftus, E. F. (2013). Memory and law: what can cognitive neuroscience contribute? </w:t>
      </w:r>
      <w:r w:rsidRPr="006A7410">
        <w:rPr>
          <w:rFonts w:ascii="Book Antiqua" w:hAnsi="Book Antiqua"/>
          <w:i/>
          <w:iCs/>
          <w:sz w:val="22"/>
          <w:szCs w:val="22"/>
          <w:shd w:val="clear" w:color="auto" w:fill="FFFFFF"/>
          <w:lang w:val="en-US"/>
        </w:rPr>
        <w:t>Nature neuroscience</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16</w:t>
      </w:r>
      <w:r w:rsidRPr="006A7410">
        <w:rPr>
          <w:rFonts w:ascii="Book Antiqua" w:hAnsi="Book Antiqua"/>
          <w:sz w:val="22"/>
          <w:szCs w:val="22"/>
          <w:shd w:val="clear" w:color="auto" w:fill="FFFFFF"/>
          <w:lang w:val="en-US"/>
        </w:rPr>
        <w:t>, 119-123.</w:t>
      </w:r>
    </w:p>
    <w:p w14:paraId="6505B040"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Searcy, J., Bartlett, J. C., &amp; </w:t>
      </w:r>
      <w:proofErr w:type="spellStart"/>
      <w:r w:rsidRPr="006A7410">
        <w:rPr>
          <w:rFonts w:ascii="Book Antiqua" w:hAnsi="Book Antiqua"/>
          <w:sz w:val="22"/>
          <w:szCs w:val="22"/>
          <w:shd w:val="clear" w:color="auto" w:fill="FFFFFF"/>
          <w:lang w:val="en-US"/>
        </w:rPr>
        <w:t>Memon</w:t>
      </w:r>
      <w:proofErr w:type="spellEnd"/>
      <w:r w:rsidRPr="006A7410">
        <w:rPr>
          <w:rFonts w:ascii="Book Antiqua" w:hAnsi="Book Antiqua"/>
          <w:sz w:val="22"/>
          <w:szCs w:val="22"/>
          <w:shd w:val="clear" w:color="auto" w:fill="FFFFFF"/>
          <w:lang w:val="en-US"/>
        </w:rPr>
        <w:t>, A. (2000). Influence of post</w:t>
      </w:r>
      <w:r w:rsidRPr="006A7410">
        <w:rPr>
          <w:sz w:val="22"/>
          <w:szCs w:val="22"/>
          <w:shd w:val="clear" w:color="auto" w:fill="FFFFFF"/>
          <w:lang w:val="en-US"/>
        </w:rPr>
        <w:t>‐</w:t>
      </w:r>
      <w:r w:rsidRPr="006A7410">
        <w:rPr>
          <w:rFonts w:ascii="Book Antiqua" w:hAnsi="Book Antiqua"/>
          <w:sz w:val="22"/>
          <w:szCs w:val="22"/>
          <w:shd w:val="clear" w:color="auto" w:fill="FFFFFF"/>
          <w:lang w:val="en-US"/>
        </w:rPr>
        <w:t>event narratives, line</w:t>
      </w:r>
      <w:r w:rsidRPr="006A7410">
        <w:rPr>
          <w:sz w:val="22"/>
          <w:szCs w:val="22"/>
          <w:shd w:val="clear" w:color="auto" w:fill="FFFFFF"/>
          <w:lang w:val="en-US"/>
        </w:rPr>
        <w:t>‐</w:t>
      </w:r>
      <w:r w:rsidRPr="006A7410">
        <w:rPr>
          <w:rFonts w:ascii="Book Antiqua" w:hAnsi="Book Antiqua"/>
          <w:sz w:val="22"/>
          <w:szCs w:val="22"/>
          <w:shd w:val="clear" w:color="auto" w:fill="FFFFFF"/>
          <w:lang w:val="en-US"/>
        </w:rPr>
        <w:t>up conditions and individual differences on false identification by young and older eyewitnesses. </w:t>
      </w:r>
      <w:r w:rsidRPr="006A7410">
        <w:rPr>
          <w:rFonts w:ascii="Book Antiqua" w:hAnsi="Book Antiqua"/>
          <w:i/>
          <w:iCs/>
          <w:sz w:val="22"/>
          <w:szCs w:val="22"/>
          <w:shd w:val="clear" w:color="auto" w:fill="FFFFFF"/>
          <w:lang w:val="en-US"/>
        </w:rPr>
        <w:t>Legal and Criminological Psychology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5</w:t>
      </w:r>
      <w:r w:rsidRPr="006A7410">
        <w:rPr>
          <w:rFonts w:ascii="Book Antiqua" w:hAnsi="Book Antiqua"/>
          <w:sz w:val="22"/>
          <w:szCs w:val="22"/>
          <w:shd w:val="clear" w:color="auto" w:fill="FFFFFF"/>
          <w:lang w:val="en-US"/>
        </w:rPr>
        <w:t>, 219-235.</w:t>
      </w:r>
    </w:p>
    <w:p w14:paraId="264770E7"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Sharman, S. J., &amp; Powell, M. B. (2012). A comparison of adult witnesses' suggestibility across various types of leading </w:t>
      </w:r>
      <w:r w:rsidRPr="006A7410">
        <w:rPr>
          <w:rFonts w:ascii="Book Antiqua" w:hAnsi="Book Antiqua"/>
          <w:sz w:val="22"/>
          <w:szCs w:val="22"/>
          <w:shd w:val="clear" w:color="auto" w:fill="FFFFFF"/>
          <w:lang w:val="en-US"/>
        </w:rPr>
        <w:lastRenderedPageBreak/>
        <w:t>questions. </w:t>
      </w:r>
      <w:r w:rsidRPr="006A7410">
        <w:rPr>
          <w:rFonts w:ascii="Book Antiqua" w:hAnsi="Book Antiqua"/>
          <w:i/>
          <w:iCs/>
          <w:sz w:val="22"/>
          <w:szCs w:val="22"/>
          <w:shd w:val="clear" w:color="auto" w:fill="FFFFFF"/>
          <w:lang w:val="en-US"/>
        </w:rPr>
        <w:t>Applied Cognitive Psychology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26</w:t>
      </w:r>
      <w:r w:rsidRPr="006A7410">
        <w:rPr>
          <w:rFonts w:ascii="Book Antiqua" w:hAnsi="Book Antiqua"/>
          <w:sz w:val="22"/>
          <w:szCs w:val="22"/>
          <w:shd w:val="clear" w:color="auto" w:fill="FFFFFF"/>
          <w:lang w:val="en-US"/>
        </w:rPr>
        <w:t>, 48-53.</w:t>
      </w:r>
    </w:p>
    <w:p w14:paraId="1DC305BE"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Skagerberg</w:t>
      </w:r>
      <w:proofErr w:type="spellEnd"/>
      <w:r w:rsidRPr="006A7410">
        <w:rPr>
          <w:rFonts w:ascii="Book Antiqua" w:hAnsi="Book Antiqua"/>
          <w:sz w:val="22"/>
          <w:szCs w:val="22"/>
          <w:shd w:val="clear" w:color="auto" w:fill="FFFFFF"/>
          <w:lang w:val="en-US"/>
        </w:rPr>
        <w:t>, E. M., &amp; Wright, D. B. (2008). The prevalence of co-witnesses and co-witness discussions in real eyewitnesses. </w:t>
      </w:r>
      <w:r w:rsidRPr="006A7410">
        <w:rPr>
          <w:rFonts w:ascii="Book Antiqua" w:hAnsi="Book Antiqua"/>
          <w:i/>
          <w:iCs/>
          <w:sz w:val="22"/>
          <w:szCs w:val="22"/>
          <w:shd w:val="clear" w:color="auto" w:fill="FFFFFF"/>
          <w:lang w:val="en-US"/>
        </w:rPr>
        <w:t>Psychology, Crime &amp; Law</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14</w:t>
      </w:r>
      <w:r w:rsidRPr="006A7410">
        <w:rPr>
          <w:rFonts w:ascii="Book Antiqua" w:hAnsi="Book Antiqua"/>
          <w:sz w:val="22"/>
          <w:szCs w:val="22"/>
          <w:shd w:val="clear" w:color="auto" w:fill="FFFFFF"/>
          <w:lang w:val="en-US"/>
        </w:rPr>
        <w:t>, 513-521.</w:t>
      </w:r>
    </w:p>
    <w:p w14:paraId="5DC009DC"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Skagerberg</w:t>
      </w:r>
      <w:proofErr w:type="spellEnd"/>
      <w:r w:rsidRPr="006A7410">
        <w:rPr>
          <w:rFonts w:ascii="Book Antiqua" w:hAnsi="Book Antiqua"/>
          <w:sz w:val="22"/>
          <w:szCs w:val="22"/>
          <w:shd w:val="clear" w:color="auto" w:fill="FFFFFF"/>
          <w:lang w:val="en-US"/>
        </w:rPr>
        <w:t xml:space="preserve">, E. M., &amp; Wright, D. B. (2009). Susceptibility to </w:t>
      </w:r>
      <w:proofErr w:type="spellStart"/>
      <w:r w:rsidRPr="006A7410">
        <w:rPr>
          <w:rFonts w:ascii="Book Antiqua" w:hAnsi="Book Antiqua"/>
          <w:sz w:val="22"/>
          <w:szCs w:val="22"/>
          <w:shd w:val="clear" w:color="auto" w:fill="FFFFFF"/>
          <w:lang w:val="en-US"/>
        </w:rPr>
        <w:t>postidentification</w:t>
      </w:r>
      <w:proofErr w:type="spellEnd"/>
      <w:r w:rsidRPr="006A7410">
        <w:rPr>
          <w:rFonts w:ascii="Book Antiqua" w:hAnsi="Book Antiqua"/>
          <w:sz w:val="22"/>
          <w:szCs w:val="22"/>
          <w:shd w:val="clear" w:color="auto" w:fill="FFFFFF"/>
          <w:lang w:val="en-US"/>
        </w:rPr>
        <w:t xml:space="preserve"> feedback is affected by source credibility. </w:t>
      </w:r>
      <w:r w:rsidRPr="006A7410">
        <w:rPr>
          <w:rFonts w:ascii="Book Antiqua" w:hAnsi="Book Antiqua"/>
          <w:i/>
          <w:iCs/>
          <w:sz w:val="22"/>
          <w:szCs w:val="22"/>
          <w:shd w:val="clear" w:color="auto" w:fill="FFFFFF"/>
          <w:lang w:val="en-US"/>
        </w:rPr>
        <w:t>Applied Cognitive Psychology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23</w:t>
      </w:r>
      <w:r w:rsidRPr="006A7410">
        <w:rPr>
          <w:rFonts w:ascii="Book Antiqua" w:hAnsi="Book Antiqua"/>
          <w:sz w:val="22"/>
          <w:szCs w:val="22"/>
          <w:shd w:val="clear" w:color="auto" w:fill="FFFFFF"/>
          <w:lang w:val="en-US"/>
        </w:rPr>
        <w:t>, 506-523.</w:t>
      </w:r>
    </w:p>
    <w:p w14:paraId="2B4733D6"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Slotnick</w:t>
      </w:r>
      <w:proofErr w:type="spellEnd"/>
      <w:r w:rsidRPr="006A7410">
        <w:rPr>
          <w:rFonts w:ascii="Book Antiqua" w:hAnsi="Book Antiqua"/>
          <w:sz w:val="22"/>
          <w:szCs w:val="22"/>
          <w:shd w:val="clear" w:color="auto" w:fill="FFFFFF"/>
          <w:lang w:val="en-US"/>
        </w:rPr>
        <w:t>, S. D., &amp; Schacter, D. L. (2004). A sensory signature that distinguishes true from false memories. </w:t>
      </w:r>
      <w:r w:rsidRPr="006A7410">
        <w:rPr>
          <w:rFonts w:ascii="Book Antiqua" w:hAnsi="Book Antiqua"/>
          <w:i/>
          <w:iCs/>
          <w:sz w:val="22"/>
          <w:szCs w:val="22"/>
          <w:shd w:val="clear" w:color="auto" w:fill="FFFFFF"/>
          <w:lang w:val="en-US"/>
        </w:rPr>
        <w:t xml:space="preserve">Nature </w:t>
      </w:r>
      <w:r w:rsidR="00CB5641" w:rsidRPr="006A7410">
        <w:rPr>
          <w:rFonts w:ascii="Book Antiqua" w:hAnsi="Book Antiqua"/>
          <w:i/>
          <w:iCs/>
          <w:sz w:val="22"/>
          <w:szCs w:val="22"/>
          <w:shd w:val="clear" w:color="auto" w:fill="FFFFFF"/>
          <w:lang w:val="en-US"/>
        </w:rPr>
        <w:t>Neuroscience</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7</w:t>
      </w:r>
      <w:r w:rsidRPr="006A7410">
        <w:rPr>
          <w:rFonts w:ascii="Book Antiqua" w:hAnsi="Book Antiqua"/>
          <w:sz w:val="22"/>
          <w:szCs w:val="22"/>
          <w:shd w:val="clear" w:color="auto" w:fill="FFFFFF"/>
          <w:lang w:val="en-US"/>
        </w:rPr>
        <w:t>, 664-672.</w:t>
      </w:r>
    </w:p>
    <w:p w14:paraId="659C5655"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Slotnick</w:t>
      </w:r>
      <w:proofErr w:type="spellEnd"/>
      <w:r w:rsidRPr="006A7410">
        <w:rPr>
          <w:rFonts w:ascii="Book Antiqua" w:hAnsi="Book Antiqua"/>
          <w:sz w:val="22"/>
          <w:szCs w:val="22"/>
          <w:shd w:val="clear" w:color="auto" w:fill="FFFFFF"/>
          <w:lang w:val="en-US"/>
        </w:rPr>
        <w:t>, S. D., &amp; Schacter, D. L. (2006). The nature of memory related activity in early visual areas. </w:t>
      </w:r>
      <w:proofErr w:type="spellStart"/>
      <w:r w:rsidRPr="006A7410">
        <w:rPr>
          <w:rFonts w:ascii="Book Antiqua" w:hAnsi="Book Antiqua"/>
          <w:i/>
          <w:iCs/>
          <w:sz w:val="22"/>
          <w:szCs w:val="22"/>
          <w:shd w:val="clear" w:color="auto" w:fill="FFFFFF"/>
          <w:lang w:val="en-US"/>
        </w:rPr>
        <w:t>Neuropsychologia</w:t>
      </w:r>
      <w:proofErr w:type="spellEnd"/>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44</w:t>
      </w:r>
      <w:r w:rsidRPr="006A7410">
        <w:rPr>
          <w:rFonts w:ascii="Book Antiqua" w:hAnsi="Book Antiqua"/>
          <w:sz w:val="22"/>
          <w:szCs w:val="22"/>
          <w:shd w:val="clear" w:color="auto" w:fill="FFFFFF"/>
          <w:lang w:val="en-US"/>
        </w:rPr>
        <w:t>, 2874-2886.</w:t>
      </w:r>
    </w:p>
    <w:p w14:paraId="39A8E08F"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Smalarz</w:t>
      </w:r>
      <w:proofErr w:type="spellEnd"/>
      <w:r w:rsidRPr="006A7410">
        <w:rPr>
          <w:rFonts w:ascii="Book Antiqua" w:hAnsi="Book Antiqua"/>
          <w:sz w:val="22"/>
          <w:szCs w:val="22"/>
          <w:shd w:val="clear" w:color="auto" w:fill="FFFFFF"/>
          <w:lang w:val="en-US"/>
        </w:rPr>
        <w:t>, L., &amp; Wells, G. L. (2014). Post-identification feedback to eyewitnesses impairs evaluators’ abilities to discriminate between accurate and mistaken testimony. </w:t>
      </w:r>
      <w:r w:rsidRPr="006A7410">
        <w:rPr>
          <w:rFonts w:ascii="Book Antiqua" w:hAnsi="Book Antiqua"/>
          <w:i/>
          <w:iCs/>
          <w:sz w:val="22"/>
          <w:szCs w:val="22"/>
          <w:shd w:val="clear" w:color="auto" w:fill="FFFFFF"/>
          <w:lang w:val="en-US"/>
        </w:rPr>
        <w:t>Law and Human Behavior</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38</w:t>
      </w:r>
      <w:r w:rsidRPr="006A7410">
        <w:rPr>
          <w:rFonts w:ascii="Book Antiqua" w:hAnsi="Book Antiqua"/>
          <w:sz w:val="22"/>
          <w:szCs w:val="22"/>
          <w:shd w:val="clear" w:color="auto" w:fill="FFFFFF"/>
          <w:lang w:val="en-US"/>
        </w:rPr>
        <w:t>, 194-202.</w:t>
      </w:r>
    </w:p>
    <w:p w14:paraId="1EBB9416"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Smeets, T., Jelicic, M., &amp; Merckelbach, H. (2006). The effect of acute stress on memory depends on word valence. </w:t>
      </w:r>
      <w:r w:rsidRPr="006A7410">
        <w:rPr>
          <w:rFonts w:ascii="Book Antiqua" w:hAnsi="Book Antiqua"/>
          <w:i/>
          <w:sz w:val="22"/>
          <w:szCs w:val="22"/>
          <w:shd w:val="clear" w:color="auto" w:fill="FFFFFF"/>
          <w:lang w:val="en-US"/>
        </w:rPr>
        <w:t>International Journal of Psychophysiology, 62</w:t>
      </w:r>
      <w:r w:rsidRPr="006A7410">
        <w:rPr>
          <w:rFonts w:ascii="Book Antiqua" w:hAnsi="Book Antiqua"/>
          <w:sz w:val="22"/>
          <w:szCs w:val="22"/>
          <w:shd w:val="clear" w:color="auto" w:fill="FFFFFF"/>
          <w:lang w:val="en-US"/>
        </w:rPr>
        <w:t>, 30-37.</w:t>
      </w:r>
    </w:p>
    <w:p w14:paraId="1D2CC412"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Smeets, T., Otgaar, H., </w:t>
      </w:r>
      <w:proofErr w:type="spellStart"/>
      <w:r w:rsidRPr="006A7410">
        <w:rPr>
          <w:rFonts w:ascii="Book Antiqua" w:hAnsi="Book Antiqua"/>
          <w:sz w:val="22"/>
          <w:szCs w:val="22"/>
          <w:shd w:val="clear" w:color="auto" w:fill="FFFFFF"/>
          <w:lang w:val="en-US"/>
        </w:rPr>
        <w:t>Candel</w:t>
      </w:r>
      <w:proofErr w:type="spellEnd"/>
      <w:r w:rsidRPr="006A7410">
        <w:rPr>
          <w:rFonts w:ascii="Book Antiqua" w:hAnsi="Book Antiqua"/>
          <w:sz w:val="22"/>
          <w:szCs w:val="22"/>
          <w:shd w:val="clear" w:color="auto" w:fill="FFFFFF"/>
          <w:lang w:val="en-US"/>
        </w:rPr>
        <w:t xml:space="preserve">, I., &amp; Wolf, O. T. (2008). True or false? Memory is differentially affected by stress-induced cortisol elevations and sympathetic activity at consolidation and retrieval. </w:t>
      </w:r>
      <w:proofErr w:type="spellStart"/>
      <w:r w:rsidRPr="006A7410">
        <w:rPr>
          <w:rFonts w:ascii="Book Antiqua" w:hAnsi="Book Antiqua"/>
          <w:i/>
          <w:sz w:val="22"/>
          <w:szCs w:val="22"/>
          <w:shd w:val="clear" w:color="auto" w:fill="FFFFFF"/>
          <w:lang w:val="en-US"/>
        </w:rPr>
        <w:t>Psychoneuroendocrinology</w:t>
      </w:r>
      <w:proofErr w:type="spellEnd"/>
      <w:r w:rsidRPr="006A7410">
        <w:rPr>
          <w:rFonts w:ascii="Book Antiqua" w:hAnsi="Book Antiqua"/>
          <w:i/>
          <w:sz w:val="22"/>
          <w:szCs w:val="22"/>
          <w:shd w:val="clear" w:color="auto" w:fill="FFFFFF"/>
          <w:lang w:val="en-US"/>
        </w:rPr>
        <w:t>, 33</w:t>
      </w:r>
      <w:r w:rsidRPr="006A7410">
        <w:rPr>
          <w:rFonts w:ascii="Book Antiqua" w:hAnsi="Book Antiqua"/>
          <w:sz w:val="22"/>
          <w:szCs w:val="22"/>
          <w:shd w:val="clear" w:color="auto" w:fill="FFFFFF"/>
          <w:lang w:val="en-US"/>
        </w:rPr>
        <w:t>, 1378-1386.</w:t>
      </w:r>
    </w:p>
    <w:p w14:paraId="596AA33B"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Stark, C. E., </w:t>
      </w:r>
      <w:proofErr w:type="spellStart"/>
      <w:r w:rsidRPr="006A7410">
        <w:rPr>
          <w:rFonts w:ascii="Book Antiqua" w:hAnsi="Book Antiqua"/>
          <w:sz w:val="22"/>
          <w:szCs w:val="22"/>
          <w:shd w:val="clear" w:color="auto" w:fill="FFFFFF"/>
          <w:lang w:val="en-US"/>
        </w:rPr>
        <w:t>Okado</w:t>
      </w:r>
      <w:proofErr w:type="spellEnd"/>
      <w:r w:rsidRPr="006A7410">
        <w:rPr>
          <w:rFonts w:ascii="Book Antiqua" w:hAnsi="Book Antiqua"/>
          <w:sz w:val="22"/>
          <w:szCs w:val="22"/>
          <w:shd w:val="clear" w:color="auto" w:fill="FFFFFF"/>
          <w:lang w:val="en-US"/>
        </w:rPr>
        <w:t>, Y., &amp; Loftus, E. F. (2010). Imaging the reconstruction of true and false memories using sensory reactivation and the misinformation paradigms. </w:t>
      </w:r>
      <w:r w:rsidRPr="006A7410">
        <w:rPr>
          <w:rFonts w:ascii="Book Antiqua" w:hAnsi="Book Antiqua"/>
          <w:i/>
          <w:iCs/>
          <w:sz w:val="22"/>
          <w:szCs w:val="22"/>
          <w:shd w:val="clear" w:color="auto" w:fill="FFFFFF"/>
          <w:lang w:val="en-US"/>
        </w:rPr>
        <w:t>Learning &amp; Memory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17</w:t>
      </w:r>
      <w:r w:rsidRPr="006A7410">
        <w:rPr>
          <w:rFonts w:ascii="Book Antiqua" w:hAnsi="Book Antiqua"/>
          <w:sz w:val="22"/>
          <w:szCs w:val="22"/>
          <w:shd w:val="clear" w:color="auto" w:fill="FFFFFF"/>
          <w:lang w:val="en-US"/>
        </w:rPr>
        <w:t>, 485-488.</w:t>
      </w:r>
    </w:p>
    <w:p w14:paraId="6B04ED37" w14:textId="77777777" w:rsidR="00D60EA1" w:rsidRPr="006A7410" w:rsidRDefault="00D60EA1" w:rsidP="0015547E">
      <w:pPr>
        <w:spacing w:line="240" w:lineRule="auto"/>
        <w:ind w:left="284" w:hanging="284"/>
        <w:contextualSpacing/>
        <w:jc w:val="both"/>
        <w:rPr>
          <w:rFonts w:ascii="Book Antiqua" w:hAnsi="Book Antiqua"/>
          <w:sz w:val="22"/>
          <w:szCs w:val="22"/>
          <w:lang w:val="en-US"/>
        </w:rPr>
      </w:pPr>
      <w:r w:rsidRPr="006A7410">
        <w:rPr>
          <w:rFonts w:ascii="Book Antiqua" w:hAnsi="Book Antiqua"/>
          <w:sz w:val="22"/>
          <w:szCs w:val="22"/>
          <w:lang w:val="en-US"/>
        </w:rPr>
        <w:t>State v. Henderson (2011), 208 N.J. 208.</w:t>
      </w:r>
    </w:p>
    <w:p w14:paraId="370D4E91"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Steblay</w:t>
      </w:r>
      <w:proofErr w:type="spellEnd"/>
      <w:r w:rsidRPr="006A7410">
        <w:rPr>
          <w:rFonts w:ascii="Book Antiqua" w:hAnsi="Book Antiqua"/>
          <w:sz w:val="22"/>
          <w:szCs w:val="22"/>
          <w:shd w:val="clear" w:color="auto" w:fill="FFFFFF"/>
          <w:lang w:val="en-US"/>
        </w:rPr>
        <w:t xml:space="preserve">, N. K., Wells, G. L., &amp; Douglass, A. B. (2014). The eyewitness post identification feedback effect 15 years later: Theoretical and policy implications. </w:t>
      </w:r>
      <w:r w:rsidRPr="006A7410">
        <w:rPr>
          <w:rFonts w:ascii="Book Antiqua" w:hAnsi="Book Antiqua"/>
          <w:i/>
          <w:sz w:val="22"/>
          <w:szCs w:val="22"/>
          <w:shd w:val="clear" w:color="auto" w:fill="FFFFFF"/>
          <w:lang w:val="en-US"/>
        </w:rPr>
        <w:t>Psychology, Public Policy, and Law, 20</w:t>
      </w:r>
      <w:r w:rsidRPr="006A7410">
        <w:rPr>
          <w:rFonts w:ascii="Book Antiqua" w:hAnsi="Book Antiqua"/>
          <w:sz w:val="22"/>
          <w:szCs w:val="22"/>
          <w:shd w:val="clear" w:color="auto" w:fill="FFFFFF"/>
          <w:lang w:val="en-US"/>
        </w:rPr>
        <w:t>, 1-18.</w:t>
      </w:r>
    </w:p>
    <w:p w14:paraId="148BE69F" w14:textId="77777777" w:rsidR="00D60EA1" w:rsidRPr="006A7410" w:rsidRDefault="00464DE0" w:rsidP="0015547E">
      <w:pPr>
        <w:spacing w:line="240" w:lineRule="auto"/>
        <w:ind w:left="284" w:hanging="284"/>
        <w:contextualSpacing/>
        <w:jc w:val="both"/>
        <w:rPr>
          <w:rFonts w:ascii="Book Antiqua" w:hAnsi="Book Antiqua"/>
          <w:sz w:val="22"/>
          <w:szCs w:val="22"/>
          <w:shd w:val="clear" w:color="auto" w:fill="FFFFFF"/>
          <w:lang w:val="en-US"/>
        </w:rPr>
      </w:pPr>
      <w:proofErr w:type="spellStart"/>
      <w:r w:rsidRPr="006A7410">
        <w:rPr>
          <w:rFonts w:ascii="Book Antiqua" w:hAnsi="Book Antiqua"/>
          <w:sz w:val="22"/>
          <w:szCs w:val="22"/>
          <w:shd w:val="clear" w:color="auto" w:fill="FFFFFF"/>
          <w:lang w:val="en-US"/>
        </w:rPr>
        <w:t>Vallano</w:t>
      </w:r>
      <w:proofErr w:type="spellEnd"/>
      <w:r w:rsidRPr="006A7410">
        <w:rPr>
          <w:rFonts w:ascii="Book Antiqua" w:hAnsi="Book Antiqua"/>
          <w:sz w:val="22"/>
          <w:szCs w:val="22"/>
          <w:shd w:val="clear" w:color="auto" w:fill="FFFFFF"/>
          <w:lang w:val="en-US"/>
        </w:rPr>
        <w:t xml:space="preserve">, J. P., &amp; Compo, N. S. (2011). </w:t>
      </w:r>
      <w:r w:rsidR="00D60EA1" w:rsidRPr="006A7410">
        <w:rPr>
          <w:rFonts w:ascii="Book Antiqua" w:hAnsi="Book Antiqua"/>
          <w:sz w:val="22"/>
          <w:szCs w:val="22"/>
          <w:shd w:val="clear" w:color="auto" w:fill="FFFFFF"/>
          <w:lang w:val="en-US"/>
        </w:rPr>
        <w:t>A comfortable witness is a good witness: Rapport</w:t>
      </w:r>
      <w:r w:rsidR="00D60EA1" w:rsidRPr="006A7410">
        <w:rPr>
          <w:sz w:val="22"/>
          <w:szCs w:val="22"/>
          <w:shd w:val="clear" w:color="auto" w:fill="FFFFFF"/>
          <w:lang w:val="en-US"/>
        </w:rPr>
        <w:t>‐</w:t>
      </w:r>
      <w:r w:rsidR="00D60EA1" w:rsidRPr="006A7410">
        <w:rPr>
          <w:rFonts w:ascii="Book Antiqua" w:hAnsi="Book Antiqua"/>
          <w:sz w:val="22"/>
          <w:szCs w:val="22"/>
          <w:shd w:val="clear" w:color="auto" w:fill="FFFFFF"/>
          <w:lang w:val="en-US"/>
        </w:rPr>
        <w:t>building and susceptibility to misinformation in an investigative mock</w:t>
      </w:r>
      <w:r w:rsidR="00D60EA1" w:rsidRPr="006A7410">
        <w:rPr>
          <w:sz w:val="22"/>
          <w:szCs w:val="22"/>
          <w:shd w:val="clear" w:color="auto" w:fill="FFFFFF"/>
          <w:lang w:val="en-US"/>
        </w:rPr>
        <w:t>‐</w:t>
      </w:r>
      <w:r w:rsidR="00D60EA1" w:rsidRPr="006A7410">
        <w:rPr>
          <w:rFonts w:ascii="Book Antiqua" w:hAnsi="Book Antiqua"/>
          <w:sz w:val="22"/>
          <w:szCs w:val="22"/>
          <w:shd w:val="clear" w:color="auto" w:fill="FFFFFF"/>
          <w:lang w:val="en-US"/>
        </w:rPr>
        <w:t>crime interview. </w:t>
      </w:r>
      <w:r w:rsidR="00D60EA1" w:rsidRPr="006A7410">
        <w:rPr>
          <w:rFonts w:ascii="Book Antiqua" w:hAnsi="Book Antiqua"/>
          <w:i/>
          <w:sz w:val="22"/>
          <w:szCs w:val="22"/>
          <w:shd w:val="clear" w:color="auto" w:fill="FFFFFF"/>
          <w:lang w:val="en-US"/>
        </w:rPr>
        <w:t>Applied Cognitive Psychology</w:t>
      </w:r>
      <w:r w:rsidR="00D60EA1" w:rsidRPr="006A7410">
        <w:rPr>
          <w:rFonts w:ascii="Book Antiqua" w:hAnsi="Book Antiqua"/>
          <w:sz w:val="22"/>
          <w:szCs w:val="22"/>
          <w:shd w:val="clear" w:color="auto" w:fill="FFFFFF"/>
          <w:lang w:val="en-US"/>
        </w:rPr>
        <w:t>, </w:t>
      </w:r>
      <w:r w:rsidR="00D60EA1" w:rsidRPr="006A7410">
        <w:rPr>
          <w:rFonts w:ascii="Book Antiqua" w:hAnsi="Book Antiqua"/>
          <w:i/>
          <w:sz w:val="22"/>
          <w:szCs w:val="22"/>
          <w:shd w:val="clear" w:color="auto" w:fill="FFFFFF"/>
          <w:lang w:val="en-US"/>
        </w:rPr>
        <w:t>25</w:t>
      </w:r>
      <w:r w:rsidR="00D60EA1" w:rsidRPr="006A7410">
        <w:rPr>
          <w:rFonts w:ascii="Book Antiqua" w:hAnsi="Book Antiqua"/>
          <w:sz w:val="22"/>
          <w:szCs w:val="22"/>
          <w:shd w:val="clear" w:color="auto" w:fill="FFFFFF"/>
          <w:lang w:val="en-US"/>
        </w:rPr>
        <w:t>, 960-970.</w:t>
      </w:r>
    </w:p>
    <w:p w14:paraId="561B2259" w14:textId="768D407C" w:rsidR="00D60EA1" w:rsidRPr="006A7410" w:rsidRDefault="00D60EA1" w:rsidP="0015547E">
      <w:pPr>
        <w:spacing w:line="240" w:lineRule="auto"/>
        <w:ind w:left="284" w:hanging="284"/>
        <w:contextualSpacing/>
        <w:jc w:val="both"/>
        <w:rPr>
          <w:rFonts w:ascii="Book Antiqua" w:hAnsi="Book Antiqua"/>
          <w:sz w:val="22"/>
          <w:szCs w:val="22"/>
          <w:lang w:val="en-US"/>
        </w:rPr>
      </w:pPr>
      <w:r w:rsidRPr="006A7410">
        <w:rPr>
          <w:rFonts w:ascii="Book Antiqua" w:hAnsi="Book Antiqua"/>
          <w:sz w:val="22"/>
          <w:szCs w:val="22"/>
          <w:lang w:val="en-US"/>
        </w:rPr>
        <w:t xml:space="preserve">Van de Ven, V., Otgaar, H., &amp; Howe, M. L. (2017). A neurobiological account of false memories. In </w:t>
      </w:r>
      <w:r w:rsidRPr="006A7410">
        <w:rPr>
          <w:rFonts w:ascii="Book Antiqua" w:hAnsi="Book Antiqua"/>
          <w:i/>
          <w:sz w:val="22"/>
          <w:szCs w:val="22"/>
          <w:lang w:val="en-US"/>
        </w:rPr>
        <w:t xml:space="preserve">Finding the truth in the courtroom: Dealing </w:t>
      </w:r>
      <w:r w:rsidRPr="006A7410">
        <w:rPr>
          <w:rFonts w:ascii="Book Antiqua" w:hAnsi="Book Antiqua"/>
          <w:i/>
          <w:sz w:val="22"/>
          <w:szCs w:val="22"/>
          <w:lang w:val="en-US"/>
        </w:rPr>
        <w:t>with deception, lies, and memories</w:t>
      </w:r>
      <w:r w:rsidRPr="006A7410">
        <w:rPr>
          <w:rFonts w:ascii="Book Antiqua" w:hAnsi="Book Antiqua"/>
          <w:sz w:val="22"/>
          <w:szCs w:val="22"/>
          <w:lang w:val="en-US"/>
        </w:rPr>
        <w:t>. Oxford University Press.</w:t>
      </w:r>
    </w:p>
    <w:p w14:paraId="6A01A033"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Wells, G. L., Olson, E. A., &amp; </w:t>
      </w:r>
      <w:proofErr w:type="spellStart"/>
      <w:r w:rsidRPr="006A7410">
        <w:rPr>
          <w:rFonts w:ascii="Book Antiqua" w:hAnsi="Book Antiqua"/>
          <w:sz w:val="22"/>
          <w:szCs w:val="22"/>
          <w:shd w:val="clear" w:color="auto" w:fill="FFFFFF"/>
          <w:lang w:val="en-US"/>
        </w:rPr>
        <w:t>Charman</w:t>
      </w:r>
      <w:proofErr w:type="spellEnd"/>
      <w:r w:rsidRPr="006A7410">
        <w:rPr>
          <w:rFonts w:ascii="Book Antiqua" w:hAnsi="Book Antiqua"/>
          <w:sz w:val="22"/>
          <w:szCs w:val="22"/>
          <w:shd w:val="clear" w:color="auto" w:fill="FFFFFF"/>
          <w:lang w:val="en-US"/>
        </w:rPr>
        <w:t>, S. D. (2003). Distorted retrospective eyewitness reports as functions of feedback and delay. </w:t>
      </w:r>
      <w:r w:rsidRPr="006A7410">
        <w:rPr>
          <w:rFonts w:ascii="Book Antiqua" w:hAnsi="Book Antiqua"/>
          <w:i/>
          <w:iCs/>
          <w:sz w:val="22"/>
          <w:szCs w:val="22"/>
          <w:shd w:val="clear" w:color="auto" w:fill="FFFFFF"/>
          <w:lang w:val="en-US"/>
        </w:rPr>
        <w:t>Journal of Experimental Psychology: Applied</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9</w:t>
      </w:r>
      <w:r w:rsidRPr="006A7410">
        <w:rPr>
          <w:rFonts w:ascii="Book Antiqua" w:hAnsi="Book Antiqua"/>
          <w:sz w:val="22"/>
          <w:szCs w:val="22"/>
          <w:shd w:val="clear" w:color="auto" w:fill="FFFFFF"/>
          <w:lang w:val="en-US"/>
        </w:rPr>
        <w:t>, 42-52.</w:t>
      </w:r>
    </w:p>
    <w:p w14:paraId="5B6BA5A2" w14:textId="77777777" w:rsidR="002508B0" w:rsidRPr="006A7410" w:rsidRDefault="002508B0"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Wise, R. A., &amp; Safer, M. A. (2012). A method for analyzing the accuracy of eyewitness testimony in criminal cases. </w:t>
      </w:r>
      <w:r w:rsidRPr="006A7410">
        <w:rPr>
          <w:rFonts w:ascii="Book Antiqua" w:hAnsi="Book Antiqua"/>
          <w:i/>
          <w:sz w:val="22"/>
          <w:szCs w:val="22"/>
          <w:shd w:val="clear" w:color="auto" w:fill="FFFFFF"/>
          <w:lang w:val="en-US"/>
        </w:rPr>
        <w:t>Court Review, 48</w:t>
      </w:r>
      <w:r w:rsidRPr="006A7410">
        <w:rPr>
          <w:rFonts w:ascii="Book Antiqua" w:hAnsi="Book Antiqua"/>
          <w:sz w:val="22"/>
          <w:szCs w:val="22"/>
          <w:shd w:val="clear" w:color="auto" w:fill="FFFFFF"/>
          <w:lang w:val="en-US"/>
        </w:rPr>
        <w:t>, 22-34.</w:t>
      </w:r>
    </w:p>
    <w:p w14:paraId="4BBE2146"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Wright, D. B., &amp; </w:t>
      </w:r>
      <w:proofErr w:type="spellStart"/>
      <w:r w:rsidRPr="006A7410">
        <w:rPr>
          <w:rFonts w:ascii="Book Antiqua" w:hAnsi="Book Antiqua"/>
          <w:sz w:val="22"/>
          <w:szCs w:val="22"/>
          <w:shd w:val="clear" w:color="auto" w:fill="FFFFFF"/>
          <w:lang w:val="en-US"/>
        </w:rPr>
        <w:t>Skagerberg</w:t>
      </w:r>
      <w:proofErr w:type="spellEnd"/>
      <w:r w:rsidRPr="006A7410">
        <w:rPr>
          <w:rFonts w:ascii="Book Antiqua" w:hAnsi="Book Antiqua"/>
          <w:sz w:val="22"/>
          <w:szCs w:val="22"/>
          <w:shd w:val="clear" w:color="auto" w:fill="FFFFFF"/>
          <w:lang w:val="en-US"/>
        </w:rPr>
        <w:t xml:space="preserve">, E. M. (2007). </w:t>
      </w:r>
      <w:proofErr w:type="spellStart"/>
      <w:r w:rsidRPr="006A7410">
        <w:rPr>
          <w:rFonts w:ascii="Book Antiqua" w:hAnsi="Book Antiqua"/>
          <w:sz w:val="22"/>
          <w:szCs w:val="22"/>
          <w:shd w:val="clear" w:color="auto" w:fill="FFFFFF"/>
          <w:lang w:val="en-US"/>
        </w:rPr>
        <w:t>Postidentification</w:t>
      </w:r>
      <w:proofErr w:type="spellEnd"/>
      <w:r w:rsidRPr="006A7410">
        <w:rPr>
          <w:rFonts w:ascii="Book Antiqua" w:hAnsi="Book Antiqua"/>
          <w:sz w:val="22"/>
          <w:szCs w:val="22"/>
          <w:shd w:val="clear" w:color="auto" w:fill="FFFFFF"/>
          <w:lang w:val="en-US"/>
        </w:rPr>
        <w:t xml:space="preserve"> feedback affects real eyewitnesses. </w:t>
      </w:r>
      <w:r w:rsidRPr="006A7410">
        <w:rPr>
          <w:rFonts w:ascii="Book Antiqua" w:hAnsi="Book Antiqua"/>
          <w:i/>
          <w:iCs/>
          <w:sz w:val="22"/>
          <w:szCs w:val="22"/>
          <w:shd w:val="clear" w:color="auto" w:fill="FFFFFF"/>
          <w:lang w:val="en-US"/>
        </w:rPr>
        <w:t>Psychological Science</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18</w:t>
      </w:r>
      <w:r w:rsidRPr="006A7410">
        <w:rPr>
          <w:rFonts w:ascii="Book Antiqua" w:hAnsi="Book Antiqua"/>
          <w:sz w:val="22"/>
          <w:szCs w:val="22"/>
          <w:shd w:val="clear" w:color="auto" w:fill="FFFFFF"/>
          <w:lang w:val="en-US"/>
        </w:rPr>
        <w:t>, 172-178.</w:t>
      </w:r>
    </w:p>
    <w:p w14:paraId="580F6A12"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 xml:space="preserve">Wright, D. B., </w:t>
      </w:r>
      <w:proofErr w:type="spellStart"/>
      <w:r w:rsidRPr="006A7410">
        <w:rPr>
          <w:rFonts w:ascii="Book Antiqua" w:hAnsi="Book Antiqua"/>
          <w:sz w:val="22"/>
          <w:szCs w:val="22"/>
          <w:shd w:val="clear" w:color="auto" w:fill="FFFFFF"/>
          <w:lang w:val="en-US"/>
        </w:rPr>
        <w:t>Memon</w:t>
      </w:r>
      <w:proofErr w:type="spellEnd"/>
      <w:r w:rsidRPr="006A7410">
        <w:rPr>
          <w:rFonts w:ascii="Book Antiqua" w:hAnsi="Book Antiqua"/>
          <w:sz w:val="22"/>
          <w:szCs w:val="22"/>
          <w:shd w:val="clear" w:color="auto" w:fill="FFFFFF"/>
          <w:lang w:val="en-US"/>
        </w:rPr>
        <w:t xml:space="preserve">, A., </w:t>
      </w:r>
      <w:proofErr w:type="spellStart"/>
      <w:r w:rsidRPr="006A7410">
        <w:rPr>
          <w:rFonts w:ascii="Book Antiqua" w:hAnsi="Book Antiqua"/>
          <w:sz w:val="22"/>
          <w:szCs w:val="22"/>
          <w:shd w:val="clear" w:color="auto" w:fill="FFFFFF"/>
          <w:lang w:val="en-US"/>
        </w:rPr>
        <w:t>Skagerberg</w:t>
      </w:r>
      <w:proofErr w:type="spellEnd"/>
      <w:r w:rsidRPr="006A7410">
        <w:rPr>
          <w:rFonts w:ascii="Book Antiqua" w:hAnsi="Book Antiqua"/>
          <w:sz w:val="22"/>
          <w:szCs w:val="22"/>
          <w:shd w:val="clear" w:color="auto" w:fill="FFFFFF"/>
          <w:lang w:val="en-US"/>
        </w:rPr>
        <w:t>, E. M., &amp; Gabbert, F. (2009). When eyewitnesses talk. </w:t>
      </w:r>
      <w:r w:rsidRPr="006A7410">
        <w:rPr>
          <w:rFonts w:ascii="Book Antiqua" w:hAnsi="Book Antiqua"/>
          <w:i/>
          <w:iCs/>
          <w:sz w:val="22"/>
          <w:szCs w:val="22"/>
          <w:shd w:val="clear" w:color="auto" w:fill="FFFFFF"/>
          <w:lang w:val="en-US"/>
        </w:rPr>
        <w:t>Current Directions in Psychological Science</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18</w:t>
      </w:r>
      <w:r w:rsidRPr="006A7410">
        <w:rPr>
          <w:rFonts w:ascii="Book Antiqua" w:hAnsi="Book Antiqua"/>
          <w:sz w:val="22"/>
          <w:szCs w:val="22"/>
          <w:shd w:val="clear" w:color="auto" w:fill="FFFFFF"/>
          <w:lang w:val="en-US"/>
        </w:rPr>
        <w:t>, 174-178.</w:t>
      </w:r>
    </w:p>
    <w:p w14:paraId="6265271A" w14:textId="77777777" w:rsidR="00D60EA1" w:rsidRPr="006A7410" w:rsidRDefault="00D60EA1" w:rsidP="0015547E">
      <w:pPr>
        <w:spacing w:line="240" w:lineRule="auto"/>
        <w:ind w:left="284" w:hanging="284"/>
        <w:contextualSpacing/>
        <w:jc w:val="both"/>
        <w:rPr>
          <w:rFonts w:ascii="Book Antiqua" w:hAnsi="Book Antiqua"/>
          <w:sz w:val="22"/>
          <w:szCs w:val="22"/>
          <w:lang w:val="en-US"/>
        </w:rPr>
      </w:pPr>
      <w:r w:rsidRPr="006A7410">
        <w:rPr>
          <w:rFonts w:ascii="Book Antiqua" w:hAnsi="Book Antiqua"/>
          <w:sz w:val="22"/>
          <w:szCs w:val="22"/>
          <w:shd w:val="clear" w:color="auto" w:fill="FFFFFF"/>
          <w:lang w:val="en-US"/>
        </w:rPr>
        <w:t xml:space="preserve">Zajac, R., Dickson, J., Munn, R., &amp; </w:t>
      </w:r>
      <w:proofErr w:type="spellStart"/>
      <w:r w:rsidRPr="006A7410">
        <w:rPr>
          <w:rFonts w:ascii="Book Antiqua" w:hAnsi="Book Antiqua"/>
          <w:sz w:val="22"/>
          <w:szCs w:val="22"/>
          <w:shd w:val="clear" w:color="auto" w:fill="FFFFFF"/>
          <w:lang w:val="en-US"/>
        </w:rPr>
        <w:t>O'neill</w:t>
      </w:r>
      <w:proofErr w:type="spellEnd"/>
      <w:r w:rsidRPr="006A7410">
        <w:rPr>
          <w:rFonts w:ascii="Book Antiqua" w:hAnsi="Book Antiqua"/>
          <w:sz w:val="22"/>
          <w:szCs w:val="22"/>
          <w:shd w:val="clear" w:color="auto" w:fill="FFFFFF"/>
          <w:lang w:val="en-US"/>
        </w:rPr>
        <w:t xml:space="preserve">, S. (2016). </w:t>
      </w:r>
      <w:proofErr w:type="spellStart"/>
      <w:r w:rsidRPr="006A7410">
        <w:rPr>
          <w:rFonts w:ascii="Book Antiqua" w:hAnsi="Book Antiqua"/>
          <w:sz w:val="22"/>
          <w:szCs w:val="22"/>
          <w:shd w:val="clear" w:color="auto" w:fill="FFFFFF"/>
          <w:lang w:val="en-US"/>
        </w:rPr>
        <w:t>Trussht</w:t>
      </w:r>
      <w:proofErr w:type="spellEnd"/>
      <w:r w:rsidRPr="006A7410">
        <w:rPr>
          <w:rFonts w:ascii="Book Antiqua" w:hAnsi="Book Antiqua"/>
          <w:sz w:val="22"/>
          <w:szCs w:val="22"/>
          <w:shd w:val="clear" w:color="auto" w:fill="FFFFFF"/>
          <w:lang w:val="en-US"/>
        </w:rPr>
        <w:t xml:space="preserve"> me, I know what I </w:t>
      </w:r>
      <w:proofErr w:type="spellStart"/>
      <w:r w:rsidRPr="006A7410">
        <w:rPr>
          <w:rFonts w:ascii="Book Antiqua" w:hAnsi="Book Antiqua"/>
          <w:sz w:val="22"/>
          <w:szCs w:val="22"/>
          <w:shd w:val="clear" w:color="auto" w:fill="FFFFFF"/>
          <w:lang w:val="en-US"/>
        </w:rPr>
        <w:t>sshaw</w:t>
      </w:r>
      <w:proofErr w:type="spellEnd"/>
      <w:r w:rsidRPr="006A7410">
        <w:rPr>
          <w:rFonts w:ascii="Book Antiqua" w:hAnsi="Book Antiqua"/>
          <w:sz w:val="22"/>
          <w:szCs w:val="22"/>
          <w:shd w:val="clear" w:color="auto" w:fill="FFFFFF"/>
          <w:lang w:val="en-US"/>
        </w:rPr>
        <w:t>: The acceptance of misinformation from an apparently unreliable co</w:t>
      </w:r>
      <w:r w:rsidRPr="006A7410">
        <w:rPr>
          <w:sz w:val="22"/>
          <w:szCs w:val="22"/>
          <w:shd w:val="clear" w:color="auto" w:fill="FFFFFF"/>
          <w:lang w:val="en-US"/>
        </w:rPr>
        <w:t>‐</w:t>
      </w:r>
      <w:r w:rsidRPr="006A7410">
        <w:rPr>
          <w:rFonts w:ascii="Book Antiqua" w:hAnsi="Book Antiqua"/>
          <w:sz w:val="22"/>
          <w:szCs w:val="22"/>
          <w:shd w:val="clear" w:color="auto" w:fill="FFFFFF"/>
          <w:lang w:val="en-US"/>
        </w:rPr>
        <w:t>witness. </w:t>
      </w:r>
      <w:r w:rsidRPr="006A7410">
        <w:rPr>
          <w:rFonts w:ascii="Book Antiqua" w:hAnsi="Book Antiqua"/>
          <w:i/>
          <w:iCs/>
          <w:sz w:val="22"/>
          <w:szCs w:val="22"/>
          <w:shd w:val="clear" w:color="auto" w:fill="FFFFFF"/>
          <w:lang w:val="en-US"/>
        </w:rPr>
        <w:t>Legal and Criminological Psychology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21</w:t>
      </w:r>
      <w:r w:rsidRPr="006A7410">
        <w:rPr>
          <w:rFonts w:ascii="Book Antiqua" w:hAnsi="Book Antiqua"/>
          <w:sz w:val="22"/>
          <w:szCs w:val="22"/>
          <w:shd w:val="clear" w:color="auto" w:fill="FFFFFF"/>
          <w:lang w:val="en-US"/>
        </w:rPr>
        <w:t>, 127-140.</w:t>
      </w:r>
    </w:p>
    <w:p w14:paraId="5D9A063B" w14:textId="77777777" w:rsidR="00D60EA1" w:rsidRPr="006A7410" w:rsidRDefault="00D60EA1" w:rsidP="0015547E">
      <w:pPr>
        <w:spacing w:line="240" w:lineRule="auto"/>
        <w:ind w:left="284" w:hanging="284"/>
        <w:contextualSpacing/>
        <w:jc w:val="both"/>
        <w:rPr>
          <w:rFonts w:ascii="Book Antiqua" w:hAnsi="Book Antiqua"/>
          <w:sz w:val="22"/>
          <w:szCs w:val="22"/>
          <w:shd w:val="clear" w:color="auto" w:fill="FFFFFF"/>
          <w:lang w:val="en-US"/>
        </w:rPr>
      </w:pPr>
      <w:r w:rsidRPr="006A7410">
        <w:rPr>
          <w:rFonts w:ascii="Book Antiqua" w:hAnsi="Book Antiqua"/>
          <w:sz w:val="22"/>
          <w:szCs w:val="22"/>
          <w:shd w:val="clear" w:color="auto" w:fill="FFFFFF"/>
          <w:lang w:val="en-US"/>
        </w:rPr>
        <w:t>Zajac, R., &amp; Henderson, N. (2009). Don't it make my brown eyes blue: Co-witness misinformation about a target's appearance can impair target-absent line-up performance. </w:t>
      </w:r>
      <w:r w:rsidRPr="006A7410">
        <w:rPr>
          <w:rFonts w:ascii="Book Antiqua" w:hAnsi="Book Antiqua"/>
          <w:i/>
          <w:iCs/>
          <w:sz w:val="22"/>
          <w:szCs w:val="22"/>
          <w:shd w:val="clear" w:color="auto" w:fill="FFFFFF"/>
          <w:lang w:val="en-US"/>
        </w:rPr>
        <w:t>Memory</w:t>
      </w:r>
      <w:r w:rsidRPr="006A7410">
        <w:rPr>
          <w:rFonts w:ascii="Book Antiqua" w:hAnsi="Book Antiqua"/>
          <w:sz w:val="22"/>
          <w:szCs w:val="22"/>
          <w:shd w:val="clear" w:color="auto" w:fill="FFFFFF"/>
          <w:lang w:val="en-US"/>
        </w:rPr>
        <w:t>, </w:t>
      </w:r>
      <w:r w:rsidRPr="006A7410">
        <w:rPr>
          <w:rFonts w:ascii="Book Antiqua" w:hAnsi="Book Antiqua"/>
          <w:i/>
          <w:iCs/>
          <w:sz w:val="22"/>
          <w:szCs w:val="22"/>
          <w:shd w:val="clear" w:color="auto" w:fill="FFFFFF"/>
          <w:lang w:val="en-US"/>
        </w:rPr>
        <w:t>17</w:t>
      </w:r>
      <w:r w:rsidRPr="006A7410">
        <w:rPr>
          <w:rFonts w:ascii="Book Antiqua" w:hAnsi="Book Antiqua"/>
          <w:sz w:val="22"/>
          <w:szCs w:val="22"/>
          <w:shd w:val="clear" w:color="auto" w:fill="FFFFFF"/>
          <w:lang w:val="en-US"/>
        </w:rPr>
        <w:t>, 266-278.</w:t>
      </w:r>
    </w:p>
    <w:p w14:paraId="78EDF3F3" w14:textId="77777777" w:rsidR="00D60EA1" w:rsidRPr="006A7410" w:rsidRDefault="00D60EA1" w:rsidP="0082684D">
      <w:pPr>
        <w:spacing w:line="240" w:lineRule="auto"/>
        <w:ind w:firstLine="284"/>
        <w:contextualSpacing/>
        <w:rPr>
          <w:rFonts w:ascii="Book Antiqua" w:hAnsi="Book Antiqua"/>
          <w:sz w:val="22"/>
          <w:szCs w:val="22"/>
          <w:lang w:val="en-US"/>
        </w:rPr>
      </w:pPr>
    </w:p>
    <w:p w14:paraId="5BB4AE68" w14:textId="77777777" w:rsidR="00D60EA1" w:rsidRPr="006A7410" w:rsidRDefault="00D60EA1" w:rsidP="0082684D">
      <w:pPr>
        <w:spacing w:line="240" w:lineRule="auto"/>
        <w:ind w:firstLine="284"/>
        <w:rPr>
          <w:rFonts w:ascii="Book Antiqua" w:hAnsi="Book Antiqua"/>
          <w:sz w:val="22"/>
          <w:szCs w:val="22"/>
          <w:lang w:val="en-US"/>
        </w:rPr>
      </w:pPr>
    </w:p>
    <w:sectPr w:rsidR="00D60EA1" w:rsidRPr="006A7410" w:rsidSect="00E87236">
      <w:type w:val="continuous"/>
      <w:pgSz w:w="11906" w:h="16838" w:code="9"/>
      <w:pgMar w:top="1021" w:right="1134" w:bottom="1440" w:left="851" w:header="142" w:footer="709" w:gutter="0"/>
      <w:pgNumType w:start="13"/>
      <w:cols w:num="2" w:space="28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A9C35" w14:textId="77777777" w:rsidR="00D55E05" w:rsidRDefault="00D55E05" w:rsidP="00766727">
      <w:pPr>
        <w:spacing w:line="240" w:lineRule="auto"/>
      </w:pPr>
      <w:r>
        <w:separator/>
      </w:r>
    </w:p>
  </w:endnote>
  <w:endnote w:type="continuationSeparator" w:id="0">
    <w:p w14:paraId="13CCF846" w14:textId="77777777" w:rsidR="00D55E05" w:rsidRDefault="00D55E05" w:rsidP="00766727">
      <w:pPr>
        <w:spacing w:line="240" w:lineRule="auto"/>
      </w:pPr>
      <w:r>
        <w:continuationSeparator/>
      </w:r>
    </w:p>
  </w:endnote>
  <w:endnote w:type="continuationNotice" w:id="1">
    <w:p w14:paraId="4E9F9177" w14:textId="77777777" w:rsidR="00D55E05" w:rsidRDefault="00D55E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swiss"/>
    <w:pitch w:val="variable"/>
    <w:sig w:usb0="00000000" w:usb1="5000A1FF" w:usb2="00000000" w:usb3="00000000" w:csb0="000001BF"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F7E35" w14:textId="77777777" w:rsidR="00D55E05" w:rsidRDefault="00D55E05" w:rsidP="00766727">
      <w:pPr>
        <w:spacing w:line="240" w:lineRule="auto"/>
      </w:pPr>
      <w:r>
        <w:separator/>
      </w:r>
    </w:p>
  </w:footnote>
  <w:footnote w:type="continuationSeparator" w:id="0">
    <w:p w14:paraId="4DD12B1B" w14:textId="77777777" w:rsidR="00D55E05" w:rsidRDefault="00D55E05" w:rsidP="00766727">
      <w:pPr>
        <w:spacing w:line="240" w:lineRule="auto"/>
      </w:pPr>
      <w:r>
        <w:continuationSeparator/>
      </w:r>
    </w:p>
  </w:footnote>
  <w:footnote w:type="continuationNotice" w:id="1">
    <w:p w14:paraId="0C019456" w14:textId="77777777" w:rsidR="00D55E05" w:rsidRDefault="00D55E05">
      <w:pPr>
        <w:spacing w:line="240" w:lineRule="auto"/>
      </w:pPr>
    </w:p>
  </w:footnote>
  <w:footnote w:id="2">
    <w:p w14:paraId="5665DEBF" w14:textId="77777777" w:rsidR="000D205F" w:rsidRPr="005D4921" w:rsidRDefault="000D205F">
      <w:pPr>
        <w:pStyle w:val="FootnoteText"/>
        <w:rPr>
          <w:rFonts w:ascii="Book Antiqua" w:hAnsi="Book Antiqua"/>
          <w:lang w:val="en-US"/>
        </w:rPr>
      </w:pPr>
      <w:r w:rsidRPr="005D4921">
        <w:rPr>
          <w:rStyle w:val="FootnoteReference"/>
          <w:rFonts w:ascii="Book Antiqua" w:hAnsi="Book Antiqua"/>
          <w:lang w:val="en-US"/>
        </w:rPr>
        <w:footnoteRef/>
      </w:r>
      <w:r w:rsidRPr="005D4921">
        <w:rPr>
          <w:rFonts w:ascii="Book Antiqua" w:hAnsi="Book Antiqua"/>
          <w:lang w:val="en-US"/>
        </w:rPr>
        <w:t xml:space="preserve"> http://news.sina.com.cn/c/2005-04-14/04075642673s.shtml</w:t>
      </w:r>
    </w:p>
  </w:footnote>
  <w:footnote w:id="3">
    <w:p w14:paraId="1D1F27EB" w14:textId="77777777" w:rsidR="000D205F" w:rsidRPr="005D4921" w:rsidRDefault="000D205F">
      <w:pPr>
        <w:pStyle w:val="FootnoteText"/>
        <w:rPr>
          <w:rFonts w:ascii="Book Antiqua" w:hAnsi="Book Antiqua"/>
          <w:lang w:val="en-US"/>
        </w:rPr>
      </w:pPr>
      <w:r w:rsidRPr="005D4921">
        <w:rPr>
          <w:rStyle w:val="FootnoteReference"/>
          <w:rFonts w:ascii="Book Antiqua" w:hAnsi="Book Antiqua"/>
          <w:lang w:val="en-US"/>
        </w:rPr>
        <w:footnoteRef/>
      </w:r>
      <w:r w:rsidRPr="005D4921">
        <w:rPr>
          <w:rFonts w:ascii="Book Antiqua" w:hAnsi="Book Antiqua"/>
          <w:lang w:val="en-US"/>
        </w:rPr>
        <w:t xml:space="preserve"> http://news.sina.com.cn/c/2007-03-20/120311454076s.shtml</w:t>
      </w:r>
    </w:p>
  </w:footnote>
  <w:footnote w:id="4">
    <w:p w14:paraId="4F4B36BD" w14:textId="77777777" w:rsidR="000D205F" w:rsidRPr="005D4921" w:rsidRDefault="000D205F">
      <w:pPr>
        <w:pStyle w:val="FootnoteText"/>
        <w:rPr>
          <w:rFonts w:ascii="Book Antiqua" w:hAnsi="Book Antiqua"/>
          <w:lang w:val="en-US"/>
        </w:rPr>
      </w:pPr>
      <w:r w:rsidRPr="005D4921">
        <w:rPr>
          <w:rStyle w:val="FootnoteReference"/>
          <w:rFonts w:ascii="Book Antiqua" w:hAnsi="Book Antiqua"/>
          <w:lang w:val="en-US"/>
        </w:rPr>
        <w:footnoteRef/>
      </w:r>
      <w:r w:rsidRPr="005D4921">
        <w:rPr>
          <w:rFonts w:ascii="Book Antiqua" w:hAnsi="Book Antiqua"/>
          <w:lang w:val="en-US"/>
        </w:rPr>
        <w:t xml:space="preserve"> https://en.wikipedia.org/wiki/Memory_conformity</w:t>
      </w:r>
    </w:p>
  </w:footnote>
  <w:footnote w:id="5">
    <w:p w14:paraId="23219A81" w14:textId="6963AFB4" w:rsidR="000D205F" w:rsidRPr="005D4921" w:rsidRDefault="000D205F">
      <w:pPr>
        <w:pStyle w:val="FootnoteText"/>
        <w:rPr>
          <w:rFonts w:ascii="Book Antiqua" w:hAnsi="Book Antiqua"/>
          <w:lang w:val="en-US"/>
        </w:rPr>
      </w:pPr>
      <w:r w:rsidRPr="005D4921">
        <w:rPr>
          <w:rStyle w:val="FootnoteReference"/>
          <w:rFonts w:ascii="Book Antiqua" w:hAnsi="Book Antiqua"/>
          <w:lang w:val="en-US"/>
        </w:rPr>
        <w:footnoteRef/>
      </w:r>
      <w:r w:rsidRPr="005D4921">
        <w:rPr>
          <w:rFonts w:ascii="Book Antiqua" w:hAnsi="Book Antiqua"/>
          <w:lang w:val="en-US"/>
        </w:rPr>
        <w:t xml:space="preserve"> http://data.stats.gov.cn/easyquery.htm?cn=C01&amp;zb=A0B01&amp;sj=2016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color w:val="000000" w:themeColor="text1"/>
      </w:rPr>
      <w:id w:val="-595099971"/>
      <w:docPartObj>
        <w:docPartGallery w:val="Page Numbers (Top of Page)"/>
        <w:docPartUnique/>
      </w:docPartObj>
    </w:sdtPr>
    <w:sdtEndPr>
      <w:rPr>
        <w:spacing w:val="60"/>
      </w:rPr>
    </w:sdtEndPr>
    <w:sdtContent>
      <w:p w14:paraId="796EDFD7" w14:textId="77777777" w:rsidR="0042073E" w:rsidRPr="00D8230B" w:rsidRDefault="0042073E" w:rsidP="0042073E">
        <w:pPr>
          <w:pStyle w:val="Header"/>
          <w:pBdr>
            <w:bottom w:val="single" w:sz="4" w:space="1" w:color="D9D9D9" w:themeColor="background1" w:themeShade="D9"/>
          </w:pBdr>
          <w:tabs>
            <w:tab w:val="clear" w:pos="4153"/>
            <w:tab w:val="center" w:pos="4962"/>
          </w:tabs>
          <w:rPr>
            <w:rFonts w:ascii="Book Antiqua" w:hAnsi="Book Antiqua"/>
            <w:color w:val="000000" w:themeColor="text1"/>
          </w:rPr>
        </w:pPr>
      </w:p>
      <w:p w14:paraId="73B27442" w14:textId="2F15A0C4" w:rsidR="0042073E" w:rsidRPr="00155163" w:rsidRDefault="0042073E" w:rsidP="00D8230B">
        <w:pPr>
          <w:pStyle w:val="Header"/>
          <w:pBdr>
            <w:bottom w:val="single" w:sz="4" w:space="1" w:color="D9D9D9" w:themeColor="background1" w:themeShade="D9"/>
          </w:pBdr>
          <w:tabs>
            <w:tab w:val="clear" w:pos="4153"/>
            <w:tab w:val="clear" w:pos="8306"/>
            <w:tab w:val="right" w:pos="9921"/>
          </w:tabs>
          <w:rPr>
            <w:rFonts w:ascii="Book Antiqua" w:hAnsi="Book Antiqua"/>
            <w:color w:val="000000" w:themeColor="text1"/>
            <w:lang w:val="en-US"/>
          </w:rPr>
        </w:pPr>
        <w:r w:rsidRPr="006A7410">
          <w:rPr>
            <w:rFonts w:ascii="Book Antiqua" w:hAnsi="Book Antiqua"/>
            <w:b/>
            <w:bCs/>
            <w:color w:val="000000" w:themeColor="text1"/>
          </w:rPr>
          <w:fldChar w:fldCharType="begin"/>
        </w:r>
        <w:r w:rsidRPr="006A7410">
          <w:rPr>
            <w:rFonts w:ascii="Book Antiqua" w:hAnsi="Book Antiqua"/>
            <w:b/>
            <w:bCs/>
            <w:color w:val="000000" w:themeColor="text1"/>
            <w:lang w:val="en-US"/>
          </w:rPr>
          <w:instrText xml:space="preserve"> PAGE   \* MERGEFORMAT </w:instrText>
        </w:r>
        <w:r w:rsidRPr="006A7410">
          <w:rPr>
            <w:rFonts w:ascii="Book Antiqua" w:hAnsi="Book Antiqua"/>
            <w:b/>
            <w:bCs/>
            <w:color w:val="000000" w:themeColor="text1"/>
          </w:rPr>
          <w:fldChar w:fldCharType="separate"/>
        </w:r>
        <w:r w:rsidR="0029452B" w:rsidRPr="006A7410">
          <w:rPr>
            <w:rFonts w:ascii="Book Antiqua" w:hAnsi="Book Antiqua"/>
            <w:b/>
            <w:bCs/>
            <w:noProof/>
            <w:color w:val="000000" w:themeColor="text1"/>
            <w:lang w:val="en-US"/>
          </w:rPr>
          <w:t>2</w:t>
        </w:r>
        <w:r w:rsidRPr="006A7410">
          <w:rPr>
            <w:rFonts w:ascii="Book Antiqua" w:hAnsi="Book Antiqua"/>
            <w:b/>
            <w:bCs/>
            <w:noProof/>
            <w:color w:val="000000" w:themeColor="text1"/>
          </w:rPr>
          <w:fldChar w:fldCharType="end"/>
        </w:r>
        <w:r w:rsidR="00D8230B" w:rsidRPr="00155163">
          <w:rPr>
            <w:rFonts w:ascii="Book Antiqua" w:hAnsi="Book Antiqua"/>
            <w:color w:val="000000" w:themeColor="text1"/>
            <w:lang w:val="en-US"/>
          </w:rPr>
          <w:tab/>
        </w:r>
        <w:r w:rsidR="006A7410">
          <w:rPr>
            <w:rFonts w:ascii="Book Antiqua" w:hAnsi="Book Antiqua"/>
            <w:i/>
            <w:iCs/>
            <w:color w:val="000000" w:themeColor="text1"/>
            <w:lang w:val="en-US"/>
          </w:rPr>
          <w:t>Wang et al.</w:t>
        </w:r>
      </w:p>
    </w:sdtContent>
  </w:sdt>
  <w:p w14:paraId="3FF4AF19" w14:textId="77777777" w:rsidR="0042073E" w:rsidRPr="00155163" w:rsidRDefault="0042073E">
    <w:pPr>
      <w:pStyle w:val="Header"/>
      <w:rPr>
        <w:rFonts w:ascii="Book Antiqua" w:hAnsi="Book Antiqua"/>
        <w:color w:val="000000" w:themeColor="text1"/>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color w:val="000000" w:themeColor="text1"/>
        <w:spacing w:val="60"/>
      </w:rPr>
      <w:id w:val="1893765045"/>
      <w:docPartObj>
        <w:docPartGallery w:val="Page Numbers (Top of Page)"/>
        <w:docPartUnique/>
      </w:docPartObj>
    </w:sdtPr>
    <w:sdtEndPr>
      <w:rPr>
        <w:b/>
        <w:bCs/>
        <w:noProof/>
        <w:spacing w:val="0"/>
      </w:rPr>
    </w:sdtEndPr>
    <w:sdtContent>
      <w:p w14:paraId="350D9BB9" w14:textId="77777777" w:rsidR="0042073E" w:rsidRPr="00D7487E" w:rsidRDefault="0042073E" w:rsidP="00D7487E">
        <w:pPr>
          <w:pStyle w:val="Header"/>
          <w:pBdr>
            <w:bottom w:val="single" w:sz="4" w:space="1" w:color="D9D9D9" w:themeColor="background1" w:themeShade="D9"/>
          </w:pBdr>
          <w:tabs>
            <w:tab w:val="clear" w:pos="4153"/>
            <w:tab w:val="clear" w:pos="8306"/>
            <w:tab w:val="right" w:pos="9921"/>
          </w:tabs>
          <w:jc w:val="right"/>
          <w:rPr>
            <w:rFonts w:ascii="Book Antiqua" w:hAnsi="Book Antiqua"/>
            <w:color w:val="000000" w:themeColor="text1"/>
            <w:spacing w:val="60"/>
          </w:rPr>
        </w:pPr>
      </w:p>
      <w:p w14:paraId="39D588F0" w14:textId="69CCFDAD" w:rsidR="0042073E" w:rsidRPr="00155163" w:rsidRDefault="0042073E" w:rsidP="00D7487E">
        <w:pPr>
          <w:pStyle w:val="Header"/>
          <w:pBdr>
            <w:bottom w:val="single" w:sz="4" w:space="1" w:color="D9D9D9" w:themeColor="background1" w:themeShade="D9"/>
          </w:pBdr>
          <w:tabs>
            <w:tab w:val="clear" w:pos="4153"/>
            <w:tab w:val="clear" w:pos="8306"/>
            <w:tab w:val="right" w:pos="9921"/>
          </w:tabs>
          <w:rPr>
            <w:rFonts w:ascii="Book Antiqua" w:hAnsi="Book Antiqua"/>
            <w:b/>
            <w:bCs/>
            <w:color w:val="000000" w:themeColor="text1"/>
            <w:lang w:val="en-US"/>
          </w:rPr>
        </w:pPr>
        <w:r w:rsidRPr="006A7410">
          <w:rPr>
            <w:rFonts w:ascii="Book Antiqua" w:hAnsi="Book Antiqua"/>
            <w:i/>
            <w:iCs/>
            <w:color w:val="000000" w:themeColor="text1"/>
            <w:lang w:val="en-US"/>
          </w:rPr>
          <w:t>False Memories and Eyewitness Testimony</w:t>
        </w:r>
        <w:r w:rsidR="00D7487E" w:rsidRPr="00155163">
          <w:rPr>
            <w:rFonts w:ascii="Book Antiqua" w:hAnsi="Book Antiqua"/>
            <w:color w:val="000000" w:themeColor="text1"/>
            <w:lang w:val="en-US"/>
          </w:rPr>
          <w:tab/>
        </w:r>
        <w:r w:rsidRPr="00D7487E">
          <w:rPr>
            <w:rFonts w:ascii="Book Antiqua" w:hAnsi="Book Antiqua"/>
            <w:color w:val="000000" w:themeColor="text1"/>
          </w:rPr>
          <w:fldChar w:fldCharType="begin"/>
        </w:r>
        <w:r w:rsidRPr="00155163">
          <w:rPr>
            <w:rFonts w:ascii="Book Antiqua" w:hAnsi="Book Antiqua"/>
            <w:color w:val="000000" w:themeColor="text1"/>
            <w:lang w:val="en-US"/>
          </w:rPr>
          <w:instrText xml:space="preserve"> PAGE   \* MERGEFORMAT </w:instrText>
        </w:r>
        <w:r w:rsidRPr="00D7487E">
          <w:rPr>
            <w:rFonts w:ascii="Book Antiqua" w:hAnsi="Book Antiqua"/>
            <w:color w:val="000000" w:themeColor="text1"/>
          </w:rPr>
          <w:fldChar w:fldCharType="separate"/>
        </w:r>
        <w:r w:rsidR="0029452B" w:rsidRPr="0029452B">
          <w:rPr>
            <w:rFonts w:ascii="Book Antiqua" w:hAnsi="Book Antiqua"/>
            <w:b/>
            <w:bCs/>
            <w:noProof/>
            <w:color w:val="000000" w:themeColor="text1"/>
            <w:lang w:val="en-US"/>
          </w:rPr>
          <w:t>13</w:t>
        </w:r>
        <w:r w:rsidRPr="00D7487E">
          <w:rPr>
            <w:rFonts w:ascii="Book Antiqua" w:hAnsi="Book Antiqua"/>
            <w:b/>
            <w:bCs/>
            <w:noProof/>
            <w:color w:val="000000" w:themeColor="text1"/>
          </w:rPr>
          <w:fldChar w:fldCharType="end"/>
        </w:r>
      </w:p>
    </w:sdtContent>
  </w:sdt>
  <w:p w14:paraId="371D5722" w14:textId="77777777" w:rsidR="000D205F" w:rsidRPr="00D7487E" w:rsidRDefault="000D205F">
    <w:pPr>
      <w:pStyle w:val="Header"/>
      <w:rPr>
        <w:rFonts w:ascii="Book Antiqua" w:hAnsi="Book Antiqua"/>
        <w:color w:val="000000" w:themeColor="text1"/>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5ECF1" w14:textId="2F9FA0F9" w:rsidR="00BA7029" w:rsidRPr="00D8230B" w:rsidRDefault="00BA7029" w:rsidP="0042073E">
    <w:pPr>
      <w:pStyle w:val="Header"/>
      <w:tabs>
        <w:tab w:val="clear" w:pos="8306"/>
        <w:tab w:val="left" w:pos="0"/>
        <w:tab w:val="left" w:pos="7655"/>
      </w:tabs>
      <w:rPr>
        <w:rFonts w:ascii="Book Antiqua" w:hAnsi="Book Antiqua"/>
        <w:sz w:val="22"/>
        <w:szCs w:val="22"/>
      </w:rPr>
    </w:pPr>
    <w:r w:rsidRPr="00D8230B">
      <w:rPr>
        <w:rFonts w:ascii="Book Antiqua" w:hAnsi="Book Antiqua"/>
      </w:rPr>
      <w:t>R</w:t>
    </w:r>
    <w:r w:rsidR="0042073E" w:rsidRPr="00D8230B">
      <w:rPr>
        <w:rFonts w:ascii="Book Antiqua" w:hAnsi="Book Antiqua"/>
        <w:sz w:val="22"/>
        <w:szCs w:val="22"/>
      </w:rPr>
      <w:t>EVIEW</w:t>
    </w:r>
    <w:r w:rsidRPr="00D8230B">
      <w:rPr>
        <w:rFonts w:ascii="Book Antiqua" w:hAnsi="Book Antiqua"/>
      </w:rPr>
      <w:t xml:space="preserve"> A</w:t>
    </w:r>
    <w:r w:rsidRPr="00D8230B">
      <w:rPr>
        <w:rFonts w:ascii="Book Antiqua" w:hAnsi="Book Antiqua"/>
        <w:sz w:val="22"/>
        <w:szCs w:val="22"/>
      </w:rPr>
      <w:t>RTICLE</w:t>
    </w:r>
    <w:r w:rsidRPr="00D8230B">
      <w:rPr>
        <w:rFonts w:ascii="Book Antiqua" w:hAnsi="Book Antiqua"/>
        <w:sz w:val="22"/>
        <w:szCs w:val="22"/>
      </w:rPr>
      <w:tab/>
    </w:r>
    <w:r w:rsidRPr="00D8230B">
      <w:rPr>
        <w:rFonts w:ascii="Book Antiqua" w:hAnsi="Book Antiqua"/>
        <w:sz w:val="22"/>
        <w:szCs w:val="22"/>
      </w:rPr>
      <w:tab/>
    </w:r>
    <w:r w:rsidRPr="00D8230B">
      <w:rPr>
        <w:rFonts w:ascii="Book Antiqua" w:hAnsi="Book Antiqua"/>
        <w:sz w:val="22"/>
        <w:szCs w:val="22"/>
      </w:rPr>
      <w:tab/>
    </w:r>
    <w:r w:rsidRPr="00D8230B">
      <w:rPr>
        <w:rFonts w:ascii="Book Antiqua" w:hAnsi="Book Antiqua"/>
        <w:noProof/>
        <w:sz w:val="22"/>
        <w:szCs w:val="22"/>
      </w:rPr>
      <w:drawing>
        <wp:inline distT="0" distB="0" distL="0" distR="0" wp14:anchorId="28A7AAF3" wp14:editId="20A9D64B">
          <wp:extent cx="981075" cy="704850"/>
          <wp:effectExtent l="0" t="0" r="9525" b="0"/>
          <wp:docPr id="11" name="Picture 1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close up of a logo&#10;&#10;Description generated with high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704850"/>
                  </a:xfrm>
                  <a:prstGeom prst="rect">
                    <a:avLst/>
                  </a:prstGeom>
                  <a:noFill/>
                  <a:ln>
                    <a:noFill/>
                  </a:ln>
                </pic:spPr>
              </pic:pic>
            </a:graphicData>
          </a:graphic>
        </wp:inline>
      </w:drawing>
    </w:r>
  </w:p>
  <w:p w14:paraId="7C854885" w14:textId="3F21A512" w:rsidR="00BA7029" w:rsidRPr="00D8230B" w:rsidRDefault="00BA7029" w:rsidP="00BA7029">
    <w:pPr>
      <w:pStyle w:val="Header"/>
      <w:tabs>
        <w:tab w:val="left" w:pos="0"/>
        <w:tab w:val="left" w:pos="7938"/>
      </w:tabs>
      <w:rPr>
        <w:rFonts w:ascii="Book Antiqua" w:hAnsi="Book Antiqua"/>
        <w:sz w:val="22"/>
        <w:szCs w:val="22"/>
      </w:rPr>
    </w:pPr>
    <w:r w:rsidRPr="00D8230B">
      <w:rPr>
        <w:rFonts w:ascii="Book Antiqua" w:hAnsi="Book Antiqua"/>
        <w:noProof/>
        <w:sz w:val="22"/>
        <w:szCs w:val="22"/>
      </w:rPr>
      <mc:AlternateContent>
        <mc:Choice Requires="wps">
          <w:drawing>
            <wp:anchor distT="0" distB="0" distL="114300" distR="114300" simplePos="0" relativeHeight="251662336" behindDoc="0" locked="0" layoutInCell="1" allowOverlap="1" wp14:anchorId="5B1AA7E4" wp14:editId="0B8BB7FD">
              <wp:simplePos x="0" y="0"/>
              <wp:positionH relativeFrom="column">
                <wp:posOffset>5715</wp:posOffset>
              </wp:positionH>
              <wp:positionV relativeFrom="paragraph">
                <wp:posOffset>117475</wp:posOffset>
              </wp:positionV>
              <wp:extent cx="627888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7824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81EFA3" id="Straight Connector 1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" strokecolor="black [304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defaultTabStop w:val="708"/>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YwMzc2MzAzNjU0MrdQ0lEKTi0uzszPAykwNKoFANywL5ktAAAA"/>
  </w:docVars>
  <w:rsids>
    <w:rsidRoot w:val="00631117"/>
    <w:rsid w:val="0000217B"/>
    <w:rsid w:val="0000390A"/>
    <w:rsid w:val="00011582"/>
    <w:rsid w:val="00015C57"/>
    <w:rsid w:val="00015D9E"/>
    <w:rsid w:val="000239FF"/>
    <w:rsid w:val="000252F1"/>
    <w:rsid w:val="000261F3"/>
    <w:rsid w:val="00026BC4"/>
    <w:rsid w:val="00026F5F"/>
    <w:rsid w:val="00032A64"/>
    <w:rsid w:val="000354F0"/>
    <w:rsid w:val="00037C72"/>
    <w:rsid w:val="00040D10"/>
    <w:rsid w:val="0004312E"/>
    <w:rsid w:val="0004584E"/>
    <w:rsid w:val="000478FA"/>
    <w:rsid w:val="00050BA4"/>
    <w:rsid w:val="00050E2D"/>
    <w:rsid w:val="00051CE4"/>
    <w:rsid w:val="000544C0"/>
    <w:rsid w:val="000547B7"/>
    <w:rsid w:val="00054C0D"/>
    <w:rsid w:val="000555AA"/>
    <w:rsid w:val="000576B2"/>
    <w:rsid w:val="00057E26"/>
    <w:rsid w:val="00057F14"/>
    <w:rsid w:val="00060FB2"/>
    <w:rsid w:val="000618F9"/>
    <w:rsid w:val="00062DF3"/>
    <w:rsid w:val="00064CAF"/>
    <w:rsid w:val="00064FC5"/>
    <w:rsid w:val="00066646"/>
    <w:rsid w:val="00066D1B"/>
    <w:rsid w:val="00066F2F"/>
    <w:rsid w:val="00070E02"/>
    <w:rsid w:val="00073380"/>
    <w:rsid w:val="0007489A"/>
    <w:rsid w:val="0007498B"/>
    <w:rsid w:val="00075A64"/>
    <w:rsid w:val="00075DA5"/>
    <w:rsid w:val="00082682"/>
    <w:rsid w:val="0008652C"/>
    <w:rsid w:val="00086FC9"/>
    <w:rsid w:val="00091AF4"/>
    <w:rsid w:val="00095F17"/>
    <w:rsid w:val="000967CA"/>
    <w:rsid w:val="00096DF6"/>
    <w:rsid w:val="000973D9"/>
    <w:rsid w:val="000A3751"/>
    <w:rsid w:val="000A6999"/>
    <w:rsid w:val="000B1253"/>
    <w:rsid w:val="000B2A29"/>
    <w:rsid w:val="000B5397"/>
    <w:rsid w:val="000B6942"/>
    <w:rsid w:val="000C3626"/>
    <w:rsid w:val="000C41FB"/>
    <w:rsid w:val="000C48AF"/>
    <w:rsid w:val="000C5971"/>
    <w:rsid w:val="000C5AFE"/>
    <w:rsid w:val="000C5FCB"/>
    <w:rsid w:val="000D0B2C"/>
    <w:rsid w:val="000D205F"/>
    <w:rsid w:val="000D372D"/>
    <w:rsid w:val="000D6387"/>
    <w:rsid w:val="000D7C10"/>
    <w:rsid w:val="000E0265"/>
    <w:rsid w:val="000E0B91"/>
    <w:rsid w:val="000E2E5B"/>
    <w:rsid w:val="000E47B2"/>
    <w:rsid w:val="000E4F7A"/>
    <w:rsid w:val="000F17C1"/>
    <w:rsid w:val="000F1F47"/>
    <w:rsid w:val="000F2E43"/>
    <w:rsid w:val="000F3481"/>
    <w:rsid w:val="000F3E92"/>
    <w:rsid w:val="000F451F"/>
    <w:rsid w:val="000F638D"/>
    <w:rsid w:val="000F78EA"/>
    <w:rsid w:val="001010C7"/>
    <w:rsid w:val="001024A5"/>
    <w:rsid w:val="00103225"/>
    <w:rsid w:val="001032D1"/>
    <w:rsid w:val="001054AC"/>
    <w:rsid w:val="00105711"/>
    <w:rsid w:val="00111B19"/>
    <w:rsid w:val="00112DF0"/>
    <w:rsid w:val="0011419E"/>
    <w:rsid w:val="001145C6"/>
    <w:rsid w:val="001160A8"/>
    <w:rsid w:val="00120881"/>
    <w:rsid w:val="00122A60"/>
    <w:rsid w:val="00122CA4"/>
    <w:rsid w:val="00122F89"/>
    <w:rsid w:val="001267DB"/>
    <w:rsid w:val="00127D62"/>
    <w:rsid w:val="001308B9"/>
    <w:rsid w:val="00130C6E"/>
    <w:rsid w:val="001329F4"/>
    <w:rsid w:val="00134EF6"/>
    <w:rsid w:val="001374BF"/>
    <w:rsid w:val="001378F7"/>
    <w:rsid w:val="00137F7A"/>
    <w:rsid w:val="00140136"/>
    <w:rsid w:val="001409E0"/>
    <w:rsid w:val="001432F5"/>
    <w:rsid w:val="00143418"/>
    <w:rsid w:val="00144736"/>
    <w:rsid w:val="001449ED"/>
    <w:rsid w:val="001478DA"/>
    <w:rsid w:val="001514DE"/>
    <w:rsid w:val="00152E5C"/>
    <w:rsid w:val="00153798"/>
    <w:rsid w:val="0015392B"/>
    <w:rsid w:val="00155163"/>
    <w:rsid w:val="0015547E"/>
    <w:rsid w:val="00155B38"/>
    <w:rsid w:val="00155B40"/>
    <w:rsid w:val="00161B03"/>
    <w:rsid w:val="00161B5D"/>
    <w:rsid w:val="001627CE"/>
    <w:rsid w:val="0016475E"/>
    <w:rsid w:val="0017070A"/>
    <w:rsid w:val="00173AC9"/>
    <w:rsid w:val="00175217"/>
    <w:rsid w:val="00175B5F"/>
    <w:rsid w:val="0017651C"/>
    <w:rsid w:val="00182E1A"/>
    <w:rsid w:val="00183F01"/>
    <w:rsid w:val="00185951"/>
    <w:rsid w:val="001914E1"/>
    <w:rsid w:val="001924E1"/>
    <w:rsid w:val="00192621"/>
    <w:rsid w:val="001930A5"/>
    <w:rsid w:val="00193790"/>
    <w:rsid w:val="00195F06"/>
    <w:rsid w:val="001972A3"/>
    <w:rsid w:val="00197408"/>
    <w:rsid w:val="0019747A"/>
    <w:rsid w:val="001A1BE7"/>
    <w:rsid w:val="001A2D86"/>
    <w:rsid w:val="001A5991"/>
    <w:rsid w:val="001B14BB"/>
    <w:rsid w:val="001B5460"/>
    <w:rsid w:val="001B58B6"/>
    <w:rsid w:val="001C0F2D"/>
    <w:rsid w:val="001C2415"/>
    <w:rsid w:val="001C2F5D"/>
    <w:rsid w:val="001C3403"/>
    <w:rsid w:val="001C3938"/>
    <w:rsid w:val="001C4D03"/>
    <w:rsid w:val="001D233B"/>
    <w:rsid w:val="001D4D04"/>
    <w:rsid w:val="001E3B99"/>
    <w:rsid w:val="001E3C96"/>
    <w:rsid w:val="001E3D2D"/>
    <w:rsid w:val="001E75E4"/>
    <w:rsid w:val="001F1070"/>
    <w:rsid w:val="001F2B64"/>
    <w:rsid w:val="001F791F"/>
    <w:rsid w:val="001F7AD2"/>
    <w:rsid w:val="0020156B"/>
    <w:rsid w:val="00201654"/>
    <w:rsid w:val="002039B9"/>
    <w:rsid w:val="00204DC4"/>
    <w:rsid w:val="00204EF6"/>
    <w:rsid w:val="002069E0"/>
    <w:rsid w:val="00207D02"/>
    <w:rsid w:val="00211378"/>
    <w:rsid w:val="002115E6"/>
    <w:rsid w:val="00211B85"/>
    <w:rsid w:val="00211BD5"/>
    <w:rsid w:val="00213741"/>
    <w:rsid w:val="0021493E"/>
    <w:rsid w:val="00216959"/>
    <w:rsid w:val="00217845"/>
    <w:rsid w:val="002207C5"/>
    <w:rsid w:val="00221F2C"/>
    <w:rsid w:val="002223E7"/>
    <w:rsid w:val="0022263E"/>
    <w:rsid w:val="00222D2A"/>
    <w:rsid w:val="00223C87"/>
    <w:rsid w:val="00225D0A"/>
    <w:rsid w:val="002328FD"/>
    <w:rsid w:val="00233982"/>
    <w:rsid w:val="00234828"/>
    <w:rsid w:val="002351B6"/>
    <w:rsid w:val="002408DB"/>
    <w:rsid w:val="00243BC8"/>
    <w:rsid w:val="00243CDD"/>
    <w:rsid w:val="00244ACA"/>
    <w:rsid w:val="00245D89"/>
    <w:rsid w:val="0024719E"/>
    <w:rsid w:val="002508B0"/>
    <w:rsid w:val="0025237D"/>
    <w:rsid w:val="00252B41"/>
    <w:rsid w:val="00254971"/>
    <w:rsid w:val="00256DCE"/>
    <w:rsid w:val="00257FF8"/>
    <w:rsid w:val="00261981"/>
    <w:rsid w:val="002643EE"/>
    <w:rsid w:val="00270F81"/>
    <w:rsid w:val="00271C8A"/>
    <w:rsid w:val="00272507"/>
    <w:rsid w:val="00273896"/>
    <w:rsid w:val="0027522D"/>
    <w:rsid w:val="00275D14"/>
    <w:rsid w:val="00277B56"/>
    <w:rsid w:val="00277F40"/>
    <w:rsid w:val="0029026C"/>
    <w:rsid w:val="0029089F"/>
    <w:rsid w:val="00290A03"/>
    <w:rsid w:val="00290CA0"/>
    <w:rsid w:val="00290CBB"/>
    <w:rsid w:val="0029452B"/>
    <w:rsid w:val="00295270"/>
    <w:rsid w:val="00296160"/>
    <w:rsid w:val="002A25D8"/>
    <w:rsid w:val="002A40DF"/>
    <w:rsid w:val="002A569A"/>
    <w:rsid w:val="002A5B0F"/>
    <w:rsid w:val="002A5DC3"/>
    <w:rsid w:val="002A6A09"/>
    <w:rsid w:val="002B1714"/>
    <w:rsid w:val="002B5376"/>
    <w:rsid w:val="002C2531"/>
    <w:rsid w:val="002C35D7"/>
    <w:rsid w:val="002C491D"/>
    <w:rsid w:val="002C760F"/>
    <w:rsid w:val="002D2FB8"/>
    <w:rsid w:val="002D458F"/>
    <w:rsid w:val="002D4B23"/>
    <w:rsid w:val="002E3D45"/>
    <w:rsid w:val="002E501A"/>
    <w:rsid w:val="002E51F3"/>
    <w:rsid w:val="002E7BCB"/>
    <w:rsid w:val="002F3001"/>
    <w:rsid w:val="002F379B"/>
    <w:rsid w:val="002F4C1E"/>
    <w:rsid w:val="002F534C"/>
    <w:rsid w:val="00301D7F"/>
    <w:rsid w:val="00301F55"/>
    <w:rsid w:val="00306C95"/>
    <w:rsid w:val="00312811"/>
    <w:rsid w:val="00313845"/>
    <w:rsid w:val="00313B77"/>
    <w:rsid w:val="00313E77"/>
    <w:rsid w:val="00314F76"/>
    <w:rsid w:val="00315B71"/>
    <w:rsid w:val="00315D8C"/>
    <w:rsid w:val="00317723"/>
    <w:rsid w:val="00321953"/>
    <w:rsid w:val="003221BC"/>
    <w:rsid w:val="003221E0"/>
    <w:rsid w:val="00323792"/>
    <w:rsid w:val="0032493C"/>
    <w:rsid w:val="0033206B"/>
    <w:rsid w:val="00333F47"/>
    <w:rsid w:val="0034072C"/>
    <w:rsid w:val="00340B43"/>
    <w:rsid w:val="003435E7"/>
    <w:rsid w:val="00345485"/>
    <w:rsid w:val="00345C6C"/>
    <w:rsid w:val="00345DB0"/>
    <w:rsid w:val="00352F39"/>
    <w:rsid w:val="00355D47"/>
    <w:rsid w:val="00355E94"/>
    <w:rsid w:val="00360A14"/>
    <w:rsid w:val="00361468"/>
    <w:rsid w:val="00363A14"/>
    <w:rsid w:val="0036473E"/>
    <w:rsid w:val="003655E6"/>
    <w:rsid w:val="003676D8"/>
    <w:rsid w:val="00371016"/>
    <w:rsid w:val="0037232B"/>
    <w:rsid w:val="003723A8"/>
    <w:rsid w:val="00374904"/>
    <w:rsid w:val="00374CD7"/>
    <w:rsid w:val="003757F9"/>
    <w:rsid w:val="003772E9"/>
    <w:rsid w:val="00377DCA"/>
    <w:rsid w:val="003805CB"/>
    <w:rsid w:val="003806BD"/>
    <w:rsid w:val="0038452D"/>
    <w:rsid w:val="00384C9C"/>
    <w:rsid w:val="003860C5"/>
    <w:rsid w:val="003873C3"/>
    <w:rsid w:val="003934BE"/>
    <w:rsid w:val="00393D60"/>
    <w:rsid w:val="003941DC"/>
    <w:rsid w:val="00394E44"/>
    <w:rsid w:val="00396189"/>
    <w:rsid w:val="00397331"/>
    <w:rsid w:val="003A3000"/>
    <w:rsid w:val="003A3FF5"/>
    <w:rsid w:val="003A57C1"/>
    <w:rsid w:val="003A5B94"/>
    <w:rsid w:val="003A60AD"/>
    <w:rsid w:val="003A6C3A"/>
    <w:rsid w:val="003B083F"/>
    <w:rsid w:val="003B13A4"/>
    <w:rsid w:val="003B1808"/>
    <w:rsid w:val="003B1E83"/>
    <w:rsid w:val="003B25D1"/>
    <w:rsid w:val="003B35A2"/>
    <w:rsid w:val="003B3D6B"/>
    <w:rsid w:val="003B53E2"/>
    <w:rsid w:val="003B5BC1"/>
    <w:rsid w:val="003B77FA"/>
    <w:rsid w:val="003B7A53"/>
    <w:rsid w:val="003D198C"/>
    <w:rsid w:val="003D31E0"/>
    <w:rsid w:val="003D35C1"/>
    <w:rsid w:val="003D4166"/>
    <w:rsid w:val="003D46EA"/>
    <w:rsid w:val="003D60D0"/>
    <w:rsid w:val="003E0317"/>
    <w:rsid w:val="003E06DB"/>
    <w:rsid w:val="003E07F6"/>
    <w:rsid w:val="003E1DB9"/>
    <w:rsid w:val="003E7642"/>
    <w:rsid w:val="003F086F"/>
    <w:rsid w:val="003F0B21"/>
    <w:rsid w:val="003F1F31"/>
    <w:rsid w:val="003F1FBC"/>
    <w:rsid w:val="003F5555"/>
    <w:rsid w:val="003F5FAB"/>
    <w:rsid w:val="003F6C14"/>
    <w:rsid w:val="0040619A"/>
    <w:rsid w:val="0040694A"/>
    <w:rsid w:val="0041022D"/>
    <w:rsid w:val="00410D43"/>
    <w:rsid w:val="00412720"/>
    <w:rsid w:val="00413F78"/>
    <w:rsid w:val="0042073E"/>
    <w:rsid w:val="00421527"/>
    <w:rsid w:val="00421D01"/>
    <w:rsid w:val="004232DC"/>
    <w:rsid w:val="00424461"/>
    <w:rsid w:val="00424602"/>
    <w:rsid w:val="0042649A"/>
    <w:rsid w:val="00426595"/>
    <w:rsid w:val="004276DF"/>
    <w:rsid w:val="00427F5C"/>
    <w:rsid w:val="004311E9"/>
    <w:rsid w:val="00431F06"/>
    <w:rsid w:val="004328E5"/>
    <w:rsid w:val="00433F24"/>
    <w:rsid w:val="00437726"/>
    <w:rsid w:val="004403C1"/>
    <w:rsid w:val="00442B74"/>
    <w:rsid w:val="00444282"/>
    <w:rsid w:val="0044479F"/>
    <w:rsid w:val="00444982"/>
    <w:rsid w:val="00444D51"/>
    <w:rsid w:val="004453D2"/>
    <w:rsid w:val="004537F1"/>
    <w:rsid w:val="0045621C"/>
    <w:rsid w:val="00456EF7"/>
    <w:rsid w:val="004579E9"/>
    <w:rsid w:val="0046124F"/>
    <w:rsid w:val="004613D1"/>
    <w:rsid w:val="0046157E"/>
    <w:rsid w:val="0046404C"/>
    <w:rsid w:val="00464DE0"/>
    <w:rsid w:val="00465BFA"/>
    <w:rsid w:val="00467037"/>
    <w:rsid w:val="004703BB"/>
    <w:rsid w:val="00470760"/>
    <w:rsid w:val="0047120D"/>
    <w:rsid w:val="00472307"/>
    <w:rsid w:val="004727AA"/>
    <w:rsid w:val="0047450E"/>
    <w:rsid w:val="00475E0F"/>
    <w:rsid w:val="00476FF8"/>
    <w:rsid w:val="00477D8C"/>
    <w:rsid w:val="00482277"/>
    <w:rsid w:val="0048269A"/>
    <w:rsid w:val="0048401F"/>
    <w:rsid w:val="00484A69"/>
    <w:rsid w:val="004902E6"/>
    <w:rsid w:val="004934A9"/>
    <w:rsid w:val="00496753"/>
    <w:rsid w:val="004970AE"/>
    <w:rsid w:val="004A072A"/>
    <w:rsid w:val="004A236C"/>
    <w:rsid w:val="004A4DAA"/>
    <w:rsid w:val="004A7066"/>
    <w:rsid w:val="004B0EDF"/>
    <w:rsid w:val="004B17DB"/>
    <w:rsid w:val="004B2A6A"/>
    <w:rsid w:val="004B4FE4"/>
    <w:rsid w:val="004B5570"/>
    <w:rsid w:val="004B7420"/>
    <w:rsid w:val="004C2697"/>
    <w:rsid w:val="004C3353"/>
    <w:rsid w:val="004C5AF7"/>
    <w:rsid w:val="004D4772"/>
    <w:rsid w:val="004D5683"/>
    <w:rsid w:val="004D56A0"/>
    <w:rsid w:val="004D7E5E"/>
    <w:rsid w:val="004E2C2A"/>
    <w:rsid w:val="004E35BE"/>
    <w:rsid w:val="004E3F10"/>
    <w:rsid w:val="004E606F"/>
    <w:rsid w:val="004E7327"/>
    <w:rsid w:val="004F0AAE"/>
    <w:rsid w:val="004F2708"/>
    <w:rsid w:val="004F2A1E"/>
    <w:rsid w:val="004F4E0D"/>
    <w:rsid w:val="004F50F8"/>
    <w:rsid w:val="004F5E1D"/>
    <w:rsid w:val="004F64F9"/>
    <w:rsid w:val="005000E1"/>
    <w:rsid w:val="00500A3A"/>
    <w:rsid w:val="00500B94"/>
    <w:rsid w:val="0050159D"/>
    <w:rsid w:val="0050452F"/>
    <w:rsid w:val="00505FF7"/>
    <w:rsid w:val="00510642"/>
    <w:rsid w:val="0051076B"/>
    <w:rsid w:val="005118A1"/>
    <w:rsid w:val="00512BEF"/>
    <w:rsid w:val="00516E4A"/>
    <w:rsid w:val="00523444"/>
    <w:rsid w:val="00524EAE"/>
    <w:rsid w:val="005258F7"/>
    <w:rsid w:val="00525EE1"/>
    <w:rsid w:val="00530A3B"/>
    <w:rsid w:val="00530DAF"/>
    <w:rsid w:val="005312F9"/>
    <w:rsid w:val="00531459"/>
    <w:rsid w:val="005332BA"/>
    <w:rsid w:val="00536772"/>
    <w:rsid w:val="005404BC"/>
    <w:rsid w:val="00541B6B"/>
    <w:rsid w:val="00544CEF"/>
    <w:rsid w:val="00546214"/>
    <w:rsid w:val="00550122"/>
    <w:rsid w:val="00550E58"/>
    <w:rsid w:val="0055537F"/>
    <w:rsid w:val="00555FD2"/>
    <w:rsid w:val="00556FB0"/>
    <w:rsid w:val="0056139E"/>
    <w:rsid w:val="00562F32"/>
    <w:rsid w:val="0056378A"/>
    <w:rsid w:val="00564C56"/>
    <w:rsid w:val="005665C9"/>
    <w:rsid w:val="00571888"/>
    <w:rsid w:val="00572574"/>
    <w:rsid w:val="0057767F"/>
    <w:rsid w:val="0058270F"/>
    <w:rsid w:val="00587EA3"/>
    <w:rsid w:val="005900F1"/>
    <w:rsid w:val="00592BAE"/>
    <w:rsid w:val="00596FC1"/>
    <w:rsid w:val="00597451"/>
    <w:rsid w:val="005A0CDE"/>
    <w:rsid w:val="005A0D2E"/>
    <w:rsid w:val="005A0D5F"/>
    <w:rsid w:val="005A1EC7"/>
    <w:rsid w:val="005A497E"/>
    <w:rsid w:val="005A5CFB"/>
    <w:rsid w:val="005A5E1C"/>
    <w:rsid w:val="005A68F2"/>
    <w:rsid w:val="005B0F46"/>
    <w:rsid w:val="005B19B8"/>
    <w:rsid w:val="005B35C9"/>
    <w:rsid w:val="005B3B3D"/>
    <w:rsid w:val="005B5B8D"/>
    <w:rsid w:val="005C5234"/>
    <w:rsid w:val="005C7BEE"/>
    <w:rsid w:val="005D14A6"/>
    <w:rsid w:val="005D15A5"/>
    <w:rsid w:val="005D2851"/>
    <w:rsid w:val="005D393B"/>
    <w:rsid w:val="005D4921"/>
    <w:rsid w:val="005D4DA2"/>
    <w:rsid w:val="005D53E1"/>
    <w:rsid w:val="005D6DDB"/>
    <w:rsid w:val="005D754A"/>
    <w:rsid w:val="005D78E9"/>
    <w:rsid w:val="005E0011"/>
    <w:rsid w:val="005E07D0"/>
    <w:rsid w:val="005E0E3C"/>
    <w:rsid w:val="005E5155"/>
    <w:rsid w:val="005E627B"/>
    <w:rsid w:val="005E7024"/>
    <w:rsid w:val="005F134B"/>
    <w:rsid w:val="005F277C"/>
    <w:rsid w:val="005F28CF"/>
    <w:rsid w:val="005F2D5C"/>
    <w:rsid w:val="005F39CE"/>
    <w:rsid w:val="005F462F"/>
    <w:rsid w:val="005F5FCE"/>
    <w:rsid w:val="005F677E"/>
    <w:rsid w:val="006007B5"/>
    <w:rsid w:val="00600BD5"/>
    <w:rsid w:val="006014E4"/>
    <w:rsid w:val="006024F1"/>
    <w:rsid w:val="00604C39"/>
    <w:rsid w:val="00605446"/>
    <w:rsid w:val="0061117A"/>
    <w:rsid w:val="00612DC1"/>
    <w:rsid w:val="00614651"/>
    <w:rsid w:val="0061515C"/>
    <w:rsid w:val="0061686D"/>
    <w:rsid w:val="00617810"/>
    <w:rsid w:val="006201D5"/>
    <w:rsid w:val="00622342"/>
    <w:rsid w:val="006235A8"/>
    <w:rsid w:val="00626889"/>
    <w:rsid w:val="00631117"/>
    <w:rsid w:val="00631809"/>
    <w:rsid w:val="006318F0"/>
    <w:rsid w:val="006354D6"/>
    <w:rsid w:val="00642993"/>
    <w:rsid w:val="006442EC"/>
    <w:rsid w:val="00644F17"/>
    <w:rsid w:val="006529B6"/>
    <w:rsid w:val="006529FD"/>
    <w:rsid w:val="00654BDB"/>
    <w:rsid w:val="00660E31"/>
    <w:rsid w:val="00661522"/>
    <w:rsid w:val="00665561"/>
    <w:rsid w:val="006666A3"/>
    <w:rsid w:val="00666B9E"/>
    <w:rsid w:val="00667665"/>
    <w:rsid w:val="0067280F"/>
    <w:rsid w:val="0067623D"/>
    <w:rsid w:val="00676CE3"/>
    <w:rsid w:val="0068000C"/>
    <w:rsid w:val="0068063E"/>
    <w:rsid w:val="00684983"/>
    <w:rsid w:val="00685260"/>
    <w:rsid w:val="00685FF6"/>
    <w:rsid w:val="00686511"/>
    <w:rsid w:val="00686CD1"/>
    <w:rsid w:val="006870EB"/>
    <w:rsid w:val="006919C2"/>
    <w:rsid w:val="00691D77"/>
    <w:rsid w:val="00692D93"/>
    <w:rsid w:val="006939AB"/>
    <w:rsid w:val="00697327"/>
    <w:rsid w:val="00697511"/>
    <w:rsid w:val="00697D47"/>
    <w:rsid w:val="006A24A0"/>
    <w:rsid w:val="006A4CC5"/>
    <w:rsid w:val="006A5EF4"/>
    <w:rsid w:val="006A5F5A"/>
    <w:rsid w:val="006A7410"/>
    <w:rsid w:val="006B2135"/>
    <w:rsid w:val="006B3CB0"/>
    <w:rsid w:val="006B57E6"/>
    <w:rsid w:val="006B7FFC"/>
    <w:rsid w:val="006C0175"/>
    <w:rsid w:val="006C0742"/>
    <w:rsid w:val="006C22C1"/>
    <w:rsid w:val="006C3110"/>
    <w:rsid w:val="006C3C0D"/>
    <w:rsid w:val="006C3F1C"/>
    <w:rsid w:val="006C47F1"/>
    <w:rsid w:val="006D02BA"/>
    <w:rsid w:val="006D1661"/>
    <w:rsid w:val="006D48D0"/>
    <w:rsid w:val="006D520B"/>
    <w:rsid w:val="006D58AA"/>
    <w:rsid w:val="006D620B"/>
    <w:rsid w:val="006D731F"/>
    <w:rsid w:val="006E3B82"/>
    <w:rsid w:val="006E5CB9"/>
    <w:rsid w:val="006E7888"/>
    <w:rsid w:val="006F045F"/>
    <w:rsid w:val="006F137C"/>
    <w:rsid w:val="006F304E"/>
    <w:rsid w:val="006F6DCE"/>
    <w:rsid w:val="007039D3"/>
    <w:rsid w:val="007052C9"/>
    <w:rsid w:val="0071026B"/>
    <w:rsid w:val="00710850"/>
    <w:rsid w:val="007134EE"/>
    <w:rsid w:val="007135D2"/>
    <w:rsid w:val="00714F42"/>
    <w:rsid w:val="00716458"/>
    <w:rsid w:val="00717089"/>
    <w:rsid w:val="0072045C"/>
    <w:rsid w:val="007212FA"/>
    <w:rsid w:val="00721F51"/>
    <w:rsid w:val="007223D9"/>
    <w:rsid w:val="007223FF"/>
    <w:rsid w:val="0072329B"/>
    <w:rsid w:val="007232EC"/>
    <w:rsid w:val="00723F75"/>
    <w:rsid w:val="007246A1"/>
    <w:rsid w:val="00730C85"/>
    <w:rsid w:val="00730F1D"/>
    <w:rsid w:val="007311FA"/>
    <w:rsid w:val="00736128"/>
    <w:rsid w:val="0073647F"/>
    <w:rsid w:val="007427D7"/>
    <w:rsid w:val="00742BCD"/>
    <w:rsid w:val="00743933"/>
    <w:rsid w:val="007447C1"/>
    <w:rsid w:val="00746289"/>
    <w:rsid w:val="00746872"/>
    <w:rsid w:val="007511FE"/>
    <w:rsid w:val="007527E0"/>
    <w:rsid w:val="007528F4"/>
    <w:rsid w:val="007536F7"/>
    <w:rsid w:val="0075440A"/>
    <w:rsid w:val="00754DDA"/>
    <w:rsid w:val="00754EFF"/>
    <w:rsid w:val="007551C8"/>
    <w:rsid w:val="00756727"/>
    <w:rsid w:val="00757826"/>
    <w:rsid w:val="007579BC"/>
    <w:rsid w:val="00762185"/>
    <w:rsid w:val="00762A69"/>
    <w:rsid w:val="0076361A"/>
    <w:rsid w:val="0076439A"/>
    <w:rsid w:val="00765294"/>
    <w:rsid w:val="007659EF"/>
    <w:rsid w:val="00766727"/>
    <w:rsid w:val="00767001"/>
    <w:rsid w:val="007707FE"/>
    <w:rsid w:val="007759DB"/>
    <w:rsid w:val="00777F67"/>
    <w:rsid w:val="00780B01"/>
    <w:rsid w:val="00781E7D"/>
    <w:rsid w:val="00782CB1"/>
    <w:rsid w:val="00783580"/>
    <w:rsid w:val="00787AA5"/>
    <w:rsid w:val="00790AFD"/>
    <w:rsid w:val="007942D0"/>
    <w:rsid w:val="007A311A"/>
    <w:rsid w:val="007A3937"/>
    <w:rsid w:val="007A54DB"/>
    <w:rsid w:val="007A6BA1"/>
    <w:rsid w:val="007B093C"/>
    <w:rsid w:val="007B1624"/>
    <w:rsid w:val="007B1AA3"/>
    <w:rsid w:val="007B25E2"/>
    <w:rsid w:val="007B3AE9"/>
    <w:rsid w:val="007B4699"/>
    <w:rsid w:val="007B50BF"/>
    <w:rsid w:val="007B5DA8"/>
    <w:rsid w:val="007B66C2"/>
    <w:rsid w:val="007B68F7"/>
    <w:rsid w:val="007C0CDF"/>
    <w:rsid w:val="007C1DD7"/>
    <w:rsid w:val="007C3EE3"/>
    <w:rsid w:val="007C6362"/>
    <w:rsid w:val="007C6EE8"/>
    <w:rsid w:val="007D02B7"/>
    <w:rsid w:val="007D227C"/>
    <w:rsid w:val="007D2B51"/>
    <w:rsid w:val="007D5E00"/>
    <w:rsid w:val="007E0CA7"/>
    <w:rsid w:val="007E0EBC"/>
    <w:rsid w:val="007E16FF"/>
    <w:rsid w:val="007E23B7"/>
    <w:rsid w:val="007E38CE"/>
    <w:rsid w:val="007E547C"/>
    <w:rsid w:val="007E5D09"/>
    <w:rsid w:val="007E7480"/>
    <w:rsid w:val="007E7A79"/>
    <w:rsid w:val="007F0DFA"/>
    <w:rsid w:val="007F2556"/>
    <w:rsid w:val="007F28F3"/>
    <w:rsid w:val="007F36E6"/>
    <w:rsid w:val="007F4283"/>
    <w:rsid w:val="007F5541"/>
    <w:rsid w:val="007F6087"/>
    <w:rsid w:val="008003D8"/>
    <w:rsid w:val="00803CF2"/>
    <w:rsid w:val="00803F76"/>
    <w:rsid w:val="008058E1"/>
    <w:rsid w:val="00806CC7"/>
    <w:rsid w:val="008075A1"/>
    <w:rsid w:val="00811063"/>
    <w:rsid w:val="00811089"/>
    <w:rsid w:val="008112DA"/>
    <w:rsid w:val="0081191D"/>
    <w:rsid w:val="00813D30"/>
    <w:rsid w:val="00814A4C"/>
    <w:rsid w:val="00814AE2"/>
    <w:rsid w:val="008154AC"/>
    <w:rsid w:val="00817A5E"/>
    <w:rsid w:val="00821CC4"/>
    <w:rsid w:val="00821F7E"/>
    <w:rsid w:val="008236B6"/>
    <w:rsid w:val="008237B2"/>
    <w:rsid w:val="008244D5"/>
    <w:rsid w:val="0082684D"/>
    <w:rsid w:val="008301EF"/>
    <w:rsid w:val="008309A8"/>
    <w:rsid w:val="00833350"/>
    <w:rsid w:val="0084021D"/>
    <w:rsid w:val="00840E42"/>
    <w:rsid w:val="00841D2E"/>
    <w:rsid w:val="008429A6"/>
    <w:rsid w:val="0084392E"/>
    <w:rsid w:val="00843BEE"/>
    <w:rsid w:val="00845447"/>
    <w:rsid w:val="0084545D"/>
    <w:rsid w:val="0084607A"/>
    <w:rsid w:val="00846380"/>
    <w:rsid w:val="0084666F"/>
    <w:rsid w:val="00852C0B"/>
    <w:rsid w:val="0085612F"/>
    <w:rsid w:val="00856794"/>
    <w:rsid w:val="00857D69"/>
    <w:rsid w:val="00860138"/>
    <w:rsid w:val="00861599"/>
    <w:rsid w:val="008625BA"/>
    <w:rsid w:val="00865635"/>
    <w:rsid w:val="0087295F"/>
    <w:rsid w:val="008736D1"/>
    <w:rsid w:val="00874EDB"/>
    <w:rsid w:val="00877B9C"/>
    <w:rsid w:val="00882BC7"/>
    <w:rsid w:val="00883B30"/>
    <w:rsid w:val="00883E41"/>
    <w:rsid w:val="0088413E"/>
    <w:rsid w:val="00885317"/>
    <w:rsid w:val="008876B0"/>
    <w:rsid w:val="0089181B"/>
    <w:rsid w:val="00892CE3"/>
    <w:rsid w:val="008A1B53"/>
    <w:rsid w:val="008A25C8"/>
    <w:rsid w:val="008B2F9D"/>
    <w:rsid w:val="008B3B88"/>
    <w:rsid w:val="008B3D3F"/>
    <w:rsid w:val="008B5272"/>
    <w:rsid w:val="008B564B"/>
    <w:rsid w:val="008C092E"/>
    <w:rsid w:val="008C0BCA"/>
    <w:rsid w:val="008C6895"/>
    <w:rsid w:val="008C78FC"/>
    <w:rsid w:val="008D23CA"/>
    <w:rsid w:val="008D3076"/>
    <w:rsid w:val="008D3F53"/>
    <w:rsid w:val="008D726B"/>
    <w:rsid w:val="008D7657"/>
    <w:rsid w:val="008D7B39"/>
    <w:rsid w:val="008E226F"/>
    <w:rsid w:val="008E6C41"/>
    <w:rsid w:val="008E7827"/>
    <w:rsid w:val="008F02FE"/>
    <w:rsid w:val="008F3549"/>
    <w:rsid w:val="008F61AE"/>
    <w:rsid w:val="009012AF"/>
    <w:rsid w:val="0090287D"/>
    <w:rsid w:val="0090458B"/>
    <w:rsid w:val="00904E2F"/>
    <w:rsid w:val="00906A90"/>
    <w:rsid w:val="00907EE6"/>
    <w:rsid w:val="00911193"/>
    <w:rsid w:val="00911564"/>
    <w:rsid w:val="00911B41"/>
    <w:rsid w:val="00912287"/>
    <w:rsid w:val="00914F6B"/>
    <w:rsid w:val="0091519F"/>
    <w:rsid w:val="009156B2"/>
    <w:rsid w:val="0091698D"/>
    <w:rsid w:val="009179C0"/>
    <w:rsid w:val="00920866"/>
    <w:rsid w:val="00921091"/>
    <w:rsid w:val="00921F73"/>
    <w:rsid w:val="00924779"/>
    <w:rsid w:val="00924B7E"/>
    <w:rsid w:val="0092653A"/>
    <w:rsid w:val="009308B1"/>
    <w:rsid w:val="009368D0"/>
    <w:rsid w:val="00937E78"/>
    <w:rsid w:val="00940F10"/>
    <w:rsid w:val="00944B5C"/>
    <w:rsid w:val="00945119"/>
    <w:rsid w:val="00946489"/>
    <w:rsid w:val="0094717B"/>
    <w:rsid w:val="00950C19"/>
    <w:rsid w:val="00950E9F"/>
    <w:rsid w:val="00955504"/>
    <w:rsid w:val="00955BF4"/>
    <w:rsid w:val="00957070"/>
    <w:rsid w:val="009626EB"/>
    <w:rsid w:val="00962DE7"/>
    <w:rsid w:val="0096766F"/>
    <w:rsid w:val="00970423"/>
    <w:rsid w:val="00972F47"/>
    <w:rsid w:val="00974234"/>
    <w:rsid w:val="0097631F"/>
    <w:rsid w:val="00976CAD"/>
    <w:rsid w:val="00980234"/>
    <w:rsid w:val="0098076B"/>
    <w:rsid w:val="009809E9"/>
    <w:rsid w:val="00980CB9"/>
    <w:rsid w:val="009811D5"/>
    <w:rsid w:val="0098137E"/>
    <w:rsid w:val="00985199"/>
    <w:rsid w:val="0098633B"/>
    <w:rsid w:val="00987456"/>
    <w:rsid w:val="00991A27"/>
    <w:rsid w:val="00992C3B"/>
    <w:rsid w:val="00996669"/>
    <w:rsid w:val="00996CC9"/>
    <w:rsid w:val="00996D7C"/>
    <w:rsid w:val="00996E41"/>
    <w:rsid w:val="00997744"/>
    <w:rsid w:val="009A014A"/>
    <w:rsid w:val="009A02A0"/>
    <w:rsid w:val="009A0A6B"/>
    <w:rsid w:val="009A31A2"/>
    <w:rsid w:val="009A43E3"/>
    <w:rsid w:val="009A5A7E"/>
    <w:rsid w:val="009B1952"/>
    <w:rsid w:val="009B1C96"/>
    <w:rsid w:val="009B3EA4"/>
    <w:rsid w:val="009B7CE8"/>
    <w:rsid w:val="009C0597"/>
    <w:rsid w:val="009C579D"/>
    <w:rsid w:val="009C6D7C"/>
    <w:rsid w:val="009D1688"/>
    <w:rsid w:val="009D213C"/>
    <w:rsid w:val="009D241E"/>
    <w:rsid w:val="009D4BF1"/>
    <w:rsid w:val="009D6710"/>
    <w:rsid w:val="009E17BC"/>
    <w:rsid w:val="009E2B55"/>
    <w:rsid w:val="009E36A6"/>
    <w:rsid w:val="009E79F8"/>
    <w:rsid w:val="009F11FE"/>
    <w:rsid w:val="009F18EC"/>
    <w:rsid w:val="009F4513"/>
    <w:rsid w:val="009F56DF"/>
    <w:rsid w:val="009F66E2"/>
    <w:rsid w:val="009F747F"/>
    <w:rsid w:val="00A00951"/>
    <w:rsid w:val="00A036DD"/>
    <w:rsid w:val="00A05C3A"/>
    <w:rsid w:val="00A06868"/>
    <w:rsid w:val="00A06978"/>
    <w:rsid w:val="00A072A9"/>
    <w:rsid w:val="00A127F2"/>
    <w:rsid w:val="00A13088"/>
    <w:rsid w:val="00A132C8"/>
    <w:rsid w:val="00A13AC3"/>
    <w:rsid w:val="00A13CB4"/>
    <w:rsid w:val="00A14215"/>
    <w:rsid w:val="00A147BD"/>
    <w:rsid w:val="00A15DCE"/>
    <w:rsid w:val="00A15EB4"/>
    <w:rsid w:val="00A160C1"/>
    <w:rsid w:val="00A200FC"/>
    <w:rsid w:val="00A217F7"/>
    <w:rsid w:val="00A21F03"/>
    <w:rsid w:val="00A22089"/>
    <w:rsid w:val="00A22479"/>
    <w:rsid w:val="00A23193"/>
    <w:rsid w:val="00A23E94"/>
    <w:rsid w:val="00A3193B"/>
    <w:rsid w:val="00A34DD4"/>
    <w:rsid w:val="00A35A11"/>
    <w:rsid w:val="00A367DF"/>
    <w:rsid w:val="00A370F3"/>
    <w:rsid w:val="00A37A10"/>
    <w:rsid w:val="00A37EB2"/>
    <w:rsid w:val="00A37F2A"/>
    <w:rsid w:val="00A4073A"/>
    <w:rsid w:val="00A4467F"/>
    <w:rsid w:val="00A45CAD"/>
    <w:rsid w:val="00A47018"/>
    <w:rsid w:val="00A474B3"/>
    <w:rsid w:val="00A517BF"/>
    <w:rsid w:val="00A5476C"/>
    <w:rsid w:val="00A60585"/>
    <w:rsid w:val="00A61248"/>
    <w:rsid w:val="00A63CAE"/>
    <w:rsid w:val="00A63E38"/>
    <w:rsid w:val="00A64F89"/>
    <w:rsid w:val="00A6531E"/>
    <w:rsid w:val="00A75E8D"/>
    <w:rsid w:val="00A76003"/>
    <w:rsid w:val="00A76256"/>
    <w:rsid w:val="00A76856"/>
    <w:rsid w:val="00A773CA"/>
    <w:rsid w:val="00A77AD3"/>
    <w:rsid w:val="00A77F2C"/>
    <w:rsid w:val="00A84AC4"/>
    <w:rsid w:val="00A86CEF"/>
    <w:rsid w:val="00A90452"/>
    <w:rsid w:val="00A932B5"/>
    <w:rsid w:val="00A94F5D"/>
    <w:rsid w:val="00A952DC"/>
    <w:rsid w:val="00A97AB1"/>
    <w:rsid w:val="00AA0FA1"/>
    <w:rsid w:val="00AA1796"/>
    <w:rsid w:val="00AA281E"/>
    <w:rsid w:val="00AA4460"/>
    <w:rsid w:val="00AA53BF"/>
    <w:rsid w:val="00AA6767"/>
    <w:rsid w:val="00AA6CCD"/>
    <w:rsid w:val="00AA7C72"/>
    <w:rsid w:val="00AB1726"/>
    <w:rsid w:val="00AB2876"/>
    <w:rsid w:val="00AB334B"/>
    <w:rsid w:val="00AB3C3C"/>
    <w:rsid w:val="00AB4FE8"/>
    <w:rsid w:val="00AB7280"/>
    <w:rsid w:val="00AC20B5"/>
    <w:rsid w:val="00AC2394"/>
    <w:rsid w:val="00AC4540"/>
    <w:rsid w:val="00AC73D0"/>
    <w:rsid w:val="00AC79D7"/>
    <w:rsid w:val="00AD0A33"/>
    <w:rsid w:val="00AD1ADF"/>
    <w:rsid w:val="00AD3971"/>
    <w:rsid w:val="00AD496D"/>
    <w:rsid w:val="00AD5A46"/>
    <w:rsid w:val="00AD5C06"/>
    <w:rsid w:val="00AD7B69"/>
    <w:rsid w:val="00AD7D9F"/>
    <w:rsid w:val="00AE3940"/>
    <w:rsid w:val="00AE3CBC"/>
    <w:rsid w:val="00AE58E5"/>
    <w:rsid w:val="00AE6D88"/>
    <w:rsid w:val="00AE6F52"/>
    <w:rsid w:val="00AF1E48"/>
    <w:rsid w:val="00AF34DE"/>
    <w:rsid w:val="00AF560D"/>
    <w:rsid w:val="00AF5BE6"/>
    <w:rsid w:val="00AF656A"/>
    <w:rsid w:val="00B00A67"/>
    <w:rsid w:val="00B02A1F"/>
    <w:rsid w:val="00B1514C"/>
    <w:rsid w:val="00B1546C"/>
    <w:rsid w:val="00B16C04"/>
    <w:rsid w:val="00B222F1"/>
    <w:rsid w:val="00B25B1F"/>
    <w:rsid w:val="00B26ABC"/>
    <w:rsid w:val="00B3044D"/>
    <w:rsid w:val="00B31138"/>
    <w:rsid w:val="00B34E8A"/>
    <w:rsid w:val="00B36047"/>
    <w:rsid w:val="00B366B4"/>
    <w:rsid w:val="00B375E8"/>
    <w:rsid w:val="00B40B26"/>
    <w:rsid w:val="00B41AC8"/>
    <w:rsid w:val="00B41DF1"/>
    <w:rsid w:val="00B42A70"/>
    <w:rsid w:val="00B438C8"/>
    <w:rsid w:val="00B4445F"/>
    <w:rsid w:val="00B47FF6"/>
    <w:rsid w:val="00B53ACF"/>
    <w:rsid w:val="00B53EF4"/>
    <w:rsid w:val="00B564FD"/>
    <w:rsid w:val="00B603ED"/>
    <w:rsid w:val="00B60BD6"/>
    <w:rsid w:val="00B60CA2"/>
    <w:rsid w:val="00B60F42"/>
    <w:rsid w:val="00B62FD5"/>
    <w:rsid w:val="00B63157"/>
    <w:rsid w:val="00B63258"/>
    <w:rsid w:val="00B6783D"/>
    <w:rsid w:val="00B72B70"/>
    <w:rsid w:val="00B74146"/>
    <w:rsid w:val="00B7532F"/>
    <w:rsid w:val="00B760F8"/>
    <w:rsid w:val="00B7674B"/>
    <w:rsid w:val="00B8130D"/>
    <w:rsid w:val="00B81AB3"/>
    <w:rsid w:val="00B82AF9"/>
    <w:rsid w:val="00B833DC"/>
    <w:rsid w:val="00B84CEA"/>
    <w:rsid w:val="00B8612B"/>
    <w:rsid w:val="00B8680A"/>
    <w:rsid w:val="00B900B8"/>
    <w:rsid w:val="00B90F93"/>
    <w:rsid w:val="00B9526F"/>
    <w:rsid w:val="00B953A4"/>
    <w:rsid w:val="00B95413"/>
    <w:rsid w:val="00B95688"/>
    <w:rsid w:val="00B97361"/>
    <w:rsid w:val="00B97B7A"/>
    <w:rsid w:val="00BA1744"/>
    <w:rsid w:val="00BA432B"/>
    <w:rsid w:val="00BA51C0"/>
    <w:rsid w:val="00BA5333"/>
    <w:rsid w:val="00BA57F2"/>
    <w:rsid w:val="00BA7029"/>
    <w:rsid w:val="00BB1D66"/>
    <w:rsid w:val="00BB2D8B"/>
    <w:rsid w:val="00BB39DC"/>
    <w:rsid w:val="00BB6B59"/>
    <w:rsid w:val="00BB7150"/>
    <w:rsid w:val="00BC7C56"/>
    <w:rsid w:val="00BD1ADF"/>
    <w:rsid w:val="00BD3197"/>
    <w:rsid w:val="00BD41B5"/>
    <w:rsid w:val="00BD52E4"/>
    <w:rsid w:val="00BD615A"/>
    <w:rsid w:val="00BD792A"/>
    <w:rsid w:val="00BD794E"/>
    <w:rsid w:val="00BE0FC0"/>
    <w:rsid w:val="00BE1DC4"/>
    <w:rsid w:val="00BE303B"/>
    <w:rsid w:val="00BE4895"/>
    <w:rsid w:val="00BE4E1F"/>
    <w:rsid w:val="00BE679A"/>
    <w:rsid w:val="00BF05B4"/>
    <w:rsid w:val="00BF216D"/>
    <w:rsid w:val="00BF43AB"/>
    <w:rsid w:val="00BF4C98"/>
    <w:rsid w:val="00BF698A"/>
    <w:rsid w:val="00C00638"/>
    <w:rsid w:val="00C02C27"/>
    <w:rsid w:val="00C058E3"/>
    <w:rsid w:val="00C07752"/>
    <w:rsid w:val="00C103FF"/>
    <w:rsid w:val="00C1089C"/>
    <w:rsid w:val="00C1184A"/>
    <w:rsid w:val="00C135B7"/>
    <w:rsid w:val="00C206AF"/>
    <w:rsid w:val="00C213B1"/>
    <w:rsid w:val="00C21E8F"/>
    <w:rsid w:val="00C2263A"/>
    <w:rsid w:val="00C24F4C"/>
    <w:rsid w:val="00C3170F"/>
    <w:rsid w:val="00C31A47"/>
    <w:rsid w:val="00C31B5B"/>
    <w:rsid w:val="00C3243A"/>
    <w:rsid w:val="00C328D6"/>
    <w:rsid w:val="00C32C5C"/>
    <w:rsid w:val="00C3373B"/>
    <w:rsid w:val="00C342F8"/>
    <w:rsid w:val="00C349A2"/>
    <w:rsid w:val="00C401D9"/>
    <w:rsid w:val="00C4381D"/>
    <w:rsid w:val="00C471C7"/>
    <w:rsid w:val="00C47DFC"/>
    <w:rsid w:val="00C5140B"/>
    <w:rsid w:val="00C52AE0"/>
    <w:rsid w:val="00C60982"/>
    <w:rsid w:val="00C6115F"/>
    <w:rsid w:val="00C656BE"/>
    <w:rsid w:val="00C65BF5"/>
    <w:rsid w:val="00C67F7A"/>
    <w:rsid w:val="00C70F2A"/>
    <w:rsid w:val="00C71F95"/>
    <w:rsid w:val="00C72C0A"/>
    <w:rsid w:val="00C72E01"/>
    <w:rsid w:val="00C74C9D"/>
    <w:rsid w:val="00C80452"/>
    <w:rsid w:val="00C80B69"/>
    <w:rsid w:val="00C85D8C"/>
    <w:rsid w:val="00C86181"/>
    <w:rsid w:val="00C9000F"/>
    <w:rsid w:val="00C90A11"/>
    <w:rsid w:val="00C9117C"/>
    <w:rsid w:val="00C93EC1"/>
    <w:rsid w:val="00C9500F"/>
    <w:rsid w:val="00C96146"/>
    <w:rsid w:val="00C97D6D"/>
    <w:rsid w:val="00CA2E59"/>
    <w:rsid w:val="00CA69C0"/>
    <w:rsid w:val="00CA6D8E"/>
    <w:rsid w:val="00CB1132"/>
    <w:rsid w:val="00CB363A"/>
    <w:rsid w:val="00CB3AD7"/>
    <w:rsid w:val="00CB5641"/>
    <w:rsid w:val="00CB5FE9"/>
    <w:rsid w:val="00CB6A84"/>
    <w:rsid w:val="00CC2D5D"/>
    <w:rsid w:val="00CC3143"/>
    <w:rsid w:val="00CC57AF"/>
    <w:rsid w:val="00CC5AEB"/>
    <w:rsid w:val="00CC6034"/>
    <w:rsid w:val="00CC767B"/>
    <w:rsid w:val="00CD00F5"/>
    <w:rsid w:val="00CD05C4"/>
    <w:rsid w:val="00CD0D38"/>
    <w:rsid w:val="00CD13CB"/>
    <w:rsid w:val="00CD19FE"/>
    <w:rsid w:val="00CD1C14"/>
    <w:rsid w:val="00CD1F02"/>
    <w:rsid w:val="00CD245F"/>
    <w:rsid w:val="00CD5297"/>
    <w:rsid w:val="00CD625F"/>
    <w:rsid w:val="00CD6984"/>
    <w:rsid w:val="00CE0F8C"/>
    <w:rsid w:val="00CE5B54"/>
    <w:rsid w:val="00CE7307"/>
    <w:rsid w:val="00CF2C1D"/>
    <w:rsid w:val="00CF5260"/>
    <w:rsid w:val="00CF56F8"/>
    <w:rsid w:val="00D00E06"/>
    <w:rsid w:val="00D011A9"/>
    <w:rsid w:val="00D04D2F"/>
    <w:rsid w:val="00D052CA"/>
    <w:rsid w:val="00D14815"/>
    <w:rsid w:val="00D159DC"/>
    <w:rsid w:val="00D2196A"/>
    <w:rsid w:val="00D2403A"/>
    <w:rsid w:val="00D30924"/>
    <w:rsid w:val="00D31D22"/>
    <w:rsid w:val="00D322C6"/>
    <w:rsid w:val="00D32BED"/>
    <w:rsid w:val="00D343DC"/>
    <w:rsid w:val="00D3471A"/>
    <w:rsid w:val="00D35F47"/>
    <w:rsid w:val="00D3755C"/>
    <w:rsid w:val="00D3755E"/>
    <w:rsid w:val="00D4046E"/>
    <w:rsid w:val="00D40E4D"/>
    <w:rsid w:val="00D41495"/>
    <w:rsid w:val="00D4260A"/>
    <w:rsid w:val="00D42CA2"/>
    <w:rsid w:val="00D42D2B"/>
    <w:rsid w:val="00D430E9"/>
    <w:rsid w:val="00D44650"/>
    <w:rsid w:val="00D44C4F"/>
    <w:rsid w:val="00D51891"/>
    <w:rsid w:val="00D519C6"/>
    <w:rsid w:val="00D55E05"/>
    <w:rsid w:val="00D5791B"/>
    <w:rsid w:val="00D60EA1"/>
    <w:rsid w:val="00D61485"/>
    <w:rsid w:val="00D61966"/>
    <w:rsid w:val="00D64504"/>
    <w:rsid w:val="00D6549C"/>
    <w:rsid w:val="00D6615C"/>
    <w:rsid w:val="00D71CEF"/>
    <w:rsid w:val="00D72BCD"/>
    <w:rsid w:val="00D7440C"/>
    <w:rsid w:val="00D7487E"/>
    <w:rsid w:val="00D764D5"/>
    <w:rsid w:val="00D80320"/>
    <w:rsid w:val="00D80D97"/>
    <w:rsid w:val="00D8230B"/>
    <w:rsid w:val="00D8238C"/>
    <w:rsid w:val="00D83C1B"/>
    <w:rsid w:val="00D84F97"/>
    <w:rsid w:val="00D8560B"/>
    <w:rsid w:val="00D90968"/>
    <w:rsid w:val="00D90A15"/>
    <w:rsid w:val="00D91B90"/>
    <w:rsid w:val="00D94B04"/>
    <w:rsid w:val="00D94F2C"/>
    <w:rsid w:val="00DA119B"/>
    <w:rsid w:val="00DA4100"/>
    <w:rsid w:val="00DB1D4B"/>
    <w:rsid w:val="00DB267F"/>
    <w:rsid w:val="00DB4697"/>
    <w:rsid w:val="00DB6689"/>
    <w:rsid w:val="00DB6812"/>
    <w:rsid w:val="00DC0647"/>
    <w:rsid w:val="00DC3992"/>
    <w:rsid w:val="00DC4370"/>
    <w:rsid w:val="00DC5845"/>
    <w:rsid w:val="00DC6874"/>
    <w:rsid w:val="00DC727F"/>
    <w:rsid w:val="00DD0938"/>
    <w:rsid w:val="00DD147C"/>
    <w:rsid w:val="00DD460A"/>
    <w:rsid w:val="00DD51F3"/>
    <w:rsid w:val="00DD7A72"/>
    <w:rsid w:val="00DE15DB"/>
    <w:rsid w:val="00DE2EBA"/>
    <w:rsid w:val="00DE7B3F"/>
    <w:rsid w:val="00DE7FF7"/>
    <w:rsid w:val="00DF145E"/>
    <w:rsid w:val="00DF1F5C"/>
    <w:rsid w:val="00DF2579"/>
    <w:rsid w:val="00DF2D96"/>
    <w:rsid w:val="00DF31AB"/>
    <w:rsid w:val="00DF460A"/>
    <w:rsid w:val="00DF4E7B"/>
    <w:rsid w:val="00E015CE"/>
    <w:rsid w:val="00E01AF7"/>
    <w:rsid w:val="00E01C3A"/>
    <w:rsid w:val="00E03348"/>
    <w:rsid w:val="00E03846"/>
    <w:rsid w:val="00E061C1"/>
    <w:rsid w:val="00E06C15"/>
    <w:rsid w:val="00E07525"/>
    <w:rsid w:val="00E1001C"/>
    <w:rsid w:val="00E104CC"/>
    <w:rsid w:val="00E12220"/>
    <w:rsid w:val="00E124B9"/>
    <w:rsid w:val="00E16E50"/>
    <w:rsid w:val="00E2067C"/>
    <w:rsid w:val="00E20B97"/>
    <w:rsid w:val="00E215AC"/>
    <w:rsid w:val="00E22874"/>
    <w:rsid w:val="00E24569"/>
    <w:rsid w:val="00E26030"/>
    <w:rsid w:val="00E264F7"/>
    <w:rsid w:val="00E26E22"/>
    <w:rsid w:val="00E31B10"/>
    <w:rsid w:val="00E31C64"/>
    <w:rsid w:val="00E337CD"/>
    <w:rsid w:val="00E368D7"/>
    <w:rsid w:val="00E3728A"/>
    <w:rsid w:val="00E373A8"/>
    <w:rsid w:val="00E418F3"/>
    <w:rsid w:val="00E430BE"/>
    <w:rsid w:val="00E50453"/>
    <w:rsid w:val="00E50D32"/>
    <w:rsid w:val="00E51ED1"/>
    <w:rsid w:val="00E52218"/>
    <w:rsid w:val="00E52800"/>
    <w:rsid w:val="00E553A0"/>
    <w:rsid w:val="00E57EC6"/>
    <w:rsid w:val="00E612F9"/>
    <w:rsid w:val="00E643EB"/>
    <w:rsid w:val="00E6512F"/>
    <w:rsid w:val="00E66935"/>
    <w:rsid w:val="00E67368"/>
    <w:rsid w:val="00E7493B"/>
    <w:rsid w:val="00E74B1D"/>
    <w:rsid w:val="00E7535C"/>
    <w:rsid w:val="00E7646E"/>
    <w:rsid w:val="00E816DA"/>
    <w:rsid w:val="00E869C0"/>
    <w:rsid w:val="00E86BC5"/>
    <w:rsid w:val="00E87236"/>
    <w:rsid w:val="00E9225E"/>
    <w:rsid w:val="00EA0661"/>
    <w:rsid w:val="00EA0F0C"/>
    <w:rsid w:val="00EA33F8"/>
    <w:rsid w:val="00EA6325"/>
    <w:rsid w:val="00EA7315"/>
    <w:rsid w:val="00EA75C9"/>
    <w:rsid w:val="00EB27FA"/>
    <w:rsid w:val="00EB3932"/>
    <w:rsid w:val="00EB3BEF"/>
    <w:rsid w:val="00EB41D5"/>
    <w:rsid w:val="00EB5EA8"/>
    <w:rsid w:val="00EB784D"/>
    <w:rsid w:val="00EC12D0"/>
    <w:rsid w:val="00EC1D7D"/>
    <w:rsid w:val="00EC28AE"/>
    <w:rsid w:val="00EC4F51"/>
    <w:rsid w:val="00EC5608"/>
    <w:rsid w:val="00EC5723"/>
    <w:rsid w:val="00EC625D"/>
    <w:rsid w:val="00ED0FD2"/>
    <w:rsid w:val="00ED438A"/>
    <w:rsid w:val="00ED44E0"/>
    <w:rsid w:val="00ED511D"/>
    <w:rsid w:val="00ED563F"/>
    <w:rsid w:val="00ED748F"/>
    <w:rsid w:val="00EE3766"/>
    <w:rsid w:val="00EE3F7E"/>
    <w:rsid w:val="00EE55E2"/>
    <w:rsid w:val="00EE7BA6"/>
    <w:rsid w:val="00EE7D07"/>
    <w:rsid w:val="00EE7D61"/>
    <w:rsid w:val="00EF0E87"/>
    <w:rsid w:val="00EF2731"/>
    <w:rsid w:val="00EF3B7F"/>
    <w:rsid w:val="00EF7542"/>
    <w:rsid w:val="00EF77FF"/>
    <w:rsid w:val="00F005A5"/>
    <w:rsid w:val="00F024D9"/>
    <w:rsid w:val="00F032A8"/>
    <w:rsid w:val="00F03871"/>
    <w:rsid w:val="00F0463E"/>
    <w:rsid w:val="00F07519"/>
    <w:rsid w:val="00F07610"/>
    <w:rsid w:val="00F103D7"/>
    <w:rsid w:val="00F116C2"/>
    <w:rsid w:val="00F142B6"/>
    <w:rsid w:val="00F15706"/>
    <w:rsid w:val="00F1596B"/>
    <w:rsid w:val="00F16559"/>
    <w:rsid w:val="00F1720C"/>
    <w:rsid w:val="00F2178F"/>
    <w:rsid w:val="00F23574"/>
    <w:rsid w:val="00F236DB"/>
    <w:rsid w:val="00F243FA"/>
    <w:rsid w:val="00F26F93"/>
    <w:rsid w:val="00F30A20"/>
    <w:rsid w:val="00F31B75"/>
    <w:rsid w:val="00F35022"/>
    <w:rsid w:val="00F352FE"/>
    <w:rsid w:val="00F353BF"/>
    <w:rsid w:val="00F35C73"/>
    <w:rsid w:val="00F36BAB"/>
    <w:rsid w:val="00F405ED"/>
    <w:rsid w:val="00F4339B"/>
    <w:rsid w:val="00F45234"/>
    <w:rsid w:val="00F471FC"/>
    <w:rsid w:val="00F474D6"/>
    <w:rsid w:val="00F509AE"/>
    <w:rsid w:val="00F54F94"/>
    <w:rsid w:val="00F56E7D"/>
    <w:rsid w:val="00F60ACB"/>
    <w:rsid w:val="00F60E13"/>
    <w:rsid w:val="00F628DC"/>
    <w:rsid w:val="00F6293B"/>
    <w:rsid w:val="00F6338E"/>
    <w:rsid w:val="00F643A8"/>
    <w:rsid w:val="00F67309"/>
    <w:rsid w:val="00F67403"/>
    <w:rsid w:val="00F716A2"/>
    <w:rsid w:val="00F752A2"/>
    <w:rsid w:val="00F76F79"/>
    <w:rsid w:val="00F804AF"/>
    <w:rsid w:val="00F80DF4"/>
    <w:rsid w:val="00F856A1"/>
    <w:rsid w:val="00F860E1"/>
    <w:rsid w:val="00F874D9"/>
    <w:rsid w:val="00F91793"/>
    <w:rsid w:val="00F958C0"/>
    <w:rsid w:val="00FA0037"/>
    <w:rsid w:val="00FA288C"/>
    <w:rsid w:val="00FA49B1"/>
    <w:rsid w:val="00FA4B9C"/>
    <w:rsid w:val="00FB19F6"/>
    <w:rsid w:val="00FB3CD7"/>
    <w:rsid w:val="00FB4540"/>
    <w:rsid w:val="00FB53FE"/>
    <w:rsid w:val="00FB5871"/>
    <w:rsid w:val="00FB58EE"/>
    <w:rsid w:val="00FB7B5F"/>
    <w:rsid w:val="00FB7F9E"/>
    <w:rsid w:val="00FC0F6F"/>
    <w:rsid w:val="00FC175B"/>
    <w:rsid w:val="00FC246E"/>
    <w:rsid w:val="00FC39EA"/>
    <w:rsid w:val="00FC6FF1"/>
    <w:rsid w:val="00FD1C49"/>
    <w:rsid w:val="00FD1F62"/>
    <w:rsid w:val="00FD5D27"/>
    <w:rsid w:val="00FD7976"/>
    <w:rsid w:val="00FD7EDC"/>
    <w:rsid w:val="00FE5D1D"/>
    <w:rsid w:val="00FF089E"/>
    <w:rsid w:val="00FF08D7"/>
    <w:rsid w:val="00FF12C2"/>
    <w:rsid w:val="00FF31A7"/>
    <w:rsid w:val="00FF562E"/>
    <w:rsid w:val="00FF697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6E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nl-NL"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66727"/>
    <w:pPr>
      <w:spacing w:line="240" w:lineRule="auto"/>
    </w:pPr>
    <w:rPr>
      <w:sz w:val="20"/>
      <w:szCs w:val="20"/>
    </w:rPr>
  </w:style>
  <w:style w:type="character" w:customStyle="1" w:styleId="FootnoteTextChar">
    <w:name w:val="Footnote Text Char"/>
    <w:basedOn w:val="DefaultParagraphFont"/>
    <w:link w:val="FootnoteText"/>
    <w:uiPriority w:val="99"/>
    <w:rsid w:val="00766727"/>
    <w:rPr>
      <w:sz w:val="20"/>
      <w:szCs w:val="20"/>
    </w:rPr>
  </w:style>
  <w:style w:type="character" w:styleId="FootnoteReference">
    <w:name w:val="footnote reference"/>
    <w:basedOn w:val="DefaultParagraphFont"/>
    <w:uiPriority w:val="99"/>
    <w:semiHidden/>
    <w:unhideWhenUsed/>
    <w:rsid w:val="00766727"/>
    <w:rPr>
      <w:vertAlign w:val="superscript"/>
    </w:rPr>
  </w:style>
  <w:style w:type="paragraph" w:styleId="Header">
    <w:name w:val="header"/>
    <w:basedOn w:val="Normal"/>
    <w:link w:val="HeaderChar"/>
    <w:uiPriority w:val="99"/>
    <w:unhideWhenUsed/>
    <w:rsid w:val="007C0CDF"/>
    <w:pPr>
      <w:tabs>
        <w:tab w:val="center" w:pos="4153"/>
        <w:tab w:val="right" w:pos="8306"/>
      </w:tabs>
      <w:spacing w:line="240" w:lineRule="auto"/>
    </w:pPr>
  </w:style>
  <w:style w:type="character" w:customStyle="1" w:styleId="HeaderChar">
    <w:name w:val="Header Char"/>
    <w:basedOn w:val="DefaultParagraphFont"/>
    <w:link w:val="Header"/>
    <w:uiPriority w:val="99"/>
    <w:rsid w:val="007C0CDF"/>
  </w:style>
  <w:style w:type="paragraph" w:styleId="Footer">
    <w:name w:val="footer"/>
    <w:basedOn w:val="Normal"/>
    <w:link w:val="FooterChar"/>
    <w:uiPriority w:val="99"/>
    <w:unhideWhenUsed/>
    <w:rsid w:val="007C0CDF"/>
    <w:pPr>
      <w:tabs>
        <w:tab w:val="center" w:pos="4153"/>
        <w:tab w:val="right" w:pos="8306"/>
      </w:tabs>
      <w:spacing w:line="240" w:lineRule="auto"/>
    </w:pPr>
  </w:style>
  <w:style w:type="character" w:customStyle="1" w:styleId="FooterChar">
    <w:name w:val="Footer Char"/>
    <w:basedOn w:val="DefaultParagraphFont"/>
    <w:link w:val="Footer"/>
    <w:uiPriority w:val="99"/>
    <w:rsid w:val="007C0CDF"/>
  </w:style>
  <w:style w:type="paragraph" w:styleId="BalloonText">
    <w:name w:val="Balloon Text"/>
    <w:basedOn w:val="Normal"/>
    <w:link w:val="BalloonTextChar"/>
    <w:uiPriority w:val="99"/>
    <w:semiHidden/>
    <w:unhideWhenUsed/>
    <w:rsid w:val="002471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19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F2556"/>
    <w:rPr>
      <w:sz w:val="18"/>
      <w:szCs w:val="18"/>
    </w:rPr>
  </w:style>
  <w:style w:type="paragraph" w:styleId="CommentText">
    <w:name w:val="annotation text"/>
    <w:basedOn w:val="Normal"/>
    <w:link w:val="CommentTextChar"/>
    <w:uiPriority w:val="99"/>
    <w:semiHidden/>
    <w:unhideWhenUsed/>
    <w:rsid w:val="007F2556"/>
    <w:pPr>
      <w:spacing w:line="240" w:lineRule="auto"/>
    </w:pPr>
  </w:style>
  <w:style w:type="character" w:customStyle="1" w:styleId="CommentTextChar">
    <w:name w:val="Comment Text Char"/>
    <w:basedOn w:val="DefaultParagraphFont"/>
    <w:link w:val="CommentText"/>
    <w:uiPriority w:val="99"/>
    <w:semiHidden/>
    <w:rsid w:val="007F2556"/>
  </w:style>
  <w:style w:type="paragraph" w:styleId="CommentSubject">
    <w:name w:val="annotation subject"/>
    <w:basedOn w:val="CommentText"/>
    <w:next w:val="CommentText"/>
    <w:link w:val="CommentSubjectChar"/>
    <w:uiPriority w:val="99"/>
    <w:semiHidden/>
    <w:unhideWhenUsed/>
    <w:rsid w:val="007F2556"/>
    <w:rPr>
      <w:b/>
      <w:bCs/>
      <w:sz w:val="20"/>
      <w:szCs w:val="20"/>
    </w:rPr>
  </w:style>
  <w:style w:type="character" w:customStyle="1" w:styleId="CommentSubjectChar">
    <w:name w:val="Comment Subject Char"/>
    <w:basedOn w:val="CommentTextChar"/>
    <w:link w:val="CommentSubject"/>
    <w:uiPriority w:val="99"/>
    <w:semiHidden/>
    <w:rsid w:val="007F2556"/>
    <w:rPr>
      <w:b/>
      <w:bCs/>
      <w:sz w:val="20"/>
      <w:szCs w:val="20"/>
    </w:rPr>
  </w:style>
  <w:style w:type="character" w:styleId="Hyperlink">
    <w:name w:val="Hyperlink"/>
    <w:basedOn w:val="DefaultParagraphFont"/>
    <w:uiPriority w:val="99"/>
    <w:unhideWhenUsed/>
    <w:rsid w:val="006A4CC5"/>
    <w:rPr>
      <w:color w:val="0000FF" w:themeColor="hyperlink"/>
      <w:u w:val="single"/>
    </w:rPr>
  </w:style>
  <w:style w:type="character" w:styleId="FollowedHyperlink">
    <w:name w:val="FollowedHyperlink"/>
    <w:basedOn w:val="DefaultParagraphFont"/>
    <w:uiPriority w:val="99"/>
    <w:semiHidden/>
    <w:unhideWhenUsed/>
    <w:rsid w:val="0045621C"/>
    <w:rPr>
      <w:color w:val="800080" w:themeColor="followedHyperlink"/>
      <w:u w:val="single"/>
    </w:rPr>
  </w:style>
  <w:style w:type="character" w:customStyle="1" w:styleId="UnresolvedMention1">
    <w:name w:val="Unresolved Mention1"/>
    <w:basedOn w:val="DefaultParagraphFont"/>
    <w:uiPriority w:val="99"/>
    <w:semiHidden/>
    <w:unhideWhenUsed/>
    <w:rsid w:val="005B19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505347">
      <w:bodyDiv w:val="1"/>
      <w:marLeft w:val="0"/>
      <w:marRight w:val="0"/>
      <w:marTop w:val="0"/>
      <w:marBottom w:val="0"/>
      <w:divBdr>
        <w:top w:val="none" w:sz="0" w:space="0" w:color="auto"/>
        <w:left w:val="none" w:sz="0" w:space="0" w:color="auto"/>
        <w:bottom w:val="none" w:sz="0" w:space="0" w:color="auto"/>
        <w:right w:val="none" w:sz="0" w:space="0" w:color="auto"/>
      </w:divBdr>
    </w:div>
    <w:div w:id="1717855416">
      <w:bodyDiv w:val="1"/>
      <w:marLeft w:val="0"/>
      <w:marRight w:val="0"/>
      <w:marTop w:val="0"/>
      <w:marBottom w:val="0"/>
      <w:divBdr>
        <w:top w:val="none" w:sz="0" w:space="0" w:color="auto"/>
        <w:left w:val="none" w:sz="0" w:space="0" w:color="auto"/>
        <w:bottom w:val="none" w:sz="0" w:space="0" w:color="auto"/>
        <w:right w:val="none" w:sz="0" w:space="0" w:color="auto"/>
      </w:divBdr>
    </w:div>
    <w:div w:id="1833787595">
      <w:bodyDiv w:val="1"/>
      <w:marLeft w:val="0"/>
      <w:marRight w:val="0"/>
      <w:marTop w:val="0"/>
      <w:marBottom w:val="0"/>
      <w:divBdr>
        <w:top w:val="none" w:sz="0" w:space="0" w:color="auto"/>
        <w:left w:val="none" w:sz="0" w:space="0" w:color="auto"/>
        <w:bottom w:val="none" w:sz="0" w:space="0" w:color="auto"/>
        <w:right w:val="none" w:sz="0" w:space="0" w:color="auto"/>
      </w:divBdr>
    </w:div>
    <w:div w:id="193196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zhouchu@fudan.edu.c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jane.wang@maastrichtuniversity.n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zhouchu@fudan.edu.cn" TargetMode="External"/><Relationship Id="rId5" Type="http://schemas.openxmlformats.org/officeDocument/2006/relationships/footnotes" Target="footnotes.xml"/><Relationship Id="rId15" Type="http://schemas.openxmlformats.org/officeDocument/2006/relationships/hyperlink" Target="http://www.innocenceproject.org" TargetMode="External"/><Relationship Id="rId10" Type="http://schemas.openxmlformats.org/officeDocument/2006/relationships/hyperlink" Target="mailto:jane.wang@maastrichtuniversity.nl"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www.innocenceproject.org/causes/eyewitness-misidentificatio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04D7F-2363-4940-9ABA-BC0CCE30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8728</Words>
  <Characters>49752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2018-04-04T12:50:00Z</dcterms:created>
  <dcterms:modified xsi:type="dcterms:W3CDTF">2018-04-17T10:00:00Z</dcterms:modified>
</cp:coreProperties>
</file>