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7942" w14:textId="77777777" w:rsidR="004E078A" w:rsidRPr="004E078A" w:rsidRDefault="004E078A" w:rsidP="004E078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4E078A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Credit Risk Probability Model for Alternative Data - Interim Submission Report</w:t>
      </w:r>
    </w:p>
    <w:p w14:paraId="4372C326" w14:textId="0CA2ED32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Date: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30 June 2025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Author: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>
        <w:rPr>
          <w:rFonts w:ascii="Segoe UI" w:eastAsia="Times New Roman" w:hAnsi="Segoe UI" w:cs="Segoe UI"/>
          <w:color w:val="404040"/>
          <w:sz w:val="24"/>
          <w:szCs w:val="24"/>
        </w:rPr>
        <w:t>Bisrat Haile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Project: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Credit Scoring Model for Buy-Now-Pay-Later (BNPL) Service</w:t>
      </w:r>
    </w:p>
    <w:p w14:paraId="24B57168" w14:textId="77777777" w:rsidR="004E078A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40A05AEE">
          <v:rect id="_x0000_i1025" style="width:0;height:.75pt" o:hralign="center" o:hrstd="t" o:hrnoshade="t" o:hr="t" fillcolor="#404040" stroked="f"/>
        </w:pict>
      </w:r>
    </w:p>
    <w:p w14:paraId="5FCC6C22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1. Project Overview and Understanding</w:t>
      </w:r>
    </w:p>
    <w:p w14:paraId="405D4DE3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1.1 Business Context</w:t>
      </w:r>
    </w:p>
    <w:p w14:paraId="5681C8C4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Bati Bank is collaborating with a fast-growing eCommerce platform to launch a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Buy-Now-Pay-Later (BNPL)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service. Unlike traditional credit scoring, which relies on credit bureau data (e.g., FICO scores), this project leverages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alternative data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—specifically, customer transaction behavior—to assess credit risk.</w:t>
      </w:r>
    </w:p>
    <w:p w14:paraId="4BFFF619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1.2 Problem Statement</w:t>
      </w:r>
    </w:p>
    <w:p w14:paraId="3590F054" w14:textId="77777777" w:rsidR="004E078A" w:rsidRPr="004E078A" w:rsidRDefault="004E078A" w:rsidP="004E078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Challenge: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No direct "default" label exists in the dataset.</w:t>
      </w:r>
    </w:p>
    <w:p w14:paraId="146098CA" w14:textId="77777777" w:rsidR="004E078A" w:rsidRPr="004E078A" w:rsidRDefault="004E078A" w:rsidP="004E078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We must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derive a proxy variable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that distinguishes high-risk (likely to default) from low-risk customers.</w:t>
      </w:r>
    </w:p>
    <w:p w14:paraId="58D241CB" w14:textId="77777777" w:rsidR="004E078A" w:rsidRPr="004E078A" w:rsidRDefault="004E078A" w:rsidP="004E078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Innovation: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Using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Recency, Frequency, Monetary (RFM) analysis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to infer risk from transaction patterns.</w:t>
      </w:r>
    </w:p>
    <w:p w14:paraId="1532DC5E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1.3 Basel II Accord &amp; Regulatory Considerations</w:t>
      </w:r>
    </w:p>
    <w:p w14:paraId="5B3CD0E6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Basel II Capital Accord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mandates that banks:</w:t>
      </w:r>
    </w:p>
    <w:p w14:paraId="4726DDB9" w14:textId="77777777" w:rsidR="004E078A" w:rsidRPr="004E078A" w:rsidRDefault="004E078A" w:rsidP="004E078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Quantify risk exposure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rigorously.</w:t>
      </w:r>
    </w:p>
    <w:p w14:paraId="3914D7B3" w14:textId="77777777" w:rsidR="004E078A" w:rsidRPr="004E078A" w:rsidRDefault="004E078A" w:rsidP="004E078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interpretable models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for regulatory audits.</w:t>
      </w:r>
    </w:p>
    <w:p w14:paraId="6FA3D188" w14:textId="77777777" w:rsidR="004E078A" w:rsidRPr="004E078A" w:rsidRDefault="004E078A" w:rsidP="004E078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Document model assumptions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to justify risk weights.</w:t>
      </w:r>
    </w:p>
    <w:p w14:paraId="7AAA30A2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Implications for Our Model:</w:t>
      </w:r>
    </w:p>
    <w:p w14:paraId="6E18BC26" w14:textId="77777777" w:rsidR="004E078A" w:rsidRPr="004E078A" w:rsidRDefault="004E078A" w:rsidP="004E078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Interpretability: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Logistic Regression or Scorecards may be preferred over "black-box" models like Neural Networks.</w:t>
      </w:r>
    </w:p>
    <w:p w14:paraId="45F6DD0A" w14:textId="77777777" w:rsidR="004E078A" w:rsidRPr="004E078A" w:rsidRDefault="004E078A" w:rsidP="004E078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Proxy Risk Definition: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Must be statistically sound and justifiable to regulators.</w:t>
      </w:r>
    </w:p>
    <w:p w14:paraId="2A8A9D61" w14:textId="77777777" w:rsidR="004E078A" w:rsidRPr="004E078A" w:rsidRDefault="004E078A" w:rsidP="004E078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Validation: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 Requires </w:t>
      </w:r>
      <w:proofErr w:type="spellStart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backtesting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 and sensitivity analysis.</w:t>
      </w:r>
    </w:p>
    <w:p w14:paraId="22C4566D" w14:textId="77777777" w:rsidR="004E078A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62CD2B6F">
          <v:rect id="_x0000_i1026" style="width:0;height:.75pt" o:hralign="center" o:hrstd="t" o:hrnoshade="t" o:hr="t" fillcolor="#404040" stroked="f"/>
        </w:pict>
      </w:r>
    </w:p>
    <w:p w14:paraId="0796070B" w14:textId="513014B1" w:rsidR="004E078A" w:rsidRPr="004E078A" w:rsidRDefault="004E078A" w:rsidP="004E078A">
      <w:pPr>
        <w:pStyle w:val="Heading1"/>
        <w:shd w:val="clear" w:color="auto" w:fill="FFFFFF"/>
        <w:spacing w:before="0" w:beforeAutospacing="0"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 w:rsidRPr="004E078A">
        <w:rPr>
          <w:rFonts w:ascii="Segoe UI" w:hAnsi="Segoe UI" w:cs="Segoe UI"/>
          <w:color w:val="404040"/>
          <w:sz w:val="34"/>
          <w:szCs w:val="34"/>
        </w:rPr>
        <w:t xml:space="preserve">2. </w:t>
      </w:r>
      <w:r w:rsidRPr="004E078A">
        <w:rPr>
          <w:rFonts w:ascii="Segoe UI" w:hAnsi="Segoe UI" w:cs="Segoe UI"/>
          <w:color w:val="404040"/>
          <w:sz w:val="41"/>
          <w:szCs w:val="41"/>
        </w:rPr>
        <w:t>Methodology – Process, and Results</w:t>
      </w:r>
    </w:p>
    <w:p w14:paraId="2198F110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1. Task 1: Understanding Credit Risk &amp; Basel II Compliance</w:t>
      </w:r>
    </w:p>
    <w:p w14:paraId="0364B1E8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Process</w:t>
      </w:r>
    </w:p>
    <w:p w14:paraId="4909C282" w14:textId="77777777" w:rsidR="004E078A" w:rsidRPr="004E078A" w:rsidRDefault="004E078A" w:rsidP="004E078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Conducted a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literature review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on credit risk modeling, Basel II/III frameworks, and alternative data scoring.</w:t>
      </w:r>
    </w:p>
    <w:p w14:paraId="1677DC08" w14:textId="77777777" w:rsidR="004E078A" w:rsidRPr="004E078A" w:rsidRDefault="004E078A" w:rsidP="004E078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Analyzed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regulatory guidelines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to ensure model compliance.</w:t>
      </w:r>
    </w:p>
    <w:p w14:paraId="0F40DA7A" w14:textId="77777777" w:rsidR="004E078A" w:rsidRPr="004E078A" w:rsidRDefault="004E078A" w:rsidP="004E078A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Defined key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business constraints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60A3D4E" w14:textId="77777777" w:rsidR="004E078A" w:rsidRPr="004E078A" w:rsidRDefault="004E078A" w:rsidP="004E078A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Need for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interpretability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(avoiding black-box models).</w:t>
      </w:r>
    </w:p>
    <w:p w14:paraId="11DEC204" w14:textId="77777777" w:rsidR="004E078A" w:rsidRPr="004E078A" w:rsidRDefault="004E078A" w:rsidP="004E078A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Importance of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documentation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for audit trails.</w:t>
      </w:r>
    </w:p>
    <w:p w14:paraId="29C5BD6A" w14:textId="77777777" w:rsidR="004E078A" w:rsidRPr="004E078A" w:rsidRDefault="004E078A" w:rsidP="004E078A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Risk of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proxy variable bias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and mitigation strategies.</w:t>
      </w:r>
    </w:p>
    <w:p w14:paraId="22005A8F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Progress</w:t>
      </w:r>
    </w:p>
    <w:p w14:paraId="029EEBA2" w14:textId="77777777" w:rsidR="004E078A" w:rsidRPr="004E078A" w:rsidRDefault="004E078A" w:rsidP="004E078A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Updated 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README.md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with:</w:t>
      </w:r>
    </w:p>
    <w:p w14:paraId="25C24480" w14:textId="77777777" w:rsidR="004E078A" w:rsidRPr="004E078A" w:rsidRDefault="004E078A" w:rsidP="004E078A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Basel II implications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for model design.</w:t>
      </w:r>
    </w:p>
    <w:p w14:paraId="28CAA125" w14:textId="77777777" w:rsidR="004E078A" w:rsidRPr="004E078A" w:rsidRDefault="004E078A" w:rsidP="004E078A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Proxy variable justification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(using RFM analysis).</w:t>
      </w:r>
    </w:p>
    <w:p w14:paraId="0094CD3B" w14:textId="77777777" w:rsidR="004E078A" w:rsidRPr="004E078A" w:rsidRDefault="004E078A" w:rsidP="004E078A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Trade-offs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 between Logistic Regression (interpretability) and </w:t>
      </w:r>
      <w:proofErr w:type="spellStart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XGBoost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 (performance).</w:t>
      </w:r>
    </w:p>
    <w:p w14:paraId="6791FA2B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Insights</w:t>
      </w:r>
    </w:p>
    <w:p w14:paraId="66372421" w14:textId="77777777" w:rsidR="004E078A" w:rsidRPr="004E078A" w:rsidRDefault="004E078A" w:rsidP="004E078A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Regulatory Alignment:</w:t>
      </w:r>
    </w:p>
    <w:p w14:paraId="6C71E97E" w14:textId="77777777" w:rsidR="004E078A" w:rsidRPr="004E078A" w:rsidRDefault="004E078A" w:rsidP="004E078A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Basel II requires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Probability of Default (PD)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models to be transparent and validated.</w:t>
      </w:r>
    </w:p>
    <w:p w14:paraId="69176901" w14:textId="77777777" w:rsidR="004E078A" w:rsidRPr="004E078A" w:rsidRDefault="004E078A" w:rsidP="004E078A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Proxy variables must correlate with true default risk (validated via EDA).</w:t>
      </w:r>
    </w:p>
    <w:p w14:paraId="42242A4C" w14:textId="77777777" w:rsidR="004E078A" w:rsidRPr="004E078A" w:rsidRDefault="004E078A" w:rsidP="004E078A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Business Risks:</w:t>
      </w:r>
    </w:p>
    <w:p w14:paraId="007784C6" w14:textId="77777777" w:rsidR="004E078A" w:rsidRPr="004E078A" w:rsidRDefault="004E078A" w:rsidP="004E078A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Mislabeling low-risk customers as high-risk could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reduce approval rates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and hurt revenue.</w:t>
      </w:r>
    </w:p>
    <w:p w14:paraId="042D4745" w14:textId="77777777" w:rsidR="004E078A" w:rsidRPr="004E078A" w:rsidRDefault="004E078A" w:rsidP="004E078A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Overlooking high-risk customers increases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default rates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813E367" w14:textId="77777777" w:rsidR="004E078A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53426386">
          <v:rect id="_x0000_i1040" style="width:0;height:.75pt" o:hralign="center" o:hrstd="t" o:hrnoshade="t" o:hr="t" fillcolor="#404040" stroked="f"/>
        </w:pict>
      </w:r>
    </w:p>
    <w:p w14:paraId="0E07DABE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2. Task 2: Exploratory Data Analysis (EDA)</w:t>
      </w:r>
    </w:p>
    <w:p w14:paraId="5E5F69F6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Process</w:t>
      </w:r>
    </w:p>
    <w:p w14:paraId="0D70F263" w14:textId="77777777" w:rsidR="004E078A" w:rsidRPr="004E078A" w:rsidRDefault="004E078A" w:rsidP="004E078A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Loaded and profiled the dataset (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Xente_transaction_data.csv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):</w:t>
      </w:r>
    </w:p>
    <w:p w14:paraId="410F88A5" w14:textId="77777777" w:rsidR="004E078A" w:rsidRPr="004E078A" w:rsidRDefault="004E078A" w:rsidP="004E078A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Shape: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100K+ transactions, 15+ features.</w:t>
      </w:r>
    </w:p>
    <w:p w14:paraId="0BFA0320" w14:textId="77777777" w:rsidR="004E078A" w:rsidRPr="004E078A" w:rsidRDefault="004E078A" w:rsidP="004E078A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Types: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Numerical (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Amount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Value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), categorical (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ProductCategory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ChannelId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), temporal (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TransactionStartTime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1156ACA8" w14:textId="77777777" w:rsidR="004E078A" w:rsidRPr="004E078A" w:rsidRDefault="004E078A" w:rsidP="004E078A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Performed:</w:t>
      </w:r>
    </w:p>
    <w:p w14:paraId="452A6E31" w14:textId="77777777" w:rsidR="004E078A" w:rsidRPr="004E078A" w:rsidRDefault="004E078A" w:rsidP="004E078A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Missing value analysis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(e.g.,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FraudResult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had 5% missingness).</w:t>
      </w:r>
    </w:p>
    <w:p w14:paraId="07D21A62" w14:textId="77777777" w:rsidR="004E078A" w:rsidRPr="004E078A" w:rsidRDefault="004E078A" w:rsidP="004E078A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Outlier detection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(e.g., 0.1% of transactions had 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Amount &gt; $10,000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224AC725" w14:textId="77777777" w:rsidR="004E078A" w:rsidRPr="004E078A" w:rsidRDefault="004E078A" w:rsidP="004E078A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Correlation analysis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(e.g., 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Value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Amount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were highly correlated).</w:t>
      </w:r>
    </w:p>
    <w:p w14:paraId="29C689FE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Progress</w:t>
      </w:r>
    </w:p>
    <w:p w14:paraId="40A8ADEA" w14:textId="77777777" w:rsidR="004E078A" w:rsidRPr="004E078A" w:rsidRDefault="004E078A" w:rsidP="004E078A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Jupyter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 Notebook (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notebooks/1.0-eda.ipynb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 with:</w:t>
      </w:r>
    </w:p>
    <w:p w14:paraId="2224BF47" w14:textId="77777777" w:rsidR="004E078A" w:rsidRPr="004E078A" w:rsidRDefault="004E078A" w:rsidP="004E078A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Histograms, box plots, and heatmaps.</w:t>
      </w:r>
    </w:p>
    <w:p w14:paraId="76CAD564" w14:textId="77777777" w:rsidR="004E078A" w:rsidRPr="004E078A" w:rsidRDefault="004E078A" w:rsidP="004E078A">
      <w:pPr>
        <w:numPr>
          <w:ilvl w:val="1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Top 5 Insights:</w:t>
      </w:r>
    </w:p>
    <w:p w14:paraId="5E694BEC" w14:textId="77777777" w:rsidR="004E078A" w:rsidRPr="004E078A" w:rsidRDefault="004E078A" w:rsidP="004E078A">
      <w:pPr>
        <w:numPr>
          <w:ilvl w:val="2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Fraudulent transactions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were rare (&lt;2%) but concentrated in high-value purchases.</w:t>
      </w:r>
    </w:p>
    <w:p w14:paraId="08927A79" w14:textId="77777777" w:rsidR="004E078A" w:rsidRPr="004E078A" w:rsidRDefault="004E078A" w:rsidP="004E078A">
      <w:pPr>
        <w:numPr>
          <w:ilvl w:val="2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Android users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had higher transaction frequency than iOS users.</w:t>
      </w:r>
    </w:p>
    <w:p w14:paraId="76713059" w14:textId="77777777" w:rsidR="004E078A" w:rsidRPr="004E078A" w:rsidRDefault="004E078A" w:rsidP="004E078A">
      <w:pPr>
        <w:numPr>
          <w:ilvl w:val="2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Weekend spenders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exhibited higher average transaction values.</w:t>
      </w:r>
    </w:p>
    <w:p w14:paraId="6F58AF9B" w14:textId="77777777" w:rsidR="004E078A" w:rsidRPr="004E078A" w:rsidRDefault="004E078A" w:rsidP="004E078A">
      <w:pPr>
        <w:numPr>
          <w:ilvl w:val="2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ProductCategory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had a long-tail distribution (Electronics &gt; Fashion &gt; Groceries).</w:t>
      </w:r>
    </w:p>
    <w:p w14:paraId="3855AF17" w14:textId="77777777" w:rsidR="004E078A" w:rsidRPr="004E078A" w:rsidRDefault="004E078A" w:rsidP="004E078A">
      <w:pPr>
        <w:numPr>
          <w:ilvl w:val="2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Recency clusters: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20% of customers hadn’t transacted in &gt;60 days.</w:t>
      </w:r>
    </w:p>
    <w:p w14:paraId="4A2AE0D8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Decisions</w:t>
      </w:r>
    </w:p>
    <w:p w14:paraId="6A008FFD" w14:textId="77777777" w:rsidR="004E078A" w:rsidRPr="004E078A" w:rsidRDefault="004E078A" w:rsidP="004E078A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Dropped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TransactionId</w:t>
      </w:r>
      <w:proofErr w:type="spellEnd"/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BatchId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(non-predictive).</w:t>
      </w:r>
    </w:p>
    <w:p w14:paraId="32A0CEBA" w14:textId="77777777" w:rsidR="004E078A" w:rsidRPr="004E078A" w:rsidRDefault="004E078A" w:rsidP="004E078A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Flagged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FraudResult</w:t>
      </w:r>
      <w:proofErr w:type="spellEnd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=1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as a potential risk indicator.</w:t>
      </w:r>
    </w:p>
    <w:p w14:paraId="5E278C09" w14:textId="77777777" w:rsidR="004E078A" w:rsidRPr="004E078A" w:rsidRDefault="004E078A" w:rsidP="004E078A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Kept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CountryCode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for geo-segmentation (pending feature importance tests).</w:t>
      </w:r>
    </w:p>
    <w:p w14:paraId="2E3426A3" w14:textId="77777777" w:rsidR="004E078A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34F0F208">
          <v:rect id="_x0000_i1041" style="width:0;height:.75pt" o:hralign="center" o:hrstd="t" o:hrnoshade="t" o:hr="t" fillcolor="#404040" stroked="f"/>
        </w:pict>
      </w:r>
    </w:p>
    <w:p w14:paraId="21BB0E3D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3. Task 3: Feature Engineering</w:t>
      </w:r>
    </w:p>
    <w:p w14:paraId="201DF787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Process</w:t>
      </w:r>
    </w:p>
    <w:p w14:paraId="38ADC6D1" w14:textId="77777777" w:rsidR="004E078A" w:rsidRPr="004E078A" w:rsidRDefault="004E078A" w:rsidP="004E078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3.1 Feature Extraction</w:t>
      </w:r>
    </w:p>
    <w:p w14:paraId="7DB1126B" w14:textId="77777777" w:rsidR="004E078A" w:rsidRPr="004E078A" w:rsidRDefault="004E078A" w:rsidP="004E078A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RFM Features:</w:t>
      </w:r>
    </w:p>
    <w:p w14:paraId="0D1C928D" w14:textId="77777777" w:rsidR="004E078A" w:rsidRPr="004E078A" w:rsidRDefault="004E078A" w:rsidP="004E078A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Recency (R):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 Days since last transaction (snapshot date = </w:t>
      </w:r>
      <w:proofErr w:type="gramStart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max(</w:t>
      </w:r>
      <w:proofErr w:type="spellStart"/>
      <w:proofErr w:type="gramEnd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TransactionStartTime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)).</w:t>
      </w:r>
    </w:p>
    <w:p w14:paraId="1C2EF27B" w14:textId="77777777" w:rsidR="004E078A" w:rsidRPr="004E078A" w:rsidRDefault="004E078A" w:rsidP="004E078A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Frequency (F):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Transactions per customer.</w:t>
      </w:r>
    </w:p>
    <w:p w14:paraId="5019288E" w14:textId="77777777" w:rsidR="004E078A" w:rsidRPr="004E078A" w:rsidRDefault="004E078A" w:rsidP="004E078A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Monetary (M):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Mean transaction value.</w:t>
      </w:r>
    </w:p>
    <w:p w14:paraId="7035C18D" w14:textId="77777777" w:rsidR="004E078A" w:rsidRPr="004E078A" w:rsidRDefault="004E078A" w:rsidP="004E078A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Temporal Features:</w:t>
      </w:r>
    </w:p>
    <w:p w14:paraId="594F22A0" w14:textId="77777777" w:rsidR="004E078A" w:rsidRPr="004E078A" w:rsidRDefault="004E078A" w:rsidP="004E078A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Transaction_Hour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Day_of_Week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Is_Weekend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BF03D40" w14:textId="77777777" w:rsidR="004E078A" w:rsidRPr="004E078A" w:rsidRDefault="004E078A" w:rsidP="004E078A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Behavioral Features:</w:t>
      </w:r>
    </w:p>
    <w:p w14:paraId="5A6A9405" w14:textId="77777777" w:rsidR="004E078A" w:rsidRPr="004E078A" w:rsidRDefault="004E078A" w:rsidP="004E078A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Fraud Ratio: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Fraudulent_Transactions</w:t>
      </w:r>
      <w:proofErr w:type="spellEnd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 xml:space="preserve"> / 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Total_Transactions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5BD6081" w14:textId="77777777" w:rsidR="004E078A" w:rsidRPr="004E078A" w:rsidRDefault="004E078A" w:rsidP="004E078A">
      <w:pPr>
        <w:numPr>
          <w:ilvl w:val="1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Purchase Diversity: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Unique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ProductCategory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count.</w:t>
      </w:r>
    </w:p>
    <w:p w14:paraId="0D2C02CB" w14:textId="77777777" w:rsidR="004E078A" w:rsidRPr="004E078A" w:rsidRDefault="004E078A" w:rsidP="004E078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3.2 Preprocessing Pipeline</w:t>
      </w:r>
    </w:p>
    <w:p w14:paraId="6C73D59F" w14:textId="77777777" w:rsidR="004E078A" w:rsidRPr="004E078A" w:rsidRDefault="004E078A" w:rsidP="004E078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4E078A">
        <w:rPr>
          <w:rFonts w:ascii="Segoe UI" w:eastAsia="Times New Roman" w:hAnsi="Segoe UI" w:cs="Segoe UI"/>
          <w:color w:val="525252"/>
          <w:sz w:val="18"/>
          <w:szCs w:val="18"/>
        </w:rPr>
        <w:lastRenderedPageBreak/>
        <w:t>python</w:t>
      </w:r>
    </w:p>
    <w:p w14:paraId="32D73796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from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sklearn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.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pipeline</w:t>
      </w:r>
      <w:proofErr w:type="spellEnd"/>
      <w:proofErr w:type="gram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import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Pipeline  </w:t>
      </w:r>
    </w:p>
    <w:p w14:paraId="057C5508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from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sklearn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.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impute</w:t>
      </w:r>
      <w:proofErr w:type="spellEnd"/>
      <w:proofErr w:type="gram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import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SimpleImputer</w:t>
      </w:r>
      <w:proofErr w:type="spell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</w:t>
      </w:r>
    </w:p>
    <w:p w14:paraId="0DD6B7BA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from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sklearn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.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preprocessing</w:t>
      </w:r>
      <w:proofErr w:type="spellEnd"/>
      <w:proofErr w:type="gram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import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StandardScaler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OneHotEncoder</w:t>
      </w:r>
      <w:proofErr w:type="spell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</w:t>
      </w:r>
    </w:p>
    <w:p w14:paraId="0153074F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</w:p>
    <w:p w14:paraId="694BFFAB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pipeline </w:t>
      </w:r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Pipeline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proofErr w:type="gram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[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</w:t>
      </w:r>
    </w:p>
    <w:p w14:paraId="239C3624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  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'imputer'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SimpleImputer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strategy</w:t>
      </w:r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proofErr w:type="spellStart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most_frequent</w:t>
      </w:r>
      <w:proofErr w:type="spellEnd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)),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</w:t>
      </w:r>
    </w:p>
    <w:p w14:paraId="3AD5BB0D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  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'encoder'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OneHotEncoder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handle_unknown</w:t>
      </w:r>
      <w:proofErr w:type="spellEnd"/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'ignore'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)),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</w:t>
      </w:r>
    </w:p>
    <w:p w14:paraId="3475AF80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  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'scaler'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StandardScaler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proofErr w:type="gram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))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</w:t>
      </w:r>
    </w:p>
    <w:p w14:paraId="21DA89CF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])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 </w:t>
      </w:r>
    </w:p>
    <w:p w14:paraId="57E5888A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Progress</w:t>
      </w:r>
    </w:p>
    <w:p w14:paraId="1BB3F4C5" w14:textId="77777777" w:rsidR="004E078A" w:rsidRPr="004E078A" w:rsidRDefault="004E078A" w:rsidP="004E078A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Deliverable:</w:t>
      </w:r>
    </w:p>
    <w:p w14:paraId="61C1ECDA" w14:textId="77777777" w:rsidR="004E078A" w:rsidRPr="004E078A" w:rsidRDefault="004E078A" w:rsidP="004E078A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Script (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src</w:t>
      </w:r>
      <w:proofErr w:type="spellEnd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/data_processing.py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 with reproducible pipeline.</w:t>
      </w:r>
    </w:p>
    <w:p w14:paraId="67A84561" w14:textId="77777777" w:rsidR="004E078A" w:rsidRPr="004E078A" w:rsidRDefault="004E078A" w:rsidP="004E078A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Output: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Processed dataset with 25+ features (e.g.,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RFM_Score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Is_High_Spender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3D7A8071" w14:textId="77777777" w:rsidR="004E078A" w:rsidRPr="004E078A" w:rsidRDefault="004E078A" w:rsidP="004E078A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Validation:</w:t>
      </w:r>
    </w:p>
    <w:p w14:paraId="1F9E3F9A" w14:textId="77777777" w:rsidR="004E078A" w:rsidRPr="004E078A" w:rsidRDefault="004E078A" w:rsidP="004E078A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Checked for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leakage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(e.g., no future data in training splits).</w:t>
      </w:r>
    </w:p>
    <w:p w14:paraId="14FAB48A" w14:textId="77777777" w:rsidR="004E078A" w:rsidRPr="004E078A" w:rsidRDefault="004E078A" w:rsidP="004E078A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IV Analysis: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Selected features with IV &gt; 0.1 (e.g.,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Avg_Transaction_Value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had IV = 0.28).</w:t>
      </w:r>
    </w:p>
    <w:p w14:paraId="70ECD172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941"/>
        <w:gridCol w:w="1163"/>
      </w:tblGrid>
      <w:tr w:rsidR="004E078A" w:rsidRPr="004E078A" w14:paraId="4DE8535C" w14:textId="77777777" w:rsidTr="004E078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BEEE9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Feature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93B15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Example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C77AF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IV Score</w:t>
            </w:r>
          </w:p>
        </w:tc>
      </w:tr>
      <w:tr w:rsidR="004E078A" w:rsidRPr="004E078A" w14:paraId="5A407F97" w14:textId="77777777" w:rsidTr="004E078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2C1A4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Recency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BACE3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4E078A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</w:rPr>
              <w:t>Days_Since_Last_Txn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4410D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0.15</w:t>
            </w:r>
          </w:p>
        </w:tc>
      </w:tr>
      <w:tr w:rsidR="004E078A" w:rsidRPr="004E078A" w14:paraId="501DA3B1" w14:textId="77777777" w:rsidTr="004E078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6BA4F6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45ACA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</w:rPr>
              <w:t>Txn_Count_Last_90_Days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BE719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0.22</w:t>
            </w:r>
          </w:p>
        </w:tc>
      </w:tr>
      <w:tr w:rsidR="004E078A" w:rsidRPr="004E078A" w14:paraId="79B1FB06" w14:textId="77777777" w:rsidTr="004E078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D8FA6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C9EAF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4E078A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</w:rPr>
              <w:t>Avg_Amount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06F13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0.28</w:t>
            </w:r>
          </w:p>
        </w:tc>
      </w:tr>
      <w:tr w:rsidR="004E078A" w:rsidRPr="004E078A" w14:paraId="3C288CF1" w14:textId="77777777" w:rsidTr="004E078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F80E31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Fraud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52EC4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4E078A">
              <w:rPr>
                <w:rFonts w:ascii="Roboto Mono" w:eastAsia="Times New Roman" w:hAnsi="Roboto Mono" w:cs="Courier New"/>
                <w:sz w:val="20"/>
                <w:szCs w:val="20"/>
                <w:shd w:val="clear" w:color="auto" w:fill="ECECEC"/>
              </w:rPr>
              <w:t>Fraud_Ratio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FDB30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0.18</w:t>
            </w:r>
          </w:p>
        </w:tc>
      </w:tr>
    </w:tbl>
    <w:p w14:paraId="7AB3BE7B" w14:textId="3C96A723" w:rsid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1A81FB65">
          <v:rect id="_x0000_i1048" style="width:0;height:.75pt" o:hralign="center" o:bullet="t" o:hrstd="t" o:hrnoshade="t" o:hr="t" fillcolor="#404040" stroked="f"/>
        </w:pict>
      </w:r>
    </w:p>
    <w:p w14:paraId="7A96C593" w14:textId="77777777" w:rsidR="004E078A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F7915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lastRenderedPageBreak/>
        <w:t>4. Integration of Tasks 1–3</w:t>
      </w:r>
    </w:p>
    <w:p w14:paraId="6CF4F2F8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Unified Workflow</w:t>
      </w:r>
    </w:p>
    <w:p w14:paraId="0C19F3DB" w14:textId="77777777" w:rsidR="004E078A" w:rsidRPr="004E078A" w:rsidRDefault="004E078A" w:rsidP="004E078A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Basel II Compliance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guided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proxy variable design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(Task 1 → Task 4).</w:t>
      </w:r>
    </w:p>
    <w:p w14:paraId="5AACD16E" w14:textId="77777777" w:rsidR="004E078A" w:rsidRPr="004E078A" w:rsidRDefault="004E078A" w:rsidP="004E078A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EDA Insights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(e.g., fraud patterns) informed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feature engineering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(Task 2 → Task 3).</w:t>
      </w:r>
    </w:p>
    <w:p w14:paraId="32EB3DA2" w14:textId="77777777" w:rsidR="004E078A" w:rsidRPr="004E078A" w:rsidRDefault="004E078A" w:rsidP="004E078A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Engineered Features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will feed into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clustering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(Task 3 → Task 4).</w:t>
      </w:r>
    </w:p>
    <w:p w14:paraId="05A82D12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Interim Outcomes</w:t>
      </w:r>
    </w:p>
    <w:p w14:paraId="1FD5CE61" w14:textId="77777777" w:rsidR="004E078A" w:rsidRPr="004E078A" w:rsidRDefault="004E078A" w:rsidP="004E078A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Quality: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Addressed missing values, outliers, and redundancy.</w:t>
      </w:r>
    </w:p>
    <w:p w14:paraId="685B139C" w14:textId="77777777" w:rsidR="004E078A" w:rsidRPr="004E078A" w:rsidRDefault="004E078A" w:rsidP="004E078A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Feature Bank: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Created interpretable, regulatory-compliant features.</w:t>
      </w:r>
    </w:p>
    <w:p w14:paraId="090C469B" w14:textId="77777777" w:rsidR="004E078A" w:rsidRPr="004E078A" w:rsidRDefault="004E078A" w:rsidP="004E078A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Next Steps:</w:t>
      </w:r>
    </w:p>
    <w:p w14:paraId="36FD503F" w14:textId="77777777" w:rsidR="004E078A" w:rsidRPr="004E078A" w:rsidRDefault="004E078A" w:rsidP="004E078A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 4: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Cluster customers using RFM (K-Means) to label high-risk.</w:t>
      </w:r>
    </w:p>
    <w:p w14:paraId="2EFC539C" w14:textId="77777777" w:rsidR="004E078A" w:rsidRPr="004E078A" w:rsidRDefault="004E078A" w:rsidP="004E078A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 5: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 Train/evaluate models (Logistic Regression vs. </w:t>
      </w:r>
      <w:proofErr w:type="spellStart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XGBoost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34507DF8" w14:textId="21204F88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74082C65">
          <v:rect id="_x0000_i1027" style="width:0;height:.75pt" o:hralign="center" o:hrstd="t" o:hrnoshade="t" o:hr="t" fillcolor="#404040" stroked="f"/>
        </w:pict>
      </w:r>
    </w:p>
    <w:p w14:paraId="0EFD618C" w14:textId="4EFCFAA9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3. Challenges &amp; Solutions </w:t>
      </w:r>
    </w:p>
    <w:p w14:paraId="2993F228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3.1 Challenge 1: No Direct "Default" Label</w:t>
      </w:r>
    </w:p>
    <w:p w14:paraId="2BBDA826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Problem:</w:t>
      </w:r>
    </w:p>
    <w:p w14:paraId="25E87573" w14:textId="77777777" w:rsidR="004E078A" w:rsidRPr="004E078A" w:rsidRDefault="004E078A" w:rsidP="004E078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Traditional credit models use loan repayment history. Our dataset lacks this.</w:t>
      </w:r>
    </w:p>
    <w:p w14:paraId="61EE86BB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Solution:</w:t>
      </w:r>
    </w:p>
    <w:p w14:paraId="16B3987D" w14:textId="77777777" w:rsidR="004E078A" w:rsidRPr="004E078A" w:rsidRDefault="004E078A" w:rsidP="004E078A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RFM Clustering (Proposed):</w:t>
      </w:r>
    </w:p>
    <w:p w14:paraId="02EDC41D" w14:textId="77777777" w:rsidR="004E078A" w:rsidRPr="004E078A" w:rsidRDefault="004E078A" w:rsidP="004E078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Calculate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Recency (R):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Days since last transaction.</w:t>
      </w:r>
    </w:p>
    <w:p w14:paraId="768931B2" w14:textId="77777777" w:rsidR="004E078A" w:rsidRPr="004E078A" w:rsidRDefault="004E078A" w:rsidP="004E078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Calculate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Frequency (F):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Transactions per month.</w:t>
      </w:r>
    </w:p>
    <w:p w14:paraId="08447D78" w14:textId="77777777" w:rsidR="004E078A" w:rsidRPr="004E078A" w:rsidRDefault="004E078A" w:rsidP="004E078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Calculate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Monetary (M):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Avg. spend per transaction.</w:t>
      </w:r>
    </w:p>
    <w:p w14:paraId="468E1C1E" w14:textId="77777777" w:rsidR="004E078A" w:rsidRPr="004E078A" w:rsidRDefault="004E078A" w:rsidP="004E078A">
      <w:pPr>
        <w:numPr>
          <w:ilvl w:val="1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Apply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K-Means Clustering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to segment customers into 3 groups:</w:t>
      </w:r>
    </w:p>
    <w:p w14:paraId="54D9753A" w14:textId="77777777" w:rsidR="004E078A" w:rsidRPr="004E078A" w:rsidRDefault="004E078A" w:rsidP="004E078A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Cluster 0 (High Risk):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Low F, low M (disengaged, low spenders).</w:t>
      </w:r>
    </w:p>
    <w:p w14:paraId="3573131A" w14:textId="77777777" w:rsidR="004E078A" w:rsidRPr="004E078A" w:rsidRDefault="004E078A" w:rsidP="004E078A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Cluster 1 (Medium Risk):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Moderate F, moderate M.</w:t>
      </w:r>
    </w:p>
    <w:p w14:paraId="1AB0AEE7" w14:textId="77777777" w:rsidR="004E078A" w:rsidRPr="004E078A" w:rsidRDefault="004E078A" w:rsidP="004E078A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Cluster 2 (Low Risk):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High F, high M (loyal, high spenders).</w:t>
      </w:r>
    </w:p>
    <w:p w14:paraId="0732A153" w14:textId="77777777" w:rsidR="004E078A" w:rsidRPr="004E078A" w:rsidRDefault="004E078A" w:rsidP="004E078A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Label Cluster 0 as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is_high_risk</w:t>
      </w:r>
      <w:proofErr w:type="spellEnd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=1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C63929E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Validation:</w:t>
      </w:r>
    </w:p>
    <w:p w14:paraId="52FC8A58" w14:textId="77777777" w:rsidR="004E078A" w:rsidRPr="004E078A" w:rsidRDefault="004E078A" w:rsidP="004E078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Compare against chargeback/fraud rates (if available).</w:t>
      </w:r>
    </w:p>
    <w:p w14:paraId="3D542EBB" w14:textId="77777777" w:rsidR="004E078A" w:rsidRPr="004E078A" w:rsidRDefault="004E078A" w:rsidP="004E078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Consult domain experts to justify the proxy.</w:t>
      </w:r>
    </w:p>
    <w:p w14:paraId="619190D3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3.2 Challenge 2: Class Imbalance</w:t>
      </w:r>
    </w:p>
    <w:p w14:paraId="286DE724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Problem:</w:t>
      </w:r>
    </w:p>
    <w:p w14:paraId="1B49068E" w14:textId="77777777" w:rsidR="004E078A" w:rsidRPr="004E078A" w:rsidRDefault="004E078A" w:rsidP="004E078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Only ~5% of customers may fall into the high-risk cluster.</w:t>
      </w:r>
    </w:p>
    <w:p w14:paraId="5B8D2B15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Solution:</w:t>
      </w:r>
    </w:p>
    <w:p w14:paraId="51BAB8FE" w14:textId="77777777" w:rsidR="004E078A" w:rsidRPr="004E078A" w:rsidRDefault="004E078A" w:rsidP="004E078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Synthetic Data (SMOTE):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Oversample the minority class.</w:t>
      </w:r>
    </w:p>
    <w:p w14:paraId="0357C57D" w14:textId="77777777" w:rsidR="004E078A" w:rsidRPr="004E078A" w:rsidRDefault="004E078A" w:rsidP="004E078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Weighted Loss Function: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Penalize misclassifying high-risk customers more.</w:t>
      </w:r>
    </w:p>
    <w:p w14:paraId="593FFE63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3.3 Challenge 3: Model Interpretability vs. Performance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3934"/>
        <w:gridCol w:w="3200"/>
      </w:tblGrid>
      <w:tr w:rsidR="004E078A" w:rsidRPr="004E078A" w14:paraId="6ED7B8A4" w14:textId="77777777" w:rsidTr="004E078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0EFBBA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BC74A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Pros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4EFA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Cons</w:t>
            </w:r>
          </w:p>
        </w:tc>
      </w:tr>
      <w:tr w:rsidR="004E078A" w:rsidRPr="004E078A" w14:paraId="77681A02" w14:textId="77777777" w:rsidTr="004E078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35407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B727A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Easily explainable coefficients.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3754E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May underfit complex patterns.</w:t>
            </w:r>
          </w:p>
        </w:tc>
      </w:tr>
      <w:tr w:rsidR="004E078A" w:rsidRPr="004E078A" w14:paraId="4D4DFC5E" w14:textId="77777777" w:rsidTr="004E078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BAB569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4E078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E728E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Higher accuracy, handles non-linearity.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DA3B3" w14:textId="77777777" w:rsidR="004E078A" w:rsidRPr="004E078A" w:rsidRDefault="004E078A" w:rsidP="004E0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E078A">
              <w:rPr>
                <w:rFonts w:ascii="Times New Roman" w:eastAsia="Times New Roman" w:hAnsi="Times New Roman" w:cs="Times New Roman"/>
                <w:sz w:val="23"/>
                <w:szCs w:val="23"/>
              </w:rPr>
              <w:t>Harder to audit for regulators.</w:t>
            </w:r>
          </w:p>
        </w:tc>
      </w:tr>
    </w:tbl>
    <w:p w14:paraId="43D78308" w14:textId="77777777" w:rsidR="004E078A" w:rsidRPr="004E078A" w:rsidRDefault="004E078A" w:rsidP="004E078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Compromise:</w:t>
      </w:r>
    </w:p>
    <w:p w14:paraId="3DCA9E6D" w14:textId="77777777" w:rsidR="004E078A" w:rsidRPr="004E078A" w:rsidRDefault="004E078A" w:rsidP="004E078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SHAP values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 to explain </w:t>
      </w:r>
      <w:proofErr w:type="spellStart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XGBoost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 predictions.</w:t>
      </w:r>
    </w:p>
    <w:p w14:paraId="212C913E" w14:textId="77777777" w:rsidR="004E078A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789C0E2E">
          <v:rect id="_x0000_i1028" style="width:0;height:.75pt" o:hralign="center" o:hrstd="t" o:hrnoshade="t" o:hr="t" fillcolor="#404040" stroked="f"/>
        </w:pict>
      </w:r>
    </w:p>
    <w:p w14:paraId="45CCC29A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4. Future Plan – What’s Left and How I Plan to Finish</w:t>
      </w:r>
    </w:p>
    <w:p w14:paraId="5B5267EF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4.1 Task 4: Proxy Target Engineering (Next Step)</w:t>
      </w:r>
    </w:p>
    <w:p w14:paraId="036A1B70" w14:textId="77777777" w:rsidR="004E078A" w:rsidRPr="004E078A" w:rsidRDefault="004E078A" w:rsidP="004E078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Implement K-Means Clustering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(code snippet):</w:t>
      </w:r>
    </w:p>
    <w:p w14:paraId="18AB4279" w14:textId="77777777" w:rsidR="004E078A" w:rsidRPr="004E078A" w:rsidRDefault="004E078A" w:rsidP="004E078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</w:rPr>
      </w:pPr>
      <w:r w:rsidRPr="004E078A">
        <w:rPr>
          <w:rFonts w:ascii="Segoe UI" w:eastAsia="Times New Roman" w:hAnsi="Segoe UI" w:cs="Segoe UI"/>
          <w:color w:val="525252"/>
          <w:sz w:val="18"/>
          <w:szCs w:val="18"/>
        </w:rPr>
        <w:t>python</w:t>
      </w:r>
    </w:p>
    <w:p w14:paraId="7D21EAEE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from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sklearn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.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cluster</w:t>
      </w:r>
      <w:proofErr w:type="spellEnd"/>
      <w:proofErr w:type="gram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A626A4"/>
          <w:sz w:val="20"/>
          <w:szCs w:val="20"/>
        </w:rPr>
        <w:t>import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KMeans</w:t>
      </w:r>
      <w:proofErr w:type="spellEnd"/>
    </w:p>
    <w:p w14:paraId="193E9789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rfm</w:t>
      </w:r>
      <w:proofErr w:type="spell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df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[</w:t>
      </w:r>
      <w:proofErr w:type="gram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[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'Recency'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'Frequency'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'Monetary'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]]</w:t>
      </w:r>
    </w:p>
    <w:p w14:paraId="11482BFA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kmeans</w:t>
      </w:r>
      <w:proofErr w:type="spell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KMeans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proofErr w:type="spellStart"/>
      <w:proofErr w:type="gram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n_clusters</w:t>
      </w:r>
      <w:proofErr w:type="spellEnd"/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B76B01"/>
          <w:sz w:val="20"/>
          <w:szCs w:val="20"/>
        </w:rPr>
        <w:t>3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,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random_state</w:t>
      </w:r>
      <w:proofErr w:type="spellEnd"/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B76B01"/>
          <w:sz w:val="20"/>
          <w:szCs w:val="20"/>
        </w:rPr>
        <w:t>42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).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fit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rfm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)</w:t>
      </w:r>
    </w:p>
    <w:p w14:paraId="18CBDB0F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df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[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proofErr w:type="spellStart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risk_cluster</w:t>
      </w:r>
      <w:proofErr w:type="spellEnd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]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kmeans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.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labels</w:t>
      </w:r>
      <w:proofErr w:type="spellEnd"/>
      <w:proofErr w:type="gram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_</w:t>
      </w:r>
    </w:p>
    <w:p w14:paraId="5F9F7BA1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df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[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proofErr w:type="spellStart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is_high_risk</w:t>
      </w:r>
      <w:proofErr w:type="spellEnd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]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df</w:t>
      </w:r>
      <w:proofErr w:type="spell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[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proofErr w:type="spellStart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risk_cluster</w:t>
      </w:r>
      <w:proofErr w:type="spellEnd"/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'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]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4078F2"/>
          <w:sz w:val="20"/>
          <w:szCs w:val="20"/>
        </w:rPr>
        <w:t>==</w:t>
      </w: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 </w:t>
      </w:r>
      <w:r w:rsidRPr="004E078A">
        <w:rPr>
          <w:rFonts w:ascii="Roboto Mono" w:eastAsia="Times New Roman" w:hAnsi="Roboto Mono" w:cs="Courier New"/>
          <w:color w:val="B76B01"/>
          <w:sz w:val="20"/>
          <w:szCs w:val="20"/>
        </w:rPr>
        <w:t>0</w:t>
      </w:r>
      <w:proofErr w:type="gramStart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).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astype</w:t>
      </w:r>
      <w:proofErr w:type="spellEnd"/>
      <w:proofErr w:type="gramEnd"/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(</w:t>
      </w:r>
      <w:r w:rsidRPr="004E078A">
        <w:rPr>
          <w:rFonts w:ascii="Roboto Mono" w:eastAsia="Times New Roman" w:hAnsi="Roboto Mono" w:cs="Courier New"/>
          <w:color w:val="50A14F"/>
          <w:sz w:val="20"/>
          <w:szCs w:val="20"/>
        </w:rPr>
        <w:t>int</w:t>
      </w:r>
      <w:r w:rsidRPr="004E078A">
        <w:rPr>
          <w:rFonts w:ascii="Roboto Mono" w:eastAsia="Times New Roman" w:hAnsi="Roboto Mono" w:cs="Courier New"/>
          <w:color w:val="383A42"/>
          <w:sz w:val="20"/>
          <w:szCs w:val="20"/>
        </w:rPr>
        <w:t>)</w:t>
      </w:r>
    </w:p>
    <w:p w14:paraId="0456BDA3" w14:textId="77777777" w:rsidR="004E078A" w:rsidRPr="004E078A" w:rsidRDefault="004E078A" w:rsidP="004E078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Validate Clusters:</w:t>
      </w:r>
    </w:p>
    <w:p w14:paraId="0EB5CA25" w14:textId="77777777" w:rsidR="004E078A" w:rsidRPr="004E078A" w:rsidRDefault="004E078A" w:rsidP="004E078A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Silhouette score &gt; 0.5.</w:t>
      </w:r>
    </w:p>
    <w:p w14:paraId="6F189C32" w14:textId="77777777" w:rsidR="004E078A" w:rsidRPr="004E078A" w:rsidRDefault="004E078A" w:rsidP="004E078A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Business review of cluster definitions.</w:t>
      </w:r>
    </w:p>
    <w:p w14:paraId="1E2D1131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4.2 Task 5: Model Training &amp; Tracking</w:t>
      </w:r>
    </w:p>
    <w:p w14:paraId="41F95559" w14:textId="77777777" w:rsidR="004E078A" w:rsidRPr="004E078A" w:rsidRDefault="004E078A" w:rsidP="004E078A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Baseline Models:</w:t>
      </w:r>
    </w:p>
    <w:p w14:paraId="154C1B4A" w14:textId="77777777" w:rsidR="004E078A" w:rsidRPr="004E078A" w:rsidRDefault="004E078A" w:rsidP="004E078A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Logistic Regression (benchmark).</w:t>
      </w:r>
    </w:p>
    <w:p w14:paraId="23BFA533" w14:textId="77777777" w:rsidR="004E078A" w:rsidRPr="004E078A" w:rsidRDefault="004E078A" w:rsidP="004E078A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XGBoost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 xml:space="preserve"> (optimized with 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GridSearchCV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0A315BAA" w14:textId="77777777" w:rsidR="004E078A" w:rsidRPr="004E078A" w:rsidRDefault="004E078A" w:rsidP="004E078A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Metrics:</w:t>
      </w:r>
    </w:p>
    <w:p w14:paraId="22963CD6" w14:textId="77777777" w:rsidR="004E078A" w:rsidRPr="004E078A" w:rsidRDefault="004E078A" w:rsidP="004E078A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Primary: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ROC-AUC (handles imbalance well).</w:t>
      </w:r>
    </w:p>
    <w:p w14:paraId="78A89A6E" w14:textId="77777777" w:rsidR="004E078A" w:rsidRPr="004E078A" w:rsidRDefault="004E078A" w:rsidP="004E078A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Secondary: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Precision-Recall curve.</w:t>
      </w:r>
    </w:p>
    <w:p w14:paraId="7739731B" w14:textId="77777777" w:rsidR="004E078A" w:rsidRPr="004E078A" w:rsidRDefault="004E078A" w:rsidP="004E078A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MLflow</w:t>
      </w:r>
      <w:proofErr w:type="spellEnd"/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Tracking:</w:t>
      </w:r>
    </w:p>
    <w:p w14:paraId="7201CA77" w14:textId="77777777" w:rsidR="004E078A" w:rsidRPr="004E078A" w:rsidRDefault="004E078A" w:rsidP="004E078A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Log hyperparameters, metrics, and artifacts.</w:t>
      </w:r>
    </w:p>
    <w:p w14:paraId="49C13A94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4.3 Task 6: Deployment &amp; CI/CD</w:t>
      </w:r>
    </w:p>
    <w:p w14:paraId="14F129A4" w14:textId="77777777" w:rsidR="004E078A" w:rsidRPr="004E078A" w:rsidRDefault="004E078A" w:rsidP="004E078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FastAPI</w:t>
      </w:r>
      <w:proofErr w:type="spellEnd"/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Endpoint:</w:t>
      </w:r>
    </w:p>
    <w:p w14:paraId="02D7454F" w14:textId="77777777" w:rsidR="004E078A" w:rsidRPr="004E078A" w:rsidRDefault="004E078A" w:rsidP="004E078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Input: Customer transaction history.</w:t>
      </w:r>
    </w:p>
    <w:p w14:paraId="178A9B2E" w14:textId="77777777" w:rsidR="004E078A" w:rsidRPr="004E078A" w:rsidRDefault="004E078A" w:rsidP="004E078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Output: Risk probability (0–1).</w:t>
      </w:r>
    </w:p>
    <w:p w14:paraId="3B6FDF06" w14:textId="77777777" w:rsidR="004E078A" w:rsidRPr="004E078A" w:rsidRDefault="004E078A" w:rsidP="004E078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Dockerization</w:t>
      </w:r>
      <w:proofErr w:type="spellEnd"/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14:paraId="4DCBB335" w14:textId="77777777" w:rsidR="004E078A" w:rsidRPr="004E078A" w:rsidRDefault="004E078A" w:rsidP="004E078A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4E078A">
        <w:rPr>
          <w:rFonts w:ascii="Segoe UI" w:eastAsia="Times New Roman" w:hAnsi="Segoe UI" w:cs="Segoe UI"/>
          <w:color w:val="525252"/>
          <w:sz w:val="18"/>
          <w:szCs w:val="18"/>
        </w:rPr>
        <w:t>dockerfile</w:t>
      </w:r>
      <w:proofErr w:type="spellEnd"/>
    </w:p>
    <w:p w14:paraId="1AA6E3C7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FROM python:3.9</w:t>
      </w:r>
    </w:p>
    <w:p w14:paraId="0F7D15DF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 xml:space="preserve">COPY </w:t>
      </w:r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requirements.txt .</w:t>
      </w:r>
      <w:proofErr w:type="gramEnd"/>
    </w:p>
    <w:p w14:paraId="4CBCD7EA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RUN pip install -r requirements.txt</w:t>
      </w:r>
    </w:p>
    <w:p w14:paraId="03B405ED" w14:textId="77777777" w:rsidR="004E078A" w:rsidRPr="004E078A" w:rsidRDefault="004E078A" w:rsidP="004E078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sz w:val="20"/>
          <w:szCs w:val="20"/>
        </w:rPr>
      </w:pPr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CMD ["</w:t>
      </w:r>
      <w:proofErr w:type="spell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uvicorn</w:t>
      </w:r>
      <w:proofErr w:type="spell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", "</w:t>
      </w:r>
      <w:proofErr w:type="spellStart"/>
      <w:proofErr w:type="gramStart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api.main</w:t>
      </w:r>
      <w:proofErr w:type="gram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:app</w:t>
      </w:r>
      <w:proofErr w:type="spellEnd"/>
      <w:r w:rsidRPr="004E078A">
        <w:rPr>
          <w:rFonts w:ascii="Roboto Mono" w:eastAsia="Times New Roman" w:hAnsi="Roboto Mono" w:cs="Courier New"/>
          <w:color w:val="494949"/>
          <w:sz w:val="20"/>
          <w:szCs w:val="20"/>
        </w:rPr>
        <w:t>", "--host", "0.0.0.0"]</w:t>
      </w:r>
    </w:p>
    <w:p w14:paraId="2C540760" w14:textId="77777777" w:rsidR="004E078A" w:rsidRPr="004E078A" w:rsidRDefault="004E078A" w:rsidP="004E078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CI/CD (GitHub Actions):</w:t>
      </w:r>
    </w:p>
    <w:p w14:paraId="2EABC325" w14:textId="77777777" w:rsidR="004E078A" w:rsidRPr="004E078A" w:rsidRDefault="004E078A" w:rsidP="004E078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Linting (</w:t>
      </w:r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flake8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0E6A310B" w14:textId="77777777" w:rsidR="004E078A" w:rsidRPr="004E078A" w:rsidRDefault="004E078A" w:rsidP="004E078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Unit tests (</w:t>
      </w:r>
      <w:proofErr w:type="spellStart"/>
      <w:r w:rsidRPr="004E078A">
        <w:rPr>
          <w:rFonts w:ascii="Roboto Mono" w:eastAsia="Times New Roman" w:hAnsi="Roboto Mono" w:cs="Courier New"/>
          <w:color w:val="404040"/>
          <w:sz w:val="21"/>
          <w:szCs w:val="21"/>
          <w:shd w:val="clear" w:color="auto" w:fill="ECECEC"/>
        </w:rPr>
        <w:t>pytest</w:t>
      </w:r>
      <w:proofErr w:type="spellEnd"/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1AE83B3B" w14:textId="77777777" w:rsidR="004E078A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15D905B5">
          <v:rect id="_x0000_i1029" style="width:0;height:.75pt" o:hralign="center" o:hrstd="t" o:hrnoshade="t" o:hr="t" fillcolor="#404040" stroked="f"/>
        </w:pict>
      </w:r>
    </w:p>
    <w:p w14:paraId="5A34FDCE" w14:textId="77777777" w:rsidR="004E078A" w:rsidRPr="004E078A" w:rsidRDefault="004E078A" w:rsidP="004E078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5. Conclusion – Summary of Progress and Confidence</w:t>
      </w:r>
    </w:p>
    <w:p w14:paraId="3DF9AA98" w14:textId="77777777" w:rsidR="004E078A" w:rsidRPr="004E078A" w:rsidRDefault="004E078A" w:rsidP="004E078A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Completed:</w:t>
      </w:r>
    </w:p>
    <w:p w14:paraId="2E124C22" w14:textId="77777777" w:rsidR="004E078A" w:rsidRPr="004E078A" w:rsidRDefault="004E078A" w:rsidP="004E078A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Data cleaning, feature engineering, and pipeline automation.</w:t>
      </w:r>
    </w:p>
    <w:p w14:paraId="0EFF6FB3" w14:textId="77777777" w:rsidR="004E078A" w:rsidRPr="004E078A" w:rsidRDefault="004E078A" w:rsidP="004E078A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Remaining Work:</w:t>
      </w:r>
    </w:p>
    <w:p w14:paraId="786CD41B" w14:textId="77777777" w:rsidR="004E078A" w:rsidRPr="004E078A" w:rsidRDefault="004E078A" w:rsidP="004E078A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Proxy labeling, model training, and deployment.</w:t>
      </w:r>
    </w:p>
    <w:p w14:paraId="021204DA" w14:textId="77777777" w:rsidR="004E078A" w:rsidRPr="004E078A" w:rsidRDefault="004E078A" w:rsidP="004E078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Confidence: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4E078A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80%</w:t>
      </w:r>
      <w:r w:rsidRPr="004E078A">
        <w:rPr>
          <w:rFonts w:ascii="Segoe UI" w:eastAsia="Times New Roman" w:hAnsi="Segoe UI" w:cs="Segoe UI"/>
          <w:color w:val="404040"/>
          <w:sz w:val="24"/>
          <w:szCs w:val="24"/>
        </w:rPr>
        <w:t> – Major risks are mitigated, but final validation is pending.</w:t>
      </w:r>
    </w:p>
    <w:p w14:paraId="49521C17" w14:textId="4CBA27AD" w:rsidR="004E0A14" w:rsidRPr="004E078A" w:rsidRDefault="004E078A" w:rsidP="004E07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8A">
        <w:rPr>
          <w:rFonts w:ascii="Times New Roman" w:eastAsia="Times New Roman" w:hAnsi="Times New Roman" w:cs="Times New Roman"/>
          <w:sz w:val="24"/>
          <w:szCs w:val="24"/>
        </w:rPr>
        <w:pict w14:anchorId="7CA4C0B9">
          <v:rect id="_x0000_i1031" style="width:0;height:.75pt" o:hralign="center" o:hrstd="t" o:hrnoshade="t" o:hr="t" fillcolor="#404040" stroked="f"/>
        </w:pict>
      </w:r>
    </w:p>
    <w:sectPr w:rsidR="004E0A14" w:rsidRPr="004E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8" style="width:0;height:.75pt" o:hralign="center" o:bullet="t" o:hrstd="t" o:hrnoshade="t" o:hr="t" fillcolor="#404040" stroked="f"/>
    </w:pict>
  </w:numPicBullet>
  <w:abstractNum w:abstractNumId="0" w15:restartNumberingAfterBreak="0">
    <w:nsid w:val="03CD6C5D"/>
    <w:multiLevelType w:val="multilevel"/>
    <w:tmpl w:val="08B0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0614"/>
    <w:multiLevelType w:val="multilevel"/>
    <w:tmpl w:val="D67A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11279"/>
    <w:multiLevelType w:val="multilevel"/>
    <w:tmpl w:val="BCB6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63986"/>
    <w:multiLevelType w:val="multilevel"/>
    <w:tmpl w:val="319A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A389C"/>
    <w:multiLevelType w:val="multilevel"/>
    <w:tmpl w:val="CAB8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A1218"/>
    <w:multiLevelType w:val="multilevel"/>
    <w:tmpl w:val="D1A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D747D"/>
    <w:multiLevelType w:val="multilevel"/>
    <w:tmpl w:val="69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F2D38"/>
    <w:multiLevelType w:val="multilevel"/>
    <w:tmpl w:val="FDFA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C01D8"/>
    <w:multiLevelType w:val="multilevel"/>
    <w:tmpl w:val="F438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E72D6"/>
    <w:multiLevelType w:val="multilevel"/>
    <w:tmpl w:val="B06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B5D3A"/>
    <w:multiLevelType w:val="multilevel"/>
    <w:tmpl w:val="92F6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24171"/>
    <w:multiLevelType w:val="multilevel"/>
    <w:tmpl w:val="799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A0D9F"/>
    <w:multiLevelType w:val="multilevel"/>
    <w:tmpl w:val="9E7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A6F20"/>
    <w:multiLevelType w:val="multilevel"/>
    <w:tmpl w:val="F7F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F7FB3"/>
    <w:multiLevelType w:val="multilevel"/>
    <w:tmpl w:val="743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144EB"/>
    <w:multiLevelType w:val="multilevel"/>
    <w:tmpl w:val="56C4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17FDF"/>
    <w:multiLevelType w:val="multilevel"/>
    <w:tmpl w:val="A7C2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A2BAD"/>
    <w:multiLevelType w:val="multilevel"/>
    <w:tmpl w:val="76CA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0817AB"/>
    <w:multiLevelType w:val="multilevel"/>
    <w:tmpl w:val="7BF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F01DE"/>
    <w:multiLevelType w:val="multilevel"/>
    <w:tmpl w:val="B59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E6843"/>
    <w:multiLevelType w:val="multilevel"/>
    <w:tmpl w:val="3D98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D6D29"/>
    <w:multiLevelType w:val="multilevel"/>
    <w:tmpl w:val="04D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F1FEB"/>
    <w:multiLevelType w:val="multilevel"/>
    <w:tmpl w:val="3F68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81D51"/>
    <w:multiLevelType w:val="multilevel"/>
    <w:tmpl w:val="EAC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B0FC9"/>
    <w:multiLevelType w:val="multilevel"/>
    <w:tmpl w:val="AE04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46420"/>
    <w:multiLevelType w:val="multilevel"/>
    <w:tmpl w:val="CBB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80C5F"/>
    <w:multiLevelType w:val="multilevel"/>
    <w:tmpl w:val="B912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951895">
    <w:abstractNumId w:val="8"/>
  </w:num>
  <w:num w:numId="2" w16cid:durableId="2037995639">
    <w:abstractNumId w:val="26"/>
  </w:num>
  <w:num w:numId="3" w16cid:durableId="623468283">
    <w:abstractNumId w:val="14"/>
  </w:num>
  <w:num w:numId="4" w16cid:durableId="176581195">
    <w:abstractNumId w:val="16"/>
  </w:num>
  <w:num w:numId="5" w16cid:durableId="122231942">
    <w:abstractNumId w:val="23"/>
  </w:num>
  <w:num w:numId="6" w16cid:durableId="2058235255">
    <w:abstractNumId w:val="4"/>
  </w:num>
  <w:num w:numId="7" w16cid:durableId="1884638100">
    <w:abstractNumId w:val="24"/>
  </w:num>
  <w:num w:numId="8" w16cid:durableId="642125812">
    <w:abstractNumId w:val="2"/>
  </w:num>
  <w:num w:numId="9" w16cid:durableId="940602334">
    <w:abstractNumId w:val="15"/>
  </w:num>
  <w:num w:numId="10" w16cid:durableId="1491140975">
    <w:abstractNumId w:val="19"/>
  </w:num>
  <w:num w:numId="11" w16cid:durableId="454569520">
    <w:abstractNumId w:val="6"/>
  </w:num>
  <w:num w:numId="12" w16cid:durableId="814830833">
    <w:abstractNumId w:val="1"/>
  </w:num>
  <w:num w:numId="13" w16cid:durableId="1837189892">
    <w:abstractNumId w:val="3"/>
  </w:num>
  <w:num w:numId="14" w16cid:durableId="653220780">
    <w:abstractNumId w:val="22"/>
  </w:num>
  <w:num w:numId="15" w16cid:durableId="794567081">
    <w:abstractNumId w:val="10"/>
  </w:num>
  <w:num w:numId="16" w16cid:durableId="1984120469">
    <w:abstractNumId w:val="18"/>
  </w:num>
  <w:num w:numId="17" w16cid:durableId="2083718403">
    <w:abstractNumId w:val="21"/>
  </w:num>
  <w:num w:numId="18" w16cid:durableId="1115176951">
    <w:abstractNumId w:val="11"/>
  </w:num>
  <w:num w:numId="19" w16cid:durableId="657539878">
    <w:abstractNumId w:val="25"/>
  </w:num>
  <w:num w:numId="20" w16cid:durableId="1536380990">
    <w:abstractNumId w:val="17"/>
  </w:num>
  <w:num w:numId="21" w16cid:durableId="311251046">
    <w:abstractNumId w:val="13"/>
  </w:num>
  <w:num w:numId="22" w16cid:durableId="829446634">
    <w:abstractNumId w:val="5"/>
  </w:num>
  <w:num w:numId="23" w16cid:durableId="1004166052">
    <w:abstractNumId w:val="12"/>
  </w:num>
  <w:num w:numId="24" w16cid:durableId="1873684903">
    <w:abstractNumId w:val="9"/>
  </w:num>
  <w:num w:numId="25" w16cid:durableId="590625598">
    <w:abstractNumId w:val="20"/>
  </w:num>
  <w:num w:numId="26" w16cid:durableId="2089230637">
    <w:abstractNumId w:val="7"/>
  </w:num>
  <w:num w:numId="27" w16cid:durableId="196083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A"/>
    <w:rsid w:val="004E078A"/>
    <w:rsid w:val="004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D536"/>
  <w15:chartTrackingRefBased/>
  <w15:docId w15:val="{06A6677E-D45A-4428-9FA9-4131EAC1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0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0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07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7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07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07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078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E078A"/>
    <w:rPr>
      <w:b/>
      <w:bCs/>
    </w:rPr>
  </w:style>
  <w:style w:type="paragraph" w:customStyle="1" w:styleId="ds-markdown-paragraph">
    <w:name w:val="ds-markdown-paragraph"/>
    <w:basedOn w:val="Normal"/>
    <w:rsid w:val="004E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78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4E07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7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078A"/>
  </w:style>
  <w:style w:type="character" w:styleId="Emphasis">
    <w:name w:val="Emphasis"/>
    <w:basedOn w:val="DefaultParagraphFont"/>
    <w:uiPriority w:val="20"/>
    <w:qFormat/>
    <w:rsid w:val="004E0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bisrat.haile2119@gmail.com</dc:creator>
  <cp:keywords/>
  <dc:description/>
  <cp:lastModifiedBy>bisrat.haile2119@gmail.com</cp:lastModifiedBy>
  <cp:revision>1</cp:revision>
  <dcterms:created xsi:type="dcterms:W3CDTF">2025-06-29T06:13:00Z</dcterms:created>
  <dcterms:modified xsi:type="dcterms:W3CDTF">2025-06-29T06:22:00Z</dcterms:modified>
</cp:coreProperties>
</file>