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产品设计：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设计R,G,B三个通道来表示图形的颜色，并通过RGB颜色空间的加法属性函数来呈现不同颜色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设计三个滑条来控制这三个RGB通道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并且通过移动滑块，改变颜色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</w:rPr>
        <w:t>所有的滑块都要设计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18"/>
          <w:szCs w:val="18"/>
          <w:shd w:val="clear" w:fill="FFFFFF"/>
        </w:rPr>
        <w:t>压条（工字）。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</w:rPr>
        <w:t> 滑块宽度超过200MM的，在滑块中间要增加导向条。 对与长度超过400的滑块，除了增加导向条还要在中间增加工字条。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此滑块具有可编辑的数值，用于使用者需要设定精致数值的设置项，可以通过点触略缩图，文本框进行编辑。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917950" cy="1752600"/>
            <wp:effectExtent l="0" t="0" r="6350" b="0"/>
            <wp:docPr id="2" name="图片 2" descr="微信图片_2022062921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629214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滑条外表设计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颜色使用饱和度较高的突出颜色：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175000" cy="2767965"/>
            <wp:effectExtent l="0" t="0" r="0" b="635"/>
            <wp:docPr id="1" name="图片 1" descr="微信图片_2022062921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6292142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关于滑块的状态设计：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分为：非操作状态，滑动状态，单机状态和禁用状态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279650" cy="1892300"/>
            <wp:effectExtent l="0" t="0" r="6350" b="0"/>
            <wp:docPr id="3" name="图片 3" descr="微信图片_2022062921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6292153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8817A67"/>
    <w:rsid w:val="71CB1F23"/>
    <w:rsid w:val="788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2022-06-29T13:06:00Z</dcterms:created>
  <dc:creator>600</dc:creator>
  <cp:lastModifiedBy>600</cp:lastModifiedBy>
  <dcterms:modified xsi:type="dcterms:W3CDTF">2022-06-29T13:54:10Z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0FAA0953F3D04CF485DA56D947665C73</vt:lpwstr>
  </property>
</Properties>
</file>