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MedWatch - Product Requirements Document (PRD)</w:t>
      </w:r>
    </w:p>
    <w:p>
      <w:pPr>
        <w:pStyle w:val="Date"/>
      </w:pPr>
      <w:r>
        <w:t xml:space="preserve">18-05-2026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0" w:name="product-requirements-document-medwatch"/>
    <w:p>
      <w:pPr>
        <w:pStyle w:val="Heading1"/>
      </w:pPr>
      <w:r>
        <w:t xml:space="preserve">Product Requirements Document MedWatch</w:t>
      </w:r>
    </w:p>
    <w:bookmarkStart w:id="12" w:name="header-dan-metadata"/>
    <w:p>
      <w:pPr>
        <w:pStyle w:val="Heading2"/>
      </w:pPr>
      <w:r>
        <w:t xml:space="preserve">0. Header dan Metadata</w:t>
      </w:r>
    </w:p>
    <w:p>
      <w:pPr>
        <w:pStyle w:val="Compact"/>
        <w:numPr>
          <w:ilvl w:val="0"/>
          <w:numId w:val="1001"/>
        </w:numPr>
      </w:pPr>
      <w:r>
        <w:t xml:space="preserve">Nama produk: MedWatch, Sistem Monitoring Keamanan Obat dan Manajemen Klinik Faskes 1.</w:t>
      </w:r>
    </w:p>
    <w:p>
      <w:pPr>
        <w:pStyle w:val="Compact"/>
        <w:numPr>
          <w:ilvl w:val="0"/>
          <w:numId w:val="1001"/>
        </w:numPr>
      </w:pPr>
      <w:r>
        <w:t xml:space="preserve">Mata kuliah: Proyek 1 Pengembangan Perangkat Lunak Desktop.</w:t>
      </w:r>
    </w:p>
    <w:p>
      <w:pPr>
        <w:pStyle w:val="Compact"/>
        <w:numPr>
          <w:ilvl w:val="0"/>
          <w:numId w:val="1001"/>
        </w:numPr>
      </w:pPr>
      <w:r>
        <w:t xml:space="preserve">Institusi: D4 Teknik Informatika, Politeknik Negeri Bandung (POLBAN), Kelas 1B-D4.</w:t>
      </w:r>
    </w:p>
    <w:p>
      <w:pPr>
        <w:pStyle w:val="Compact"/>
        <w:numPr>
          <w:ilvl w:val="0"/>
          <w:numId w:val="1001"/>
        </w:numPr>
      </w:pPr>
      <w:r>
        <w:t xml:space="preserve">Tahun akademik dan semester: TA 2025/2026, Semester 2.</w:t>
      </w:r>
    </w:p>
    <w:p>
      <w:pPr>
        <w:pStyle w:val="Compact"/>
        <w:numPr>
          <w:ilvl w:val="0"/>
          <w:numId w:val="1001"/>
        </w:numPr>
      </w:pPr>
      <w:r>
        <w:t xml:space="preserve">Kelompok: B5.</w:t>
      </w:r>
    </w:p>
    <w:p>
      <w:pPr>
        <w:pStyle w:val="Compact"/>
        <w:numPr>
          <w:ilvl w:val="0"/>
          <w:numId w:val="1001"/>
        </w:numPr>
      </w:pPr>
      <w:r>
        <w:t xml:space="preserve">Tanggal dokumen: 18 Mei 2026.</w:t>
      </w:r>
    </w:p>
    <w:p>
      <w:pPr>
        <w:pStyle w:val="Compact"/>
        <w:numPr>
          <w:ilvl w:val="0"/>
          <w:numId w:val="1001"/>
        </w:numPr>
      </w:pPr>
      <w:r>
        <w:t xml:space="preserve">Tanggal penyerahan dosen: 25 Mei 2026.</w:t>
      </w:r>
    </w:p>
    <w:p>
      <w:pPr>
        <w:pStyle w:val="Compact"/>
        <w:numPr>
          <w:ilvl w:val="0"/>
          <w:numId w:val="1001"/>
        </w:numPr>
      </w:pPr>
      <w:r>
        <w:t xml:space="preserve">Versi dokumen: 1.0 (AS-BUILT pasca Wave 1).</w:t>
      </w:r>
    </w:p>
    <w:bookmarkStart w:id="9" w:name="tim-penulis"/>
    <w:p>
      <w:pPr>
        <w:pStyle w:val="Heading3"/>
      </w:pPr>
      <w:r>
        <w:t xml:space="preserve">Tim penulis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Nama</w:t>
            </w:r>
          </w:p>
        </w:tc>
        <w:tc>
          <w:tcPr/>
          <w:p>
            <w:pPr>
              <w:pStyle w:val="Compact"/>
            </w:pPr>
            <w:r>
              <w:t xml:space="preserve">NIM</w:t>
            </w:r>
          </w:p>
        </w:tc>
        <w:tc>
          <w:tcPr/>
          <w:p>
            <w:pPr>
              <w:pStyle w:val="Compact"/>
            </w:pPr>
            <w:r>
              <w:t xml:space="preserve">Peran utama</w:t>
            </w:r>
          </w:p>
        </w:tc>
        <w:tc>
          <w:tcPr/>
          <w:p>
            <w:pPr>
              <w:pStyle w:val="Compact"/>
            </w:pPr>
            <w:r>
              <w:t xml:space="preserve">Modul Python</w:t>
            </w:r>
          </w:p>
        </w:tc>
      </w:tr>
      <w:tr>
        <w:tc>
          <w:tcPr/>
          <w:p>
            <w:pPr>
              <w:pStyle w:val="Compact"/>
            </w:pPr>
            <w:r>
              <w:t xml:space="preserve">Ghaisan Khoirul Badruzaman</w:t>
            </w:r>
          </w:p>
        </w:tc>
        <w:tc>
          <w:tcPr/>
          <w:p>
            <w:pPr>
              <w:pStyle w:val="Compact"/>
            </w:pPr>
            <w:r>
              <w:t xml:space="preserve">251524048</w:t>
            </w:r>
          </w:p>
        </w:tc>
        <w:tc>
          <w:tcPr/>
          <w:p>
            <w:pPr>
              <w:pStyle w:val="Compact"/>
            </w:pPr>
            <w:r>
              <w:t xml:space="preserve">Project Leader / Team Coordinator</w:t>
            </w:r>
          </w:p>
        </w:tc>
        <w:tc>
          <w:tcPr/>
          <w:p>
            <w:pPr>
              <w:pStyle w:val="Compact"/>
            </w:pPr>
            <w:r>
              <w:rPr>
                <w:rStyle w:val="VerbatimChar"/>
              </w:rPr>
              <w:t xml:space="preserve">anggota1</w:t>
            </w:r>
            <w:r>
              <w:t xml:space="preserve"> </w:t>
            </w:r>
            <w:r>
              <w:t xml:space="preserve">(scraping dan akuisisi openFDA)</w:t>
            </w:r>
          </w:p>
        </w:tc>
      </w:tr>
      <w:tr>
        <w:tc>
          <w:tcPr/>
          <w:p>
            <w:pPr>
              <w:pStyle w:val="Compact"/>
            </w:pPr>
            <w:r>
              <w:t xml:space="preserve">Bimo Surya Anggara</w:t>
            </w:r>
          </w:p>
        </w:tc>
        <w:tc>
          <w:tcPr/>
          <w:p>
            <w:pPr>
              <w:pStyle w:val="Compact"/>
            </w:pPr>
            <w:r>
              <w:t xml:space="preserve">251524040</w:t>
            </w:r>
          </w:p>
        </w:tc>
        <w:tc>
          <w:tcPr/>
          <w:p>
            <w:pPr>
              <w:pStyle w:val="Compact"/>
            </w:pPr>
            <w:r>
              <w:t xml:space="preserve">Quality Assurance</w:t>
            </w:r>
          </w:p>
        </w:tc>
        <w:tc>
          <w:tcPr/>
          <w:p>
            <w:pPr>
              <w:pStyle w:val="Compact"/>
            </w:pPr>
            <w:r>
              <w:rPr>
                <w:rStyle w:val="VerbatimChar"/>
              </w:rPr>
              <w:t xml:space="preserve">anggota2</w:t>
            </w:r>
            <w:r>
              <w:t xml:space="preserve"> </w:t>
            </w:r>
            <w:r>
              <w:t xml:space="preserve">(CRUD pasien SOAP)</w:t>
            </w:r>
          </w:p>
        </w:tc>
      </w:tr>
      <w:tr>
        <w:tc>
          <w:tcPr/>
          <w:p>
            <w:pPr>
              <w:pStyle w:val="Compact"/>
            </w:pPr>
            <w:r>
              <w:t xml:space="preserve">Alia Ardani</w:t>
            </w:r>
          </w:p>
        </w:tc>
        <w:tc>
          <w:tcPr/>
          <w:p>
            <w:pPr>
              <w:pStyle w:val="Compact"/>
            </w:pPr>
            <w:r>
              <w:t xml:space="preserve">251524035</w:t>
            </w:r>
          </w:p>
        </w:tc>
        <w:tc>
          <w:tcPr/>
          <w:p>
            <w:pPr>
              <w:pStyle w:val="Compact"/>
            </w:pPr>
            <w:r>
              <w:t xml:space="preserve">System Analyst</w:t>
            </w:r>
          </w:p>
        </w:tc>
        <w:tc>
          <w:tcPr/>
          <w:p>
            <w:pPr>
              <w:pStyle w:val="Compact"/>
            </w:pPr>
            <w:r>
              <w:rPr>
                <w:rStyle w:val="VerbatimChar"/>
              </w:rPr>
              <w:t xml:space="preserve">anggota3</w:t>
            </w:r>
            <w:r>
              <w:t xml:space="preserve"> </w:t>
            </w:r>
            <w:r>
              <w:t xml:space="preserve">(visualisasi)</w:t>
            </w:r>
          </w:p>
        </w:tc>
      </w:tr>
      <w:tr>
        <w:tc>
          <w:tcPr/>
          <w:p>
            <w:pPr>
              <w:pStyle w:val="Compact"/>
            </w:pPr>
            <w:r>
              <w:t xml:space="preserve">Muhammad Iqbal</w:t>
            </w:r>
          </w:p>
        </w:tc>
        <w:tc>
          <w:tcPr/>
          <w:p>
            <w:pPr>
              <w:pStyle w:val="Compact"/>
            </w:pPr>
            <w:r>
              <w:t xml:space="preserve">251524057</w:t>
            </w:r>
          </w:p>
        </w:tc>
        <w:tc>
          <w:tcPr/>
          <w:p>
            <w:pPr>
              <w:pStyle w:val="Compact"/>
            </w:pPr>
            <w:r>
              <w:t xml:space="preserve">Programmer</w:t>
            </w:r>
          </w:p>
        </w:tc>
        <w:tc>
          <w:tcPr/>
          <w:p>
            <w:pPr>
              <w:pStyle w:val="Compact"/>
            </w:pPr>
            <w:r>
              <w:rPr>
                <w:rStyle w:val="VerbatimChar"/>
              </w:rPr>
              <w:t xml:space="preserve">anggota4</w:t>
            </w:r>
            <w:r>
              <w:t xml:space="preserve"> </w:t>
            </w:r>
            <w:r>
              <w:t xml:space="preserve">(drug safety check)</w:t>
            </w:r>
          </w:p>
        </w:tc>
      </w:tr>
      <w:tr>
        <w:tc>
          <w:tcPr/>
          <w:p>
            <w:pPr>
              <w:pStyle w:val="Compact"/>
            </w:pPr>
            <w:r>
              <w:t xml:space="preserve">Abhidal Muhammad Gazza</w:t>
            </w:r>
          </w:p>
        </w:tc>
        <w:tc>
          <w:tcPr/>
          <w:p>
            <w:pPr>
              <w:pStyle w:val="Compact"/>
            </w:pPr>
            <w:r>
              <w:t xml:space="preserve">251524032</w:t>
            </w:r>
          </w:p>
        </w:tc>
        <w:tc>
          <w:tcPr/>
          <w:p>
            <w:pPr>
              <w:pStyle w:val="Compact"/>
            </w:pPr>
            <w:r>
              <w:t xml:space="preserve">UI/UX Designer</w:t>
            </w:r>
          </w:p>
        </w:tc>
        <w:tc>
          <w:tcPr/>
          <w:p>
            <w:pPr>
              <w:pStyle w:val="Compact"/>
            </w:pPr>
            <w:r>
              <w:rPr>
                <w:rStyle w:val="VerbatimChar"/>
              </w:rPr>
              <w:t xml:space="preserve">anggota5</w:t>
            </w:r>
            <w:r>
              <w:t xml:space="preserve"> </w:t>
            </w:r>
            <w:r>
              <w:t xml:space="preserve">(PDF export dan autentikasi)</w:t>
            </w:r>
          </w:p>
        </w:tc>
      </w:tr>
    </w:tbl>
    <w:bookmarkEnd w:id="9"/>
    <w:bookmarkStart w:id="10" w:name="dosen-pendamping"/>
    <w:p>
      <w:pPr>
        <w:pStyle w:val="Heading3"/>
      </w:pPr>
      <w:r>
        <w:t xml:space="preserve">Dosen pendamping</w:t>
      </w:r>
    </w:p>
    <w:p>
      <w:pPr>
        <w:pStyle w:val="Compact"/>
        <w:numPr>
          <w:ilvl w:val="0"/>
          <w:numId w:val="1002"/>
        </w:numPr>
      </w:pPr>
      <w:r>
        <w:t xml:space="preserve">Aprianti Nanda Sari (Project Manager mata kuliah)</w:t>
      </w:r>
    </w:p>
    <w:p>
      <w:pPr>
        <w:pStyle w:val="Compact"/>
        <w:numPr>
          <w:ilvl w:val="0"/>
          <w:numId w:val="1002"/>
        </w:numPr>
      </w:pPr>
      <w:r>
        <w:t xml:space="preserve">Ade Chandra Nugraha</w:t>
      </w:r>
    </w:p>
    <w:p>
      <w:pPr>
        <w:pStyle w:val="Compact"/>
        <w:numPr>
          <w:ilvl w:val="0"/>
          <w:numId w:val="1002"/>
        </w:numPr>
      </w:pPr>
      <w:r>
        <w:t xml:space="preserve">Ardhian Ekawijana</w:t>
      </w:r>
    </w:p>
    <w:bookmarkEnd w:id="10"/>
    <w:bookmarkStart w:id="11" w:name="dokumen-terkait-cross-link"/>
    <w:p>
      <w:pPr>
        <w:pStyle w:val="Heading3"/>
      </w:pPr>
      <w:r>
        <w:t xml:space="preserve">Dokumen terkait (cross-link)</w:t>
      </w:r>
    </w:p>
    <w:p>
      <w:pPr>
        <w:pStyle w:val="Compact"/>
        <w:numPr>
          <w:ilvl w:val="0"/>
          <w:numId w:val="1003"/>
        </w:numPr>
      </w:pPr>
      <w:r>
        <w:rPr>
          <w:rStyle w:val="VerbatimChar"/>
        </w:rPr>
        <w:t xml:space="preserve">docs/SRS.md</w:t>
      </w:r>
      <w:r>
        <w:t xml:space="preserve"> </w:t>
      </w:r>
      <w:r>
        <w:t xml:space="preserve">(Software Requirements Specification, IEEE 830-1998 dan ISO/IEC/IEEE 29148:2018).</w:t>
      </w:r>
    </w:p>
    <w:p>
      <w:pPr>
        <w:pStyle w:val="Compact"/>
        <w:numPr>
          <w:ilvl w:val="0"/>
          <w:numId w:val="1003"/>
        </w:numPr>
      </w:pPr>
      <w:r>
        <w:rPr>
          <w:rStyle w:val="VerbatimChar"/>
        </w:rPr>
        <w:t xml:space="preserve">docs/SDD.md</w:t>
      </w:r>
      <w:r>
        <w:t xml:space="preserve"> </w:t>
      </w:r>
      <w:r>
        <w:t xml:space="preserve">(Software Design Description, IEEE 1016-2009).</w:t>
      </w:r>
    </w:p>
    <w:p>
      <w:pPr>
        <w:pStyle w:val="Compact"/>
        <w:numPr>
          <w:ilvl w:val="0"/>
          <w:numId w:val="1003"/>
        </w:numPr>
      </w:pPr>
      <w:r>
        <w:rPr>
          <w:rStyle w:val="VerbatimChar"/>
        </w:rPr>
        <w:t xml:space="preserve">docs/API.md</w:t>
      </w:r>
      <w:r>
        <w:t xml:space="preserve"> </w:t>
      </w:r>
      <w:r>
        <w:t xml:space="preserve">(kontrak HTTP REST per endpoint).</w:t>
      </w:r>
    </w:p>
    <w:p>
      <w:pPr>
        <w:pStyle w:val="Compact"/>
        <w:numPr>
          <w:ilvl w:val="0"/>
          <w:numId w:val="1003"/>
        </w:numPr>
      </w:pPr>
      <w:r>
        <w:rPr>
          <w:rStyle w:val="VerbatimChar"/>
        </w:rPr>
        <w:t xml:space="preserve">docs/DATA-DICTIONARY.md</w:t>
      </w:r>
      <w:r>
        <w:t xml:space="preserve"> </w:t>
      </w:r>
      <w:r>
        <w:t xml:space="preserve">(kamus data lintas modul).</w:t>
      </w:r>
    </w:p>
    <w:p>
      <w:pPr>
        <w:pStyle w:val="Compact"/>
        <w:numPr>
          <w:ilvl w:val="0"/>
          <w:numId w:val="1003"/>
        </w:numPr>
      </w:pPr>
      <w:r>
        <w:rPr>
          <w:rStyle w:val="VerbatimChar"/>
        </w:rPr>
        <w:t xml:space="preserve">docs/INSTALL.md</w:t>
      </w:r>
      <w:r>
        <w:t xml:space="preserve"> </w:t>
      </w:r>
      <w:r>
        <w:t xml:space="preserve">(panduan instalasi, deploy, dan dev).</w:t>
      </w:r>
    </w:p>
    <w:p>
      <w:pPr>
        <w:pStyle w:val="Compact"/>
        <w:numPr>
          <w:ilvl w:val="0"/>
          <w:numId w:val="1003"/>
        </w:numPr>
      </w:pPr>
      <w:r>
        <w:rPr>
          <w:rStyle w:val="VerbatimChar"/>
        </w:rPr>
        <w:t xml:space="preserve">docs/SECURITY.md</w:t>
      </w:r>
      <w:r>
        <w:t xml:space="preserve"> </w:t>
      </w:r>
      <w:r>
        <w:t xml:space="preserve">(model ancaman OWASP Top 10 dan STRIDE).</w:t>
      </w:r>
    </w:p>
    <w:p>
      <w:pPr>
        <w:pStyle w:val="Compact"/>
        <w:numPr>
          <w:ilvl w:val="0"/>
          <w:numId w:val="1003"/>
        </w:numPr>
      </w:pPr>
      <w:r>
        <w:rPr>
          <w:rStyle w:val="VerbatimChar"/>
        </w:rPr>
        <w:t xml:space="preserve">docs/AS-BUILT.md</w:t>
      </w:r>
      <w:r>
        <w:t xml:space="preserve"> </w:t>
      </w:r>
      <w:r>
        <w:t xml:space="preserve">(sintesis akhir 19-section ISO/IEC/IEEE 15289:2019).</w:t>
      </w:r>
    </w:p>
    <w:p>
      <w:pPr>
        <w:pStyle w:val="Compact"/>
        <w:numPr>
          <w:ilvl w:val="0"/>
          <w:numId w:val="1003"/>
        </w:numPr>
      </w:pPr>
      <w:r>
        <w:rPr>
          <w:rStyle w:val="VerbatimChar"/>
        </w:rPr>
        <w:t xml:space="preserve">docs/USER-MANUAL.md</w:t>
      </w:r>
      <w:r>
        <w:t xml:space="preserve"> </w:t>
      </w:r>
      <w:r>
        <w:t xml:space="preserve">(panduan pengguna ISO/IEC/IEEE 26514).</w:t>
      </w:r>
    </w:p>
    <w:p>
      <w:pPr>
        <w:pStyle w:val="Compact"/>
        <w:numPr>
          <w:ilvl w:val="0"/>
          <w:numId w:val="1003"/>
        </w:numPr>
      </w:pPr>
      <w:r>
        <w:rPr>
          <w:rStyle w:val="VerbatimChar"/>
        </w:rPr>
        <w:t xml:space="preserve">docs/adr/</w:t>
      </w:r>
      <w:r>
        <w:t xml:space="preserve"> </w:t>
      </w:r>
      <w:r>
        <w:t xml:space="preserve">(ADR set dengan template MADR).</w:t>
      </w:r>
    </w:p>
    <w:p>
      <w:pPr>
        <w:pStyle w:val="Compact"/>
        <w:numPr>
          <w:ilvl w:val="0"/>
          <w:numId w:val="1003"/>
        </w:numPr>
      </w:pPr>
      <w:r>
        <w:rPr>
          <w:rStyle w:val="VerbatimChar"/>
        </w:rPr>
        <w:t xml:space="preserve">docs/diagrams/</w:t>
      </w:r>
      <w:r>
        <w:t xml:space="preserve"> </w:t>
      </w:r>
      <w:r>
        <w:t xml:space="preserve">(sumber Mermaid/PlantUML dan PNG yang dirender, mengacu model C4).</w:t>
      </w:r>
    </w:p>
    <w:p>
      <w:r>
        <w:pict>
          <v:rect style="width:0;height:1.5pt" o:hralign="center" o:hrstd="t" o:hr="t"/>
        </w:pict>
      </w:r>
    </w:p>
    <w:bookmarkEnd w:id="11"/>
    <w:bookmarkEnd w:id="12"/>
    <w:bookmarkStart w:id="13" w:name="ringkasan-eksekutif"/>
    <w:p>
      <w:pPr>
        <w:pStyle w:val="Heading2"/>
      </w:pPr>
      <w:r>
        <w:t xml:space="preserve">1. Ringkasan Eksekutif</w:t>
      </w:r>
    </w:p>
    <w:p>
      <w:pPr>
        <w:pStyle w:val="FirstParagraph"/>
      </w:pPr>
      <w:r>
        <w:t xml:space="preserve">MedWatch adalah sistem desktop modular untuk bidan di Fasilitas Kesehatan Tingkat 1 (Faskes 1, contohnya puskesmas dan klinik kecil) yang menggabungkan lima kapabilitas operasional: pencatatan rekam medis pasien dengan format SOAP, pengecekan keamanan dan interaksi obat, akuisisi data keamanan obat dari sumber publik (openFDA), visualisasi tren kunjungan dan efek samping, serta ekspor laporan PDF. Implementasi modular dikerjakan oleh lima anggota Kelompok B5 di folder</w:t>
      </w:r>
      <w:r>
        <w:t xml:space="preserve"> </w:t>
      </w:r>
      <w:r>
        <w:rPr>
          <w:rStyle w:val="VerbatimChar"/>
        </w:rPr>
        <w:t xml:space="preserve">anggota1/</w:t>
      </w:r>
      <w:r>
        <w:t xml:space="preserve"> </w:t>
      </w:r>
      <w:r>
        <w:t xml:space="preserve">sampai</w:t>
      </w:r>
      <w:r>
        <w:t xml:space="preserve"> </w:t>
      </w:r>
      <w:r>
        <w:rPr>
          <w:rStyle w:val="VerbatimChar"/>
        </w:rPr>
        <w:t xml:space="preserve">anggota5/</w:t>
      </w:r>
      <w:r>
        <w:t xml:space="preserve">, lalu diintegrasikan melalui lapisan REST API Flask di</w:t>
      </w:r>
      <w:r>
        <w:t xml:space="preserve"> </w:t>
      </w:r>
      <w:r>
        <w:rPr>
          <w:rStyle w:val="VerbatimChar"/>
        </w:rPr>
        <w:t xml:space="preserve">api/</w:t>
      </w:r>
      <w:r>
        <w:t xml:space="preserve"> </w:t>
      </w:r>
      <w:r>
        <w:t xml:space="preserve">dan lapisan presentasi web Next.js 15 yang berfungsi sebagai showcase. Pasca Wave 1 (sebelas perbaikan defek B01-B11, modul visualisasi tambahan</w:t>
      </w:r>
      <w:r>
        <w:t xml:space="preserve"> </w:t>
      </w:r>
      <w:r>
        <w:rPr>
          <w:rStyle w:val="VerbatimChar"/>
        </w:rPr>
        <w:t xml:space="preserve">anggota3/NewestVisualization/</w:t>
      </w:r>
      <w:r>
        <w:t xml:space="preserve">, akuisisi data nyata openFDA dengan 74 rekord obat plus 6000 rekord recall), MedWatch siap diserahkan kepada dosen pada 25 Mei 2026 sebagai realisasi end-to-end dari spesifikasi awal mata kuliah.</w:t>
      </w:r>
    </w:p>
    <w:p>
      <w:r>
        <w:pict>
          <v:rect style="width:0;height:1.5pt" o:hralign="center" o:hrstd="t" o:hr="t"/>
        </w:pict>
      </w:r>
    </w:p>
    <w:bookmarkEnd w:id="13"/>
    <w:bookmarkStart w:id="17" w:name="latar-belakang-dan-masalah"/>
    <w:p>
      <w:pPr>
        <w:pStyle w:val="Heading2"/>
      </w:pPr>
      <w:r>
        <w:t xml:space="preserve">2. Latar Belakang dan Masalah</w:t>
      </w:r>
    </w:p>
    <w:bookmarkStart w:id="14" w:name="konteks-pengguna"/>
    <w:p>
      <w:pPr>
        <w:pStyle w:val="Heading3"/>
      </w:pPr>
      <w:r>
        <w:t xml:space="preserve">2.1 Konteks pengguna</w:t>
      </w:r>
    </w:p>
    <w:p>
      <w:pPr>
        <w:pStyle w:val="FirstParagraph"/>
      </w:pPr>
      <w:r>
        <w:t xml:space="preserve">Bidan di Faskes 1 (puskesmas, polindes, klinik bersalin kecil) menjalankan beban kerja sehari-hari yang mencakup pemeriksaan kehamilan, KB, imunisasi, dan keluhan umum. Pencatatan masih sering manual atau setengah-digital dengan buku kohort, kartu pasien, dan spreadsheet ad-hoc. Sistem terintegrasi yang berbasis SOAP (Subjective, Objective, Assessment, Plan) tersedia di rumah sakit besar, namun jarang menjangkau Faskes 1 secara terjangkau.</w:t>
      </w:r>
    </w:p>
    <w:bookmarkEnd w:id="14"/>
    <w:bookmarkStart w:id="15" w:name="masalah-konkret-yang-dialami"/>
    <w:p>
      <w:pPr>
        <w:pStyle w:val="Heading3"/>
      </w:pPr>
      <w:r>
        <w:t xml:space="preserve">2.2 Masalah konkret yang dialami</w:t>
      </w:r>
    </w:p>
    <w:p>
      <w:pPr>
        <w:pStyle w:val="Compact"/>
        <w:numPr>
          <w:ilvl w:val="0"/>
          <w:numId w:val="1004"/>
        </w:numPr>
      </w:pPr>
      <w:r>
        <w:t xml:space="preserve">Pencatatan rekam medis berbasis kertas atau formulir Excel ad-hoc tidak konsisten, sulit di-rekap, dan rentan hilang. Bidan kesulitan melihat tren kunjungan, distribusi keluhan, atau riwayat per pasien.</w:t>
      </w:r>
    </w:p>
    <w:p>
      <w:pPr>
        <w:pStyle w:val="Compact"/>
        <w:numPr>
          <w:ilvl w:val="0"/>
          <w:numId w:val="1004"/>
        </w:numPr>
      </w:pPr>
      <w:r>
        <w:t xml:space="preserve">Saat memberikan resep, bidan tidak punya alat cepat untuk mengecek interaksi obat berdasarkan basis data lokal Indonesia, padahal kombinasi obat (mis. obat hipertensi dengan NSAID) berisiko serius. Sumber daring berbahasa Inggris dan tidak selalu relevan untuk konteks formularium lokal.</w:t>
      </w:r>
    </w:p>
    <w:p>
      <w:pPr>
        <w:pStyle w:val="Compact"/>
        <w:numPr>
          <w:ilvl w:val="0"/>
          <w:numId w:val="1004"/>
        </w:numPr>
      </w:pPr>
      <w:r>
        <w:t xml:space="preserve">Tidak ada cara cepat memantau data keselamatan obat (efek samping terlapor, recall) dari sumber otoritatif. Sumber komersial (mis.</w:t>
      </w:r>
      <w:r>
        <w:t xml:space="preserve"> </w:t>
      </w:r>
      <w:r>
        <w:rPr>
          <w:rStyle w:val="VerbatimChar"/>
        </w:rPr>
        <w:t xml:space="preserve">drugs.com</w:t>
      </w:r>
      <w:r>
        <w:t xml:space="preserve">) tidak menyediakan API publik dan secara aktif memblokir scraping otomatis melalui Akamai (HTTP 403, lihat ADR-004).</w:t>
      </w:r>
    </w:p>
    <w:p>
      <w:pPr>
        <w:pStyle w:val="Compact"/>
        <w:numPr>
          <w:ilvl w:val="0"/>
          <w:numId w:val="1004"/>
        </w:numPr>
      </w:pPr>
      <w:r>
        <w:t xml:space="preserve">Saat dosen atau kepala puskesmas meminta laporan bulanan, bidan harus merangkum ulang manual dari catatan SOAP. Tidak ada generator laporan PDF satu-klik.</w:t>
      </w:r>
    </w:p>
    <w:p>
      <w:pPr>
        <w:pStyle w:val="Compact"/>
        <w:numPr>
          <w:ilvl w:val="0"/>
          <w:numId w:val="1004"/>
        </w:numPr>
      </w:pPr>
      <w:r>
        <w:t xml:space="preserve">Visualisasi tren kunjungan, distribusi keluhan, dan distribusi keparahan efek samping memerlukan keahlian Excel/spreadsheet yang tidak setiap bidan miliki.</w:t>
      </w:r>
    </w:p>
    <w:bookmarkEnd w:id="15"/>
    <w:bookmarkStart w:id="16" w:name="mengapa-membangun-medwatch-sekarang"/>
    <w:p>
      <w:pPr>
        <w:pStyle w:val="Heading3"/>
      </w:pPr>
      <w:r>
        <w:t xml:space="preserve">2.3 Mengapa membangun MedWatch sekarang</w:t>
      </w:r>
    </w:p>
    <w:p>
      <w:pPr>
        <w:pStyle w:val="FirstParagraph"/>
      </w:pPr>
      <w:r>
        <w:t xml:space="preserve">Mata kuliah Proyek 1 PPLD memberi kerangka akademik untuk membangun aplikasi desktop modular Python yang dapat menjawab kelima masalah di atas dalam ruang lingkup proyek mahasiswa. Selain memenuhi capaian pembelajaran (CPMK pemrograman terstruktur, modularisasi, integrasi), MedWatch juga menjadi prototipe awal yang berpotensi dilanjutkan menjadi produk operasional bagi Faskes 1.</w:t>
      </w:r>
    </w:p>
    <w:p>
      <w:r>
        <w:pict>
          <v:rect style="width:0;height:1.5pt" o:hralign="center" o:hrstd="t" o:hr="t"/>
        </w:pict>
      </w:r>
    </w:p>
    <w:bookmarkEnd w:id="16"/>
    <w:bookmarkEnd w:id="17"/>
    <w:bookmarkStart w:id="21" w:name="pengguna-dan-persona"/>
    <w:p>
      <w:pPr>
        <w:pStyle w:val="Heading2"/>
      </w:pPr>
      <w:r>
        <w:t xml:space="preserve">3. Pengguna dan Persona</w:t>
      </w:r>
    </w:p>
    <w:p>
      <w:pPr>
        <w:pStyle w:val="FirstParagraph"/>
      </w:pPr>
      <w:r>
        <w:t xml:space="preserve">MedWatch melayani tiga persona dengan kebutuhan yang berbeda. Nomenklatur peran yang dipakai oleh kode adalah</w:t>
      </w:r>
      <w:r>
        <w:t xml:space="preserve"> </w:t>
      </w:r>
      <w:r>
        <w:rPr>
          <w:rStyle w:val="VerbatimChar"/>
        </w:rPr>
        <w:t xml:space="preserve">tenaga_kesehatan</w:t>
      </w:r>
      <w:r>
        <w:t xml:space="preserve">,</w:t>
      </w:r>
      <w:r>
        <w:t xml:space="preserve"> </w:t>
      </w:r>
      <w:r>
        <w:rPr>
          <w:rStyle w:val="VerbatimChar"/>
        </w:rPr>
        <w:t xml:space="preserve">masyarakat</w:t>
      </w:r>
      <w:r>
        <w:t xml:space="preserve">, dan</w:t>
      </w:r>
      <w:r>
        <w:t xml:space="preserve"> </w:t>
      </w:r>
      <w:r>
        <w:rPr>
          <w:rStyle w:val="VerbatimChar"/>
        </w:rPr>
        <w:t xml:space="preserve">admin</w:t>
      </w:r>
      <w:r>
        <w:t xml:space="preserve"> </w:t>
      </w:r>
      <w:r>
        <w:t xml:space="preserve">(lihat aturan kanonik di</w:t>
      </w:r>
      <w:r>
        <w:t xml:space="preserve"> </w:t>
      </w:r>
      <w:r>
        <w:rPr>
          <w:rStyle w:val="VerbatimChar"/>
        </w:rPr>
        <w:t xml:space="preserve">CLAUDE.md</w:t>
      </w:r>
      <w:r>
        <w:t xml:space="preserve"> </w:t>
      </w:r>
      <w:r>
        <w:t xml:space="preserve">bagian</w:t>
      </w:r>
      <w:r>
        <w:t xml:space="preserve"> </w:t>
      </w:r>
      <w:r>
        <w:t xml:space="preserve">“Role nomenclature”</w:t>
      </w:r>
      <w:r>
        <w:t xml:space="preserve">). Label antarmuka dapat menampilkan</w:t>
      </w:r>
      <w:r>
        <w:t xml:space="preserve"> </w:t>
      </w:r>
      <w:r>
        <w:t xml:space="preserve">“Bidan”</w:t>
      </w:r>
      <w:r>
        <w:t xml:space="preserve"> </w:t>
      </w:r>
      <w:r>
        <w:t xml:space="preserve">atau</w:t>
      </w:r>
      <w:r>
        <w:t xml:space="preserve"> </w:t>
      </w:r>
      <w:r>
        <w:t xml:space="preserve">“Pasien”</w:t>
      </w:r>
      <w:r>
        <w:t xml:space="preserve"> </w:t>
      </w:r>
      <w:r>
        <w:t xml:space="preserve">agar ramah pengguna.</w:t>
      </w:r>
    </w:p>
    <w:bookmarkStart w:id="18" w:name="X9ec5cce7634a8876b6facb25a16fcfcdb8df5e2"/>
    <w:p>
      <w:pPr>
        <w:pStyle w:val="Heading3"/>
      </w:pPr>
      <w:r>
        <w:t xml:space="preserve">3.1 Persona 1: Tenaga Kesehatan (bidan Faskes 1)</w:t>
      </w:r>
    </w:p>
    <w:p>
      <w:pPr>
        <w:pStyle w:val="Compact"/>
        <w:numPr>
          <w:ilvl w:val="0"/>
          <w:numId w:val="1005"/>
        </w:numPr>
      </w:pPr>
      <w:r>
        <w:t xml:space="preserve">Identitas: bidan koordinator atau bidan pelaksana di puskesmas / polindes / klinik bersalin kecil.</w:t>
      </w:r>
    </w:p>
    <w:p>
      <w:pPr>
        <w:pStyle w:val="Compact"/>
        <w:numPr>
          <w:ilvl w:val="0"/>
          <w:numId w:val="1005"/>
        </w:numPr>
      </w:pPr>
      <w:r>
        <w:t xml:space="preserve">Konteks teknis: PC desktop / laptop sederhana dengan Windows atau Linux, koneksi internet tidak selalu stabil, jam kerja shift, beban administratif tinggi.</w:t>
      </w:r>
    </w:p>
    <w:p>
      <w:pPr>
        <w:pStyle w:val="Compact"/>
        <w:numPr>
          <w:ilvl w:val="0"/>
          <w:numId w:val="1005"/>
        </w:numPr>
      </w:pPr>
      <w:r>
        <w:t xml:space="preserve">Tujuan utama:</w:t>
      </w:r>
    </w:p>
    <w:p>
      <w:pPr>
        <w:pStyle w:val="Compact"/>
        <w:numPr>
          <w:ilvl w:val="1"/>
          <w:numId w:val="1006"/>
        </w:numPr>
      </w:pPr>
      <w:r>
        <w:t xml:space="preserve">Mencatat kunjungan pasien dengan format SOAP yang konsisten dan terstruktur (skema kanonik di</w:t>
      </w:r>
      <w:r>
        <w:t xml:space="preserve"> </w:t>
      </w:r>
      <w:r>
        <w:rPr>
          <w:rStyle w:val="VerbatimChar"/>
        </w:rPr>
        <w:t xml:space="preserve">api/routes/patient_routes.py:1-30</w:t>
      </w:r>
      <w:r>
        <w:t xml:space="preserve">, ID pasien</w:t>
      </w:r>
      <w:r>
        <w:t xml:space="preserve"> </w:t>
      </w:r>
      <w:r>
        <w:rPr>
          <w:rStyle w:val="VerbatimChar"/>
        </w:rPr>
        <w:t xml:space="preserve">P001..P999</w:t>
      </w:r>
      <w:r>
        <w:t xml:space="preserve"> </w:t>
      </w:r>
      <w:r>
        <w:t xml:space="preserve">sesuai konvensi anggota2).</w:t>
      </w:r>
    </w:p>
    <w:p>
      <w:pPr>
        <w:pStyle w:val="Compact"/>
        <w:numPr>
          <w:ilvl w:val="1"/>
          <w:numId w:val="1006"/>
        </w:numPr>
      </w:pPr>
      <w:r>
        <w:t xml:space="preserve">Melakukan cek interaksi obat sebelum menulis resep, dengan keluaran yang menjelaskan obat aktif pasien dari rekam SOAP terkini (lihat fitur</w:t>
      </w:r>
      <w:r>
        <w:t xml:space="preserve"> </w:t>
      </w:r>
      <w:r>
        <w:rPr>
          <w:rStyle w:val="VerbatimChar"/>
        </w:rPr>
        <w:t xml:space="preserve">pasien_active_meds</w:t>
      </w:r>
      <w:r>
        <w:t xml:space="preserve"> </w:t>
      </w:r>
      <w:r>
        <w:t xml:space="preserve">di</w:t>
      </w:r>
      <w:r>
        <w:t xml:space="preserve"> </w:t>
      </w:r>
      <w:r>
        <w:rPr>
          <w:rStyle w:val="VerbatimChar"/>
        </w:rPr>
        <w:t xml:space="preserve">api/routes/safety_routes.py:43-62</w:t>
      </w:r>
      <w:r>
        <w:t xml:space="preserve">).</w:t>
      </w:r>
    </w:p>
    <w:p>
      <w:pPr>
        <w:pStyle w:val="Compact"/>
        <w:numPr>
          <w:ilvl w:val="1"/>
          <w:numId w:val="1006"/>
        </w:numPr>
      </w:pPr>
      <w:r>
        <w:t xml:space="preserve">Mencetak laporan rekam medis pasien sebagai PDF saat dimintai dosen pembimbing atau saat rujukan.</w:t>
      </w:r>
    </w:p>
    <w:p>
      <w:pPr>
        <w:pStyle w:val="Compact"/>
        <w:numPr>
          <w:ilvl w:val="0"/>
          <w:numId w:val="1005"/>
        </w:numPr>
      </w:pPr>
      <w:r>
        <w:t xml:space="preserve">Pain points: input numerik (BB, TB, LILA, tekanan darah) sebelumnya menerima huruf tanpa validasi (defek B03, kini divalidasi server-side di</w:t>
      </w:r>
      <w:r>
        <w:t xml:space="preserve"> </w:t>
      </w:r>
      <w:r>
        <w:rPr>
          <w:rStyle w:val="VerbatimChar"/>
        </w:rPr>
        <w:t xml:space="preserve">api/routes/patient_routes.py:56-99</w:t>
      </w:r>
      <w:r>
        <w:t xml:space="preserve">); daftar pasien tampil dari terlama (B07 sebelumnya, kini sudah descending di</w:t>
      </w:r>
      <w:r>
        <w:t xml:space="preserve"> </w:t>
      </w:r>
      <w:r>
        <w:rPr>
          <w:rStyle w:val="VerbatimChar"/>
        </w:rPr>
        <w:t xml:space="preserve">api/routes/patient_routes.py:135-146</w:t>
      </w:r>
      <w:r>
        <w:t xml:space="preserve">).</w:t>
      </w:r>
    </w:p>
    <w:bookmarkEnd w:id="18"/>
    <w:bookmarkStart w:id="19" w:name="persona-2-masyarakat-warga-umum"/>
    <w:p>
      <w:pPr>
        <w:pStyle w:val="Heading3"/>
      </w:pPr>
      <w:r>
        <w:t xml:space="preserve">3.2 Persona 2: Masyarakat (warga umum)</w:t>
      </w:r>
    </w:p>
    <w:p>
      <w:pPr>
        <w:pStyle w:val="Compact"/>
        <w:numPr>
          <w:ilvl w:val="0"/>
          <w:numId w:val="1007"/>
        </w:numPr>
      </w:pPr>
      <w:r>
        <w:t xml:space="preserve">Identitas: warga (atau pasien) yang ingin akses informasi keamanan obat tanpa perlu pelatihan klinis.</w:t>
      </w:r>
    </w:p>
    <w:p>
      <w:pPr>
        <w:pStyle w:val="Compact"/>
        <w:numPr>
          <w:ilvl w:val="0"/>
          <w:numId w:val="1007"/>
        </w:numPr>
      </w:pPr>
      <w:r>
        <w:t xml:space="preserve">Konteks teknis: pengakses web melalui browser di laptop atau ponsel.</w:t>
      </w:r>
    </w:p>
    <w:p>
      <w:pPr>
        <w:pStyle w:val="Compact"/>
        <w:numPr>
          <w:ilvl w:val="0"/>
          <w:numId w:val="1007"/>
        </w:numPr>
      </w:pPr>
      <w:r>
        <w:t xml:space="preserve">Tujuan utama:</w:t>
      </w:r>
    </w:p>
    <w:p>
      <w:pPr>
        <w:pStyle w:val="Compact"/>
        <w:numPr>
          <w:ilvl w:val="1"/>
          <w:numId w:val="1008"/>
        </w:numPr>
      </w:pPr>
      <w:r>
        <w:t xml:space="preserve">Mencari informasi profil keamanan obat (efek samping, kontraindikasi, peringatan kehamilan) lewat</w:t>
      </w:r>
      <w:r>
        <w:t xml:space="preserve"> </w:t>
      </w:r>
      <w:r>
        <w:rPr>
          <w:rStyle w:val="VerbatimChar"/>
        </w:rPr>
        <w:t xml:space="preserve">frontend /drug-search</w:t>
      </w:r>
      <w:r>
        <w:t xml:space="preserve"> </w:t>
      </w:r>
      <w:r>
        <w:t xml:space="preserve">yang memanggil</w:t>
      </w:r>
      <w:r>
        <w:t xml:space="preserve"> </w:t>
      </w:r>
      <w:r>
        <w:rPr>
          <w:rStyle w:val="VerbatimChar"/>
        </w:rPr>
        <w:t xml:space="preserve">GET /api/drugs/search</w:t>
      </w:r>
      <w:r>
        <w:t xml:space="preserve"> </w:t>
      </w:r>
      <w:r>
        <w:t xml:space="preserve">(lihat</w:t>
      </w:r>
      <w:r>
        <w:t xml:space="preserve"> </w:t>
      </w:r>
      <w:r>
        <w:rPr>
          <w:rStyle w:val="VerbatimChar"/>
        </w:rPr>
        <w:t xml:space="preserve">api/routes/drug_routes.py:31-40</w:t>
      </w:r>
      <w:r>
        <w:t xml:space="preserve">).</w:t>
      </w:r>
    </w:p>
    <w:p>
      <w:pPr>
        <w:pStyle w:val="Compact"/>
        <w:numPr>
          <w:ilvl w:val="1"/>
          <w:numId w:val="1008"/>
        </w:numPr>
      </w:pPr>
      <w:r>
        <w:t xml:space="preserve">Memeriksa apakah dua obat memiliki potensi interaksi melalui</w:t>
      </w:r>
      <w:r>
        <w:t xml:space="preserve"> </w:t>
      </w:r>
      <w:r>
        <w:rPr>
          <w:rStyle w:val="VerbatimChar"/>
        </w:rPr>
        <w:t xml:space="preserve">frontend /safety-checker</w:t>
      </w:r>
      <w:r>
        <w:t xml:space="preserve"> </w:t>
      </w:r>
      <w:r>
        <w:t xml:space="preserve">yang memanggil</w:t>
      </w:r>
      <w:r>
        <w:t xml:space="preserve"> </w:t>
      </w:r>
      <w:r>
        <w:rPr>
          <w:rStyle w:val="VerbatimChar"/>
        </w:rPr>
        <w:t xml:space="preserve">POST /api/safety/check</w:t>
      </w:r>
      <w:r>
        <w:t xml:space="preserve"> </w:t>
      </w:r>
      <w:r>
        <w:t xml:space="preserve">(lihat</w:t>
      </w:r>
      <w:r>
        <w:t xml:space="preserve"> </w:t>
      </w:r>
      <w:r>
        <w:rPr>
          <w:rStyle w:val="VerbatimChar"/>
        </w:rPr>
        <w:t xml:space="preserve">api/routes/safety_routes.py:16-72</w:t>
      </w:r>
      <w:r>
        <w:t xml:space="preserve">).</w:t>
      </w:r>
    </w:p>
    <w:p>
      <w:pPr>
        <w:pStyle w:val="Compact"/>
        <w:numPr>
          <w:ilvl w:val="0"/>
          <w:numId w:val="1007"/>
        </w:numPr>
      </w:pPr>
      <w:r>
        <w:t xml:space="preserve">Pain points: tidak semua sumber daring berbahasa Indonesia; MedWatch menampilkan label dan peringatan dalam Bahasa Indonesia formal.</w:t>
      </w:r>
    </w:p>
    <w:bookmarkEnd w:id="19"/>
    <w:bookmarkStart w:id="20" w:name="persona-3-admin-manajer-sistem"/>
    <w:p>
      <w:pPr>
        <w:pStyle w:val="Heading3"/>
      </w:pPr>
      <w:r>
        <w:t xml:space="preserve">3.3 Persona 3: Admin (manajer sistem)</w:t>
      </w:r>
    </w:p>
    <w:p>
      <w:pPr>
        <w:pStyle w:val="Compact"/>
        <w:numPr>
          <w:ilvl w:val="0"/>
          <w:numId w:val="1009"/>
        </w:numPr>
      </w:pPr>
      <w:r>
        <w:t xml:space="preserve">Identitas: admin yang mewakili kepala puskesmas atau koordinator tim untuk pengelolaan akun pengguna dan trigger akuisisi data obat.</w:t>
      </w:r>
    </w:p>
    <w:p>
      <w:pPr>
        <w:pStyle w:val="Compact"/>
        <w:numPr>
          <w:ilvl w:val="0"/>
          <w:numId w:val="1009"/>
        </w:numPr>
      </w:pPr>
      <w:r>
        <w:t xml:space="preserve">Konteks teknis: web dashboard pada</w:t>
      </w:r>
      <w:r>
        <w:t xml:space="preserve"> </w:t>
      </w:r>
      <w:r>
        <w:rPr>
          <w:rStyle w:val="VerbatimChar"/>
        </w:rPr>
        <w:t xml:space="preserve">frontend /admin/dashboard</w:t>
      </w:r>
      <w:r>
        <w:t xml:space="preserve">, memerlukan login.</w:t>
      </w:r>
    </w:p>
    <w:p>
      <w:pPr>
        <w:pStyle w:val="Compact"/>
        <w:numPr>
          <w:ilvl w:val="0"/>
          <w:numId w:val="1009"/>
        </w:numPr>
      </w:pPr>
      <w:r>
        <w:t xml:space="preserve">Tujuan utama:</w:t>
      </w:r>
    </w:p>
    <w:p>
      <w:pPr>
        <w:pStyle w:val="Compact"/>
        <w:numPr>
          <w:ilvl w:val="1"/>
          <w:numId w:val="1010"/>
        </w:numPr>
      </w:pPr>
      <w:r>
        <w:t xml:space="preserve">Memantau metrik sistem nyata (pengguna aktif per peran, jumlah pasien, jumlah obat di katalog, uptime proses) yang diserve oleh</w:t>
      </w:r>
      <w:r>
        <w:t xml:space="preserve"> </w:t>
      </w:r>
      <w:r>
        <w:rPr>
          <w:rStyle w:val="VerbatimChar"/>
        </w:rPr>
        <w:t xml:space="preserve">GET /api/admin/system-stats</w:t>
      </w:r>
      <w:r>
        <w:t xml:space="preserve"> </w:t>
      </w:r>
      <w:r>
        <w:t xml:space="preserve">di</w:t>
      </w:r>
      <w:r>
        <w:t xml:space="preserve"> </w:t>
      </w:r>
      <w:r>
        <w:rPr>
          <w:rStyle w:val="VerbatimChar"/>
        </w:rPr>
        <w:t xml:space="preserve">api/routes/admin_routes.py:106-127</w:t>
      </w:r>
      <w:r>
        <w:t xml:space="preserve">.</w:t>
      </w:r>
    </w:p>
    <w:p>
      <w:pPr>
        <w:pStyle w:val="Compact"/>
        <w:numPr>
          <w:ilvl w:val="1"/>
          <w:numId w:val="1010"/>
        </w:numPr>
      </w:pPr>
      <w:r>
        <w:t xml:space="preserve">Memicu sinkronisasi katalog obat (mocked scraper, dengan path produksi mengarah ke modul akuisisi openFDA real) lewat</w:t>
      </w:r>
      <w:r>
        <w:t xml:space="preserve"> </w:t>
      </w:r>
      <w:r>
        <w:rPr>
          <w:rStyle w:val="VerbatimChar"/>
        </w:rPr>
        <w:t xml:space="preserve">POST /api/admin/scrape</w:t>
      </w:r>
      <w:r>
        <w:t xml:space="preserve"> </w:t>
      </w:r>
      <w:r>
        <w:t xml:space="preserve">di</w:t>
      </w:r>
      <w:r>
        <w:t xml:space="preserve"> </w:t>
      </w:r>
      <w:r>
        <w:rPr>
          <w:rStyle w:val="VerbatimChar"/>
        </w:rPr>
        <w:t xml:space="preserve">api/routes/admin_routes.py:21-38</w:t>
      </w:r>
      <w:r>
        <w:t xml:space="preserve">.</w:t>
      </w:r>
    </w:p>
    <w:p>
      <w:pPr>
        <w:pStyle w:val="Compact"/>
        <w:numPr>
          <w:ilvl w:val="1"/>
          <w:numId w:val="1010"/>
        </w:numPr>
      </w:pPr>
      <w:r>
        <w:t xml:space="preserve">Mengelola akun pengguna melalui</w:t>
      </w:r>
      <w:r>
        <w:t xml:space="preserve"> </w:t>
      </w:r>
      <w:r>
        <w:rPr>
          <w:rStyle w:val="VerbatimChar"/>
        </w:rPr>
        <w:t xml:space="preserve">GET/POST/DELETE /api/admin/users</w:t>
      </w:r>
      <w:r>
        <w:t xml:space="preserve"> </w:t>
      </w:r>
      <w:r>
        <w:t xml:space="preserve">di</w:t>
      </w:r>
      <w:r>
        <w:t xml:space="preserve"> </w:t>
      </w:r>
      <w:r>
        <w:rPr>
          <w:rStyle w:val="VerbatimChar"/>
        </w:rPr>
        <w:t xml:space="preserve">api/routes/admin_routes.py:41-103</w:t>
      </w:r>
      <w:r>
        <w:t xml:space="preserve">.</w:t>
      </w:r>
    </w:p>
    <w:p>
      <w:pPr>
        <w:pStyle w:val="Compact"/>
        <w:numPr>
          <w:ilvl w:val="0"/>
          <w:numId w:val="1009"/>
        </w:numPr>
      </w:pPr>
      <w:r>
        <w:t xml:space="preserve">Catatan PRD: peran</w:t>
      </w:r>
      <w:r>
        <w:t xml:space="preserve"> </w:t>
      </w:r>
      <w:r>
        <w:rPr>
          <w:rStyle w:val="VerbatimChar"/>
        </w:rPr>
        <w:t xml:space="preserve">admin</w:t>
      </w:r>
      <w:r>
        <w:t xml:space="preserve"> </w:t>
      </w:r>
      <w:r>
        <w:t xml:space="preserve">adalah ekstensi presentasi di luar PRD asli mata kuliah yang menyatakan autentikasi sebagai out-of-scope (</w:t>
      </w:r>
      <w:r>
        <w:rPr>
          <w:rStyle w:val="VerbatimChar"/>
        </w:rPr>
        <w:t xml:space="preserve">CLAUDE.md</w:t>
      </w:r>
      <w:r>
        <w:t xml:space="preserve">, bagian</w:t>
      </w:r>
      <w:r>
        <w:t xml:space="preserve"> </w:t>
      </w:r>
      <w:r>
        <w:t xml:space="preserve">“PRD scope tension awareness”</w:t>
      </w:r>
      <w:r>
        <w:t xml:space="preserve">). Admin di MedWatch hadir sebagai supplementary demo, bukan sebagai pengganti modul desktop CustomTkinter anggota1-5.</w:t>
      </w:r>
    </w:p>
    <w:p>
      <w:r>
        <w:pict>
          <v:rect style="width:0;height:1.5pt" o:hralign="center" o:hrstd="t" o:hr="t"/>
        </w:pict>
      </w:r>
    </w:p>
    <w:bookmarkEnd w:id="20"/>
    <w:bookmarkEnd w:id="21"/>
    <w:bookmarkStart w:id="26" w:name="ruang-lingkup-dan-batasan"/>
    <w:p>
      <w:pPr>
        <w:pStyle w:val="Heading2"/>
      </w:pPr>
      <w:r>
        <w:t xml:space="preserve">4. Ruang Lingkup dan Batasan</w:t>
      </w:r>
    </w:p>
    <w:bookmarkStart w:id="22" w:name="in-scope-fitur-inti-mvp"/>
    <w:p>
      <w:pPr>
        <w:pStyle w:val="Heading3"/>
      </w:pPr>
      <w:r>
        <w:t xml:space="preserve">4.1 In-scope (fitur inti MVP)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Fitur</w:t>
            </w:r>
          </w:p>
        </w:tc>
        <w:tc>
          <w:tcPr/>
          <w:p>
            <w:pPr>
              <w:pStyle w:val="Compact"/>
            </w:pPr>
            <w:r>
              <w:t xml:space="preserve">Modul Owner</w:t>
            </w:r>
          </w:p>
        </w:tc>
        <w:tc>
          <w:tcPr/>
          <w:p>
            <w:pPr>
              <w:pStyle w:val="Compact"/>
            </w:pPr>
            <w:r>
              <w:t xml:space="preserve">Endpoint backend / Rute frontend</w:t>
            </w:r>
          </w:p>
        </w:tc>
      </w:tr>
      <w:tr>
        <w:tc>
          <w:tcPr/>
          <w:p>
            <w:pPr>
              <w:pStyle w:val="Compact"/>
            </w:pPr>
            <w:r>
              <w:t xml:space="preserve">FR-001</w:t>
            </w:r>
          </w:p>
        </w:tc>
        <w:tc>
          <w:tcPr/>
          <w:p>
            <w:pPr>
              <w:pStyle w:val="Compact"/>
            </w:pPr>
            <w:r>
              <w:t xml:space="preserve">Autentikasi pengguna multi-peran (tenaga_kesehatan, masyarakat, admin)</w:t>
            </w:r>
          </w:p>
        </w:tc>
        <w:tc>
          <w:tcPr/>
          <w:p>
            <w:pPr>
              <w:pStyle w:val="Compact"/>
            </w:pPr>
            <w:r>
              <w:t xml:space="preserve">anggota5 +</w:t>
            </w:r>
            <w:r>
              <w:t xml:space="preserve"> </w:t>
            </w:r>
            <w:r>
              <w:rPr>
                <w:rStyle w:val="VerbatimChar"/>
              </w:rPr>
              <w:t xml:space="preserve">api/</w:t>
            </w:r>
          </w:p>
        </w:tc>
        <w:tc>
          <w:tcPr/>
          <w:p>
            <w:pPr>
              <w:pStyle w:val="Compact"/>
            </w:pPr>
            <w:r>
              <w:rPr>
                <w:rStyle w:val="VerbatimChar"/>
              </w:rPr>
              <w:t xml:space="preserve">POST /api/auth/login</w:t>
            </w:r>
            <w:r>
              <w:t xml:space="preserve"> </w:t>
            </w:r>
            <w:r>
              <w:t xml:space="preserve">(</w:t>
            </w:r>
            <w:r>
              <w:rPr>
                <w:rStyle w:val="VerbatimChar"/>
              </w:rPr>
              <w:t xml:space="preserve">api/routes/auth_routes.py:13-40</w:t>
            </w:r>
            <w:r>
              <w:t xml:space="preserve">),</w:t>
            </w:r>
            <w:r>
              <w:t xml:space="preserve"> </w:t>
            </w:r>
            <w:r>
              <w:rPr>
                <w:rStyle w:val="VerbatimChar"/>
              </w:rPr>
              <w:t xml:space="preserve">GET /api/auth/me</w:t>
            </w:r>
            <w:r>
              <w:t xml:space="preserve"> </w:t>
            </w:r>
            <w:r>
              <w:t xml:space="preserve">(</w:t>
            </w:r>
            <w:r>
              <w:rPr>
                <w:rStyle w:val="VerbatimChar"/>
              </w:rPr>
              <w:t xml:space="preserve">api/routes/auth_routes.py:43-46</w:t>
            </w:r>
            <w:r>
              <w:t xml:space="preserve">),</w:t>
            </w:r>
            <w:r>
              <w:t xml:space="preserve"> </w:t>
            </w:r>
            <w:r>
              <w:rPr>
                <w:rStyle w:val="VerbatimChar"/>
              </w:rPr>
              <w:t xml:space="preserve">POST /api/auth/logout</w:t>
            </w:r>
            <w:r>
              <w:t xml:space="preserve"> </w:t>
            </w:r>
            <w:r>
              <w:t xml:space="preserve">(</w:t>
            </w:r>
            <w:r>
              <w:rPr>
                <w:rStyle w:val="VerbatimChar"/>
              </w:rPr>
              <w:t xml:space="preserve">api/routes/auth_routes.py:49-51</w:t>
            </w:r>
            <w:r>
              <w:t xml:space="preserve">), frontend</w:t>
            </w:r>
            <w:r>
              <w:t xml:space="preserve"> </w:t>
            </w:r>
            <w:r>
              <w:rPr>
                <w:rStyle w:val="VerbatimChar"/>
              </w:rPr>
              <w:t xml:space="preserve">src/app/login/</w:t>
            </w:r>
          </w:p>
        </w:tc>
      </w:tr>
      <w:tr>
        <w:tc>
          <w:tcPr/>
          <w:p>
            <w:pPr>
              <w:pStyle w:val="Compact"/>
            </w:pPr>
            <w:r>
              <w:t xml:space="preserve">FR-002</w:t>
            </w:r>
          </w:p>
        </w:tc>
        <w:tc>
          <w:tcPr/>
          <w:p>
            <w:pPr>
              <w:pStyle w:val="Compact"/>
            </w:pPr>
            <w:r>
              <w:t xml:space="preserve">CRUD pasien SOAP dengan validasi rentang medis dan urutan terbaru di atas</w:t>
            </w:r>
          </w:p>
        </w:tc>
        <w:tc>
          <w:tcPr/>
          <w:p>
            <w:pPr>
              <w:pStyle w:val="Compact"/>
            </w:pPr>
            <w:r>
              <w:t xml:space="preserve">anggota2 +</w:t>
            </w:r>
            <w:r>
              <w:t xml:space="preserve"> </w:t>
            </w:r>
            <w:r>
              <w:rPr>
                <w:rStyle w:val="VerbatimChar"/>
              </w:rPr>
              <w:t xml:space="preserve">api/</w:t>
            </w:r>
          </w:p>
        </w:tc>
        <w:tc>
          <w:tcPr/>
          <w:p>
            <w:pPr>
              <w:pStyle w:val="Compact"/>
            </w:pPr>
            <w:r>
              <w:rPr>
                <w:rStyle w:val="VerbatimChar"/>
              </w:rPr>
              <w:t xml:space="preserve">GET/POST /api/patients</w:t>
            </w:r>
            <w:r>
              <w:t xml:space="preserve">,</w:t>
            </w:r>
            <w:r>
              <w:t xml:space="preserve"> </w:t>
            </w:r>
            <w:r>
              <w:rPr>
                <w:rStyle w:val="VerbatimChar"/>
              </w:rPr>
              <w:t xml:space="preserve">GET/PUT/DELETE /api/patients/&lt;id&gt;</w:t>
            </w:r>
            <w:r>
              <w:t xml:space="preserve"> </w:t>
            </w:r>
            <w:r>
              <w:t xml:space="preserve">(</w:t>
            </w:r>
            <w:r>
              <w:rPr>
                <w:rStyle w:val="VerbatimChar"/>
              </w:rPr>
              <w:t xml:space="preserve">api/routes/patient_routes.py:135-218</w:t>
            </w:r>
            <w:r>
              <w:t xml:space="preserve">), frontend</w:t>
            </w:r>
            <w:r>
              <w:t xml:space="preserve"> </w:t>
            </w:r>
            <w:r>
              <w:rPr>
                <w:rStyle w:val="VerbatimChar"/>
              </w:rPr>
              <w:t xml:space="preserve">src/app/pasien/</w:t>
            </w:r>
            <w:r>
              <w:t xml:space="preserve">,</w:t>
            </w:r>
            <w:r>
              <w:t xml:space="preserve"> </w:t>
            </w:r>
            <w:r>
              <w:rPr>
                <w:rStyle w:val="VerbatimChar"/>
              </w:rPr>
              <w:t xml:space="preserve">src/app/patients/</w:t>
            </w:r>
          </w:p>
        </w:tc>
      </w:tr>
      <w:tr>
        <w:tc>
          <w:tcPr/>
          <w:p>
            <w:pPr>
              <w:pStyle w:val="Compact"/>
            </w:pPr>
            <w:r>
              <w:t xml:space="preserve">FR-003</w:t>
            </w:r>
          </w:p>
        </w:tc>
        <w:tc>
          <w:tcPr/>
          <w:p>
            <w:pPr>
              <w:pStyle w:val="Compact"/>
            </w:pPr>
            <w:r>
              <w:t xml:space="preserve">Pencarian dan profil keamanan obat</w:t>
            </w:r>
          </w:p>
        </w:tc>
        <w:tc>
          <w:tcPr/>
          <w:p>
            <w:pPr>
              <w:pStyle w:val="Compact"/>
            </w:pPr>
            <w:r>
              <w:t xml:space="preserve">anggota4 +</w:t>
            </w:r>
            <w:r>
              <w:t xml:space="preserve"> </w:t>
            </w:r>
            <w:r>
              <w:rPr>
                <w:rStyle w:val="VerbatimChar"/>
              </w:rPr>
              <w:t xml:space="preserve">api/</w:t>
            </w:r>
          </w:p>
        </w:tc>
        <w:tc>
          <w:tcPr/>
          <w:p>
            <w:pPr>
              <w:pStyle w:val="Compact"/>
            </w:pPr>
            <w:r>
              <w:rPr>
                <w:rStyle w:val="VerbatimChar"/>
              </w:rPr>
              <w:t xml:space="preserve">GET /api/drugs</w:t>
            </w:r>
            <w:r>
              <w:t xml:space="preserve">,</w:t>
            </w:r>
            <w:r>
              <w:t xml:space="preserve"> </w:t>
            </w:r>
            <w:r>
              <w:rPr>
                <w:rStyle w:val="VerbatimChar"/>
              </w:rPr>
              <w:t xml:space="preserve">GET /api/drugs/search</w:t>
            </w:r>
            <w:r>
              <w:t xml:space="preserve">,</w:t>
            </w:r>
            <w:r>
              <w:t xml:space="preserve"> </w:t>
            </w:r>
            <w:r>
              <w:rPr>
                <w:rStyle w:val="VerbatimChar"/>
              </w:rPr>
              <w:t xml:space="preserve">GET /api/drugs/&lt;nama&gt;</w:t>
            </w:r>
            <w:r>
              <w:t xml:space="preserve"> </w:t>
            </w:r>
            <w:r>
              <w:t xml:space="preserve">(</w:t>
            </w:r>
            <w:r>
              <w:rPr>
                <w:rStyle w:val="VerbatimChar"/>
              </w:rPr>
              <w:t xml:space="preserve">api/routes/drug_routes.py:19-51</w:t>
            </w:r>
            <w:r>
              <w:t xml:space="preserve">), frontend</w:t>
            </w:r>
            <w:r>
              <w:t xml:space="preserve"> </w:t>
            </w:r>
            <w:r>
              <w:rPr>
                <w:rStyle w:val="VerbatimChar"/>
              </w:rPr>
              <w:t xml:space="preserve">src/app/drug-search/</w:t>
            </w:r>
            <w:r>
              <w:t xml:space="preserve">,</w:t>
            </w:r>
            <w:r>
              <w:t xml:space="preserve"> </w:t>
            </w:r>
            <w:r>
              <w:rPr>
                <w:rStyle w:val="VerbatimChar"/>
              </w:rPr>
              <w:t xml:space="preserve">src/app/drug-comparison/</w:t>
            </w:r>
          </w:p>
        </w:tc>
      </w:tr>
      <w:tr>
        <w:tc>
          <w:tcPr/>
          <w:p>
            <w:pPr>
              <w:pStyle w:val="Compact"/>
            </w:pPr>
            <w:r>
              <w:t xml:space="preserve">FR-004</w:t>
            </w:r>
          </w:p>
        </w:tc>
        <w:tc>
          <w:tcPr/>
          <w:p>
            <w:pPr>
              <w:pStyle w:val="Compact"/>
            </w:pPr>
            <w:r>
              <w:t xml:space="preserve">Cek interaksi obat dengan konteks pasien dan tampilan obat aktif pasien</w:t>
            </w:r>
          </w:p>
        </w:tc>
        <w:tc>
          <w:tcPr/>
          <w:p>
            <w:pPr>
              <w:pStyle w:val="Compact"/>
            </w:pPr>
            <w:r>
              <w:t xml:space="preserve">anggota4 +</w:t>
            </w:r>
            <w:r>
              <w:t xml:space="preserve"> </w:t>
            </w:r>
            <w:r>
              <w:rPr>
                <w:rStyle w:val="VerbatimChar"/>
              </w:rPr>
              <w:t xml:space="preserve">api/</w:t>
            </w:r>
          </w:p>
        </w:tc>
        <w:tc>
          <w:tcPr/>
          <w:p>
            <w:pPr>
              <w:pStyle w:val="Compact"/>
            </w:pPr>
            <w:r>
              <w:rPr>
                <w:rStyle w:val="VerbatimChar"/>
              </w:rPr>
              <w:t xml:space="preserve">POST /api/safety/check</w:t>
            </w:r>
            <w:r>
              <w:t xml:space="preserve"> </w:t>
            </w:r>
            <w:r>
              <w:t xml:space="preserve">(</w:t>
            </w:r>
            <w:r>
              <w:rPr>
                <w:rStyle w:val="VerbatimChar"/>
              </w:rPr>
              <w:t xml:space="preserve">api/routes/safety_routes.py:16-72</w:t>
            </w:r>
            <w:r>
              <w:t xml:space="preserve">), frontend</w:t>
            </w:r>
            <w:r>
              <w:t xml:space="preserve"> </w:t>
            </w:r>
            <w:r>
              <w:rPr>
                <w:rStyle w:val="VerbatimChar"/>
              </w:rPr>
              <w:t xml:space="preserve">src/app/safety-checker/</w:t>
            </w:r>
          </w:p>
        </w:tc>
      </w:tr>
      <w:tr>
        <w:tc>
          <w:tcPr/>
          <w:p>
            <w:pPr>
              <w:pStyle w:val="Compact"/>
            </w:pPr>
            <w:r>
              <w:t xml:space="preserve">FR-005</w:t>
            </w:r>
          </w:p>
        </w:tc>
        <w:tc>
          <w:tcPr/>
          <w:p>
            <w:pPr>
              <w:pStyle w:val="Compact"/>
            </w:pPr>
            <w:r>
              <w:t xml:space="preserve">Visualisasi tren kunjungan, distribusi keluhan, top efek samping, heatmap</w:t>
            </w:r>
          </w:p>
        </w:tc>
        <w:tc>
          <w:tcPr/>
          <w:p>
            <w:pPr>
              <w:pStyle w:val="Compact"/>
            </w:pPr>
            <w:r>
              <w:t xml:space="preserve">anggota3 +</w:t>
            </w:r>
            <w:r>
              <w:t xml:space="preserve"> </w:t>
            </w:r>
            <w:r>
              <w:rPr>
                <w:rStyle w:val="VerbatimChar"/>
              </w:rPr>
              <w:t xml:space="preserve">api/</w:t>
            </w:r>
          </w:p>
        </w:tc>
        <w:tc>
          <w:tcPr/>
          <w:p>
            <w:pPr>
              <w:pStyle w:val="Compact"/>
            </w:pPr>
            <w:r>
              <w:rPr>
                <w:rStyle w:val="VerbatimChar"/>
              </w:rPr>
              <w:t xml:space="preserve">GET /api/visualizations/kunjungan-trend</w:t>
            </w:r>
            <w:r>
              <w:t xml:space="preserve">,</w:t>
            </w:r>
            <w:r>
              <w:t xml:space="preserve"> </w:t>
            </w:r>
            <w:r>
              <w:rPr>
                <w:rStyle w:val="VerbatimChar"/>
              </w:rPr>
              <w:t xml:space="preserve">keluhan-distribution</w:t>
            </w:r>
            <w:r>
              <w:t xml:space="preserve">,</w:t>
            </w:r>
            <w:r>
              <w:t xml:space="preserve"> </w:t>
            </w:r>
            <w:r>
              <w:rPr>
                <w:rStyle w:val="VerbatimChar"/>
              </w:rPr>
              <w:t xml:space="preserve">top-efek-samping</w:t>
            </w:r>
            <w:r>
              <w:t xml:space="preserve">,</w:t>
            </w:r>
            <w:r>
              <w:t xml:space="preserve"> </w:t>
            </w:r>
            <w:r>
              <w:rPr>
                <w:rStyle w:val="VerbatimChar"/>
              </w:rPr>
              <w:t xml:space="preserve">heatmap-efek</w:t>
            </w:r>
            <w:r>
              <w:t xml:space="preserve"> </w:t>
            </w:r>
            <w:r>
              <w:t xml:space="preserve">(</w:t>
            </w:r>
            <w:r>
              <w:rPr>
                <w:rStyle w:val="VerbatimChar"/>
              </w:rPr>
              <w:t xml:space="preserve">api/routes/visualization_routes.py:54-138</w:t>
            </w:r>
            <w:r>
              <w:t xml:space="preserve">), frontend</w:t>
            </w:r>
            <w:r>
              <w:t xml:space="preserve"> </w:t>
            </w:r>
            <w:r>
              <w:rPr>
                <w:rStyle w:val="VerbatimChar"/>
              </w:rPr>
              <w:t xml:space="preserve">src/app/visualization/</w:t>
            </w:r>
            <w:r>
              <w:t xml:space="preserve">,</w:t>
            </w:r>
            <w:r>
              <w:t xml:space="preserve"> </w:t>
            </w:r>
            <w:r>
              <w:rPr>
                <w:rStyle w:val="VerbatimChar"/>
              </w:rPr>
              <w:t xml:space="preserve">src/app/heatmap/</w:t>
            </w:r>
          </w:p>
        </w:tc>
      </w:tr>
      <w:tr>
        <w:tc>
          <w:tcPr/>
          <w:p>
            <w:pPr>
              <w:pStyle w:val="Compact"/>
            </w:pPr>
            <w:r>
              <w:t xml:space="preserve">FR-006</w:t>
            </w:r>
          </w:p>
        </w:tc>
        <w:tc>
          <w:tcPr/>
          <w:p>
            <w:pPr>
              <w:pStyle w:val="Compact"/>
            </w:pPr>
            <w:r>
              <w:t xml:space="preserve">Ekspor PDF rekam medis, laporan bulanan, efek samping, inventaris obat</w:t>
            </w:r>
          </w:p>
        </w:tc>
        <w:tc>
          <w:tcPr/>
          <w:p>
            <w:pPr>
              <w:pStyle w:val="Compact"/>
            </w:pPr>
            <w:r>
              <w:t xml:space="preserve">anggota5 +</w:t>
            </w:r>
            <w:r>
              <w:t xml:space="preserve"> </w:t>
            </w:r>
            <w:r>
              <w:rPr>
                <w:rStyle w:val="VerbatimChar"/>
              </w:rPr>
              <w:t xml:space="preserve">api/</w:t>
            </w:r>
          </w:p>
        </w:tc>
        <w:tc>
          <w:tcPr/>
          <w:p>
            <w:pPr>
              <w:pStyle w:val="Compact"/>
            </w:pPr>
            <w:r>
              <w:rPr>
                <w:rStyle w:val="VerbatimChar"/>
              </w:rPr>
              <w:t xml:space="preserve">POST /api/pdf/generate-rekam-medis</w:t>
            </w:r>
            <w:r>
              <w:t xml:space="preserve">,</w:t>
            </w:r>
            <w:r>
              <w:t xml:space="preserve"> </w:t>
            </w:r>
            <w:r>
              <w:rPr>
                <w:rStyle w:val="VerbatimChar"/>
              </w:rPr>
              <w:t xml:space="preserve">generate-laporan-bulanan</w:t>
            </w:r>
            <w:r>
              <w:t xml:space="preserve">,</w:t>
            </w:r>
            <w:r>
              <w:t xml:space="preserve"> </w:t>
            </w:r>
            <w:r>
              <w:rPr>
                <w:rStyle w:val="VerbatimChar"/>
              </w:rPr>
              <w:t xml:space="preserve">generate-efek-samping</w:t>
            </w:r>
            <w:r>
              <w:t xml:space="preserve">,</w:t>
            </w:r>
            <w:r>
              <w:t xml:space="preserve"> </w:t>
            </w:r>
            <w:r>
              <w:rPr>
                <w:rStyle w:val="VerbatimChar"/>
              </w:rPr>
              <w:t xml:space="preserve">generate-inventaris</w:t>
            </w:r>
            <w:r>
              <w:t xml:space="preserve"> </w:t>
            </w:r>
            <w:r>
              <w:t xml:space="preserve">(</w:t>
            </w:r>
            <w:r>
              <w:rPr>
                <w:rStyle w:val="VerbatimChar"/>
              </w:rPr>
              <w:t xml:space="preserve">api/routes/pdf_routes.py:169-511</w:t>
            </w:r>
            <w:r>
              <w:t xml:space="preserve">), frontend</w:t>
            </w:r>
            <w:r>
              <w:t xml:space="preserve"> </w:t>
            </w:r>
            <w:r>
              <w:rPr>
                <w:rStyle w:val="VerbatimChar"/>
              </w:rPr>
              <w:t xml:space="preserve">src/app/export-pdf/</w:t>
            </w:r>
            <w:r>
              <w:t xml:space="preserve">,</w:t>
            </w:r>
            <w:r>
              <w:t xml:space="preserve"> </w:t>
            </w:r>
            <w:r>
              <w:rPr>
                <w:rStyle w:val="VerbatimChar"/>
              </w:rPr>
              <w:t xml:space="preserve">src/app/export/</w:t>
            </w:r>
          </w:p>
        </w:tc>
      </w:tr>
      <w:tr>
        <w:tc>
          <w:tcPr/>
          <w:p>
            <w:pPr>
              <w:pStyle w:val="Compact"/>
            </w:pPr>
            <w:r>
              <w:t xml:space="preserve">FR-007</w:t>
            </w:r>
          </w:p>
        </w:tc>
        <w:tc>
          <w:tcPr/>
          <w:p>
            <w:pPr>
              <w:pStyle w:val="Compact"/>
            </w:pPr>
            <w:r>
              <w:t xml:space="preserve">Akuisisi data keamanan obat dari sumber otoritatif openFDA</w:t>
            </w:r>
          </w:p>
        </w:tc>
        <w:tc>
          <w:tcPr/>
          <w:p>
            <w:pPr>
              <w:pStyle w:val="Compact"/>
            </w:pPr>
            <w:r>
              <w:t xml:space="preserve">anggota1 +</w:t>
            </w:r>
            <w:r>
              <w:t xml:space="preserve"> </w:t>
            </w:r>
            <w:r>
              <w:rPr>
                <w:rStyle w:val="VerbatimChar"/>
              </w:rPr>
              <w:t xml:space="preserve">api/</w:t>
            </w:r>
          </w:p>
        </w:tc>
        <w:tc>
          <w:tcPr/>
          <w:p>
            <w:pPr>
              <w:pStyle w:val="Compact"/>
            </w:pPr>
            <w:r>
              <w:t xml:space="preserve">Modul</w:t>
            </w:r>
            <w:r>
              <w:t xml:space="preserve"> </w:t>
            </w:r>
            <w:r>
              <w:rPr>
                <w:rStyle w:val="VerbatimChar"/>
              </w:rPr>
              <w:t xml:space="preserve">anggota1/openfda/</w:t>
            </w:r>
            <w:r>
              <w:t xml:space="preserve">, output</w:t>
            </w:r>
            <w:r>
              <w:t xml:space="preserve"> </w:t>
            </w:r>
            <w:r>
              <w:rPr>
                <w:rStyle w:val="VerbatimChar"/>
              </w:rPr>
              <w:t xml:space="preserve">anggota1/data/drug_safety_data.json</w:t>
            </w:r>
            <w:r>
              <w:t xml:space="preserve"> </w:t>
            </w:r>
            <w:r>
              <w:t xml:space="preserve">(74 rekord) dan</w:t>
            </w:r>
            <w:r>
              <w:t xml:space="preserve"> </w:t>
            </w:r>
            <w:r>
              <w:rPr>
                <w:rStyle w:val="VerbatimChar"/>
              </w:rPr>
              <w:t xml:space="preserve">anggota1/data/drug_recalls.json</w:t>
            </w:r>
            <w:r>
              <w:t xml:space="preserve"> </w:t>
            </w:r>
            <w:r>
              <w:t xml:space="preserve">(6000 rekord)</w:t>
            </w:r>
          </w:p>
        </w:tc>
      </w:tr>
      <w:tr>
        <w:tc>
          <w:tcPr/>
          <w:p>
            <w:pPr>
              <w:pStyle w:val="Compact"/>
            </w:pPr>
            <w:r>
              <w:t xml:space="preserve">FR-008</w:t>
            </w:r>
          </w:p>
        </w:tc>
        <w:tc>
          <w:tcPr/>
          <w:p>
            <w:pPr>
              <w:pStyle w:val="Compact"/>
            </w:pPr>
            <w:r>
              <w:t xml:space="preserve">Dashboard admin dengan metrik nyata (uptime proses, jumlah pengguna per peran, jumlah pasien, jumlah obat) dan CTA scraper</w:t>
            </w:r>
          </w:p>
        </w:tc>
        <w:tc>
          <w:tcPr/>
          <w:p>
            <w:pPr>
              <w:pStyle w:val="Compact"/>
            </w:pPr>
            <w:r>
              <w:rPr>
                <w:rStyle w:val="VerbatimChar"/>
              </w:rPr>
              <w:t xml:space="preserve">api/</w:t>
            </w:r>
            <w:r>
              <w:t xml:space="preserve"> </w:t>
            </w:r>
            <w:r>
              <w:t xml:space="preserve">+ frontend</w:t>
            </w:r>
          </w:p>
        </w:tc>
        <w:tc>
          <w:tcPr/>
          <w:p>
            <w:pPr>
              <w:pStyle w:val="Compact"/>
            </w:pPr>
            <w:r>
              <w:rPr>
                <w:rStyle w:val="VerbatimChar"/>
              </w:rPr>
              <w:t xml:space="preserve">GET /api/admin/system-stats</w:t>
            </w:r>
            <w:r>
              <w:t xml:space="preserve"> </w:t>
            </w:r>
            <w:r>
              <w:t xml:space="preserve">(</w:t>
            </w:r>
            <w:r>
              <w:rPr>
                <w:rStyle w:val="VerbatimChar"/>
              </w:rPr>
              <w:t xml:space="preserve">api/routes/admin_routes.py:106-127</w:t>
            </w:r>
            <w:r>
              <w:t xml:space="preserve">), frontend</w:t>
            </w:r>
            <w:r>
              <w:t xml:space="preserve"> </w:t>
            </w:r>
            <w:r>
              <w:rPr>
                <w:rStyle w:val="VerbatimChar"/>
              </w:rPr>
              <w:t xml:space="preserve">src/app/admin/dashboard/</w:t>
            </w:r>
          </w:p>
        </w:tc>
      </w:tr>
      <w:tr>
        <w:tc>
          <w:tcPr/>
          <w:p>
            <w:pPr>
              <w:pStyle w:val="Compact"/>
            </w:pPr>
            <w:r>
              <w:t xml:space="preserve">FR-009</w:t>
            </w:r>
          </w:p>
        </w:tc>
        <w:tc>
          <w:tcPr/>
          <w:p>
            <w:pPr>
              <w:pStyle w:val="Compact"/>
            </w:pPr>
            <w:r>
              <w:t xml:space="preserve">Manajemen pengguna oleh admin (list, create, delete)</w:t>
            </w:r>
          </w:p>
        </w:tc>
        <w:tc>
          <w:tcPr/>
          <w:p>
            <w:pPr>
              <w:pStyle w:val="Compact"/>
            </w:pPr>
            <w:r>
              <w:rPr>
                <w:rStyle w:val="VerbatimChar"/>
              </w:rPr>
              <w:t xml:space="preserve">api/</w:t>
            </w:r>
            <w:r>
              <w:t xml:space="preserve"> </w:t>
            </w:r>
            <w:r>
              <w:t xml:space="preserve">+ frontend</w:t>
            </w:r>
          </w:p>
        </w:tc>
        <w:tc>
          <w:tcPr/>
          <w:p>
            <w:pPr>
              <w:pStyle w:val="Compact"/>
            </w:pPr>
            <w:r>
              <w:rPr>
                <w:rStyle w:val="VerbatimChar"/>
              </w:rPr>
              <w:t xml:space="preserve">GET/POST /api/admin/users</w:t>
            </w:r>
            <w:r>
              <w:t xml:space="preserve">,</w:t>
            </w:r>
            <w:r>
              <w:t xml:space="preserve"> </w:t>
            </w:r>
            <w:r>
              <w:rPr>
                <w:rStyle w:val="VerbatimChar"/>
              </w:rPr>
              <w:t xml:space="preserve">DELETE /api/admin/users/&lt;username&gt;</w:t>
            </w:r>
            <w:r>
              <w:t xml:space="preserve"> </w:t>
            </w:r>
            <w:r>
              <w:t xml:space="preserve">(</w:t>
            </w:r>
            <w:r>
              <w:rPr>
                <w:rStyle w:val="VerbatimChar"/>
              </w:rPr>
              <w:t xml:space="preserve">api/routes/admin_routes.py:41-103</w:t>
            </w:r>
            <w:r>
              <w:t xml:space="preserve">), frontend</w:t>
            </w:r>
            <w:r>
              <w:t xml:space="preserve"> </w:t>
            </w:r>
            <w:r>
              <w:rPr>
                <w:rStyle w:val="VerbatimChar"/>
              </w:rPr>
              <w:t xml:space="preserve">src/app/admin/users/</w:t>
            </w:r>
          </w:p>
        </w:tc>
      </w:tr>
      <w:tr>
        <w:tc>
          <w:tcPr/>
          <w:p>
            <w:pPr>
              <w:pStyle w:val="Compact"/>
            </w:pPr>
            <w:r>
              <w:t xml:space="preserve">FR-010</w:t>
            </w:r>
          </w:p>
        </w:tc>
        <w:tc>
          <w:tcPr/>
          <w:p>
            <w:pPr>
              <w:pStyle w:val="Compact"/>
            </w:pPr>
            <w:r>
              <w:t xml:space="preserve">Visualisasi baru berbasis data openFDA (5 chart) di</w:t>
            </w:r>
            <w:r>
              <w:t xml:space="preserve"> </w:t>
            </w:r>
            <w:r>
              <w:rPr>
                <w:rStyle w:val="VerbatimChar"/>
              </w:rPr>
              <w:t xml:space="preserve">anggota3/NewestVisualization/</w:t>
            </w:r>
          </w:p>
        </w:tc>
        <w:tc>
          <w:tcPr/>
          <w:p>
            <w:pPr>
              <w:pStyle w:val="Compact"/>
            </w:pPr>
            <w:r>
              <w:t xml:space="preserve">anggota3</w:t>
            </w:r>
          </w:p>
        </w:tc>
        <w:tc>
          <w:tcPr/>
          <w:p>
            <w:pPr>
              <w:pStyle w:val="Compact"/>
            </w:pPr>
            <w:r>
              <w:t xml:space="preserve">Script Python:</w:t>
            </w:r>
            <w:r>
              <w:t xml:space="preserve"> </w:t>
            </w:r>
            <w:r>
              <w:rPr>
                <w:rStyle w:val="VerbatimChar"/>
              </w:rPr>
              <w:t xml:space="preserve">viz_top_obat_efek_samping.py</w:t>
            </w:r>
            <w:r>
              <w:t xml:space="preserve">,</w:t>
            </w:r>
            <w:r>
              <w:t xml:space="preserve"> </w:t>
            </w:r>
            <w:r>
              <w:rPr>
                <w:rStyle w:val="VerbatimChar"/>
              </w:rPr>
              <w:t xml:space="preserve">viz_distribusi_keparahan.py</w:t>
            </w:r>
            <w:r>
              <w:t xml:space="preserve">,</w:t>
            </w:r>
            <w:r>
              <w:t xml:space="preserve"> </w:t>
            </w:r>
            <w:r>
              <w:rPr>
                <w:rStyle w:val="VerbatimChar"/>
              </w:rPr>
              <w:t xml:space="preserve">viz_recall_class_per_tahun.py</w:t>
            </w:r>
            <w:r>
              <w:t xml:space="preserve">,</w:t>
            </w:r>
            <w:r>
              <w:t xml:space="preserve"> </w:t>
            </w:r>
            <w:r>
              <w:rPr>
                <w:rStyle w:val="VerbatimChar"/>
              </w:rPr>
              <w:t xml:space="preserve">viz_perusahaan_recall_top.py</w:t>
            </w:r>
            <w:r>
              <w:t xml:space="preserve">,</w:t>
            </w:r>
            <w:r>
              <w:t xml:space="preserve"> </w:t>
            </w:r>
            <w:r>
              <w:rPr>
                <w:rStyle w:val="VerbatimChar"/>
              </w:rPr>
              <w:t xml:space="preserve">viz_heatmap_obat_efek.py</w:t>
            </w:r>
          </w:p>
        </w:tc>
      </w:tr>
    </w:tbl>
    <w:bookmarkEnd w:id="22"/>
    <w:bookmarkStart w:id="23" w:name="X2833f2a4c3a37e47e23b3322bb6c2ad036ff73d"/>
    <w:p>
      <w:pPr>
        <w:pStyle w:val="Heading3"/>
      </w:pPr>
      <w:r>
        <w:t xml:space="preserve">4.2 Out-of-scope (tidak termasuk MVP 25 Mei 2026)</w:t>
      </w:r>
    </w:p>
    <w:p>
      <w:pPr>
        <w:pStyle w:val="Compact"/>
        <w:numPr>
          <w:ilvl w:val="0"/>
          <w:numId w:val="1011"/>
        </w:numPr>
      </w:pPr>
      <w:r>
        <w:t xml:space="preserve">Custom domain (gunakan default</w:t>
      </w:r>
      <w:r>
        <w:t xml:space="preserve"> </w:t>
      </w:r>
      <w:r>
        <w:rPr>
          <w:rStyle w:val="VerbatimChar"/>
        </w:rPr>
        <w:t xml:space="preserve">.vercel.app</w:t>
      </w:r>
      <w:r>
        <w:t xml:space="preserve"> </w:t>
      </w:r>
      <w:r>
        <w:t xml:space="preserve">dan</w:t>
      </w:r>
      <w:r>
        <w:t xml:space="preserve"> </w:t>
      </w:r>
      <w:r>
        <w:rPr>
          <w:rStyle w:val="VerbatimChar"/>
        </w:rPr>
        <w:t xml:space="preserve">.run.app</w:t>
      </w:r>
      <w:r>
        <w:t xml:space="preserve">).</w:t>
      </w:r>
    </w:p>
    <w:p>
      <w:pPr>
        <w:pStyle w:val="Compact"/>
        <w:numPr>
          <w:ilvl w:val="0"/>
          <w:numId w:val="1011"/>
        </w:numPr>
      </w:pPr>
      <w:r>
        <w:t xml:space="preserve">Layanan berbayar (Auth0, SendGrid, Sentry paid tier, Cloudflare paid).</w:t>
      </w:r>
    </w:p>
    <w:p>
      <w:pPr>
        <w:pStyle w:val="Compact"/>
        <w:numPr>
          <w:ilvl w:val="0"/>
          <w:numId w:val="1011"/>
        </w:numPr>
      </w:pPr>
      <w:r>
        <w:t xml:space="preserve">Sinkronisasi real-time multi-Faskes (mis. WebSocket, replikasi kluster).</w:t>
      </w:r>
    </w:p>
    <w:p>
      <w:pPr>
        <w:pStyle w:val="Compact"/>
        <w:numPr>
          <w:ilvl w:val="0"/>
          <w:numId w:val="1011"/>
        </w:numPr>
      </w:pPr>
      <w:r>
        <w:t xml:space="preserve">Aplikasi mobile native (iOS / Android).</w:t>
      </w:r>
    </w:p>
    <w:p>
      <w:pPr>
        <w:pStyle w:val="Compact"/>
        <w:numPr>
          <w:ilvl w:val="0"/>
          <w:numId w:val="1011"/>
        </w:numPr>
      </w:pPr>
      <w:r>
        <w:t xml:space="preserve">Modul keuangan (BPJS klaim, billing).</w:t>
      </w:r>
    </w:p>
    <w:p>
      <w:pPr>
        <w:pStyle w:val="Compact"/>
        <w:numPr>
          <w:ilvl w:val="0"/>
          <w:numId w:val="1011"/>
        </w:numPr>
      </w:pPr>
      <w:r>
        <w:t xml:space="preserve">Integrasi dengan sistem rekam medis nasional (SatuSehat, integrasi PCare).</w:t>
      </w:r>
    </w:p>
    <w:p>
      <w:pPr>
        <w:pStyle w:val="Compact"/>
        <w:numPr>
          <w:ilvl w:val="0"/>
          <w:numId w:val="1011"/>
        </w:numPr>
      </w:pPr>
      <w:r>
        <w:t xml:space="preserve">Notifikasi push, email otomatis ke pasien.</w:t>
      </w:r>
    </w:p>
    <w:p>
      <w:pPr>
        <w:pStyle w:val="Compact"/>
        <w:numPr>
          <w:ilvl w:val="0"/>
          <w:numId w:val="1011"/>
        </w:numPr>
      </w:pPr>
      <w:r>
        <w:t xml:space="preserve">Bypass mekanisme anti-bot</w:t>
      </w:r>
      <w:r>
        <w:t xml:space="preserve"> </w:t>
      </w:r>
      <w:r>
        <w:rPr>
          <w:rStyle w:val="VerbatimChar"/>
        </w:rPr>
        <w:t xml:space="preserve">drugs.com</w:t>
      </w:r>
      <w:r>
        <w:t xml:space="preserve"> </w:t>
      </w:r>
      <w:r>
        <w:t xml:space="preserve">(lihat ADR-004 untuk pivot ke openFDA).</w:t>
      </w:r>
    </w:p>
    <w:bookmarkEnd w:id="23"/>
    <w:bookmarkStart w:id="24" w:name="catatan-tegangan-dengan-prd-asli"/>
    <w:p>
      <w:pPr>
        <w:pStyle w:val="Heading3"/>
      </w:pPr>
      <w:r>
        <w:t xml:space="preserve">4.3 Catatan tegangan dengan PRD asli</w:t>
      </w:r>
    </w:p>
    <w:p>
      <w:pPr>
        <w:pStyle w:val="FirstParagraph"/>
      </w:pPr>
      <w:r>
        <w:t xml:space="preserve">PRD asli mata kuliah (</w:t>
      </w:r>
      <w:r>
        <w:rPr>
          <w:rStyle w:val="VerbatimChar"/>
        </w:rPr>
        <w:t xml:space="preserve">MedWatch_PRD.pdf</w:t>
      </w:r>
      <w:r>
        <w:t xml:space="preserve">) menyatakan dua butir berikut sebagai out-of-scope:</w:t>
      </w:r>
      <w:r>
        <w:t xml:space="preserve"> </w:t>
      </w:r>
      <w:r>
        <w:t xml:space="preserve">“Fitur login atau multi-user dengan autentikasi”</w:t>
      </w:r>
      <w:r>
        <w:t xml:space="preserve"> </w:t>
      </w:r>
      <w:r>
        <w:t xml:space="preserve">dan</w:t>
      </w:r>
      <w:r>
        <w:t xml:space="preserve"> </w:t>
      </w:r>
      <w:r>
        <w:t xml:space="preserve">“Deployment ke platform web atau mobile”</w:t>
      </w:r>
      <w:r>
        <w:t xml:space="preserve">. Misi integrasi mata kuliah menambahkan keduanya sebagai supplementary demo (lihat</w:t>
      </w:r>
      <w:r>
        <w:t xml:space="preserve"> </w:t>
      </w:r>
      <w:r>
        <w:rPr>
          <w:rStyle w:val="VerbatimChar"/>
        </w:rPr>
        <w:t xml:space="preserve">CLAUDE.md</w:t>
      </w:r>
      <w:r>
        <w:t xml:space="preserve"> </w:t>
      </w:r>
      <w:r>
        <w:t xml:space="preserve">bagian</w:t>
      </w:r>
      <w:r>
        <w:t xml:space="preserve"> </w:t>
      </w:r>
      <w:r>
        <w:t xml:space="preserve">“PRD scope tension awareness”</w:t>
      </w:r>
      <w:r>
        <w:t xml:space="preserve">). Naratif kepada dosen: aplikasi desktop modular CustomTkinter anggota1-5 tetap submission utama; lapisan REST Flask (</w:t>
      </w:r>
      <w:r>
        <w:rPr>
          <w:rStyle w:val="VerbatimChar"/>
        </w:rPr>
        <w:t xml:space="preserve">api/</w:t>
      </w:r>
      <w:r>
        <w:t xml:space="preserve">) di Cloud Run plus Next.js 15 di Vercel adalah lapisan presentasi yang menyajikan fitur yang sama dalam form factor web demo. PRD ini mendokumentasikan AS-BUILT termasuk supplementary auth, tanpa memodifikasi PRD asli secara retroaktif.</w:t>
      </w:r>
    </w:p>
    <w:bookmarkEnd w:id="24"/>
    <w:bookmarkStart w:id="25" w:name="asumsi"/>
    <w:p>
      <w:pPr>
        <w:pStyle w:val="Heading3"/>
      </w:pPr>
      <w:r>
        <w:t xml:space="preserve">4.4 Asumsi</w:t>
      </w:r>
    </w:p>
    <w:p>
      <w:pPr>
        <w:pStyle w:val="Compact"/>
        <w:numPr>
          <w:ilvl w:val="0"/>
          <w:numId w:val="1012"/>
        </w:numPr>
      </w:pPr>
      <w:r>
        <w:t xml:space="preserve">Penggunaan tunggal-Faskes: setiap instalasi MedWatch melayani satu klinik / puskesmas. Multi-tenant tidak didukung.</w:t>
      </w:r>
    </w:p>
    <w:p>
      <w:pPr>
        <w:pStyle w:val="Compact"/>
        <w:numPr>
          <w:ilvl w:val="0"/>
          <w:numId w:val="1012"/>
        </w:numPr>
      </w:pPr>
      <w:r>
        <w:t xml:space="preserve">Bahasa pengguna: Bahasa Indonesia formal untuk seluruh UI dan dokumentasi.</w:t>
      </w:r>
    </w:p>
    <w:p>
      <w:pPr>
        <w:pStyle w:val="Compact"/>
        <w:numPr>
          <w:ilvl w:val="0"/>
          <w:numId w:val="1012"/>
        </w:numPr>
      </w:pPr>
      <w:r>
        <w:t xml:space="preserve">Lokal Indonesia: tanggal dd-MM-yyyy, Rupiah saat menampilkan biaya (bila ada), zona waktu WIB.</w:t>
      </w:r>
    </w:p>
    <w:p>
      <w:pPr>
        <w:pStyle w:val="Compact"/>
        <w:numPr>
          <w:ilvl w:val="0"/>
          <w:numId w:val="1012"/>
        </w:numPr>
      </w:pPr>
      <w:r>
        <w:t xml:space="preserve">Resource gratis: deploy demo memanfaatkan free tier GCP (</w:t>
      </w:r>
      <w:r>
        <w:rPr>
          <w:rStyle w:val="VerbatimChar"/>
        </w:rPr>
        <w:t xml:space="preserve">medwatch-polban-2026</w:t>
      </w:r>
      <w:r>
        <w:t xml:space="preserve">) dan Vercel Hobby. Tidak ada layanan berbayar.</w:t>
      </w:r>
    </w:p>
    <w:p>
      <w:r>
        <w:pict>
          <v:rect style="width:0;height:1.5pt" o:hralign="center" o:hrstd="t" o:hr="t"/>
        </w:pict>
      </w:r>
    </w:p>
    <w:bookmarkEnd w:id="25"/>
    <w:bookmarkEnd w:id="26"/>
    <w:bookmarkStart w:id="27" w:name="sasaran-dan-tujuan"/>
    <w:p>
      <w:pPr>
        <w:pStyle w:val="Heading2"/>
      </w:pPr>
      <w:r>
        <w:t xml:space="preserve">5. Sasaran dan Tujuan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Kode</w:t>
            </w:r>
          </w:p>
        </w:tc>
        <w:tc>
          <w:tcPr/>
          <w:p>
            <w:pPr>
              <w:pStyle w:val="Compact"/>
            </w:pPr>
            <w:r>
              <w:t xml:space="preserve">Sasaran</w:t>
            </w:r>
          </w:p>
        </w:tc>
        <w:tc>
          <w:tcPr/>
          <w:p>
            <w:pPr>
              <w:pStyle w:val="Compact"/>
            </w:pPr>
            <w:r>
              <w:t xml:space="preserve">Pernyataan singkat</w:t>
            </w:r>
          </w:p>
        </w:tc>
      </w:tr>
      <w:tr>
        <w:tc>
          <w:tcPr/>
          <w:p>
            <w:pPr>
              <w:pStyle w:val="Compact"/>
            </w:pPr>
            <w:r>
              <w:t xml:space="preserve">G-01</w:t>
            </w:r>
          </w:p>
        </w:tc>
        <w:tc>
          <w:tcPr/>
          <w:p>
            <w:pPr>
              <w:pStyle w:val="Compact"/>
            </w:pPr>
            <w:r>
              <w:t xml:space="preserve">Konsistensi rekam medis</w:t>
            </w:r>
          </w:p>
        </w:tc>
        <w:tc>
          <w:tcPr/>
          <w:p>
            <w:pPr>
              <w:pStyle w:val="Compact"/>
            </w:pPr>
            <w:r>
              <w:t xml:space="preserve">Bidan dapat mencatat kunjungan pasien dalam format SOAP yang divalidasi server-side untuk rentang medis.</w:t>
            </w:r>
          </w:p>
        </w:tc>
      </w:tr>
      <w:tr>
        <w:tc>
          <w:tcPr/>
          <w:p>
            <w:pPr>
              <w:pStyle w:val="Compact"/>
            </w:pPr>
            <w:r>
              <w:t xml:space="preserve">G-02</w:t>
            </w:r>
          </w:p>
        </w:tc>
        <w:tc>
          <w:tcPr/>
          <w:p>
            <w:pPr>
              <w:pStyle w:val="Compact"/>
            </w:pPr>
            <w:r>
              <w:t xml:space="preserve">Keselamatan farmakologi</w:t>
            </w:r>
          </w:p>
        </w:tc>
        <w:tc>
          <w:tcPr/>
          <w:p>
            <w:pPr>
              <w:pStyle w:val="Compact"/>
            </w:pPr>
            <w:r>
              <w:t xml:space="preserve">Bidan dapat memeriksa interaksi obat sebelum meresepkan, dengan konteks obat aktif pasien dari rekam SOAP terakhir.</w:t>
            </w:r>
          </w:p>
        </w:tc>
      </w:tr>
      <w:tr>
        <w:tc>
          <w:tcPr/>
          <w:p>
            <w:pPr>
              <w:pStyle w:val="Compact"/>
            </w:pPr>
            <w:r>
              <w:t xml:space="preserve">G-03</w:t>
            </w:r>
          </w:p>
        </w:tc>
        <w:tc>
          <w:tcPr/>
          <w:p>
            <w:pPr>
              <w:pStyle w:val="Compact"/>
            </w:pPr>
            <w:r>
              <w:t xml:space="preserve">Sumber data otoritatif</w:t>
            </w:r>
          </w:p>
        </w:tc>
        <w:tc>
          <w:tcPr/>
          <w:p>
            <w:pPr>
              <w:pStyle w:val="Compact"/>
            </w:pPr>
            <w:r>
              <w:t xml:space="preserve">Data keamanan obat (efek samping, recall) bersumber dari openFDA, tidak fabrikatif, dan reproducible.</w:t>
            </w:r>
          </w:p>
        </w:tc>
      </w:tr>
      <w:tr>
        <w:tc>
          <w:tcPr/>
          <w:p>
            <w:pPr>
              <w:pStyle w:val="Compact"/>
            </w:pPr>
            <w:r>
              <w:t xml:space="preserve">G-04</w:t>
            </w:r>
          </w:p>
        </w:tc>
        <w:tc>
          <w:tcPr/>
          <w:p>
            <w:pPr>
              <w:pStyle w:val="Compact"/>
            </w:pPr>
            <w:r>
              <w:t xml:space="preserve">Transparansi metrik</w:t>
            </w:r>
          </w:p>
        </w:tc>
        <w:tc>
          <w:tcPr/>
          <w:p>
            <w:pPr>
              <w:pStyle w:val="Compact"/>
            </w:pPr>
            <w:r>
              <w:t xml:space="preserve">Dashboard admin hanya menampilkan angka yang dihitung dari data nyata (jumlah pengguna, pasien, obat, uptime proses), tanpa nilai placeholder.</w:t>
            </w:r>
          </w:p>
        </w:tc>
      </w:tr>
      <w:tr>
        <w:tc>
          <w:tcPr/>
          <w:p>
            <w:pPr>
              <w:pStyle w:val="Compact"/>
            </w:pPr>
            <w:r>
              <w:t xml:space="preserve">G-05</w:t>
            </w:r>
          </w:p>
        </w:tc>
        <w:tc>
          <w:tcPr/>
          <w:p>
            <w:pPr>
              <w:pStyle w:val="Compact"/>
            </w:pPr>
            <w:r>
              <w:t xml:space="preserve">Output siap dosen</w:t>
            </w:r>
          </w:p>
        </w:tc>
        <w:tc>
          <w:tcPr/>
          <w:p>
            <w:pPr>
              <w:pStyle w:val="Compact"/>
            </w:pPr>
            <w:r>
              <w:t xml:space="preserve">Laporan PDF (rekam medis, laporan bulanan, efek samping, inventaris) dapat diunduh dalam satu klik untuk presentasi.</w:t>
            </w:r>
          </w:p>
        </w:tc>
      </w:tr>
      <w:tr>
        <w:tc>
          <w:tcPr/>
          <w:p>
            <w:pPr>
              <w:pStyle w:val="Compact"/>
            </w:pPr>
            <w:r>
              <w:t xml:space="preserve">G-06</w:t>
            </w:r>
          </w:p>
        </w:tc>
        <w:tc>
          <w:tcPr/>
          <w:p>
            <w:pPr>
              <w:pStyle w:val="Compact"/>
            </w:pPr>
            <w:r>
              <w:t xml:space="preserve">Pemahaman cepat tren</w:t>
            </w:r>
          </w:p>
        </w:tc>
        <w:tc>
          <w:tcPr/>
          <w:p>
            <w:pPr>
              <w:pStyle w:val="Compact"/>
            </w:pPr>
            <w:r>
              <w:t xml:space="preserve">Visualisasi tren kunjungan, distribusi keluhan, top efek samping, dan heatmap dapat dilihat tanpa keahlian spreadsheet.</w:t>
            </w:r>
          </w:p>
        </w:tc>
      </w:tr>
      <w:tr>
        <w:tc>
          <w:tcPr/>
          <w:p>
            <w:pPr>
              <w:pStyle w:val="Compact"/>
            </w:pPr>
            <w:r>
              <w:t xml:space="preserve">G-07</w:t>
            </w:r>
          </w:p>
        </w:tc>
        <w:tc>
          <w:tcPr/>
          <w:p>
            <w:pPr>
              <w:pStyle w:val="Compact"/>
            </w:pPr>
            <w:r>
              <w:t xml:space="preserve">Pemeliharaan aman</w:t>
            </w:r>
          </w:p>
        </w:tc>
        <w:tc>
          <w:tcPr/>
          <w:p>
            <w:pPr>
              <w:pStyle w:val="Compact"/>
            </w:pPr>
            <w:r>
              <w:t xml:space="preserve">Tidak ada nilai kredensial yang masuk ke repo; resource name (project, bucket, secret) yang publik di dokumen tetap aman dibagikan ke dosen.</w:t>
            </w:r>
          </w:p>
        </w:tc>
      </w:tr>
    </w:tbl>
    <w:p>
      <w:r>
        <w:pict>
          <v:rect style="width:0;height:1.5pt" o:hralign="center" o:hrstd="t" o:hr="t"/>
        </w:pict>
      </w:r>
    </w:p>
    <w:bookmarkEnd w:id="27"/>
    <w:bookmarkStart w:id="28" w:name="fitur-utama-tabel-fr-level"/>
    <w:p>
      <w:pPr>
        <w:pStyle w:val="Heading2"/>
      </w:pPr>
      <w:r>
        <w:t xml:space="preserve">6. Fitur Utama (Tabel FR-Level)</w:t>
      </w:r>
    </w:p>
    <w:p>
      <w:pPr>
        <w:pStyle w:val="FirstParagraph"/>
      </w:pPr>
      <w:r>
        <w:t xml:space="preserve">Tabel ini ringkasan; rincian acceptance criteria dan kontrak data ada di</w:t>
      </w:r>
      <w:r>
        <w:t xml:space="preserve"> </w:t>
      </w:r>
      <w:r>
        <w:rPr>
          <w:rStyle w:val="VerbatimChar"/>
        </w:rPr>
        <w:t xml:space="preserve">docs/SRS.md</w:t>
      </w:r>
      <w:r>
        <w:t xml:space="preserve">,</w:t>
      </w:r>
      <w:r>
        <w:t xml:space="preserve"> </w:t>
      </w:r>
      <w:r>
        <w:rPr>
          <w:rStyle w:val="VerbatimChar"/>
        </w:rPr>
        <w:t xml:space="preserve">docs/API.md</w:t>
      </w:r>
      <w:r>
        <w:t xml:space="preserve">, dan</w:t>
      </w:r>
      <w:r>
        <w:t xml:space="preserve"> </w:t>
      </w:r>
      <w:r>
        <w:rPr>
          <w:rStyle w:val="VerbatimChar"/>
        </w:rPr>
        <w:t xml:space="preserve">docs/DATA-DICTIONARY.md</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Fitur</w:t>
            </w:r>
          </w:p>
        </w:tc>
        <w:tc>
          <w:tcPr/>
          <w:p>
            <w:pPr>
              <w:pStyle w:val="Compact"/>
            </w:pPr>
            <w:r>
              <w:t xml:space="preserve">Persona target</w:t>
            </w:r>
          </w:p>
        </w:tc>
        <w:tc>
          <w:tcPr/>
          <w:p>
            <w:pPr>
              <w:pStyle w:val="Compact"/>
            </w:pPr>
            <w:r>
              <w:t xml:space="preserve">Modul Python / Folder</w:t>
            </w:r>
          </w:p>
        </w:tc>
        <w:tc>
          <w:tcPr/>
          <w:p>
            <w:pPr>
              <w:pStyle w:val="Compact"/>
            </w:pPr>
            <w:r>
              <w:t xml:space="preserve">Endpoint utama</w:t>
            </w:r>
          </w:p>
        </w:tc>
      </w:tr>
      <w:tr>
        <w:tc>
          <w:tcPr/>
          <w:p>
            <w:pPr>
              <w:pStyle w:val="Compact"/>
            </w:pPr>
            <w:r>
              <w:t xml:space="preserve">FR-001</w:t>
            </w:r>
          </w:p>
        </w:tc>
        <w:tc>
          <w:tcPr/>
          <w:p>
            <w:pPr>
              <w:pStyle w:val="Compact"/>
            </w:pPr>
            <w:r>
              <w:t xml:space="preserve">Autentikasi login multi-peran dengan JWT httpOnly cookie</w:t>
            </w:r>
          </w:p>
        </w:tc>
        <w:tc>
          <w:tcPr/>
          <w:p>
            <w:pPr>
              <w:pStyle w:val="Compact"/>
            </w:pPr>
            <w:r>
              <w:t xml:space="preserve">tenaga_kesehatan, masyarakat, admin</w:t>
            </w:r>
          </w:p>
        </w:tc>
        <w:tc>
          <w:tcPr/>
          <w:p>
            <w:pPr>
              <w:pStyle w:val="Compact"/>
            </w:pPr>
            <w:r>
              <w:rPr>
                <w:rStyle w:val="VerbatimChar"/>
              </w:rPr>
              <w:t xml:space="preserve">anggota5/auth.py</w:t>
            </w:r>
            <w:r>
              <w:t xml:space="preserve"> </w:t>
            </w:r>
            <w:r>
              <w:t xml:space="preserve">+</w:t>
            </w:r>
            <w:r>
              <w:t xml:space="preserve"> </w:t>
            </w:r>
            <w:r>
              <w:rPr>
                <w:rStyle w:val="VerbatimChar"/>
              </w:rPr>
              <w:t xml:space="preserve">api/auth.py</w:t>
            </w:r>
          </w:p>
        </w:tc>
        <w:tc>
          <w:tcPr/>
          <w:p>
            <w:pPr>
              <w:pStyle w:val="Compact"/>
            </w:pPr>
            <w:r>
              <w:rPr>
                <w:rStyle w:val="VerbatimChar"/>
              </w:rPr>
              <w:t xml:space="preserve">POST /api/auth/login</w:t>
            </w:r>
            <w:r>
              <w:t xml:space="preserve"> </w:t>
            </w:r>
            <w:r>
              <w:t xml:space="preserve">(</w:t>
            </w:r>
            <w:r>
              <w:rPr>
                <w:rStyle w:val="VerbatimChar"/>
              </w:rPr>
              <w:t xml:space="preserve">api/routes/auth_routes.py:13-40</w:t>
            </w:r>
            <w:r>
              <w:t xml:space="preserve">)</w:t>
            </w:r>
          </w:p>
        </w:tc>
      </w:tr>
      <w:tr>
        <w:tc>
          <w:tcPr/>
          <w:p>
            <w:pPr>
              <w:pStyle w:val="Compact"/>
            </w:pPr>
            <w:r>
              <w:t xml:space="preserve">FR-002</w:t>
            </w:r>
          </w:p>
        </w:tc>
        <w:tc>
          <w:tcPr/>
          <w:p>
            <w:pPr>
              <w:pStyle w:val="Compact"/>
            </w:pPr>
            <w:r>
              <w:t xml:space="preserve">CRUD pasien SOAP, validasi rentang medis, ID</w:t>
            </w:r>
            <w:r>
              <w:t xml:space="preserve"> </w:t>
            </w:r>
            <w:r>
              <w:rPr>
                <w:rStyle w:val="VerbatimChar"/>
              </w:rPr>
              <w:t xml:space="preserve">P001..P999</w:t>
            </w:r>
            <w:r>
              <w:t xml:space="preserve">, urutan tanggal terbaru di atas</w:t>
            </w:r>
          </w:p>
        </w:tc>
        <w:tc>
          <w:tcPr/>
          <w:p>
            <w:pPr>
              <w:pStyle w:val="Compact"/>
            </w:pPr>
            <w:r>
              <w:t xml:space="preserve">tenaga_kesehatan, admin</w:t>
            </w:r>
          </w:p>
        </w:tc>
        <w:tc>
          <w:tcPr/>
          <w:p>
            <w:pPr>
              <w:pStyle w:val="Compact"/>
            </w:pPr>
            <w:r>
              <w:rPr>
                <w:rStyle w:val="VerbatimChar"/>
              </w:rPr>
              <w:t xml:space="preserve">anggota2/pasien_helper.py</w:t>
            </w:r>
            <w:r>
              <w:t xml:space="preserve"> </w:t>
            </w:r>
            <w:r>
              <w:t xml:space="preserve">+</w:t>
            </w:r>
            <w:r>
              <w:t xml:space="preserve"> </w:t>
            </w:r>
            <w:r>
              <w:rPr>
                <w:rStyle w:val="VerbatimChar"/>
              </w:rPr>
              <w:t xml:space="preserve">api/routes/patient_routes.py</w:t>
            </w:r>
          </w:p>
        </w:tc>
        <w:tc>
          <w:tcPr/>
          <w:p>
            <w:pPr>
              <w:pStyle w:val="Compact"/>
            </w:pPr>
            <w:r>
              <w:rPr>
                <w:rStyle w:val="VerbatimChar"/>
              </w:rPr>
              <w:t xml:space="preserve">GET/POST/PUT/DELETE /api/patients</w:t>
            </w:r>
          </w:p>
        </w:tc>
      </w:tr>
      <w:tr>
        <w:tc>
          <w:tcPr/>
          <w:p>
            <w:pPr>
              <w:pStyle w:val="Compact"/>
            </w:pPr>
            <w:r>
              <w:t xml:space="preserve">FR-003</w:t>
            </w:r>
          </w:p>
        </w:tc>
        <w:tc>
          <w:tcPr/>
          <w:p>
            <w:pPr>
              <w:pStyle w:val="Compact"/>
            </w:pPr>
            <w:r>
              <w:t xml:space="preserve">Katalog dan profil obat (cari, list, detail, perbandingan)</w:t>
            </w:r>
          </w:p>
        </w:tc>
        <w:tc>
          <w:tcPr/>
          <w:p>
            <w:pPr>
              <w:pStyle w:val="Compact"/>
            </w:pPr>
            <w:r>
              <w:t xml:space="preserve">masyarakat, tenaga_kesehatan</w:t>
            </w:r>
          </w:p>
        </w:tc>
        <w:tc>
          <w:tcPr/>
          <w:p>
            <w:pPr>
              <w:pStyle w:val="Compact"/>
            </w:pPr>
            <w:r>
              <w:rPr>
                <w:rStyle w:val="VerbatimChar"/>
              </w:rPr>
              <w:t xml:space="preserve">anggota4/data_loader.py</w:t>
            </w:r>
            <w:r>
              <w:t xml:space="preserve">,</w:t>
            </w:r>
            <w:r>
              <w:t xml:space="preserve"> </w:t>
            </w:r>
            <w:r>
              <w:rPr>
                <w:rStyle w:val="VerbatimChar"/>
              </w:rPr>
              <w:t xml:space="preserve">anggota4/pencarian_obat.py</w:t>
            </w:r>
          </w:p>
        </w:tc>
        <w:tc>
          <w:tcPr/>
          <w:p>
            <w:pPr>
              <w:pStyle w:val="Compact"/>
            </w:pPr>
            <w:r>
              <w:rPr>
                <w:rStyle w:val="VerbatimChar"/>
              </w:rPr>
              <w:t xml:space="preserve">GET /api/drugs</w:t>
            </w:r>
            <w:r>
              <w:t xml:space="preserve">,</w:t>
            </w:r>
            <w:r>
              <w:t xml:space="preserve"> </w:t>
            </w:r>
            <w:r>
              <w:rPr>
                <w:rStyle w:val="VerbatimChar"/>
              </w:rPr>
              <w:t xml:space="preserve">GET /api/drugs/search</w:t>
            </w:r>
            <w:r>
              <w:t xml:space="preserve">,</w:t>
            </w:r>
            <w:r>
              <w:t xml:space="preserve"> </w:t>
            </w:r>
            <w:r>
              <w:rPr>
                <w:rStyle w:val="VerbatimChar"/>
              </w:rPr>
              <w:t xml:space="preserve">GET /api/drugs/&lt;nama&gt;</w:t>
            </w:r>
          </w:p>
        </w:tc>
      </w:tr>
      <w:tr>
        <w:tc>
          <w:tcPr/>
          <w:p>
            <w:pPr>
              <w:pStyle w:val="Compact"/>
            </w:pPr>
            <w:r>
              <w:t xml:space="preserve">FR-004</w:t>
            </w:r>
          </w:p>
        </w:tc>
        <w:tc>
          <w:tcPr/>
          <w:p>
            <w:pPr>
              <w:pStyle w:val="Compact"/>
            </w:pPr>
            <w:r>
              <w:t xml:space="preserve">Cek interaksi obat dengan opsi konteks pasien dan keluaran</w:t>
            </w:r>
            <w:r>
              <w:t xml:space="preserve"> </w:t>
            </w:r>
            <w:r>
              <w:rPr>
                <w:rStyle w:val="VerbatimChar"/>
              </w:rPr>
              <w:t xml:space="preserve">pasien_active_meds</w:t>
            </w:r>
          </w:p>
        </w:tc>
        <w:tc>
          <w:tcPr/>
          <w:p>
            <w:pPr>
              <w:pStyle w:val="Compact"/>
            </w:pPr>
            <w:r>
              <w:t xml:space="preserve">tenaga_kesehatan</w:t>
            </w:r>
          </w:p>
        </w:tc>
        <w:tc>
          <w:tcPr/>
          <w:p>
            <w:pPr>
              <w:pStyle w:val="Compact"/>
            </w:pPr>
            <w:r>
              <w:rPr>
                <w:rStyle w:val="VerbatimChar"/>
              </w:rPr>
              <w:t xml:space="preserve">anggota4/safety_checker.py</w:t>
            </w:r>
            <w:r>
              <w:t xml:space="preserve"> </w:t>
            </w:r>
            <w:r>
              <w:t xml:space="preserve">+</w:t>
            </w:r>
            <w:r>
              <w:t xml:space="preserve"> </w:t>
            </w:r>
            <w:r>
              <w:rPr>
                <w:rStyle w:val="VerbatimChar"/>
              </w:rPr>
              <w:t xml:space="preserve">api/helpers.py:parse_resep_to_meds</w:t>
            </w:r>
          </w:p>
        </w:tc>
        <w:tc>
          <w:tcPr/>
          <w:p>
            <w:pPr>
              <w:pStyle w:val="Compact"/>
            </w:pPr>
            <w:r>
              <w:rPr>
                <w:rStyle w:val="VerbatimChar"/>
              </w:rPr>
              <w:t xml:space="preserve">POST /api/safety/check</w:t>
            </w:r>
            <w:r>
              <w:t xml:space="preserve"> </w:t>
            </w:r>
            <w:r>
              <w:t xml:space="preserve">(</w:t>
            </w:r>
            <w:r>
              <w:rPr>
                <w:rStyle w:val="VerbatimChar"/>
              </w:rPr>
              <w:t xml:space="preserve">api/routes/safety_routes.py:16-72</w:t>
            </w:r>
            <w:r>
              <w:t xml:space="preserve">)</w:t>
            </w:r>
          </w:p>
        </w:tc>
      </w:tr>
      <w:tr>
        <w:tc>
          <w:tcPr/>
          <w:p>
            <w:pPr>
              <w:pStyle w:val="Compact"/>
            </w:pPr>
            <w:r>
              <w:t xml:space="preserve">FR-005</w:t>
            </w:r>
          </w:p>
        </w:tc>
        <w:tc>
          <w:tcPr/>
          <w:p>
            <w:pPr>
              <w:pStyle w:val="Compact"/>
            </w:pPr>
            <w:r>
              <w:t xml:space="preserve">Visualisasi (4 endpoint)</w:t>
            </w:r>
          </w:p>
        </w:tc>
        <w:tc>
          <w:tcPr/>
          <w:p>
            <w:pPr>
              <w:pStyle w:val="Compact"/>
            </w:pPr>
            <w:r>
              <w:t xml:space="preserve">tenaga_kesehatan, admin</w:t>
            </w:r>
          </w:p>
        </w:tc>
        <w:tc>
          <w:tcPr/>
          <w:p>
            <w:pPr>
              <w:pStyle w:val="Compact"/>
            </w:pPr>
            <w:r>
              <w:rPr>
                <w:rStyle w:val="VerbatimChar"/>
              </w:rPr>
              <w:t xml:space="preserve">api/routes/visualization_routes.py</w:t>
            </w:r>
            <w:r>
              <w:t xml:space="preserve"> </w:t>
            </w:r>
            <w:r>
              <w:t xml:space="preserve">+</w:t>
            </w:r>
            <w:r>
              <w:t xml:space="preserve"> </w:t>
            </w:r>
            <w:r>
              <w:rPr>
                <w:rStyle w:val="VerbatimChar"/>
              </w:rPr>
              <w:t xml:space="preserve">anggota4/data_loader.py</w:t>
            </w:r>
          </w:p>
        </w:tc>
        <w:tc>
          <w:tcPr/>
          <w:p>
            <w:pPr>
              <w:pStyle w:val="Compact"/>
            </w:pPr>
            <w:r>
              <w:rPr>
                <w:rStyle w:val="VerbatimChar"/>
              </w:rPr>
              <w:t xml:space="preserve">GET /api/visualizations/...</w:t>
            </w:r>
          </w:p>
        </w:tc>
      </w:tr>
      <w:tr>
        <w:tc>
          <w:tcPr/>
          <w:p>
            <w:pPr>
              <w:pStyle w:val="Compact"/>
            </w:pPr>
            <w:r>
              <w:t xml:space="preserve">FR-006</w:t>
            </w:r>
          </w:p>
        </w:tc>
        <w:tc>
          <w:tcPr/>
          <w:p>
            <w:pPr>
              <w:pStyle w:val="Compact"/>
            </w:pPr>
            <w:r>
              <w:t xml:space="preserve">Ekspor PDF (4 jenis: rekam medis, laporan bulanan, efek samping, inventaris)</w:t>
            </w:r>
          </w:p>
        </w:tc>
        <w:tc>
          <w:tcPr/>
          <w:p>
            <w:pPr>
              <w:pStyle w:val="Compact"/>
            </w:pPr>
            <w:r>
              <w:t xml:space="preserve">tenaga_kesehatan, admin</w:t>
            </w:r>
          </w:p>
        </w:tc>
        <w:tc>
          <w:tcPr/>
          <w:p>
            <w:pPr>
              <w:pStyle w:val="Compact"/>
            </w:pPr>
            <w:r>
              <w:rPr>
                <w:rStyle w:val="VerbatimChar"/>
              </w:rPr>
              <w:t xml:space="preserve">anggota5/export_pdf.py</w:t>
            </w:r>
            <w:r>
              <w:t xml:space="preserve"> </w:t>
            </w:r>
            <w:r>
              <w:t xml:space="preserve">(rekam medis dan bulanan),</w:t>
            </w:r>
            <w:r>
              <w:t xml:space="preserve"> </w:t>
            </w:r>
            <w:r>
              <w:rPr>
                <w:rStyle w:val="VerbatimChar"/>
              </w:rPr>
              <w:t xml:space="preserve">api/routes/pdf_routes.py</w:t>
            </w:r>
            <w:r>
              <w:t xml:space="preserve"> </w:t>
            </w:r>
            <w:r>
              <w:t xml:space="preserve">(efek samping, inventaris)</w:t>
            </w:r>
          </w:p>
        </w:tc>
        <w:tc>
          <w:tcPr/>
          <w:p>
            <w:pPr>
              <w:pStyle w:val="Compact"/>
            </w:pPr>
            <w:r>
              <w:rPr>
                <w:rStyle w:val="VerbatimChar"/>
              </w:rPr>
              <w:t xml:space="preserve">POST /api/pdf/generate-...</w:t>
            </w:r>
          </w:p>
        </w:tc>
      </w:tr>
      <w:tr>
        <w:tc>
          <w:tcPr/>
          <w:p>
            <w:pPr>
              <w:pStyle w:val="Compact"/>
            </w:pPr>
            <w:r>
              <w:t xml:space="preserve">FR-007</w:t>
            </w:r>
          </w:p>
        </w:tc>
        <w:tc>
          <w:tcPr/>
          <w:p>
            <w:pPr>
              <w:pStyle w:val="Compact"/>
            </w:pPr>
            <w:r>
              <w:t xml:space="preserve">Akuisisi data nyata openFDA (</w:t>
            </w:r>
            <w:r>
              <w:rPr>
                <w:rStyle w:val="VerbatimChar"/>
              </w:rPr>
              <w:t xml:space="preserve">drug/event</w:t>
            </w:r>
            <w:r>
              <w:t xml:space="preserve"> </w:t>
            </w:r>
            <w:r>
              <w:t xml:space="preserve">dan</w:t>
            </w:r>
            <w:r>
              <w:t xml:space="preserve"> </w:t>
            </w:r>
            <w:r>
              <w:rPr>
                <w:rStyle w:val="VerbatimChar"/>
              </w:rPr>
              <w:t xml:space="preserve">drug/enforcement</w:t>
            </w:r>
            <w:r>
              <w:t xml:space="preserve">)</w:t>
            </w:r>
          </w:p>
        </w:tc>
        <w:tc>
          <w:tcPr/>
          <w:p>
            <w:pPr>
              <w:pStyle w:val="Compact"/>
            </w:pPr>
            <w:r>
              <w:t xml:space="preserve">(pipeline)</w:t>
            </w:r>
          </w:p>
        </w:tc>
        <w:tc>
          <w:tcPr/>
          <w:p>
            <w:pPr>
              <w:pStyle w:val="Compact"/>
            </w:pPr>
            <w:r>
              <w:rPr>
                <w:rStyle w:val="VerbatimChar"/>
              </w:rPr>
              <w:t xml:space="preserve">anggota1/openfda/</w:t>
            </w:r>
          </w:p>
        </w:tc>
        <w:tc>
          <w:tcPr/>
          <w:p>
            <w:pPr>
              <w:pStyle w:val="Compact"/>
            </w:pPr>
            <w:r>
              <w:t xml:space="preserve">CLI</w:t>
            </w:r>
            <w:r>
              <w:t xml:space="preserve"> </w:t>
            </w:r>
            <w:r>
              <w:rPr>
                <w:rStyle w:val="VerbatimChar"/>
              </w:rPr>
              <w:t xml:space="preserve">python -m anggota1.openfda.fetch</w:t>
            </w:r>
          </w:p>
        </w:tc>
      </w:tr>
      <w:tr>
        <w:tc>
          <w:tcPr/>
          <w:p>
            <w:pPr>
              <w:pStyle w:val="Compact"/>
            </w:pPr>
            <w:r>
              <w:t xml:space="preserve">FR-008</w:t>
            </w:r>
          </w:p>
        </w:tc>
        <w:tc>
          <w:tcPr/>
          <w:p>
            <w:pPr>
              <w:pStyle w:val="Compact"/>
            </w:pPr>
            <w:r>
              <w:t xml:space="preserve">Dashboard admin metrik nyata dengan CTA scraper</w:t>
            </w:r>
          </w:p>
        </w:tc>
        <w:tc>
          <w:tcPr/>
          <w:p>
            <w:pPr>
              <w:pStyle w:val="Compact"/>
            </w:pPr>
            <w:r>
              <w:t xml:space="preserve">admin</w:t>
            </w:r>
          </w:p>
        </w:tc>
        <w:tc>
          <w:tcPr/>
          <w:p>
            <w:pPr>
              <w:pStyle w:val="Compact"/>
            </w:pPr>
            <w:r>
              <w:rPr>
                <w:rStyle w:val="VerbatimChar"/>
              </w:rPr>
              <w:t xml:space="preserve">api/routes/admin_routes.py</w:t>
            </w:r>
          </w:p>
        </w:tc>
        <w:tc>
          <w:tcPr/>
          <w:p>
            <w:pPr>
              <w:pStyle w:val="Compact"/>
            </w:pPr>
            <w:r>
              <w:rPr>
                <w:rStyle w:val="VerbatimChar"/>
              </w:rPr>
              <w:t xml:space="preserve">GET /api/admin/system-stats</w:t>
            </w:r>
            <w:r>
              <w:t xml:space="preserve"> </w:t>
            </w:r>
            <w:r>
              <w:t xml:space="preserve">(</w:t>
            </w:r>
            <w:r>
              <w:rPr>
                <w:rStyle w:val="VerbatimChar"/>
              </w:rPr>
              <w:t xml:space="preserve">api/routes/admin_routes.py:106-127</w:t>
            </w:r>
            <w:r>
              <w:t xml:space="preserve">),</w:t>
            </w:r>
            <w:r>
              <w:t xml:space="preserve"> </w:t>
            </w:r>
            <w:r>
              <w:rPr>
                <w:rStyle w:val="VerbatimChar"/>
              </w:rPr>
              <w:t xml:space="preserve">POST /api/admin/scrape</w:t>
            </w:r>
            <w:r>
              <w:t xml:space="preserve"> </w:t>
            </w:r>
            <w:r>
              <w:t xml:space="preserve">(</w:t>
            </w:r>
            <w:r>
              <w:rPr>
                <w:rStyle w:val="VerbatimChar"/>
              </w:rPr>
              <w:t xml:space="preserve">api/routes/admin_routes.py:21-38</w:t>
            </w:r>
            <w:r>
              <w:t xml:space="preserve">)</w:t>
            </w:r>
          </w:p>
        </w:tc>
      </w:tr>
      <w:tr>
        <w:tc>
          <w:tcPr/>
          <w:p>
            <w:pPr>
              <w:pStyle w:val="Compact"/>
            </w:pPr>
            <w:r>
              <w:t xml:space="preserve">FR-009</w:t>
            </w:r>
          </w:p>
        </w:tc>
        <w:tc>
          <w:tcPr/>
          <w:p>
            <w:pPr>
              <w:pStyle w:val="Compact"/>
            </w:pPr>
            <w:r>
              <w:t xml:space="preserve">Manajemen pengguna oleh admin (list, create, delete)</w:t>
            </w:r>
          </w:p>
        </w:tc>
        <w:tc>
          <w:tcPr/>
          <w:p>
            <w:pPr>
              <w:pStyle w:val="Compact"/>
            </w:pPr>
            <w:r>
              <w:t xml:space="preserve">admin</w:t>
            </w:r>
          </w:p>
        </w:tc>
        <w:tc>
          <w:tcPr/>
          <w:p>
            <w:pPr>
              <w:pStyle w:val="Compact"/>
            </w:pPr>
            <w:r>
              <w:rPr>
                <w:rStyle w:val="VerbatimChar"/>
              </w:rPr>
              <w:t xml:space="preserve">api/routes/admin_routes.py</w:t>
            </w:r>
          </w:p>
        </w:tc>
        <w:tc>
          <w:tcPr/>
          <w:p>
            <w:pPr>
              <w:pStyle w:val="Compact"/>
            </w:pPr>
            <w:r>
              <w:rPr>
                <w:rStyle w:val="VerbatimChar"/>
              </w:rPr>
              <w:t xml:space="preserve">GET/POST /api/admin/users</w:t>
            </w:r>
            <w:r>
              <w:t xml:space="preserve">,</w:t>
            </w:r>
            <w:r>
              <w:t xml:space="preserve"> </w:t>
            </w:r>
            <w:r>
              <w:rPr>
                <w:rStyle w:val="VerbatimChar"/>
              </w:rPr>
              <w:t xml:space="preserve">DELETE /api/admin/users/&lt;username&gt;</w:t>
            </w:r>
            <w:r>
              <w:t xml:space="preserve"> </w:t>
            </w:r>
            <w:r>
              <w:t xml:space="preserve">(</w:t>
            </w:r>
            <w:r>
              <w:rPr>
                <w:rStyle w:val="VerbatimChar"/>
              </w:rPr>
              <w:t xml:space="preserve">api/routes/admin_routes.py:41-103</w:t>
            </w:r>
            <w:r>
              <w:t xml:space="preserve">)</w:t>
            </w:r>
          </w:p>
        </w:tc>
      </w:tr>
      <w:tr>
        <w:tc>
          <w:tcPr/>
          <w:p>
            <w:pPr>
              <w:pStyle w:val="Compact"/>
            </w:pPr>
            <w:r>
              <w:t xml:space="preserve">FR-010</w:t>
            </w:r>
          </w:p>
        </w:tc>
        <w:tc>
          <w:tcPr/>
          <w:p>
            <w:pPr>
              <w:pStyle w:val="Compact"/>
            </w:pPr>
            <w:r>
              <w:t xml:space="preserve">Visualisasi tambahan</w:t>
            </w:r>
            <w:r>
              <w:t xml:space="preserve"> </w:t>
            </w:r>
            <w:r>
              <w:rPr>
                <w:rStyle w:val="VerbatimChar"/>
              </w:rPr>
              <w:t xml:space="preserve">NewestVisualization/</w:t>
            </w:r>
            <w:r>
              <w:t xml:space="preserve"> </w:t>
            </w:r>
            <w:r>
              <w:t xml:space="preserve">(5 chart)</w:t>
            </w:r>
          </w:p>
        </w:tc>
        <w:tc>
          <w:tcPr/>
          <w:p>
            <w:pPr>
              <w:pStyle w:val="Compact"/>
            </w:pPr>
            <w:r>
              <w:t xml:space="preserve">(pipeline)</w:t>
            </w:r>
          </w:p>
        </w:tc>
        <w:tc>
          <w:tcPr/>
          <w:p>
            <w:pPr>
              <w:pStyle w:val="Compact"/>
            </w:pPr>
            <w:r>
              <w:rPr>
                <w:rStyle w:val="VerbatimChar"/>
              </w:rPr>
              <w:t xml:space="preserve">anggota3/NewestVisualization/</w:t>
            </w:r>
          </w:p>
        </w:tc>
        <w:tc>
          <w:tcPr/>
          <w:p>
            <w:pPr>
              <w:pStyle w:val="Compact"/>
            </w:pPr>
            <w:r>
              <w:t xml:space="preserve">Output PNG di</w:t>
            </w:r>
            <w:r>
              <w:t xml:space="preserve"> </w:t>
            </w:r>
            <w:r>
              <w:rPr>
                <w:rStyle w:val="VerbatimChar"/>
              </w:rPr>
              <w:t xml:space="preserve">anggota3/NewestVisualization/output/</w:t>
            </w:r>
          </w:p>
        </w:tc>
      </w:tr>
    </w:tbl>
    <w:p>
      <w:r>
        <w:pict>
          <v:rect style="width:0;height:1.5pt" o:hralign="center" o:hrstd="t" o:hr="t"/>
        </w:pict>
      </w:r>
    </w:p>
    <w:bookmarkEnd w:id="28"/>
    <w:bookmarkStart w:id="34" w:name="persyaratan-non-fungsional-ringkas"/>
    <w:p>
      <w:pPr>
        <w:pStyle w:val="Heading2"/>
      </w:pPr>
      <w:r>
        <w:t xml:space="preserve">7. Persyaratan Non-Fungsional (Ringkas)</w:t>
      </w:r>
    </w:p>
    <w:p>
      <w:pPr>
        <w:pStyle w:val="FirstParagraph"/>
      </w:pPr>
      <w:r>
        <w:t xml:space="preserve">Rincian lengkap, kuantifikasi, dan acceptance criteria dipindahkan ke</w:t>
      </w:r>
      <w:r>
        <w:t xml:space="preserve"> </w:t>
      </w:r>
      <w:r>
        <w:rPr>
          <w:rStyle w:val="VerbatimChar"/>
        </w:rPr>
        <w:t xml:space="preserve">docs/SRS.md</w:t>
      </w:r>
      <w:r>
        <w:t xml:space="preserve"> </w:t>
      </w:r>
      <w:r>
        <w:t xml:space="preserve">(mengacu IEEE 830-1998 dan ISO/IEC/IEEE 29148:2018). Ringkasan ada di sini untuk konteks PRD.</w:t>
      </w:r>
    </w:p>
    <w:bookmarkStart w:id="29" w:name="kinerja"/>
    <w:p>
      <w:pPr>
        <w:pStyle w:val="Heading3"/>
      </w:pPr>
      <w:r>
        <w:t xml:space="preserve">7.1 Kinerja</w:t>
      </w:r>
    </w:p>
    <w:p>
      <w:pPr>
        <w:pStyle w:val="Compact"/>
        <w:numPr>
          <w:ilvl w:val="0"/>
          <w:numId w:val="1013"/>
        </w:numPr>
      </w:pPr>
      <w:r>
        <w:t xml:space="preserve">Endpoint pencarian obat (</w:t>
      </w:r>
      <w:r>
        <w:rPr>
          <w:rStyle w:val="VerbatimChar"/>
        </w:rPr>
        <w:t xml:space="preserve">GET /api/drugs/search</w:t>
      </w:r>
      <w:r>
        <w:t xml:space="preserve">) target waktu respons p95 di bawah 500 ms untuk dataset 74 obat lokal di Cloud Run min-instance-0 cold start kecil.</w:t>
      </w:r>
    </w:p>
    <w:p>
      <w:pPr>
        <w:pStyle w:val="Compact"/>
        <w:numPr>
          <w:ilvl w:val="0"/>
          <w:numId w:val="1013"/>
        </w:numPr>
      </w:pPr>
      <w:r>
        <w:t xml:space="preserve">Pembuatan PDF rekam medis target di bawah 2 detik per pasien tunggal pada Cloud Run free tier.</w:t>
      </w:r>
    </w:p>
    <w:p>
      <w:pPr>
        <w:pStyle w:val="Compact"/>
        <w:numPr>
          <w:ilvl w:val="0"/>
          <w:numId w:val="1013"/>
        </w:numPr>
      </w:pPr>
      <w:r>
        <w:t xml:space="preserve">Halaman utama Next.js (</w:t>
      </w:r>
      <w:r>
        <w:rPr>
          <w:rStyle w:val="VerbatimChar"/>
        </w:rPr>
        <w:t xml:space="preserve">/</w:t>
      </w:r>
      <w:r>
        <w:t xml:space="preserve">) target Largest Contentful Paint di bawah 2.5 detik pada koneksi 3G simulasi.</w:t>
      </w:r>
    </w:p>
    <w:bookmarkEnd w:id="29"/>
    <w:bookmarkStart w:id="30" w:name="keamanan"/>
    <w:p>
      <w:pPr>
        <w:pStyle w:val="Heading3"/>
      </w:pPr>
      <w:r>
        <w:t xml:space="preserve">7.2 Keamanan</w:t>
      </w:r>
    </w:p>
    <w:p>
      <w:pPr>
        <w:pStyle w:val="Compact"/>
        <w:numPr>
          <w:ilvl w:val="0"/>
          <w:numId w:val="1014"/>
        </w:numPr>
      </w:pPr>
      <w:r>
        <w:t xml:space="preserve">Hashing password dengan bcrypt cost 12 (lihat</w:t>
      </w:r>
      <w:r>
        <w:t xml:space="preserve"> </w:t>
      </w:r>
      <w:r>
        <w:rPr>
          <w:rStyle w:val="VerbatimChar"/>
        </w:rPr>
        <w:t xml:space="preserve">api/auth.py</w:t>
      </w:r>
      <w:r>
        <w:t xml:space="preserve">).</w:t>
      </w:r>
    </w:p>
    <w:p>
      <w:pPr>
        <w:pStyle w:val="Compact"/>
        <w:numPr>
          <w:ilvl w:val="0"/>
          <w:numId w:val="1014"/>
        </w:numPr>
      </w:pPr>
      <w:r>
        <w:t xml:space="preserve">JWT signing dengan secret di Secret Manager</w:t>
      </w:r>
      <w:r>
        <w:t xml:space="preserve"> </w:t>
      </w:r>
      <w:r>
        <w:rPr>
          <w:rStyle w:val="VerbatimChar"/>
        </w:rPr>
        <w:t xml:space="preserve">medwatch-jwt-secret</w:t>
      </w:r>
      <w:r>
        <w:t xml:space="preserve">, tidak pernah di-commit. Token disimpan sebagai httpOnly cookie SameSite=Lax (security pattern B Vercel proxy).</w:t>
      </w:r>
    </w:p>
    <w:p>
      <w:pPr>
        <w:pStyle w:val="Compact"/>
        <w:numPr>
          <w:ilvl w:val="0"/>
          <w:numId w:val="1014"/>
        </w:numPr>
      </w:pPr>
      <w:r>
        <w:t xml:space="preserve">CORS allowlist di backend (lihat</w:t>
      </w:r>
      <w:r>
        <w:t xml:space="preserve"> </w:t>
      </w:r>
      <w:r>
        <w:rPr>
          <w:rStyle w:val="VerbatimChar"/>
        </w:rPr>
        <w:t xml:space="preserve">api/config.py CORS_ORIGINS</w:t>
      </w:r>
      <w:r>
        <w:t xml:space="preserve"> </w:t>
      </w:r>
      <w:r>
        <w:t xml:space="preserve">dan registrasi di</w:t>
      </w:r>
      <w:r>
        <w:t xml:space="preserve"> </w:t>
      </w:r>
      <w:r>
        <w:rPr>
          <w:rStyle w:val="VerbatimChar"/>
        </w:rPr>
        <w:t xml:space="preserve">api/app.py:30-34</w:t>
      </w:r>
      <w:r>
        <w:t xml:space="preserve">).</w:t>
      </w:r>
    </w:p>
    <w:p>
      <w:pPr>
        <w:pStyle w:val="Compact"/>
        <w:numPr>
          <w:ilvl w:val="0"/>
          <w:numId w:val="1014"/>
        </w:numPr>
      </w:pPr>
      <w:r>
        <w:t xml:space="preserve">Tidak ada nilai kredensial pernah ditulis ke repo, log, atau dokumen. Resource NAMES (project</w:t>
      </w:r>
      <w:r>
        <w:t xml:space="preserve"> </w:t>
      </w:r>
      <w:r>
        <w:rPr>
          <w:rStyle w:val="VerbatimChar"/>
        </w:rPr>
        <w:t xml:space="preserve">medwatch-polban-2026</w:t>
      </w:r>
      <w:r>
        <w:t xml:space="preserve">, bucket</w:t>
      </w:r>
      <w:r>
        <w:t xml:space="preserve"> </w:t>
      </w:r>
      <w:r>
        <w:rPr>
          <w:rStyle w:val="VerbatimChar"/>
        </w:rPr>
        <w:t xml:space="preserve">medwatch-polban-2026-state</w:t>
      </w:r>
      <w:r>
        <w:t xml:space="preserve">, service</w:t>
      </w:r>
      <w:r>
        <w:t xml:space="preserve"> </w:t>
      </w:r>
      <w:r>
        <w:rPr>
          <w:rStyle w:val="VerbatimChar"/>
        </w:rPr>
        <w:t xml:space="preserve">medwatch-api</w:t>
      </w:r>
      <w:r>
        <w:t xml:space="preserve">, secret</w:t>
      </w:r>
      <w:r>
        <w:t xml:space="preserve"> </w:t>
      </w:r>
      <w:r>
        <w:rPr>
          <w:rStyle w:val="VerbatimChar"/>
        </w:rPr>
        <w:t xml:space="preserve">medwatch-jwt-secret</w:t>
      </w:r>
      <w:r>
        <w:t xml:space="preserve">) boleh dibagikan ke dosen.</w:t>
      </w:r>
    </w:p>
    <w:bookmarkEnd w:id="30"/>
    <w:bookmarkStart w:id="31" w:name="usability"/>
    <w:p>
      <w:pPr>
        <w:pStyle w:val="Heading3"/>
      </w:pPr>
      <w:r>
        <w:t xml:space="preserve">7.3 Usability</w:t>
      </w:r>
    </w:p>
    <w:p>
      <w:pPr>
        <w:pStyle w:val="Compact"/>
        <w:numPr>
          <w:ilvl w:val="0"/>
          <w:numId w:val="1015"/>
        </w:numPr>
      </w:pPr>
      <w:r>
        <w:t xml:space="preserve">Bahasa antarmuka: Bahasa Indonesia formal.</w:t>
      </w:r>
    </w:p>
    <w:p>
      <w:pPr>
        <w:pStyle w:val="Compact"/>
        <w:numPr>
          <w:ilvl w:val="0"/>
          <w:numId w:val="1015"/>
        </w:numPr>
      </w:pPr>
      <w:r>
        <w:t xml:space="preserve">Tema gelap dan terang (Next.js</w:t>
      </w:r>
      <w:r>
        <w:t xml:space="preserve"> </w:t>
      </w:r>
      <w:r>
        <w:rPr>
          <w:rStyle w:val="VerbatimChar"/>
        </w:rPr>
        <w:t xml:space="preserve">next-themes</w:t>
      </w:r>
      <w:r>
        <w:t xml:space="preserve">) dengan warna mengikuti palet ungu kanonik anggota3 (</w:t>
      </w:r>
      <w:r>
        <w:rPr>
          <w:rStyle w:val="VerbatimChar"/>
        </w:rPr>
        <w:t xml:space="preserve">anggota3/NewestVisualization/palette.py</w:t>
      </w:r>
      <w:r>
        <w:t xml:space="preserve">).</w:t>
      </w:r>
    </w:p>
    <w:p>
      <w:pPr>
        <w:pStyle w:val="Compact"/>
        <w:numPr>
          <w:ilvl w:val="0"/>
          <w:numId w:val="1015"/>
        </w:numPr>
      </w:pPr>
      <w:r>
        <w:t xml:space="preserve">Login menampilkan kredensial demo di bawah form (perbaikan B09, lihat</w:t>
      </w:r>
      <w:r>
        <w:t xml:space="preserve"> </w:t>
      </w:r>
      <w:r>
        <w:rPr>
          <w:rStyle w:val="VerbatimChar"/>
        </w:rPr>
        <w:t xml:space="preserve">src/app/login/page.tsx</w:t>
      </w:r>
      <w:r>
        <w:t xml:space="preserve">) untuk memudahkan dosen mencoba.</w:t>
      </w:r>
    </w:p>
    <w:bookmarkEnd w:id="31"/>
    <w:bookmarkStart w:id="32" w:name="aksesibilitas"/>
    <w:p>
      <w:pPr>
        <w:pStyle w:val="Heading3"/>
      </w:pPr>
      <w:r>
        <w:t xml:space="preserve">7.4 Aksesibilitas</w:t>
      </w:r>
    </w:p>
    <w:p>
      <w:pPr>
        <w:pStyle w:val="Compact"/>
        <w:numPr>
          <w:ilvl w:val="0"/>
          <w:numId w:val="1016"/>
        </w:numPr>
      </w:pPr>
      <w:r>
        <w:t xml:space="preserve">Kontras warna teks utama memenuhi WCAG AA pada dua tema.</w:t>
      </w:r>
    </w:p>
    <w:p>
      <w:pPr>
        <w:pStyle w:val="Compact"/>
        <w:numPr>
          <w:ilvl w:val="0"/>
          <w:numId w:val="1016"/>
        </w:numPr>
      </w:pPr>
      <w:r>
        <w:t xml:space="preserve">Komponen form punya label eksplisit; tombol punya</w:t>
      </w:r>
      <w:r>
        <w:t xml:space="preserve"> </w:t>
      </w:r>
      <w:r>
        <w:rPr>
          <w:rStyle w:val="VerbatimChar"/>
        </w:rPr>
        <w:t xml:space="preserve">data-testid</w:t>
      </w:r>
      <w:r>
        <w:t xml:space="preserve"> </w:t>
      </w:r>
      <w:r>
        <w:t xml:space="preserve">untuk uji otomatis (lihat fix B01 dan B02 dengan</w:t>
      </w:r>
      <w:r>
        <w:t xml:space="preserve"> </w:t>
      </w:r>
      <w:r>
        <w:rPr>
          <w:rStyle w:val="VerbatimChar"/>
        </w:rPr>
        <w:t xml:space="preserve">data-testid="cta-scraper"</w:t>
      </w:r>
      <w:r>
        <w:t xml:space="preserve"> </w:t>
      </w:r>
      <w:r>
        <w:t xml:space="preserve">dan</w:t>
      </w:r>
      <w:r>
        <w:t xml:space="preserve"> </w:t>
      </w:r>
      <w:r>
        <w:rPr>
          <w:rStyle w:val="VerbatimChar"/>
        </w:rPr>
        <w:t xml:space="preserve">data-testid="lihat-semua-aktivitas"</w:t>
      </w:r>
      <w:r>
        <w:t xml:space="preserve">).</w:t>
      </w:r>
    </w:p>
    <w:bookmarkEnd w:id="32"/>
    <w:bookmarkStart w:id="33" w:name="internasionalisasi-dan-lokalisasi"/>
    <w:p>
      <w:pPr>
        <w:pStyle w:val="Heading3"/>
      </w:pPr>
      <w:r>
        <w:t xml:space="preserve">7.5 Internasionalisasi dan Lokalisasi</w:t>
      </w:r>
    </w:p>
    <w:p>
      <w:pPr>
        <w:pStyle w:val="Compact"/>
        <w:numPr>
          <w:ilvl w:val="0"/>
          <w:numId w:val="1017"/>
        </w:numPr>
      </w:pPr>
      <w:r>
        <w:t xml:space="preserve">Locale tunggal: id-ID, register formal.</w:t>
      </w:r>
    </w:p>
    <w:p>
      <w:pPr>
        <w:pStyle w:val="Compact"/>
        <w:numPr>
          <w:ilvl w:val="0"/>
          <w:numId w:val="1017"/>
        </w:numPr>
      </w:pPr>
      <w:r>
        <w:t xml:space="preserve">Format tanggal: dd-MM-yyyy (mis.</w:t>
      </w:r>
      <w:r>
        <w:t xml:space="preserve"> </w:t>
      </w:r>
      <w:r>
        <w:rPr>
          <w:rStyle w:val="VerbatimChar"/>
        </w:rPr>
        <w:t xml:space="preserve">tanggal_kunjungan: "28-02-2026"</w:t>
      </w:r>
      <w:r>
        <w:t xml:space="preserve">); parser di</w:t>
      </w:r>
      <w:r>
        <w:t xml:space="preserve"> </w:t>
      </w:r>
      <w:r>
        <w:rPr>
          <w:rStyle w:val="VerbatimChar"/>
        </w:rPr>
        <w:t xml:space="preserve">api/routes/patient_routes.py:30-45</w:t>
      </w:r>
      <w:r>
        <w:t xml:space="preserve">.</w:t>
      </w:r>
    </w:p>
    <w:p>
      <w:pPr>
        <w:pStyle w:val="Compact"/>
        <w:numPr>
          <w:ilvl w:val="0"/>
          <w:numId w:val="1017"/>
        </w:numPr>
      </w:pPr>
      <w:r>
        <w:t xml:space="preserve">Format mata uang Rupiah saat menampilkan biaya (Rp 1.000 dengan titik ribuan, koma desimal). Tidak ada modul keuangan dalam MVP.</w:t>
      </w:r>
    </w:p>
    <w:p>
      <w:r>
        <w:pict>
          <v:rect style="width:0;height:1.5pt" o:hralign="center" o:hrstd="t" o:hr="t"/>
        </w:pict>
      </w:r>
    </w:p>
    <w:bookmarkEnd w:id="33"/>
    <w:bookmarkEnd w:id="34"/>
    <w:bookmarkStart w:id="38" w:name="sumber-data"/>
    <w:p>
      <w:pPr>
        <w:pStyle w:val="Heading2"/>
      </w:pPr>
      <w:r>
        <w:t xml:space="preserve">8. Sumber Data</w:t>
      </w:r>
    </w:p>
    <w:bookmarkStart w:id="35" w:name="sumber-yang-dipakai"/>
    <w:p>
      <w:pPr>
        <w:pStyle w:val="Heading3"/>
      </w:pPr>
      <w:r>
        <w:t xml:space="preserve">8.1 Sumber yang dipakai</w:t>
      </w:r>
    </w:p>
    <w:p>
      <w:pPr>
        <w:pStyle w:val="Compact"/>
        <w:numPr>
          <w:ilvl w:val="0"/>
          <w:numId w:val="1018"/>
        </w:numPr>
      </w:pPr>
      <w:r>
        <w:t xml:space="preserve">openFDA</w:t>
      </w:r>
      <w:r>
        <w:t xml:space="preserve"> </w:t>
      </w:r>
      <w:r>
        <w:rPr>
          <w:rStyle w:val="VerbatimChar"/>
        </w:rPr>
        <w:t xml:space="preserve">drug/event.json</w:t>
      </w:r>
      <w:r>
        <w:t xml:space="preserve"> </w:t>
      </w:r>
      <w:r>
        <w:t xml:space="preserve">(FDA Adverse Event Reporting System / FAERS) untuk daftar efek samping per obat. Output:</w:t>
      </w:r>
      <w:r>
        <w:t xml:space="preserve"> </w:t>
      </w:r>
      <w:r>
        <w:rPr>
          <w:rStyle w:val="VerbatimChar"/>
        </w:rPr>
        <w:t xml:space="preserve">anggota1/data/drug_safety_data.json</w:t>
      </w:r>
      <w:r>
        <w:t xml:space="preserve">, 74 rekord obat, 1850 kemunculan istilah efek samping total (</w:t>
      </w:r>
      <w:r>
        <w:rPr>
          <w:rStyle w:val="VerbatimChar"/>
        </w:rPr>
        <w:t xml:space="preserve">anggota1/openfda/fetch.py</w:t>
      </w:r>
      <w:r>
        <w:t xml:space="preserve"> </w:t>
      </w:r>
      <w:r>
        <w:t xml:space="preserve">ringkasan stdout pada T1-DATA mission run, 18 Mei 2026).</w:t>
      </w:r>
    </w:p>
    <w:p>
      <w:pPr>
        <w:pStyle w:val="Compact"/>
        <w:numPr>
          <w:ilvl w:val="0"/>
          <w:numId w:val="1018"/>
        </w:numPr>
      </w:pPr>
      <w:r>
        <w:t xml:space="preserve">openFDA</w:t>
      </w:r>
      <w:r>
        <w:t xml:space="preserve"> </w:t>
      </w:r>
      <w:r>
        <w:rPr>
          <w:rStyle w:val="VerbatimChar"/>
        </w:rPr>
        <w:t xml:space="preserve">drug/enforcement.json</w:t>
      </w:r>
      <w:r>
        <w:t xml:space="preserve"> </w:t>
      </w:r>
      <w:r>
        <w:t xml:space="preserve">(FDA Recall Enterprise System) untuk recall obat. Output:</w:t>
      </w:r>
      <w:r>
        <w:t xml:space="preserve"> </w:t>
      </w:r>
      <w:r>
        <w:rPr>
          <w:rStyle w:val="VerbatimChar"/>
        </w:rPr>
        <w:t xml:space="preserve">anggota1/data/drug_recalls.json</w:t>
      </w:r>
      <w:r>
        <w:t xml:space="preserve">, 6000 rekord recall, distribusi kelas Class II=4946, Class I=552, Class III=501, Not Yet Classified=1.</w:t>
      </w:r>
    </w:p>
    <w:p>
      <w:pPr>
        <w:pStyle w:val="Compact"/>
        <w:numPr>
          <w:ilvl w:val="0"/>
          <w:numId w:val="1018"/>
        </w:numPr>
      </w:pPr>
      <w:r>
        <w:t xml:space="preserve">Basis data lokal</w:t>
      </w:r>
      <w:r>
        <w:t xml:space="preserve"> </w:t>
      </w:r>
      <w:r>
        <w:rPr>
          <w:rStyle w:val="VerbatimChar"/>
        </w:rPr>
        <w:t xml:space="preserve">anggota4/data/drug_database.json</w:t>
      </w:r>
      <w:r>
        <w:t xml:space="preserve"> </w:t>
      </w:r>
      <w:r>
        <w:t xml:space="preserve">(obat formularium lokal, owner Iqbal) dan</w:t>
      </w:r>
      <w:r>
        <w:t xml:space="preserve"> </w:t>
      </w:r>
      <w:r>
        <w:rPr>
          <w:rStyle w:val="VerbatimChar"/>
        </w:rPr>
        <w:t xml:space="preserve">anggota4/data/effect_database.json</w:t>
      </w:r>
      <w:r>
        <w:t xml:space="preserve"> </w:t>
      </w:r>
      <w:r>
        <w:t xml:space="preserve">(efek samping terklasifikasi: ringan / sedang / serius).</w:t>
      </w:r>
    </w:p>
    <w:p>
      <w:pPr>
        <w:pStyle w:val="Compact"/>
        <w:numPr>
          <w:ilvl w:val="0"/>
          <w:numId w:val="1018"/>
        </w:numPr>
      </w:pPr>
      <w:r>
        <w:t xml:space="preserve">Basis data lokal</w:t>
      </w:r>
      <w:r>
        <w:t xml:space="preserve"> </w:t>
      </w:r>
      <w:r>
        <w:rPr>
          <w:rStyle w:val="VerbatimChar"/>
        </w:rPr>
        <w:t xml:space="preserve">anggota2/Pasien.json</w:t>
      </w:r>
      <w:r>
        <w:t xml:space="preserve"> </w:t>
      </w:r>
      <w:r>
        <w:t xml:space="preserve">(skema kanonik pasien SOAP, owner Bimo).</w:t>
      </w:r>
    </w:p>
    <w:p>
      <w:pPr>
        <w:pStyle w:val="Compact"/>
        <w:numPr>
          <w:ilvl w:val="0"/>
          <w:numId w:val="1018"/>
        </w:numPr>
      </w:pPr>
      <w:r>
        <w:t xml:space="preserve">API key openFDA dibaca dari env</w:t>
      </w:r>
      <w:r>
        <w:t xml:space="preserve"> </w:t>
      </w:r>
      <w:r>
        <w:rPr>
          <w:rStyle w:val="VerbatimChar"/>
        </w:rPr>
        <w:t xml:space="preserve">OPENFDA_API_KEY</w:t>
      </w:r>
      <w:r>
        <w:t xml:space="preserve"> </w:t>
      </w:r>
      <w:r>
        <w:t xml:space="preserve">(lihat</w:t>
      </w:r>
      <w:r>
        <w:t xml:space="preserve"> </w:t>
      </w:r>
      <w:r>
        <w:rPr>
          <w:rStyle w:val="VerbatimChar"/>
        </w:rPr>
        <w:t xml:space="preserve">api/config.py</w:t>
      </w:r>
      <w:r>
        <w:t xml:space="preserve">); nilainya tidak pernah di-commit. Kunci ini menaikkan kuota dari 1.000/hari/IP menjadi 120.000/hari/akun. URL dasar openFDA publik:</w:t>
      </w:r>
      <w:r>
        <w:t xml:space="preserve"> </w:t>
      </w:r>
      <w:r>
        <w:rPr>
          <w:rStyle w:val="VerbatimChar"/>
        </w:rPr>
        <w:t xml:space="preserve">https://open.fda.gov</w:t>
      </w:r>
      <w:r>
        <w:t xml:space="preserve">.</w:t>
      </w:r>
    </w:p>
    <w:bookmarkEnd w:id="35"/>
    <w:bookmarkStart w:id="36" w:name="pivot-drugs.com-ke-openfda-ringkas"/>
    <w:p>
      <w:pPr>
        <w:pStyle w:val="Heading3"/>
      </w:pPr>
      <w:r>
        <w:t xml:space="preserve">8.2 Pivot drugs.com ke openFDA (ringkas)</w:t>
      </w:r>
    </w:p>
    <w:p>
      <w:pPr>
        <w:pStyle w:val="FirstParagraph"/>
      </w:pPr>
      <w:r>
        <w:t xml:space="preserve">Awalnya</w:t>
      </w:r>
      <w:r>
        <w:t xml:space="preserve"> </w:t>
      </w:r>
      <w:r>
        <w:rPr>
          <w:rStyle w:val="VerbatimChar"/>
        </w:rPr>
        <w:t xml:space="preserve">anggota1/anggota1.py</w:t>
      </w:r>
      <w:r>
        <w:t xml:space="preserve"> </w:t>
      </w:r>
      <w:r>
        <w:t xml:space="preserve">melakukan scraping</w:t>
      </w:r>
      <w:r>
        <w:t xml:space="preserve"> </w:t>
      </w:r>
      <w:r>
        <w:rPr>
          <w:rStyle w:val="VerbatimChar"/>
        </w:rPr>
        <w:t xml:space="preserve">drugs.com/sfx/&lt;nama&gt;</w:t>
      </w:r>
      <w:r>
        <w:t xml:space="preserve"> </w:t>
      </w:r>
      <w:r>
        <w:t xml:space="preserve">untuk daftar efek samping. Per 11 Mei 2026 saat run scraping live, seluruh 64 URL</w:t>
      </w:r>
      <w:r>
        <w:t xml:space="preserve"> </w:t>
      </w:r>
      <w:r>
        <w:rPr>
          <w:rStyle w:val="VerbatimChar"/>
        </w:rPr>
        <w:t xml:space="preserve">drugs.com/sfx/</w:t>
      </w:r>
      <w:r>
        <w:t xml:space="preserve"> </w:t>
      </w:r>
      <w:r>
        <w:t xml:space="preserve">mengembalikan HTTP 403 (Akamai anti-bot, bukti verbatim di</w:t>
      </w:r>
      <w:r>
        <w:t xml:space="preserve"> </w:t>
      </w:r>
      <w:r>
        <w:rPr>
          <w:rStyle w:val="VerbatimChar"/>
        </w:rPr>
        <w:t xml:space="preserve">anggota1/scraper.log</w:t>
      </w:r>
      <w:r>
        <w:t xml:space="preserve"> </w:t>
      </w:r>
      <w:r>
        <w:t xml:space="preserve">baris 1-8). Tidak ada upaya bypass anti-bot yang dilakukan (sesuai etika riset dan ToS). Mitigasi: pivot ke openFDA REST API publik via modul aditif</w:t>
      </w:r>
      <w:r>
        <w:t xml:space="preserve"> </w:t>
      </w:r>
      <w:r>
        <w:rPr>
          <w:rStyle w:val="VerbatimChar"/>
        </w:rPr>
        <w:t xml:space="preserve">anggota1/openfda/</w:t>
      </w:r>
      <w:r>
        <w:t xml:space="preserve"> </w:t>
      </w:r>
      <w:r>
        <w:t xml:space="preserve">(preserve file lama untuk audit trail). Rincian keputusan ada di ADR-004 (</w:t>
      </w:r>
      <w:r>
        <w:rPr>
          <w:rStyle w:val="VerbatimChar"/>
        </w:rPr>
        <w:t xml:space="preserve">docs/adr/0004-openfda-pivot.md</w:t>
      </w:r>
      <w:r>
        <w:t xml:space="preserve">).</w:t>
      </w:r>
    </w:p>
    <w:bookmarkEnd w:id="36"/>
    <w:bookmarkStart w:id="37" w:name="update-dan-refresh-strategy"/>
    <w:p>
      <w:pPr>
        <w:pStyle w:val="Heading3"/>
      </w:pPr>
      <w:r>
        <w:t xml:space="preserve">8.3 Update dan refresh strategy</w:t>
      </w:r>
    </w:p>
    <w:p>
      <w:pPr>
        <w:pStyle w:val="Compact"/>
        <w:numPr>
          <w:ilvl w:val="0"/>
          <w:numId w:val="1019"/>
        </w:numPr>
      </w:pPr>
      <w:r>
        <w:t xml:space="preserve">Modul</w:t>
      </w:r>
      <w:r>
        <w:t xml:space="preserve"> </w:t>
      </w:r>
      <w:r>
        <w:rPr>
          <w:rStyle w:val="VerbatimChar"/>
        </w:rPr>
        <w:t xml:space="preserve">anggota1/openfda/fetch.py</w:t>
      </w:r>
      <w:r>
        <w:t xml:space="preserve"> </w:t>
      </w:r>
      <w:r>
        <w:t xml:space="preserve">dirancang re-runnable. Output dapat diregenerasi kapan pun via</w:t>
      </w:r>
      <w:r>
        <w:t xml:space="preserve"> </w:t>
      </w:r>
      <w:r>
        <w:rPr>
          <w:rStyle w:val="VerbatimChar"/>
        </w:rPr>
        <w:t xml:space="preserve">python -m anggota1.openfda.fetch --max-recall-pages 6</w:t>
      </w:r>
      <w:r>
        <w:t xml:space="preserve">.</w:t>
      </w:r>
    </w:p>
    <w:p>
      <w:pPr>
        <w:pStyle w:val="Compact"/>
        <w:numPr>
          <w:ilvl w:val="0"/>
          <w:numId w:val="1019"/>
        </w:numPr>
      </w:pPr>
      <w:r>
        <w:t xml:space="preserve">Schema output disengaja identik dengan fixture sebelumnya supaya konsumen downstream (</w:t>
      </w:r>
      <w:r>
        <w:rPr>
          <w:rStyle w:val="VerbatimChar"/>
        </w:rPr>
        <w:t xml:space="preserve">api/routes/drug_routes.py</w:t>
      </w:r>
      <w:r>
        <w:t xml:space="preserve">,</w:t>
      </w:r>
      <w:r>
        <w:t xml:space="preserve"> </w:t>
      </w:r>
      <w:r>
        <w:rPr>
          <w:rStyle w:val="VerbatimChar"/>
        </w:rPr>
        <w:t xml:space="preserve">api/routes/safety_routes.py</w:t>
      </w:r>
      <w:r>
        <w:t xml:space="preserve">, modul visualisasi</w:t>
      </w:r>
      <w:r>
        <w:t xml:space="preserve"> </w:t>
      </w:r>
      <w:r>
        <w:rPr>
          <w:rStyle w:val="VerbatimChar"/>
        </w:rPr>
        <w:t xml:space="preserve">anggota3/</w:t>
      </w:r>
      <w:r>
        <w:t xml:space="preserve">, dan frontend) tidak perlu modifikasi.</w:t>
      </w:r>
    </w:p>
    <w:p>
      <w:r>
        <w:pict>
          <v:rect style="width:0;height:1.5pt" o:hralign="center" o:hrstd="t" o:hr="t"/>
        </w:pict>
      </w:r>
    </w:p>
    <w:bookmarkEnd w:id="37"/>
    <w:bookmarkEnd w:id="38"/>
    <w:bookmarkStart w:id="39" w:name="metrik-sukses-acceptance-kpis"/>
    <w:p>
      <w:pPr>
        <w:pStyle w:val="Heading2"/>
      </w:pPr>
      <w:r>
        <w:t xml:space="preserve">9. Metrik Sukses (Acceptance KPIs)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Kode</w:t>
            </w:r>
          </w:p>
        </w:tc>
        <w:tc>
          <w:tcPr/>
          <w:p>
            <w:pPr>
              <w:pStyle w:val="Compact"/>
            </w:pPr>
            <w:r>
              <w:t xml:space="preserve">Metrik</w:t>
            </w:r>
          </w:p>
        </w:tc>
        <w:tc>
          <w:tcPr/>
          <w:p>
            <w:pPr>
              <w:pStyle w:val="Compact"/>
            </w:pPr>
            <w:r>
              <w:t xml:space="preserve">Target</w:t>
            </w:r>
          </w:p>
        </w:tc>
        <w:tc>
          <w:tcPr/>
          <w:p>
            <w:pPr>
              <w:pStyle w:val="Compact"/>
            </w:pPr>
            <w:r>
              <w:t xml:space="preserve">Status saat ini (Wave 1)</w:t>
            </w:r>
          </w:p>
        </w:tc>
      </w:tr>
      <w:tr>
        <w:tc>
          <w:tcPr/>
          <w:p>
            <w:pPr>
              <w:pStyle w:val="Compact"/>
            </w:pPr>
            <w:r>
              <w:t xml:space="preserve">M-01</w:t>
            </w:r>
          </w:p>
        </w:tc>
        <w:tc>
          <w:tcPr/>
          <w:p>
            <w:pPr>
              <w:pStyle w:val="Compact"/>
            </w:pPr>
            <w:r>
              <w:t xml:space="preserve">Defek B01-B11 terverifikasi live (Playwright atau curl + ferry-back)</w:t>
            </w:r>
          </w:p>
        </w:tc>
        <w:tc>
          <w:tcPr/>
          <w:p>
            <w:pPr>
              <w:pStyle w:val="Compact"/>
            </w:pPr>
            <w:r>
              <w:t xml:space="preserve">11/11 fix lulus verifikasi dosen</w:t>
            </w:r>
          </w:p>
        </w:tc>
        <w:tc>
          <w:tcPr/>
          <w:p>
            <w:pPr>
              <w:pStyle w:val="Compact"/>
            </w:pPr>
            <w:r>
              <w:t xml:space="preserve">11/11 (lihat</w:t>
            </w:r>
            <w:r>
              <w:t xml:space="preserve"> </w:t>
            </w:r>
            <w:r>
              <w:rPr>
                <w:rStyle w:val="VerbatimChar"/>
              </w:rPr>
              <w:t xml:space="preserve">findings/bugs/T1-*.md</w:t>
            </w:r>
            <w:r>
              <w:t xml:space="preserve">)</w:t>
            </w:r>
          </w:p>
        </w:tc>
      </w:tr>
      <w:tr>
        <w:tc>
          <w:tcPr/>
          <w:p>
            <w:pPr>
              <w:pStyle w:val="Compact"/>
            </w:pPr>
            <w:r>
              <w:t xml:space="preserve">M-02</w:t>
            </w:r>
          </w:p>
        </w:tc>
        <w:tc>
          <w:tcPr/>
          <w:p>
            <w:pPr>
              <w:pStyle w:val="Compact"/>
            </w:pPr>
            <w:r>
              <w:t xml:space="preserve">Rekord adverse-event openFDA real</w:t>
            </w:r>
          </w:p>
        </w:tc>
        <w:tc>
          <w:tcPr/>
          <w:p>
            <w:pPr>
              <w:pStyle w:val="Compact"/>
            </w:pPr>
            <w:r>
              <w:t xml:space="preserve">&gt;= 1000 kemunculan istilah efek samping</w:t>
            </w:r>
          </w:p>
        </w:tc>
        <w:tc>
          <w:tcPr/>
          <w:p>
            <w:pPr>
              <w:pStyle w:val="Compact"/>
            </w:pPr>
            <w:r>
              <w:t xml:space="preserve">1850 kemunculan, 74 rekord obat</w:t>
            </w:r>
          </w:p>
        </w:tc>
      </w:tr>
      <w:tr>
        <w:tc>
          <w:tcPr/>
          <w:p>
            <w:pPr>
              <w:pStyle w:val="Compact"/>
            </w:pPr>
            <w:r>
              <w:t xml:space="preserve">M-03</w:t>
            </w:r>
          </w:p>
        </w:tc>
        <w:tc>
          <w:tcPr/>
          <w:p>
            <w:pPr>
              <w:pStyle w:val="Compact"/>
            </w:pPr>
            <w:r>
              <w:t xml:space="preserve">Rekord recall openFDA real</w:t>
            </w:r>
          </w:p>
        </w:tc>
        <w:tc>
          <w:tcPr/>
          <w:p>
            <w:pPr>
              <w:pStyle w:val="Compact"/>
            </w:pPr>
            <w:r>
              <w:t xml:space="preserve">&gt;= 5000 rekord</w:t>
            </w:r>
          </w:p>
        </w:tc>
        <w:tc>
          <w:tcPr/>
          <w:p>
            <w:pPr>
              <w:pStyle w:val="Compact"/>
            </w:pPr>
            <w:r>
              <w:t xml:space="preserve">6000 rekord</w:t>
            </w:r>
          </w:p>
        </w:tc>
      </w:tr>
      <w:tr>
        <w:tc>
          <w:tcPr/>
          <w:p>
            <w:pPr>
              <w:pStyle w:val="Compact"/>
            </w:pPr>
            <w:r>
              <w:t xml:space="preserve">M-04</w:t>
            </w:r>
          </w:p>
        </w:tc>
        <w:tc>
          <w:tcPr/>
          <w:p>
            <w:pPr>
              <w:pStyle w:val="Compact"/>
            </w:pPr>
            <w:r>
              <w:t xml:space="preserve">Visualisasi baru di</w:t>
            </w:r>
            <w:r>
              <w:t xml:space="preserve"> </w:t>
            </w:r>
            <w:r>
              <w:rPr>
                <w:rStyle w:val="VerbatimChar"/>
              </w:rPr>
              <w:t xml:space="preserve">anggota3/NewestVisualization/</w:t>
            </w:r>
          </w:p>
        </w:tc>
        <w:tc>
          <w:tcPr/>
          <w:p>
            <w:pPr>
              <w:pStyle w:val="Compact"/>
            </w:pPr>
            <w:r>
              <w:t xml:space="preserve">&gt;= 4 chart informatif</w:t>
            </w:r>
          </w:p>
        </w:tc>
        <w:tc>
          <w:tcPr/>
          <w:p>
            <w:pPr>
              <w:pStyle w:val="Compact"/>
            </w:pPr>
            <w:r>
              <w:t xml:space="preserve">5 chart (top obat efek, distribusi keparahan, recall per tahun, perusahaan recall top, heatmap)</w:t>
            </w:r>
          </w:p>
        </w:tc>
      </w:tr>
      <w:tr>
        <w:tc>
          <w:tcPr/>
          <w:p>
            <w:pPr>
              <w:pStyle w:val="Compact"/>
            </w:pPr>
            <w:r>
              <w:t xml:space="preserve">M-05</w:t>
            </w:r>
          </w:p>
        </w:tc>
        <w:tc>
          <w:tcPr/>
          <w:p>
            <w:pPr>
              <w:pStyle w:val="Compact"/>
            </w:pPr>
            <w:r>
              <w:t xml:space="preserve">ID pasien sesuai format</w:t>
            </w:r>
            <w:r>
              <w:t xml:space="preserve"> </w:t>
            </w:r>
            <w:r>
              <w:rPr>
                <w:rStyle w:val="VerbatimChar"/>
              </w:rPr>
              <w:t xml:space="preserve">P001..P999</w:t>
            </w:r>
          </w:p>
        </w:tc>
        <w:tc>
          <w:tcPr/>
          <w:p>
            <w:pPr>
              <w:pStyle w:val="Compact"/>
            </w:pPr>
            <w:r>
              <w:t xml:space="preserve">100% format kanonik</w:t>
            </w:r>
          </w:p>
        </w:tc>
        <w:tc>
          <w:tcPr/>
          <w:p>
            <w:pPr>
              <w:pStyle w:val="Compact"/>
            </w:pPr>
            <w:r>
              <w:t xml:space="preserve">100% (validasi di</w:t>
            </w:r>
            <w:r>
              <w:t xml:space="preserve"> </w:t>
            </w:r>
            <w:r>
              <w:rPr>
                <w:rStyle w:val="VerbatimChar"/>
              </w:rPr>
              <w:t xml:space="preserve">api/routes/patient_routes.py:102-112</w:t>
            </w:r>
            <w:r>
              <w:t xml:space="preserve">)</w:t>
            </w:r>
          </w:p>
        </w:tc>
      </w:tr>
      <w:tr>
        <w:tc>
          <w:tcPr/>
          <w:p>
            <w:pPr>
              <w:pStyle w:val="Compact"/>
            </w:pPr>
            <w:r>
              <w:t xml:space="preserve">M-06</w:t>
            </w:r>
          </w:p>
        </w:tc>
        <w:tc>
          <w:tcPr/>
          <w:p>
            <w:pPr>
              <w:pStyle w:val="Compact"/>
            </w:pPr>
            <w:r>
              <w:t xml:space="preserve">Tidak ada nilai kredensial di repo / dokumen</w:t>
            </w:r>
          </w:p>
        </w:tc>
        <w:tc>
          <w:tcPr/>
          <w:p>
            <w:pPr>
              <w:pStyle w:val="Compact"/>
            </w:pPr>
            <w:r>
              <w:t xml:space="preserve">nol leak</w:t>
            </w:r>
          </w:p>
        </w:tc>
        <w:tc>
          <w:tcPr/>
          <w:p>
            <w:pPr>
              <w:pStyle w:val="Compact"/>
            </w:pPr>
            <w:r>
              <w:t xml:space="preserve">nol (per-commit secret-scan</w:t>
            </w:r>
            <w:r>
              <w:t xml:space="preserve"> </w:t>
            </w:r>
            <w:r>
              <w:rPr>
                <w:rStyle w:val="VerbatimChar"/>
              </w:rPr>
              <w:t xml:space="preserve">.claude/scripts/secret-scan.sh</w:t>
            </w:r>
            <w:r>
              <w:t xml:space="preserve">)</w:t>
            </w:r>
          </w:p>
        </w:tc>
      </w:tr>
      <w:tr>
        <w:tc>
          <w:tcPr/>
          <w:p>
            <w:pPr>
              <w:pStyle w:val="Compact"/>
            </w:pPr>
            <w:r>
              <w:t xml:space="preserve">M-07</w:t>
            </w:r>
          </w:p>
        </w:tc>
        <w:tc>
          <w:tcPr/>
          <w:p>
            <w:pPr>
              <w:pStyle w:val="Compact"/>
            </w:pPr>
            <w:r>
              <w:t xml:space="preserve">Dashboard admin uptime nyata (bukan hardcoded)</w:t>
            </w:r>
          </w:p>
        </w:tc>
        <w:tc>
          <w:tcPr/>
          <w:p>
            <w:pPr>
              <w:pStyle w:val="Compact"/>
            </w:pPr>
            <w:r>
              <w:t xml:space="preserve">KPI uptime dihitung dari</w:t>
            </w:r>
            <w:r>
              <w:t xml:space="preserve"> </w:t>
            </w:r>
            <w:r>
              <w:rPr>
                <w:rStyle w:val="VerbatimChar"/>
              </w:rPr>
              <w:t xml:space="preserve">process_started_at</w:t>
            </w:r>
          </w:p>
        </w:tc>
        <w:tc>
          <w:tcPr/>
          <w:p>
            <w:pPr>
              <w:pStyle w:val="Compact"/>
            </w:pPr>
            <w:r>
              <w:t xml:space="preserve">Lulus (lihat</w:t>
            </w:r>
            <w:r>
              <w:t xml:space="preserve"> </w:t>
            </w:r>
            <w:r>
              <w:rPr>
                <w:rStyle w:val="VerbatimChar"/>
              </w:rPr>
              <w:t xml:space="preserve">api/routes/admin_routes.py:106-127</w:t>
            </w:r>
            <w:r>
              <w:t xml:space="preserve">)</w:t>
            </w:r>
          </w:p>
        </w:tc>
      </w:tr>
      <w:tr>
        <w:tc>
          <w:tcPr/>
          <w:p>
            <w:pPr>
              <w:pStyle w:val="Compact"/>
            </w:pPr>
            <w:r>
              <w:t xml:space="preserve">M-08</w:t>
            </w:r>
          </w:p>
        </w:tc>
        <w:tc>
          <w:tcPr/>
          <w:p>
            <w:pPr>
              <w:pStyle w:val="Compact"/>
            </w:pPr>
            <w:r>
              <w:t xml:space="preserve">Heatmap continuous color scale 5-stop risk</w:t>
            </w:r>
          </w:p>
        </w:tc>
        <w:tc>
          <w:tcPr/>
          <w:p>
            <w:pPr>
              <w:pStyle w:val="Compact"/>
            </w:pPr>
            <w:r>
              <w:t xml:space="preserve">non-binary</w:t>
            </w:r>
          </w:p>
        </w:tc>
        <w:tc>
          <w:tcPr/>
          <w:p>
            <w:pPr>
              <w:pStyle w:val="Compact"/>
            </w:pPr>
            <w:r>
              <w:t xml:space="preserve">Lulus per ADR-006 (</w:t>
            </w:r>
            <w:r>
              <w:rPr>
                <w:rStyle w:val="VerbatimChar"/>
              </w:rPr>
              <w:t xml:space="preserve">docs/adr/0006-heatmap-color-scale.md</w:t>
            </w:r>
            <w:r>
              <w:t xml:space="preserve">)</w:t>
            </w:r>
          </w:p>
        </w:tc>
      </w:tr>
      <w:tr>
        <w:tc>
          <w:tcPr/>
          <w:p>
            <w:pPr>
              <w:pStyle w:val="Compact"/>
            </w:pPr>
            <w:r>
              <w:t xml:space="preserve">M-09</w:t>
            </w:r>
          </w:p>
        </w:tc>
        <w:tc>
          <w:tcPr/>
          <w:p>
            <w:pPr>
              <w:pStyle w:val="Compact"/>
            </w:pPr>
            <w:r>
              <w:t xml:space="preserve">Daftar pasien sort descending tanggal</w:t>
            </w:r>
          </w:p>
        </w:tc>
        <w:tc>
          <w:tcPr/>
          <w:p>
            <w:pPr>
              <w:pStyle w:val="Compact"/>
            </w:pPr>
            <w:r>
              <w:t xml:space="preserve">Terbaru paling atas</w:t>
            </w:r>
          </w:p>
        </w:tc>
        <w:tc>
          <w:tcPr/>
          <w:p>
            <w:pPr>
              <w:pStyle w:val="Compact"/>
            </w:pPr>
            <w:r>
              <w:t xml:space="preserve">Lulus (</w:t>
            </w:r>
            <w:r>
              <w:rPr>
                <w:rStyle w:val="VerbatimChar"/>
              </w:rPr>
              <w:t xml:space="preserve">api/routes/patient_routes.py:135-146</w:t>
            </w:r>
            <w:r>
              <w:t xml:space="preserve">)</w:t>
            </w:r>
          </w:p>
        </w:tc>
      </w:tr>
      <w:tr>
        <w:tc>
          <w:tcPr/>
          <w:p>
            <w:pPr>
              <w:pStyle w:val="Compact"/>
            </w:pPr>
            <w:r>
              <w:t xml:space="preserve">M-10</w:t>
            </w:r>
          </w:p>
        </w:tc>
        <w:tc>
          <w:tcPr/>
          <w:p>
            <w:pPr>
              <w:pStyle w:val="Compact"/>
            </w:pPr>
            <w:r>
              <w:t xml:space="preserve">Tipe PDF tersedia</w:t>
            </w:r>
          </w:p>
        </w:tc>
        <w:tc>
          <w:tcPr/>
          <w:p>
            <w:pPr>
              <w:pStyle w:val="Compact"/>
            </w:pPr>
            <w:r>
              <w:t xml:space="preserve">&gt;= 4 (rekam medis, laporan bulanan, efek samping, inventaris)</w:t>
            </w:r>
          </w:p>
        </w:tc>
        <w:tc>
          <w:tcPr/>
          <w:p>
            <w:pPr>
              <w:pStyle w:val="Compact"/>
            </w:pPr>
            <w:r>
              <w:t xml:space="preserve">4/4 (</w:t>
            </w:r>
            <w:r>
              <w:rPr>
                <w:rStyle w:val="VerbatimChar"/>
              </w:rPr>
              <w:t xml:space="preserve">api/routes/pdf_routes.py</w:t>
            </w:r>
            <w:r>
              <w:t xml:space="preserve">)</w:t>
            </w:r>
          </w:p>
        </w:tc>
      </w:tr>
      <w:tr>
        <w:tc>
          <w:tcPr/>
          <w:p>
            <w:pPr>
              <w:pStyle w:val="Compact"/>
            </w:pPr>
            <w:r>
              <w:t xml:space="preserve">M-11</w:t>
            </w:r>
          </w:p>
        </w:tc>
        <w:tc>
          <w:tcPr/>
          <w:p>
            <w:pPr>
              <w:pStyle w:val="Compact"/>
            </w:pPr>
            <w:r>
              <w:t xml:space="preserve">Dokumentasi standar dikutip</w:t>
            </w:r>
          </w:p>
        </w:tc>
        <w:tc>
          <w:tcPr/>
          <w:p>
            <w:pPr>
              <w:pStyle w:val="Compact"/>
            </w:pPr>
            <w:r>
              <w:t xml:space="preserve">PRD, SRS, SDD, ADR, API, As-Built, USER-MANUAL ada</w:t>
            </w:r>
          </w:p>
        </w:tc>
        <w:tc>
          <w:tcPr/>
          <w:p>
            <w:pPr>
              <w:pStyle w:val="Compact"/>
            </w:pPr>
            <w:r>
              <w:t xml:space="preserve">Sedang dibangun di Wave 2</w:t>
            </w:r>
          </w:p>
        </w:tc>
      </w:tr>
      <w:tr>
        <w:tc>
          <w:tcPr/>
          <w:p>
            <w:pPr>
              <w:pStyle w:val="Compact"/>
            </w:pPr>
            <w:r>
              <w:t xml:space="preserve">M-12</w:t>
            </w:r>
          </w:p>
        </w:tc>
        <w:tc>
          <w:tcPr/>
          <w:p>
            <w:pPr>
              <w:pStyle w:val="Compact"/>
            </w:pPr>
            <w:r>
              <w:t xml:space="preserve">Mesin build Frontend dan Backend lulus</w:t>
            </w:r>
          </w:p>
        </w:tc>
        <w:tc>
          <w:tcPr/>
          <w:p>
            <w:pPr>
              <w:pStyle w:val="Compact"/>
            </w:pPr>
            <w:r>
              <w:t xml:space="preserve">Build OK, lint OK</w:t>
            </w:r>
          </w:p>
        </w:tc>
        <w:tc>
          <w:tcPr/>
          <w:p>
            <w:pPr>
              <w:pStyle w:val="Compact"/>
            </w:pPr>
            <w:r>
              <w:t xml:space="preserve">Lulus dengan catatan B-WAVE1-BUILD-1 (Node 22 LTS direkomendasikan, Node 25 punya bug)</w:t>
            </w:r>
          </w:p>
        </w:tc>
      </w:tr>
    </w:tbl>
    <w:p>
      <w:r>
        <w:pict>
          <v:rect style="width:0;height:1.5pt" o:hralign="center" o:hrstd="t" o:hr="t"/>
        </w:pict>
      </w:r>
    </w:p>
    <w:bookmarkEnd w:id="39"/>
    <w:bookmarkStart w:id="40" w:name="risiko-dan-mitigasi"/>
    <w:p>
      <w:pPr>
        <w:pStyle w:val="Heading2"/>
      </w:pPr>
      <w:r>
        <w:t xml:space="preserve">10. Risiko dan Mitigasi</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Kode</w:t>
            </w:r>
          </w:p>
        </w:tc>
        <w:tc>
          <w:tcPr/>
          <w:p>
            <w:pPr>
              <w:pStyle w:val="Compact"/>
            </w:pPr>
            <w:r>
              <w:t xml:space="preserve">Risiko</w:t>
            </w:r>
          </w:p>
        </w:tc>
        <w:tc>
          <w:tcPr/>
          <w:p>
            <w:pPr>
              <w:pStyle w:val="Compact"/>
            </w:pPr>
            <w:r>
              <w:t xml:space="preserve">Kemungkinan</w:t>
            </w:r>
          </w:p>
        </w:tc>
        <w:tc>
          <w:tcPr/>
          <w:p>
            <w:pPr>
              <w:pStyle w:val="Compact"/>
            </w:pPr>
            <w:r>
              <w:t xml:space="preserve">Dampak</w:t>
            </w:r>
          </w:p>
        </w:tc>
        <w:tc>
          <w:tcPr/>
          <w:p>
            <w:pPr>
              <w:pStyle w:val="Compact"/>
            </w:pPr>
            <w:r>
              <w:t xml:space="preserve">Mitigasi</w:t>
            </w:r>
          </w:p>
        </w:tc>
      </w:tr>
      <w:tr>
        <w:tc>
          <w:tcPr/>
          <w:p>
            <w:pPr>
              <w:pStyle w:val="Compact"/>
            </w:pPr>
            <w:r>
              <w:t xml:space="preserve">R-01</w:t>
            </w:r>
          </w:p>
        </w:tc>
        <w:tc>
          <w:tcPr/>
          <w:p>
            <w:pPr>
              <w:pStyle w:val="Compact"/>
            </w:pPr>
            <w:r>
              <w:t xml:space="preserve">Sumber</w:t>
            </w:r>
            <w:r>
              <w:t xml:space="preserve"> </w:t>
            </w:r>
            <w:r>
              <w:rPr>
                <w:rStyle w:val="VerbatimChar"/>
              </w:rPr>
              <w:t xml:space="preserve">drugs.com</w:t>
            </w:r>
            <w:r>
              <w:t xml:space="preserve"> </w:t>
            </w:r>
            <w:r>
              <w:t xml:space="preserve">diblokir Akamai (HTTP 403)</w:t>
            </w:r>
          </w:p>
        </w:tc>
        <w:tc>
          <w:tcPr/>
          <w:p>
            <w:pPr>
              <w:pStyle w:val="Compact"/>
            </w:pPr>
            <w:r>
              <w:t xml:space="preserve">Tinggi (sudah terjadi)</w:t>
            </w:r>
          </w:p>
        </w:tc>
        <w:tc>
          <w:tcPr/>
          <w:p>
            <w:pPr>
              <w:pStyle w:val="Compact"/>
            </w:pPr>
            <w:r>
              <w:t xml:space="preserve">Tinggi</w:t>
            </w:r>
          </w:p>
        </w:tc>
        <w:tc>
          <w:tcPr/>
          <w:p>
            <w:pPr>
              <w:pStyle w:val="Compact"/>
            </w:pPr>
            <w:r>
              <w:t xml:space="preserve">Pivot ke openFDA, ADR-004, modul aditif</w:t>
            </w:r>
            <w:r>
              <w:t xml:space="preserve"> </w:t>
            </w:r>
            <w:r>
              <w:rPr>
                <w:rStyle w:val="VerbatimChar"/>
              </w:rPr>
              <w:t xml:space="preserve">anggota1/openfda/</w:t>
            </w:r>
            <w:r>
              <w:t xml:space="preserve">. Tidak ada bypass anti-bot.</w:t>
            </w:r>
          </w:p>
        </w:tc>
      </w:tr>
      <w:tr>
        <w:tc>
          <w:tcPr/>
          <w:p>
            <w:pPr>
              <w:pStyle w:val="Compact"/>
            </w:pPr>
            <w:r>
              <w:t xml:space="preserve">R-02</w:t>
            </w:r>
          </w:p>
        </w:tc>
        <w:tc>
          <w:tcPr/>
          <w:p>
            <w:pPr>
              <w:pStyle w:val="Compact"/>
            </w:pPr>
            <w:r>
              <w:t xml:space="preserve">Kuota openFDA API harian</w:t>
            </w:r>
          </w:p>
        </w:tc>
        <w:tc>
          <w:tcPr/>
          <w:p>
            <w:pPr>
              <w:pStyle w:val="Compact"/>
            </w:pPr>
            <w:r>
              <w:t xml:space="preserve">Sedang</w:t>
            </w:r>
          </w:p>
        </w:tc>
        <w:tc>
          <w:tcPr/>
          <w:p>
            <w:pPr>
              <w:pStyle w:val="Compact"/>
            </w:pPr>
            <w:r>
              <w:t xml:space="preserve">Sedang</w:t>
            </w:r>
          </w:p>
        </w:tc>
        <w:tc>
          <w:tcPr/>
          <w:p>
            <w:pPr>
              <w:pStyle w:val="Compact"/>
            </w:pPr>
            <w:r>
              <w:t xml:space="preserve">Pakai</w:t>
            </w:r>
            <w:r>
              <w:t xml:space="preserve"> </w:t>
            </w:r>
            <w:r>
              <w:rPr>
                <w:rStyle w:val="VerbatimChar"/>
              </w:rPr>
              <w:t xml:space="preserve">OPENFDA_API_KEY</w:t>
            </w:r>
            <w:r>
              <w:t xml:space="preserve"> </w:t>
            </w:r>
            <w:r>
              <w:t xml:space="preserve">(120.000/hari) di env, jangan commit value.</w:t>
            </w:r>
          </w:p>
        </w:tc>
      </w:tr>
      <w:tr>
        <w:tc>
          <w:tcPr/>
          <w:p>
            <w:pPr>
              <w:pStyle w:val="Compact"/>
            </w:pPr>
            <w:r>
              <w:t xml:space="preserve">R-03</w:t>
            </w:r>
          </w:p>
        </w:tc>
        <w:tc>
          <w:tcPr/>
          <w:p>
            <w:pPr>
              <w:pStyle w:val="Compact"/>
            </w:pPr>
            <w:r>
              <w:t xml:space="preserve">Node 25 punya bug</w:t>
            </w:r>
            <w:r>
              <w:t xml:space="preserve"> </w:t>
            </w:r>
            <w:r>
              <w:rPr>
                <w:rStyle w:val="VerbatimChar"/>
              </w:rPr>
              <w:t xml:space="preserve">EBADF</w:t>
            </w:r>
            <w:r>
              <w:t xml:space="preserve"> </w:t>
            </w:r>
            <w:r>
              <w:t xml:space="preserve">saat run</w:t>
            </w:r>
            <w:r>
              <w:t xml:space="preserve"> </w:t>
            </w:r>
            <w:r>
              <w:rPr>
                <w:rStyle w:val="VerbatimChar"/>
              </w:rPr>
              <w:t xml:space="preserve">next build</w:t>
            </w:r>
            <w:r>
              <w:t xml:space="preserve"> </w:t>
            </w:r>
            <w:r>
              <w:t xml:space="preserve">di lingkungan dev Ghaisan</w:t>
            </w:r>
          </w:p>
        </w:tc>
        <w:tc>
          <w:tcPr/>
          <w:p>
            <w:pPr>
              <w:pStyle w:val="Compact"/>
            </w:pPr>
            <w:r>
              <w:t xml:space="preserve">Pasti (sudah teramati)</w:t>
            </w:r>
          </w:p>
        </w:tc>
        <w:tc>
          <w:tcPr/>
          <w:p>
            <w:pPr>
              <w:pStyle w:val="Compact"/>
            </w:pPr>
            <w:r>
              <w:t xml:space="preserve">Rendah-Sedang</w:t>
            </w:r>
          </w:p>
        </w:tc>
        <w:tc>
          <w:tcPr/>
          <w:p>
            <w:pPr>
              <w:pStyle w:val="Compact"/>
            </w:pPr>
            <w:r>
              <w:t xml:space="preserve">Lingkungan submission dosen rekomendasi Node 22 LTS; dokumentasi di</w:t>
            </w:r>
            <w:r>
              <w:t xml:space="preserve"> </w:t>
            </w:r>
            <w:r>
              <w:rPr>
                <w:rStyle w:val="VerbatimChar"/>
              </w:rPr>
              <w:t xml:space="preserve">docs/INSTALL.md</w:t>
            </w:r>
            <w:r>
              <w:t xml:space="preserve"> </w:t>
            </w:r>
            <w:r>
              <w:t xml:space="preserve">dan As-Built</w:t>
            </w:r>
            <w:r>
              <w:t xml:space="preserve"> </w:t>
            </w:r>
            <w:r>
              <w:rPr>
                <w:rStyle w:val="VerbatimChar"/>
              </w:rPr>
              <w:t xml:space="preserve">Known Issues / Technical Debt</w:t>
            </w:r>
            <w:r>
              <w:t xml:space="preserve">.</w:t>
            </w:r>
          </w:p>
        </w:tc>
      </w:tr>
      <w:tr>
        <w:tc>
          <w:tcPr/>
          <w:p>
            <w:pPr>
              <w:pStyle w:val="Compact"/>
            </w:pPr>
            <w:r>
              <w:t xml:space="preserve">R-04</w:t>
            </w:r>
          </w:p>
        </w:tc>
        <w:tc>
          <w:tcPr/>
          <w:p>
            <w:pPr>
              <w:pStyle w:val="Compact"/>
            </w:pPr>
            <w:r>
              <w:t xml:space="preserve">Cloud Run cold start menambah latensi pertama</w:t>
            </w:r>
          </w:p>
        </w:tc>
        <w:tc>
          <w:tcPr/>
          <w:p>
            <w:pPr>
              <w:pStyle w:val="Compact"/>
            </w:pPr>
            <w:r>
              <w:t xml:space="preserve">Sedang</w:t>
            </w:r>
          </w:p>
        </w:tc>
        <w:tc>
          <w:tcPr/>
          <w:p>
            <w:pPr>
              <w:pStyle w:val="Compact"/>
            </w:pPr>
            <w:r>
              <w:t xml:space="preserve">Rendah</w:t>
            </w:r>
          </w:p>
        </w:tc>
        <w:tc>
          <w:tcPr/>
          <w:p>
            <w:pPr>
              <w:pStyle w:val="Compact"/>
            </w:pPr>
            <w:r>
              <w:t xml:space="preserve">min-instances=0 dipilih untuk biaya; first-request latency dijelaskan ke dosen sebagai trade-off free tier.</w:t>
            </w:r>
          </w:p>
        </w:tc>
      </w:tr>
      <w:tr>
        <w:tc>
          <w:tcPr/>
          <w:p>
            <w:pPr>
              <w:pStyle w:val="Compact"/>
            </w:pPr>
            <w:r>
              <w:t xml:space="preserve">R-05</w:t>
            </w:r>
          </w:p>
        </w:tc>
        <w:tc>
          <w:tcPr/>
          <w:p>
            <w:pPr>
              <w:pStyle w:val="Compact"/>
            </w:pPr>
            <w:r>
              <w:t xml:space="preserve">Vercel free tier punya batas function execution</w:t>
            </w:r>
          </w:p>
        </w:tc>
        <w:tc>
          <w:tcPr/>
          <w:p>
            <w:pPr>
              <w:pStyle w:val="Compact"/>
            </w:pPr>
            <w:r>
              <w:t xml:space="preserve">Rendah</w:t>
            </w:r>
          </w:p>
        </w:tc>
        <w:tc>
          <w:tcPr/>
          <w:p>
            <w:pPr>
              <w:pStyle w:val="Compact"/>
            </w:pPr>
            <w:r>
              <w:t xml:space="preserve">Rendah</w:t>
            </w:r>
          </w:p>
        </w:tc>
        <w:tc>
          <w:tcPr/>
          <w:p>
            <w:pPr>
              <w:pStyle w:val="Compact"/>
            </w:pPr>
            <w:r>
              <w:t xml:space="preserve">Proxy</w:t>
            </w:r>
            <w:r>
              <w:t xml:space="preserve"> </w:t>
            </w:r>
            <w:r>
              <w:rPr>
                <w:rStyle w:val="VerbatimChar"/>
              </w:rPr>
              <w:t xml:space="preserve">app/api/[...slug]/route.ts</w:t>
            </w:r>
            <w:r>
              <w:t xml:space="preserve"> </w:t>
            </w:r>
            <w:r>
              <w:t xml:space="preserve">ringan; semua kerja berat ada di backend.</w:t>
            </w:r>
          </w:p>
        </w:tc>
      </w:tr>
      <w:tr>
        <w:tc>
          <w:tcPr/>
          <w:p>
            <w:pPr>
              <w:pStyle w:val="Compact"/>
            </w:pPr>
            <w:r>
              <w:t xml:space="preserve">R-06</w:t>
            </w:r>
          </w:p>
        </w:tc>
        <w:tc>
          <w:tcPr/>
          <w:p>
            <w:pPr>
              <w:pStyle w:val="Compact"/>
            </w:pPr>
            <w:r>
              <w:t xml:space="preserve">Schema teammate (</w:t>
            </w:r>
            <w:r>
              <w:rPr>
                <w:rStyle w:val="VerbatimChar"/>
              </w:rPr>
              <w:t xml:space="preserve">anggota2/Pasien.json</w:t>
            </w:r>
            <w:r>
              <w:t xml:space="preserve">) berubah saat merge ke main</w:t>
            </w:r>
          </w:p>
        </w:tc>
        <w:tc>
          <w:tcPr/>
          <w:p>
            <w:pPr>
              <w:pStyle w:val="Compact"/>
            </w:pPr>
            <w:r>
              <w:t xml:space="preserve">Rendah</w:t>
            </w:r>
          </w:p>
        </w:tc>
        <w:tc>
          <w:tcPr/>
          <w:p>
            <w:pPr>
              <w:pStyle w:val="Compact"/>
            </w:pPr>
            <w:r>
              <w:t xml:space="preserve">Sedang</w:t>
            </w:r>
          </w:p>
        </w:tc>
        <w:tc>
          <w:tcPr/>
          <w:p>
            <w:pPr>
              <w:pStyle w:val="Compact"/>
            </w:pPr>
            <w:r>
              <w:t xml:space="preserve">Read-only contract di</w:t>
            </w:r>
            <w:r>
              <w:t xml:space="preserve"> </w:t>
            </w:r>
            <w:r>
              <w:rPr>
                <w:rStyle w:val="VerbatimChar"/>
              </w:rPr>
              <w:t xml:space="preserve">CLAUDE.md</w:t>
            </w:r>
            <w:r>
              <w:t xml:space="preserve"> </w:t>
            </w:r>
            <w:r>
              <w:t xml:space="preserve">Rule 2; canonical schema dikunci di</w:t>
            </w:r>
            <w:r>
              <w:t xml:space="preserve"> </w:t>
            </w:r>
            <w:r>
              <w:rPr>
                <w:rStyle w:val="VerbatimChar"/>
              </w:rPr>
              <w:t xml:space="preserve">docs/DATA-DICTIONARY.md</w:t>
            </w:r>
            <w:r>
              <w:t xml:space="preserve">.</w:t>
            </w:r>
          </w:p>
        </w:tc>
      </w:tr>
      <w:tr>
        <w:tc>
          <w:tcPr/>
          <w:p>
            <w:pPr>
              <w:pStyle w:val="Compact"/>
            </w:pPr>
            <w:r>
              <w:t xml:space="preserve">R-07</w:t>
            </w:r>
          </w:p>
        </w:tc>
        <w:tc>
          <w:tcPr/>
          <w:p>
            <w:pPr>
              <w:pStyle w:val="Compact"/>
            </w:pPr>
            <w:r>
              <w:t xml:space="preserve">API key openFDA bocor ke repo</w:t>
            </w:r>
          </w:p>
        </w:tc>
        <w:tc>
          <w:tcPr/>
          <w:p>
            <w:pPr>
              <w:pStyle w:val="Compact"/>
            </w:pPr>
            <w:r>
              <w:t xml:space="preserve">Rendah</w:t>
            </w:r>
          </w:p>
        </w:tc>
        <w:tc>
          <w:tcPr/>
          <w:p>
            <w:pPr>
              <w:pStyle w:val="Compact"/>
            </w:pPr>
            <w:r>
              <w:t xml:space="preserve">Tinggi</w:t>
            </w:r>
          </w:p>
        </w:tc>
        <w:tc>
          <w:tcPr/>
          <w:p>
            <w:pPr>
              <w:pStyle w:val="Compact"/>
            </w:pPr>
            <w:r>
              <w:t xml:space="preserve">Per-commit secret-scan</w:t>
            </w:r>
            <w:r>
              <w:t xml:space="preserve"> </w:t>
            </w:r>
            <w:r>
              <w:rPr>
                <w:rStyle w:val="VerbatimChar"/>
              </w:rPr>
              <w:t xml:space="preserve">.claude/scripts/secret-scan.sh</w:t>
            </w:r>
            <w:r>
              <w:t xml:space="preserve"> </w:t>
            </w:r>
            <w:r>
              <w:t xml:space="preserve">blokir pola</w:t>
            </w:r>
            <w:r>
              <w:t xml:space="preserve"> </w:t>
            </w:r>
            <w:r>
              <w:rPr>
                <w:rStyle w:val="VerbatimChar"/>
              </w:rPr>
              <w:t xml:space="preserve">api_key=...</w:t>
            </w:r>
            <w:r>
              <w:t xml:space="preserve">, env-only loading di</w:t>
            </w:r>
            <w:r>
              <w:t xml:space="preserve"> </w:t>
            </w:r>
            <w:r>
              <w:rPr>
                <w:rStyle w:val="VerbatimChar"/>
              </w:rPr>
              <w:t xml:space="preserve">api/config.py</w:t>
            </w:r>
            <w:r>
              <w:t xml:space="preserve">.</w:t>
            </w:r>
          </w:p>
        </w:tc>
      </w:tr>
      <w:tr>
        <w:tc>
          <w:tcPr/>
          <w:p>
            <w:pPr>
              <w:pStyle w:val="Compact"/>
            </w:pPr>
            <w:r>
              <w:t xml:space="preserve">R-08</w:t>
            </w:r>
          </w:p>
        </w:tc>
        <w:tc>
          <w:tcPr/>
          <w:p>
            <w:pPr>
              <w:pStyle w:val="Compact"/>
            </w:pPr>
            <w:r>
              <w:t xml:space="preserve">PDF gagal untuk karakter non-Latin-1 (helvetica fpdf2)</w:t>
            </w:r>
          </w:p>
        </w:tc>
        <w:tc>
          <w:tcPr/>
          <w:p>
            <w:pPr>
              <w:pStyle w:val="Compact"/>
            </w:pPr>
            <w:r>
              <w:t xml:space="preserve">Sedang</w:t>
            </w:r>
          </w:p>
        </w:tc>
        <w:tc>
          <w:tcPr/>
          <w:p>
            <w:pPr>
              <w:pStyle w:val="Compact"/>
            </w:pPr>
            <w:r>
              <w:t xml:space="preserve">Rendah</w:t>
            </w:r>
          </w:p>
        </w:tc>
        <w:tc>
          <w:tcPr/>
          <w:p>
            <w:pPr>
              <w:pStyle w:val="Compact"/>
            </w:pPr>
            <w:r>
              <w:rPr>
                <w:rStyle w:val="VerbatimChar"/>
              </w:rPr>
              <w:t xml:space="preserve">_safe()</w:t>
            </w:r>
            <w:r>
              <w:t xml:space="preserve"> </w:t>
            </w:r>
            <w:r>
              <w:t xml:space="preserve">di</w:t>
            </w:r>
            <w:r>
              <w:t xml:space="preserve"> </w:t>
            </w:r>
            <w:r>
              <w:rPr>
                <w:rStyle w:val="VerbatimChar"/>
              </w:rPr>
              <w:t xml:space="preserve">api/routes/pdf_routes.py:42-45</w:t>
            </w:r>
            <w:r>
              <w:t xml:space="preserve"> </w:t>
            </w:r>
            <w:r>
              <w:t xml:space="preserve">mengencode ulang ke Latin-1 dengan replacement char.</w:t>
            </w:r>
          </w:p>
        </w:tc>
      </w:tr>
      <w:tr>
        <w:tc>
          <w:tcPr/>
          <w:p>
            <w:pPr>
              <w:pStyle w:val="Compact"/>
            </w:pPr>
            <w:r>
              <w:t xml:space="preserve">R-09</w:t>
            </w:r>
          </w:p>
        </w:tc>
        <w:tc>
          <w:tcPr/>
          <w:p>
            <w:pPr>
              <w:pStyle w:val="Compact"/>
            </w:pPr>
            <w:r>
              <w:t xml:space="preserve">Bidan menulis data SOAP semi-terstruktur (mis.</w:t>
            </w:r>
            <w:r>
              <w:t xml:space="preserve"> </w:t>
            </w:r>
            <w:r>
              <w:t xml:space="preserve">“tespek positif”</w:t>
            </w:r>
            <w:r>
              <w:t xml:space="preserve">) yang tidak masuk struktur ketat</w:t>
            </w:r>
          </w:p>
        </w:tc>
        <w:tc>
          <w:tcPr/>
          <w:p>
            <w:pPr>
              <w:pStyle w:val="Compact"/>
            </w:pPr>
            <w:r>
              <w:t xml:space="preserve">Tinggi (sudah dipahami)</w:t>
            </w:r>
          </w:p>
        </w:tc>
        <w:tc>
          <w:tcPr/>
          <w:p>
            <w:pPr>
              <w:pStyle w:val="Compact"/>
            </w:pPr>
            <w:r>
              <w:t xml:space="preserve">Rendah</w:t>
            </w:r>
          </w:p>
        </w:tc>
        <w:tc>
          <w:tcPr/>
          <w:p>
            <w:pPr>
              <w:pStyle w:val="Compact"/>
            </w:pPr>
            <w:r>
              <w:t xml:space="preserve">Field</w:t>
            </w:r>
            <w:r>
              <w:t xml:space="preserve"> </w:t>
            </w:r>
            <w:r>
              <w:rPr>
                <w:rStyle w:val="VerbatimChar"/>
              </w:rPr>
              <w:t xml:space="preserve">O.catatan</w:t>
            </w:r>
            <w:r>
              <w:t xml:space="preserve"> </w:t>
            </w:r>
            <w:r>
              <w:t xml:space="preserve">sebagai catch-all (lihat</w:t>
            </w:r>
            <w:r>
              <w:t xml:space="preserve"> </w:t>
            </w:r>
            <w:r>
              <w:rPr>
                <w:rStyle w:val="VerbatimChar"/>
              </w:rPr>
              <w:t xml:space="preserve">CLAUDE.md</w:t>
            </w:r>
            <w:r>
              <w:t xml:space="preserve">,</w:t>
            </w:r>
            <w:r>
              <w:t xml:space="preserve"> </w:t>
            </w:r>
            <w:r>
              <w:t xml:space="preserve">“Bidan workflow reality”</w:t>
            </w:r>
            <w:r>
              <w:t xml:space="preserve">).</w:t>
            </w:r>
          </w:p>
        </w:tc>
      </w:tr>
      <w:tr>
        <w:tc>
          <w:tcPr/>
          <w:p>
            <w:pPr>
              <w:pStyle w:val="Compact"/>
            </w:pPr>
            <w:r>
              <w:t xml:space="preserve">R-10</w:t>
            </w:r>
          </w:p>
        </w:tc>
        <w:tc>
          <w:tcPr/>
          <w:p>
            <w:pPr>
              <w:pStyle w:val="Compact"/>
            </w:pPr>
            <w:r>
              <w:t xml:space="preserve">Dosen menjalankan kode di mesin tanpa Python 3.13</w:t>
            </w:r>
          </w:p>
        </w:tc>
        <w:tc>
          <w:tcPr/>
          <w:p>
            <w:pPr>
              <w:pStyle w:val="Compact"/>
            </w:pPr>
            <w:r>
              <w:t xml:space="preserve">Rendah</w:t>
            </w:r>
          </w:p>
        </w:tc>
        <w:tc>
          <w:tcPr/>
          <w:p>
            <w:pPr>
              <w:pStyle w:val="Compact"/>
            </w:pPr>
            <w:r>
              <w:t xml:space="preserve">Rendah</w:t>
            </w:r>
          </w:p>
        </w:tc>
        <w:tc>
          <w:tcPr/>
          <w:p>
            <w:pPr>
              <w:pStyle w:val="Compact"/>
            </w:pPr>
            <w:r>
              <w:rPr>
                <w:rStyle w:val="VerbatimChar"/>
              </w:rPr>
              <w:t xml:space="preserve">docs/INSTALL.md</w:t>
            </w:r>
            <w:r>
              <w:t xml:space="preserve"> </w:t>
            </w:r>
            <w:r>
              <w:t xml:space="preserve">mengarahkan Python 3.11+ (Cloud Run runtime 3.11), venv terdokumentasi.</w:t>
            </w:r>
          </w:p>
        </w:tc>
      </w:tr>
    </w:tbl>
    <w:p>
      <w:r>
        <w:pict>
          <v:rect style="width:0;height:1.5pt" o:hralign="center" o:hrstd="t" o:hr="t"/>
        </w:pict>
      </w:r>
    </w:p>
    <w:bookmarkEnd w:id="40"/>
    <w:bookmarkStart w:id="42" w:name="tim-dan-peran"/>
    <w:p>
      <w:pPr>
        <w:pStyle w:val="Heading2"/>
      </w:pPr>
      <w:r>
        <w:t xml:space="preserve">11. Tim dan Peran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Nama</w:t>
            </w:r>
          </w:p>
        </w:tc>
        <w:tc>
          <w:tcPr/>
          <w:p>
            <w:pPr>
              <w:pStyle w:val="Compact"/>
            </w:pPr>
            <w:r>
              <w:t xml:space="preserve">NIM</w:t>
            </w:r>
          </w:p>
        </w:tc>
        <w:tc>
          <w:tcPr/>
          <w:p>
            <w:pPr>
              <w:pStyle w:val="Compact"/>
            </w:pPr>
            <w:r>
              <w:t xml:space="preserve">Peran utama</w:t>
            </w:r>
          </w:p>
        </w:tc>
        <w:tc>
          <w:tcPr/>
          <w:p>
            <w:pPr>
              <w:pStyle w:val="Compact"/>
            </w:pPr>
            <w:r>
              <w:t xml:space="preserve">Tanggung jawab teknis pada AS-BUILT</w:t>
            </w:r>
          </w:p>
        </w:tc>
      </w:tr>
      <w:tr>
        <w:tc>
          <w:tcPr/>
          <w:p>
            <w:pPr>
              <w:pStyle w:val="Compact"/>
            </w:pPr>
            <w:r>
              <w:t xml:space="preserve">Ghaisan Khoirul Badruzaman</w:t>
            </w:r>
          </w:p>
        </w:tc>
        <w:tc>
          <w:tcPr/>
          <w:p>
            <w:pPr>
              <w:pStyle w:val="Compact"/>
            </w:pPr>
            <w:r>
              <w:t xml:space="preserve">251524048</w:t>
            </w:r>
          </w:p>
        </w:tc>
        <w:tc>
          <w:tcPr/>
          <w:p>
            <w:pPr>
              <w:pStyle w:val="Compact"/>
            </w:pPr>
            <w:r>
              <w:t xml:space="preserve">Project Leader / Team Coordinator</w:t>
            </w:r>
          </w:p>
        </w:tc>
        <w:tc>
          <w:tcPr/>
          <w:p>
            <w:pPr>
              <w:pStyle w:val="Compact"/>
            </w:pPr>
            <w:r>
              <w:t xml:space="preserve">Modul</w:t>
            </w:r>
            <w:r>
              <w:t xml:space="preserve"> </w:t>
            </w:r>
            <w:r>
              <w:rPr>
                <w:rStyle w:val="VerbatimChar"/>
              </w:rPr>
              <w:t xml:space="preserve">anggota1</w:t>
            </w:r>
            <w:r>
              <w:t xml:space="preserve"> </w:t>
            </w:r>
            <w:r>
              <w:t xml:space="preserve">(scraping); modul aditif</w:t>
            </w:r>
            <w:r>
              <w:t xml:space="preserve"> </w:t>
            </w:r>
            <w:r>
              <w:rPr>
                <w:rStyle w:val="VerbatimChar"/>
              </w:rPr>
              <w:t xml:space="preserve">anggota1/openfda/</w:t>
            </w:r>
            <w:r>
              <w:t xml:space="preserve">; lapisan integrasi</w:t>
            </w:r>
            <w:r>
              <w:t xml:space="preserve"> </w:t>
            </w:r>
            <w:r>
              <w:rPr>
                <w:rStyle w:val="VerbatimChar"/>
              </w:rPr>
              <w:t xml:space="preserve">api/</w:t>
            </w:r>
            <w:r>
              <w:t xml:space="preserve">; lapisan frontend</w:t>
            </w:r>
            <w:r>
              <w:t xml:space="preserve"> </w:t>
            </w:r>
            <w:r>
              <w:rPr>
                <w:rStyle w:val="VerbatimChar"/>
              </w:rPr>
              <w:t xml:space="preserve">FrontendMedwatch</w:t>
            </w:r>
            <w:r>
              <w:t xml:space="preserve">; orchestration mission.</w:t>
            </w:r>
          </w:p>
        </w:tc>
      </w:tr>
      <w:tr>
        <w:tc>
          <w:tcPr/>
          <w:p>
            <w:pPr>
              <w:pStyle w:val="Compact"/>
            </w:pPr>
            <w:r>
              <w:t xml:space="preserve">Bimo Surya Anggara</w:t>
            </w:r>
          </w:p>
        </w:tc>
        <w:tc>
          <w:tcPr/>
          <w:p>
            <w:pPr>
              <w:pStyle w:val="Compact"/>
            </w:pPr>
            <w:r>
              <w:t xml:space="preserve">251524040</w:t>
            </w:r>
          </w:p>
        </w:tc>
        <w:tc>
          <w:tcPr/>
          <w:p>
            <w:pPr>
              <w:pStyle w:val="Compact"/>
            </w:pPr>
            <w:r>
              <w:t xml:space="preserve">Quality Assurance</w:t>
            </w:r>
          </w:p>
        </w:tc>
        <w:tc>
          <w:tcPr/>
          <w:p>
            <w:pPr>
              <w:pStyle w:val="Compact"/>
            </w:pPr>
            <w:r>
              <w:t xml:space="preserve">Modul</w:t>
            </w:r>
            <w:r>
              <w:t xml:space="preserve"> </w:t>
            </w:r>
            <w:r>
              <w:rPr>
                <w:rStyle w:val="VerbatimChar"/>
              </w:rPr>
              <w:t xml:space="preserve">anggota2</w:t>
            </w:r>
            <w:r>
              <w:t xml:space="preserve"> </w:t>
            </w:r>
            <w:r>
              <w:t xml:space="preserve">(CRUD pasien SOAP); schema kanonik pasien; QA test plan dan eksekusi mayoritas test case.</w:t>
            </w:r>
          </w:p>
        </w:tc>
      </w:tr>
      <w:tr>
        <w:tc>
          <w:tcPr/>
          <w:p>
            <w:pPr>
              <w:pStyle w:val="Compact"/>
            </w:pPr>
            <w:r>
              <w:t xml:space="preserve">Alia Ardani</w:t>
            </w:r>
          </w:p>
        </w:tc>
        <w:tc>
          <w:tcPr/>
          <w:p>
            <w:pPr>
              <w:pStyle w:val="Compact"/>
            </w:pPr>
            <w:r>
              <w:t xml:space="preserve">251524035</w:t>
            </w:r>
          </w:p>
        </w:tc>
        <w:tc>
          <w:tcPr/>
          <w:p>
            <w:pPr>
              <w:pStyle w:val="Compact"/>
            </w:pPr>
            <w:r>
              <w:t xml:space="preserve">System Analyst</w:t>
            </w:r>
          </w:p>
        </w:tc>
        <w:tc>
          <w:tcPr/>
          <w:p>
            <w:pPr>
              <w:pStyle w:val="Compact"/>
            </w:pPr>
            <w:r>
              <w:t xml:space="preserve">Modul</w:t>
            </w:r>
            <w:r>
              <w:t xml:space="preserve"> </w:t>
            </w:r>
            <w:r>
              <w:rPr>
                <w:rStyle w:val="VerbatimChar"/>
              </w:rPr>
              <w:t xml:space="preserve">anggota3</w:t>
            </w:r>
            <w:r>
              <w:t xml:space="preserve"> </w:t>
            </w:r>
            <w:r>
              <w:t xml:space="preserve">(visualisasi); folder baru</w:t>
            </w:r>
            <w:r>
              <w:t xml:space="preserve"> </w:t>
            </w:r>
            <w:r>
              <w:rPr>
                <w:rStyle w:val="VerbatimChar"/>
              </w:rPr>
              <w:t xml:space="preserve">anggota3/NewestVisualization/</w:t>
            </w:r>
            <w:r>
              <w:t xml:space="preserve"> </w:t>
            </w:r>
            <w:r>
              <w:t xml:space="preserve">dengan 5 chart berbasis openFDA.</w:t>
            </w:r>
          </w:p>
        </w:tc>
      </w:tr>
      <w:tr>
        <w:tc>
          <w:tcPr/>
          <w:p>
            <w:pPr>
              <w:pStyle w:val="Compact"/>
            </w:pPr>
            <w:r>
              <w:t xml:space="preserve">Muhammad Iqbal</w:t>
            </w:r>
          </w:p>
        </w:tc>
        <w:tc>
          <w:tcPr/>
          <w:p>
            <w:pPr>
              <w:pStyle w:val="Compact"/>
            </w:pPr>
            <w:r>
              <w:t xml:space="preserve">251524057</w:t>
            </w:r>
          </w:p>
        </w:tc>
        <w:tc>
          <w:tcPr/>
          <w:p>
            <w:pPr>
              <w:pStyle w:val="Compact"/>
            </w:pPr>
            <w:r>
              <w:t xml:space="preserve">Programmer</w:t>
            </w:r>
          </w:p>
        </w:tc>
        <w:tc>
          <w:tcPr/>
          <w:p>
            <w:pPr>
              <w:pStyle w:val="Compact"/>
            </w:pPr>
            <w:r>
              <w:t xml:space="preserve">Modul</w:t>
            </w:r>
            <w:r>
              <w:t xml:space="preserve"> </w:t>
            </w:r>
            <w:r>
              <w:rPr>
                <w:rStyle w:val="VerbatimChar"/>
              </w:rPr>
              <w:t xml:space="preserve">anggota4</w:t>
            </w:r>
            <w:r>
              <w:t xml:space="preserve"> </w:t>
            </w:r>
            <w:r>
              <w:t xml:space="preserve">(drug safety check); basis data obat dan efek samping lokal.</w:t>
            </w:r>
          </w:p>
        </w:tc>
      </w:tr>
      <w:tr>
        <w:tc>
          <w:tcPr/>
          <w:p>
            <w:pPr>
              <w:pStyle w:val="Compact"/>
            </w:pPr>
            <w:r>
              <w:t xml:space="preserve">Abhidal Muhammad Gazza</w:t>
            </w:r>
          </w:p>
        </w:tc>
        <w:tc>
          <w:tcPr/>
          <w:p>
            <w:pPr>
              <w:pStyle w:val="Compact"/>
            </w:pPr>
            <w:r>
              <w:t xml:space="preserve">251524032</w:t>
            </w:r>
          </w:p>
        </w:tc>
        <w:tc>
          <w:tcPr/>
          <w:p>
            <w:pPr>
              <w:pStyle w:val="Compact"/>
            </w:pPr>
            <w:r>
              <w:t xml:space="preserve">UI/UX Designer</w:t>
            </w:r>
          </w:p>
        </w:tc>
        <w:tc>
          <w:tcPr/>
          <w:p>
            <w:pPr>
              <w:pStyle w:val="Compact"/>
            </w:pPr>
            <w:r>
              <w:t xml:space="preserve">Modul</w:t>
            </w:r>
            <w:r>
              <w:t xml:space="preserve"> </w:t>
            </w:r>
            <w:r>
              <w:rPr>
                <w:rStyle w:val="VerbatimChar"/>
              </w:rPr>
              <w:t xml:space="preserve">anggota5</w:t>
            </w:r>
            <w:r>
              <w:t xml:space="preserve"> </w:t>
            </w:r>
            <w:r>
              <w:t xml:space="preserve">(PDF export, autentikasi); revisi anggota5 untuk role-based auth (lihat Phase 1 exception di</w:t>
            </w:r>
            <w:r>
              <w:t xml:space="preserve"> </w:t>
            </w:r>
            <w:r>
              <w:rPr>
                <w:rStyle w:val="VerbatimChar"/>
              </w:rPr>
              <w:t xml:space="preserve">CLAUDE.md</w:t>
            </w:r>
            <w:r>
              <w:t xml:space="preserve">).</w:t>
            </w:r>
          </w:p>
        </w:tc>
      </w:tr>
    </w:tbl>
    <w:bookmarkStart w:id="41" w:name="atribusi-tester"/>
    <w:p>
      <w:pPr>
        <w:pStyle w:val="Heading3"/>
      </w:pPr>
      <w:r>
        <w:t xml:space="preserve">Atribusi tester</w:t>
      </w:r>
    </w:p>
    <w:p>
      <w:pPr>
        <w:pStyle w:val="FirstParagraph"/>
      </w:pPr>
      <w:r>
        <w:t xml:space="preserve">Test plan dan eksekusi didistribusikan lintas anggota:</w:t>
      </w:r>
    </w:p>
    <w:p>
      <w:pPr>
        <w:pStyle w:val="Compact"/>
        <w:numPr>
          <w:ilvl w:val="0"/>
          <w:numId w:val="1020"/>
        </w:numPr>
      </w:pPr>
      <w:r>
        <w:t xml:space="preserve">Bimo: master test plan dan eksekusi mayoritas.</w:t>
      </w:r>
    </w:p>
    <w:p>
      <w:pPr>
        <w:pStyle w:val="Compact"/>
        <w:numPr>
          <w:ilvl w:val="0"/>
          <w:numId w:val="1020"/>
        </w:numPr>
      </w:pPr>
      <w:r>
        <w:t xml:space="preserve">Alia: traceability requirement dan tes visualisasi.</w:t>
      </w:r>
    </w:p>
    <w:p>
      <w:pPr>
        <w:pStyle w:val="Compact"/>
        <w:numPr>
          <w:ilvl w:val="0"/>
          <w:numId w:val="1020"/>
        </w:numPr>
      </w:pPr>
      <w:r>
        <w:t xml:space="preserve">Iqbal: tes logika drug-safety.</w:t>
      </w:r>
    </w:p>
    <w:p>
      <w:pPr>
        <w:pStyle w:val="Compact"/>
        <w:numPr>
          <w:ilvl w:val="0"/>
          <w:numId w:val="1020"/>
        </w:numPr>
      </w:pPr>
      <w:r>
        <w:t xml:space="preserve">Abhidal: tes autentikasi, PDF, usability.</w:t>
      </w:r>
    </w:p>
    <w:p>
      <w:pPr>
        <w:pStyle w:val="Compact"/>
        <w:numPr>
          <w:ilvl w:val="0"/>
          <w:numId w:val="1020"/>
        </w:numPr>
      </w:pPr>
      <w:r>
        <w:t xml:space="preserve">Ghaisan: tes scraping dan tes integrasi end-to-end.</w:t>
      </w:r>
    </w:p>
    <w:p>
      <w:r>
        <w:pict>
          <v:rect style="width:0;height:1.5pt" o:hralign="center" o:hrstd="t" o:hr="t"/>
        </w:pict>
      </w:r>
    </w:p>
    <w:bookmarkEnd w:id="41"/>
    <w:bookmarkEnd w:id="42"/>
    <w:bookmarkStart w:id="43" w:name="tanggal-penting-dan-tonggak"/>
    <w:p>
      <w:pPr>
        <w:pStyle w:val="Heading2"/>
      </w:pPr>
      <w:r>
        <w:t xml:space="preserve">12. Tanggal Penting dan Tonggak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Tanggal</w:t>
            </w:r>
          </w:p>
        </w:tc>
        <w:tc>
          <w:tcPr/>
          <w:p>
            <w:pPr>
              <w:pStyle w:val="Compact"/>
            </w:pPr>
            <w:r>
              <w:t xml:space="preserve">Peristiwa</w:t>
            </w:r>
          </w:p>
        </w:tc>
        <w:tc>
          <w:tcPr/>
          <w:p>
            <w:pPr>
              <w:pStyle w:val="Compact"/>
            </w:pPr>
            <w:r>
              <w:t xml:space="preserve">Catatan</w:t>
            </w:r>
          </w:p>
        </w:tc>
      </w:tr>
      <w:tr>
        <w:tc>
          <w:tcPr/>
          <w:p>
            <w:pPr>
              <w:pStyle w:val="Compact"/>
            </w:pPr>
            <w:r>
              <w:t xml:space="preserve">17 Februari 2026</w:t>
            </w:r>
          </w:p>
        </w:tc>
        <w:tc>
          <w:tcPr/>
          <w:p>
            <w:pPr>
              <w:pStyle w:val="Compact"/>
            </w:pPr>
            <w:r>
              <w:t xml:space="preserve">Awal Semester 2 TA 2025/2026</w:t>
            </w:r>
          </w:p>
        </w:tc>
        <w:tc>
          <w:tcPr/>
          <w:p>
            <w:pPr>
              <w:pStyle w:val="Compact"/>
            </w:pPr>
            <w:r>
              <w:t xml:space="preserve">Kick-off mata kuliah Proyek 1 PPLD.</w:t>
            </w:r>
          </w:p>
        </w:tc>
      </w:tr>
      <w:tr>
        <w:tc>
          <w:tcPr/>
          <w:p>
            <w:pPr>
              <w:pStyle w:val="Compact"/>
            </w:pPr>
            <w:r>
              <w:t xml:space="preserve">11 Mei 2026</w:t>
            </w:r>
          </w:p>
        </w:tc>
        <w:tc>
          <w:tcPr/>
          <w:p>
            <w:pPr>
              <w:pStyle w:val="Compact"/>
            </w:pPr>
            <w:r>
              <w:t xml:space="preserve">Scraping live</w:t>
            </w:r>
            <w:r>
              <w:t xml:space="preserve"> </w:t>
            </w:r>
            <w:r>
              <w:rPr>
                <w:rStyle w:val="VerbatimChar"/>
              </w:rPr>
              <w:t xml:space="preserve">drugs.com</w:t>
            </w:r>
            <w:r>
              <w:t xml:space="preserve"> </w:t>
            </w:r>
            <w:r>
              <w:t xml:space="preserve">mengembalikan HTTP 403</w:t>
            </w:r>
          </w:p>
        </w:tc>
        <w:tc>
          <w:tcPr/>
          <w:p>
            <w:pPr>
              <w:pStyle w:val="Compact"/>
            </w:pPr>
            <w:r>
              <w:t xml:space="preserve">Pivot dimulai (ADR-004).</w:t>
            </w:r>
          </w:p>
        </w:tc>
      </w:tr>
      <w:tr>
        <w:tc>
          <w:tcPr/>
          <w:p>
            <w:pPr>
              <w:pStyle w:val="Compact"/>
            </w:pPr>
            <w:r>
              <w:t xml:space="preserve">18 Mei 2026</w:t>
            </w:r>
          </w:p>
        </w:tc>
        <w:tc>
          <w:tcPr/>
          <w:p>
            <w:pPr>
              <w:pStyle w:val="Compact"/>
            </w:pPr>
            <w:r>
              <w:t xml:space="preserve">Wave 1 selesai: B01-B11 fixed, openFDA data nyata, NewestVisualization</w:t>
            </w:r>
          </w:p>
        </w:tc>
        <w:tc>
          <w:tcPr/>
          <w:p>
            <w:pPr>
              <w:pStyle w:val="Compact"/>
            </w:pPr>
            <w:r>
              <w:t xml:space="preserve">Dokumen PRD versi 1.0 dirilis (file ini).</w:t>
            </w:r>
          </w:p>
        </w:tc>
      </w:tr>
      <w:tr>
        <w:tc>
          <w:tcPr/>
          <w:p>
            <w:pPr>
              <w:pStyle w:val="Compact"/>
            </w:pPr>
            <w:r>
              <w:t xml:space="preserve">25 Mei 2026</w:t>
            </w:r>
          </w:p>
        </w:tc>
        <w:tc>
          <w:tcPr/>
          <w:p>
            <w:pPr>
              <w:pStyle w:val="Compact"/>
            </w:pPr>
            <w:r>
              <w:t xml:space="preserve">Submission deadline ke dosen</w:t>
            </w:r>
          </w:p>
        </w:tc>
        <w:tc>
          <w:tcPr/>
          <w:p>
            <w:pPr>
              <w:pStyle w:val="Compact"/>
            </w:pPr>
            <w:r>
              <w:t xml:space="preserve">Tonggak utama.</w:t>
            </w:r>
          </w:p>
        </w:tc>
      </w:tr>
      <w:tr>
        <w:tc>
          <w:tcPr/>
          <w:p>
            <w:pPr>
              <w:pStyle w:val="Compact"/>
            </w:pPr>
            <w:r>
              <w:t xml:space="preserve">8 Juni 2026</w:t>
            </w:r>
          </w:p>
        </w:tc>
        <w:tc>
          <w:tcPr/>
          <w:p>
            <w:pPr>
              <w:pStyle w:val="Compact"/>
            </w:pPr>
            <w:r>
              <w:t xml:space="preserve">Kemungkinan kelas presentasi pasca-submission</w:t>
            </w:r>
          </w:p>
        </w:tc>
        <w:tc>
          <w:tcPr/>
          <w:p>
            <w:pPr>
              <w:pStyle w:val="Compact"/>
            </w:pPr>
            <w:r>
              <w:t xml:space="preserve">Tentatif.</w:t>
            </w:r>
          </w:p>
        </w:tc>
      </w:tr>
    </w:tbl>
    <w:p>
      <w:r>
        <w:pict>
          <v:rect style="width:0;height:1.5pt" o:hralign="center" o:hrstd="t" o:hr="t"/>
        </w:pict>
      </w:r>
    </w:p>
    <w:bookmarkEnd w:id="43"/>
    <w:bookmarkStart w:id="44" w:name="daftar-istilah-glosarium"/>
    <w:p>
      <w:pPr>
        <w:pStyle w:val="Heading2"/>
      </w:pPr>
      <w:r>
        <w:t xml:space="preserve">13. Daftar Istilah / Glosarium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Istilah</w:t>
            </w:r>
          </w:p>
        </w:tc>
        <w:tc>
          <w:tcPr/>
          <w:p>
            <w:pPr>
              <w:pStyle w:val="Compact"/>
            </w:pPr>
            <w:r>
              <w:t xml:space="preserve">Definisi</w:t>
            </w:r>
          </w:p>
        </w:tc>
      </w:tr>
      <w:tr>
        <w:tc>
          <w:tcPr/>
          <w:p>
            <w:pPr>
              <w:pStyle w:val="Compact"/>
            </w:pPr>
            <w:r>
              <w:t xml:space="preserve">SOAP</w:t>
            </w:r>
          </w:p>
        </w:tc>
        <w:tc>
          <w:tcPr/>
          <w:p>
            <w:pPr>
              <w:pStyle w:val="Compact"/>
            </w:pPr>
            <w:r>
              <w:t xml:space="preserve">Subjective, Objective, Assessment, Plan. Format standar rekam medis berbasis catatan, dipakai oleh skema pasien MedWatch (</w:t>
            </w:r>
            <w:r>
              <w:rPr>
                <w:rStyle w:val="VerbatimChar"/>
              </w:rPr>
              <w:t xml:space="preserve">api/routes/patient_routes.py:1-30</w:t>
            </w:r>
            <w:r>
              <w:t xml:space="preserve">, schema kanonik di</w:t>
            </w:r>
            <w:r>
              <w:t xml:space="preserve"> </w:t>
            </w:r>
            <w:r>
              <w:rPr>
                <w:rStyle w:val="VerbatimChar"/>
              </w:rPr>
              <w:t xml:space="preserve">CLAUDE.md</w:t>
            </w:r>
            <w:r>
              <w:t xml:space="preserve"> </w:t>
            </w:r>
            <w:r>
              <w:t xml:space="preserve">bagian</w:t>
            </w:r>
            <w:r>
              <w:t xml:space="preserve"> </w:t>
            </w:r>
            <w:r>
              <w:t xml:space="preserve">“Schema source of truth”</w:t>
            </w:r>
            <w:r>
              <w:t xml:space="preserve">).</w:t>
            </w:r>
          </w:p>
        </w:tc>
      </w:tr>
      <w:tr>
        <w:tc>
          <w:tcPr/>
          <w:p>
            <w:pPr>
              <w:pStyle w:val="Compact"/>
            </w:pPr>
            <w:r>
              <w:t xml:space="preserve">Faskes 1</w:t>
            </w:r>
          </w:p>
        </w:tc>
        <w:tc>
          <w:tcPr/>
          <w:p>
            <w:pPr>
              <w:pStyle w:val="Compact"/>
            </w:pPr>
            <w:r>
              <w:t xml:space="preserve">Fasilitas Kesehatan Tingkat 1, mencakup puskesmas, polindes, klinik bersalin kecil. Sasaran utama pengguna MedWatch.</w:t>
            </w:r>
          </w:p>
        </w:tc>
      </w:tr>
      <w:tr>
        <w:tc>
          <w:tcPr/>
          <w:p>
            <w:pPr>
              <w:pStyle w:val="Compact"/>
            </w:pPr>
            <w:r>
              <w:t xml:space="preserve">openFDA</w:t>
            </w:r>
          </w:p>
        </w:tc>
        <w:tc>
          <w:tcPr/>
          <w:p>
            <w:pPr>
              <w:pStyle w:val="Compact"/>
            </w:pPr>
            <w:r>
              <w:t xml:space="preserve">API publik U.S. Food and Drug Administration di</w:t>
            </w:r>
            <w:r>
              <w:t xml:space="preserve"> </w:t>
            </w:r>
            <w:r>
              <w:rPr>
                <w:rStyle w:val="VerbatimChar"/>
              </w:rPr>
              <w:t xml:space="preserve">https://open.fda.gov</w:t>
            </w:r>
            <w:r>
              <w:t xml:space="preserve">. Sumber utama data efek samping (</w:t>
            </w:r>
            <w:r>
              <w:rPr>
                <w:rStyle w:val="VerbatimChar"/>
              </w:rPr>
              <w:t xml:space="preserve">drug/event</w:t>
            </w:r>
            <w:r>
              <w:t xml:space="preserve">) dan recall (</w:t>
            </w:r>
            <w:r>
              <w:rPr>
                <w:rStyle w:val="VerbatimChar"/>
              </w:rPr>
              <w:t xml:space="preserve">drug/enforcement</w:t>
            </w:r>
            <w:r>
              <w:t xml:space="preserve">) pada MedWatch pasca pivot.</w:t>
            </w:r>
          </w:p>
        </w:tc>
      </w:tr>
      <w:tr>
        <w:tc>
          <w:tcPr/>
          <w:p>
            <w:pPr>
              <w:pStyle w:val="Compact"/>
            </w:pPr>
            <w:r>
              <w:t xml:space="preserve">FAERS</w:t>
            </w:r>
          </w:p>
        </w:tc>
        <w:tc>
          <w:tcPr/>
          <w:p>
            <w:pPr>
              <w:pStyle w:val="Compact"/>
            </w:pPr>
            <w:r>
              <w:t xml:space="preserve">FDA Adverse Event Reporting System, basis data yang diekspos oleh openFDA endpoint</w:t>
            </w:r>
            <w:r>
              <w:t xml:space="preserve"> </w:t>
            </w:r>
            <w:r>
              <w:rPr>
                <w:rStyle w:val="VerbatimChar"/>
              </w:rPr>
              <w:t xml:space="preserve">drug/event</w:t>
            </w:r>
            <w:r>
              <w:t xml:space="preserve">.</w:t>
            </w:r>
          </w:p>
        </w:tc>
      </w:tr>
      <w:tr>
        <w:tc>
          <w:tcPr/>
          <w:p>
            <w:pPr>
              <w:pStyle w:val="Compact"/>
            </w:pPr>
            <w:r>
              <w:t xml:space="preserve">MedDRA</w:t>
            </w:r>
          </w:p>
        </w:tc>
        <w:tc>
          <w:tcPr/>
          <w:p>
            <w:pPr>
              <w:pStyle w:val="Compact"/>
            </w:pPr>
            <w:r>
              <w:t xml:space="preserve">Medical Dictionary for Regulatory Activities, ontologi medis yang dipakai openFDA sebagai</w:t>
            </w:r>
            <w:r>
              <w:t xml:space="preserve"> </w:t>
            </w:r>
            <w:r>
              <w:rPr>
                <w:rStyle w:val="VerbatimChar"/>
              </w:rPr>
              <w:t xml:space="preserve">patient.reaction.reactionmeddrapt</w:t>
            </w:r>
            <w:r>
              <w:t xml:space="preserve">.</w:t>
            </w:r>
          </w:p>
        </w:tc>
      </w:tr>
      <w:tr>
        <w:tc>
          <w:tcPr/>
          <w:p>
            <w:pPr>
              <w:pStyle w:val="Compact"/>
            </w:pPr>
            <w:r>
              <w:t xml:space="preserve">JWT</w:t>
            </w:r>
          </w:p>
        </w:tc>
        <w:tc>
          <w:tcPr/>
          <w:p>
            <w:pPr>
              <w:pStyle w:val="Compact"/>
            </w:pPr>
            <w:r>
              <w:t xml:space="preserve">JSON Web Token (RFC 7519), token signed untuk autentikasi MedWatch (issued di</w:t>
            </w:r>
            <w:r>
              <w:t xml:space="preserve"> </w:t>
            </w:r>
            <w:r>
              <w:rPr>
                <w:rStyle w:val="VerbatimChar"/>
              </w:rPr>
              <w:t xml:space="preserve">api/auth.py</w:t>
            </w:r>
            <w:r>
              <w:t xml:space="preserve">, diverifikasi di middleware</w:t>
            </w:r>
            <w:r>
              <w:t xml:space="preserve"> </w:t>
            </w:r>
            <w:r>
              <w:rPr>
                <w:rStyle w:val="VerbatimChar"/>
              </w:rPr>
              <w:t xml:space="preserve">api/middleware.py</w:t>
            </w:r>
            <w:r>
              <w:t xml:space="preserve">).</w:t>
            </w:r>
          </w:p>
        </w:tc>
      </w:tr>
      <w:tr>
        <w:tc>
          <w:tcPr/>
          <w:p>
            <w:pPr>
              <w:pStyle w:val="Compact"/>
            </w:pPr>
            <w:r>
              <w:t xml:space="preserve">RBAC</w:t>
            </w:r>
          </w:p>
        </w:tc>
        <w:tc>
          <w:tcPr/>
          <w:p>
            <w:pPr>
              <w:pStyle w:val="Compact"/>
            </w:pPr>
            <w:r>
              <w:t xml:space="preserve">Role-Based Access Control. MedWatch punya tiga peran:</w:t>
            </w:r>
            <w:r>
              <w:t xml:space="preserve"> </w:t>
            </w:r>
            <w:r>
              <w:rPr>
                <w:rStyle w:val="VerbatimChar"/>
              </w:rPr>
              <w:t xml:space="preserve">tenaga_kesehatan</w:t>
            </w:r>
            <w:r>
              <w:t xml:space="preserve">,</w:t>
            </w:r>
            <w:r>
              <w:t xml:space="preserve"> </w:t>
            </w:r>
            <w:r>
              <w:rPr>
                <w:rStyle w:val="VerbatimChar"/>
              </w:rPr>
              <w:t xml:space="preserve">masyarakat</w:t>
            </w:r>
            <w:r>
              <w:t xml:space="preserve">,</w:t>
            </w:r>
            <w:r>
              <w:t xml:space="preserve"> </w:t>
            </w:r>
            <w:r>
              <w:rPr>
                <w:rStyle w:val="VerbatimChar"/>
              </w:rPr>
              <w:t xml:space="preserve">admin</w:t>
            </w:r>
            <w:r>
              <w:t xml:space="preserve">. Decorator</w:t>
            </w:r>
            <w:r>
              <w:t xml:space="preserve"> </w:t>
            </w:r>
            <w:r>
              <w:rPr>
                <w:rStyle w:val="VerbatimChar"/>
              </w:rPr>
              <w:t xml:space="preserve">@require_role</w:t>
            </w:r>
            <w:r>
              <w:t xml:space="preserve"> </w:t>
            </w:r>
            <w:r>
              <w:t xml:space="preserve">dipakai di route Flask (mis.</w:t>
            </w:r>
            <w:r>
              <w:t xml:space="preserve"> </w:t>
            </w:r>
            <w:r>
              <w:rPr>
                <w:rStyle w:val="VerbatimChar"/>
              </w:rPr>
              <w:t xml:space="preserve">api/routes/patient_routes.py:136</w:t>
            </w:r>
            <w:r>
              <w:t xml:space="preserve">).</w:t>
            </w:r>
          </w:p>
        </w:tc>
      </w:tr>
      <w:tr>
        <w:tc>
          <w:tcPr/>
          <w:p>
            <w:pPr>
              <w:pStyle w:val="Compact"/>
            </w:pPr>
            <w:r>
              <w:t xml:space="preserve">Tenaga Kesehatan</w:t>
            </w:r>
          </w:p>
        </w:tc>
        <w:tc>
          <w:tcPr/>
          <w:p>
            <w:pPr>
              <w:pStyle w:val="Compact"/>
            </w:pPr>
            <w:r>
              <w:t xml:space="preserve">Peran backend untuk bidan Faskes 1 (string value</w:t>
            </w:r>
            <w:r>
              <w:t xml:space="preserve"> </w:t>
            </w:r>
            <w:r>
              <w:rPr>
                <w:rStyle w:val="VerbatimChar"/>
              </w:rPr>
              <w:t xml:space="preserve">tenaga_kesehatan</w:t>
            </w:r>
            <w:r>
              <w:t xml:space="preserve">). Akses penuh CRUD pasien dan cek interaksi obat.</w:t>
            </w:r>
          </w:p>
        </w:tc>
      </w:tr>
      <w:tr>
        <w:tc>
          <w:tcPr/>
          <w:p>
            <w:pPr>
              <w:pStyle w:val="Compact"/>
            </w:pPr>
            <w:r>
              <w:t xml:space="preserve">Masyarakat</w:t>
            </w:r>
          </w:p>
        </w:tc>
        <w:tc>
          <w:tcPr/>
          <w:p>
            <w:pPr>
              <w:pStyle w:val="Compact"/>
            </w:pPr>
            <w:r>
              <w:t xml:space="preserve">Peran backend untuk warga umum (string value</w:t>
            </w:r>
            <w:r>
              <w:t xml:space="preserve"> </w:t>
            </w:r>
            <w:r>
              <w:rPr>
                <w:rStyle w:val="VerbatimChar"/>
              </w:rPr>
              <w:t xml:space="preserve">masyarakat</w:t>
            </w:r>
            <w:r>
              <w:t xml:space="preserve">). Akses read-only katalog obat dan safety checker tanpa konteks pasien.</w:t>
            </w:r>
          </w:p>
        </w:tc>
      </w:tr>
      <w:tr>
        <w:tc>
          <w:tcPr/>
          <w:p>
            <w:pPr>
              <w:pStyle w:val="Compact"/>
            </w:pPr>
            <w:r>
              <w:t xml:space="preserve">Akamai</w:t>
            </w:r>
          </w:p>
        </w:tc>
        <w:tc>
          <w:tcPr/>
          <w:p>
            <w:pPr>
              <w:pStyle w:val="Compact"/>
            </w:pPr>
            <w:r>
              <w:t xml:space="preserve">Layanan CDN / WAF yang dipakai</w:t>
            </w:r>
            <w:r>
              <w:t xml:space="preserve"> </w:t>
            </w:r>
            <w:r>
              <w:rPr>
                <w:rStyle w:val="VerbatimChar"/>
              </w:rPr>
              <w:t xml:space="preserve">drugs.com</w:t>
            </w:r>
            <w:r>
              <w:t xml:space="preserve">, memblokir traffic scraping otomatis dengan HTTP 403. Bukti di</w:t>
            </w:r>
            <w:r>
              <w:t xml:space="preserve"> </w:t>
            </w:r>
            <w:r>
              <w:rPr>
                <w:rStyle w:val="VerbatimChar"/>
              </w:rPr>
              <w:t xml:space="preserve">anggota1/scraper.log</w:t>
            </w:r>
            <w:r>
              <w:t xml:space="preserve">.</w:t>
            </w:r>
          </w:p>
        </w:tc>
      </w:tr>
      <w:tr>
        <w:tc>
          <w:tcPr/>
          <w:p>
            <w:pPr>
              <w:pStyle w:val="Compact"/>
            </w:pPr>
            <w:r>
              <w:t xml:space="preserve">Cloud Run</w:t>
            </w:r>
          </w:p>
        </w:tc>
        <w:tc>
          <w:tcPr/>
          <w:p>
            <w:pPr>
              <w:pStyle w:val="Compact"/>
            </w:pPr>
            <w:r>
              <w:t xml:space="preserve">Layanan serverless GCP untuk deploy backend Flask MedWatch (service name</w:t>
            </w:r>
            <w:r>
              <w:t xml:space="preserve"> </w:t>
            </w:r>
            <w:r>
              <w:rPr>
                <w:rStyle w:val="VerbatimChar"/>
              </w:rPr>
              <w:t xml:space="preserve">medwatch-api</w:t>
            </w:r>
            <w:r>
              <w:t xml:space="preserve">, region</w:t>
            </w:r>
            <w:r>
              <w:t xml:space="preserve"> </w:t>
            </w:r>
            <w:r>
              <w:rPr>
                <w:rStyle w:val="VerbatimChar"/>
              </w:rPr>
              <w:t xml:space="preserve">asia-southeast1</w:t>
            </w:r>
            <w:r>
              <w:t xml:space="preserve">).</w:t>
            </w:r>
          </w:p>
        </w:tc>
      </w:tr>
      <w:tr>
        <w:tc>
          <w:tcPr/>
          <w:p>
            <w:pPr>
              <w:pStyle w:val="Compact"/>
            </w:pPr>
            <w:r>
              <w:t xml:space="preserve">GCS bucket</w:t>
            </w:r>
          </w:p>
        </w:tc>
        <w:tc>
          <w:tcPr/>
          <w:p>
            <w:pPr>
              <w:pStyle w:val="Compact"/>
            </w:pPr>
            <w:r>
              <w:t xml:space="preserve">Google Cloud Storage. Bucket</w:t>
            </w:r>
            <w:r>
              <w:t xml:space="preserve"> </w:t>
            </w:r>
            <w:r>
              <w:rPr>
                <w:rStyle w:val="VerbatimChar"/>
              </w:rPr>
              <w:t xml:space="preserve">medwatch-polban-2026-state</w:t>
            </w:r>
            <w:r>
              <w:t xml:space="preserve"> </w:t>
            </w:r>
            <w:r>
              <w:t xml:space="preserve">dipakai untuk persistensi</w:t>
            </w:r>
            <w:r>
              <w:t xml:space="preserve"> </w:t>
            </w:r>
            <w:r>
              <w:rPr>
                <w:rStyle w:val="VerbatimChar"/>
              </w:rPr>
              <w:t xml:space="preserve">users.json</w:t>
            </w:r>
            <w:r>
              <w:t xml:space="preserve"> </w:t>
            </w:r>
            <w:r>
              <w:t xml:space="preserve">dan</w:t>
            </w:r>
            <w:r>
              <w:t xml:space="preserve"> </w:t>
            </w:r>
            <w:r>
              <w:rPr>
                <w:rStyle w:val="VerbatimChar"/>
              </w:rPr>
              <w:t xml:space="preserve">patients.json</w:t>
            </w:r>
            <w:r>
              <w:t xml:space="preserve"> </w:t>
            </w:r>
            <w:r>
              <w:t xml:space="preserve">di lingkungan demo cloud.</w:t>
            </w:r>
          </w:p>
        </w:tc>
      </w:tr>
      <w:tr>
        <w:tc>
          <w:tcPr/>
          <w:p>
            <w:pPr>
              <w:pStyle w:val="Compact"/>
            </w:pPr>
            <w:r>
              <w:t xml:space="preserve">Vercel proxy</w:t>
            </w:r>
          </w:p>
        </w:tc>
        <w:tc>
          <w:tcPr/>
          <w:p>
            <w:pPr>
              <w:pStyle w:val="Compact"/>
            </w:pPr>
            <w:r>
              <w:t xml:space="preserve">Pola</w:t>
            </w:r>
            <w:r>
              <w:t xml:space="preserve"> </w:t>
            </w:r>
            <w:r>
              <w:t xml:space="preserve">“security pattern B”</w:t>
            </w:r>
            <w:r>
              <w:t xml:space="preserve">: browser hanya melihat domain Vercel, panggilan ke</w:t>
            </w:r>
            <w:r>
              <w:t xml:space="preserve"> </w:t>
            </w:r>
            <w:r>
              <w:rPr>
                <w:rStyle w:val="VerbatimChar"/>
              </w:rPr>
              <w:t xml:space="preserve">/api/[...slug]</w:t>
            </w:r>
            <w:r>
              <w:t xml:space="preserve"> </w:t>
            </w:r>
            <w:r>
              <w:t xml:space="preserve">di-proxy server-side ke</w:t>
            </w:r>
            <w:r>
              <w:t xml:space="preserve"> </w:t>
            </w:r>
            <w:r>
              <w:rPr>
                <w:rStyle w:val="VerbatimChar"/>
              </w:rPr>
              <w:t xml:space="preserve">BACKEND_API_URL</w:t>
            </w:r>
            <w:r>
              <w:t xml:space="preserve"> </w:t>
            </w:r>
            <w:r>
              <w:t xml:space="preserve">(Cloud Run) dengan header JWT dari cookie httpOnly.</w:t>
            </w:r>
          </w:p>
        </w:tc>
      </w:tr>
      <w:tr>
        <w:tc>
          <w:tcPr/>
          <w:p>
            <w:pPr>
              <w:pStyle w:val="Compact"/>
            </w:pPr>
            <w:r>
              <w:t xml:space="preserve">Faskes</w:t>
            </w:r>
          </w:p>
        </w:tc>
        <w:tc>
          <w:tcPr/>
          <w:p>
            <w:pPr>
              <w:pStyle w:val="Compact"/>
            </w:pPr>
            <w:r>
              <w:t xml:space="preserve">Singkatan Fasilitas Kesehatan.</w:t>
            </w:r>
          </w:p>
        </w:tc>
      </w:tr>
      <w:tr>
        <w:tc>
          <w:tcPr/>
          <w:p>
            <w:pPr>
              <w:pStyle w:val="Compact"/>
            </w:pPr>
            <w:r>
              <w:t xml:space="preserve">LILA</w:t>
            </w:r>
          </w:p>
        </w:tc>
        <w:tc>
          <w:tcPr/>
          <w:p>
            <w:pPr>
              <w:pStyle w:val="Compact"/>
            </w:pPr>
            <w:r>
              <w:t xml:space="preserve">Lingkar Lengan Atas, parameter antropometri ibu hamil. Diakomodasi di field</w:t>
            </w:r>
            <w:r>
              <w:t xml:space="preserve"> </w:t>
            </w:r>
            <w:r>
              <w:rPr>
                <w:rStyle w:val="VerbatimChar"/>
              </w:rPr>
              <w:t xml:space="preserve">O.lila_cm</w:t>
            </w:r>
            <w:r>
              <w:t xml:space="preserve"> </w:t>
            </w:r>
            <w:r>
              <w:t xml:space="preserve">dengan rentang 8-60 cm (</w:t>
            </w:r>
            <w:r>
              <w:rPr>
                <w:rStyle w:val="VerbatimChar"/>
              </w:rPr>
              <w:t xml:space="preserve">api/routes/patient_routes.py:17-24</w:t>
            </w:r>
            <w:r>
              <w:t xml:space="preserve">).</w:t>
            </w:r>
          </w:p>
        </w:tc>
      </w:tr>
    </w:tbl>
    <w:p>
      <w:r>
        <w:pict>
          <v:rect style="width:0;height:1.5pt" o:hralign="center" o:hrstd="t" o:hr="t"/>
        </w:pict>
      </w:r>
    </w:p>
    <w:bookmarkEnd w:id="44"/>
    <w:bookmarkStart w:id="48" w:name="lampiran-referensi"/>
    <w:p>
      <w:pPr>
        <w:pStyle w:val="Heading2"/>
      </w:pPr>
      <w:r>
        <w:t xml:space="preserve">14. Lampiran: Referensi</w:t>
      </w:r>
    </w:p>
    <w:bookmarkStart w:id="45" w:name="repositori-dan-resource"/>
    <w:p>
      <w:pPr>
        <w:pStyle w:val="Heading3"/>
      </w:pPr>
      <w:r>
        <w:t xml:space="preserve">14.1 Repositori dan resource</w:t>
      </w:r>
    </w:p>
    <w:p>
      <w:pPr>
        <w:pStyle w:val="Compact"/>
        <w:numPr>
          <w:ilvl w:val="0"/>
          <w:numId w:val="1021"/>
        </w:numPr>
      </w:pPr>
      <w:r>
        <w:t xml:space="preserve">Backend repo (Bisura16/medWatch):</w:t>
      </w:r>
      <w:r>
        <w:t xml:space="preserve"> </w:t>
      </w:r>
      <w:r>
        <w:rPr>
          <w:rStyle w:val="VerbatimChar"/>
        </w:rPr>
        <w:t xml:space="preserve">https://github.com/Bisura16/medWatch</w:t>
      </w:r>
      <w:r>
        <w:t xml:space="preserve">, branch integrasi</w:t>
      </w:r>
      <w:r>
        <w:t xml:space="preserve"> </w:t>
      </w:r>
      <w:r>
        <w:rPr>
          <w:rStyle w:val="VerbatimChar"/>
        </w:rPr>
        <w:t xml:space="preserve">ghaisan-APIIntegration</w:t>
      </w:r>
      <w:r>
        <w:t xml:space="preserve">.</w:t>
      </w:r>
    </w:p>
    <w:p>
      <w:pPr>
        <w:pStyle w:val="Compact"/>
        <w:numPr>
          <w:ilvl w:val="0"/>
          <w:numId w:val="1021"/>
        </w:numPr>
      </w:pPr>
      <w:r>
        <w:t xml:space="preserve">Frontend repo (Finerium/FrontendMedwatch):</w:t>
      </w:r>
      <w:r>
        <w:t xml:space="preserve"> </w:t>
      </w:r>
      <w:r>
        <w:rPr>
          <w:rStyle w:val="VerbatimChar"/>
        </w:rPr>
        <w:t xml:space="preserve">https://github.com/Finerium/FrontendMedwatch</w:t>
      </w:r>
      <w:r>
        <w:t xml:space="preserve">, branch integrasi</w:t>
      </w:r>
      <w:r>
        <w:t xml:space="preserve"> </w:t>
      </w:r>
      <w:r>
        <w:rPr>
          <w:rStyle w:val="VerbatimChar"/>
        </w:rPr>
        <w:t xml:space="preserve">ghaisan-APIIntegration</w:t>
      </w:r>
      <w:r>
        <w:t xml:space="preserve">.</w:t>
      </w:r>
    </w:p>
    <w:p>
      <w:pPr>
        <w:pStyle w:val="Compact"/>
        <w:numPr>
          <w:ilvl w:val="0"/>
          <w:numId w:val="1021"/>
        </w:numPr>
      </w:pPr>
      <w:r>
        <w:t xml:space="preserve">openFDA API publik:</w:t>
      </w:r>
      <w:r>
        <w:t xml:space="preserve"> </w:t>
      </w:r>
      <w:r>
        <w:rPr>
          <w:rStyle w:val="VerbatimChar"/>
        </w:rPr>
        <w:t xml:space="preserve">https://open.fda.gov</w:t>
      </w:r>
      <w:r>
        <w:t xml:space="preserve">, endpoint</w:t>
      </w:r>
      <w:r>
        <w:t xml:space="preserve"> </w:t>
      </w:r>
      <w:r>
        <w:rPr>
          <w:rStyle w:val="VerbatimChar"/>
        </w:rPr>
        <w:t xml:space="preserve">drug/event</w:t>
      </w:r>
      <w:r>
        <w:t xml:space="preserve"> </w:t>
      </w:r>
      <w:r>
        <w:t xml:space="preserve">dan</w:t>
      </w:r>
      <w:r>
        <w:t xml:space="preserve"> </w:t>
      </w:r>
      <w:r>
        <w:rPr>
          <w:rStyle w:val="VerbatimChar"/>
        </w:rPr>
        <w:t xml:space="preserve">drug/enforcement</w:t>
      </w:r>
      <w:r>
        <w:t xml:space="preserve"> </w:t>
      </w:r>
      <w:r>
        <w:t xml:space="preserve">(lihat juga ADR-004 dan README repo backend bagian</w:t>
      </w:r>
      <w:r>
        <w:t xml:space="preserve"> </w:t>
      </w:r>
      <w:r>
        <w:t xml:space="preserve">“Sumber Data”</w:t>
      </w:r>
      <w:r>
        <w:t xml:space="preserve">).</w:t>
      </w:r>
    </w:p>
    <w:p>
      <w:pPr>
        <w:pStyle w:val="Compact"/>
        <w:numPr>
          <w:ilvl w:val="0"/>
          <w:numId w:val="1021"/>
        </w:numPr>
      </w:pPr>
      <w:r>
        <w:t xml:space="preserve">GCP project name (resource name, bukan kredensial):</w:t>
      </w:r>
      <w:r>
        <w:t xml:space="preserve"> </w:t>
      </w:r>
      <w:r>
        <w:rPr>
          <w:rStyle w:val="VerbatimChar"/>
        </w:rPr>
        <w:t xml:space="preserve">medwatch-polban-2026</w:t>
      </w:r>
      <w:r>
        <w:t xml:space="preserve">, region</w:t>
      </w:r>
      <w:r>
        <w:t xml:space="preserve"> </w:t>
      </w:r>
      <w:r>
        <w:rPr>
          <w:rStyle w:val="VerbatimChar"/>
        </w:rPr>
        <w:t xml:space="preserve">asia-southeast1</w:t>
      </w:r>
      <w:r>
        <w:t xml:space="preserve">.</w:t>
      </w:r>
    </w:p>
    <w:p>
      <w:pPr>
        <w:pStyle w:val="Compact"/>
        <w:numPr>
          <w:ilvl w:val="0"/>
          <w:numId w:val="1021"/>
        </w:numPr>
      </w:pPr>
      <w:r>
        <w:t xml:space="preserve">GCS bucket:</w:t>
      </w:r>
      <w:r>
        <w:t xml:space="preserve"> </w:t>
      </w:r>
      <w:r>
        <w:rPr>
          <w:rStyle w:val="VerbatimChar"/>
        </w:rPr>
        <w:t xml:space="preserve">medwatch-polban-2026-state</w:t>
      </w:r>
      <w:r>
        <w:t xml:space="preserve">.</w:t>
      </w:r>
    </w:p>
    <w:p>
      <w:pPr>
        <w:pStyle w:val="Compact"/>
        <w:numPr>
          <w:ilvl w:val="0"/>
          <w:numId w:val="1021"/>
        </w:numPr>
      </w:pPr>
      <w:r>
        <w:t xml:space="preserve">Cloud Run service:</w:t>
      </w:r>
      <w:r>
        <w:t xml:space="preserve"> </w:t>
      </w:r>
      <w:r>
        <w:rPr>
          <w:rStyle w:val="VerbatimChar"/>
        </w:rPr>
        <w:t xml:space="preserve">medwatch-api</w:t>
      </w:r>
      <w:r>
        <w:t xml:space="preserve">.</w:t>
      </w:r>
    </w:p>
    <w:p>
      <w:pPr>
        <w:pStyle w:val="Compact"/>
        <w:numPr>
          <w:ilvl w:val="0"/>
          <w:numId w:val="1021"/>
        </w:numPr>
      </w:pPr>
      <w:r>
        <w:t xml:space="preserve">Secret Manager:</w:t>
      </w:r>
      <w:r>
        <w:t xml:space="preserve"> </w:t>
      </w:r>
      <w:r>
        <w:rPr>
          <w:rStyle w:val="VerbatimChar"/>
        </w:rPr>
        <w:t xml:space="preserve">medwatch-jwt-secret</w:t>
      </w:r>
      <w:r>
        <w:t xml:space="preserve">.</w:t>
      </w:r>
    </w:p>
    <w:bookmarkEnd w:id="45"/>
    <w:bookmarkStart w:id="46" w:name="Xae2c0559ed448054210325efb359eb2e9744fbd"/>
    <w:p>
      <w:pPr>
        <w:pStyle w:val="Heading3"/>
      </w:pPr>
      <w:r>
        <w:t xml:space="preserve">14.2 Standar yang dikutip oleh dokumen turunan PRD</w:t>
      </w:r>
    </w:p>
    <w:p>
      <w:pPr>
        <w:pStyle w:val="Compact"/>
        <w:numPr>
          <w:ilvl w:val="0"/>
          <w:numId w:val="1022"/>
        </w:numPr>
      </w:pPr>
      <w:r>
        <w:t xml:space="preserve">IEEE 830-1998 / ISO/IEC/IEEE 29148:2018 dipakai di</w:t>
      </w:r>
      <w:r>
        <w:t xml:space="preserve"> </w:t>
      </w:r>
      <w:r>
        <w:rPr>
          <w:rStyle w:val="VerbatimChar"/>
        </w:rPr>
        <w:t xml:space="preserve">docs/SRS.md</w:t>
      </w:r>
      <w:r>
        <w:t xml:space="preserve"> </w:t>
      </w:r>
      <w:r>
        <w:t xml:space="preserve">untuk struktur SRS.</w:t>
      </w:r>
    </w:p>
    <w:p>
      <w:pPr>
        <w:pStyle w:val="Compact"/>
        <w:numPr>
          <w:ilvl w:val="0"/>
          <w:numId w:val="1022"/>
        </w:numPr>
      </w:pPr>
      <w:r>
        <w:t xml:space="preserve">IEEE 1016-2009 dipakai di</w:t>
      </w:r>
      <w:r>
        <w:t xml:space="preserve"> </w:t>
      </w:r>
      <w:r>
        <w:rPr>
          <w:rStyle w:val="VerbatimChar"/>
        </w:rPr>
        <w:t xml:space="preserve">docs/SDD.md</w:t>
      </w:r>
      <w:r>
        <w:t xml:space="preserve"> </w:t>
      </w:r>
      <w:r>
        <w:t xml:space="preserve">untuk Software Design Description.</w:t>
      </w:r>
    </w:p>
    <w:p>
      <w:pPr>
        <w:pStyle w:val="Compact"/>
        <w:numPr>
          <w:ilvl w:val="0"/>
          <w:numId w:val="1022"/>
        </w:numPr>
      </w:pPr>
      <w:r>
        <w:t xml:space="preserve">ISO/IEC/IEEE 26514 dipakai di</w:t>
      </w:r>
      <w:r>
        <w:t xml:space="preserve"> </w:t>
      </w:r>
      <w:r>
        <w:rPr>
          <w:rStyle w:val="VerbatimChar"/>
        </w:rPr>
        <w:t xml:space="preserve">docs/USER-MANUAL.md</w:t>
      </w:r>
      <w:r>
        <w:t xml:space="preserve">.</w:t>
      </w:r>
    </w:p>
    <w:p>
      <w:pPr>
        <w:pStyle w:val="Compact"/>
        <w:numPr>
          <w:ilvl w:val="0"/>
          <w:numId w:val="1022"/>
        </w:numPr>
      </w:pPr>
      <w:r>
        <w:t xml:space="preserve">ISO/IEC/IEEE 15289:2019 dipakai di</w:t>
      </w:r>
      <w:r>
        <w:t xml:space="preserve"> </w:t>
      </w:r>
      <w:r>
        <w:rPr>
          <w:rStyle w:val="VerbatimChar"/>
        </w:rPr>
        <w:t xml:space="preserve">docs/AS-BUILT.md</w:t>
      </w:r>
      <w:r>
        <w:t xml:space="preserve"> </w:t>
      </w:r>
      <w:r>
        <w:t xml:space="preserve">untuk struktur 19-section.</w:t>
      </w:r>
    </w:p>
    <w:p>
      <w:pPr>
        <w:pStyle w:val="Compact"/>
        <w:numPr>
          <w:ilvl w:val="0"/>
          <w:numId w:val="1022"/>
        </w:numPr>
      </w:pPr>
      <w:r>
        <w:t xml:space="preserve">MADR (Markdown Architecture Decision Records) dipakai di</w:t>
      </w:r>
      <w:r>
        <w:t xml:space="preserve"> </w:t>
      </w:r>
      <w:r>
        <w:rPr>
          <w:rStyle w:val="VerbatimChar"/>
        </w:rPr>
        <w:t xml:space="preserve">docs/adr/</w:t>
      </w:r>
      <w:r>
        <w:t xml:space="preserve">.</w:t>
      </w:r>
    </w:p>
    <w:p>
      <w:pPr>
        <w:pStyle w:val="Compact"/>
        <w:numPr>
          <w:ilvl w:val="0"/>
          <w:numId w:val="1022"/>
        </w:numPr>
      </w:pPr>
      <w:r>
        <w:t xml:space="preserve">C4 model (Simon Brown) dipakai di</w:t>
      </w:r>
      <w:r>
        <w:t xml:space="preserve"> </w:t>
      </w:r>
      <w:r>
        <w:rPr>
          <w:rStyle w:val="VerbatimChar"/>
        </w:rPr>
        <w:t xml:space="preserve">docs/diagrams/</w:t>
      </w:r>
      <w:r>
        <w:t xml:space="preserve"> </w:t>
      </w:r>
      <w:r>
        <w:t xml:space="preserve">untuk diagram L1, L2, L3, dan Deployment.</w:t>
      </w:r>
    </w:p>
    <w:p>
      <w:pPr>
        <w:pStyle w:val="Compact"/>
        <w:numPr>
          <w:ilvl w:val="0"/>
          <w:numId w:val="1022"/>
        </w:numPr>
      </w:pPr>
      <w:r>
        <w:t xml:space="preserve">OWASP Top 10 + STRIDE dipakai di</w:t>
      </w:r>
      <w:r>
        <w:t xml:space="preserve"> </w:t>
      </w:r>
      <w:r>
        <w:rPr>
          <w:rStyle w:val="VerbatimChar"/>
        </w:rPr>
        <w:t xml:space="preserve">docs/SECURITY.md</w:t>
      </w:r>
      <w:r>
        <w:t xml:space="preserve"> </w:t>
      </w:r>
      <w:r>
        <w:t xml:space="preserve">untuk threat model.</w:t>
      </w:r>
    </w:p>
    <w:bookmarkEnd w:id="46"/>
    <w:bookmarkStart w:id="47" w:name="dokumen-turunan-internal-lihat-juga"/>
    <w:p>
      <w:pPr>
        <w:pStyle w:val="Heading3"/>
      </w:pPr>
      <w:r>
        <w:t xml:space="preserve">14.3 Dokumen turunan internal (lihat juga)</w:t>
      </w:r>
    </w:p>
    <w:p>
      <w:pPr>
        <w:pStyle w:val="Compact"/>
        <w:numPr>
          <w:ilvl w:val="0"/>
          <w:numId w:val="1023"/>
        </w:numPr>
      </w:pPr>
      <w:r>
        <w:rPr>
          <w:rStyle w:val="VerbatimChar"/>
        </w:rPr>
        <w:t xml:space="preserve">docs/SRS.md</w:t>
      </w:r>
      <w:r>
        <w:t xml:space="preserve"> </w:t>
      </w:r>
      <w:r>
        <w:t xml:space="preserve">(Software Requirements Specification)</w:t>
      </w:r>
    </w:p>
    <w:p>
      <w:pPr>
        <w:pStyle w:val="Compact"/>
        <w:numPr>
          <w:ilvl w:val="0"/>
          <w:numId w:val="1023"/>
        </w:numPr>
      </w:pPr>
      <w:r>
        <w:rPr>
          <w:rStyle w:val="VerbatimChar"/>
        </w:rPr>
        <w:t xml:space="preserve">docs/SDD.md</w:t>
      </w:r>
      <w:r>
        <w:t xml:space="preserve"> </w:t>
      </w:r>
      <w:r>
        <w:t xml:space="preserve">(Software Design Description)</w:t>
      </w:r>
    </w:p>
    <w:p>
      <w:pPr>
        <w:pStyle w:val="Compact"/>
        <w:numPr>
          <w:ilvl w:val="0"/>
          <w:numId w:val="1023"/>
        </w:numPr>
      </w:pPr>
      <w:r>
        <w:rPr>
          <w:rStyle w:val="VerbatimChar"/>
        </w:rPr>
        <w:t xml:space="preserve">docs/API.md</w:t>
      </w:r>
      <w:r>
        <w:t xml:space="preserve"> </w:t>
      </w:r>
      <w:r>
        <w:t xml:space="preserve">(Endpoint kontrak HTTP)</w:t>
      </w:r>
    </w:p>
    <w:p>
      <w:pPr>
        <w:pStyle w:val="Compact"/>
        <w:numPr>
          <w:ilvl w:val="0"/>
          <w:numId w:val="1023"/>
        </w:numPr>
      </w:pPr>
      <w:r>
        <w:rPr>
          <w:rStyle w:val="VerbatimChar"/>
        </w:rPr>
        <w:t xml:space="preserve">docs/DATA-DICTIONARY.md</w:t>
      </w:r>
    </w:p>
    <w:p>
      <w:pPr>
        <w:pStyle w:val="Compact"/>
        <w:numPr>
          <w:ilvl w:val="0"/>
          <w:numId w:val="1023"/>
        </w:numPr>
      </w:pPr>
      <w:r>
        <w:rPr>
          <w:rStyle w:val="VerbatimChar"/>
        </w:rPr>
        <w:t xml:space="preserve">docs/INSTALL.md</w:t>
      </w:r>
    </w:p>
    <w:p>
      <w:pPr>
        <w:pStyle w:val="Compact"/>
        <w:numPr>
          <w:ilvl w:val="0"/>
          <w:numId w:val="1023"/>
        </w:numPr>
      </w:pPr>
      <w:r>
        <w:rPr>
          <w:rStyle w:val="VerbatimChar"/>
        </w:rPr>
        <w:t xml:space="preserve">docs/SECURITY.md</w:t>
      </w:r>
    </w:p>
    <w:p>
      <w:pPr>
        <w:pStyle w:val="Compact"/>
        <w:numPr>
          <w:ilvl w:val="0"/>
          <w:numId w:val="1023"/>
        </w:numPr>
      </w:pPr>
      <w:r>
        <w:rPr>
          <w:rStyle w:val="VerbatimChar"/>
        </w:rPr>
        <w:t xml:space="preserve">docs/AS-BUILT.md</w:t>
      </w:r>
    </w:p>
    <w:p>
      <w:pPr>
        <w:pStyle w:val="Compact"/>
        <w:numPr>
          <w:ilvl w:val="0"/>
          <w:numId w:val="1023"/>
        </w:numPr>
      </w:pPr>
      <w:r>
        <w:rPr>
          <w:rStyle w:val="VerbatimChar"/>
        </w:rPr>
        <w:t xml:space="preserve">docs/USER-MANUAL.md</w:t>
      </w:r>
    </w:p>
    <w:p>
      <w:pPr>
        <w:pStyle w:val="Compact"/>
        <w:numPr>
          <w:ilvl w:val="0"/>
          <w:numId w:val="1023"/>
        </w:numPr>
      </w:pPr>
      <w:r>
        <w:rPr>
          <w:rStyle w:val="VerbatimChar"/>
        </w:rPr>
        <w:t xml:space="preserve">docs/adr/0001-vercel-cloudrun-split.md</w:t>
      </w:r>
      <w:r>
        <w:t xml:space="preserve"> </w:t>
      </w:r>
      <w:r>
        <w:t xml:space="preserve">(security pattern B)</w:t>
      </w:r>
    </w:p>
    <w:p>
      <w:pPr>
        <w:pStyle w:val="Compact"/>
        <w:numPr>
          <w:ilvl w:val="0"/>
          <w:numId w:val="1023"/>
        </w:numPr>
      </w:pPr>
      <w:r>
        <w:rPr>
          <w:rStyle w:val="VerbatimChar"/>
        </w:rPr>
        <w:t xml:space="preserve">docs/adr/0002-jwt-bcrypt-cookie.md</w:t>
      </w:r>
    </w:p>
    <w:p>
      <w:pPr>
        <w:pStyle w:val="Compact"/>
        <w:numPr>
          <w:ilvl w:val="0"/>
          <w:numId w:val="1023"/>
        </w:numPr>
      </w:pPr>
      <w:r>
        <w:rPr>
          <w:rStyle w:val="VerbatimChar"/>
        </w:rPr>
        <w:t xml:space="preserve">docs/adr/0003-pasien-soap-schema.md</w:t>
      </w:r>
    </w:p>
    <w:p>
      <w:pPr>
        <w:pStyle w:val="Compact"/>
        <w:numPr>
          <w:ilvl w:val="0"/>
          <w:numId w:val="1023"/>
        </w:numPr>
      </w:pPr>
      <w:r>
        <w:rPr>
          <w:rStyle w:val="VerbatimChar"/>
        </w:rPr>
        <w:t xml:space="preserve">docs/adr/0004-openfda-pivot.md</w:t>
      </w:r>
    </w:p>
    <w:p>
      <w:pPr>
        <w:pStyle w:val="Compact"/>
        <w:numPr>
          <w:ilvl w:val="0"/>
          <w:numId w:val="1023"/>
        </w:numPr>
      </w:pPr>
      <w:r>
        <w:rPr>
          <w:rStyle w:val="VerbatimChar"/>
        </w:rPr>
        <w:t xml:space="preserve">docs/adr/0005-newest-visualization-additive.md</w:t>
      </w:r>
    </w:p>
    <w:p>
      <w:pPr>
        <w:pStyle w:val="Compact"/>
        <w:numPr>
          <w:ilvl w:val="0"/>
          <w:numId w:val="1023"/>
        </w:numPr>
      </w:pPr>
      <w:r>
        <w:rPr>
          <w:rStyle w:val="VerbatimChar"/>
        </w:rPr>
        <w:t xml:space="preserve">docs/adr/0006-heatmap-color-scale.md</w:t>
      </w:r>
    </w:p>
    <w:p>
      <w:pPr>
        <w:pStyle w:val="Compact"/>
        <w:numPr>
          <w:ilvl w:val="0"/>
          <w:numId w:val="1023"/>
        </w:numPr>
      </w:pPr>
      <w:r>
        <w:rPr>
          <w:rStyle w:val="VerbatimChar"/>
        </w:rPr>
        <w:t xml:space="preserve">docs/adr/0007-patient-list-sort.md</w:t>
      </w:r>
    </w:p>
    <w:p>
      <w:pPr>
        <w:pStyle w:val="Compact"/>
        <w:numPr>
          <w:ilvl w:val="0"/>
          <w:numId w:val="1023"/>
        </w:numPr>
      </w:pPr>
      <w:r>
        <w:rPr>
          <w:rStyle w:val="VerbatimChar"/>
        </w:rPr>
        <w:t xml:space="preserve">docs/adr/0008-pdf-fpdf2-inprocess.md</w:t>
      </w:r>
    </w:p>
    <w:p>
      <w:r>
        <w:pict>
          <v:rect style="width:0;height:1.5pt" o:hralign="center" o:hrstd="t" o:hr="t"/>
        </w:pict>
      </w:r>
    </w:p>
    <w:bookmarkEnd w:id="47"/>
    <w:bookmarkEnd w:id="48"/>
    <w:bookmarkStart w:id="49" w:name="riwayat-revisi"/>
    <w:p>
      <w:pPr>
        <w:pStyle w:val="Heading2"/>
      </w:pPr>
      <w:r>
        <w:t xml:space="preserve">15. Riwayat Revisi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w:t>
            </w:r>
          </w:p>
        </w:tc>
        <w:tc>
          <w:tcPr/>
          <w:p>
            <w:pPr>
              <w:pStyle w:val="Compact"/>
            </w:pPr>
            <w:r>
              <w:t xml:space="preserve">Tanggal</w:t>
            </w:r>
          </w:p>
        </w:tc>
        <w:tc>
          <w:tcPr/>
          <w:p>
            <w:pPr>
              <w:pStyle w:val="Compact"/>
            </w:pPr>
            <w:r>
              <w:t xml:space="preserve">Penulis</w:t>
            </w:r>
          </w:p>
        </w:tc>
        <w:tc>
          <w:tcPr/>
          <w:p>
            <w:pPr>
              <w:pStyle w:val="Compact"/>
            </w:pPr>
            <w:r>
              <w:t xml:space="preserve">Ringkasan perubahan</w:t>
            </w:r>
          </w:p>
        </w:tc>
      </w:tr>
      <w:tr>
        <w:tc>
          <w:tcPr/>
          <w:p>
            <w:pPr>
              <w:pStyle w:val="Compact"/>
            </w:pPr>
            <w:r>
              <w:t xml:space="preserve">1.0</w:t>
            </w:r>
          </w:p>
        </w:tc>
        <w:tc>
          <w:tcPr/>
          <w:p>
            <w:pPr>
              <w:pStyle w:val="Compact"/>
            </w:pPr>
            <w:r>
              <w:t xml:space="preserve">18-05-2026</w:t>
            </w:r>
          </w:p>
        </w:tc>
        <w:tc>
          <w:tcPr/>
          <w:p>
            <w:pPr>
              <w:pStyle w:val="Compact"/>
            </w:pPr>
            <w:r>
              <w:t xml:space="preserve">Kelompok B5 (Ghaisan koordinator)</w:t>
            </w:r>
          </w:p>
        </w:tc>
        <w:tc>
          <w:tcPr/>
          <w:p>
            <w:pPr>
              <w:pStyle w:val="Compact"/>
            </w:pPr>
            <w:r>
              <w:t xml:space="preserve">Revisi AS-BUILT setelah Wave 1: bug B01-B11 fixed, openFDA data nyata,</w:t>
            </w:r>
            <w:r>
              <w:t xml:space="preserve"> </w:t>
            </w:r>
            <w:r>
              <w:rPr>
                <w:rStyle w:val="VerbatimChar"/>
              </w:rPr>
              <w:t xml:space="preserve">anggota3/NewestVisualization/</w:t>
            </w:r>
            <w:r>
              <w:t xml:space="preserve"> </w:t>
            </w:r>
            <w:r>
              <w:t xml:space="preserve">ditambahkan; struktur PRD selaras dengan misi penyerahan dosen 25-05-2026.</w:t>
            </w:r>
          </w:p>
        </w:tc>
      </w:tr>
    </w:tbl>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MedWatch - Product Requirements Document (PRD)</dc:title>
  <dc:creator/>
  <cp:keywords/>
  <dcterms:created xsi:type="dcterms:W3CDTF">2026-05-18T08:57:29Z</dcterms:created>
  <dcterms:modified xsi:type="dcterms:W3CDTF">2026-05-18T08:57:29Z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Dosen pengampu Proyek 1 PPLD, tim kelompok B5, reviewer eksternal</vt:lpwstr>
  </property>
  <property fmtid="{D5CDD505-2E9C-101B-9397-08002B2CF9AE}" pid="3" name="date">
    <vt:lpwstr>18-05-2026</vt:lpwstr>
  </property>
  <property fmtid="{D5CDD505-2E9C-101B-9397-08002B2CF9AE}" pid="4" name="owner">
    <vt:lpwstr>Kelompok B5, D4 Teknik Informatika Politeknik Negeri Bandung</vt:lpwstr>
  </property>
  <property fmtid="{D5CDD505-2E9C-101B-9397-08002B2CF9AE}" pid="5" name="status">
    <vt:lpwstr>AS-BUILT setelah Wave 1 (fix B01-B11, akuisisi data openFDA, modul NewestVisualization)</vt:lpwstr>
  </property>
  <property fmtid="{D5CDD505-2E9C-101B-9397-08002B2CF9AE}" pid="6" name="version">
    <vt:lpwstr>1</vt:lpwstr>
  </property>
</Properties>
</file>