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ADR - 0008-pdf-endpoints-in-process-fpdf2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aa56df3a584da29c4ef074c440ae4d35421b615"/>
    <w:p>
      <w:pPr>
        <w:pStyle w:val="Heading1"/>
      </w:pPr>
      <w:r>
        <w:t xml:space="preserve">ADR-0008: Endpoint PDF efek-samping dan inventaris di-implementasi in-process dengan fpdf2 di api/</w:t>
      </w:r>
    </w:p>
    <w:p>
      <w:pPr>
        <w:pStyle w:val="Compact"/>
        <w:numPr>
          <w:ilvl w:val="0"/>
          <w:numId w:val="1001"/>
        </w:numPr>
      </w:pPr>
      <w:r>
        <w:t xml:space="preserve">Status: accepted</w:t>
      </w:r>
    </w:p>
    <w:p>
      <w:pPr>
        <w:pStyle w:val="Compact"/>
        <w:numPr>
          <w:ilvl w:val="0"/>
          <w:numId w:val="1001"/>
        </w:numPr>
      </w:pPr>
      <w:r>
        <w:t xml:space="preserve">Date: 2026-05-18</w:t>
      </w:r>
    </w:p>
    <w:p>
      <w:pPr>
        <w:pStyle w:val="Compact"/>
        <w:numPr>
          <w:ilvl w:val="0"/>
          <w:numId w:val="1001"/>
        </w:numPr>
      </w:pPr>
      <w:r>
        <w:t xml:space="preserve">Deciders: Ghaisan Khoirul Badruzaman (Project Leader, 251524048), Abhidal Muhammad Gazza (UI/UX, 251524032)</w:t>
      </w:r>
    </w:p>
    <w:bookmarkStart w:id="9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Frontend menampilkan tombol export PDF untuk beberapa konteks</w:t>
      </w:r>
      <w:r>
        <w:t xml:space="preserve"> </w:t>
      </w:r>
      <w:r>
        <w:t xml:space="preserve">(rekam medis SOAP per pasien, laporan bulanan, laporan efek samping,</w:t>
      </w:r>
      <w:r>
        <w:t xml:space="preserve"> </w:t>
      </w:r>
      <w:r>
        <w:t xml:space="preserve">dan laporan inventaris obat). Modul</w:t>
      </w:r>
      <w:r>
        <w:t xml:space="preserve"> </w:t>
      </w:r>
      <w:r>
        <w:rPr>
          <w:rStyle w:val="VerbatimChar"/>
        </w:rPr>
        <w:t xml:space="preserve">anggota5/export_pdf.py</w:t>
      </w:r>
      <w:r>
        <w:t xml:space="preserve"> </w:t>
      </w:r>
      <w:r>
        <w:t xml:space="preserve">milik</w:t>
      </w:r>
      <w:r>
        <w:t xml:space="preserve"> </w:t>
      </w:r>
      <w:r>
        <w:t xml:space="preserve">Abhidal sudah menutup kasus SOAP dan laporan bulanan dengan baik.</w:t>
      </w:r>
      <w:r>
        <w:t xml:space="preserve"> </w:t>
      </w:r>
      <w:r>
        <w:t xml:space="preserve">Untuk laporan efek samping dan inventaris, opsi yang tersedia adalah</w:t>
      </w:r>
      <w:r>
        <w:t xml:space="preserve"> </w:t>
      </w:r>
      <w:r>
        <w:t xml:space="preserve">mengedit</w:t>
      </w:r>
      <w:r>
        <w:t xml:space="preserve"> </w:t>
      </w:r>
      <w:r>
        <w:rPr>
          <w:rStyle w:val="VerbatimChar"/>
        </w:rPr>
        <w:t xml:space="preserve">anggota5/export_pdf.py</w:t>
      </w:r>
      <w:r>
        <w:t xml:space="preserve"> </w:t>
      </w:r>
      <w:r>
        <w:t xml:space="preserve">(membuat fungsi baru di sana) atau</w:t>
      </w:r>
      <w:r>
        <w:t xml:space="preserve"> </w:t>
      </w:r>
      <w:r>
        <w:t xml:space="preserve">membangun generator baru langsung di layer integrasi</w:t>
      </w:r>
      <w:r>
        <w:t xml:space="preserve"> </w:t>
      </w:r>
      <w:r>
        <w:rPr>
          <w:rStyle w:val="VerbatimChar"/>
        </w:rPr>
        <w:t xml:space="preserve">api/</w:t>
      </w:r>
      <w:r>
        <w:t xml:space="preserve">.</w:t>
      </w:r>
    </w:p>
    <w:bookmarkEnd w:id="9"/>
    <w:bookmarkStart w:id="10" w:name="decision-drivers"/>
    <w:p>
      <w:pPr>
        <w:pStyle w:val="Heading2"/>
      </w:pPr>
      <w:r>
        <w:t xml:space="preserve">Decision Drivers</w:t>
      </w:r>
    </w:p>
    <w:p>
      <w:pPr>
        <w:pStyle w:val="Compact"/>
        <w:numPr>
          <w:ilvl w:val="0"/>
          <w:numId w:val="1002"/>
        </w:numPr>
      </w:pPr>
      <w:r>
        <w:t xml:space="preserve">Mandat read-only untuk file anggota selain pengecualian Wave 1</w:t>
      </w:r>
      <w:r>
        <w:t xml:space="preserve"> </w:t>
      </w:r>
      <w:r>
        <w:t xml:space="preserve">anggota5 yang sudah ditutup (CLAUDE.md Rule 2).</w:t>
      </w:r>
    </w:p>
    <w:p>
      <w:pPr>
        <w:pStyle w:val="Compact"/>
        <w:numPr>
          <w:ilvl w:val="0"/>
          <w:numId w:val="1002"/>
        </w:numPr>
      </w:pPr>
      <w:r>
        <w:t xml:space="preserve">Scope discipline: hanya tambah file di layer integrasi</w:t>
      </w:r>
      <w:r>
        <w:t xml:space="preserve"> </w:t>
      </w:r>
      <w:r>
        <w:rPr>
          <w:rStyle w:val="VerbatimChar"/>
        </w:rPr>
        <w:t xml:space="preserve">api/</w:t>
      </w:r>
      <w:r>
        <w:t xml:space="preserve">,</w:t>
      </w:r>
      <w:r>
        <w:t xml:space="preserve"> </w:t>
      </w:r>
      <w:r>
        <w:t xml:space="preserve">jangan menyentuh file teman.</w:t>
      </w:r>
    </w:p>
    <w:p>
      <w:pPr>
        <w:pStyle w:val="Compact"/>
        <w:numPr>
          <w:ilvl w:val="0"/>
          <w:numId w:val="1002"/>
        </w:numPr>
      </w:pPr>
      <w:r>
        <w:t xml:space="preserve">Library yang sama (</w:t>
      </w:r>
      <w:r>
        <w:rPr>
          <w:rStyle w:val="VerbatimChar"/>
        </w:rPr>
        <w:t xml:space="preserve">fpdf2</w:t>
      </w:r>
      <w:r>
        <w:t xml:space="preserve">) sudah dipakai modul anggota5 sehingga</w:t>
      </w:r>
      <w:r>
        <w:t xml:space="preserve"> </w:t>
      </w:r>
      <w:r>
        <w:t xml:space="preserve">output PDF (font, margin, encoding) tetap konsisten.</w:t>
      </w:r>
    </w:p>
    <w:bookmarkEnd w:id="10"/>
    <w:bookmarkStart w:id="11" w:name="considered-options"/>
    <w:p>
      <w:pPr>
        <w:pStyle w:val="Heading2"/>
      </w:pPr>
      <w:r>
        <w:t xml:space="preserve">Considered Options</w:t>
      </w:r>
    </w:p>
    <w:p>
      <w:pPr>
        <w:pStyle w:val="Compact"/>
        <w:numPr>
          <w:ilvl w:val="0"/>
          <w:numId w:val="1003"/>
        </w:numPr>
      </w:pPr>
      <w:r>
        <w:t xml:space="preserve">Tambahkan fungsi</w:t>
      </w:r>
      <w:r>
        <w:t xml:space="preserve"> </w:t>
      </w:r>
      <w:r>
        <w:rPr>
          <w:rStyle w:val="VerbatimChar"/>
        </w:rPr>
        <w:t xml:space="preserve">export_efek_samping_pdf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export_inventaris_pdf</w:t>
      </w:r>
      <w:r>
        <w:t xml:space="preserve"> </w:t>
      </w:r>
      <w:r>
        <w:t xml:space="preserve">ke</w:t>
      </w:r>
      <w:r>
        <w:t xml:space="preserve"> </w:t>
      </w:r>
      <w:r>
        <w:rPr>
          <w:rStyle w:val="VerbatimChar"/>
        </w:rPr>
        <w:t xml:space="preserve">anggota5/export_pdf.py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Buat generator baru di</w:t>
      </w:r>
      <w:r>
        <w:t xml:space="preserve"> </w:t>
      </w:r>
      <w:r>
        <w:rPr>
          <w:rStyle w:val="VerbatimChar"/>
        </w:rPr>
        <w:t xml:space="preserve">api/routes/pdf_routes.py</w:t>
      </w:r>
      <w:r>
        <w:t xml:space="preserve"> </w:t>
      </w:r>
      <w:r>
        <w:t xml:space="preserve">dengan kelas</w:t>
      </w:r>
      <w:r>
        <w:t xml:space="preserve"> </w:t>
      </w:r>
      <w:r>
        <w:t xml:space="preserve">helper sendiri menggunakan</w:t>
      </w:r>
      <w:r>
        <w:t xml:space="preserve"> </w:t>
      </w:r>
      <w:r>
        <w:rPr>
          <w:rStyle w:val="VerbatimChar"/>
        </w:rPr>
        <w:t xml:space="preserve">fpdf2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Render PDF di frontend (browser print-to-PDF atau jspdf) tanpa</w:t>
      </w:r>
      <w:r>
        <w:t xml:space="preserve"> </w:t>
      </w:r>
      <w:r>
        <w:t xml:space="preserve">endpoint backend.</w:t>
      </w:r>
    </w:p>
    <w:bookmarkEnd w:id="11"/>
    <w:bookmarkStart w:id="14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t xml:space="preserve">“Generator baru in-process di</w:t>
      </w:r>
      <w:r>
        <w:t xml:space="preserve"> </w:t>
      </w:r>
      <w:r>
        <w:rPr>
          <w:rStyle w:val="VerbatimChar"/>
        </w:rPr>
        <w:t xml:space="preserve">api/routes/pdf_routes.py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fpdf2</w:t>
      </w:r>
      <w:r>
        <w:t xml:space="preserve">”</w:t>
      </w:r>
      <w:r>
        <w:t xml:space="preserve">, karena memenuhi kontrak read-only, menjaga binari</w:t>
      </w:r>
      <w:r>
        <w:t xml:space="preserve"> </w:t>
      </w:r>
      <w:r>
        <w:t xml:space="preserve">output identik dengan generator Abhidal (font helvetica Latin-1),</w:t>
      </w:r>
      <w:r>
        <w:t xml:space="preserve"> </w:t>
      </w:r>
      <w:r>
        <w:t xml:space="preserve">dan tidak menambah dependency baru.</w:t>
      </w:r>
    </w:p>
    <w:bookmarkStart w:id="12" w:name="consequences"/>
    <w:p>
      <w:pPr>
        <w:pStyle w:val="Heading3"/>
      </w:pPr>
      <w:r>
        <w:t xml:space="preserve">Consequences</w:t>
      </w:r>
    </w:p>
    <w:p>
      <w:pPr>
        <w:pStyle w:val="Compact"/>
        <w:numPr>
          <w:ilvl w:val="0"/>
          <w:numId w:val="1004"/>
        </w:numPr>
      </w:pPr>
      <w:r>
        <w:t xml:space="preserve">Good: Tidak ada file anggota5 yang berubah; QA Abhidal terhadap</w:t>
      </w:r>
      <w:r>
        <w:t xml:space="preserve"> </w:t>
      </w:r>
      <w:r>
        <w:t xml:space="preserve">generator SOAP tetap valid.</w:t>
      </w:r>
    </w:p>
    <w:p>
      <w:pPr>
        <w:pStyle w:val="Compact"/>
        <w:numPr>
          <w:ilvl w:val="0"/>
          <w:numId w:val="1004"/>
        </w:numPr>
      </w:pPr>
      <w:r>
        <w:t xml:space="preserve">Good: Endpoint baru</w:t>
      </w:r>
      <w:r>
        <w:t xml:space="preserve"> </w:t>
      </w:r>
      <w:r>
        <w:rPr>
          <w:rStyle w:val="VerbatimChar"/>
        </w:rPr>
        <w:t xml:space="preserve">/api/pdf/generate-efek-samping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/api/pdf/generate-inventaris</w:t>
      </w:r>
      <w:r>
        <w:t xml:space="preserve"> </w:t>
      </w:r>
      <w:r>
        <w:t xml:space="preserve">dapat dipanggil dengan auth yang sama</w:t>
      </w:r>
      <w:r>
        <w:t xml:space="preserve"> </w:t>
      </w:r>
      <w:r>
        <w:t xml:space="preserve">(decorator role) sebagai endpoint PDF lainnya.</w:t>
      </w:r>
    </w:p>
    <w:p>
      <w:pPr>
        <w:pStyle w:val="Compact"/>
        <w:numPr>
          <w:ilvl w:val="0"/>
          <w:numId w:val="1004"/>
        </w:numPr>
      </w:pPr>
      <w:r>
        <w:t xml:space="preserve">Good: Helper umum</w:t>
      </w:r>
      <w:r>
        <w:t xml:space="preserve"> </w:t>
      </w:r>
      <w:r>
        <w:rPr>
          <w:rStyle w:val="VerbatimChar"/>
        </w:rPr>
        <w:t xml:space="preserve">MedWatchReportPDF</w:t>
      </w:r>
      <w:r>
        <w:t xml:space="preserve"> </w:t>
      </w:r>
      <w:r>
        <w:t xml:space="preserve">(header + footer) didefinisikan</w:t>
      </w:r>
      <w:r>
        <w:t xml:space="preserve"> </w:t>
      </w:r>
      <w:r>
        <w:t xml:space="preserve">satu kali dan dipakai oleh kedua report; layout konsisten.</w:t>
      </w:r>
    </w:p>
    <w:p>
      <w:pPr>
        <w:pStyle w:val="Compact"/>
        <w:numPr>
          <w:ilvl w:val="0"/>
          <w:numId w:val="1004"/>
        </w:numPr>
      </w:pPr>
      <w:r>
        <w:t xml:space="preserve">Bad: Ada dua tempat yang memakai</w:t>
      </w:r>
      <w:r>
        <w:t xml:space="preserve"> </w:t>
      </w:r>
      <w:r>
        <w:rPr>
          <w:rStyle w:val="VerbatimChar"/>
        </w:rPr>
        <w:t xml:space="preserve">fpdf2</w:t>
      </w:r>
      <w:r>
        <w:t xml:space="preserve"> </w:t>
      </w:r>
      <w:r>
        <w:t xml:space="preserve">di repo (anggota5 dan</w:t>
      </w:r>
      <w:r>
        <w:t xml:space="preserve"> </w:t>
      </w:r>
      <w:r>
        <w:t xml:space="preserve">api/), keduanya harus diawasi saat upgrade library di masa depan.</w:t>
      </w:r>
    </w:p>
    <w:p>
      <w:pPr>
        <w:pStyle w:val="Compact"/>
        <w:numPr>
          <w:ilvl w:val="0"/>
          <w:numId w:val="1004"/>
        </w:numPr>
      </w:pPr>
      <w:r>
        <w:t xml:space="preserve">Bad: Logic encoding latin-1 (</w:t>
      </w:r>
      <w:r>
        <w:rPr>
          <w:rStyle w:val="VerbatimChar"/>
        </w:rPr>
        <w:t xml:space="preserve">_safe()</w:t>
      </w:r>
      <w:r>
        <w:t xml:space="preserve">) di-duplicate dengan logika</w:t>
      </w:r>
      <w:r>
        <w:t xml:space="preserve"> </w:t>
      </w:r>
      <w:r>
        <w:t xml:space="preserve">serupa di anggota5; risiko kecil drift.</w:t>
      </w:r>
    </w:p>
    <w:bookmarkEnd w:id="12"/>
    <w:bookmarkStart w:id="13" w:name="confirmation"/>
    <w:p>
      <w:pPr>
        <w:pStyle w:val="Heading3"/>
      </w:pPr>
      <w:r>
        <w:t xml:space="preserve">Confirmation</w:t>
      </w:r>
    </w:p>
    <w:p>
      <w:pPr>
        <w:pStyle w:val="Compact"/>
        <w:numPr>
          <w:ilvl w:val="0"/>
          <w:numId w:val="1005"/>
        </w:numPr>
      </w:pPr>
      <w:r>
        <w:t xml:space="preserve">Module docstring memetakan keputusan ini secara eksplisit:</w:t>
      </w:r>
      <w:r>
        <w:t xml:space="preserve"> </w:t>
      </w:r>
      <w:r>
        <w:rPr>
          <w:rStyle w:val="VerbatimChar"/>
        </w:rPr>
        <w:t xml:space="preserve">api/routes/pdf_routes.py:1-13</w:t>
      </w:r>
      <w:r>
        <w:t xml:space="preserve"> </w:t>
      </w:r>
      <w:r>
        <w:t xml:space="preserve">menyatakan</w:t>
      </w:r>
      <w:r>
        <w:t xml:space="preserve"> </w:t>
      </w:r>
      <w:r>
        <w:t xml:space="preserve">“Two categories of</w:t>
      </w:r>
      <w:r>
        <w:t xml:space="preserve"> </w:t>
      </w:r>
      <w:r>
        <w:t xml:space="preserve">generator live here: 1. Per-patient and aggregate SOAP reports</w:t>
      </w:r>
      <w:r>
        <w:t xml:space="preserve"> </w:t>
      </w:r>
      <w:r>
        <w:t xml:space="preserve">delegated to anggota5/export_pdf … 2. Drug safety and inventory</w:t>
      </w:r>
      <w:r>
        <w:t xml:space="preserve"> </w:t>
      </w:r>
      <w:r>
        <w:t xml:space="preserve">reports built directly with fpdf2 here (efek-samping, inventaris).</w:t>
      </w:r>
      <w:r>
        <w:t xml:space="preserve"> </w:t>
      </w:r>
      <w:r>
        <w:t xml:space="preserve">These read anggota1/drug_safety_data.json and</w:t>
      </w:r>
      <w:r>
        <w:t xml:space="preserve"> </w:t>
      </w:r>
      <w:r>
        <w:t xml:space="preserve">anggota4/drug_database.json read-only and never modify anggota source</w:t>
      </w:r>
      <w:r>
        <w:t xml:space="preserve"> </w:t>
      </w:r>
      <w:r>
        <w:t xml:space="preserve">files.”</w:t>
      </w:r>
    </w:p>
    <w:p>
      <w:pPr>
        <w:pStyle w:val="Compact"/>
        <w:numPr>
          <w:ilvl w:val="0"/>
          <w:numId w:val="1005"/>
        </w:numPr>
      </w:pPr>
      <w:r>
        <w:t xml:space="preserve">Endpoint efek-samping:</w:t>
      </w:r>
      <w:r>
        <w:t xml:space="preserve"> </w:t>
      </w:r>
      <w:r>
        <w:rPr>
          <w:rStyle w:val="VerbatimChar"/>
        </w:rPr>
        <w:t xml:space="preserve">api/routes/pdf_routes.py:241</w:t>
      </w:r>
      <w:r>
        <w:t xml:space="preserve"> </w:t>
      </w:r>
      <w:r>
        <w:t xml:space="preserve">(route</w:t>
      </w:r>
      <w:r>
        <w:t xml:space="preserve"> </w:t>
      </w:r>
      <w:r>
        <w:rPr>
          <w:rStyle w:val="VerbatimChar"/>
        </w:rPr>
        <w:t xml:space="preserve">/api/pdf/generate-efek-samping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Endpoint inventaris:</w:t>
      </w:r>
      <w:r>
        <w:t xml:space="preserve"> </w:t>
      </w:r>
      <w:r>
        <w:rPr>
          <w:rStyle w:val="VerbatimChar"/>
        </w:rPr>
        <w:t xml:space="preserve">api/routes/pdf_routes.py:388-390</w:t>
      </w:r>
      <w:r>
        <w:t xml:space="preserve"> </w:t>
      </w:r>
      <w:r>
        <w:t xml:space="preserve">(route</w:t>
      </w:r>
      <w:r>
        <w:t xml:space="preserve"> </w:t>
      </w:r>
      <w:r>
        <w:rPr>
          <w:rStyle w:val="VerbatimChar"/>
        </w:rPr>
        <w:t xml:space="preserve">/api/pdf/generate-inventaris</w:t>
      </w:r>
      <w:r>
        <w:t xml:space="preserve">, function</w:t>
      </w:r>
      <w:r>
        <w:t xml:space="preserve"> </w:t>
      </w:r>
      <w:r>
        <w:rPr>
          <w:rStyle w:val="VerbatimChar"/>
        </w:rPr>
        <w:t xml:space="preserve">generate_inventaris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Helper umum:</w:t>
      </w:r>
      <w:r>
        <w:t xml:space="preserve"> </w:t>
      </w:r>
      <w:r>
        <w:rPr>
          <w:rStyle w:val="VerbatimChar"/>
        </w:rPr>
        <w:t xml:space="preserve">api/routes/pdf_routes.py:48-51</w:t>
      </w:r>
      <w:r>
        <w:t xml:space="preserve"> </w:t>
      </w:r>
      <w:r>
        <w:rPr>
          <w:rStyle w:val="VerbatimChar"/>
        </w:rPr>
        <w:t xml:space="preserve">MedWatchReportPDF (FPDF)</w:t>
      </w:r>
      <w:r>
        <w:t xml:space="preserve"> </w:t>
      </w:r>
      <w:r>
        <w:t xml:space="preserve">mendefinisikan header dan footer reusable.</w:t>
      </w:r>
    </w:p>
    <w:p>
      <w:pPr>
        <w:pStyle w:val="Compact"/>
        <w:numPr>
          <w:ilvl w:val="0"/>
          <w:numId w:val="1005"/>
        </w:numPr>
      </w:pPr>
      <w:r>
        <w:t xml:space="preserve">Encoding safe:</w:t>
      </w:r>
      <w:r>
        <w:t xml:space="preserve"> </w:t>
      </w:r>
      <w:r>
        <w:rPr>
          <w:rStyle w:val="VerbatimChar"/>
        </w:rPr>
        <w:t xml:space="preserve">api/routes/pdf_routes.py:42-45</w:t>
      </w:r>
      <w:r>
        <w:t xml:space="preserve"> </w:t>
      </w:r>
      <w:r>
        <w:rPr>
          <w:rStyle w:val="VerbatimChar"/>
        </w:rPr>
        <w:t xml:space="preserve">_safe()</w:t>
      </w:r>
      <w:r>
        <w:t xml:space="preserve"> </w:t>
      </w:r>
      <w:r>
        <w:t xml:space="preserve">melakukan</w:t>
      </w:r>
      <w:r>
        <w:t xml:space="preserve"> </w:t>
      </w:r>
      <w:r>
        <w:t xml:space="preserve">encoding latin-1 untuk font helvetica.</w:t>
      </w:r>
    </w:p>
    <w:bookmarkEnd w:id="13"/>
    <w:bookmarkEnd w:id="14"/>
    <w:bookmarkStart w:id="15" w:name="more-information"/>
    <w:p>
      <w:pPr>
        <w:pStyle w:val="Heading2"/>
      </w:pPr>
      <w:r>
        <w:t xml:space="preserve">More Information</w:t>
      </w:r>
    </w:p>
    <w:p>
      <w:pPr>
        <w:pStyle w:val="Compact"/>
        <w:numPr>
          <w:ilvl w:val="0"/>
          <w:numId w:val="1006"/>
        </w:numPr>
      </w:pPr>
      <w:r>
        <w:t xml:space="preserve">ADR-0003 (skema canonical anggota2) menjelaskan kenapa SOAP-related</w:t>
      </w:r>
      <w:r>
        <w:t xml:space="preserve"> </w:t>
      </w:r>
      <w:r>
        <w:t xml:space="preserve">PDF tetap delegasi ke anggota5 (skema sudah ditulis di sana).</w:t>
      </w:r>
    </w:p>
    <w:p>
      <w:pPr>
        <w:pStyle w:val="Compact"/>
        <w:numPr>
          <w:ilvl w:val="0"/>
          <w:numId w:val="1006"/>
        </w:numPr>
      </w:pPr>
      <w:r>
        <w:t xml:space="preserve">Endpoint SOAP rekam-medis dan laporan-bulanan di file yang sama</w:t>
      </w:r>
      <w:r>
        <w:t xml:space="preserve"> </w:t>
      </w:r>
      <w:r>
        <w:t xml:space="preserve">memang delegasi via</w:t>
      </w:r>
      <w:r>
        <w:t xml:space="preserve"> </w:t>
      </w:r>
      <w:r>
        <w:rPr>
          <w:rStyle w:val="VerbatimChar"/>
        </w:rPr>
        <w:t xml:space="preserve">bootstrap.get_module("anggota5", "export_pdf")</w:t>
      </w:r>
      <w:r>
        <w:t xml:space="preserve">, tidak duplikasi.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ADR - 0008-pdf-endpoints-in-process-fpdf2</dc:title>
  <dc:creator/>
  <cp:keywords/>
  <dcterms:created xsi:type="dcterms:W3CDTF">2026-05-18T08:58:06Z</dcterms:created>
  <dcterms:modified xsi:type="dcterms:W3CDTF">2026-05-18T08:58:06Z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