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ProductionGrade - 05-test-and-acceptance-plan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0b32b42f5a2a96c074b35b175a326d1398fd31c"/>
    <w:p>
      <w:pPr>
        <w:pStyle w:val="Heading1"/>
      </w:pPr>
      <w:r>
        <w:t xml:space="preserve">05 - Test and Acceptance Plan MedWatch Production</w:t>
      </w:r>
    </w:p>
    <w:p>
      <w:pPr>
        <w:pStyle w:val="FirstParagraph"/>
      </w:pPr>
      <w:r>
        <w:t xml:space="preserve">Dokumen ini menjabarkan tes regresi pra-rilis, tes UAT bersama bidan Faskes 1, dan kriteria sign-off</w:t>
      </w:r>
      <w:r>
        <w:t xml:space="preserve"> </w:t>
      </w:r>
      <w:r>
        <w:t xml:space="preserve">“production-ready”</w:t>
      </w:r>
      <w:r>
        <w:t xml:space="preserve"> </w:t>
      </w:r>
      <w:r>
        <w:t xml:space="preserve">untuk MedWatch versi 1.0. Dokumen ini menjadi referensi formal antara tim pengembang (Kelompok B5) dan stakeholder (dosen pembimbing, calon klien). Eksekusi tes dijadwalkan di Phase 4 di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 </w:t>
      </w:r>
      <w:r>
        <w:t xml:space="preserve">(September 2026).</w:t>
      </w:r>
    </w:p>
    <w:p>
      <w:r>
        <w:pict>
          <v:rect style="width:0;height:1.5pt" o:hralign="center" o:hrstd="t" o:hr="t"/>
        </w:pict>
      </w:r>
    </w:p>
    <w:bookmarkStart w:id="11" w:name="filosofi-pengujian-production"/>
    <w:p>
      <w:pPr>
        <w:pStyle w:val="Heading2"/>
      </w:pPr>
      <w:r>
        <w:t xml:space="preserve">1. Filosofi Pengujian Production</w:t>
      </w:r>
    </w:p>
    <w:bookmarkStart w:id="9" w:name="beda-dengan-tes-akademik"/>
    <w:p>
      <w:pPr>
        <w:pStyle w:val="Heading3"/>
      </w:pPr>
      <w:r>
        <w:t xml:space="preserve">1.1 Beda dengan tes akademik</w:t>
      </w:r>
    </w:p>
    <w:p>
      <w:pPr>
        <w:pStyle w:val="FirstParagraph"/>
      </w:pPr>
      <w:r>
        <w:t xml:space="preserve">Tes akademik (Wave 1 + Wave 2 W2-D14 di mission constitution) memvalidasi bahwa modul</w:t>
      </w:r>
      <w:r>
        <w:t xml:space="preserve"> </w:t>
      </w:r>
      <w:r>
        <w:rPr>
          <w:rStyle w:val="VerbatimChar"/>
        </w:rPr>
        <w:t xml:space="preserve">anggota1</w:t>
      </w:r>
      <w:r>
        <w:t xml:space="preserve">..</w:t>
      </w:r>
      <w:r>
        <w:rPr>
          <w:rStyle w:val="VerbatimChar"/>
        </w:rPr>
        <w:t xml:space="preserve">anggota5</w:t>
      </w:r>
      <w:r>
        <w:t xml:space="preserve"> </w:t>
      </w:r>
      <w:r>
        <w:t xml:space="preserve">masing-masing berfungsi dan integrasi lewat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mengembalikan response yang benar. Black-box test plan akademik mencakup TC-MOD-NNN dengan teknik Equivalence Partitioning, Boundary Value Analysis, dan State Transition.</w:t>
      </w:r>
    </w:p>
    <w:p>
      <w:pPr>
        <w:pStyle w:val="BodyText"/>
      </w:pPr>
      <w:r>
        <w:t xml:space="preserve">Tes production menambah dua dimensi: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 lingkungan asing.</w:t>
      </w:r>
      <w:r>
        <w:t xml:space="preserve"> </w:t>
      </w:r>
      <w:r>
        <w:t xml:space="preserve">Aplikasi harus bekerja di mesin di luar laptop developer.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 pengguna asing.</w:t>
      </w:r>
      <w:r>
        <w:t xml:space="preserve"> </w:t>
      </w:r>
      <w:r>
        <w:t xml:space="preserve">Aplikasi harus dipakai oleh bidan yang belum pernah melihat source code.</w:t>
      </w:r>
    </w:p>
    <w:bookmarkEnd w:id="9"/>
    <w:bookmarkStart w:id="10" w:name="dua-kategori-utama"/>
    <w:p>
      <w:pPr>
        <w:pStyle w:val="Heading3"/>
      </w:pPr>
      <w:r>
        <w:t xml:space="preserve">1.2 Dua kategori utama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test suite</w:t>
      </w:r>
      <w:r>
        <w:t xml:space="preserve">: tes otomatis yang harus PASS sebelum membuat installer release. Bertujuan memastikan refactor tidak merusak fungsionalitas.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UAT (User Acceptance Test)</w:t>
      </w:r>
      <w:r>
        <w:t xml:space="preserve">: tes manual oleh bidan, bertujuan memvalidasi bahwa software cocok untuk operasional sehari-hari.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regression-suite"/>
    <w:p>
      <w:pPr>
        <w:pStyle w:val="Heading2"/>
      </w:pPr>
      <w:r>
        <w:t xml:space="preserve">2. Regression Suite</w:t>
      </w:r>
    </w:p>
    <w:bookmarkStart w:id="12" w:name="skenario-yang-harus-pass"/>
    <w:p>
      <w:pPr>
        <w:pStyle w:val="Heading3"/>
      </w:pPr>
      <w:r>
        <w:t xml:space="preserve">2.1 Skenario yang harus PASS</w:t>
      </w:r>
    </w:p>
    <w:p>
      <w:pPr>
        <w:pStyle w:val="FirstParagraph"/>
      </w:pPr>
      <w:r>
        <w:t xml:space="preserve">Diturunkan dari user stories di</w:t>
      </w:r>
      <w:r>
        <w:t xml:space="preserve"> </w:t>
      </w:r>
      <w:r>
        <w:rPr>
          <w:rStyle w:val="VerbatimChar"/>
        </w:rPr>
        <w:t xml:space="preserve">01-production-PRD.md</w:t>
      </w:r>
      <w:r>
        <w:t xml:space="preserve"> </w:t>
      </w:r>
      <w:r>
        <w:t xml:space="preserve">Section 3 dan dari functional requirements di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Bukti yang dibutuhkan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</w:t>
            </w:r>
          </w:p>
        </w:tc>
        <w:tc>
          <w:tcPr/>
          <w:p>
            <w:pPr>
              <w:pStyle w:val="Compact"/>
            </w:pPr>
            <w:r>
              <w:t xml:space="preserve">Login admin berhasil dengan kredensial valid</w:t>
            </w:r>
          </w:p>
        </w:tc>
        <w:tc>
          <w:tcPr/>
          <w:p>
            <w:pPr>
              <w:pStyle w:val="Compact"/>
            </w:pPr>
            <w:r>
              <w:t xml:space="preserve">HTTP 200 + cookie</w:t>
            </w:r>
            <w:r>
              <w:t xml:space="preserve"> </w:t>
            </w:r>
            <w:r>
              <w:rPr>
                <w:rStyle w:val="VerbatimChar"/>
              </w:rPr>
              <w:t xml:space="preserve">medwatch_token</w:t>
            </w:r>
            <w:r>
              <w:t xml:space="preserve"> </w:t>
            </w:r>
            <w:r>
              <w:t xml:space="preserve">ter-set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</w:t>
            </w:r>
          </w:p>
        </w:tc>
        <w:tc>
          <w:tcPr/>
          <w:p>
            <w:pPr>
              <w:pStyle w:val="Compact"/>
            </w:pPr>
            <w:r>
              <w:t xml:space="preserve">Login dengan password salah mengembalikan generic error</w:t>
            </w:r>
          </w:p>
        </w:tc>
        <w:tc>
          <w:tcPr/>
          <w:p>
            <w:pPr>
              <w:pStyle w:val="Compact"/>
            </w:pPr>
            <w:r>
              <w:t xml:space="preserve">HTTP 401 + body</w:t>
            </w:r>
            <w:r>
              <w:t xml:space="preserve"> </w:t>
            </w:r>
            <w:r>
              <w:rPr>
                <w:rStyle w:val="VerbatimChar"/>
              </w:rPr>
              <w:t xml:space="preserve">"username atau password salah"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</w:t>
            </w:r>
          </w:p>
        </w:tc>
        <w:tc>
          <w:tcPr/>
          <w:p>
            <w:pPr>
              <w:pStyle w:val="Compact"/>
            </w:pPr>
            <w:r>
              <w:t xml:space="preserve">Login dengan password salah 5x dalam 15 menit memicu rate limit (H1)</w:t>
            </w:r>
          </w:p>
        </w:tc>
        <w:tc>
          <w:tcPr/>
          <w:p>
            <w:pPr>
              <w:pStyle w:val="Compact"/>
            </w:pPr>
            <w:r>
              <w:t xml:space="preserve">HTTP 429 setelah attempt ke-6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</w:t>
            </w:r>
          </w:p>
        </w:tc>
        <w:tc>
          <w:tcPr/>
          <w:p>
            <w:pPr>
              <w:pStyle w:val="Compact"/>
            </w:pPr>
            <w:r>
              <w:t xml:space="preserve">CRUD pasien (Create/Read/Update/Delete) berfungsi penuh</w:t>
            </w:r>
          </w:p>
        </w:tc>
        <w:tc>
          <w:tcPr/>
          <w:p>
            <w:pPr>
              <w:pStyle w:val="Compact"/>
            </w:pPr>
            <w:r>
              <w:t xml:space="preserve">Round-trip Save &lt; 200 ms, Read &lt; 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REG-05</w:t>
            </w:r>
          </w:p>
        </w:tc>
        <w:tc>
          <w:tcPr/>
          <w:p>
            <w:pPr>
              <w:pStyle w:val="Compact"/>
            </w:pPr>
            <w:r>
              <w:t xml:space="preserve">Patient list ter-sort newest first (B07 fix)</w:t>
            </w:r>
          </w:p>
        </w:tc>
        <w:tc>
          <w:tcPr/>
          <w:p>
            <w:pPr>
              <w:pStyle w:val="Compact"/>
            </w:pPr>
            <w:r>
              <w:t xml:space="preserve">Item pertama memiliki</w:t>
            </w:r>
            <w:r>
              <w:t xml:space="preserve"> </w:t>
            </w:r>
            <w:r>
              <w:rPr>
                <w:rStyle w:val="VerbatimChar"/>
              </w:rPr>
              <w:t xml:space="preserve">tanggal_kunjungan</w:t>
            </w:r>
            <w:r>
              <w:t xml:space="preserve"> </w:t>
            </w:r>
            <w:r>
              <w:t xml:space="preserve">paling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REG-06</w:t>
            </w:r>
          </w:p>
        </w:tc>
        <w:tc>
          <w:tcPr/>
          <w:p>
            <w:pPr>
              <w:pStyle w:val="Compact"/>
            </w:pPr>
            <w:r>
              <w:t xml:space="preserve">Validasi numeric pada field medical menolak input alfabetik (B03 fix)</w:t>
            </w:r>
          </w:p>
        </w:tc>
        <w:tc>
          <w:tcPr/>
          <w:p>
            <w:pPr>
              <w:pStyle w:val="Compact"/>
            </w:pPr>
            <w:r>
              <w:t xml:space="preserve">HTTP 400 saat POST</w:t>
            </w:r>
            <w:r>
              <w:t xml:space="preserve"> </w:t>
            </w:r>
            <w:r>
              <w:rPr>
                <w:rStyle w:val="VerbatimChar"/>
              </w:rPr>
              <w:t xml:space="preserve">umur="dua puluh"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REG-07</w:t>
            </w:r>
          </w:p>
        </w:tc>
        <w:tc>
          <w:tcPr/>
          <w:p>
            <w:pPr>
              <w:pStyle w:val="Compact"/>
            </w:pPr>
            <w:r>
              <w:t xml:space="preserve">Patient masyarakat tidak bisa akses record orang lain (A01 RBAC)</w:t>
            </w:r>
          </w:p>
        </w:tc>
        <w:tc>
          <w:tcPr/>
          <w:p>
            <w:pPr>
              <w:pStyle w:val="Compact"/>
            </w:pPr>
            <w:r>
              <w:t xml:space="preserve">HTTP 403 saat masyarakat GET</w:t>
            </w:r>
            <w:r>
              <w:t xml:space="preserve"> </w:t>
            </w:r>
            <w:r>
              <w:rPr>
                <w:rStyle w:val="VerbatimChar"/>
              </w:rPr>
              <w:t xml:space="preserve">/api/patients/&lt;other_owner_id&gt;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REG-08</w:t>
            </w:r>
          </w:p>
        </w:tc>
        <w:tc>
          <w:tcPr/>
          <w:p>
            <w:pPr>
              <w:pStyle w:val="Compact"/>
            </w:pPr>
            <w:r>
              <w:t xml:space="preserve">Safety check obat</w:t>
            </w:r>
            <w:r>
              <w:t xml:space="preserve"> </w:t>
            </w:r>
            <w:r>
              <w:t xml:space="preserve">“paracetamol”</w:t>
            </w:r>
            <w:r>
              <w:t xml:space="preserve"> </w:t>
            </w:r>
            <w:r>
              <w:t xml:space="preserve">mengembalikan skor + label</w:t>
            </w:r>
          </w:p>
        </w:tc>
        <w:tc>
          <w:tcPr/>
          <w:p>
            <w:pPr>
              <w:pStyle w:val="Compact"/>
            </w:pPr>
            <w:r>
              <w:t xml:space="preserve">Response time &lt; 500 ms, body memuat</w:t>
            </w:r>
            <w:r>
              <w:t xml:space="preserve"> </w:t>
            </w:r>
            <w:r>
              <w:rPr>
                <w:rStyle w:val="VerbatimChar"/>
              </w:rPr>
              <w:t xml:space="preserve">skor_risiko</w:t>
            </w:r>
            <w:r>
              <w:t xml:space="preserve"> </w:t>
            </w:r>
            <w:r>
              <w:t xml:space="preserve">0-100 dan</w:t>
            </w:r>
            <w:r>
              <w:t xml:space="preserve"> </w:t>
            </w:r>
            <w:r>
              <w:rPr>
                <w:rStyle w:val="VerbatimChar"/>
              </w:rPr>
              <w:t xml:space="preserve">label_risiko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REG-09</w:t>
            </w:r>
          </w:p>
        </w:tc>
        <w:tc>
          <w:tcPr/>
          <w:p>
            <w:pPr>
              <w:pStyle w:val="Compact"/>
            </w:pPr>
            <w:r>
              <w:t xml:space="preserve">Cek interaksi obat menampilkan obat aktif pasien (B05 fix)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  <w:r>
              <w:t xml:space="preserve"> </w:t>
            </w:r>
            <w:r>
              <w:rPr>
                <w:rStyle w:val="VerbatimChar"/>
              </w:rPr>
              <w:t xml:space="preserve">pasien_active_meds</w:t>
            </w:r>
            <w:r>
              <w:t xml:space="preserve"> </w:t>
            </w:r>
            <w:r>
              <w:t xml:space="preserve">ada di response saat</w:t>
            </w:r>
            <w:r>
              <w:t xml:space="preserve"> </w:t>
            </w:r>
            <w:r>
              <w:rPr>
                <w:rStyle w:val="VerbatimChar"/>
              </w:rPr>
              <w:t xml:space="preserve">pasien_id</w:t>
            </w:r>
            <w:r>
              <w:t xml:space="preserve"> </w:t>
            </w:r>
            <w:r>
              <w:t xml:space="preserve">di-supply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REG-10</w:t>
            </w:r>
          </w:p>
        </w:tc>
        <w:tc>
          <w:tcPr/>
          <w:p>
            <w:pPr>
              <w:pStyle w:val="Compact"/>
            </w:pPr>
            <w:r>
              <w:t xml:space="preserve">Ekspor PDF rekam medis menghasilkan file valid (B04 fix)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ter-buat, dapat dibuka di Adobe 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REG-11</w:t>
            </w:r>
          </w:p>
        </w:tc>
        <w:tc>
          <w:tcPr/>
          <w:p>
            <w:pPr>
              <w:pStyle w:val="Compact"/>
            </w:pPr>
            <w:r>
              <w:t xml:space="preserve">Visualisasi dashboard menampilkan KPI dari data real, bukan hardcoded (B10 fix)</w:t>
            </w:r>
          </w:p>
        </w:tc>
        <w:tc>
          <w:tcPr/>
          <w:p>
            <w:pPr>
              <w:pStyle w:val="Compact"/>
            </w:pPr>
            <w:r>
              <w:t xml:space="preserve">Angka di KPI sama dengan COUNT query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REG-12</w:t>
            </w:r>
          </w:p>
        </w:tc>
        <w:tc>
          <w:tcPr/>
          <w:p>
            <w:pPr>
              <w:pStyle w:val="Compact"/>
            </w:pPr>
            <w:r>
              <w:t xml:space="preserve">Heatmap menggunakan continuous color scale, bukan binary (B11 fix)</w:t>
            </w:r>
          </w:p>
        </w:tc>
        <w:tc>
          <w:tcPr/>
          <w:p>
            <w:pPr>
              <w:pStyle w:val="Compact"/>
            </w:pPr>
            <w:r>
              <w:t xml:space="preserve">PNG output memuat minimal 4 gradasi warna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REG-13</w:t>
            </w:r>
          </w:p>
        </w:tc>
        <w:tc>
          <w:tcPr/>
          <w:p>
            <w:pPr>
              <w:pStyle w:val="Compact"/>
            </w:pPr>
            <w:r>
              <w:t xml:space="preserve">Logout menghapus cookie</w:t>
            </w:r>
          </w:p>
        </w:tc>
        <w:tc>
          <w:tcPr/>
          <w:p>
            <w:pPr>
              <w:pStyle w:val="Compact"/>
            </w:pPr>
            <w:r>
              <w:t xml:space="preserve">Set-Cookie</w:t>
            </w:r>
            <w:r>
              <w:t xml:space="preserve"> </w:t>
            </w:r>
            <w:r>
              <w:rPr>
                <w:rStyle w:val="VerbatimChar"/>
              </w:rPr>
              <w:t xml:space="preserve">medwatch_token=; Max-Age=0</w:t>
            </w:r>
            <w:r>
              <w:t xml:space="preserve"> </w:t>
            </w:r>
            <w:r>
              <w:t xml:space="preserve">di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REG-14</w:t>
            </w:r>
          </w:p>
        </w:tc>
        <w:tc>
          <w:tcPr/>
          <w:p>
            <w:pPr>
              <w:pStyle w:val="Compact"/>
            </w:pPr>
            <w:r>
              <w:t xml:space="preserve">Aplikasi tetap berjalan saat kabel jaringan dicabut</w:t>
            </w:r>
          </w:p>
        </w:tc>
        <w:tc>
          <w:tcPr/>
          <w:p>
            <w:pPr>
              <w:pStyle w:val="Compact"/>
            </w:pPr>
            <w:r>
              <w:t xml:space="preserve">Semua REG-01..REG-13 PASS dalam mode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REG-15</w:t>
            </w:r>
          </w:p>
        </w:tc>
        <w:tc>
          <w:tcPr/>
          <w:p>
            <w:pPr>
              <w:pStyle w:val="Compact"/>
            </w:pPr>
            <w:r>
              <w:t xml:space="preserve">Cold start aplikasi &lt; 3 detik</w:t>
            </w:r>
          </w:p>
        </w:tc>
        <w:tc>
          <w:tcPr/>
          <w:p>
            <w:pPr>
              <w:pStyle w:val="Compact"/>
            </w:pPr>
            <w:r>
              <w:t xml:space="preserve">Stopwatch klik ikon -&gt; dialog login muncul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REG-16</w:t>
            </w:r>
          </w:p>
        </w:tc>
        <w:tc>
          <w:tcPr/>
          <w:p>
            <w:pPr>
              <w:pStyle w:val="Compact"/>
            </w:pPr>
            <w:r>
              <w:t xml:space="preserve">Total install size &lt; 300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dist/MedWatch/</w:t>
            </w:r>
            <w:r>
              <w:t xml:space="preserve"> </w:t>
            </w:r>
            <w:r>
              <w:t xml:space="preserve">&lt; 300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REG-17</w:t>
            </w:r>
          </w:p>
        </w:tc>
        <w:tc>
          <w:tcPr/>
          <w:p>
            <w:pPr>
              <w:pStyle w:val="Compact"/>
            </w:pPr>
            <w:r>
              <w:t xml:space="preserve">Tidak ada credential value di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 MedWatch.exe | grep -E '(JWT_SECRET=|password=|api_key=)[^&lt;]'</w:t>
            </w:r>
            <w:r>
              <w:t xml:space="preserve"> </w:t>
            </w: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REG-18</w:t>
            </w:r>
          </w:p>
        </w:tc>
        <w:tc>
          <w:tcPr/>
          <w:p>
            <w:pPr>
              <w:pStyle w:val="Compact"/>
            </w:pPr>
            <w:r>
              <w:t xml:space="preserve">Tidak ada HTTP request keluar di runtime non-admin</w:t>
            </w:r>
          </w:p>
        </w:tc>
        <w:tc>
          <w:tcPr/>
          <w:p>
            <w:pPr>
              <w:pStyle w:val="Compact"/>
            </w:pPr>
            <w:r>
              <w:t xml:space="preserve">Test: socket.create_connection monkeypatch raises; aplikasi tetap responsif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REG-19</w:t>
            </w:r>
          </w:p>
        </w:tc>
        <w:tc>
          <w:tcPr/>
          <w:p>
            <w:pPr>
              <w:pStyle w:val="Compact"/>
            </w:pPr>
            <w:r>
              <w:t xml:space="preserve">Backup ke external drive berhasil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medwatch-backup-YYYY-MM-DD.db</w:t>
            </w:r>
            <w:r>
              <w:t xml:space="preserve"> </w:t>
            </w:r>
            <w:r>
              <w:t xml:space="preserve">ter-buat di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REG-20</w:t>
            </w:r>
          </w:p>
        </w:tc>
        <w:tc>
          <w:tcPr/>
          <w:p>
            <w:pPr>
              <w:pStyle w:val="Compact"/>
            </w:pPr>
            <w:r>
              <w:t xml:space="preserve">Restore dari backup mengembalikan data</w:t>
            </w:r>
          </w:p>
        </w:tc>
        <w:tc>
          <w:tcPr/>
          <w:p>
            <w:pPr>
              <w:pStyle w:val="Compact"/>
            </w:pPr>
            <w:r>
              <w:t xml:space="preserve">Setelah restore, pasien jumlahnya sama dengan sebelum backup</w:t>
            </w:r>
          </w:p>
        </w:tc>
      </w:tr>
    </w:tbl>
    <w:bookmarkEnd w:id="12"/>
    <w:bookmarkStart w:id="13" w:name="Xb44937ab5a091a84aca6d9963a12488e70f8892"/>
    <w:p>
      <w:pPr>
        <w:pStyle w:val="Heading3"/>
      </w:pPr>
      <w:r>
        <w:t xml:space="preserve">2.2 Skenario hardening (dari</w:t>
      </w:r>
      <w:r>
        <w:t xml:space="preserve"> </w:t>
      </w:r>
      <w:r>
        <w:rPr>
          <w:rStyle w:val="VerbatimChar"/>
        </w:rPr>
        <w:t xml:space="preserve">04-hardening-plan.md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Hardening Item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REG-H1</w:t>
            </w:r>
          </w:p>
        </w:tc>
        <w:tc>
          <w:tcPr/>
          <w:p>
            <w:pPr>
              <w:pStyle w:val="Compact"/>
            </w:pPr>
            <w:r>
              <w:t xml:space="preserve">H1 rate limit</w:t>
            </w:r>
          </w:p>
        </w:tc>
        <w:tc>
          <w:tcPr/>
          <w:p>
            <w:pPr>
              <w:pStyle w:val="Compact"/>
            </w:pPr>
            <w:r>
              <w:t xml:space="preserve">Sudah di REG-03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REG-H2</w:t>
            </w:r>
          </w:p>
        </w:tc>
        <w:tc>
          <w:tcPr/>
          <w:p>
            <w:pPr>
              <w:pStyle w:val="Compact"/>
            </w:pPr>
            <w:r>
              <w:t xml:space="preserve">H2 structured logs</w:t>
            </w:r>
          </w:p>
        </w:tc>
        <w:tc>
          <w:tcPr/>
          <w:p>
            <w:pPr>
              <w:pStyle w:val="Compact"/>
            </w:pPr>
            <w:r>
              <w:t xml:space="preserve">Audit log JSON ada di</w:t>
            </w:r>
            <w:r>
              <w:t xml:space="preserve"> </w:t>
            </w:r>
            <w:r>
              <w:rPr>
                <w:rStyle w:val="VerbatimChar"/>
              </w:rPr>
              <w:t xml:space="preserve">&lt;appdata&gt;/logs/audit.log</w:t>
            </w:r>
            <w:r>
              <w:t xml:space="preserve"> </w:t>
            </w:r>
            <w:r>
              <w:t xml:space="preserve">setelah 10 user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REG-H3</w:t>
            </w:r>
          </w:p>
        </w:tc>
        <w:tc>
          <w:tcPr/>
          <w:p>
            <w:pPr>
              <w:pStyle w:val="Compact"/>
            </w:pPr>
            <w:r>
              <w:t xml:space="preserve">H3 CSRF token</w:t>
            </w:r>
          </w:p>
        </w:tc>
        <w:tc>
          <w:tcPr/>
          <w:p>
            <w:pPr>
              <w:pStyle w:val="Compact"/>
            </w:pPr>
            <w:r>
              <w:t xml:space="preserve">POST tanpa header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di-block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REG-H4</w:t>
            </w:r>
          </w:p>
        </w:tc>
        <w:tc>
          <w:tcPr/>
          <w:p>
            <w:pPr>
              <w:pStyle w:val="Compact"/>
            </w:pPr>
            <w:r>
              <w:t xml:space="preserve">H4 JWT rotation</w:t>
            </w:r>
          </w:p>
        </w:tc>
        <w:tc>
          <w:tcPr/>
          <w:p>
            <w:pPr>
              <w:pStyle w:val="Compact"/>
            </w:pPr>
            <w:r>
              <w:t xml:space="preserve">Setelah rotasi, token lama tetap valid dalam 24h, lalu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REG-H5</w:t>
            </w:r>
          </w:p>
        </w:tc>
        <w:tc>
          <w:tcPr/>
          <w:p>
            <w:pPr>
              <w:pStyle w:val="Compact"/>
            </w:pPr>
            <w:r>
              <w:t xml:space="preserve">H5 CI dependency scan</w:t>
            </w:r>
          </w:p>
        </w:tc>
        <w:tc>
          <w:tcPr/>
          <w:p>
            <w:pPr>
              <w:pStyle w:val="Compact"/>
            </w:pPr>
            <w:r>
              <w:t xml:space="preserve">GitHub Actions workflow run di PR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REG-H6</w:t>
            </w:r>
          </w:p>
        </w:tc>
        <w:tc>
          <w:tcPr/>
          <w:p>
            <w:pPr>
              <w:pStyle w:val="Compact"/>
            </w:pPr>
            <w:r>
              <w:t xml:space="preserve">H6 atomic JSON write atau SQLite</w:t>
            </w:r>
          </w:p>
        </w:tc>
        <w:tc>
          <w:tcPr/>
          <w:p>
            <w:pPr>
              <w:pStyle w:val="Compact"/>
            </w:pPr>
            <w:r>
              <w:t xml:space="preserve">Test kill -9 saat save: data tetap konsisten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REG-H7</w:t>
            </w:r>
          </w:p>
        </w:tc>
        <w:tc>
          <w:tcPr/>
          <w:p>
            <w:pPr>
              <w:pStyle w:val="Compact"/>
            </w:pPr>
            <w:r>
              <w:t xml:space="preserve">H7 Cloud Run IAM (N/A jika cloud demo decommissioned)</w:t>
            </w:r>
          </w:p>
        </w:tc>
        <w:tc>
          <w:tcPr/>
          <w:p>
            <w:pPr>
              <w:pStyle w:val="Compact"/>
            </w:pPr>
            <w:r>
              <w:t xml:space="preserve">Skip atau verify IAM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REG-H8</w:t>
            </w:r>
          </w:p>
        </w:tc>
        <w:tc>
          <w:tcPr/>
          <w:p>
            <w:pPr>
              <w:pStyle w:val="Compact"/>
            </w:pPr>
            <w:r>
              <w:t xml:space="preserve">H8 archived dep 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--omit=dev --audit-level=high</w:t>
            </w:r>
            <w:r>
              <w:t xml:space="preserve"> </w:t>
            </w:r>
            <w:r>
              <w:t xml:space="preserve">returns 0</w:t>
            </w:r>
          </w:p>
        </w:tc>
      </w:tr>
    </w:tbl>
    <w:bookmarkEnd w:id="13"/>
    <w:bookmarkStart w:id="14" w:name="eksekusi-regression"/>
    <w:p>
      <w:pPr>
        <w:pStyle w:val="Heading3"/>
      </w:pPr>
      <w:r>
        <w:t xml:space="preserve">2.3 Eksekusi regression</w:t>
      </w:r>
    </w:p>
    <w:p>
      <w:pPr>
        <w:pStyle w:val="Compact"/>
        <w:numPr>
          <w:ilvl w:val="0"/>
          <w:numId w:val="1003"/>
        </w:numPr>
      </w:pPr>
      <w:r>
        <w:t xml:space="preserve">Setiap PR yang menyentuh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anggota*</w:t>
      </w:r>
      <w:r>
        <w:t xml:space="preserve"> </w:t>
      </w:r>
      <w:r>
        <w:t xml:space="preserve">mem-trigger CI yang menjalankan REG-01..REG-20 + REG-H1..REG-H8 yang relevan.</w:t>
      </w:r>
    </w:p>
    <w:p>
      <w:pPr>
        <w:pStyle w:val="Compact"/>
        <w:numPr>
          <w:ilvl w:val="0"/>
          <w:numId w:val="1003"/>
        </w:numPr>
      </w:pPr>
      <w:r>
        <w:t xml:space="preserve">Suite menggunakan pytest dengan fixture untuk SQLite in-memory + Flask test client.</w:t>
      </w:r>
    </w:p>
    <w:p>
      <w:pPr>
        <w:pStyle w:val="Compact"/>
        <w:numPr>
          <w:ilvl w:val="0"/>
          <w:numId w:val="1003"/>
        </w:numPr>
      </w:pPr>
      <w:r>
        <w:t xml:space="preserve">Estimasi runtime suite: kurang dari 5 menit total.</w:t>
      </w:r>
    </w:p>
    <w:bookmarkEnd w:id="14"/>
    <w:bookmarkStart w:id="15" w:name="tooling"/>
    <w:p>
      <w:pPr>
        <w:pStyle w:val="Heading3"/>
      </w:pPr>
      <w:r>
        <w:t xml:space="preserve">2.4 Tooling</w:t>
      </w:r>
    </w:p>
    <w:p>
      <w:pPr>
        <w:pStyle w:val="Compact"/>
        <w:numPr>
          <w:ilvl w:val="0"/>
          <w:numId w:val="1004"/>
        </w:numPr>
      </w:pPr>
      <w:r>
        <w:t xml:space="preserve">pytest (sudah ada di</w:t>
      </w:r>
      <w:r>
        <w:t xml:space="preserve"> </w:t>
      </w:r>
      <w:r>
        <w:rPr>
          <w:rStyle w:val="VerbatimChar"/>
        </w:rPr>
        <w:t xml:space="preserve">api/tests/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requests untuk HTTP integration test pada local Flask.</w:t>
      </w:r>
    </w:p>
    <w:p>
      <w:pPr>
        <w:pStyle w:val="Compact"/>
        <w:numPr>
          <w:ilvl w:val="0"/>
          <w:numId w:val="1004"/>
        </w:numPr>
      </w:pPr>
      <w:r>
        <w:t xml:space="preserve">subprocess untuk smoke test bundle PyInstaller (test</w:t>
      </w:r>
      <w:r>
        <w:t xml:space="preserve"> </w:t>
      </w:r>
      <w:r>
        <w:t xml:space="preserve">“REG-15 cold start”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pdfminer.six atau PyPDF2 untuk validasi PDF output (REG-10).</w:t>
      </w:r>
    </w:p>
    <w:bookmarkEnd w:id="15"/>
    <w:bookmarkStart w:id="16" w:name="smoke-test-bundle-pre-distribusi"/>
    <w:p>
      <w:pPr>
        <w:pStyle w:val="Heading3"/>
      </w:pPr>
      <w:r>
        <w:t xml:space="preserve">2.5 Smoke test bundle pre-distribusi</w:t>
      </w:r>
    </w:p>
    <w:p>
      <w:pPr>
        <w:pStyle w:val="FirstParagraph"/>
      </w:pPr>
      <w:r>
        <w:t xml:space="preserve">Sebelum membuat installer release, jalankan smoke test pada bundle hasil PyInstaller dari</w:t>
      </w:r>
      <w:r>
        <w:t xml:space="preserve"> </w:t>
      </w:r>
      <w:r>
        <w:rPr>
          <w:rStyle w:val="VerbatimChar"/>
        </w:rPr>
        <w:t xml:space="preserve">03-packaging-and-distribution.md</w:t>
      </w:r>
      <w:r>
        <w:t xml:space="preserve"> </w:t>
      </w:r>
      <w:r>
        <w:t xml:space="preserve">Section 5. Checklist tersebut menjadi gate sebelum installer di-copy ke flashdisk distribusi.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uat-dengan-bidan-faskes-1"/>
    <w:p>
      <w:pPr>
        <w:pStyle w:val="Heading2"/>
      </w:pPr>
      <w:r>
        <w:t xml:space="preserve">3. UAT dengan Bidan Faskes 1</w:t>
      </w:r>
    </w:p>
    <w:bookmarkStart w:id="18" w:name="recruit-bidan-uat"/>
    <w:p>
      <w:pPr>
        <w:pStyle w:val="Heading3"/>
      </w:pPr>
      <w:r>
        <w:t xml:space="preserve">3.1 Recruit Bidan UAT</w:t>
      </w:r>
    </w:p>
    <w:p>
      <w:pPr>
        <w:pStyle w:val="FirstParagraph"/>
      </w:pPr>
      <w:r>
        <w:t xml:space="preserve">Tim mencari 1 bidan dari Faskes 1 yang bersedia melakukan UAT. Kriteria:</w:t>
      </w:r>
    </w:p>
    <w:p>
      <w:pPr>
        <w:pStyle w:val="Compact"/>
        <w:numPr>
          <w:ilvl w:val="0"/>
          <w:numId w:val="1005"/>
        </w:numPr>
      </w:pPr>
      <w:r>
        <w:t xml:space="preserve">Bidan praktek minimal 2 tahun di Faskes 1 (puskesmas, polindes, klinik bersalin).</w:t>
      </w:r>
    </w:p>
    <w:p>
      <w:pPr>
        <w:pStyle w:val="Compact"/>
        <w:numPr>
          <w:ilvl w:val="0"/>
          <w:numId w:val="1005"/>
        </w:numPr>
      </w:pPr>
      <w:r>
        <w:t xml:space="preserve">Familiar dengan PC desktop (Windows). Tidak perlu familiar dengan istilah teknis (port, environment variable, dsb).</w:t>
      </w:r>
    </w:p>
    <w:p>
      <w:pPr>
        <w:pStyle w:val="Compact"/>
        <w:numPr>
          <w:ilvl w:val="0"/>
          <w:numId w:val="1005"/>
        </w:numPr>
      </w:pPr>
      <w:r>
        <w:t xml:space="preserve">Bersedia meluangkan minimal 4 jam dalam 1 hari kerja untuk sesi UAT.</w:t>
      </w:r>
    </w:p>
    <w:p>
      <w:pPr>
        <w:pStyle w:val="Compact"/>
        <w:numPr>
          <w:ilvl w:val="0"/>
          <w:numId w:val="1005"/>
        </w:numPr>
      </w:pPr>
      <w:r>
        <w:t xml:space="preserve">Lokasi: Bandung atau Jawa Barat. Diutamakan yang dapat dikunjungi langsung oleh tim.</w:t>
      </w:r>
    </w:p>
    <w:p>
      <w:pPr>
        <w:pStyle w:val="FirstParagraph"/>
      </w:pPr>
      <w:r>
        <w:t xml:space="preserve">Kontak via koordinator dosen pendamping (Aprianti Nanda Sari) atau via jaringan alumni POLBAN yang sudah bekerja di Faskes 1. Recruitment dijadwalkan paling lambat 2 minggu sebelum Phase 4 di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.</w:t>
      </w:r>
    </w:p>
    <w:p>
      <w:pPr>
        <w:pStyle w:val="BodyText"/>
      </w:pPr>
      <w:r>
        <w:t xml:space="preserve">Konsensual: bidan menerima pendaftaran tertulis, di-brief bahwa software masih versi alpha, dan menyatakan setuju memberikan feedback. Tim memberikan kompensasi waktu (sesuai praktik etis penelitian; nominal disepakati di Phase 4).</w:t>
      </w:r>
    </w:p>
    <w:bookmarkEnd w:id="18"/>
    <w:bookmarkStart w:id="19" w:name="uat-task-list-10-task"/>
    <w:p>
      <w:pPr>
        <w:pStyle w:val="Heading3"/>
      </w:pPr>
      <w:r>
        <w:t xml:space="preserve">3.2 UAT Task List (10 task)</w:t>
      </w:r>
    </w:p>
    <w:p>
      <w:pPr>
        <w:pStyle w:val="FirstParagraph"/>
      </w:pPr>
      <w:r>
        <w:t xml:space="preserve">Bidan diminta menyelesaikan 10 task berikut tanpa bantuan developer, hanya berbekal User Manual yang sudah dicetak.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UAT-T01</w:t>
            </w:r>
          </w:p>
        </w:tc>
        <w:tc>
          <w:tcPr/>
          <w:p>
            <w:pPr>
              <w:pStyle w:val="Compact"/>
            </w:pPr>
            <w:r>
              <w:t xml:space="preserve">Install MedWatch dari flashdisk yang sudah dijalankan oleh asisten lab</w:t>
            </w:r>
          </w:p>
        </w:tc>
        <w:tc>
          <w:tcPr/>
          <w:p>
            <w:pPr>
              <w:pStyle w:val="Compact"/>
            </w:pPr>
            <w:r>
              <w:t xml:space="preserve">Aplikasi tampil di Desktop dalam &lt; 5 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UAT-T02</w:t>
            </w:r>
          </w:p>
        </w:tc>
        <w:tc>
          <w:tcPr/>
          <w:p>
            <w:pPr>
              <w:pStyle w:val="Compact"/>
            </w:pPr>
            <w:r>
              <w:t xml:space="preserve">Login dengan akun yang sudah disiapkan asisten (username + password ditulis di kertas)</w:t>
            </w:r>
          </w:p>
        </w:tc>
        <w:tc>
          <w:tcPr/>
          <w:p>
            <w:pPr>
              <w:pStyle w:val="Compact"/>
            </w:pPr>
            <w:r>
              <w:t xml:space="preserve">Berhasil masuk ke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UAT-T03</w:t>
            </w:r>
          </w:p>
        </w:tc>
        <w:tc>
          <w:tcPr/>
          <w:p>
            <w:pPr>
              <w:pStyle w:val="Compact"/>
            </w:pPr>
            <w:r>
              <w:t xml:space="preserve">Tambahkan pasien baru: Ny. Dewi, 25 tahun, alamat Kp. Selang Cau, keluhan mual + telat mens, diagnosa G1P0A0 hamil 5 minggu</w:t>
            </w:r>
          </w:p>
        </w:tc>
        <w:tc>
          <w:tcPr/>
          <w:p>
            <w:pPr>
              <w:pStyle w:val="Compact"/>
            </w:pPr>
            <w:r>
              <w:t xml:space="preserve">Pasien terlihat di daftar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UAT-T04</w:t>
            </w:r>
          </w:p>
        </w:tc>
        <w:tc>
          <w:tcPr/>
          <w:p>
            <w:pPr>
              <w:pStyle w:val="Compact"/>
            </w:pPr>
            <w:r>
              <w:t xml:space="preserve">Lihat detail pasien Ny. Dewi yang baru ditambahkan</w:t>
            </w:r>
          </w:p>
        </w:tc>
        <w:tc>
          <w:tcPr/>
          <w:p>
            <w:pPr>
              <w:pStyle w:val="Compact"/>
            </w:pPr>
            <w:r>
              <w:t xml:space="preserve">Layar detail muncul, isi sama dengan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UAT-T05</w:t>
            </w:r>
          </w:p>
        </w:tc>
        <w:tc>
          <w:tcPr/>
          <w:p>
            <w:pPr>
              <w:pStyle w:val="Compact"/>
            </w:pPr>
            <w:r>
              <w:t xml:space="preserve">Edit pasien Ny. Dewi: tambahkan kunjungan kedua minggu depan dengan tindakan kontrol kehamilan</w:t>
            </w:r>
          </w:p>
        </w:tc>
        <w:tc>
          <w:tcPr/>
          <w:p>
            <w:pPr>
              <w:pStyle w:val="Compact"/>
            </w:pPr>
            <w:r>
              <w:t xml:space="preserve">Perubahan tersimpan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UAT-T06</w:t>
            </w:r>
          </w:p>
        </w:tc>
        <w:tc>
          <w:tcPr/>
          <w:p>
            <w:pPr>
              <w:pStyle w:val="Compact"/>
            </w:pPr>
            <w:r>
              <w:t xml:space="preserve">Cek keamanan obat paracetamol</w:t>
            </w:r>
          </w:p>
        </w:tc>
        <w:tc>
          <w:tcPr/>
          <w:p>
            <w:pPr>
              <w:pStyle w:val="Compact"/>
            </w:pPr>
            <w:r>
              <w:t xml:space="preserve">Skor risiko + label rendah/sedang/tinggi muncul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UAT-T07</w:t>
            </w:r>
          </w:p>
        </w:tc>
        <w:tc>
          <w:tcPr/>
          <w:p>
            <w:pPr>
              <w:pStyle w:val="Compact"/>
            </w:pPr>
            <w:r>
              <w:t xml:space="preserve">Cek interaksi 2 obat: paracetamol dan ibuprofen</w:t>
            </w:r>
          </w:p>
        </w:tc>
        <w:tc>
          <w:tcPr/>
          <w:p>
            <w:pPr>
              <w:pStyle w:val="Compact"/>
            </w:pPr>
            <w:r>
              <w:t xml:space="preserve">Daftar efek samping overlapping muncul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UAT-T08</w:t>
            </w:r>
          </w:p>
        </w:tc>
        <w:tc>
          <w:tcPr/>
          <w:p>
            <w:pPr>
              <w:pStyle w:val="Compact"/>
            </w:pPr>
            <w:r>
              <w:t xml:space="preserve">Ekspor rekam medis Ny. Dewi ke PDF, simpan di Desktop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tersimpan dan dapat dibuka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UAT-T09</w:t>
            </w:r>
          </w:p>
        </w:tc>
        <w:tc>
          <w:tcPr/>
          <w:p>
            <w:pPr>
              <w:pStyle w:val="Compact"/>
            </w:pPr>
            <w:r>
              <w:t xml:space="preserve">Lihat menu visualisasi dashboard, sebutkan grafik mana yang menampilkan tren kunjungan</w:t>
            </w:r>
          </w:p>
        </w:tc>
        <w:tc>
          <w:tcPr/>
          <w:p>
            <w:pPr>
              <w:pStyle w:val="Compact"/>
            </w:pPr>
            <w:r>
              <w:t xml:space="preserve">Bidan dapat menunjuk grafik yang 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UAT-T10</w:t>
            </w:r>
          </w:p>
        </w:tc>
        <w:tc>
          <w:tcPr/>
          <w:p>
            <w:pPr>
              <w:pStyle w:val="Compact"/>
            </w:pPr>
            <w:r>
              <w:t xml:space="preserve">Backup database ke flashdisk yang baru</w:t>
            </w:r>
          </w:p>
        </w:tc>
        <w:tc>
          <w:tcPr/>
          <w:p>
            <w:pPr>
              <w:pStyle w:val="Compact"/>
            </w:pPr>
            <w:r>
              <w:t xml:space="preserve">File backup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tersimpan di flashdisk</w:t>
            </w:r>
          </w:p>
        </w:tc>
      </w:tr>
    </w:tbl>
    <w:bookmarkEnd w:id="19"/>
    <w:bookmarkStart w:id="20" w:name="metrik-uat"/>
    <w:p>
      <w:pPr>
        <w:pStyle w:val="Heading3"/>
      </w:pPr>
      <w:r>
        <w:t xml:space="preserve">3.3 Metrik UAT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Completion rate</w:t>
      </w:r>
      <w:r>
        <w:t xml:space="preserve">: berapa task dari 10 yang selesai dengan benar tanpa bantuan. Target: minimal 8.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per task</w:t>
      </w:r>
      <w:r>
        <w:t xml:space="preserve">: rata-rata waktu per task. Target: tidak ada task yang melebihi 10 menit.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 count</w:t>
      </w:r>
      <w:r>
        <w:t xml:space="preserve">: jumlah kesalahan klik atau input yang dikoreksi sendiri oleh user. Target: rata-rata &lt; 2 per task.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Survey kepuasan</w:t>
      </w:r>
      <w:r>
        <w:t xml:space="preserve">: 5 pertanyaan skala 1-5 di akhir sesi:</w:t>
      </w:r>
    </w:p>
    <w:p>
      <w:pPr>
        <w:pStyle w:val="Compact"/>
        <w:numPr>
          <w:ilvl w:val="1"/>
          <w:numId w:val="1007"/>
        </w:numPr>
      </w:pPr>
      <w:r>
        <w:t xml:space="preserve">Apakah aplikasi mudah digunakan?</w:t>
      </w:r>
    </w:p>
    <w:p>
      <w:pPr>
        <w:pStyle w:val="Compact"/>
        <w:numPr>
          <w:ilvl w:val="1"/>
          <w:numId w:val="1007"/>
        </w:numPr>
      </w:pPr>
      <w:r>
        <w:t xml:space="preserve">Apakah tampilan jelas dan tidak membingungkan?</w:t>
      </w:r>
    </w:p>
    <w:p>
      <w:pPr>
        <w:pStyle w:val="Compact"/>
        <w:numPr>
          <w:ilvl w:val="1"/>
          <w:numId w:val="1007"/>
        </w:numPr>
      </w:pPr>
      <w:r>
        <w:t xml:space="preserve">Apakah respon aplikasi cepat?</w:t>
      </w:r>
    </w:p>
    <w:p>
      <w:pPr>
        <w:pStyle w:val="Compact"/>
        <w:numPr>
          <w:ilvl w:val="1"/>
          <w:numId w:val="1007"/>
        </w:numPr>
      </w:pPr>
      <w:r>
        <w:t xml:space="preserve">Apakah bahasa yang dipakai mudah dipahami?</w:t>
      </w:r>
    </w:p>
    <w:p>
      <w:pPr>
        <w:pStyle w:val="Compact"/>
        <w:numPr>
          <w:ilvl w:val="1"/>
          <w:numId w:val="1007"/>
        </w:numPr>
      </w:pPr>
      <w:r>
        <w:t xml:space="preserve">Apakah Anda mau menggunakan aplikasi ini di praktek harian?</w:t>
      </w:r>
    </w:p>
    <w:p>
      <w:pPr>
        <w:pStyle w:val="Compact"/>
        <w:numPr>
          <w:ilvl w:val="0"/>
          <w:numId w:val="1000"/>
        </w:numPr>
      </w:pPr>
      <w:r>
        <w:t xml:space="preserve">Target: rata-rata minimal 4.0.</w:t>
      </w:r>
    </w:p>
    <w:bookmarkEnd w:id="20"/>
    <w:bookmarkStart w:id="21" w:name="catatan-uat"/>
    <w:p>
      <w:pPr>
        <w:pStyle w:val="Heading3"/>
      </w:pPr>
      <w:r>
        <w:t xml:space="preserve">3.4 Catatan UAT</w:t>
      </w:r>
    </w:p>
    <w:p>
      <w:pPr>
        <w:pStyle w:val="FirstParagraph"/>
      </w:pPr>
      <w:r>
        <w:t xml:space="preserve">Tim mendokumentasikan setiap sesi dalam format:</w:t>
      </w:r>
    </w:p>
    <w:p>
      <w:pPr>
        <w:pStyle w:val="SourceCode"/>
      </w:pPr>
      <w:r>
        <w:rPr>
          <w:rStyle w:val="VerbatimChar"/>
        </w:rPr>
        <w:t xml:space="preserve">UAT Session Report - YYYY-MM-DD</w:t>
      </w:r>
      <w:r>
        <w:br/>
      </w:r>
      <w:r>
        <w:rPr>
          <w:rStyle w:val="VerbatimChar"/>
        </w:rPr>
        <w:t xml:space="preserve">Bidan: &lt;inisial nama untuk privasi&gt;</w:t>
      </w:r>
      <w:r>
        <w:br/>
      </w:r>
      <w:r>
        <w:rPr>
          <w:rStyle w:val="VerbatimChar"/>
        </w:rPr>
        <w:t xml:space="preserve">Faskes: &lt;nama Faskes&gt;</w:t>
      </w:r>
      <w:r>
        <w:br/>
      </w:r>
      <w:r>
        <w:rPr>
          <w:rStyle w:val="VerbatimChar"/>
        </w:rPr>
        <w:t xml:space="preserve">Waktu: &lt;total menit&gt;</w:t>
      </w:r>
      <w:r>
        <w:br/>
      </w:r>
      <w:r>
        <w:br/>
      </w:r>
      <w:r>
        <w:rPr>
          <w:rStyle w:val="VerbatimChar"/>
        </w:rPr>
        <w:t xml:space="preserve">Task UAT-T01: &lt;PASS|PARTIAL|FAIL&gt; - &lt;catatan singkat&gt;</w:t>
      </w:r>
      <w:r>
        <w:br/>
      </w:r>
      <w:r>
        <w:rPr>
          <w:rStyle w:val="VerbatimChar"/>
        </w:rPr>
        <w:t xml:space="preserve">Task UAT-T02: ...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Observasi qualitatif:</w:t>
      </w:r>
      <w:r>
        <w:br/>
      </w:r>
      <w:r>
        <w:rPr>
          <w:rStyle w:val="VerbatimChar"/>
        </w:rPr>
        <w:t xml:space="preserve">- &lt;hal yang membingungkan bidan&gt;</w:t>
      </w:r>
      <w:r>
        <w:br/>
      </w:r>
      <w:r>
        <w:rPr>
          <w:rStyle w:val="VerbatimChar"/>
        </w:rPr>
        <w:t xml:space="preserve">- &lt;istilah yang tidak familiar&gt;</w:t>
      </w:r>
      <w:r>
        <w:br/>
      </w:r>
      <w:r>
        <w:rPr>
          <w:rStyle w:val="VerbatimChar"/>
        </w:rPr>
        <w:t xml:space="preserve">- &lt;fitur yang dicari tapi tidak ada&gt;</w:t>
      </w:r>
      <w:r>
        <w:br/>
      </w:r>
      <w:r>
        <w:br/>
      </w:r>
      <w:r>
        <w:rPr>
          <w:rStyle w:val="VerbatimChar"/>
        </w:rPr>
        <w:t xml:space="preserve">Survei kepuasan: &lt;skor&gt;</w:t>
      </w:r>
      <w:r>
        <w:br/>
      </w:r>
      <w:r>
        <w:rPr>
          <w:rStyle w:val="VerbatimChar"/>
        </w:rPr>
        <w:t xml:space="preserve">Tindak lanjut: &lt;prioritas perbaikan&gt;</w:t>
      </w:r>
    </w:p>
    <w:p>
      <w:pPr>
        <w:pStyle w:val="FirstParagraph"/>
      </w:pPr>
      <w:r>
        <w:t xml:space="preserve">Dokumen disimpan di</w:t>
      </w:r>
      <w:r>
        <w:t xml:space="preserve"> </w:t>
      </w:r>
      <w:r>
        <w:rPr>
          <w:rStyle w:val="VerbatimChar"/>
        </w:rPr>
        <w:t xml:space="preserve">docs/uat/YYYY-MM-DD-uat-&lt;initial&gt;.md</w:t>
      </w:r>
      <w:r>
        <w:t xml:space="preserve"> </w:t>
      </w:r>
      <w:r>
        <w:t xml:space="preserve">(tanpa nama lengkap untuk privasi).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kriteria-sign-off-production-ready"/>
    <w:p>
      <w:pPr>
        <w:pStyle w:val="Heading2"/>
      </w:pPr>
      <w:r>
        <w:t xml:space="preserve">4. Kriteria Sign-Off Production-Ready</w:t>
      </w:r>
    </w:p>
    <w:p>
      <w:pPr>
        <w:pStyle w:val="FirstParagraph"/>
      </w:pPr>
      <w:r>
        <w:t xml:space="preserve">Software MedWatch siap dirilis sebagai versi 1.0 production jika dan hanya jika SEMUA kriteria berikut terpenuhi.</w:t>
      </w:r>
    </w:p>
    <w:bookmarkStart w:id="23" w:name="kriteria-functional"/>
    <w:p>
      <w:pPr>
        <w:pStyle w:val="Heading3"/>
      </w:pPr>
      <w:r>
        <w:t xml:space="preserve">4.1 Kriteria Functional</w:t>
      </w:r>
    </w:p>
    <w:p>
      <w:pPr>
        <w:pStyle w:val="Compact"/>
        <w:numPr>
          <w:ilvl w:val="0"/>
          <w:numId w:val="1008"/>
        </w:numPr>
      </w:pPr>
      <w:r>
        <w:t xml:space="preserve">Regression suite REG-01..REG-20 PASS 20/20.</w:t>
      </w:r>
    </w:p>
    <w:p>
      <w:pPr>
        <w:pStyle w:val="Compact"/>
        <w:numPr>
          <w:ilvl w:val="0"/>
          <w:numId w:val="1009"/>
        </w:numPr>
      </w:pPr>
      <w:r>
        <w:t xml:space="preserve">Hardening suite REG-H1..REG-H8 PASS (kecuali REG-H7 jika cloud demo decommissioned).</w:t>
      </w:r>
    </w:p>
    <w:p>
      <w:pPr>
        <w:pStyle w:val="Compact"/>
        <w:numPr>
          <w:ilvl w:val="0"/>
          <w:numId w:val="1010"/>
        </w:numPr>
      </w:pPr>
      <w:r>
        <w:t xml:space="preserve">Manual smoke test pada 3 mesin Windows berbeda PASS 3/3 (lihat</w:t>
      </w:r>
      <w:r>
        <w:t xml:space="preserve"> </w:t>
      </w:r>
      <w:r>
        <w:rPr>
          <w:rStyle w:val="VerbatimChar"/>
        </w:rPr>
        <w:t xml:space="preserve">03-packaging-and-distribution.md</w:t>
      </w:r>
      <w:r>
        <w:t xml:space="preserve"> </w:t>
      </w:r>
      <w:r>
        <w:t xml:space="preserve">Section 5).</w:t>
      </w:r>
    </w:p>
    <w:bookmarkEnd w:id="23"/>
    <w:bookmarkStart w:id="24" w:name="kriteria-non-functional"/>
    <w:p>
      <w:pPr>
        <w:pStyle w:val="Heading3"/>
      </w:pPr>
      <w:r>
        <w:t xml:space="preserve">4.2 Kriteria Non-Functional</w:t>
      </w:r>
    </w:p>
    <w:p>
      <w:pPr>
        <w:pStyle w:val="Compact"/>
        <w:numPr>
          <w:ilvl w:val="0"/>
          <w:numId w:val="1011"/>
        </w:numPr>
      </w:pPr>
      <w:r>
        <w:t xml:space="preserve">Cold start &lt; 3 detik pada minimum spec machine.</w:t>
      </w:r>
    </w:p>
    <w:p>
      <w:pPr>
        <w:pStyle w:val="Compact"/>
        <w:numPr>
          <w:ilvl w:val="0"/>
          <w:numId w:val="1012"/>
        </w:numPr>
      </w:pPr>
      <w:r>
        <w:t xml:space="preserve">Round-trip simpan pasien &lt; 200 ms.</w:t>
      </w:r>
    </w:p>
    <w:p>
      <w:pPr>
        <w:pStyle w:val="Compact"/>
        <w:numPr>
          <w:ilvl w:val="0"/>
          <w:numId w:val="1013"/>
        </w:numPr>
      </w:pPr>
      <w:r>
        <w:t xml:space="preserve">Safety check obat &lt; 500 ms.</w:t>
      </w:r>
    </w:p>
    <w:p>
      <w:pPr>
        <w:pStyle w:val="Compact"/>
        <w:numPr>
          <w:ilvl w:val="0"/>
          <w:numId w:val="1014"/>
        </w:numPr>
      </w:pPr>
      <w:r>
        <w:t xml:space="preserve">PDF export &lt; 2 detik.</w:t>
      </w:r>
    </w:p>
    <w:p>
      <w:pPr>
        <w:pStyle w:val="Compact"/>
        <w:numPr>
          <w:ilvl w:val="0"/>
          <w:numId w:val="1015"/>
        </w:numPr>
      </w:pPr>
      <w:r>
        <w:t xml:space="preserve">Total install size &lt; 300 MB.</w:t>
      </w:r>
    </w:p>
    <w:p>
      <w:pPr>
        <w:pStyle w:val="Compact"/>
        <w:numPr>
          <w:ilvl w:val="0"/>
          <w:numId w:val="1016"/>
        </w:numPr>
      </w:pPr>
      <w:r>
        <w:t xml:space="preserve">Tidak ada credential value di binary (verifikasi grep).</w:t>
      </w:r>
    </w:p>
    <w:p>
      <w:pPr>
        <w:pStyle w:val="Compact"/>
        <w:numPr>
          <w:ilvl w:val="0"/>
          <w:numId w:val="1017"/>
        </w:numPr>
      </w:pPr>
      <w:r>
        <w:t xml:space="preserve">Tidak ada HTTP request runtime pada path non-admin.</w:t>
      </w:r>
    </w:p>
    <w:bookmarkEnd w:id="24"/>
    <w:bookmarkStart w:id="25" w:name="kriteria-security"/>
    <w:p>
      <w:pPr>
        <w:pStyle w:val="Heading3"/>
      </w:pPr>
      <w:r>
        <w:t xml:space="preserve">4.3 Kriteria Security</w:t>
      </w:r>
    </w:p>
    <w:p>
      <w:pPr>
        <w:pStyle w:val="Compact"/>
        <w:numPr>
          <w:ilvl w:val="0"/>
          <w:numId w:val="1018"/>
        </w:numPr>
      </w:pPr>
      <w:r>
        <w:t xml:space="preserve">OWASP Top 10:2021 posture: 10/10 PASS (target</w:t>
      </w:r>
      <w:r>
        <w:t xml:space="preserve"> </w:t>
      </w:r>
      <w:r>
        <w:rPr>
          <w:rStyle w:val="VerbatimChar"/>
        </w:rPr>
        <w:t xml:space="preserve">04-hardening-plan.md</w:t>
      </w:r>
      <w:r>
        <w:t xml:space="preserve"> </w:t>
      </w:r>
      <w:r>
        <w:t xml:space="preserve">Section 12).</w:t>
      </w:r>
    </w:p>
    <w:p>
      <w:pPr>
        <w:pStyle w:val="Compact"/>
        <w:numPr>
          <w:ilvl w:val="0"/>
          <w:numId w:val="1019"/>
        </w:numPr>
      </w:pPr>
      <w:r>
        <w:t xml:space="preserve">Residual risk R1-R8 di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Section 7 mitigated atau N/A.</w:t>
      </w:r>
    </w:p>
    <w:p>
      <w:pPr>
        <w:pStyle w:val="Compact"/>
        <w:numPr>
          <w:ilvl w:val="0"/>
          <w:numId w:val="1020"/>
        </w:numPr>
      </w:pPr>
      <w:r>
        <w:t xml:space="preserve">CI dependency scan workflow aktif dan menjalankan pip-audit + npm audit weekly.</w:t>
      </w:r>
    </w:p>
    <w:p>
      <w:pPr>
        <w:pStyle w:val="Compact"/>
        <w:numPr>
          <w:ilvl w:val="0"/>
          <w:numId w:val="1021"/>
        </w:numPr>
      </w:pPr>
      <w:r>
        <w:t xml:space="preserve">Tidak ada credential value di repo (verifikasi secret-scan hook).</w:t>
      </w:r>
    </w:p>
    <w:bookmarkEnd w:id="25"/>
    <w:bookmarkStart w:id="26" w:name="kriteria-uat"/>
    <w:p>
      <w:pPr>
        <w:pStyle w:val="Heading3"/>
      </w:pPr>
      <w:r>
        <w:t xml:space="preserve">4.4 Kriteria UAT</w:t>
      </w:r>
    </w:p>
    <w:p>
      <w:pPr>
        <w:pStyle w:val="Compact"/>
        <w:numPr>
          <w:ilvl w:val="0"/>
          <w:numId w:val="1022"/>
        </w:numPr>
      </w:pPr>
      <w:r>
        <w:t xml:space="preserve">Minimal 1 bidan UAT selesai.</w:t>
      </w:r>
    </w:p>
    <w:p>
      <w:pPr>
        <w:pStyle w:val="Compact"/>
        <w:numPr>
          <w:ilvl w:val="0"/>
          <w:numId w:val="1023"/>
        </w:numPr>
      </w:pPr>
      <w:r>
        <w:t xml:space="preserve">Completion rate minimal 80% (8 dari 10 task).</w:t>
      </w:r>
    </w:p>
    <w:p>
      <w:pPr>
        <w:pStyle w:val="Compact"/>
        <w:numPr>
          <w:ilvl w:val="0"/>
          <w:numId w:val="1024"/>
        </w:numPr>
      </w:pPr>
      <w:r>
        <w:t xml:space="preserve">Survey kepuasan rata-rata minimal 4.0.</w:t>
      </w:r>
    </w:p>
    <w:p>
      <w:pPr>
        <w:pStyle w:val="Compact"/>
        <w:numPr>
          <w:ilvl w:val="0"/>
          <w:numId w:val="1025"/>
        </w:numPr>
      </w:pPr>
      <w:r>
        <w:t xml:space="preserve">Zero bug Critical dicatat saat UAT.</w:t>
      </w:r>
    </w:p>
    <w:p>
      <w:pPr>
        <w:pStyle w:val="Compact"/>
        <w:numPr>
          <w:ilvl w:val="0"/>
          <w:numId w:val="1026"/>
        </w:numPr>
      </w:pPr>
      <w:r>
        <w:t xml:space="preserve">Maksimal 2 bug Minor dicatat saat UAT.</w:t>
      </w:r>
    </w:p>
    <w:bookmarkEnd w:id="26"/>
    <w:bookmarkStart w:id="27" w:name="kriteria-reproducibility"/>
    <w:p>
      <w:pPr>
        <w:pStyle w:val="Heading3"/>
      </w:pPr>
      <w:r>
        <w:t xml:space="preserve">4.5 Kriteria Reproducibility</w:t>
      </w:r>
    </w:p>
    <w:p>
      <w:pPr>
        <w:pStyle w:val="Compact"/>
        <w:numPr>
          <w:ilvl w:val="0"/>
          <w:numId w:val="1027"/>
        </w:numPr>
      </w:pPr>
      <w:r>
        <w:t xml:space="preserve">Build PyInstaller dari source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di 2 mesin developer berbeda menghasilkan hash SHA-256 yang konsisten.</w:t>
      </w:r>
    </w:p>
    <w:p>
      <w:pPr>
        <w:pStyle w:val="Compact"/>
        <w:numPr>
          <w:ilvl w:val="0"/>
          <w:numId w:val="1028"/>
        </w:numPr>
      </w:pPr>
      <w:r>
        <w:t xml:space="preserve">Installer Inno Setup di 2 build berbeda menghasilkan ukuran sama (toleransi 1 KB).</w:t>
      </w:r>
    </w:p>
    <w:bookmarkEnd w:id="27"/>
    <w:bookmarkStart w:id="28" w:name="kriteria-dokumentasi"/>
    <w:p>
      <w:pPr>
        <w:pStyle w:val="Heading3"/>
      </w:pPr>
      <w:r>
        <w:t xml:space="preserve">4.6 Kriteria Dokumentasi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docs/USER-MANUAL.md</w:t>
      </w:r>
      <w:r>
        <w:t xml:space="preserve"> </w:t>
      </w:r>
      <w:r>
        <w:t xml:space="preserve">selesai dan mencakup semua fitur production v1.0.</w:t>
      </w:r>
    </w:p>
    <w:p>
      <w:pPr>
        <w:pStyle w:val="Compact"/>
        <w:numPr>
          <w:ilvl w:val="0"/>
          <w:numId w:val="1030"/>
        </w:numPr>
      </w:pPr>
      <w:r>
        <w:t xml:space="preserve">User Manual PDF di-include di flashdisk distribusi.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docs/INSTALL.md</w:t>
      </w:r>
      <w:r>
        <w:t xml:space="preserve"> </w:t>
      </w:r>
      <w:r>
        <w:t xml:space="preserve">ter-update untuk reflect installer flow (bukan hanya developer dev flow).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memuat entry v1.0.0.</w:t>
      </w:r>
    </w:p>
    <w:bookmarkEnd w:id="28"/>
    <w:bookmarkStart w:id="29" w:name="kriteria-distribusi"/>
    <w:p>
      <w:pPr>
        <w:pStyle w:val="Heading3"/>
      </w:pPr>
      <w:r>
        <w:t xml:space="preserve">4.7 Kriteria Distribusi</w:t>
      </w:r>
    </w:p>
    <w:p>
      <w:pPr>
        <w:pStyle w:val="Compact"/>
        <w:numPr>
          <w:ilvl w:val="0"/>
          <w:numId w:val="1033"/>
        </w:numPr>
      </w:pPr>
      <w:r>
        <w:t xml:space="preserve">Minimal 1 flashdisk distribusi (PRIMARY) ditest pada 3 mesin Windows berbeda.</w:t>
      </w:r>
    </w:p>
    <w:p>
      <w:pPr>
        <w:pStyle w:val="Compact"/>
        <w:numPr>
          <w:ilvl w:val="0"/>
          <w:numId w:val="1034"/>
        </w:numPr>
      </w:pPr>
      <w:r>
        <w:t xml:space="preserve">Backup flashdisk ke-2 disiapkan.</w:t>
      </w:r>
    </w:p>
    <w:p>
      <w:pPr>
        <w:pStyle w:val="Compact"/>
        <w:numPr>
          <w:ilvl w:val="0"/>
          <w:numId w:val="1035"/>
        </w:numPr>
      </w:pPr>
      <w:r>
        <w:t xml:space="preserve">SHA-256 hash setiap installer didokumentasikan di User Manual.</w:t>
      </w:r>
    </w:p>
    <w:p>
      <w:pPr>
        <w:pStyle w:val="Compact"/>
        <w:numPr>
          <w:ilvl w:val="0"/>
          <w:numId w:val="1036"/>
        </w:numPr>
      </w:pPr>
      <w:r>
        <w:t xml:space="preserve">SOP penyerahan ke koordinator klinik ditulis dan ditandatangani PIC.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efect-severity-definition"/>
    <w:p>
      <w:pPr>
        <w:pStyle w:val="Heading2"/>
      </w:pPr>
      <w:r>
        <w:t xml:space="preserve">5. Defect Severity Definition</w:t>
      </w:r>
    </w:p>
    <w:bookmarkStart w:id="31" w:name="critical"/>
    <w:p>
      <w:pPr>
        <w:pStyle w:val="Heading3"/>
      </w:pPr>
      <w:r>
        <w:t xml:space="preserve">5.1 Critical</w:t>
      </w:r>
    </w:p>
    <w:p>
      <w:pPr>
        <w:pStyle w:val="FirstParagraph"/>
      </w:pPr>
      <w:r>
        <w:t xml:space="preserve">Defect yang menyebabkan loss of data, security breach, atau aplikasi tidak bisa launch.</w:t>
      </w:r>
    </w:p>
    <w:p>
      <w:pPr>
        <w:pStyle w:val="BodyText"/>
      </w:pPr>
      <w:r>
        <w:t xml:space="preserve">Contoh:</w:t>
      </w:r>
    </w:p>
    <w:p>
      <w:pPr>
        <w:pStyle w:val="Compact"/>
        <w:numPr>
          <w:ilvl w:val="0"/>
          <w:numId w:val="1037"/>
        </w:numPr>
      </w:pPr>
      <w:r>
        <w:t xml:space="preserve">Crash saat startup pada mesin Windows 10 64-bit.</w:t>
      </w:r>
    </w:p>
    <w:p>
      <w:pPr>
        <w:pStyle w:val="Compact"/>
        <w:numPr>
          <w:ilvl w:val="0"/>
          <w:numId w:val="1037"/>
        </w:numPr>
      </w:pPr>
      <w:r>
        <w:t xml:space="preserve">Login dengan password salah memberikan akses (auth bypass).</w:t>
      </w:r>
    </w:p>
    <w:p>
      <w:pPr>
        <w:pStyle w:val="Compact"/>
        <w:numPr>
          <w:ilvl w:val="0"/>
          <w:numId w:val="1037"/>
        </w:numPr>
      </w:pPr>
      <w:r>
        <w:t xml:space="preserve">Save pasien meng-overwrite pasien lain.</w:t>
      </w:r>
    </w:p>
    <w:p>
      <w:pPr>
        <w:pStyle w:val="FirstParagraph"/>
      </w:pPr>
      <w:r>
        <w:t xml:space="preserve">Aksi: BLOCK release. Tim wajib fix sebelum rilis.</w:t>
      </w:r>
    </w:p>
    <w:bookmarkEnd w:id="31"/>
    <w:bookmarkStart w:id="32" w:name="major"/>
    <w:p>
      <w:pPr>
        <w:pStyle w:val="Heading3"/>
      </w:pPr>
      <w:r>
        <w:t xml:space="preserve">5.2 Major</w:t>
      </w:r>
    </w:p>
    <w:p>
      <w:pPr>
        <w:pStyle w:val="FirstParagraph"/>
      </w:pPr>
      <w:r>
        <w:t xml:space="preserve">Defect yang mempengaruhi fitur utama tetapi ada workaround.</w:t>
      </w:r>
    </w:p>
    <w:p>
      <w:pPr>
        <w:pStyle w:val="BodyText"/>
      </w:pPr>
      <w:r>
        <w:t xml:space="preserve">Contoh:</w:t>
      </w:r>
    </w:p>
    <w:p>
      <w:pPr>
        <w:pStyle w:val="Compact"/>
        <w:numPr>
          <w:ilvl w:val="0"/>
          <w:numId w:val="1038"/>
        </w:numPr>
      </w:pPr>
      <w:r>
        <w:t xml:space="preserve">Ekspor PDF gagal pada nama pasien yang mengandung karakter spesial.</w:t>
      </w:r>
    </w:p>
    <w:p>
      <w:pPr>
        <w:pStyle w:val="Compact"/>
        <w:numPr>
          <w:ilvl w:val="0"/>
          <w:numId w:val="1038"/>
        </w:numPr>
      </w:pPr>
      <w:r>
        <w:t xml:space="preserve">Safety check obat lambat (&gt;2 detik) saat ada &gt;50 obat di database.</w:t>
      </w:r>
    </w:p>
    <w:p>
      <w:pPr>
        <w:pStyle w:val="FirstParagraph"/>
      </w:pPr>
      <w:r>
        <w:t xml:space="preserve">Aksi: dikerjakan sebelum release, kecuali workaround sudah didokumentasikan di User Manual.</w:t>
      </w:r>
    </w:p>
    <w:bookmarkEnd w:id="32"/>
    <w:bookmarkStart w:id="33" w:name="minor"/>
    <w:p>
      <w:pPr>
        <w:pStyle w:val="Heading3"/>
      </w:pPr>
      <w:r>
        <w:t xml:space="preserve">5.3 Minor</w:t>
      </w:r>
    </w:p>
    <w:p>
      <w:pPr>
        <w:pStyle w:val="FirstParagraph"/>
      </w:pPr>
      <w:r>
        <w:t xml:space="preserve">Defect yang mempengaruhi UX tetapi tidak meng-block tugas.</w:t>
      </w:r>
    </w:p>
    <w:p>
      <w:pPr>
        <w:pStyle w:val="BodyText"/>
      </w:pPr>
      <w:r>
        <w:t xml:space="preserve">Contoh:</w:t>
      </w:r>
    </w:p>
    <w:p>
      <w:pPr>
        <w:pStyle w:val="Compact"/>
        <w:numPr>
          <w:ilvl w:val="0"/>
          <w:numId w:val="1039"/>
        </w:numPr>
      </w:pPr>
      <w:r>
        <w:t xml:space="preserve">Label tombol tidak konsisten (misal</w:t>
      </w:r>
      <w:r>
        <w:t xml:space="preserve"> </w:t>
      </w:r>
      <w:r>
        <w:t xml:space="preserve">“Simpan”</w:t>
      </w:r>
      <w:r>
        <w:t xml:space="preserve"> </w:t>
      </w:r>
      <w:r>
        <w:t xml:space="preserve">vs</w:t>
      </w:r>
      <w:r>
        <w:t xml:space="preserve"> </w:t>
      </w:r>
      <w:r>
        <w:t xml:space="preserve">“Save”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Margin layout PDF sedikit miring.</w:t>
      </w:r>
    </w:p>
    <w:p>
      <w:pPr>
        <w:pStyle w:val="FirstParagraph"/>
      </w:pPr>
      <w:r>
        <w:t xml:space="preserve">Aksi: maksimal 2 di-tolerate untuk versi 1.0. Sisanya ditunda ke versi 1.1.</w:t>
      </w:r>
    </w:p>
    <w:bookmarkEnd w:id="33"/>
    <w:bookmarkStart w:id="34" w:name="cosmetic"/>
    <w:p>
      <w:pPr>
        <w:pStyle w:val="Heading3"/>
      </w:pPr>
      <w:r>
        <w:t xml:space="preserve">5.4 Cosmetic</w:t>
      </w:r>
    </w:p>
    <w:p>
      <w:pPr>
        <w:pStyle w:val="FirstParagraph"/>
      </w:pPr>
      <w:r>
        <w:t xml:space="preserve">Issue visual murni tanpa dampak fungsional.</w:t>
      </w:r>
    </w:p>
    <w:p>
      <w:pPr>
        <w:pStyle w:val="BodyText"/>
      </w:pPr>
      <w:r>
        <w:t xml:space="preserve">Contoh:</w:t>
      </w:r>
    </w:p>
    <w:p>
      <w:pPr>
        <w:pStyle w:val="Compact"/>
        <w:numPr>
          <w:ilvl w:val="0"/>
          <w:numId w:val="1040"/>
        </w:numPr>
      </w:pPr>
      <w:r>
        <w:t xml:space="preserve">Warna tombol sedikit beda dengan mockup.</w:t>
      </w:r>
    </w:p>
    <w:p>
      <w:pPr>
        <w:pStyle w:val="Compact"/>
        <w:numPr>
          <w:ilvl w:val="0"/>
          <w:numId w:val="1040"/>
        </w:numPr>
      </w:pPr>
      <w:r>
        <w:t xml:space="preserve">Typo di label menu (huruf besar/kecil).</w:t>
      </w:r>
    </w:p>
    <w:p>
      <w:pPr>
        <w:pStyle w:val="FirstParagraph"/>
      </w:pPr>
      <w:r>
        <w:t xml:space="preserve">Aksi: tidak block release. Fix di versi 1.1 atau lebih.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ollback-plan"/>
    <w:p>
      <w:pPr>
        <w:pStyle w:val="Heading2"/>
      </w:pPr>
      <w:r>
        <w:t xml:space="preserve">6. Rollback Plan</w:t>
      </w:r>
    </w:p>
    <w:p>
      <w:pPr>
        <w:pStyle w:val="FirstParagraph"/>
      </w:pPr>
      <w:r>
        <w:t xml:space="preserve">Jika setelah rilis (versi 1.0 di flashdisk klien) ditemukan Critical bug, tim:</w:t>
      </w:r>
    </w:p>
    <w:p>
      <w:pPr>
        <w:pStyle w:val="Compact"/>
        <w:numPr>
          <w:ilvl w:val="0"/>
          <w:numId w:val="1041"/>
        </w:numPr>
      </w:pPr>
      <w:r>
        <w:t xml:space="preserve">Stop distribusi flashdisk baru sampai patch tersedia.</w:t>
      </w:r>
    </w:p>
    <w:p>
      <w:pPr>
        <w:pStyle w:val="Compact"/>
        <w:numPr>
          <w:ilvl w:val="0"/>
          <w:numId w:val="1041"/>
        </w:numPr>
      </w:pPr>
      <w:r>
        <w:t xml:space="preserve">Komunikasikan ke klien yang sudah menerima v1.0 untuk hold instalasi atau lanjut dengan limitation (dijelaskan).</w:t>
      </w:r>
    </w:p>
    <w:p>
      <w:pPr>
        <w:pStyle w:val="Compact"/>
        <w:numPr>
          <w:ilvl w:val="0"/>
          <w:numId w:val="1041"/>
        </w:numPr>
      </w:pPr>
      <w:r>
        <w:t xml:space="preserve">Develop hotfix di branch</w:t>
      </w:r>
      <w:r>
        <w:t xml:space="preserve"> </w:t>
      </w:r>
      <w:r>
        <w:rPr>
          <w:rStyle w:val="VerbatimChar"/>
        </w:rPr>
        <w:t xml:space="preserve">release/1.0.x</w:t>
      </w:r>
      <w:r>
        <w:t xml:space="preserve">, build versi 1.0.1.</w:t>
      </w:r>
    </w:p>
    <w:p>
      <w:pPr>
        <w:pStyle w:val="Compact"/>
        <w:numPr>
          <w:ilvl w:val="0"/>
          <w:numId w:val="1041"/>
        </w:numPr>
      </w:pPr>
      <w:r>
        <w:t xml:space="preserve">Distribusi v1.0.1 via flashdisk baru atau email zip ke klien yang sudah ter-install v1.0.</w:t>
      </w:r>
    </w:p>
    <w:p>
      <w:pPr>
        <w:pStyle w:val="Compact"/>
        <w:numPr>
          <w:ilvl w:val="0"/>
          <w:numId w:val="1041"/>
        </w:numPr>
      </w:pPr>
      <w:r>
        <w:t xml:space="preserve">Migrasi data v1.0 -&gt; v1.0.1: pada implementasi schema-compatible v1.0.x, data SQLite tidak berubah; cukup replace folder install.</w:t>
      </w:r>
    </w:p>
    <w:p>
      <w:pPr>
        <w:pStyle w:val="FirstParagraph"/>
      </w:pPr>
      <w:r>
        <w:t xml:space="preserve">Rollback ke versi sebelum 1.0.0 tidak applicable (1.0.0 adalah versi production pertama).</w:t>
      </w:r>
    </w:p>
    <w:p>
      <w:r>
        <w:pict>
          <v:rect style="width:0;height:1.5pt" o:hralign="center" o:hrstd="t" o:hr="t"/>
        </w:pict>
      </w:r>
    </w:p>
    <w:bookmarkEnd w:id="36"/>
    <w:bookmarkStart w:id="40" w:name="test-environment"/>
    <w:p>
      <w:pPr>
        <w:pStyle w:val="Heading2"/>
      </w:pPr>
      <w:r>
        <w:t xml:space="preserve">7. Test Environment</w:t>
      </w:r>
    </w:p>
    <w:bookmarkStart w:id="37" w:name="build-environment"/>
    <w:p>
      <w:pPr>
        <w:pStyle w:val="Heading3"/>
      </w:pPr>
      <w:r>
        <w:t xml:space="preserve">7.1 Build environment</w:t>
      </w:r>
    </w:p>
    <w:p>
      <w:pPr>
        <w:pStyle w:val="Compact"/>
        <w:numPr>
          <w:ilvl w:val="0"/>
          <w:numId w:val="1042"/>
        </w:numPr>
      </w:pPr>
      <w:r>
        <w:t xml:space="preserve">macOS Sonoma 14.x atau newer (laptop Ghaisan).</w:t>
      </w:r>
    </w:p>
    <w:p>
      <w:pPr>
        <w:pStyle w:val="Compact"/>
        <w:numPr>
          <w:ilvl w:val="0"/>
          <w:numId w:val="1042"/>
        </w:numPr>
      </w:pPr>
      <w:r>
        <w:t xml:space="preserve">Python 3.13 venv per</w:t>
      </w:r>
      <w:r>
        <w:t xml:space="preserve"> </w:t>
      </w:r>
      <w:r>
        <w:rPr>
          <w:rStyle w:val="VerbatimChar"/>
        </w:rPr>
        <w:t xml:space="preserve">api/requirements.txt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PyInstaller 6.x.</w:t>
      </w:r>
    </w:p>
    <w:p>
      <w:pPr>
        <w:pStyle w:val="Compact"/>
        <w:numPr>
          <w:ilvl w:val="0"/>
          <w:numId w:val="1042"/>
        </w:numPr>
      </w:pPr>
      <w:r>
        <w:t xml:space="preserve">Untuk Windows installer: Windows 11 VM via Parallels/UTM, Inno Setup 6.x.</w:t>
      </w:r>
    </w:p>
    <w:bookmarkEnd w:id="37"/>
    <w:bookmarkStart w:id="38" w:name="test-mesin"/>
    <w:p>
      <w:pPr>
        <w:pStyle w:val="Heading3"/>
      </w:pPr>
      <w:r>
        <w:t xml:space="preserve">7.2 Test mesin</w:t>
      </w:r>
    </w:p>
    <w:p>
      <w:pPr>
        <w:pStyle w:val="Compact"/>
        <w:numPr>
          <w:ilvl w:val="0"/>
          <w:numId w:val="1043"/>
        </w:numPr>
      </w:pPr>
      <w:r>
        <w:t xml:space="preserve">Mesin Windows bersih disiapkan via VM atau borrow workstation kampus. Minimum 3 mesin berbeda untuk smoke test:</w:t>
      </w:r>
    </w:p>
    <w:p>
      <w:pPr>
        <w:pStyle w:val="Compact"/>
        <w:numPr>
          <w:ilvl w:val="1"/>
          <w:numId w:val="1044"/>
        </w:numPr>
      </w:pPr>
      <w:r>
        <w:t xml:space="preserve">Windows 10 22H2 home, 8 GB RAM</w:t>
      </w:r>
    </w:p>
    <w:p>
      <w:pPr>
        <w:pStyle w:val="Compact"/>
        <w:numPr>
          <w:ilvl w:val="1"/>
          <w:numId w:val="1044"/>
        </w:numPr>
      </w:pPr>
      <w:r>
        <w:t xml:space="preserve">Windows 11 23H2 home, 16 GB RAM</w:t>
      </w:r>
    </w:p>
    <w:p>
      <w:pPr>
        <w:pStyle w:val="Compact"/>
        <w:numPr>
          <w:ilvl w:val="1"/>
          <w:numId w:val="1044"/>
        </w:numPr>
      </w:pPr>
      <w:r>
        <w:t xml:space="preserve">Windows 11 pro, 32 GB RAM (kelas enterprise dengan Defender lebih agresif)</w:t>
      </w:r>
    </w:p>
    <w:bookmarkEnd w:id="38"/>
    <w:bookmarkStart w:id="39" w:name="data-testing"/>
    <w:p>
      <w:pPr>
        <w:pStyle w:val="Heading3"/>
      </w:pPr>
      <w:r>
        <w:t xml:space="preserve">7.3 Data testing</w:t>
      </w:r>
    </w:p>
    <w:p>
      <w:pPr>
        <w:pStyle w:val="Compact"/>
        <w:numPr>
          <w:ilvl w:val="0"/>
          <w:numId w:val="1045"/>
        </w:numPr>
      </w:pPr>
      <w:r>
        <w:t xml:space="preserve">Synthetic patient data: 100 pasien generate via script</w:t>
      </w:r>
      <w:r>
        <w:t xml:space="preserve"> </w:t>
      </w:r>
      <w:r>
        <w:rPr>
          <w:rStyle w:val="VerbatimChar"/>
        </w:rPr>
        <w:t xml:space="preserve">tools/seed_patients.py</w:t>
      </w:r>
      <w:r>
        <w:t xml:space="preserve">. Data tidak boleh nama asli orang nyata (privacy).</w:t>
      </w:r>
    </w:p>
    <w:p>
      <w:pPr>
        <w:pStyle w:val="Compact"/>
        <w:numPr>
          <w:ilvl w:val="0"/>
          <w:numId w:val="1045"/>
        </w:numPr>
      </w:pPr>
      <w:r>
        <w:t xml:space="preserve">openFDA snapshot hasil build-time terbaru.</w:t>
      </w:r>
    </w:p>
    <w:p>
      <w:pPr>
        <w:pStyle w:val="Compact"/>
        <w:numPr>
          <w:ilvl w:val="0"/>
          <w:numId w:val="1045"/>
        </w:numPr>
      </w:pPr>
      <w:r>
        <w:t xml:space="preserve">Drug master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 </w:t>
      </w:r>
      <w:r>
        <w:t xml:space="preserve">apa adanya (sudah cukup untuk test).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ign-off"/>
    <w:p>
      <w:pPr>
        <w:pStyle w:val="Heading2"/>
      </w:pPr>
      <w:r>
        <w:t xml:space="preserve">8. Sign-Off</w:t>
      </w:r>
    </w:p>
    <w:p>
      <w:pPr>
        <w:pStyle w:val="FirstParagraph"/>
      </w:pPr>
      <w:r>
        <w:t xml:space="preserve">Sign-off untuk release v1.0:</w:t>
      </w:r>
    </w:p>
    <w:p>
      <w:pPr>
        <w:pStyle w:val="Compact"/>
        <w:numPr>
          <w:ilvl w:val="0"/>
          <w:numId w:val="1046"/>
        </w:numPr>
      </w:pPr>
      <w:r>
        <w:t xml:space="preserve">Project Leader (Ghaisan Khoirul Badruzaman, NIM 251524048): functional + non-functional + reproducibility.</w:t>
      </w:r>
    </w:p>
    <w:p>
      <w:pPr>
        <w:pStyle w:val="Compact"/>
        <w:numPr>
          <w:ilvl w:val="0"/>
          <w:numId w:val="1046"/>
        </w:numPr>
      </w:pPr>
      <w:r>
        <w:t xml:space="preserve">QA (Bimo Surya Anggara, NIM 251524040): regression suite + UAT.</w:t>
      </w:r>
    </w:p>
    <w:p>
      <w:pPr>
        <w:pStyle w:val="Compact"/>
        <w:numPr>
          <w:ilvl w:val="0"/>
          <w:numId w:val="1046"/>
        </w:numPr>
      </w:pPr>
      <w:r>
        <w:t xml:space="preserve">System Analyst (Alia Ardani, NIM 251524035): traceability terhadap SRS + UAT survey analysis.</w:t>
      </w:r>
    </w:p>
    <w:p>
      <w:pPr>
        <w:pStyle w:val="Compact"/>
        <w:numPr>
          <w:ilvl w:val="0"/>
          <w:numId w:val="1046"/>
        </w:numPr>
      </w:pPr>
      <w:r>
        <w:t xml:space="preserve">Programmer (Muhammad Iqbal, NIM 251524057): security hardening verification.</w:t>
      </w:r>
    </w:p>
    <w:p>
      <w:pPr>
        <w:pStyle w:val="Compact"/>
        <w:numPr>
          <w:ilvl w:val="0"/>
          <w:numId w:val="1046"/>
        </w:numPr>
      </w:pPr>
      <w:r>
        <w:t xml:space="preserve">UI/UX (Abhidal Muhammad Gazza, NIM 251524032): user-facing copy + UAT support.</w:t>
      </w:r>
    </w:p>
    <w:p>
      <w:pPr>
        <w:pStyle w:val="FirstParagraph"/>
      </w:pPr>
      <w:r>
        <w:t xml:space="preserve">Sign-off form ditulis di</w:t>
      </w:r>
      <w:r>
        <w:t xml:space="preserve"> </w:t>
      </w:r>
      <w:r>
        <w:rPr>
          <w:rStyle w:val="VerbatimChar"/>
        </w:rPr>
        <w:t xml:space="preserve">docs/release/v1.0.0-signoff.md</w:t>
      </w:r>
      <w:r>
        <w:t xml:space="preserve"> </w:t>
      </w:r>
      <w:r>
        <w:t xml:space="preserve">saat Phase 5.</w:t>
      </w:r>
    </w:p>
    <w:p>
      <w:r>
        <w:pict>
          <v:rect style="width:0;height:1.5pt" o:hralign="center" o:hrstd="t" o:hr="t"/>
        </w:pict>
      </w:r>
    </w:p>
    <w:bookmarkEnd w:id="41"/>
    <w:bookmarkStart w:id="42" w:name="tanggal-dan-pemilik"/>
    <w:p>
      <w:pPr>
        <w:pStyle w:val="Heading2"/>
      </w:pPr>
      <w:r>
        <w:t xml:space="preserve">9. Tanggal dan Pemilik</w:t>
      </w:r>
    </w:p>
    <w:p>
      <w:pPr>
        <w:pStyle w:val="Compact"/>
        <w:numPr>
          <w:ilvl w:val="0"/>
          <w:numId w:val="1047"/>
        </w:numPr>
      </w:pPr>
      <w:r>
        <w:t xml:space="preserve">Tanggal dokumen: 18 Mei 2026.</w:t>
      </w:r>
    </w:p>
    <w:p>
      <w:pPr>
        <w:pStyle w:val="Compact"/>
        <w:numPr>
          <w:ilvl w:val="0"/>
          <w:numId w:val="1047"/>
        </w:numPr>
      </w:pPr>
      <w:r>
        <w:t xml:space="preserve">Pemilik: Ghaisan Khoirul Badruzaman (NIM 251524048).</w:t>
      </w:r>
    </w:p>
    <w:p>
      <w:pPr>
        <w:pStyle w:val="Compact"/>
        <w:numPr>
          <w:ilvl w:val="0"/>
          <w:numId w:val="1047"/>
        </w:numPr>
      </w:pPr>
      <w:r>
        <w:t xml:space="preserve">Status: forward-looking plan. Eksekusi dijadwalkan di Phase 4 (September 2026) per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ProductionGrade - 05-test-and-acceptance-plan</dc:title>
  <dc:creator/>
  <cp:keywords/>
  <dcterms:created xsi:type="dcterms:W3CDTF">2026-05-18T08:58:18Z</dcterms:created>
  <dcterms:modified xsi:type="dcterms:W3CDTF">2026-05-18T08:58:18Z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(NIM 251524048, Project Leader Kelompok B5)</vt:lpwstr>
  </property>
  <property fmtid="{D5CDD505-2E9C-101B-9397-08002B2CF9AE}" pid="4" name="related_docs">
    <vt:lpwstr/>
  </property>
  <property fmtid="{D5CDD505-2E9C-101B-9397-08002B2CF9AE}" pid="5" name="status">
    <vt:lpwstr>forward-looking plan (belum diimplementasi)</vt:lpwstr>
  </property>
  <property fmtid="{D5CDD505-2E9C-101B-9397-08002B2CF9AE}" pid="6" name="version">
    <vt:lpwstr>1</vt:lpwstr>
  </property>
</Properties>
</file>