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5A554" w14:textId="77777777" w:rsidR="00F853AB" w:rsidRDefault="00F853AB">
      <w:pPr>
        <w:spacing w:before="480"/>
      </w:pPr>
    </w:p>
    <w:p w14:paraId="153469E6" w14:textId="77777777" w:rsidR="00F853AB" w:rsidRDefault="00000000">
      <w:pPr>
        <w:spacing w:after="60"/>
        <w:jc w:val="center"/>
      </w:pPr>
      <w:r>
        <w:rPr>
          <w:b/>
          <w:bCs/>
          <w:color w:val="1F4E79"/>
          <w:sz w:val="56"/>
          <w:szCs w:val="56"/>
        </w:rPr>
        <w:t>INDUSTRIAL IoT (</w:t>
      </w:r>
      <w:proofErr w:type="spellStart"/>
      <w:r>
        <w:rPr>
          <w:b/>
          <w:bCs/>
          <w:color w:val="1F4E79"/>
          <w:sz w:val="56"/>
          <w:szCs w:val="56"/>
        </w:rPr>
        <w:t>IIoT</w:t>
      </w:r>
      <w:proofErr w:type="spellEnd"/>
      <w:r>
        <w:rPr>
          <w:b/>
          <w:bCs/>
          <w:color w:val="1F4E79"/>
          <w:sz w:val="56"/>
          <w:szCs w:val="56"/>
        </w:rPr>
        <w:t>)</w:t>
      </w:r>
    </w:p>
    <w:p w14:paraId="16CF6311" w14:textId="77777777" w:rsidR="00F853AB" w:rsidRDefault="00000000">
      <w:pPr>
        <w:spacing w:after="240"/>
        <w:jc w:val="center"/>
      </w:pPr>
      <w:r>
        <w:rPr>
          <w:b/>
          <w:bCs/>
          <w:color w:val="2E75B6"/>
          <w:sz w:val="44"/>
          <w:szCs w:val="44"/>
        </w:rPr>
        <w:t>AUTOMOTIVE SYSTEM ANALYSIS</w:t>
      </w:r>
    </w:p>
    <w:p w14:paraId="2D1833BB" w14:textId="77777777" w:rsidR="00F853AB" w:rsidRDefault="00000000">
      <w:pPr>
        <w:pBdr>
          <w:top w:val="single" w:sz="6" w:space="6" w:color="2E75B6"/>
          <w:bottom w:val="single" w:sz="6" w:space="6" w:color="2E75B6"/>
        </w:pBdr>
        <w:spacing w:before="120" w:after="120"/>
        <w:jc w:val="center"/>
      </w:pPr>
      <w:r>
        <w:rPr>
          <w:i/>
          <w:iCs/>
          <w:color w:val="595959"/>
          <w:sz w:val="28"/>
          <w:szCs w:val="28"/>
        </w:rPr>
        <w:t>Case Study: Connected Electric Vehicle — Chetak 3501</w:t>
      </w:r>
    </w:p>
    <w:p w14:paraId="14855B63" w14:textId="77777777" w:rsidR="00F853AB" w:rsidRDefault="00F853AB">
      <w:pPr>
        <w:spacing w:before="240"/>
      </w:pPr>
    </w:p>
    <w:p w14:paraId="5B0F9F42" w14:textId="77777777" w:rsidR="00F853AB" w:rsidRDefault="00000000">
      <w:pPr>
        <w:jc w:val="center"/>
      </w:pPr>
      <w:r>
        <w:rPr>
          <w:color w:val="333333"/>
        </w:rPr>
        <w:t>Submitted for: Industrial IoT Systems &amp; Architecture</w:t>
      </w:r>
    </w:p>
    <w:p w14:paraId="7CF54EA5" w14:textId="236EC9D4" w:rsidR="00F853AB" w:rsidRDefault="00000000" w:rsidP="007D6734">
      <w:pPr>
        <w:jc w:val="center"/>
      </w:pPr>
      <w:r>
        <w:rPr>
          <w:color w:val="333333"/>
        </w:rPr>
        <w:t>Academic Year 20</w:t>
      </w:r>
      <w:r w:rsidR="007D6734">
        <w:rPr>
          <w:color w:val="333333"/>
        </w:rPr>
        <w:t>25-27</w:t>
      </w:r>
      <w:r w:rsidR="007D6734">
        <w:br/>
      </w:r>
      <w:r w:rsidR="007D6734">
        <w:br/>
      </w:r>
      <w:r w:rsidR="007D6734">
        <w:br/>
      </w:r>
      <w:r w:rsidR="007D6734">
        <w:br/>
      </w:r>
      <w:r w:rsidR="007D6734">
        <w:br/>
      </w:r>
      <w:r w:rsidR="007D6734">
        <w:br/>
      </w:r>
    </w:p>
    <w:p w14:paraId="69D70042" w14:textId="68338D74" w:rsidR="00F853AB" w:rsidRPr="007D6734" w:rsidRDefault="007D6734">
      <w:pPr>
        <w:rPr>
          <w:b/>
          <w:bCs/>
          <w:sz w:val="28"/>
          <w:szCs w:val="28"/>
        </w:rPr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7831D424" w14:textId="1CC6974D" w:rsidR="00F853AB" w:rsidRDefault="00000000" w:rsidP="007D6734">
      <w:pPr>
        <w:pStyle w:val="Heading1"/>
        <w:pBdr>
          <w:bottom w:val="single" w:sz="6" w:space="6" w:color="2E75B6"/>
        </w:pBdr>
        <w:tabs>
          <w:tab w:val="center" w:pos="4860"/>
        </w:tabs>
      </w:pPr>
      <w:r>
        <w:lastRenderedPageBreak/>
        <w:t>1. Introduction</w:t>
      </w:r>
      <w:r w:rsidR="007D6734">
        <w:tab/>
      </w:r>
    </w:p>
    <w:p w14:paraId="2AA4660F" w14:textId="77777777" w:rsidR="00F853AB" w:rsidRDefault="00000000">
      <w:pPr>
        <w:spacing w:before="60" w:after="80"/>
      </w:pPr>
      <w:r>
        <w:rPr>
          <w:color w:val="1A1A1A"/>
        </w:rPr>
        <w:t>The Bajaj Chetak 3501 is a next-generation connected electric two-wheeler that exemplifies the convergence of Electric Vehicle (EV) technology with Industrial Internet of Things (</w:t>
      </w:r>
      <w:proofErr w:type="spellStart"/>
      <w:r>
        <w:rPr>
          <w:color w:val="1A1A1A"/>
        </w:rPr>
        <w:t>IIoT</w:t>
      </w:r>
      <w:proofErr w:type="spellEnd"/>
      <w:r>
        <w:rPr>
          <w:color w:val="1A1A1A"/>
        </w:rPr>
        <w:t xml:space="preserve">) principles. Launched in the Indian market, the Chetak 3501 integrates onboard telematics, a cloud backend, a mobile application, and over-the-air (OTA) update capabilities — placing it firmly in the </w:t>
      </w:r>
      <w:proofErr w:type="spellStart"/>
      <w:r>
        <w:rPr>
          <w:color w:val="1A1A1A"/>
        </w:rPr>
        <w:t>IIoT</w:t>
      </w:r>
      <w:proofErr w:type="spellEnd"/>
      <w:r>
        <w:rPr>
          <w:color w:val="1A1A1A"/>
        </w:rPr>
        <w:t xml:space="preserve"> automotive domain.</w:t>
      </w:r>
    </w:p>
    <w:p w14:paraId="7FEC2663" w14:textId="77777777" w:rsidR="00F853AB" w:rsidRDefault="00F853AB">
      <w:pPr>
        <w:spacing w:before="60"/>
      </w:pPr>
    </w:p>
    <w:p w14:paraId="2189951C" w14:textId="77777777" w:rsidR="00F853AB" w:rsidRDefault="00000000">
      <w:pPr>
        <w:spacing w:before="60" w:after="80"/>
      </w:pPr>
      <w:r>
        <w:rPr>
          <w:color w:val="1A1A1A"/>
        </w:rPr>
        <w:t xml:space="preserve">This case study provides a thorough architectural, communicative, and performance analysis of the Chetak 3501's connected ecosystem, addressing all aspects of its </w:t>
      </w:r>
      <w:proofErr w:type="spellStart"/>
      <w:r>
        <w:rPr>
          <w:color w:val="1A1A1A"/>
        </w:rPr>
        <w:t>IIoT</w:t>
      </w:r>
      <w:proofErr w:type="spellEnd"/>
      <w:r>
        <w:rPr>
          <w:color w:val="1A1A1A"/>
        </w:rPr>
        <w:t xml:space="preserve"> implementation from device sensors to cloud analytics.</w:t>
      </w:r>
    </w:p>
    <w:p w14:paraId="362A1170" w14:textId="77777777" w:rsidR="00F853AB" w:rsidRDefault="00F853A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F853AB" w14:paraId="57F02A0A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BCD5B" w14:textId="77777777" w:rsidR="00F853AB" w:rsidRDefault="00000000">
            <w:r>
              <w:rPr>
                <w:b/>
                <w:bCs/>
                <w:color w:val="1F4E79"/>
                <w:sz w:val="20"/>
                <w:szCs w:val="20"/>
              </w:rPr>
              <w:t>Vehicle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1E378" w14:textId="77777777" w:rsidR="00F853AB" w:rsidRDefault="00000000">
            <w:r>
              <w:rPr>
                <w:sz w:val="20"/>
                <w:szCs w:val="20"/>
              </w:rPr>
              <w:t>Bajaj Chetak 3501 Connected Electric Scooter</w:t>
            </w:r>
          </w:p>
        </w:tc>
      </w:tr>
    </w:tbl>
    <w:p w14:paraId="3389AB5C" w14:textId="77777777" w:rsidR="00F853AB" w:rsidRDefault="00F853AB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F853AB" w14:paraId="654137F3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FA736" w14:textId="77777777" w:rsidR="00F853AB" w:rsidRDefault="00000000">
            <w:r>
              <w:rPr>
                <w:b/>
                <w:bCs/>
                <w:color w:val="1F4E79"/>
                <w:sz w:val="20"/>
                <w:szCs w:val="20"/>
              </w:rPr>
              <w:t>Category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EA4B4" w14:textId="77777777" w:rsidR="00F853AB" w:rsidRDefault="00000000">
            <w:proofErr w:type="spellStart"/>
            <w:r>
              <w:rPr>
                <w:sz w:val="20"/>
                <w:szCs w:val="20"/>
              </w:rPr>
              <w:t>IIoT</w:t>
            </w:r>
            <w:proofErr w:type="spellEnd"/>
            <w:r>
              <w:rPr>
                <w:sz w:val="20"/>
                <w:szCs w:val="20"/>
              </w:rPr>
              <w:t xml:space="preserve">-Enabled Electric Two-Wheeler (Consumer IoT / Automotive </w:t>
            </w:r>
            <w:proofErr w:type="spellStart"/>
            <w:r>
              <w:rPr>
                <w:sz w:val="20"/>
                <w:szCs w:val="20"/>
              </w:rPr>
              <w:t>IIoT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120C45B7" w14:textId="77777777" w:rsidR="00F853AB" w:rsidRDefault="00F853AB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F853AB" w14:paraId="51AF791B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B2830" w14:textId="77777777" w:rsidR="00F853AB" w:rsidRDefault="00000000">
            <w:r>
              <w:rPr>
                <w:b/>
                <w:bCs/>
                <w:color w:val="1F4E79"/>
                <w:sz w:val="20"/>
                <w:szCs w:val="20"/>
              </w:rPr>
              <w:t>Connectivity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1A7CF" w14:textId="77777777" w:rsidR="00F853AB" w:rsidRDefault="00000000">
            <w:r>
              <w:rPr>
                <w:sz w:val="20"/>
                <w:szCs w:val="20"/>
              </w:rPr>
              <w:t>4G LTE / Bluetooth 5.0 / GPS</w:t>
            </w:r>
          </w:p>
        </w:tc>
      </w:tr>
    </w:tbl>
    <w:p w14:paraId="53C5D088" w14:textId="77777777" w:rsidR="00F853AB" w:rsidRDefault="00F853AB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F853AB" w14:paraId="4D6FE578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DD56F" w14:textId="77777777" w:rsidR="00F853AB" w:rsidRDefault="00000000">
            <w:r>
              <w:rPr>
                <w:b/>
                <w:bCs/>
                <w:color w:val="1F4E79"/>
                <w:sz w:val="20"/>
                <w:szCs w:val="20"/>
              </w:rPr>
              <w:t>Cloud Platform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1EFF8" w14:textId="77777777" w:rsidR="00F853AB" w:rsidRDefault="00000000">
            <w:r>
              <w:rPr>
                <w:sz w:val="20"/>
                <w:szCs w:val="20"/>
              </w:rPr>
              <w:t>Bajaj Auto proprietary cloud with AWS/Azure backend</w:t>
            </w:r>
          </w:p>
        </w:tc>
      </w:tr>
    </w:tbl>
    <w:p w14:paraId="58C30768" w14:textId="77777777" w:rsidR="00F853AB" w:rsidRDefault="00F853AB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F853AB" w14:paraId="1B602668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00050" w14:textId="77777777" w:rsidR="00F853AB" w:rsidRDefault="00000000">
            <w:r>
              <w:rPr>
                <w:b/>
                <w:bCs/>
                <w:color w:val="1F4E79"/>
                <w:sz w:val="20"/>
                <w:szCs w:val="20"/>
              </w:rPr>
              <w:t>App Support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8ED9C" w14:textId="77777777" w:rsidR="00F853AB" w:rsidRDefault="00000000">
            <w:r>
              <w:rPr>
                <w:sz w:val="20"/>
                <w:szCs w:val="20"/>
              </w:rPr>
              <w:t>Bajaj Chetak Mobile App (Android &amp; iOS)</w:t>
            </w:r>
          </w:p>
        </w:tc>
      </w:tr>
    </w:tbl>
    <w:p w14:paraId="52AE281D" w14:textId="77777777" w:rsidR="00F853AB" w:rsidRDefault="00F853AB">
      <w:pPr>
        <w:spacing w:before="120"/>
      </w:pPr>
    </w:p>
    <w:p w14:paraId="7E45D38C" w14:textId="77777777" w:rsidR="00F853AB" w:rsidRDefault="00000000">
      <w:pPr>
        <w:pStyle w:val="Heading1"/>
        <w:pBdr>
          <w:bottom w:val="single" w:sz="6" w:space="6" w:color="2E75B6"/>
        </w:pBdr>
      </w:pPr>
      <w:r>
        <w:t>2. Architectural Analysis</w:t>
      </w:r>
    </w:p>
    <w:p w14:paraId="57D19B18" w14:textId="77777777" w:rsidR="00F853AB" w:rsidRDefault="00000000">
      <w:pPr>
        <w:spacing w:before="60" w:after="80"/>
      </w:pPr>
      <w:r>
        <w:rPr>
          <w:color w:val="1A1A1A"/>
        </w:rPr>
        <w:t xml:space="preserve">The Chetak 3501's </w:t>
      </w:r>
      <w:proofErr w:type="spellStart"/>
      <w:r>
        <w:rPr>
          <w:color w:val="1A1A1A"/>
        </w:rPr>
        <w:t>IIoT</w:t>
      </w:r>
      <w:proofErr w:type="spellEnd"/>
      <w:r>
        <w:rPr>
          <w:color w:val="1A1A1A"/>
        </w:rPr>
        <w:t xml:space="preserve"> architecture follows the classic four-layer model: Device, Connectivity, Edge, and Cloud/Application. Each layer plays a distinct and critical role in the vehicle's connected intelligence.</w:t>
      </w:r>
    </w:p>
    <w:p w14:paraId="1F37BDAA" w14:textId="77777777" w:rsidR="00F853AB" w:rsidRDefault="00F853AB">
      <w:pPr>
        <w:spacing w:before="80"/>
      </w:pPr>
    </w:p>
    <w:p w14:paraId="3873E359" w14:textId="77777777" w:rsidR="00F853AB" w:rsidRDefault="00000000">
      <w:pPr>
        <w:pStyle w:val="Heading2"/>
      </w:pPr>
      <w:r>
        <w:t>2.1 Device Layer</w:t>
      </w:r>
    </w:p>
    <w:p w14:paraId="50E596D6" w14:textId="77777777" w:rsidR="00F853AB" w:rsidRDefault="00000000">
      <w:pPr>
        <w:spacing w:before="60" w:after="80"/>
      </w:pPr>
      <w:r>
        <w:rPr>
          <w:color w:val="1A1A1A"/>
        </w:rPr>
        <w:t xml:space="preserve">The device layer forms the physical foundation of the </w:t>
      </w:r>
      <w:proofErr w:type="spellStart"/>
      <w:r>
        <w:rPr>
          <w:color w:val="1A1A1A"/>
        </w:rPr>
        <w:t>IIoT</w:t>
      </w:r>
      <w:proofErr w:type="spellEnd"/>
      <w:r>
        <w:rPr>
          <w:color w:val="1A1A1A"/>
        </w:rPr>
        <w:t xml:space="preserve"> system. It consists of all onboard hardware capable of sensing, actuating, and generating data:</w:t>
      </w:r>
    </w:p>
    <w:p w14:paraId="12D870DA" w14:textId="77777777" w:rsidR="00F853A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Battery Management System (BMS) — monitors cell voltage, temperature, State of Charge (SoC), and State of Health (</w:t>
      </w:r>
      <w:proofErr w:type="spellStart"/>
      <w:r>
        <w:rPr>
          <w:color w:val="1A1A1A"/>
        </w:rPr>
        <w:t>SoH</w:t>
      </w:r>
      <w:proofErr w:type="spellEnd"/>
      <w:r>
        <w:rPr>
          <w:color w:val="1A1A1A"/>
        </w:rPr>
        <w:t>).</w:t>
      </w:r>
    </w:p>
    <w:p w14:paraId="146E1E42" w14:textId="77777777" w:rsidR="00F853A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Vehicle Control Unit (VCU) — the central onboard computer coordinating motor, braking, and power delivery.</w:t>
      </w:r>
    </w:p>
    <w:p w14:paraId="5F8B9341" w14:textId="77777777" w:rsidR="00F853A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Inertial Measurement Unit (IMU) — detects tilt, vibration, and sudden deceleration (accident detection).</w:t>
      </w:r>
    </w:p>
    <w:p w14:paraId="089D172F" w14:textId="77777777" w:rsidR="00F853A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GPS/GNSS Module — tracks real-time location, speed, and route history.</w:t>
      </w:r>
    </w:p>
    <w:p w14:paraId="0D8F0F23" w14:textId="77777777" w:rsidR="00F853A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Onboard Diagnostics (OBD-equivalent) — reads fault codes, motor temperature, and controller health.</w:t>
      </w:r>
    </w:p>
    <w:p w14:paraId="444479DF" w14:textId="77777777" w:rsidR="00F853A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Proximity &amp; Anti-theft Sensors — detects unauthorized movement or tampering.</w:t>
      </w:r>
    </w:p>
    <w:p w14:paraId="120436C8" w14:textId="77777777" w:rsidR="00F853AB" w:rsidRDefault="00F853AB">
      <w:pPr>
        <w:spacing w:before="80"/>
      </w:pPr>
    </w:p>
    <w:p w14:paraId="46B6572B" w14:textId="77777777" w:rsidR="00F853AB" w:rsidRDefault="00000000">
      <w:pPr>
        <w:pStyle w:val="Heading2"/>
      </w:pPr>
      <w:r>
        <w:t>2.2 Connectivity Layer</w:t>
      </w:r>
    </w:p>
    <w:p w14:paraId="5C3AF585" w14:textId="77777777" w:rsidR="00F853AB" w:rsidRDefault="00000000">
      <w:pPr>
        <w:spacing w:before="60" w:after="80"/>
      </w:pPr>
      <w:r>
        <w:rPr>
          <w:color w:val="1A1A1A"/>
        </w:rPr>
        <w:lastRenderedPageBreak/>
        <w:t>This layer manages how sensor data is transmitted from the vehicle to higher layers. The Chetak 3501 supports multi-protocol connectivity:</w:t>
      </w:r>
    </w:p>
    <w:p w14:paraId="5CE9D48B" w14:textId="77777777" w:rsidR="00F853A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4G LTE (via embedded SIM) — primary channel for cloud telemetry, OTA updates, and app commands.</w:t>
      </w:r>
    </w:p>
    <w:p w14:paraId="118BC18C" w14:textId="77777777" w:rsidR="00F853A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Bluetooth 5.0 — short-range connection to rider's smartphone for proximity unlock, local diagnostics.</w:t>
      </w:r>
    </w:p>
    <w:p w14:paraId="398CE4A9" w14:textId="77777777" w:rsidR="00F853A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GPS-over-LTE — location data streamed to cloud via LTE backhaul.</w:t>
      </w:r>
    </w:p>
    <w:p w14:paraId="6D2D0833" w14:textId="77777777" w:rsidR="00F853AB" w:rsidRDefault="00F853AB">
      <w:pPr>
        <w:spacing w:before="80"/>
      </w:pPr>
    </w:p>
    <w:p w14:paraId="73A08070" w14:textId="77777777" w:rsidR="00F853AB" w:rsidRDefault="00000000">
      <w:pPr>
        <w:pStyle w:val="Heading2"/>
      </w:pPr>
      <w:r>
        <w:t>2.3 Edge Layer</w:t>
      </w:r>
    </w:p>
    <w:p w14:paraId="6F6C48E3" w14:textId="77777777" w:rsidR="00F853AB" w:rsidRDefault="00000000">
      <w:pPr>
        <w:spacing w:before="60" w:after="80"/>
      </w:pPr>
      <w:r>
        <w:rPr>
          <w:color w:val="1A1A1A"/>
        </w:rPr>
        <w:t>The edge layer in the Chetak 3501 is implemented within the VCU and BMS microcontrollers. Edge intelligence is critical for safety-critical real-time decisions:</w:t>
      </w:r>
    </w:p>
    <w:p w14:paraId="28352494" w14:textId="77777777" w:rsidR="00F853A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Local fault detection and emergency response (e.g., BMS cuts power if cell overheat is detected without waiting for cloud).</w:t>
      </w:r>
    </w:p>
    <w:p w14:paraId="19C8FBD6" w14:textId="77777777" w:rsidR="00F853A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Local data filtering — the VCU aggregates and compresses raw sensor data before transmission.</w:t>
      </w:r>
    </w:p>
    <w:p w14:paraId="4E7211D0" w14:textId="77777777" w:rsidR="00F853A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Throttle-by-wire control loop — operates at &lt;10ms latency, entirely local.</w:t>
      </w:r>
    </w:p>
    <w:p w14:paraId="092246EF" w14:textId="77777777" w:rsidR="00F853A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Offline mode — stores ride data locally when network is unavailable and syncs later.</w:t>
      </w:r>
    </w:p>
    <w:p w14:paraId="030807A9" w14:textId="77777777" w:rsidR="00F853AB" w:rsidRDefault="00F853AB">
      <w:pPr>
        <w:spacing w:before="80"/>
      </w:pPr>
    </w:p>
    <w:p w14:paraId="661A80C9" w14:textId="77777777" w:rsidR="00F853AB" w:rsidRDefault="00000000">
      <w:pPr>
        <w:pStyle w:val="Heading2"/>
      </w:pPr>
      <w:r>
        <w:t>2.4 Cloud &amp; Application Layer</w:t>
      </w:r>
    </w:p>
    <w:p w14:paraId="21CB872D" w14:textId="77777777" w:rsidR="00F853AB" w:rsidRDefault="00000000">
      <w:pPr>
        <w:spacing w:before="60" w:after="80"/>
      </w:pPr>
      <w:r>
        <w:rPr>
          <w:color w:val="1A1A1A"/>
        </w:rPr>
        <w:t>The cloud layer provides fleet management, analytics, and user-facing services:</w:t>
      </w:r>
    </w:p>
    <w:p w14:paraId="180D7FE6" w14:textId="77777777" w:rsidR="00F853A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Telemetry ingestion server — receives MQTT/HTTPS data streams from vehicles.</w:t>
      </w:r>
    </w:p>
    <w:p w14:paraId="58F05705" w14:textId="77777777" w:rsidR="00F853A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Data analytics engine — processes ride statistics, battery health trends, predictive maintenance.</w:t>
      </w:r>
    </w:p>
    <w:p w14:paraId="17474B10" w14:textId="77777777" w:rsidR="00F853A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Remote command execution — processes user commands from mobile app (e.g., lock/unlock, find vehicle).</w:t>
      </w:r>
    </w:p>
    <w:p w14:paraId="25175C09" w14:textId="77777777" w:rsidR="00F853A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Notification microservice — dispatches push notifications, SMS alerts for critical events.</w:t>
      </w:r>
    </w:p>
    <w:p w14:paraId="0C329A18" w14:textId="77777777" w:rsidR="00F853A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Mobile App (iOS/Android) — user interface for all vehicle interactions.</w:t>
      </w:r>
    </w:p>
    <w:p w14:paraId="0C4E2F83" w14:textId="77777777" w:rsidR="00F853A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OTA management server — distributes firmware updates to vehicle fleet.</w:t>
      </w:r>
    </w:p>
    <w:p w14:paraId="2E816F2F" w14:textId="77777777" w:rsidR="00F853AB" w:rsidRDefault="00F853AB">
      <w:pPr>
        <w:spacing w:before="120"/>
      </w:pPr>
    </w:p>
    <w:p w14:paraId="36933990" w14:textId="77777777" w:rsidR="00F853AB" w:rsidRDefault="00000000">
      <w:pPr>
        <w:pStyle w:val="Heading1"/>
        <w:pBdr>
          <w:bottom w:val="single" w:sz="6" w:space="6" w:color="2E75B6"/>
        </w:pBdr>
      </w:pPr>
      <w:r>
        <w:t>3. Edge vs. Cloud Intelligence</w:t>
      </w:r>
    </w:p>
    <w:p w14:paraId="49141AD6" w14:textId="77777777" w:rsidR="00F853AB" w:rsidRDefault="00000000">
      <w:pPr>
        <w:pStyle w:val="Heading2"/>
      </w:pPr>
      <w:r>
        <w:t>3.1 Division of Responsibilities</w:t>
      </w:r>
    </w:p>
    <w:p w14:paraId="23564F32" w14:textId="77777777" w:rsidR="00F853AB" w:rsidRDefault="00F853AB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F853AB" w14:paraId="248C5095" w14:textId="77777777">
        <w:trPr>
          <w:tblHeader/>
        </w:trPr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907A2" w14:textId="77777777" w:rsidR="00F853AB" w:rsidRDefault="00000000">
            <w:r>
              <w:rPr>
                <w:b/>
                <w:bCs/>
                <w:color w:val="FFFFFF"/>
                <w:sz w:val="20"/>
                <w:szCs w:val="20"/>
              </w:rPr>
              <w:t>Criterion</w:t>
            </w:r>
          </w:p>
        </w:tc>
        <w:tc>
          <w:tcPr>
            <w:tcW w:w="6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69CDA" w14:textId="77777777" w:rsidR="00F853AB" w:rsidRDefault="00000000">
            <w:r>
              <w:rPr>
                <w:b/>
                <w:bCs/>
                <w:color w:val="FFFFFF"/>
                <w:sz w:val="20"/>
                <w:szCs w:val="20"/>
              </w:rPr>
              <w:t>Edge (VCU/BMS) vs. Cloud</w:t>
            </w:r>
          </w:p>
        </w:tc>
      </w:tr>
      <w:tr w:rsidR="00F853AB" w14:paraId="56241E24" w14:textId="77777777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C217F" w14:textId="77777777" w:rsidR="00F853AB" w:rsidRDefault="00000000">
            <w:r>
              <w:rPr>
                <w:b/>
                <w:bCs/>
                <w:sz w:val="20"/>
                <w:szCs w:val="20"/>
              </w:rPr>
              <w:t>Latency</w:t>
            </w:r>
          </w:p>
        </w:tc>
        <w:tc>
          <w:tcPr>
            <w:tcW w:w="6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DD5E9" w14:textId="77777777" w:rsidR="00F853AB" w:rsidRDefault="00000000">
            <w:r>
              <w:rPr>
                <w:sz w:val="20"/>
                <w:szCs w:val="20"/>
              </w:rPr>
              <w:t>Edge: &lt;10ms (critical control). Cloud: 100ms–2s (analytics/notifications).</w:t>
            </w:r>
          </w:p>
        </w:tc>
      </w:tr>
      <w:tr w:rsidR="00F853AB" w14:paraId="34282327" w14:textId="77777777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52465" w14:textId="77777777" w:rsidR="00F853AB" w:rsidRDefault="00000000">
            <w:r>
              <w:rPr>
                <w:b/>
                <w:bCs/>
                <w:sz w:val="20"/>
                <w:szCs w:val="20"/>
              </w:rPr>
              <w:t>Safety-Critical Tasks</w:t>
            </w:r>
          </w:p>
        </w:tc>
        <w:tc>
          <w:tcPr>
            <w:tcW w:w="6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1FDF3" w14:textId="77777777" w:rsidR="00F853AB" w:rsidRDefault="00000000">
            <w:r>
              <w:rPr>
                <w:sz w:val="20"/>
                <w:szCs w:val="20"/>
              </w:rPr>
              <w:t>Always edge — cannot tolerate network latency.</w:t>
            </w:r>
          </w:p>
        </w:tc>
      </w:tr>
      <w:tr w:rsidR="00F853AB" w14:paraId="1F49E239" w14:textId="77777777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95AC6" w14:textId="77777777" w:rsidR="00F853AB" w:rsidRDefault="00000000">
            <w:r>
              <w:rPr>
                <w:b/>
                <w:bCs/>
                <w:sz w:val="20"/>
                <w:szCs w:val="20"/>
              </w:rPr>
              <w:t>Storage</w:t>
            </w:r>
          </w:p>
        </w:tc>
        <w:tc>
          <w:tcPr>
            <w:tcW w:w="6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C1BF8" w14:textId="77777777" w:rsidR="00F853AB" w:rsidRDefault="00000000">
            <w:r>
              <w:rPr>
                <w:sz w:val="20"/>
                <w:szCs w:val="20"/>
              </w:rPr>
              <w:t>Edge: Temporary ring buffer (minutes). Cloud: Persistent (years).</w:t>
            </w:r>
          </w:p>
        </w:tc>
      </w:tr>
      <w:tr w:rsidR="00F853AB" w14:paraId="0DA6F812" w14:textId="77777777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8691D" w14:textId="77777777" w:rsidR="00F853AB" w:rsidRDefault="00000000">
            <w:r>
              <w:rPr>
                <w:b/>
                <w:bCs/>
                <w:sz w:val="20"/>
                <w:szCs w:val="20"/>
              </w:rPr>
              <w:t>Compute Power</w:t>
            </w:r>
          </w:p>
        </w:tc>
        <w:tc>
          <w:tcPr>
            <w:tcW w:w="6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57784" w14:textId="77777777" w:rsidR="00F853AB" w:rsidRDefault="00000000">
            <w:r>
              <w:rPr>
                <w:sz w:val="20"/>
                <w:szCs w:val="20"/>
              </w:rPr>
              <w:t>Edge: Limited MCU (ARM Cortex-M). Cloud: Scalable VMs.</w:t>
            </w:r>
          </w:p>
        </w:tc>
      </w:tr>
      <w:tr w:rsidR="00F853AB" w14:paraId="26C12D60" w14:textId="77777777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77A58" w14:textId="77777777" w:rsidR="00F853AB" w:rsidRDefault="00000000">
            <w:r>
              <w:rPr>
                <w:b/>
                <w:bCs/>
                <w:sz w:val="20"/>
                <w:szCs w:val="20"/>
              </w:rPr>
              <w:t>Examples at Edge</w:t>
            </w:r>
          </w:p>
        </w:tc>
        <w:tc>
          <w:tcPr>
            <w:tcW w:w="6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D5776" w14:textId="77777777" w:rsidR="00F853AB" w:rsidRDefault="00000000">
            <w:r>
              <w:rPr>
                <w:sz w:val="20"/>
                <w:szCs w:val="20"/>
              </w:rPr>
              <w:t>BMS fault cut-off, traction control, ABS-equivalent, proximity lock.</w:t>
            </w:r>
          </w:p>
        </w:tc>
      </w:tr>
      <w:tr w:rsidR="00F853AB" w14:paraId="0F7BC04C" w14:textId="77777777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677BE" w14:textId="77777777" w:rsidR="00F853AB" w:rsidRDefault="00000000">
            <w:r>
              <w:rPr>
                <w:b/>
                <w:bCs/>
                <w:sz w:val="20"/>
                <w:szCs w:val="20"/>
              </w:rPr>
              <w:t>Examples at Cloud</w:t>
            </w:r>
          </w:p>
        </w:tc>
        <w:tc>
          <w:tcPr>
            <w:tcW w:w="6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C92E3" w14:textId="77777777" w:rsidR="00F853AB" w:rsidRDefault="00000000">
            <w:r>
              <w:rPr>
                <w:sz w:val="20"/>
                <w:szCs w:val="20"/>
              </w:rPr>
              <w:t>Trip history, battery health trends, remote lock, OTA updates.</w:t>
            </w:r>
          </w:p>
        </w:tc>
      </w:tr>
    </w:tbl>
    <w:p w14:paraId="198CCF12" w14:textId="77777777" w:rsidR="00F853AB" w:rsidRDefault="00F853AB">
      <w:pPr>
        <w:spacing w:before="80"/>
      </w:pPr>
    </w:p>
    <w:p w14:paraId="49F0A680" w14:textId="77777777" w:rsidR="00F853AB" w:rsidRDefault="00000000">
      <w:pPr>
        <w:pStyle w:val="Heading2"/>
      </w:pPr>
      <w:r>
        <w:t>3.2 Justification for Safety-Critical Edge Processing</w:t>
      </w:r>
    </w:p>
    <w:p w14:paraId="303068D9" w14:textId="77777777" w:rsidR="00F853AB" w:rsidRDefault="00000000">
      <w:pPr>
        <w:spacing w:before="60" w:after="80"/>
      </w:pPr>
      <w:r>
        <w:rPr>
          <w:color w:val="1A1A1A"/>
        </w:rPr>
        <w:t>Safety-critical processes MUST be handled at the edge for the following reasons:</w:t>
      </w:r>
    </w:p>
    <w:p w14:paraId="4C331955" w14:textId="77777777" w:rsidR="00F853A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Network unreliability: A cellular connection may drop in tunnels, remote areas, or during handovers. Delegating safety decisions to the cloud creates a single point of failure that could be catastrophic.</w:t>
      </w:r>
    </w:p>
    <w:p w14:paraId="5F5FBD2D" w14:textId="77777777" w:rsidR="00F853A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Latency: The BMS must respond to a thermal runaway event in under 10ms. Round-trip cloud latency is typically 150–500ms — orders of magnitude too slow.</w:t>
      </w:r>
    </w:p>
    <w:p w14:paraId="76E94561" w14:textId="77777777" w:rsidR="00F853A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Regulatory compliance: Automotive safety standards (ISO 26262 ASIL-B equivalent) require deterministic, self-contained safety systems.</w:t>
      </w:r>
    </w:p>
    <w:p w14:paraId="6E1798DD" w14:textId="77777777" w:rsidR="00F853A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Independence: Even if a malicious actor compromises the cloud server, the vehicle's core safety systems must continue to operate correctly.</w:t>
      </w:r>
    </w:p>
    <w:p w14:paraId="1A505597" w14:textId="77777777" w:rsidR="00F853AB" w:rsidRDefault="00F853AB">
      <w:pPr>
        <w:spacing w:before="120"/>
      </w:pPr>
    </w:p>
    <w:p w14:paraId="16F04CB6" w14:textId="77777777" w:rsidR="00F853AB" w:rsidRDefault="00000000">
      <w:pPr>
        <w:pStyle w:val="Heading1"/>
        <w:pBdr>
          <w:bottom w:val="single" w:sz="6" w:space="6" w:color="2E75B6"/>
        </w:pBdr>
      </w:pPr>
      <w:r>
        <w:t>4. Data Flow Analysis</w:t>
      </w:r>
    </w:p>
    <w:p w14:paraId="1BBBA734" w14:textId="77777777" w:rsidR="00F853AB" w:rsidRDefault="00000000">
      <w:pPr>
        <w:pStyle w:val="Heading2"/>
      </w:pPr>
      <w:r>
        <w:t>4.1 Telemetry Upload (Vehicle → Cloud)</w:t>
      </w:r>
    </w:p>
    <w:p w14:paraId="090A3B81" w14:textId="77777777" w:rsidR="00F853AB" w:rsidRDefault="00000000">
      <w:pPr>
        <w:spacing w:before="60" w:after="80"/>
      </w:pPr>
      <w:r>
        <w:rPr>
          <w:color w:val="1A1A1A"/>
        </w:rPr>
        <w:t>The primary data pipeline flows from the vehicle's sensors to the cloud analytics platform:</w:t>
      </w:r>
    </w:p>
    <w:p w14:paraId="68996D85" w14:textId="77777777" w:rsidR="00F853A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Sensors generate raw data (voltage, temperature, speed, GPS) at 10–100Hz.</w:t>
      </w:r>
    </w:p>
    <w:p w14:paraId="610B8738" w14:textId="77777777" w:rsidR="00F853A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VCU aggregates and filters data, reducing it to 1Hz telemetry payloads.</w:t>
      </w:r>
    </w:p>
    <w:p w14:paraId="124F4B82" w14:textId="77777777" w:rsidR="00F853A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Data is serialized (JSON or </w:t>
      </w:r>
      <w:proofErr w:type="spellStart"/>
      <w:r>
        <w:rPr>
          <w:color w:val="1A1A1A"/>
        </w:rPr>
        <w:t>Protobuf</w:t>
      </w:r>
      <w:proofErr w:type="spellEnd"/>
      <w:r>
        <w:rPr>
          <w:color w:val="1A1A1A"/>
        </w:rPr>
        <w:t>) and published to an MQTT broker over LTE.</w:t>
      </w:r>
    </w:p>
    <w:p w14:paraId="07107DBE" w14:textId="77777777" w:rsidR="00F853A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MQTT broker (e.g., AWS IoT Core / Azure IoT Hub) ingests and fans out to subscribers.</w:t>
      </w:r>
    </w:p>
    <w:p w14:paraId="1EB48864" w14:textId="77777777" w:rsidR="00F853A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Stream processor (e.g., AWS Kinesis) routes data to time-series database and analytics engine.</w:t>
      </w:r>
    </w:p>
    <w:p w14:paraId="0EE117CF" w14:textId="77777777" w:rsidR="00F853A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Mobile app queries REST API to display real-time and historical data to the user.</w:t>
      </w:r>
    </w:p>
    <w:p w14:paraId="6C5B0B81" w14:textId="77777777" w:rsidR="00F853AB" w:rsidRDefault="00F853AB">
      <w:pPr>
        <w:spacing w:before="80"/>
      </w:pPr>
    </w:p>
    <w:p w14:paraId="7BD5539D" w14:textId="77777777" w:rsidR="00F853AB" w:rsidRDefault="00000000">
      <w:pPr>
        <w:pStyle w:val="Heading2"/>
      </w:pPr>
      <w:r>
        <w:t>4.2 User Commands (App → Vehicle)</w:t>
      </w:r>
    </w:p>
    <w:p w14:paraId="41F5A2B3" w14:textId="77777777" w:rsidR="00F853AB" w:rsidRDefault="00000000">
      <w:pPr>
        <w:spacing w:before="60" w:after="80"/>
      </w:pPr>
      <w:r>
        <w:rPr>
          <w:color w:val="1A1A1A"/>
        </w:rPr>
        <w:t>Command flow from the mobile application to the vehicle:</w:t>
      </w:r>
    </w:p>
    <w:p w14:paraId="076F7FD4" w14:textId="77777777" w:rsidR="00F853A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User initiates action (e.g., Remote Lock) in the Chetak mobile app.</w:t>
      </w:r>
    </w:p>
    <w:p w14:paraId="5B87907A" w14:textId="77777777" w:rsidR="00F853A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App sends HTTPS POST request to the Bajaj cloud API server.</w:t>
      </w:r>
    </w:p>
    <w:p w14:paraId="7ABE7574" w14:textId="77777777" w:rsidR="00F853A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API server authenticates token, validates command, publishes to vehicle's MQTT command topic.</w:t>
      </w:r>
    </w:p>
    <w:p w14:paraId="77ACDADF" w14:textId="77777777" w:rsidR="00F853A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Vehicle's MQTT client receives command, VCU executes (e.g., activates immobilizer relay).</w:t>
      </w:r>
    </w:p>
    <w:p w14:paraId="3D55A768" w14:textId="77777777" w:rsidR="00F853A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VCU publishes acknowledgment back to cloud; app receives confirmation push notification.</w:t>
      </w:r>
    </w:p>
    <w:p w14:paraId="1A040724" w14:textId="77777777" w:rsidR="00F853AB" w:rsidRDefault="00F853AB">
      <w:pPr>
        <w:spacing w:before="80"/>
      </w:pPr>
    </w:p>
    <w:p w14:paraId="2792B90F" w14:textId="77777777" w:rsidR="00F853AB" w:rsidRDefault="00000000">
      <w:pPr>
        <w:pStyle w:val="Heading2"/>
      </w:pPr>
      <w:r>
        <w:t>4.3 Event Notifications (Vehicle → User)</w:t>
      </w:r>
    </w:p>
    <w:p w14:paraId="42D24B24" w14:textId="77777777" w:rsidR="00F853AB" w:rsidRDefault="00000000">
      <w:pPr>
        <w:spacing w:before="60" w:after="80"/>
      </w:pPr>
      <w:r>
        <w:rPr>
          <w:color w:val="1A1A1A"/>
        </w:rPr>
        <w:t>Alert-driven notifications for critical events:</w:t>
      </w:r>
    </w:p>
    <w:p w14:paraId="189983FD" w14:textId="77777777" w:rsidR="00F853A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Onboard sensor or VCU detects event (e.g., theft, low battery, motor fault).</w:t>
      </w:r>
    </w:p>
    <w:p w14:paraId="54694791" w14:textId="77777777" w:rsidR="00F853A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VCU publishes event message to MQTT event topic with priority flag.</w:t>
      </w:r>
    </w:p>
    <w:p w14:paraId="65EB6A87" w14:textId="77777777" w:rsidR="00F853A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Cloud notification microservice processes event and triggers push notification via FCM/APNs.</w:t>
      </w:r>
    </w:p>
    <w:p w14:paraId="1362A99E" w14:textId="77777777" w:rsidR="00F853A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User receives real-time alert on mobile app with event details and recommended action.</w:t>
      </w:r>
    </w:p>
    <w:p w14:paraId="4B11CD71" w14:textId="77777777" w:rsidR="00F853AB" w:rsidRDefault="00F853AB">
      <w:pPr>
        <w:spacing w:before="120"/>
      </w:pPr>
    </w:p>
    <w:p w14:paraId="050346FD" w14:textId="77777777" w:rsidR="00F853AB" w:rsidRDefault="00000000">
      <w:pPr>
        <w:pStyle w:val="Heading1"/>
        <w:pBdr>
          <w:bottom w:val="single" w:sz="6" w:space="6" w:color="2E75B6"/>
        </w:pBdr>
      </w:pPr>
      <w:r>
        <w:lastRenderedPageBreak/>
        <w:t>5. Protocol Stack</w:t>
      </w:r>
    </w:p>
    <w:p w14:paraId="69C710B4" w14:textId="77777777" w:rsidR="00F853AB" w:rsidRDefault="00000000">
      <w:pPr>
        <w:spacing w:before="60" w:after="80"/>
      </w:pPr>
      <w:r>
        <w:rPr>
          <w:color w:val="1A1A1A"/>
        </w:rPr>
        <w:t>The Chetak 3501 employs a layered protocol stack. The following table maps each networking layer to the protocols used:</w:t>
      </w:r>
    </w:p>
    <w:p w14:paraId="14D8BD75" w14:textId="77777777" w:rsidR="00F853AB" w:rsidRDefault="00F853A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0"/>
        <w:gridCol w:w="2400"/>
        <w:gridCol w:w="4800"/>
      </w:tblGrid>
      <w:tr w:rsidR="00F853AB" w14:paraId="6BA4C203" w14:textId="77777777">
        <w:trPr>
          <w:tblHeader/>
        </w:trPr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8F2D7" w14:textId="77777777" w:rsidR="00F853AB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90AEE" w14:textId="77777777" w:rsidR="00F853AB" w:rsidRDefault="00000000">
            <w:r>
              <w:rPr>
                <w:b/>
                <w:bCs/>
                <w:color w:val="FFFFFF"/>
                <w:sz w:val="20"/>
                <w:szCs w:val="20"/>
              </w:rPr>
              <w:t>Protocol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52AB8" w14:textId="77777777" w:rsidR="00F853AB" w:rsidRDefault="00000000"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</w:tr>
      <w:tr w:rsidR="00F853AB" w14:paraId="078861C6" w14:textId="77777777"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3DFE2" w14:textId="77777777" w:rsidR="00F853AB" w:rsidRDefault="00000000">
            <w:r>
              <w:rPr>
                <w:b/>
                <w:bCs/>
                <w:sz w:val="20"/>
                <w:szCs w:val="20"/>
              </w:rPr>
              <w:t>Application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09F11" w14:textId="77777777" w:rsidR="00F853AB" w:rsidRDefault="00000000">
            <w:r>
              <w:rPr>
                <w:sz w:val="20"/>
                <w:szCs w:val="20"/>
              </w:rPr>
              <w:t>MQTT v3.1.1 / HTTPS (REST)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33156" w14:textId="77777777" w:rsidR="00F853AB" w:rsidRDefault="00000000">
            <w:r>
              <w:rPr>
                <w:sz w:val="20"/>
                <w:szCs w:val="20"/>
              </w:rPr>
              <w:t xml:space="preserve">Telemetry </w:t>
            </w:r>
            <w:proofErr w:type="gramStart"/>
            <w:r>
              <w:rPr>
                <w:sz w:val="20"/>
                <w:szCs w:val="20"/>
              </w:rPr>
              <w:t>publish</w:t>
            </w:r>
            <w:proofErr w:type="gramEnd"/>
            <w:r>
              <w:rPr>
                <w:sz w:val="20"/>
                <w:szCs w:val="20"/>
              </w:rPr>
              <w:t>, command subscribe, API calls</w:t>
            </w:r>
          </w:p>
        </w:tc>
      </w:tr>
      <w:tr w:rsidR="00F853AB" w14:paraId="0D76E053" w14:textId="77777777"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B9EE2" w14:textId="77777777" w:rsidR="00F853AB" w:rsidRDefault="00000000">
            <w:r>
              <w:rPr>
                <w:b/>
                <w:bCs/>
                <w:sz w:val="20"/>
                <w:szCs w:val="20"/>
              </w:rPr>
              <w:t>Session/Transport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AEF30" w14:textId="77777777" w:rsidR="00F853AB" w:rsidRDefault="00000000">
            <w:r>
              <w:rPr>
                <w:sz w:val="20"/>
                <w:szCs w:val="20"/>
              </w:rPr>
              <w:t>TLS 1.3 / TCP / UDP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6C8ED" w14:textId="77777777" w:rsidR="00F853AB" w:rsidRDefault="00000000">
            <w:r>
              <w:rPr>
                <w:sz w:val="20"/>
                <w:szCs w:val="20"/>
              </w:rPr>
              <w:t>Encrypted sessions; TCP for reliability, UDP for low-latency</w:t>
            </w:r>
          </w:p>
        </w:tc>
      </w:tr>
      <w:tr w:rsidR="00F853AB" w14:paraId="387D6466" w14:textId="77777777"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89AC8" w14:textId="77777777" w:rsidR="00F853AB" w:rsidRDefault="00000000">
            <w:r>
              <w:rPr>
                <w:b/>
                <w:bCs/>
                <w:sz w:val="20"/>
                <w:szCs w:val="20"/>
              </w:rPr>
              <w:t>Network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6C133" w14:textId="77777777" w:rsidR="00F853AB" w:rsidRDefault="00000000">
            <w:r>
              <w:rPr>
                <w:sz w:val="20"/>
                <w:szCs w:val="20"/>
              </w:rPr>
              <w:t>IPv4 / IPv6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E9380" w14:textId="77777777" w:rsidR="00F853AB" w:rsidRDefault="00000000">
            <w:r>
              <w:rPr>
                <w:sz w:val="20"/>
                <w:szCs w:val="20"/>
              </w:rPr>
              <w:t>Internet routing over cellular network</w:t>
            </w:r>
          </w:p>
        </w:tc>
      </w:tr>
      <w:tr w:rsidR="00F853AB" w14:paraId="2D2D61DA" w14:textId="77777777"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18129" w14:textId="77777777" w:rsidR="00F853AB" w:rsidRDefault="00000000">
            <w:r>
              <w:rPr>
                <w:b/>
                <w:bCs/>
                <w:sz w:val="20"/>
                <w:szCs w:val="20"/>
              </w:rPr>
              <w:t>Data Link / Physical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4CF26" w14:textId="77777777" w:rsidR="00F853AB" w:rsidRDefault="00000000">
            <w:r>
              <w:rPr>
                <w:sz w:val="20"/>
                <w:szCs w:val="20"/>
              </w:rPr>
              <w:t>4G LTE (</w:t>
            </w:r>
            <w:proofErr w:type="spellStart"/>
            <w:r>
              <w:rPr>
                <w:sz w:val="20"/>
                <w:szCs w:val="20"/>
              </w:rPr>
              <w:t>eMBB</w:t>
            </w:r>
            <w:proofErr w:type="spellEnd"/>
            <w:r>
              <w:rPr>
                <w:sz w:val="20"/>
                <w:szCs w:val="20"/>
              </w:rPr>
              <w:t>) / Bluetooth 5.0 / BLE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BA2B2" w14:textId="77777777" w:rsidR="00F853AB" w:rsidRDefault="00000000">
            <w:r>
              <w:rPr>
                <w:sz w:val="20"/>
                <w:szCs w:val="20"/>
              </w:rPr>
              <w:t>WAN cellular + local BLE for phone pairing</w:t>
            </w:r>
          </w:p>
        </w:tc>
      </w:tr>
      <w:tr w:rsidR="00F853AB" w14:paraId="242323A8" w14:textId="77777777"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FC435" w14:textId="77777777" w:rsidR="00F853AB" w:rsidRDefault="00000000">
            <w:r>
              <w:rPr>
                <w:b/>
                <w:bCs/>
                <w:sz w:val="20"/>
                <w:szCs w:val="20"/>
              </w:rPr>
              <w:t>Embedded Protocols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70132" w14:textId="77777777" w:rsidR="00F853AB" w:rsidRDefault="00000000">
            <w:r>
              <w:rPr>
                <w:sz w:val="20"/>
                <w:szCs w:val="20"/>
              </w:rPr>
              <w:t>CAN Bus / UART / I2C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589C4" w14:textId="77777777" w:rsidR="00F853AB" w:rsidRDefault="00000000">
            <w:r>
              <w:rPr>
                <w:sz w:val="20"/>
                <w:szCs w:val="20"/>
              </w:rPr>
              <w:t>Internal vehicle communications between ECUs/sensors</w:t>
            </w:r>
          </w:p>
        </w:tc>
      </w:tr>
    </w:tbl>
    <w:p w14:paraId="731BBCD2" w14:textId="77777777" w:rsidR="00F853AB" w:rsidRDefault="00F853AB">
      <w:pPr>
        <w:spacing w:before="80"/>
      </w:pPr>
    </w:p>
    <w:p w14:paraId="0A27A77F" w14:textId="77777777" w:rsidR="00F853AB" w:rsidRDefault="00000000">
      <w:pPr>
        <w:spacing w:before="180" w:after="60"/>
      </w:pPr>
      <w:r>
        <w:rPr>
          <w:b/>
          <w:bCs/>
          <w:color w:val="1A1A1A"/>
        </w:rPr>
        <w:t>Protocol Selection Rationale</w:t>
      </w:r>
    </w:p>
    <w:p w14:paraId="2E51797F" w14:textId="77777777" w:rsidR="00F853A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MQTT chosen over HTTP for telemetry due to </w:t>
      </w:r>
      <w:proofErr w:type="gramStart"/>
      <w:r>
        <w:rPr>
          <w:color w:val="1A1A1A"/>
        </w:rPr>
        <w:t>its</w:t>
      </w:r>
      <w:proofErr w:type="gramEnd"/>
      <w:r>
        <w:rPr>
          <w:color w:val="1A1A1A"/>
        </w:rPr>
        <w:t xml:space="preserve"> publish-subscribe model, low bandwidth overhead, and support for QoS levels — ideal for unreliable LTE connections.</w:t>
      </w:r>
    </w:p>
    <w:p w14:paraId="06AEC61F" w14:textId="77777777" w:rsidR="00F853A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HTTPS/REST used for command and control as it provides reliable, stateless, and easily authenticated request-response semantics.</w:t>
      </w:r>
    </w:p>
    <w:p w14:paraId="79F34396" w14:textId="77777777" w:rsidR="00F853A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TLS 1.3 provides mutual authentication and encryption, protecting against man-in-the-middle attacks over cellular networks.</w:t>
      </w:r>
    </w:p>
    <w:p w14:paraId="0474D7C5" w14:textId="77777777" w:rsidR="00F853A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CAN Bus is the automotive industry standard for ECU communication — deterministic, fault-tolerant, and well-proven.</w:t>
      </w:r>
    </w:p>
    <w:p w14:paraId="118640DD" w14:textId="77777777" w:rsidR="00F853AB" w:rsidRDefault="00F853AB">
      <w:pPr>
        <w:spacing w:before="120"/>
      </w:pPr>
    </w:p>
    <w:p w14:paraId="66731CC6" w14:textId="77777777" w:rsidR="00F853AB" w:rsidRDefault="00000000">
      <w:pPr>
        <w:pStyle w:val="Heading1"/>
        <w:pBdr>
          <w:bottom w:val="single" w:sz="6" w:space="6" w:color="2E75B6"/>
        </w:pBdr>
      </w:pPr>
      <w:r>
        <w:t xml:space="preserve">6. Event-Driven </w:t>
      </w:r>
      <w:proofErr w:type="spellStart"/>
      <w:r>
        <w:t>Behavior</w:t>
      </w:r>
      <w:proofErr w:type="spellEnd"/>
    </w:p>
    <w:p w14:paraId="6923C480" w14:textId="77777777" w:rsidR="00F853AB" w:rsidRDefault="00000000">
      <w:pPr>
        <w:spacing w:before="60" w:after="80"/>
      </w:pPr>
      <w:r>
        <w:rPr>
          <w:color w:val="1A1A1A"/>
        </w:rPr>
        <w:t>The Chetak 3501 implements an event-driven architecture where specific sensor conditions trigger automated actions locally and remotely.</w:t>
      </w:r>
    </w:p>
    <w:p w14:paraId="1C3643E9" w14:textId="77777777" w:rsidR="00F853AB" w:rsidRDefault="00F853AB">
      <w:pPr>
        <w:spacing w:before="80"/>
      </w:pPr>
    </w:p>
    <w:p w14:paraId="68D7FA37" w14:textId="77777777" w:rsidR="00F853AB" w:rsidRDefault="00000000">
      <w:pPr>
        <w:pStyle w:val="Heading2"/>
      </w:pPr>
      <w:r>
        <w:t>6.1 Low Battery Alert</w:t>
      </w:r>
    </w:p>
    <w:p w14:paraId="40A6EF24" w14:textId="77777777" w:rsidR="00F853A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Trigger: BMS SoC drops below 20% threshold.</w:t>
      </w:r>
    </w:p>
    <w:p w14:paraId="5F3105C7" w14:textId="77777777" w:rsidR="00F853A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Edge Action: VCU reduces motor peak power output to extend range.</w:t>
      </w:r>
    </w:p>
    <w:p w14:paraId="76B78AFE" w14:textId="77777777" w:rsidR="00F853A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Cloud Action: Event published to MQTT broker → notification microservice → push alert to user's smartphone with estimated remaining range.</w:t>
      </w:r>
    </w:p>
    <w:p w14:paraId="7A5C1B18" w14:textId="77777777" w:rsidR="00F853A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User Action: App displays nearest charging stations on map.</w:t>
      </w:r>
    </w:p>
    <w:p w14:paraId="3A886C6B" w14:textId="77777777" w:rsidR="00F853AB" w:rsidRDefault="00F853AB">
      <w:pPr>
        <w:spacing w:before="80"/>
      </w:pPr>
    </w:p>
    <w:p w14:paraId="1EB412B9" w14:textId="77777777" w:rsidR="00F853AB" w:rsidRDefault="00000000">
      <w:pPr>
        <w:pStyle w:val="Heading2"/>
      </w:pPr>
      <w:r>
        <w:t>6.2 Motor/Battery Fault Detection</w:t>
      </w:r>
    </w:p>
    <w:p w14:paraId="7D3F127A" w14:textId="77777777" w:rsidR="00F853A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Trigger: BMS detects cell over-temperature (&gt;60°C) or VCU detects motor controller fault code.</w:t>
      </w:r>
    </w:p>
    <w:p w14:paraId="77B4D943" w14:textId="77777777" w:rsidR="00F853A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Edge Action (Immediate): BMS isolates affected cell group; VCU enters limp-home mode.</w:t>
      </w:r>
    </w:p>
    <w:p w14:paraId="6FFFE4C9" w14:textId="77777777" w:rsidR="00F853A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lastRenderedPageBreak/>
        <w:t>Cloud Action: Fault code, timestamp, GPS location, and sensor snapshot uploaded to cloud for analysis.</w:t>
      </w:r>
    </w:p>
    <w:p w14:paraId="46F8E031" w14:textId="77777777" w:rsidR="00F853A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User Notification: Alert with fault description, service </w:t>
      </w:r>
      <w:proofErr w:type="spellStart"/>
      <w:r>
        <w:rPr>
          <w:color w:val="1A1A1A"/>
        </w:rPr>
        <w:t>center</w:t>
      </w:r>
      <w:proofErr w:type="spellEnd"/>
      <w:r>
        <w:rPr>
          <w:color w:val="1A1A1A"/>
        </w:rPr>
        <w:t xml:space="preserve"> recommendation, and whether safe to continue riding.</w:t>
      </w:r>
    </w:p>
    <w:p w14:paraId="54BD844D" w14:textId="77777777" w:rsidR="00F853AB" w:rsidRDefault="00F853AB">
      <w:pPr>
        <w:spacing w:before="80"/>
      </w:pPr>
    </w:p>
    <w:p w14:paraId="05896946" w14:textId="77777777" w:rsidR="00F853AB" w:rsidRDefault="00000000">
      <w:pPr>
        <w:pStyle w:val="Heading2"/>
      </w:pPr>
      <w:r>
        <w:t>6.3 Theft Detection</w:t>
      </w:r>
    </w:p>
    <w:p w14:paraId="03985A1B" w14:textId="77777777" w:rsidR="00F853A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Trigger: IMU detects significant tilt or movement while vehicle is parked/locked.</w:t>
      </w:r>
    </w:p>
    <w:p w14:paraId="06C56FB7" w14:textId="77777777" w:rsidR="00F853A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Edge Action: Activates immobilizer (electronic lock on motor controller).</w:t>
      </w:r>
    </w:p>
    <w:p w14:paraId="5F5B71E8" w14:textId="77777777" w:rsidR="00F853A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Cloud Action: GPS tracking initiated at higher frequency (1Hz instead of 0.1Hz).</w:t>
      </w:r>
    </w:p>
    <w:p w14:paraId="522DB47C" w14:textId="77777777" w:rsidR="00F853A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User Notification: Immediate push alert with live location tracking on app map.</w:t>
      </w:r>
    </w:p>
    <w:p w14:paraId="3E71E5C5" w14:textId="77777777" w:rsidR="00F853AB" w:rsidRDefault="00F853AB">
      <w:pPr>
        <w:spacing w:before="120"/>
      </w:pPr>
    </w:p>
    <w:p w14:paraId="32887F8C" w14:textId="77777777" w:rsidR="00F853AB" w:rsidRDefault="00000000">
      <w:pPr>
        <w:pStyle w:val="Heading1"/>
        <w:pBdr>
          <w:bottom w:val="single" w:sz="6" w:space="6" w:color="2E75B6"/>
        </w:pBdr>
      </w:pPr>
      <w:r>
        <w:t>7. Performance &amp; Scalability Analysis</w:t>
      </w:r>
    </w:p>
    <w:p w14:paraId="3991F48D" w14:textId="77777777" w:rsidR="00F853AB" w:rsidRDefault="00000000">
      <w:pPr>
        <w:pStyle w:val="Heading2"/>
      </w:pPr>
      <w:r>
        <w:t>7.1 Latency Analysis</w:t>
      </w:r>
    </w:p>
    <w:p w14:paraId="2F5FA522" w14:textId="77777777" w:rsidR="00F853AB" w:rsidRDefault="00F853AB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F853AB" w14:paraId="5CA53756" w14:textId="77777777">
        <w:trPr>
          <w:tblHeader/>
        </w:trPr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ED003" w14:textId="77777777" w:rsidR="00F853AB" w:rsidRDefault="00000000">
            <w:r>
              <w:rPr>
                <w:b/>
                <w:bCs/>
                <w:color w:val="FFFFFF"/>
                <w:sz w:val="20"/>
                <w:szCs w:val="20"/>
              </w:rPr>
              <w:t>Operation</w:t>
            </w:r>
          </w:p>
        </w:tc>
        <w:tc>
          <w:tcPr>
            <w:tcW w:w="6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EC196" w14:textId="77777777" w:rsidR="00F853AB" w:rsidRDefault="00000000">
            <w:r>
              <w:rPr>
                <w:b/>
                <w:bCs/>
                <w:color w:val="FFFFFF"/>
                <w:sz w:val="20"/>
                <w:szCs w:val="20"/>
              </w:rPr>
              <w:t>Typical Latency / Performance</w:t>
            </w:r>
          </w:p>
        </w:tc>
      </w:tr>
      <w:tr w:rsidR="00F853AB" w14:paraId="081B9CF3" w14:textId="77777777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8D6A5" w14:textId="77777777" w:rsidR="00F853AB" w:rsidRDefault="00000000">
            <w:r>
              <w:rPr>
                <w:b/>
                <w:bCs/>
                <w:sz w:val="20"/>
                <w:szCs w:val="20"/>
              </w:rPr>
              <w:t>BMS safety cut-off (edge)</w:t>
            </w:r>
          </w:p>
        </w:tc>
        <w:tc>
          <w:tcPr>
            <w:tcW w:w="6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F6112" w14:textId="77777777" w:rsidR="00F853AB" w:rsidRDefault="00000000">
            <w:r>
              <w:rPr>
                <w:sz w:val="20"/>
                <w:szCs w:val="20"/>
              </w:rPr>
              <w:t>&lt;5ms — deterministic, no network dependency</w:t>
            </w:r>
          </w:p>
        </w:tc>
      </w:tr>
      <w:tr w:rsidR="00F853AB" w14:paraId="17392A42" w14:textId="77777777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0CC9A" w14:textId="77777777" w:rsidR="00F853AB" w:rsidRDefault="00000000">
            <w:r>
              <w:rPr>
                <w:b/>
                <w:bCs/>
                <w:sz w:val="20"/>
                <w:szCs w:val="20"/>
              </w:rPr>
              <w:t>Throttle control loop</w:t>
            </w:r>
          </w:p>
        </w:tc>
        <w:tc>
          <w:tcPr>
            <w:tcW w:w="6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5FDDE" w14:textId="77777777" w:rsidR="00F853AB" w:rsidRDefault="00000000">
            <w:r>
              <w:rPr>
                <w:sz w:val="20"/>
                <w:szCs w:val="20"/>
              </w:rPr>
              <w:t>&lt;10ms — hard real-time, VCU local</w:t>
            </w:r>
          </w:p>
        </w:tc>
      </w:tr>
      <w:tr w:rsidR="00F853AB" w14:paraId="5A7C6720" w14:textId="77777777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6DC14" w14:textId="77777777" w:rsidR="00F853AB" w:rsidRDefault="00000000">
            <w:r>
              <w:rPr>
                <w:b/>
                <w:bCs/>
                <w:sz w:val="20"/>
                <w:szCs w:val="20"/>
              </w:rPr>
              <w:t>Telemetry MQTT publish</w:t>
            </w:r>
          </w:p>
        </w:tc>
        <w:tc>
          <w:tcPr>
            <w:tcW w:w="6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5A44A" w14:textId="77777777" w:rsidR="00F853AB" w:rsidRDefault="00000000">
            <w:r>
              <w:rPr>
                <w:sz w:val="20"/>
                <w:szCs w:val="20"/>
              </w:rPr>
              <w:t>50–200ms over LTE — acceptable for monitoring</w:t>
            </w:r>
          </w:p>
        </w:tc>
      </w:tr>
      <w:tr w:rsidR="00F853AB" w14:paraId="5C079B45" w14:textId="77777777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D11F6" w14:textId="77777777" w:rsidR="00F853AB" w:rsidRDefault="00000000">
            <w:r>
              <w:rPr>
                <w:b/>
                <w:bCs/>
                <w:sz w:val="20"/>
                <w:szCs w:val="20"/>
              </w:rPr>
              <w:t>Remote lock command</w:t>
            </w:r>
          </w:p>
        </w:tc>
        <w:tc>
          <w:tcPr>
            <w:tcW w:w="6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6F451" w14:textId="77777777" w:rsidR="00F853AB" w:rsidRDefault="00000000">
            <w:r>
              <w:rPr>
                <w:sz w:val="20"/>
                <w:szCs w:val="20"/>
              </w:rPr>
              <w:t>200ms–1s — user command, slight delay acceptable</w:t>
            </w:r>
          </w:p>
        </w:tc>
      </w:tr>
      <w:tr w:rsidR="00F853AB" w14:paraId="2B8371B5" w14:textId="77777777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C89B9" w14:textId="77777777" w:rsidR="00F853AB" w:rsidRDefault="00000000">
            <w:r>
              <w:rPr>
                <w:b/>
                <w:bCs/>
                <w:sz w:val="20"/>
                <w:szCs w:val="20"/>
              </w:rPr>
              <w:t>OTA firmware download</w:t>
            </w:r>
          </w:p>
        </w:tc>
        <w:tc>
          <w:tcPr>
            <w:tcW w:w="6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C4802" w14:textId="77777777" w:rsidR="00F853AB" w:rsidRDefault="00000000">
            <w:r>
              <w:rPr>
                <w:sz w:val="20"/>
                <w:szCs w:val="20"/>
              </w:rPr>
              <w:t>5–30 minutes depending on update size and signal</w:t>
            </w:r>
          </w:p>
        </w:tc>
      </w:tr>
      <w:tr w:rsidR="00F853AB" w14:paraId="5D70FBAE" w14:textId="77777777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E05B1" w14:textId="77777777" w:rsidR="00F853AB" w:rsidRDefault="00000000">
            <w:r>
              <w:rPr>
                <w:b/>
                <w:bCs/>
                <w:sz w:val="20"/>
                <w:szCs w:val="20"/>
              </w:rPr>
              <w:t>Push notification delivery</w:t>
            </w:r>
          </w:p>
        </w:tc>
        <w:tc>
          <w:tcPr>
            <w:tcW w:w="6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D4871" w14:textId="77777777" w:rsidR="00F853AB" w:rsidRDefault="00000000">
            <w:r>
              <w:rPr>
                <w:sz w:val="20"/>
                <w:szCs w:val="20"/>
              </w:rPr>
              <w:t>1–5 seconds end-to-end</w:t>
            </w:r>
          </w:p>
        </w:tc>
      </w:tr>
    </w:tbl>
    <w:p w14:paraId="527419F3" w14:textId="77777777" w:rsidR="00F853AB" w:rsidRDefault="00F853AB">
      <w:pPr>
        <w:spacing w:before="80"/>
      </w:pPr>
    </w:p>
    <w:p w14:paraId="4B147404" w14:textId="77777777" w:rsidR="00F853AB" w:rsidRDefault="00000000">
      <w:pPr>
        <w:pStyle w:val="Heading2"/>
      </w:pPr>
      <w:r>
        <w:t>7.2 Bandwidth Consumption</w:t>
      </w:r>
    </w:p>
    <w:p w14:paraId="6AB39724" w14:textId="77777777" w:rsidR="00F853A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Telemetry stream (1Hz, JSON): ~200–500 bytes/payload = ~15–35 KB/min = ~20–50 MB/day per vehicle.</w:t>
      </w:r>
    </w:p>
    <w:p w14:paraId="06BA2A2E" w14:textId="77777777" w:rsidR="00F853A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GPS data: ~50 bytes/second at 1Hz = ~4 MB/day.</w:t>
      </w:r>
    </w:p>
    <w:p w14:paraId="2EF0E1FB" w14:textId="77777777" w:rsidR="00F853A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OTA update (typical firmware): 5–20 MB per update, compressed and delta-patched to minimize usage.</w:t>
      </w:r>
    </w:p>
    <w:p w14:paraId="6A1A27A8" w14:textId="77777777" w:rsidR="00F853A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Total estimated data per vehicle per day: 50–100 MB in active operation.</w:t>
      </w:r>
    </w:p>
    <w:p w14:paraId="08705132" w14:textId="77777777" w:rsidR="00F853AB" w:rsidRDefault="00F853AB">
      <w:pPr>
        <w:spacing w:before="80"/>
      </w:pPr>
    </w:p>
    <w:p w14:paraId="57E793A0" w14:textId="77777777" w:rsidR="00F853AB" w:rsidRDefault="00000000">
      <w:pPr>
        <w:pStyle w:val="Heading2"/>
      </w:pPr>
      <w:r>
        <w:t>7.3 Large-Scale Deployment Challenges</w:t>
      </w:r>
    </w:p>
    <w:p w14:paraId="6A173E42" w14:textId="77777777" w:rsidR="00F853A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Connection management: At 100,000+ active vehicles, the MQTT broker must handle 100K+ persistent TCP connections. Requires clustering (e.g., EMQ X, </w:t>
      </w:r>
      <w:proofErr w:type="spellStart"/>
      <w:r>
        <w:rPr>
          <w:color w:val="1A1A1A"/>
        </w:rPr>
        <w:t>HiveMQ</w:t>
      </w:r>
      <w:proofErr w:type="spellEnd"/>
      <w:r>
        <w:rPr>
          <w:color w:val="1A1A1A"/>
        </w:rPr>
        <w:t xml:space="preserve"> cluster) or managed services (AWS IoT Core).</w:t>
      </w:r>
    </w:p>
    <w:p w14:paraId="18BC61B7" w14:textId="77777777" w:rsidR="00F853A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Ingestion rate: 100K vehicles at 1Hz = 100,000 messages/second. Requires horizontally scalable stream processing (Apache Kafka, AWS Kinesis).</w:t>
      </w:r>
    </w:p>
    <w:p w14:paraId="0DFD6700" w14:textId="77777777" w:rsidR="00F853A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Database load: Time-series data grows rapidly. Specialized time-series databases (</w:t>
      </w:r>
      <w:proofErr w:type="spellStart"/>
      <w:r>
        <w:rPr>
          <w:color w:val="1A1A1A"/>
        </w:rPr>
        <w:t>InfluxDB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TimescaleDB</w:t>
      </w:r>
      <w:proofErr w:type="spellEnd"/>
      <w:r>
        <w:rPr>
          <w:color w:val="1A1A1A"/>
        </w:rPr>
        <w:t>) or columnar stores (AWS Timestream) are required.</w:t>
      </w:r>
    </w:p>
    <w:p w14:paraId="4D652358" w14:textId="77777777" w:rsidR="00F853A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lastRenderedPageBreak/>
        <w:t>OTA rollout: Simultaneous OTA updates to large fleets can overwhelm bandwidth. Staged rollout (canary → 10% → 50% → 100%) is essential.</w:t>
      </w:r>
    </w:p>
    <w:p w14:paraId="3C09D796" w14:textId="77777777" w:rsidR="00F853A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Geographical distribution: Vehicles across India need edge </w:t>
      </w:r>
      <w:proofErr w:type="spellStart"/>
      <w:r>
        <w:rPr>
          <w:color w:val="1A1A1A"/>
        </w:rPr>
        <w:t>PoP</w:t>
      </w:r>
      <w:proofErr w:type="spellEnd"/>
      <w:r>
        <w:rPr>
          <w:color w:val="1A1A1A"/>
        </w:rPr>
        <w:t xml:space="preserve"> (Points of Presence) to reduce cloud latency. CDN-based edge nodes or AWS CloudFront help.</w:t>
      </w:r>
    </w:p>
    <w:p w14:paraId="60A06F8E" w14:textId="77777777" w:rsidR="00F853AB" w:rsidRDefault="00F853AB">
      <w:pPr>
        <w:spacing w:before="120"/>
      </w:pPr>
    </w:p>
    <w:p w14:paraId="05E4812B" w14:textId="77777777" w:rsidR="00F853AB" w:rsidRDefault="00000000">
      <w:pPr>
        <w:pStyle w:val="Heading1"/>
        <w:pBdr>
          <w:bottom w:val="single" w:sz="6" w:space="6" w:color="2E75B6"/>
        </w:pBdr>
      </w:pPr>
      <w:r>
        <w:t>8. Security Analysis</w:t>
      </w:r>
    </w:p>
    <w:p w14:paraId="2A3BF549" w14:textId="77777777" w:rsidR="00F853AB" w:rsidRDefault="00000000">
      <w:pPr>
        <w:pStyle w:val="Heading2"/>
      </w:pPr>
      <w:r>
        <w:t>8.1 Authentication</w:t>
      </w:r>
    </w:p>
    <w:p w14:paraId="593DC0DE" w14:textId="77777777" w:rsidR="00F853A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Device Authentication: Each vehicle has a unique X.509 digital certificate provisioned at manufacturing. Used for mutual TLS (</w:t>
      </w:r>
      <w:proofErr w:type="spellStart"/>
      <w:r>
        <w:rPr>
          <w:color w:val="1A1A1A"/>
        </w:rPr>
        <w:t>mTLS</w:t>
      </w:r>
      <w:proofErr w:type="spellEnd"/>
      <w:r>
        <w:rPr>
          <w:color w:val="1A1A1A"/>
        </w:rPr>
        <w:t>) authentication with the MQTT broker.</w:t>
      </w:r>
    </w:p>
    <w:p w14:paraId="311CEC33" w14:textId="77777777" w:rsidR="00F853A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User Authentication: Mobile app uses OAuth 2.0 + JWT tokens with short expiry. Multi-factor authentication (OTP via SMS) for account registration.</w:t>
      </w:r>
    </w:p>
    <w:p w14:paraId="3D9E3B6A" w14:textId="77777777" w:rsidR="00F853A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API Security: All REST APIs require Bearer token; server-side validation on every request.</w:t>
      </w:r>
    </w:p>
    <w:p w14:paraId="7A5A3802" w14:textId="77777777" w:rsidR="00F853AB" w:rsidRDefault="00F853AB">
      <w:pPr>
        <w:spacing w:before="80"/>
      </w:pPr>
    </w:p>
    <w:p w14:paraId="72239125" w14:textId="77777777" w:rsidR="00F853AB" w:rsidRDefault="00000000">
      <w:pPr>
        <w:pStyle w:val="Heading2"/>
      </w:pPr>
      <w:r>
        <w:t>8.2 Encryption</w:t>
      </w:r>
    </w:p>
    <w:p w14:paraId="59843259" w14:textId="77777777" w:rsidR="00F853A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Transport Encryption: All vehicle-to-cloud and app-to-cloud communication uses TLS 1.3 — providing forward secrecy, authenticated encryption.</w:t>
      </w:r>
    </w:p>
    <w:p w14:paraId="3F8C6E8D" w14:textId="77777777" w:rsidR="00F853A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Data at Rest: Telemetry data stored in cloud databases is encrypted using AES-256.</w:t>
      </w:r>
    </w:p>
    <w:p w14:paraId="0979F87C" w14:textId="77777777" w:rsidR="00F853A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OTA Integrity: Firmware updates are signed with manufacturer's private key; vehicle verifies signature before installation using public key stored in secure enclave.</w:t>
      </w:r>
    </w:p>
    <w:p w14:paraId="273E57AF" w14:textId="77777777" w:rsidR="00F853A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BLE Communication: Bluetooth pairing uses BLE Secure Connections (LESC) with ECDH key exchange.</w:t>
      </w:r>
    </w:p>
    <w:p w14:paraId="1DB6959D" w14:textId="77777777" w:rsidR="00F853AB" w:rsidRDefault="00F853AB">
      <w:pPr>
        <w:spacing w:before="80"/>
      </w:pPr>
    </w:p>
    <w:p w14:paraId="009674FE" w14:textId="77777777" w:rsidR="00F853AB" w:rsidRDefault="00000000">
      <w:pPr>
        <w:pStyle w:val="Heading2"/>
      </w:pPr>
      <w:r>
        <w:t>8.3 Known Vulnerabilities &amp; Mitigations</w:t>
      </w:r>
    </w:p>
    <w:p w14:paraId="2712D64B" w14:textId="77777777" w:rsidR="00F853AB" w:rsidRDefault="00F853AB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F853AB" w14:paraId="631DFF41" w14:textId="77777777">
        <w:trPr>
          <w:tblHeader/>
        </w:trPr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3C08F" w14:textId="77777777" w:rsidR="00F853AB" w:rsidRDefault="00000000">
            <w:r>
              <w:rPr>
                <w:b/>
                <w:bCs/>
                <w:color w:val="FFFFFF"/>
                <w:sz w:val="20"/>
                <w:szCs w:val="20"/>
              </w:rPr>
              <w:t>Vulnerability</w:t>
            </w:r>
          </w:p>
        </w:tc>
        <w:tc>
          <w:tcPr>
            <w:tcW w:w="6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EED9A" w14:textId="77777777" w:rsidR="00F853AB" w:rsidRDefault="00000000">
            <w:r>
              <w:rPr>
                <w:b/>
                <w:bCs/>
                <w:color w:val="FFFFFF"/>
                <w:sz w:val="20"/>
                <w:szCs w:val="20"/>
              </w:rPr>
              <w:t>Mitigation Strategy</w:t>
            </w:r>
          </w:p>
        </w:tc>
      </w:tr>
      <w:tr w:rsidR="00F853AB" w14:paraId="6A691E17" w14:textId="77777777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63BBB" w14:textId="77777777" w:rsidR="00F853AB" w:rsidRDefault="00000000">
            <w:r>
              <w:rPr>
                <w:b/>
                <w:bCs/>
                <w:sz w:val="20"/>
                <w:szCs w:val="20"/>
              </w:rPr>
              <w:t>MQTT broker DDoS</w:t>
            </w:r>
          </w:p>
        </w:tc>
        <w:tc>
          <w:tcPr>
            <w:tcW w:w="6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E239E" w14:textId="77777777" w:rsidR="00F853AB" w:rsidRDefault="00000000">
            <w:r>
              <w:rPr>
                <w:sz w:val="20"/>
                <w:szCs w:val="20"/>
              </w:rPr>
              <w:t>Rate limiting per client ID; broker clustering with load balancer</w:t>
            </w:r>
          </w:p>
        </w:tc>
      </w:tr>
      <w:tr w:rsidR="00F853AB" w14:paraId="443FB3CE" w14:textId="77777777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45350" w14:textId="77777777" w:rsidR="00F853AB" w:rsidRDefault="00000000">
            <w:r>
              <w:rPr>
                <w:b/>
                <w:bCs/>
                <w:sz w:val="20"/>
                <w:szCs w:val="20"/>
              </w:rPr>
              <w:t>Replay attacks on commands</w:t>
            </w:r>
          </w:p>
        </w:tc>
        <w:tc>
          <w:tcPr>
            <w:tcW w:w="6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D00AC" w14:textId="77777777" w:rsidR="00F853AB" w:rsidRDefault="00000000">
            <w:r>
              <w:rPr>
                <w:sz w:val="20"/>
                <w:szCs w:val="20"/>
              </w:rPr>
              <w:t>Timestamped JWT tokens with 30-second expiry window</w:t>
            </w:r>
          </w:p>
        </w:tc>
      </w:tr>
      <w:tr w:rsidR="00F853AB" w14:paraId="4296A9F1" w14:textId="77777777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1C033" w14:textId="77777777" w:rsidR="00F853AB" w:rsidRDefault="00000000">
            <w:r>
              <w:rPr>
                <w:b/>
                <w:bCs/>
                <w:sz w:val="20"/>
                <w:szCs w:val="20"/>
              </w:rPr>
              <w:t>Physical BLE sniffing</w:t>
            </w:r>
          </w:p>
        </w:tc>
        <w:tc>
          <w:tcPr>
            <w:tcW w:w="6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7409E" w14:textId="77777777" w:rsidR="00F853AB" w:rsidRDefault="00000000">
            <w:r>
              <w:rPr>
                <w:sz w:val="20"/>
                <w:szCs w:val="20"/>
              </w:rPr>
              <w:t>BLE LESC pairing; rolling keys; distance-limited pairing mode</w:t>
            </w:r>
          </w:p>
        </w:tc>
      </w:tr>
      <w:tr w:rsidR="00F853AB" w14:paraId="787F4882" w14:textId="77777777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25366" w14:textId="77777777" w:rsidR="00F853AB" w:rsidRDefault="00000000">
            <w:r>
              <w:rPr>
                <w:b/>
                <w:bCs/>
                <w:sz w:val="20"/>
                <w:szCs w:val="20"/>
              </w:rPr>
              <w:t>Cloud account takeover</w:t>
            </w:r>
          </w:p>
        </w:tc>
        <w:tc>
          <w:tcPr>
            <w:tcW w:w="6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64985" w14:textId="77777777" w:rsidR="00F853AB" w:rsidRDefault="00000000">
            <w:r>
              <w:rPr>
                <w:sz w:val="20"/>
                <w:szCs w:val="20"/>
              </w:rPr>
              <w:t>OAuth 2.0 + MFA; anomalous login detection; device fingerprinting</w:t>
            </w:r>
          </w:p>
        </w:tc>
      </w:tr>
      <w:tr w:rsidR="00F853AB" w14:paraId="506D90CF" w14:textId="77777777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D9139" w14:textId="77777777" w:rsidR="00F853AB" w:rsidRDefault="00000000">
            <w:r>
              <w:rPr>
                <w:b/>
                <w:bCs/>
                <w:sz w:val="20"/>
                <w:szCs w:val="20"/>
              </w:rPr>
              <w:t>OTA supply chain attack</w:t>
            </w:r>
          </w:p>
        </w:tc>
        <w:tc>
          <w:tcPr>
            <w:tcW w:w="6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90410" w14:textId="77777777" w:rsidR="00F853AB" w:rsidRDefault="00000000">
            <w:r>
              <w:rPr>
                <w:sz w:val="20"/>
                <w:szCs w:val="20"/>
              </w:rPr>
              <w:t>Code-signed firmware; secure boot in VCU; version rollback protection</w:t>
            </w:r>
          </w:p>
        </w:tc>
      </w:tr>
      <w:tr w:rsidR="00F853AB" w14:paraId="05B38794" w14:textId="77777777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93B7B" w14:textId="77777777" w:rsidR="00F853AB" w:rsidRDefault="00000000">
            <w:r>
              <w:rPr>
                <w:b/>
                <w:bCs/>
                <w:sz w:val="20"/>
                <w:szCs w:val="20"/>
              </w:rPr>
              <w:t>GPS spoofing</w:t>
            </w:r>
          </w:p>
        </w:tc>
        <w:tc>
          <w:tcPr>
            <w:tcW w:w="6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B8ED5" w14:textId="77777777" w:rsidR="00F853AB" w:rsidRDefault="00000000">
            <w:r>
              <w:rPr>
                <w:sz w:val="20"/>
                <w:szCs w:val="20"/>
              </w:rPr>
              <w:t>Cross-validate GPS with accelerometer/gyro data; anomaly detection in cloud</w:t>
            </w:r>
          </w:p>
        </w:tc>
      </w:tr>
    </w:tbl>
    <w:p w14:paraId="5364F887" w14:textId="77777777" w:rsidR="00F853AB" w:rsidRDefault="00F853AB">
      <w:pPr>
        <w:spacing w:before="120"/>
      </w:pPr>
    </w:p>
    <w:p w14:paraId="639F42FC" w14:textId="77777777" w:rsidR="00F853AB" w:rsidRDefault="00000000">
      <w:pPr>
        <w:pStyle w:val="Heading1"/>
        <w:pBdr>
          <w:bottom w:val="single" w:sz="6" w:space="6" w:color="2E75B6"/>
        </w:pBdr>
      </w:pPr>
      <w:r>
        <w:t>9. Critical Evaluation &amp; MQTT-Based Distributed Alternative</w:t>
      </w:r>
    </w:p>
    <w:p w14:paraId="6FD9A59F" w14:textId="77777777" w:rsidR="00F853AB" w:rsidRDefault="00000000">
      <w:pPr>
        <w:pStyle w:val="Heading2"/>
      </w:pPr>
      <w:r>
        <w:t>9.1 Current Architecture Limitations</w:t>
      </w:r>
    </w:p>
    <w:p w14:paraId="0BB3AA11" w14:textId="77777777" w:rsidR="00F853A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lastRenderedPageBreak/>
        <w:t>Centralized cloud creates a single point of failure — if cloud goes down, remote features are unavailable.</w:t>
      </w:r>
    </w:p>
    <w:p w14:paraId="069017D6" w14:textId="77777777" w:rsidR="00F853A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High bandwidth costs for large fleets transmitting continuous telemetry.</w:t>
      </w:r>
    </w:p>
    <w:p w14:paraId="60EF0F0F" w14:textId="77777777" w:rsidR="00F853A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Vendor lock-in with proprietary Bajaj cloud platform limits third-party integrations.</w:t>
      </w:r>
    </w:p>
    <w:p w14:paraId="4E2193A1" w14:textId="77777777" w:rsidR="00F853A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Latency for remote commands depends entirely on cloud availability and LTE signal quality.</w:t>
      </w:r>
    </w:p>
    <w:p w14:paraId="792977E1" w14:textId="77777777" w:rsidR="00F853AB" w:rsidRDefault="00F853AB">
      <w:pPr>
        <w:spacing w:before="80"/>
      </w:pPr>
    </w:p>
    <w:p w14:paraId="46E8DE43" w14:textId="77777777" w:rsidR="00F853AB" w:rsidRDefault="00000000">
      <w:pPr>
        <w:pStyle w:val="Heading2"/>
      </w:pPr>
      <w:r>
        <w:t>9.2 Proposed MQTT-Based Distributed Architecture</w:t>
      </w:r>
    </w:p>
    <w:p w14:paraId="6EA37CFD" w14:textId="77777777" w:rsidR="00F853AB" w:rsidRDefault="00000000">
      <w:pPr>
        <w:spacing w:before="60" w:after="80"/>
      </w:pPr>
      <w:r>
        <w:rPr>
          <w:color w:val="1A1A1A"/>
        </w:rPr>
        <w:t>A distributed MQTT broker federation with regional edge brokers would significantly improve resilience and latency:</w:t>
      </w:r>
    </w:p>
    <w:p w14:paraId="10FEEF26" w14:textId="77777777" w:rsidR="00F853A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Deploy regional MQTT brokers (e.g., Mumbai, Delhi, Pune, Bangalore) as edge </w:t>
      </w:r>
      <w:proofErr w:type="spellStart"/>
      <w:r>
        <w:rPr>
          <w:color w:val="1A1A1A"/>
        </w:rPr>
        <w:t>PoPs</w:t>
      </w:r>
      <w:proofErr w:type="spellEnd"/>
      <w:r>
        <w:rPr>
          <w:color w:val="1A1A1A"/>
        </w:rPr>
        <w:t>.</w:t>
      </w:r>
    </w:p>
    <w:p w14:paraId="1F293463" w14:textId="77777777" w:rsidR="00F853A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Vehicles connect to the nearest broker — reduces round-trip latency from 200ms to &lt;50ms.</w:t>
      </w:r>
    </w:p>
    <w:p w14:paraId="0ACB7A8E" w14:textId="77777777" w:rsidR="00F853A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Brokers federate (bridge) to a central cloud broker — regional data is synchronized.</w:t>
      </w:r>
    </w:p>
    <w:p w14:paraId="3B296317" w14:textId="77777777" w:rsidR="00F853A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Mobile apps can connect to regional brokers for lower-latency command delivery.</w:t>
      </w:r>
    </w:p>
    <w:p w14:paraId="3DCB4A77" w14:textId="77777777" w:rsidR="00F853A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If central cloud fails, regional brokers continue serving local commands and storing telemetry until reconnection.</w:t>
      </w:r>
    </w:p>
    <w:p w14:paraId="3AF47A4B" w14:textId="77777777" w:rsidR="00F853AB" w:rsidRDefault="00F853AB">
      <w:pPr>
        <w:spacing w:before="80"/>
      </w:pPr>
    </w:p>
    <w:p w14:paraId="50045886" w14:textId="77777777" w:rsidR="00F853AB" w:rsidRDefault="00000000">
      <w:pPr>
        <w:pStyle w:val="Heading2"/>
      </w:pPr>
      <w:r>
        <w:t>9.3 Trade-off Analysis</w:t>
      </w:r>
    </w:p>
    <w:p w14:paraId="51C4FF3F" w14:textId="77777777" w:rsidR="00F853AB" w:rsidRDefault="00F853AB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F853AB" w14:paraId="3F1C071C" w14:textId="77777777">
        <w:trPr>
          <w:tblHeader/>
        </w:trPr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0E350" w14:textId="77777777" w:rsidR="00F853AB" w:rsidRDefault="00000000">
            <w:r>
              <w:rPr>
                <w:b/>
                <w:bCs/>
                <w:color w:val="FFFFFF"/>
                <w:sz w:val="20"/>
                <w:szCs w:val="20"/>
              </w:rPr>
              <w:t>Dimension</w:t>
            </w:r>
          </w:p>
        </w:tc>
        <w:tc>
          <w:tcPr>
            <w:tcW w:w="6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D3C38" w14:textId="77777777" w:rsidR="00F853AB" w:rsidRDefault="00000000">
            <w:r>
              <w:rPr>
                <w:b/>
                <w:bCs/>
                <w:color w:val="FFFFFF"/>
                <w:sz w:val="20"/>
                <w:szCs w:val="20"/>
              </w:rPr>
              <w:t>Distributed vs. Centralized Trade-offs</w:t>
            </w:r>
          </w:p>
        </w:tc>
      </w:tr>
      <w:tr w:rsidR="00F853AB" w14:paraId="0B324E35" w14:textId="77777777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9A40D" w14:textId="77777777" w:rsidR="00F853AB" w:rsidRDefault="00000000">
            <w:r>
              <w:rPr>
                <w:b/>
                <w:bCs/>
                <w:sz w:val="20"/>
                <w:szCs w:val="20"/>
              </w:rPr>
              <w:t>Availability</w:t>
            </w:r>
          </w:p>
        </w:tc>
        <w:tc>
          <w:tcPr>
            <w:tcW w:w="6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74942" w14:textId="77777777" w:rsidR="00F853AB" w:rsidRDefault="00000000">
            <w:r>
              <w:rPr>
                <w:sz w:val="20"/>
                <w:szCs w:val="20"/>
              </w:rPr>
              <w:t>Distributed wins — no single point of failure; regional failover.</w:t>
            </w:r>
          </w:p>
        </w:tc>
      </w:tr>
      <w:tr w:rsidR="00F853AB" w14:paraId="1434DA65" w14:textId="77777777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F0A04" w14:textId="77777777" w:rsidR="00F853AB" w:rsidRDefault="00000000">
            <w:r>
              <w:rPr>
                <w:b/>
                <w:bCs/>
                <w:sz w:val="20"/>
                <w:szCs w:val="20"/>
              </w:rPr>
              <w:t>Latency</w:t>
            </w:r>
          </w:p>
        </w:tc>
        <w:tc>
          <w:tcPr>
            <w:tcW w:w="6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00F3A" w14:textId="77777777" w:rsidR="00F853AB" w:rsidRDefault="00000000">
            <w:r>
              <w:rPr>
                <w:sz w:val="20"/>
                <w:szCs w:val="20"/>
              </w:rPr>
              <w:t>Distributed wins — regional brokers reduce RTT by 60–80%.</w:t>
            </w:r>
          </w:p>
        </w:tc>
      </w:tr>
      <w:tr w:rsidR="00F853AB" w14:paraId="3952B90A" w14:textId="77777777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B229E" w14:textId="77777777" w:rsidR="00F853AB" w:rsidRDefault="00000000">
            <w:r>
              <w:rPr>
                <w:b/>
                <w:bCs/>
                <w:sz w:val="20"/>
                <w:szCs w:val="20"/>
              </w:rPr>
              <w:t>Consistency</w:t>
            </w:r>
          </w:p>
        </w:tc>
        <w:tc>
          <w:tcPr>
            <w:tcW w:w="6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BDDA5" w14:textId="77777777" w:rsidR="00F853AB" w:rsidRDefault="00000000">
            <w:r>
              <w:rPr>
                <w:sz w:val="20"/>
                <w:szCs w:val="20"/>
              </w:rPr>
              <w:t>Centralized wins — distributed introduces eventual consistency challenges.</w:t>
            </w:r>
          </w:p>
        </w:tc>
      </w:tr>
      <w:tr w:rsidR="00F853AB" w14:paraId="64EE5AC9" w14:textId="77777777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19404" w14:textId="77777777" w:rsidR="00F853AB" w:rsidRDefault="00000000">
            <w:r>
              <w:rPr>
                <w:b/>
                <w:bCs/>
                <w:sz w:val="20"/>
                <w:szCs w:val="20"/>
              </w:rPr>
              <w:t>Cost</w:t>
            </w:r>
          </w:p>
        </w:tc>
        <w:tc>
          <w:tcPr>
            <w:tcW w:w="6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8400F" w14:textId="77777777" w:rsidR="00F853AB" w:rsidRDefault="00000000">
            <w:r>
              <w:rPr>
                <w:sz w:val="20"/>
                <w:szCs w:val="20"/>
              </w:rPr>
              <w:t>Distributed costs more — multiple broker deployments, network inter-connects.</w:t>
            </w:r>
          </w:p>
        </w:tc>
      </w:tr>
      <w:tr w:rsidR="00F853AB" w14:paraId="568B0E1A" w14:textId="77777777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DBAF8" w14:textId="77777777" w:rsidR="00F853AB" w:rsidRDefault="00000000">
            <w:r>
              <w:rPr>
                <w:b/>
                <w:bCs/>
                <w:sz w:val="20"/>
                <w:szCs w:val="20"/>
              </w:rPr>
              <w:t>Complexity</w:t>
            </w:r>
          </w:p>
        </w:tc>
        <w:tc>
          <w:tcPr>
            <w:tcW w:w="6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A8FCA" w14:textId="77777777" w:rsidR="00F853AB" w:rsidRDefault="00000000">
            <w:r>
              <w:rPr>
                <w:sz w:val="20"/>
                <w:szCs w:val="20"/>
              </w:rPr>
              <w:t>Centralized is simpler — one broker, one management plane.</w:t>
            </w:r>
          </w:p>
        </w:tc>
      </w:tr>
      <w:tr w:rsidR="00F853AB" w14:paraId="28B6E390" w14:textId="77777777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8CD7E" w14:textId="77777777" w:rsidR="00F853AB" w:rsidRDefault="00000000">
            <w:r>
              <w:rPr>
                <w:b/>
                <w:bCs/>
                <w:sz w:val="20"/>
                <w:szCs w:val="20"/>
              </w:rPr>
              <w:t>Compliance</w:t>
            </w:r>
          </w:p>
        </w:tc>
        <w:tc>
          <w:tcPr>
            <w:tcW w:w="6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030A3" w14:textId="77777777" w:rsidR="00F853AB" w:rsidRDefault="00000000">
            <w:r>
              <w:rPr>
                <w:sz w:val="20"/>
                <w:szCs w:val="20"/>
              </w:rPr>
              <w:t>Distributed may help data residency — regional data stays in region.</w:t>
            </w:r>
          </w:p>
        </w:tc>
      </w:tr>
    </w:tbl>
    <w:p w14:paraId="0B44D904" w14:textId="77777777" w:rsidR="00F853AB" w:rsidRDefault="00F853AB">
      <w:pPr>
        <w:spacing w:before="120"/>
      </w:pPr>
    </w:p>
    <w:p w14:paraId="6B462FCA" w14:textId="77777777" w:rsidR="00F853AB" w:rsidRDefault="00000000">
      <w:pPr>
        <w:pStyle w:val="Heading1"/>
        <w:pBdr>
          <w:bottom w:val="single" w:sz="6" w:space="6" w:color="2E75B6"/>
        </w:pBdr>
      </w:pPr>
      <w:r>
        <w:t>10. Failure Scenarios &amp; System Resilience</w:t>
      </w:r>
    </w:p>
    <w:p w14:paraId="7EA44134" w14:textId="77777777" w:rsidR="00F853AB" w:rsidRDefault="00000000">
      <w:pPr>
        <w:pStyle w:val="Heading2"/>
      </w:pPr>
      <w:r>
        <w:t>10.1 Network Failure (LTE Connectivity Loss)</w:t>
      </w:r>
    </w:p>
    <w:p w14:paraId="7E666C96" w14:textId="77777777" w:rsidR="00F853A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Behavior</w:t>
      </w:r>
      <w:proofErr w:type="spellEnd"/>
      <w:r>
        <w:rPr>
          <w:color w:val="1A1A1A"/>
        </w:rPr>
        <w:t>: VCU detects no MQTT heartbeat ACK within timeout. System switches to offline mode.</w:t>
      </w:r>
    </w:p>
    <w:p w14:paraId="3A60AAB5" w14:textId="77777777" w:rsidR="00F853A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Impact: Remote commands (lock/unlock, find vehicle) unavailable. Telemetry stored locally in ring buffer.</w:t>
      </w:r>
    </w:p>
    <w:p w14:paraId="2981B11B" w14:textId="77777777" w:rsidR="00F853A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Recovery: On network restoration, buffered telemetry uploaded in chronological order using MQTT QoS 1 (at-least-once delivery).</w:t>
      </w:r>
    </w:p>
    <w:p w14:paraId="6F7419FE" w14:textId="77777777" w:rsidR="00F853A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Safety: All safety-critical functions (BMS protection, motor control) continue unaffected — edge processing is independent of connectivity.</w:t>
      </w:r>
    </w:p>
    <w:p w14:paraId="54162686" w14:textId="77777777" w:rsidR="00F853AB" w:rsidRDefault="00F853AB">
      <w:pPr>
        <w:spacing w:before="80"/>
      </w:pPr>
    </w:p>
    <w:p w14:paraId="70D0C941" w14:textId="77777777" w:rsidR="00F853AB" w:rsidRDefault="00000000">
      <w:pPr>
        <w:pStyle w:val="Heading2"/>
      </w:pPr>
      <w:r>
        <w:lastRenderedPageBreak/>
        <w:t>10.2 Cloud Server Failure</w:t>
      </w:r>
    </w:p>
    <w:p w14:paraId="14C5B601" w14:textId="77777777" w:rsidR="00F853A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Behavior</w:t>
      </w:r>
      <w:proofErr w:type="spellEnd"/>
      <w:r>
        <w:rPr>
          <w:color w:val="1A1A1A"/>
        </w:rPr>
        <w:t>: MQTT broker or API server becomes unreachable.</w:t>
      </w:r>
    </w:p>
    <w:p w14:paraId="7FE413B5" w14:textId="77777777" w:rsidR="00F853A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Impact: No new notifications, remote commands, or OTA updates. App shows 'Vehicle Offline'.</w:t>
      </w:r>
    </w:p>
    <w:p w14:paraId="6BD514AA" w14:textId="77777777" w:rsidR="00F853A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Recovery: Cloud employs redundancy — multi-AZ deployment, load balancers, auto-scaling groups. Mean Time to Recovery (MTTR) target: &lt;5 minutes.</w:t>
      </w:r>
    </w:p>
    <w:p w14:paraId="6886BF28" w14:textId="77777777" w:rsidR="00F853A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Mitigation: Circuit breaker pattern in vehicle client — retries with exponential backoff (1s, 2s, 4s, 8s...) to prevent thundering herd on cloud recovery.</w:t>
      </w:r>
    </w:p>
    <w:p w14:paraId="1460560C" w14:textId="77777777" w:rsidR="00F853AB" w:rsidRDefault="00F853AB">
      <w:pPr>
        <w:spacing w:before="80"/>
      </w:pPr>
    </w:p>
    <w:p w14:paraId="4ED1CF25" w14:textId="77777777" w:rsidR="00F853AB" w:rsidRDefault="00000000">
      <w:pPr>
        <w:pStyle w:val="Heading2"/>
      </w:pPr>
      <w:r>
        <w:t>10.3 Device (VCU) Failure</w:t>
      </w:r>
    </w:p>
    <w:p w14:paraId="62048E8A" w14:textId="77777777" w:rsidR="00F853A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Behavior</w:t>
      </w:r>
      <w:proofErr w:type="spellEnd"/>
      <w:r>
        <w:rPr>
          <w:color w:val="1A1A1A"/>
        </w:rPr>
        <w:t>: VCU crash or power failure.</w:t>
      </w:r>
    </w:p>
    <w:p w14:paraId="63DD24A3" w14:textId="77777777" w:rsidR="00F853A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Impact: Complete loss of connected features, motor control, and ride capability.</w:t>
      </w:r>
    </w:p>
    <w:p w14:paraId="35D37F9F" w14:textId="77777777" w:rsidR="00F853A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Recovery: VCU implements watchdog timer — if firmware hangs &gt;500ms, hardware reset is triggered. Safe-state mode activated (throttle disabled, brakes released).</w:t>
      </w:r>
    </w:p>
    <w:p w14:paraId="0DD3BAA6" w14:textId="77777777" w:rsidR="00F853A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Detection: Persistent VCU failures are logged to non-volatile flash. On next power cycle, vehicle uploads diagnostic report to cloud before resuming normal operation.</w:t>
      </w:r>
    </w:p>
    <w:p w14:paraId="0EAC3B83" w14:textId="77777777" w:rsidR="00F853AB" w:rsidRDefault="00F853AB">
      <w:pPr>
        <w:spacing w:before="120"/>
      </w:pPr>
    </w:p>
    <w:p w14:paraId="0073D5D4" w14:textId="77777777" w:rsidR="00F853AB" w:rsidRDefault="00000000">
      <w:pPr>
        <w:pStyle w:val="Heading1"/>
        <w:pBdr>
          <w:bottom w:val="single" w:sz="6" w:space="6" w:color="2E75B6"/>
        </w:pBdr>
      </w:pPr>
      <w:r>
        <w:t>11. Conclusion</w:t>
      </w:r>
    </w:p>
    <w:p w14:paraId="76DED332" w14:textId="77777777" w:rsidR="00F853AB" w:rsidRDefault="00000000">
      <w:pPr>
        <w:pStyle w:val="Heading2"/>
      </w:pPr>
      <w:r>
        <w:t xml:space="preserve">11.1 Why the Chetak 3501 Qualifies as an </w:t>
      </w:r>
      <w:proofErr w:type="spellStart"/>
      <w:r>
        <w:t>IIoT</w:t>
      </w:r>
      <w:proofErr w:type="spellEnd"/>
      <w:r>
        <w:t xml:space="preserve"> System</w:t>
      </w:r>
    </w:p>
    <w:p w14:paraId="5D59134F" w14:textId="77777777" w:rsidR="00F853AB" w:rsidRDefault="00000000">
      <w:pPr>
        <w:spacing w:before="60" w:after="80"/>
      </w:pPr>
      <w:r>
        <w:rPr>
          <w:color w:val="1A1A1A"/>
        </w:rPr>
        <w:t xml:space="preserve">The Bajaj Chetak 3501 </w:t>
      </w:r>
      <w:proofErr w:type="spellStart"/>
      <w:r>
        <w:rPr>
          <w:color w:val="1A1A1A"/>
        </w:rPr>
        <w:t>fulfills</w:t>
      </w:r>
      <w:proofErr w:type="spellEnd"/>
      <w:r>
        <w:rPr>
          <w:color w:val="1A1A1A"/>
        </w:rPr>
        <w:t xml:space="preserve"> all defining criteria of an Industrial IoT system:</w:t>
      </w:r>
    </w:p>
    <w:p w14:paraId="3D46A387" w14:textId="77777777" w:rsidR="00F853A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Physical Integration: Sensors and actuators are embedded in an industrial asset (vehicle) operating in real-world physical conditions.</w:t>
      </w:r>
    </w:p>
    <w:p w14:paraId="59FC461C" w14:textId="77777777" w:rsidR="00F853A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Real-Time Monitoring: Continuous telemetry of critical parameters (battery, motor, location) with millisecond edge response.</w:t>
      </w:r>
    </w:p>
    <w:p w14:paraId="3E1A98BB" w14:textId="77777777" w:rsidR="00F853A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Remote Control &amp; Automation: Cloud-based remote commands and automated event-driven responses without human intervention.</w:t>
      </w:r>
    </w:p>
    <w:p w14:paraId="1D6221BE" w14:textId="77777777" w:rsidR="00F853A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Scalability: Architecture supports thousands to hundreds of thousands of connected vehicles.</w:t>
      </w:r>
    </w:p>
    <w:p w14:paraId="58B52766" w14:textId="77777777" w:rsidR="00F853A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Data-Driven Intelligence: Collected data enables predictive maintenance, performance optimization, and user personalization.</w:t>
      </w:r>
    </w:p>
    <w:p w14:paraId="38B568CB" w14:textId="77777777" w:rsidR="00F853A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Interoperability: Standard protocols (MQTT, HTTPS, TLS, CAN) ensure integration with third-party services.</w:t>
      </w:r>
    </w:p>
    <w:p w14:paraId="22820D70" w14:textId="77777777" w:rsidR="00F853AB" w:rsidRDefault="00F853AB">
      <w:pPr>
        <w:spacing w:before="80"/>
      </w:pPr>
    </w:p>
    <w:p w14:paraId="724A456C" w14:textId="77777777" w:rsidR="00F853AB" w:rsidRDefault="00000000">
      <w:pPr>
        <w:pStyle w:val="Heading2"/>
      </w:pPr>
      <w:r>
        <w:t>11.2 Strengths</w:t>
      </w:r>
    </w:p>
    <w:p w14:paraId="265621DE" w14:textId="77777777" w:rsidR="00F853A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Robust safety architecture with edge-first approach for critical decisions.</w:t>
      </w:r>
    </w:p>
    <w:p w14:paraId="515E0F33" w14:textId="77777777" w:rsidR="00F853A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Multi-protocol connectivity (LTE + BLE) providing redundancy and flexibility.</w:t>
      </w:r>
    </w:p>
    <w:p w14:paraId="2079F14B" w14:textId="77777777" w:rsidR="00F853A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Strong security posture with X.509 certificates, TLS 1.3, and signed OTA updates.</w:t>
      </w:r>
    </w:p>
    <w:p w14:paraId="012A94F4" w14:textId="77777777" w:rsidR="00F853A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Scalable cloud backend capable of handling fleet-level analytics and management.</w:t>
      </w:r>
    </w:p>
    <w:p w14:paraId="59A10BC9" w14:textId="77777777" w:rsidR="00F853A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Offline resilience — vehicle stores data locally and syncs when connectivity returns.</w:t>
      </w:r>
    </w:p>
    <w:p w14:paraId="124E123D" w14:textId="77777777" w:rsidR="00F853AB" w:rsidRDefault="00F853AB">
      <w:pPr>
        <w:spacing w:before="80"/>
      </w:pPr>
    </w:p>
    <w:p w14:paraId="581E6289" w14:textId="77777777" w:rsidR="00F853AB" w:rsidRDefault="00000000">
      <w:pPr>
        <w:pStyle w:val="Heading2"/>
      </w:pPr>
      <w:r>
        <w:t>11.3 Limitations</w:t>
      </w:r>
    </w:p>
    <w:p w14:paraId="20B6FA56" w14:textId="77777777" w:rsidR="00F853A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lastRenderedPageBreak/>
        <w:t xml:space="preserve">Centralized cloud dependency for all remote features — regional outages </w:t>
      </w:r>
      <w:proofErr w:type="gramStart"/>
      <w:r>
        <w:rPr>
          <w:color w:val="1A1A1A"/>
        </w:rPr>
        <w:t>affect</w:t>
      </w:r>
      <w:proofErr w:type="gramEnd"/>
      <w:r>
        <w:rPr>
          <w:color w:val="1A1A1A"/>
        </w:rPr>
        <w:t xml:space="preserve"> all users.</w:t>
      </w:r>
    </w:p>
    <w:p w14:paraId="26AE838B" w14:textId="77777777" w:rsidR="00F853A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Proprietary platform reduces interoperability with third-party charging/fleet management solutions.</w:t>
      </w:r>
    </w:p>
    <w:p w14:paraId="0FF93E38" w14:textId="77777777" w:rsidR="00F853A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LTE-only WAN connectivity — no </w:t>
      </w:r>
      <w:proofErr w:type="spellStart"/>
      <w:r>
        <w:rPr>
          <w:color w:val="1A1A1A"/>
        </w:rPr>
        <w:t>WiFi</w:t>
      </w:r>
      <w:proofErr w:type="spellEnd"/>
      <w:r>
        <w:rPr>
          <w:color w:val="1A1A1A"/>
        </w:rPr>
        <w:t xml:space="preserve"> fallback when in parking locations.</w:t>
      </w:r>
    </w:p>
    <w:p w14:paraId="67D4B233" w14:textId="77777777" w:rsidR="00F853A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Limited edge compute — current VCU cannot run ML models for advanced predictive analytics locally.</w:t>
      </w:r>
    </w:p>
    <w:p w14:paraId="65C52FC8" w14:textId="77777777" w:rsidR="00F853A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No V2X (Vehicle-to-Everything) capability — future iterations should incorporate C-V2X for intersection safety and traffic coordination.</w:t>
      </w:r>
    </w:p>
    <w:p w14:paraId="58C70304" w14:textId="77777777" w:rsidR="00F853AB" w:rsidRDefault="00F853AB">
      <w:pPr>
        <w:spacing w:before="120"/>
      </w:pPr>
    </w:p>
    <w:p w14:paraId="65CB97DA" w14:textId="77777777" w:rsidR="00F853AB" w:rsidRDefault="00000000">
      <w:pPr>
        <w:pBdr>
          <w:top w:val="single" w:sz="4" w:space="6" w:color="2E75B6"/>
          <w:bottom w:val="single" w:sz="4" w:space="6" w:color="2E75B6"/>
        </w:pBdr>
        <w:spacing w:before="120" w:after="120"/>
        <w:jc w:val="center"/>
      </w:pPr>
      <w:r>
        <w:rPr>
          <w:i/>
          <w:iCs/>
          <w:color w:val="595959"/>
        </w:rPr>
        <w:t>— End of Case Study —</w:t>
      </w:r>
    </w:p>
    <w:sectPr w:rsidR="00F853AB">
      <w:headerReference w:type="default" r:id="rId7"/>
      <w:footerReference w:type="default" r:id="rId8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48B8E5" w14:textId="77777777" w:rsidR="00F1070B" w:rsidRDefault="00F1070B">
      <w:r>
        <w:separator/>
      </w:r>
    </w:p>
  </w:endnote>
  <w:endnote w:type="continuationSeparator" w:id="0">
    <w:p w14:paraId="55E52E33" w14:textId="77777777" w:rsidR="00F1070B" w:rsidRDefault="00F107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968F44" w14:textId="15AD5882" w:rsidR="00F853AB" w:rsidRDefault="00000000">
    <w:pPr>
      <w:pBdr>
        <w:top w:val="single" w:sz="4" w:space="4" w:color="2E75B6"/>
      </w:pBdr>
      <w:tabs>
        <w:tab w:val="right" w:pos="9360"/>
      </w:tabs>
    </w:pPr>
    <w:r>
      <w:rPr>
        <w:color w:val="595959"/>
        <w:sz w:val="18"/>
        <w:szCs w:val="18"/>
      </w:rPr>
      <w:tab/>
      <w:t xml:space="preserve">Page </w:t>
    </w:r>
    <w:r>
      <w:fldChar w:fldCharType="begin"/>
    </w:r>
    <w:r>
      <w:instrText>PAGE</w:instrText>
    </w:r>
    <w:r>
      <w:fldChar w:fldCharType="separate"/>
    </w:r>
    <w:r w:rsidR="007D673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8CE992" w14:textId="77777777" w:rsidR="00F1070B" w:rsidRDefault="00F1070B">
      <w:r>
        <w:separator/>
      </w:r>
    </w:p>
  </w:footnote>
  <w:footnote w:type="continuationSeparator" w:id="0">
    <w:p w14:paraId="4C467E71" w14:textId="77777777" w:rsidR="00F1070B" w:rsidRDefault="00F107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3A22B6" w14:textId="3A337AEF" w:rsidR="00F853AB" w:rsidRDefault="00F853AB">
    <w:pPr>
      <w:pBdr>
        <w:bottom w:val="single" w:sz="4" w:space="4" w:color="2E75B6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D7A93"/>
    <w:multiLevelType w:val="hybridMultilevel"/>
    <w:tmpl w:val="686C7CC6"/>
    <w:lvl w:ilvl="0" w:tplc="57F0199C">
      <w:start w:val="1"/>
      <w:numFmt w:val="bullet"/>
      <w:lvlText w:val="•"/>
      <w:lvlJc w:val="left"/>
      <w:pPr>
        <w:ind w:left="720" w:hanging="360"/>
      </w:pPr>
    </w:lvl>
    <w:lvl w:ilvl="1" w:tplc="D730E280">
      <w:numFmt w:val="decimal"/>
      <w:lvlText w:val=""/>
      <w:lvlJc w:val="left"/>
    </w:lvl>
    <w:lvl w:ilvl="2" w:tplc="DC6E05C6">
      <w:numFmt w:val="decimal"/>
      <w:lvlText w:val=""/>
      <w:lvlJc w:val="left"/>
    </w:lvl>
    <w:lvl w:ilvl="3" w:tplc="F26A907C">
      <w:numFmt w:val="decimal"/>
      <w:lvlText w:val=""/>
      <w:lvlJc w:val="left"/>
    </w:lvl>
    <w:lvl w:ilvl="4" w:tplc="7500026C">
      <w:numFmt w:val="decimal"/>
      <w:lvlText w:val=""/>
      <w:lvlJc w:val="left"/>
    </w:lvl>
    <w:lvl w:ilvl="5" w:tplc="323C83A0">
      <w:numFmt w:val="decimal"/>
      <w:lvlText w:val=""/>
      <w:lvlJc w:val="left"/>
    </w:lvl>
    <w:lvl w:ilvl="6" w:tplc="2D5EEA92">
      <w:numFmt w:val="decimal"/>
      <w:lvlText w:val=""/>
      <w:lvlJc w:val="left"/>
    </w:lvl>
    <w:lvl w:ilvl="7" w:tplc="7572384C">
      <w:numFmt w:val="decimal"/>
      <w:lvlText w:val=""/>
      <w:lvlJc w:val="left"/>
    </w:lvl>
    <w:lvl w:ilvl="8" w:tplc="0906882C">
      <w:numFmt w:val="decimal"/>
      <w:lvlText w:val=""/>
      <w:lvlJc w:val="left"/>
    </w:lvl>
  </w:abstractNum>
  <w:abstractNum w:abstractNumId="1" w15:restartNumberingAfterBreak="0">
    <w:nsid w:val="6C8E43C4"/>
    <w:multiLevelType w:val="hybridMultilevel"/>
    <w:tmpl w:val="36AE035C"/>
    <w:lvl w:ilvl="0" w:tplc="18827288">
      <w:start w:val="1"/>
      <w:numFmt w:val="bullet"/>
      <w:lvlText w:val="●"/>
      <w:lvlJc w:val="left"/>
      <w:pPr>
        <w:ind w:left="720" w:hanging="360"/>
      </w:pPr>
    </w:lvl>
    <w:lvl w:ilvl="1" w:tplc="4E740AF4">
      <w:start w:val="1"/>
      <w:numFmt w:val="bullet"/>
      <w:lvlText w:val="○"/>
      <w:lvlJc w:val="left"/>
      <w:pPr>
        <w:ind w:left="1440" w:hanging="360"/>
      </w:pPr>
    </w:lvl>
    <w:lvl w:ilvl="2" w:tplc="9AF42804">
      <w:start w:val="1"/>
      <w:numFmt w:val="bullet"/>
      <w:lvlText w:val="■"/>
      <w:lvlJc w:val="left"/>
      <w:pPr>
        <w:ind w:left="2160" w:hanging="360"/>
      </w:pPr>
    </w:lvl>
    <w:lvl w:ilvl="3" w:tplc="921227F8">
      <w:start w:val="1"/>
      <w:numFmt w:val="bullet"/>
      <w:lvlText w:val="●"/>
      <w:lvlJc w:val="left"/>
      <w:pPr>
        <w:ind w:left="2880" w:hanging="360"/>
      </w:pPr>
    </w:lvl>
    <w:lvl w:ilvl="4" w:tplc="DE4A6DB0">
      <w:start w:val="1"/>
      <w:numFmt w:val="bullet"/>
      <w:lvlText w:val="○"/>
      <w:lvlJc w:val="left"/>
      <w:pPr>
        <w:ind w:left="3600" w:hanging="360"/>
      </w:pPr>
    </w:lvl>
    <w:lvl w:ilvl="5" w:tplc="921A7DF0">
      <w:start w:val="1"/>
      <w:numFmt w:val="bullet"/>
      <w:lvlText w:val="■"/>
      <w:lvlJc w:val="left"/>
      <w:pPr>
        <w:ind w:left="4320" w:hanging="360"/>
      </w:pPr>
    </w:lvl>
    <w:lvl w:ilvl="6" w:tplc="D01C8086">
      <w:start w:val="1"/>
      <w:numFmt w:val="bullet"/>
      <w:lvlText w:val="●"/>
      <w:lvlJc w:val="left"/>
      <w:pPr>
        <w:ind w:left="5040" w:hanging="360"/>
      </w:pPr>
    </w:lvl>
    <w:lvl w:ilvl="7" w:tplc="1428B08C">
      <w:start w:val="1"/>
      <w:numFmt w:val="bullet"/>
      <w:lvlText w:val="●"/>
      <w:lvlJc w:val="left"/>
      <w:pPr>
        <w:ind w:left="5760" w:hanging="360"/>
      </w:pPr>
    </w:lvl>
    <w:lvl w:ilvl="8" w:tplc="720CA354">
      <w:start w:val="1"/>
      <w:numFmt w:val="bullet"/>
      <w:lvlText w:val="●"/>
      <w:lvlJc w:val="left"/>
      <w:pPr>
        <w:ind w:left="6480" w:hanging="360"/>
      </w:pPr>
    </w:lvl>
  </w:abstractNum>
  <w:num w:numId="1" w16cid:durableId="83573527">
    <w:abstractNumId w:val="1"/>
    <w:lvlOverride w:ilvl="0">
      <w:startOverride w:val="1"/>
    </w:lvlOverride>
  </w:num>
  <w:num w:numId="2" w16cid:durableId="125897816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AB"/>
    <w:rsid w:val="002106F8"/>
    <w:rsid w:val="00413F7D"/>
    <w:rsid w:val="004376E0"/>
    <w:rsid w:val="007D6734"/>
    <w:rsid w:val="00D02A82"/>
    <w:rsid w:val="00DB042A"/>
    <w:rsid w:val="00F1070B"/>
    <w:rsid w:val="00F85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93D9F"/>
  <w15:docId w15:val="{1949C0A5-BF38-491A-9D2B-5699F0CEF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D673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D6734"/>
  </w:style>
  <w:style w:type="paragraph" w:styleId="Footer">
    <w:name w:val="footer"/>
    <w:basedOn w:val="Normal"/>
    <w:link w:val="FooterChar"/>
    <w:uiPriority w:val="99"/>
    <w:unhideWhenUsed/>
    <w:rsid w:val="007D673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D67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2573</Words>
  <Characters>14668</Characters>
  <Application>Microsoft Office Word</Application>
  <DocSecurity>0</DocSecurity>
  <Lines>122</Lines>
  <Paragraphs>34</Paragraphs>
  <ScaleCrop>false</ScaleCrop>
  <Company/>
  <LinksUpToDate>false</LinksUpToDate>
  <CharactersWithSpaces>17207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Arpita Pati</cp:lastModifiedBy>
  <cp:revision>2</cp:revision>
  <dcterms:created xsi:type="dcterms:W3CDTF">2026-05-08T05:03:00Z</dcterms:created>
  <dcterms:modified xsi:type="dcterms:W3CDTF">2026-05-08T05:03:00Z</dcterms:modified>
</cp:coreProperties>
</file>