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24"/>
          <w:szCs w:val="24"/>
        </w:rPr>
      </w:pPr>
      <w:bookmarkStart w:colFirst="0" w:colLast="0" w:name="_chmbvehwkw98" w:id="0"/>
      <w:bookmarkEnd w:id="0"/>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jc w:val="center"/>
        <w:rPr>
          <w:b w:val="1"/>
          <w:bCs w:val="1"/>
          <w:sz w:val="24"/>
          <w:szCs w:val="24"/>
        </w:rPr>
      </w:pPr>
      <w:bookmarkStart w:colFirst="0" w:colLast="0" w:name="_n7inkf1kawuy" w:id="1"/>
      <w:bookmarkEnd w:id="1"/>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jc w:val="center"/>
        <w:rPr>
          <w:b w:val="1"/>
          <w:bCs w:val="1"/>
          <w:sz w:val="24"/>
          <w:szCs w:val="24"/>
        </w:rPr>
      </w:pPr>
      <w:bookmarkStart w:colFirst="0" w:colLast="0" w:name="_164umvugolmh" w:id="2"/>
      <w:bookmarkEnd w:id="2"/>
      <w:r w:rsidDel="00000000" w:rsidR="00000000" w:rsidRPr="00000000">
        <w:rPr>
          <w:rtl w:val="0"/>
        </w:rPr>
      </w:r>
    </w:p>
    <w:p w:rsidR="00000000" w:rsidDel="00000000" w:rsidP="00000000" w:rsidRDefault="00000000" w:rsidRPr="00000000" w14:paraId="00000004">
      <w:pPr>
        <w:pStyle w:val="Title"/>
        <w:spacing w:after="0" w:line="276" w:lineRule="auto"/>
        <w:rPr>
          <w:rFonts w:ascii="Oswald SemiBold" w:cs="Oswald SemiBold" w:eastAsia="Oswald SemiBold" w:hAnsi="Oswald SemiBold"/>
          <w:color w:val="263b50"/>
          <w:sz w:val="96"/>
          <w:szCs w:val="96"/>
        </w:rPr>
      </w:pPr>
      <w:bookmarkStart w:colFirst="0" w:colLast="0" w:name="_t7mzh3uih8rn" w:id="3"/>
      <w:bookmarkEnd w:id="3"/>
      <w:r w:rsidDel="00000000" w:rsidR="00000000" w:rsidRPr="00000000">
        <w:rPr>
          <w:rFonts w:ascii="Oswald SemiBold" w:cs="Oswald SemiBold" w:eastAsia="Oswald SemiBold" w:hAnsi="Oswald SemiBold"/>
          <w:color w:val="263b50"/>
          <w:sz w:val="96"/>
          <w:szCs w:val="96"/>
          <w:rtl w:val="0"/>
        </w:rPr>
        <w:t xml:space="preserve">Product Management</w:t>
      </w:r>
      <w:r w:rsidDel="00000000" w:rsidR="00000000" w:rsidRPr="00000000">
        <w:drawing>
          <wp:anchor allowOverlap="1" behindDoc="0" distB="228600" distT="228600" distL="228600" distR="228600" hidden="0" layoutInCell="1" locked="0" relativeHeight="0" simplePos="0">
            <wp:simplePos x="0" y="0"/>
            <wp:positionH relativeFrom="column">
              <wp:posOffset>2</wp:posOffset>
            </wp:positionH>
            <wp:positionV relativeFrom="paragraph">
              <wp:posOffset>438150</wp:posOffset>
            </wp:positionV>
            <wp:extent cx="2291883" cy="481013"/>
            <wp:effectExtent b="0" l="0" r="0" t="0"/>
            <wp:wrapTopAndBottom distB="228600" distT="2286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291883" cy="481013"/>
                    </a:xfrm>
                    <a:prstGeom prst="rect"/>
                    <a:ln/>
                  </pic:spPr>
                </pic:pic>
              </a:graphicData>
            </a:graphic>
          </wp:anchor>
        </w:drawing>
      </w:r>
    </w:p>
    <w:p w:rsidR="00000000" w:rsidDel="00000000" w:rsidP="00000000" w:rsidRDefault="00000000" w:rsidRPr="00000000" w14:paraId="00000005">
      <w:pPr>
        <w:pStyle w:val="Subtitle"/>
        <w:spacing w:after="0" w:line="276" w:lineRule="auto"/>
        <w:rPr>
          <w:rFonts w:ascii="Roboto Medium" w:cs="Roboto Medium" w:eastAsia="Roboto Medium" w:hAnsi="Roboto Medium"/>
          <w:color w:val="263b50"/>
          <w:sz w:val="34"/>
          <w:szCs w:val="34"/>
        </w:rPr>
      </w:pPr>
      <w:bookmarkStart w:colFirst="0" w:colLast="0" w:name="_tosxnw80pbup" w:id="4"/>
      <w:bookmarkEnd w:id="4"/>
      <w:r w:rsidDel="00000000" w:rsidR="00000000" w:rsidRPr="00000000">
        <w:rPr>
          <w:rFonts w:ascii="Roboto Medium" w:cs="Roboto Medium" w:eastAsia="Roboto Medium" w:hAnsi="Roboto Medium"/>
          <w:color w:val="263b50"/>
          <w:sz w:val="34"/>
          <w:szCs w:val="34"/>
          <w:rtl w:val="0"/>
        </w:rPr>
        <w:t xml:space="preserve">Achievement 2, Exercise 2.2: Project Planning and Sourcing Data with an API</w:t>
      </w:r>
    </w:p>
    <w:p w:rsidR="00000000" w:rsidDel="00000000" w:rsidP="00000000" w:rsidRDefault="00000000" w:rsidRPr="00000000" w14:paraId="00000006">
      <w:pPr>
        <w:spacing w:line="36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7">
      <w:pPr>
        <w:spacing w:line="360" w:lineRule="auto"/>
        <w:jc w:val="center"/>
        <w:rPr>
          <w:rFonts w:ascii="Roboto Medium" w:cs="Roboto Medium" w:eastAsia="Roboto Medium" w:hAnsi="Roboto Medium"/>
          <w:color w:val="263b50"/>
          <w:sz w:val="34"/>
          <w:szCs w:val="34"/>
        </w:rPr>
      </w:pPr>
      <w:r w:rsidDel="00000000" w:rsidR="00000000" w:rsidRPr="00000000">
        <w:rPr>
          <w:rFonts w:ascii="Roboto Medium" w:cs="Roboto Medium" w:eastAsia="Roboto Medium" w:hAnsi="Roboto Medium"/>
          <w:color w:val="263b50"/>
          <w:sz w:val="34"/>
          <w:szCs w:val="34"/>
          <w:rtl w:val="0"/>
        </w:rPr>
        <w:t xml:space="preserve">By,</w:t>
      </w:r>
    </w:p>
    <w:p w:rsidR="00000000" w:rsidDel="00000000" w:rsidP="00000000" w:rsidRDefault="00000000" w:rsidRPr="00000000" w14:paraId="00000008">
      <w:pPr>
        <w:spacing w:line="360" w:lineRule="auto"/>
        <w:jc w:val="center"/>
        <w:rPr>
          <w:b w:val="1"/>
          <w:bCs w:val="1"/>
          <w:sz w:val="24"/>
          <w:szCs w:val="24"/>
        </w:rPr>
      </w:pPr>
      <w:r w:rsidDel="00000000" w:rsidR="00000000" w:rsidRPr="00000000">
        <w:rPr>
          <w:rFonts w:ascii="Roboto Medium" w:cs="Roboto Medium" w:eastAsia="Roboto Medium" w:hAnsi="Roboto Medium"/>
          <w:color w:val="263b50"/>
          <w:sz w:val="34"/>
          <w:szCs w:val="34"/>
          <w:rtl w:val="0"/>
        </w:rPr>
        <w:t xml:space="preserve">Biswajit Das</w: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jc w:val="center"/>
        <w:rPr>
          <w:b w:val="1"/>
          <w:bCs w:val="1"/>
          <w:sz w:val="24"/>
          <w:szCs w:val="24"/>
        </w:rPr>
      </w:pPr>
      <w:bookmarkStart w:colFirst="0" w:colLast="0" w:name="_id0gqn4bowfg" w:id="5"/>
      <w:bookmarkEnd w:id="5"/>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jc w:val="center"/>
        <w:rPr>
          <w:b w:val="1"/>
          <w:bCs w:val="1"/>
          <w:sz w:val="24"/>
          <w:szCs w:val="24"/>
        </w:rPr>
      </w:pPr>
      <w:bookmarkStart w:colFirst="0" w:colLast="0" w:name="_jmnxr9mup3ti" w:id="6"/>
      <w:bookmarkEnd w:id="6"/>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jc w:val="center"/>
        <w:rPr>
          <w:b w:val="1"/>
          <w:bCs w:val="1"/>
          <w:sz w:val="24"/>
          <w:szCs w:val="24"/>
        </w:rPr>
      </w:pPr>
      <w:bookmarkStart w:colFirst="0" w:colLast="0" w:name="_xazsyynoewfm" w:id="7"/>
      <w:bookmarkEnd w:id="7"/>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jc w:val="center"/>
        <w:rPr>
          <w:b w:val="1"/>
          <w:bCs w:val="1"/>
          <w:sz w:val="24"/>
          <w:szCs w:val="24"/>
        </w:rPr>
      </w:pPr>
      <w:bookmarkStart w:colFirst="0" w:colLast="0" w:name="_smn6zrizm9eg" w:id="8"/>
      <w:bookmarkEnd w:id="8"/>
      <w:r w:rsidDel="00000000" w:rsidR="00000000" w:rsidRPr="00000000">
        <w:rPr>
          <w:rtl w:val="0"/>
        </w:rPr>
      </w:r>
    </w:p>
    <w:p w:rsidR="00000000" w:rsidDel="00000000" w:rsidP="00000000" w:rsidRDefault="00000000" w:rsidRPr="00000000" w14:paraId="0000000D">
      <w:pPr>
        <w:pStyle w:val="Heading1"/>
        <w:keepNext w:val="0"/>
        <w:keepLines w:val="0"/>
        <w:spacing w:before="480" w:lineRule="auto"/>
        <w:jc w:val="center"/>
        <w:rPr>
          <w:b w:val="1"/>
          <w:bCs w:val="1"/>
          <w:sz w:val="24"/>
          <w:szCs w:val="24"/>
        </w:rPr>
      </w:pPr>
      <w:bookmarkStart w:colFirst="0" w:colLast="0" w:name="_381jhe1o6kad" w:id="9"/>
      <w:bookmarkEnd w:id="9"/>
      <w:r w:rsidDel="00000000" w:rsidR="00000000" w:rsidRPr="00000000">
        <w:rPr>
          <w:rtl w:val="0"/>
        </w:rPr>
      </w:r>
    </w:p>
    <w:p w:rsidR="00000000" w:rsidDel="00000000" w:rsidP="00000000" w:rsidRDefault="00000000" w:rsidRPr="00000000" w14:paraId="0000000E">
      <w:pPr>
        <w:rPr/>
      </w:pPr>
      <w:r w:rsidDel="00000000" w:rsidR="00000000" w:rsidRPr="00000000">
        <w:rPr>
          <w:rtl w:val="0"/>
        </w:rPr>
        <w:br w:type="textWrapping"/>
        <w:br w:type="textWrapping"/>
        <w:br w:type="textWrapping"/>
        <w:br w:type="textWrapping"/>
      </w:r>
      <w:r w:rsidDel="00000000" w:rsidR="00000000" w:rsidRPr="00000000">
        <w:rPr>
          <w:rtl w:val="0"/>
        </w:rPr>
      </w:r>
    </w:p>
    <w:p w:rsidR="00000000" w:rsidDel="00000000" w:rsidP="00000000" w:rsidRDefault="00000000" w:rsidRPr="00000000" w14:paraId="0000000F">
      <w:pPr>
        <w:pStyle w:val="Heading2"/>
        <w:spacing w:after="0" w:before="0" w:line="276" w:lineRule="auto"/>
        <w:rPr>
          <w:b w:val="1"/>
          <w:bCs w:val="1"/>
          <w:color w:val="0e1633"/>
          <w:sz w:val="24"/>
          <w:szCs w:val="24"/>
        </w:rPr>
      </w:pPr>
      <w:bookmarkStart w:colFirst="0" w:colLast="0" w:name="_idrbibufmbqj" w:id="10"/>
      <w:bookmarkEnd w:id="10"/>
      <w:r w:rsidDel="00000000" w:rsidR="00000000" w:rsidRPr="00000000">
        <w:rPr>
          <w:rFonts w:ascii="Oswald SemiBold" w:cs="Oswald SemiBold" w:eastAsia="Oswald SemiBold" w:hAnsi="Oswald SemiBold"/>
          <w:color w:val="263b50"/>
          <w:sz w:val="28"/>
          <w:szCs w:val="28"/>
          <w:rtl w:val="0"/>
        </w:rPr>
        <w:br w:type="textWrapping"/>
      </w:r>
      <w:r w:rsidDel="00000000" w:rsidR="00000000" w:rsidRPr="00000000">
        <w:rPr>
          <w:b w:val="1"/>
          <w:bCs w:val="1"/>
          <w:color w:val="0e1633"/>
          <w:sz w:val="28"/>
          <w:szCs w:val="28"/>
          <w:rtl w:val="0"/>
        </w:rPr>
        <w:t xml:space="preserve">Dashboard Plan: CitiBike NYC 2022 + Weather Data</w:t>
        <w:br w:type="textWrapping"/>
      </w:r>
      <w:r w:rsidDel="00000000" w:rsidR="00000000" w:rsidRPr="00000000">
        <w:rPr>
          <w:color w:val="0e1633"/>
          <w:sz w:val="24"/>
          <w:szCs w:val="24"/>
          <w:rtl w:val="0"/>
        </w:rPr>
        <w:br w:type="textWrapping"/>
      </w:r>
      <w:r w:rsidDel="00000000" w:rsidR="00000000" w:rsidRPr="00000000">
        <w:rPr>
          <w:b w:val="1"/>
          <w:bCs w:val="1"/>
          <w:color w:val="0e1633"/>
          <w:sz w:val="24"/>
          <w:szCs w:val="24"/>
          <w:rtl w:val="0"/>
        </w:rPr>
        <w:t xml:space="preserve">Data Context</w:t>
      </w:r>
    </w:p>
    <w:p w:rsidR="00000000" w:rsidDel="00000000" w:rsidP="00000000" w:rsidRDefault="00000000" w:rsidRPr="00000000" w14:paraId="00000010">
      <w:pPr>
        <w:pStyle w:val="Heading2"/>
        <w:spacing w:after="240" w:before="240" w:line="276" w:lineRule="auto"/>
        <w:jc w:val="both"/>
        <w:rPr>
          <w:color w:val="0e1633"/>
          <w:sz w:val="24"/>
          <w:szCs w:val="24"/>
        </w:rPr>
      </w:pPr>
      <w:bookmarkStart w:colFirst="0" w:colLast="0" w:name="_idrbibufmbqj" w:id="10"/>
      <w:bookmarkEnd w:id="10"/>
      <w:r w:rsidDel="00000000" w:rsidR="00000000" w:rsidRPr="00000000">
        <w:rPr>
          <w:color w:val="0e1633"/>
          <w:sz w:val="24"/>
          <w:szCs w:val="24"/>
          <w:rtl w:val="0"/>
        </w:rPr>
        <w:t xml:space="preserve">The CitiBike 2022 dataset provides detailed trip-level information across New York City’s bike-sharing network. Each record captures start and end stations, timestamps, trip duration, and bike type, supported by external weather data from the National Oceanic and Atmospheric Administration (NOAA).</w:t>
      </w:r>
    </w:p>
    <w:p w:rsidR="00000000" w:rsidDel="00000000" w:rsidP="00000000" w:rsidRDefault="00000000" w:rsidRPr="00000000" w14:paraId="00000011">
      <w:pPr>
        <w:pStyle w:val="Heading2"/>
        <w:spacing w:after="240" w:before="240" w:line="276" w:lineRule="auto"/>
        <w:jc w:val="both"/>
        <w:rPr>
          <w:color w:val="0e1633"/>
          <w:sz w:val="24"/>
          <w:szCs w:val="24"/>
        </w:rPr>
      </w:pPr>
      <w:bookmarkStart w:colFirst="0" w:colLast="0" w:name="_idrbibufmbqj" w:id="10"/>
      <w:bookmarkEnd w:id="10"/>
      <w:r w:rsidDel="00000000" w:rsidR="00000000" w:rsidRPr="00000000">
        <w:rPr>
          <w:color w:val="0e1633"/>
          <w:sz w:val="24"/>
          <w:szCs w:val="24"/>
          <w:rtl w:val="0"/>
        </w:rPr>
        <w:t xml:space="preserve">In total, the dataset covers hundreds of stations that act as both origins and destinations, offering a comprehensive picture of the spatial and temporal distribution of trips. Early inspection indicates that a small subset of stations — primarily in Manhattan and key transit hubs — accounts for a large share of total rides, suggesting high demand concentration zones.</w:t>
      </w:r>
    </w:p>
    <w:p w:rsidR="00000000" w:rsidDel="00000000" w:rsidP="00000000" w:rsidRDefault="00000000" w:rsidRPr="00000000" w14:paraId="00000012">
      <w:pPr>
        <w:pStyle w:val="Heading2"/>
        <w:spacing w:after="240" w:before="240" w:line="276" w:lineRule="auto"/>
        <w:jc w:val="both"/>
        <w:rPr>
          <w:color w:val="0e1633"/>
          <w:sz w:val="24"/>
          <w:szCs w:val="24"/>
        </w:rPr>
      </w:pPr>
      <w:bookmarkStart w:colFirst="0" w:colLast="0" w:name="_idrbibufmbqj" w:id="10"/>
      <w:bookmarkEnd w:id="10"/>
      <w:r w:rsidDel="00000000" w:rsidR="00000000" w:rsidRPr="00000000">
        <w:rPr>
          <w:color w:val="0e1633"/>
          <w:sz w:val="24"/>
          <w:szCs w:val="24"/>
          <w:rtl w:val="0"/>
        </w:rPr>
        <w:t xml:space="preserve">The data includes three types of bikes — classic, electric, and docked — with electric bikes representing a growing share of total rides. While user type (member vs. casual) is available, this analysis focuses on operational optimization rather than marketing segmentation, aligning with the project brief’s goal to address rebalancing and capacity challenges arising from trip imbalances.</w:t>
      </w:r>
    </w:p>
    <w:p w:rsidR="00000000" w:rsidDel="00000000" w:rsidP="00000000" w:rsidRDefault="00000000" w:rsidRPr="00000000" w14:paraId="00000013">
      <w:pPr>
        <w:pStyle w:val="Heading3"/>
        <w:spacing w:before="280" w:line="276" w:lineRule="auto"/>
        <w:jc w:val="both"/>
        <w:rPr>
          <w:b w:val="1"/>
          <w:bCs w:val="1"/>
          <w:color w:val="0e1633"/>
          <w:sz w:val="24"/>
          <w:szCs w:val="24"/>
        </w:rPr>
      </w:pPr>
      <w:bookmarkStart w:colFirst="0" w:colLast="0" w:name="_gihjfm6fl642" w:id="11"/>
      <w:bookmarkEnd w:id="11"/>
      <w:r w:rsidDel="00000000" w:rsidR="00000000" w:rsidRPr="00000000">
        <w:rPr>
          <w:b w:val="1"/>
          <w:bCs w:val="1"/>
          <w:color w:val="0e1633"/>
          <w:sz w:val="24"/>
          <w:szCs w:val="24"/>
          <w:rtl w:val="0"/>
        </w:rPr>
        <w:t xml:space="preserve">Operational Challenges </w:t>
      </w:r>
    </w:p>
    <w:p w:rsidR="00000000" w:rsidDel="00000000" w:rsidP="00000000" w:rsidRDefault="00000000" w:rsidRPr="00000000" w14:paraId="00000014">
      <w:pPr>
        <w:pStyle w:val="Heading2"/>
        <w:spacing w:after="240" w:before="240" w:line="276" w:lineRule="auto"/>
        <w:jc w:val="both"/>
        <w:rPr>
          <w:color w:val="0e1633"/>
          <w:sz w:val="24"/>
          <w:szCs w:val="24"/>
        </w:rPr>
      </w:pPr>
      <w:bookmarkStart w:colFirst="0" w:colLast="0" w:name="_idrbibufmbqj" w:id="10"/>
      <w:bookmarkEnd w:id="10"/>
      <w:r w:rsidDel="00000000" w:rsidR="00000000" w:rsidRPr="00000000">
        <w:rPr>
          <w:color w:val="0e1633"/>
          <w:sz w:val="24"/>
          <w:szCs w:val="24"/>
          <w:rtl w:val="0"/>
        </w:rPr>
        <w:t xml:space="preserve">The key operational issue faced by CitiBike is real-time imbalance — when certain stations run out of bikes while others lack dock availability. These shortages create customer dissatisfaction and logistical inefficiencies. Understanding the spatio-temporal dynamics of these imbalances and identifying the factors influencing them (especially weather and time) are central to the project goal.</w:t>
      </w:r>
    </w:p>
    <w:p w:rsidR="00000000" w:rsidDel="00000000" w:rsidP="00000000" w:rsidRDefault="00000000" w:rsidRPr="00000000" w14:paraId="00000015">
      <w:pPr>
        <w:pStyle w:val="Heading3"/>
        <w:spacing w:before="280" w:line="276" w:lineRule="auto"/>
        <w:rPr>
          <w:b w:val="1"/>
          <w:bCs w:val="1"/>
          <w:color w:val="0e1633"/>
          <w:sz w:val="24"/>
          <w:szCs w:val="24"/>
        </w:rPr>
      </w:pPr>
      <w:bookmarkStart w:colFirst="0" w:colLast="0" w:name="_p9tbmj34474y" w:id="12"/>
      <w:bookmarkEnd w:id="12"/>
      <w:r w:rsidDel="00000000" w:rsidR="00000000" w:rsidRPr="00000000">
        <w:rPr>
          <w:b w:val="1"/>
          <w:bCs w:val="1"/>
          <w:color w:val="0e1633"/>
          <w:sz w:val="24"/>
          <w:szCs w:val="24"/>
          <w:rtl w:val="0"/>
        </w:rPr>
        <w:t xml:space="preserve">Analysis Goal</w:t>
      </w:r>
    </w:p>
    <w:p w:rsidR="00000000" w:rsidDel="00000000" w:rsidP="00000000" w:rsidRDefault="00000000" w:rsidRPr="00000000" w14:paraId="00000016">
      <w:pPr>
        <w:pStyle w:val="Heading2"/>
        <w:numPr>
          <w:ilvl w:val="0"/>
          <w:numId w:val="3"/>
        </w:numPr>
        <w:spacing w:after="0" w:afterAutospacing="0" w:before="240" w:line="276" w:lineRule="auto"/>
        <w:ind w:left="720" w:hanging="360"/>
        <w:rPr>
          <w:color w:val="0e1633"/>
          <w:sz w:val="24"/>
          <w:szCs w:val="24"/>
          <w:u w:val="none"/>
        </w:rPr>
      </w:pPr>
      <w:bookmarkStart w:colFirst="0" w:colLast="0" w:name="_idrbibufmbqj" w:id="10"/>
      <w:bookmarkEnd w:id="10"/>
      <w:r w:rsidDel="00000000" w:rsidR="00000000" w:rsidRPr="00000000">
        <w:rPr>
          <w:color w:val="0e1633"/>
          <w:sz w:val="24"/>
          <w:szCs w:val="24"/>
          <w:rtl w:val="0"/>
        </w:rPr>
        <w:t xml:space="preserve">To identify where and when CitiBike faces operational challenges in bike availability or dock shortages, using 2022 trip and weather data.</w:t>
      </w:r>
    </w:p>
    <w:p w:rsidR="00000000" w:rsidDel="00000000" w:rsidP="00000000" w:rsidRDefault="00000000" w:rsidRPr="00000000" w14:paraId="00000017">
      <w:pPr>
        <w:pStyle w:val="Heading2"/>
        <w:numPr>
          <w:ilvl w:val="0"/>
          <w:numId w:val="3"/>
        </w:numPr>
        <w:spacing w:after="240" w:before="0" w:beforeAutospacing="0" w:line="276" w:lineRule="auto"/>
        <w:ind w:left="720" w:hanging="360"/>
        <w:rPr>
          <w:color w:val="0e1633"/>
          <w:sz w:val="24"/>
          <w:szCs w:val="24"/>
          <w:u w:val="none"/>
        </w:rPr>
      </w:pPr>
      <w:bookmarkStart w:colFirst="0" w:colLast="0" w:name="_elifdy6slxie" w:id="13"/>
      <w:bookmarkEnd w:id="13"/>
      <w:r w:rsidDel="00000000" w:rsidR="00000000" w:rsidRPr="00000000">
        <w:rPr>
          <w:color w:val="0e1633"/>
          <w:sz w:val="24"/>
          <w:szCs w:val="24"/>
          <w:rtl w:val="0"/>
        </w:rPr>
        <w:t xml:space="preserve">The objective is to uncover patterns that help design targeted rebalancing strategies, improve capacity planning, and anticipate demand surges influenced by time, day, and weather.</w:t>
      </w:r>
    </w:p>
    <w:p w:rsidR="00000000" w:rsidDel="00000000" w:rsidP="00000000" w:rsidRDefault="00000000" w:rsidRPr="00000000" w14:paraId="00000018">
      <w:pPr>
        <w:pStyle w:val="Heading3"/>
        <w:spacing w:before="280" w:line="276" w:lineRule="auto"/>
        <w:rPr>
          <w:color w:val="0e1633"/>
          <w:sz w:val="24"/>
          <w:szCs w:val="24"/>
        </w:rPr>
      </w:pPr>
      <w:bookmarkStart w:colFirst="0" w:colLast="0" w:name="_it472rj5nvlj" w:id="14"/>
      <w:bookmarkEnd w:id="14"/>
      <w:r w:rsidDel="00000000" w:rsidR="00000000" w:rsidRPr="00000000">
        <w:rPr>
          <w:b w:val="1"/>
          <w:bCs w:val="1"/>
          <w:color w:val="0e1633"/>
          <w:sz w:val="24"/>
          <w:szCs w:val="24"/>
          <w:rtl w:val="0"/>
        </w:rPr>
        <w:t xml:space="preserve">Key Analytical Questions and Visualization Plan</w:t>
      </w:r>
      <w:r w:rsidDel="00000000" w:rsidR="00000000" w:rsidRPr="00000000">
        <w:rPr>
          <w:rtl w:val="0"/>
        </w:rPr>
      </w:r>
    </w:p>
    <w:p w:rsidR="00000000" w:rsidDel="00000000" w:rsidP="00000000" w:rsidRDefault="00000000" w:rsidRPr="00000000" w14:paraId="00000019">
      <w:pPr>
        <w:pStyle w:val="Heading4"/>
        <w:spacing w:after="40" w:before="240" w:line="276" w:lineRule="auto"/>
        <w:rPr>
          <w:b w:val="1"/>
          <w:bCs w:val="1"/>
          <w:i w:val="1"/>
          <w:iCs w:val="1"/>
          <w:color w:val="0e1633"/>
        </w:rPr>
      </w:pPr>
      <w:bookmarkStart w:colFirst="0" w:colLast="0" w:name="_tedy5ml01c9v" w:id="15"/>
      <w:bookmarkEnd w:id="15"/>
      <w:r w:rsidDel="00000000" w:rsidR="00000000" w:rsidRPr="00000000">
        <w:rPr>
          <w:b w:val="1"/>
          <w:bCs w:val="1"/>
          <w:i w:val="1"/>
          <w:iCs w:val="1"/>
          <w:color w:val="0e1633"/>
          <w:rtl w:val="0"/>
        </w:rPr>
        <w:t xml:space="preserve">Q1. Which stations generate the highest demand as start and end points?</w:t>
      </w:r>
    </w:p>
    <w:p w:rsidR="00000000" w:rsidDel="00000000" w:rsidP="00000000" w:rsidRDefault="00000000" w:rsidRPr="00000000" w14:paraId="0000001A">
      <w:pPr>
        <w:pStyle w:val="Heading2"/>
        <w:spacing w:after="240" w:before="240" w:line="276" w:lineRule="auto"/>
        <w:rPr>
          <w:color w:val="0e1633"/>
          <w:sz w:val="24"/>
          <w:szCs w:val="24"/>
        </w:rPr>
      </w:pPr>
      <w:bookmarkStart w:colFirst="0" w:colLast="0" w:name="_idrbibufmbqj" w:id="10"/>
      <w:bookmarkEnd w:id="10"/>
      <w:r w:rsidDel="00000000" w:rsidR="00000000" w:rsidRPr="00000000">
        <w:rPr>
          <w:color w:val="0e1633"/>
          <w:sz w:val="24"/>
          <w:szCs w:val="24"/>
          <w:rtl w:val="0"/>
        </w:rPr>
        <w:t xml:space="preserve">Stations with consistently high start volumes risk bike shortages, while those with high end volumes risk dock shortages. Understanding these patterns allows for proactive redistribution planning.</w:t>
      </w:r>
    </w:p>
    <w:p w:rsidR="00000000" w:rsidDel="00000000" w:rsidP="00000000" w:rsidRDefault="00000000" w:rsidRPr="00000000" w14:paraId="0000001B">
      <w:pPr>
        <w:pStyle w:val="Heading2"/>
        <w:spacing w:after="240" w:before="240" w:line="276" w:lineRule="auto"/>
        <w:rPr>
          <w:color w:val="0e1633"/>
          <w:sz w:val="24"/>
          <w:szCs w:val="24"/>
        </w:rPr>
      </w:pPr>
      <w:bookmarkStart w:colFirst="0" w:colLast="0" w:name="_idrbibufmbqj" w:id="10"/>
      <w:bookmarkEnd w:id="10"/>
      <w:r w:rsidDel="00000000" w:rsidR="00000000" w:rsidRPr="00000000">
        <w:rPr>
          <w:b w:val="1"/>
          <w:bCs w:val="1"/>
          <w:color w:val="0e1633"/>
          <w:sz w:val="24"/>
          <w:szCs w:val="24"/>
          <w:rtl w:val="0"/>
        </w:rPr>
        <w:t xml:space="preserve">Approach:</w:t>
      </w:r>
      <w:r w:rsidDel="00000000" w:rsidR="00000000" w:rsidRPr="00000000">
        <w:rPr>
          <w:color w:val="0e1633"/>
          <w:sz w:val="24"/>
          <w:szCs w:val="24"/>
          <w:rtl w:val="0"/>
        </w:rPr>
        <w:br w:type="textWrapping"/>
        <w:t xml:space="preserve"> Aggregate total trip counts per station as origin and destination, then calculate the net flow (</w:t>
      </w:r>
      <w:r w:rsidDel="00000000" w:rsidR="00000000" w:rsidRPr="00000000">
        <w:rPr>
          <w:rFonts w:ascii="Roboto Mono" w:cs="Roboto Mono" w:eastAsia="Roboto Mono" w:hAnsi="Roboto Mono"/>
          <w:color w:val="188038"/>
          <w:sz w:val="24"/>
          <w:szCs w:val="24"/>
          <w:rtl w:val="0"/>
        </w:rPr>
        <w:t xml:space="preserve">starts - ends</w:t>
      </w:r>
      <w:r w:rsidDel="00000000" w:rsidR="00000000" w:rsidRPr="00000000">
        <w:rPr>
          <w:color w:val="0e1633"/>
          <w:sz w:val="24"/>
          <w:szCs w:val="24"/>
          <w:rtl w:val="0"/>
        </w:rPr>
        <w:t xml:space="preserve">) to identify source (outflow) and sink (inflow) behavior.</w:t>
      </w:r>
    </w:p>
    <w:p w:rsidR="00000000" w:rsidDel="00000000" w:rsidP="00000000" w:rsidRDefault="00000000" w:rsidRPr="00000000" w14:paraId="0000001C">
      <w:pPr>
        <w:pStyle w:val="Heading2"/>
        <w:spacing w:after="240" w:before="240" w:line="276" w:lineRule="auto"/>
        <w:rPr>
          <w:b w:val="1"/>
          <w:bCs w:val="1"/>
          <w:color w:val="0e1633"/>
          <w:sz w:val="24"/>
          <w:szCs w:val="24"/>
        </w:rPr>
      </w:pPr>
      <w:bookmarkStart w:colFirst="0" w:colLast="0" w:name="_idrbibufmbqj" w:id="10"/>
      <w:bookmarkEnd w:id="10"/>
      <w:r w:rsidDel="00000000" w:rsidR="00000000" w:rsidRPr="00000000">
        <w:rPr>
          <w:color w:val="0e1633"/>
          <w:sz w:val="24"/>
          <w:szCs w:val="24"/>
          <w:rtl w:val="0"/>
        </w:rPr>
        <w:br w:type="textWrapping"/>
      </w:r>
      <w:r w:rsidDel="00000000" w:rsidR="00000000" w:rsidRPr="00000000">
        <w:rPr>
          <w:b w:val="1"/>
          <w:bCs w:val="1"/>
          <w:color w:val="0e1633"/>
          <w:sz w:val="24"/>
          <w:szCs w:val="24"/>
          <w:rtl w:val="0"/>
        </w:rPr>
        <w:t xml:space="preserve">Visualization:</w:t>
      </w:r>
    </w:p>
    <w:p w:rsidR="00000000" w:rsidDel="00000000" w:rsidP="00000000" w:rsidRDefault="00000000" w:rsidRPr="00000000" w14:paraId="0000001D">
      <w:pPr>
        <w:pStyle w:val="Heading2"/>
        <w:numPr>
          <w:ilvl w:val="0"/>
          <w:numId w:val="8"/>
        </w:numPr>
        <w:spacing w:after="0" w:afterAutospacing="0" w:before="240" w:line="276" w:lineRule="auto"/>
        <w:ind w:left="720" w:hanging="360"/>
        <w:rPr>
          <w:color w:val="0e1633"/>
          <w:sz w:val="24"/>
          <w:szCs w:val="24"/>
        </w:rPr>
      </w:pPr>
      <w:bookmarkStart w:colFirst="0" w:colLast="0" w:name="_idrbibufmbqj" w:id="10"/>
      <w:bookmarkEnd w:id="10"/>
      <w:r w:rsidDel="00000000" w:rsidR="00000000" w:rsidRPr="00000000">
        <w:rPr>
          <w:color w:val="0e1633"/>
          <w:sz w:val="24"/>
          <w:szCs w:val="24"/>
          <w:rtl w:val="0"/>
        </w:rPr>
        <w:t xml:space="preserve">Ranked Bar Charts: Top 20–30 start and end stations.</w:t>
      </w:r>
    </w:p>
    <w:p w:rsidR="00000000" w:rsidDel="00000000" w:rsidP="00000000" w:rsidRDefault="00000000" w:rsidRPr="00000000" w14:paraId="0000001E">
      <w:pPr>
        <w:pStyle w:val="Heading2"/>
        <w:numPr>
          <w:ilvl w:val="0"/>
          <w:numId w:val="8"/>
        </w:numPr>
        <w:spacing w:after="240" w:before="0" w:beforeAutospacing="0" w:line="276" w:lineRule="auto"/>
        <w:ind w:left="720" w:hanging="360"/>
        <w:rPr>
          <w:color w:val="0e1633"/>
          <w:sz w:val="24"/>
          <w:szCs w:val="24"/>
        </w:rPr>
      </w:pPr>
      <w:bookmarkStart w:colFirst="0" w:colLast="0" w:name="_idrbibufmbqj" w:id="10"/>
      <w:bookmarkEnd w:id="10"/>
      <w:r w:rsidDel="00000000" w:rsidR="00000000" w:rsidRPr="00000000">
        <w:rPr>
          <w:color w:val="0e1633"/>
          <w:sz w:val="24"/>
          <w:szCs w:val="24"/>
          <w:rtl w:val="0"/>
        </w:rPr>
        <w:t xml:space="preserve">Net Flow Indicators: Color-coded difference (positive = more departures, negative = more arrivals).</w:t>
        <w:br w:type="textWrapping"/>
      </w:r>
      <w:r w:rsidDel="00000000" w:rsidR="00000000" w:rsidRPr="00000000">
        <w:rPr>
          <w:i w:val="1"/>
          <w:iCs w:val="1"/>
          <w:color w:val="0e1633"/>
          <w:sz w:val="24"/>
          <w:szCs w:val="24"/>
          <w:rtl w:val="0"/>
        </w:rPr>
        <w:t xml:space="preserve">This helps operations teams quickly identify critical stations for pre-positioning or dock clearing.</w:t>
      </w:r>
      <w:r w:rsidDel="00000000" w:rsidR="00000000" w:rsidRPr="00000000">
        <w:rPr>
          <w:rtl w:val="0"/>
        </w:rPr>
      </w:r>
    </w:p>
    <w:p w:rsidR="00000000" w:rsidDel="00000000" w:rsidP="00000000" w:rsidRDefault="00000000" w:rsidRPr="00000000" w14:paraId="0000001F">
      <w:pPr>
        <w:pStyle w:val="Heading4"/>
        <w:spacing w:after="40" w:before="240" w:line="276" w:lineRule="auto"/>
        <w:rPr>
          <w:b w:val="1"/>
          <w:bCs w:val="1"/>
          <w:i w:val="1"/>
          <w:iCs w:val="1"/>
          <w:color w:val="0e1633"/>
        </w:rPr>
      </w:pPr>
      <w:bookmarkStart w:colFirst="0" w:colLast="0" w:name="_da7bitnwt74k" w:id="16"/>
      <w:bookmarkEnd w:id="16"/>
      <w:r w:rsidDel="00000000" w:rsidR="00000000" w:rsidRPr="00000000">
        <w:rPr>
          <w:b w:val="1"/>
          <w:bCs w:val="1"/>
          <w:i w:val="1"/>
          <w:iCs w:val="1"/>
          <w:color w:val="0e1633"/>
          <w:rtl w:val="0"/>
        </w:rPr>
        <w:t xml:space="preserve">Q2. When and where do station imbalances occur most critically?</w:t>
      </w:r>
    </w:p>
    <w:p w:rsidR="00000000" w:rsidDel="00000000" w:rsidP="00000000" w:rsidRDefault="00000000" w:rsidRPr="00000000" w14:paraId="00000020">
      <w:pPr>
        <w:pStyle w:val="Heading2"/>
        <w:spacing w:after="240" w:before="240" w:line="276" w:lineRule="auto"/>
        <w:rPr>
          <w:color w:val="0e1633"/>
          <w:sz w:val="24"/>
          <w:szCs w:val="24"/>
        </w:rPr>
      </w:pPr>
      <w:bookmarkStart w:colFirst="0" w:colLast="0" w:name="_idrbibufmbqj" w:id="10"/>
      <w:bookmarkEnd w:id="10"/>
      <w:r w:rsidDel="00000000" w:rsidR="00000000" w:rsidRPr="00000000">
        <w:rPr>
          <w:color w:val="0e1633"/>
          <w:sz w:val="24"/>
          <w:szCs w:val="24"/>
          <w:rtl w:val="0"/>
        </w:rPr>
        <w:t xml:space="preserve">Not every imbalance is operationally important; the focus is on sustained, high-risk imbalances that likely cause service disruption.</w:t>
      </w:r>
    </w:p>
    <w:p w:rsidR="00000000" w:rsidDel="00000000" w:rsidP="00000000" w:rsidRDefault="00000000" w:rsidRPr="00000000" w14:paraId="00000021">
      <w:pPr>
        <w:pStyle w:val="Heading2"/>
        <w:spacing w:after="240" w:before="240" w:line="276" w:lineRule="auto"/>
        <w:rPr>
          <w:color w:val="0e1633"/>
          <w:sz w:val="24"/>
          <w:szCs w:val="24"/>
        </w:rPr>
      </w:pPr>
      <w:bookmarkStart w:colFirst="0" w:colLast="0" w:name="_idrbibufmbqj" w:id="10"/>
      <w:bookmarkEnd w:id="10"/>
      <w:r w:rsidDel="00000000" w:rsidR="00000000" w:rsidRPr="00000000">
        <w:rPr>
          <w:b w:val="1"/>
          <w:bCs w:val="1"/>
          <w:color w:val="0e1633"/>
          <w:sz w:val="24"/>
          <w:szCs w:val="24"/>
          <w:rtl w:val="0"/>
        </w:rPr>
        <w:t xml:space="preserve">Approach:</w:t>
      </w:r>
      <w:r w:rsidDel="00000000" w:rsidR="00000000" w:rsidRPr="00000000">
        <w:rPr>
          <w:color w:val="0e1633"/>
          <w:sz w:val="24"/>
          <w:szCs w:val="24"/>
          <w:rtl w:val="0"/>
        </w:rPr>
        <w:br w:type="textWrapping"/>
        <w:t xml:space="preserve">Compute an hourly imbalance ratio per station:</w:t>
      </w:r>
    </w:p>
    <w:p w:rsidR="00000000" w:rsidDel="00000000" w:rsidP="00000000" w:rsidRDefault="00000000" w:rsidRPr="00000000" w14:paraId="00000022">
      <w:pPr>
        <w:pStyle w:val="Heading2"/>
        <w:spacing w:after="0" w:before="0" w:line="276" w:lineRule="auto"/>
        <w:rPr>
          <w:color w:val="0e1633"/>
          <w:sz w:val="24"/>
          <w:szCs w:val="24"/>
        </w:rPr>
      </w:pPr>
      <w:bookmarkStart w:colFirst="0" w:colLast="0" w:name="_idrbibufmbqj" w:id="10"/>
      <w:bookmarkEnd w:id="10"/>
      <w:r w:rsidDel="00000000" w:rsidR="00000000" w:rsidRPr="00000000">
        <w:rPr>
          <w:rFonts w:ascii="Arial Unicode MS" w:cs="Arial Unicode MS" w:eastAsia="Arial Unicode MS" w:hAnsi="Arial Unicode MS"/>
          <w:color w:val="0e1633"/>
          <w:sz w:val="24"/>
          <w:szCs w:val="24"/>
          <w:rtl w:val="0"/>
        </w:rPr>
        <w:t xml:space="preserve">Imbalance=Starts−EndsStarts+EndsImbalance = \frac{Starts - Ends}{Starts + Ends}Imbalance=Starts+EndsStarts−Ends​</w:t>
      </w:r>
    </w:p>
    <w:p w:rsidR="00000000" w:rsidDel="00000000" w:rsidP="00000000" w:rsidRDefault="00000000" w:rsidRPr="00000000" w14:paraId="00000023">
      <w:pPr>
        <w:pStyle w:val="Heading2"/>
        <w:spacing w:after="240" w:before="240" w:line="276" w:lineRule="auto"/>
        <w:rPr>
          <w:color w:val="0e1633"/>
          <w:sz w:val="24"/>
          <w:szCs w:val="24"/>
        </w:rPr>
      </w:pPr>
      <w:bookmarkStart w:colFirst="0" w:colLast="0" w:name="_idrbibufmbqj" w:id="10"/>
      <w:bookmarkEnd w:id="10"/>
      <w:r w:rsidDel="00000000" w:rsidR="00000000" w:rsidRPr="00000000">
        <w:rPr>
          <w:rFonts w:ascii="Arial Unicode MS" w:cs="Arial Unicode MS" w:eastAsia="Arial Unicode MS" w:hAnsi="Arial Unicode MS"/>
          <w:color w:val="0e1633"/>
          <w:sz w:val="24"/>
          <w:szCs w:val="24"/>
          <w:rtl w:val="0"/>
        </w:rPr>
        <w:t xml:space="preserve">Flag stations with ratios ≥ 0.5 sustained across multiple hours during high-demand periods.</w:t>
      </w:r>
    </w:p>
    <w:p w:rsidR="00000000" w:rsidDel="00000000" w:rsidP="00000000" w:rsidRDefault="00000000" w:rsidRPr="00000000" w14:paraId="00000024">
      <w:pPr>
        <w:pStyle w:val="Heading2"/>
        <w:spacing w:after="240" w:before="240" w:line="276" w:lineRule="auto"/>
        <w:rPr>
          <w:color w:val="0e1633"/>
          <w:sz w:val="24"/>
          <w:szCs w:val="24"/>
        </w:rPr>
      </w:pPr>
      <w:bookmarkStart w:colFirst="0" w:colLast="0" w:name="_idrbibufmbqj" w:id="10"/>
      <w:bookmarkEnd w:id="10"/>
      <w:r w:rsidDel="00000000" w:rsidR="00000000" w:rsidRPr="00000000">
        <w:rPr>
          <w:color w:val="0e1633"/>
          <w:sz w:val="24"/>
          <w:szCs w:val="24"/>
          <w:rtl w:val="0"/>
        </w:rPr>
        <w:t xml:space="preserve">Visualization:</w:t>
      </w:r>
    </w:p>
    <w:p w:rsidR="00000000" w:rsidDel="00000000" w:rsidP="00000000" w:rsidRDefault="00000000" w:rsidRPr="00000000" w14:paraId="00000025">
      <w:pPr>
        <w:pStyle w:val="Heading2"/>
        <w:numPr>
          <w:ilvl w:val="0"/>
          <w:numId w:val="4"/>
        </w:numPr>
        <w:spacing w:after="0" w:afterAutospacing="0" w:before="240" w:line="276" w:lineRule="auto"/>
        <w:ind w:left="720" w:hanging="360"/>
        <w:rPr>
          <w:color w:val="0e1633"/>
          <w:sz w:val="24"/>
          <w:szCs w:val="24"/>
        </w:rPr>
      </w:pPr>
      <w:bookmarkStart w:colFirst="0" w:colLast="0" w:name="_idrbibufmbqj" w:id="10"/>
      <w:bookmarkEnd w:id="10"/>
      <w:r w:rsidDel="00000000" w:rsidR="00000000" w:rsidRPr="00000000">
        <w:rPr>
          <w:color w:val="0e1633"/>
          <w:sz w:val="24"/>
          <w:szCs w:val="24"/>
          <w:rtl w:val="0"/>
        </w:rPr>
        <w:t xml:space="preserve">Interactive Map (Kepler.gl):</w:t>
        <w:br w:type="textWrapping"/>
      </w:r>
    </w:p>
    <w:p w:rsidR="00000000" w:rsidDel="00000000" w:rsidP="00000000" w:rsidRDefault="00000000" w:rsidRPr="00000000" w14:paraId="00000026">
      <w:pPr>
        <w:pStyle w:val="Heading2"/>
        <w:numPr>
          <w:ilvl w:val="1"/>
          <w:numId w:val="4"/>
        </w:numPr>
        <w:spacing w:after="0" w:afterAutospacing="0" w:before="0" w:beforeAutospacing="0" w:line="276" w:lineRule="auto"/>
        <w:ind w:left="1440" w:hanging="360"/>
        <w:rPr>
          <w:color w:val="0e1633"/>
          <w:sz w:val="24"/>
          <w:szCs w:val="24"/>
        </w:rPr>
      </w:pPr>
      <w:bookmarkStart w:colFirst="0" w:colLast="0" w:name="_idrbibufmbqj" w:id="10"/>
      <w:bookmarkEnd w:id="10"/>
      <w:r w:rsidDel="00000000" w:rsidR="00000000" w:rsidRPr="00000000">
        <w:rPr>
          <w:rFonts w:ascii="Arial Unicode MS" w:cs="Arial Unicode MS" w:eastAsia="Arial Unicode MS" w:hAnsi="Arial Unicode MS"/>
          <w:color w:val="0e1633"/>
          <w:sz w:val="24"/>
          <w:szCs w:val="24"/>
          <w:rtl w:val="0"/>
        </w:rPr>
        <w:t xml:space="preserve">Bubble size → trip volume</w:t>
      </w:r>
    </w:p>
    <w:p w:rsidR="00000000" w:rsidDel="00000000" w:rsidP="00000000" w:rsidRDefault="00000000" w:rsidRPr="00000000" w14:paraId="00000027">
      <w:pPr>
        <w:pStyle w:val="Heading2"/>
        <w:numPr>
          <w:ilvl w:val="1"/>
          <w:numId w:val="4"/>
        </w:numPr>
        <w:spacing w:after="0" w:afterAutospacing="0" w:before="0" w:beforeAutospacing="0" w:line="276" w:lineRule="auto"/>
        <w:ind w:left="1440" w:hanging="360"/>
        <w:rPr>
          <w:color w:val="0e1633"/>
          <w:sz w:val="24"/>
          <w:szCs w:val="24"/>
        </w:rPr>
      </w:pPr>
      <w:bookmarkStart w:colFirst="0" w:colLast="0" w:name="_idrbibufmbqj" w:id="10"/>
      <w:bookmarkEnd w:id="10"/>
      <w:r w:rsidDel="00000000" w:rsidR="00000000" w:rsidRPr="00000000">
        <w:rPr>
          <w:rFonts w:ascii="Arial Unicode MS" w:cs="Arial Unicode MS" w:eastAsia="Arial Unicode MS" w:hAnsi="Arial Unicode MS"/>
          <w:color w:val="0e1633"/>
          <w:sz w:val="24"/>
          <w:szCs w:val="24"/>
          <w:rtl w:val="0"/>
        </w:rPr>
        <w:t xml:space="preserve">Color → shortage risk (red = bike shortage, blue = dock shortage)</w:t>
      </w:r>
    </w:p>
    <w:p w:rsidR="00000000" w:rsidDel="00000000" w:rsidP="00000000" w:rsidRDefault="00000000" w:rsidRPr="00000000" w14:paraId="00000028">
      <w:pPr>
        <w:pStyle w:val="Heading2"/>
        <w:numPr>
          <w:ilvl w:val="1"/>
          <w:numId w:val="4"/>
        </w:numPr>
        <w:spacing w:after="240" w:before="0" w:beforeAutospacing="0" w:line="276" w:lineRule="auto"/>
        <w:ind w:left="1440" w:hanging="360"/>
        <w:rPr>
          <w:color w:val="0e1633"/>
          <w:sz w:val="24"/>
          <w:szCs w:val="24"/>
        </w:rPr>
      </w:pPr>
      <w:bookmarkStart w:colFirst="0" w:colLast="0" w:name="_idrbibufmbqj" w:id="10"/>
      <w:bookmarkEnd w:id="10"/>
      <w:r w:rsidDel="00000000" w:rsidR="00000000" w:rsidRPr="00000000">
        <w:rPr>
          <w:rFonts w:ascii="Arial Unicode MS" w:cs="Arial Unicode MS" w:eastAsia="Arial Unicode MS" w:hAnsi="Arial Unicode MS"/>
          <w:color w:val="0e1633"/>
          <w:sz w:val="24"/>
          <w:szCs w:val="24"/>
          <w:rtl w:val="0"/>
        </w:rPr>
        <w:t xml:space="preserve">Time Slider → visualize shifting imbalance patterns throughout the day.</w:t>
      </w:r>
    </w:p>
    <w:p w:rsidR="00000000" w:rsidDel="00000000" w:rsidP="00000000" w:rsidRDefault="00000000" w:rsidRPr="00000000" w14:paraId="00000029">
      <w:pPr>
        <w:pStyle w:val="Heading4"/>
        <w:rPr>
          <w:b w:val="1"/>
          <w:bCs w:val="1"/>
          <w:i w:val="1"/>
          <w:iCs w:val="1"/>
          <w:color w:val="000000"/>
        </w:rPr>
      </w:pPr>
      <w:bookmarkStart w:colFirst="0" w:colLast="0" w:name="_3h3xl3160a2c" w:id="17"/>
      <w:bookmarkEnd w:id="17"/>
      <w:r w:rsidDel="00000000" w:rsidR="00000000" w:rsidRPr="00000000">
        <w:rPr>
          <w:b w:val="1"/>
          <w:bCs w:val="1"/>
          <w:i w:val="1"/>
          <w:iCs w:val="1"/>
          <w:color w:val="000000"/>
          <w:rtl w:val="0"/>
        </w:rPr>
        <w:t xml:space="preserve">Q3. How do weekday and weekend patterns differ in trip flow and station utilization?</w:t>
      </w:r>
      <w:r w:rsidDel="00000000" w:rsidR="00000000" w:rsidRPr="00000000">
        <w:rPr>
          <w:rtl w:val="0"/>
        </w:rPr>
      </w:r>
    </w:p>
    <w:p w:rsidR="00000000" w:rsidDel="00000000" w:rsidP="00000000" w:rsidRDefault="00000000" w:rsidRPr="00000000" w14:paraId="0000002A">
      <w:pPr>
        <w:pStyle w:val="Heading2"/>
        <w:spacing w:after="240" w:before="240" w:line="276" w:lineRule="auto"/>
        <w:rPr>
          <w:color w:val="0e1633"/>
          <w:sz w:val="24"/>
          <w:szCs w:val="24"/>
        </w:rPr>
      </w:pPr>
      <w:bookmarkStart w:colFirst="0" w:colLast="0" w:name="_idrbibufmbqj" w:id="10"/>
      <w:bookmarkEnd w:id="10"/>
      <w:r w:rsidDel="00000000" w:rsidR="00000000" w:rsidRPr="00000000">
        <w:rPr>
          <w:color w:val="0e1633"/>
          <w:sz w:val="24"/>
          <w:szCs w:val="24"/>
          <w:rtl w:val="0"/>
        </w:rPr>
        <w:t xml:space="preserve">Weekdays are commuter-driven (predictable directional patterns), while weekends reflect leisure-based, dispersed trips.</w:t>
      </w:r>
    </w:p>
    <w:p w:rsidR="00000000" w:rsidDel="00000000" w:rsidP="00000000" w:rsidRDefault="00000000" w:rsidRPr="00000000" w14:paraId="0000002B">
      <w:pPr>
        <w:pStyle w:val="Heading2"/>
        <w:spacing w:after="240" w:before="240" w:line="276" w:lineRule="auto"/>
        <w:rPr>
          <w:color w:val="0e1633"/>
          <w:sz w:val="24"/>
          <w:szCs w:val="24"/>
        </w:rPr>
      </w:pPr>
      <w:bookmarkStart w:colFirst="0" w:colLast="0" w:name="_idrbibufmbqj" w:id="10"/>
      <w:bookmarkEnd w:id="10"/>
      <w:r w:rsidDel="00000000" w:rsidR="00000000" w:rsidRPr="00000000">
        <w:rPr>
          <w:b w:val="1"/>
          <w:bCs w:val="1"/>
          <w:color w:val="0e1633"/>
          <w:sz w:val="24"/>
          <w:szCs w:val="24"/>
          <w:rtl w:val="0"/>
        </w:rPr>
        <w:t xml:space="preserve">Approach:</w:t>
      </w:r>
      <w:r w:rsidDel="00000000" w:rsidR="00000000" w:rsidRPr="00000000">
        <w:rPr>
          <w:color w:val="0e1633"/>
          <w:sz w:val="24"/>
          <w:szCs w:val="24"/>
          <w:rtl w:val="0"/>
        </w:rPr>
        <w:br w:type="textWrapping"/>
        <w:t xml:space="preserve">Compare station-level trip volumes and net flows between weekday and weekend datasets.</w:t>
      </w:r>
    </w:p>
    <w:p w:rsidR="00000000" w:rsidDel="00000000" w:rsidP="00000000" w:rsidRDefault="00000000" w:rsidRPr="00000000" w14:paraId="0000002C">
      <w:pPr>
        <w:pStyle w:val="Heading2"/>
        <w:spacing w:after="240" w:before="240" w:line="276" w:lineRule="auto"/>
        <w:rPr>
          <w:b w:val="1"/>
          <w:bCs w:val="1"/>
          <w:color w:val="0e1633"/>
          <w:sz w:val="24"/>
          <w:szCs w:val="24"/>
        </w:rPr>
      </w:pPr>
      <w:bookmarkStart w:colFirst="0" w:colLast="0" w:name="_idrbibufmbqj" w:id="10"/>
      <w:bookmarkEnd w:id="10"/>
      <w:r w:rsidDel="00000000" w:rsidR="00000000" w:rsidRPr="00000000">
        <w:rPr>
          <w:b w:val="1"/>
          <w:bCs w:val="1"/>
          <w:color w:val="0e1633"/>
          <w:sz w:val="24"/>
          <w:szCs w:val="24"/>
          <w:rtl w:val="0"/>
        </w:rPr>
        <w:t xml:space="preserve">Visualization:</w:t>
      </w:r>
    </w:p>
    <w:p w:rsidR="00000000" w:rsidDel="00000000" w:rsidP="00000000" w:rsidRDefault="00000000" w:rsidRPr="00000000" w14:paraId="0000002D">
      <w:pPr>
        <w:pStyle w:val="Heading2"/>
        <w:numPr>
          <w:ilvl w:val="0"/>
          <w:numId w:val="2"/>
        </w:numPr>
        <w:spacing w:after="0" w:afterAutospacing="0" w:before="240" w:line="276" w:lineRule="auto"/>
        <w:ind w:left="720" w:hanging="360"/>
        <w:rPr>
          <w:color w:val="0e1633"/>
          <w:sz w:val="24"/>
          <w:szCs w:val="24"/>
        </w:rPr>
      </w:pPr>
      <w:bookmarkStart w:colFirst="0" w:colLast="0" w:name="_idrbibufmbqj" w:id="10"/>
      <w:bookmarkEnd w:id="10"/>
      <w:r w:rsidDel="00000000" w:rsidR="00000000" w:rsidRPr="00000000">
        <w:rPr>
          <w:color w:val="0e1633"/>
          <w:sz w:val="24"/>
          <w:szCs w:val="24"/>
          <w:rtl w:val="0"/>
        </w:rPr>
        <w:t xml:space="preserve">Scatter Plot: Weekday vs weekend net flow, color-coded by total volume.</w:t>
      </w:r>
    </w:p>
    <w:p w:rsidR="00000000" w:rsidDel="00000000" w:rsidP="00000000" w:rsidRDefault="00000000" w:rsidRPr="00000000" w14:paraId="0000002E">
      <w:pPr>
        <w:pStyle w:val="Heading2"/>
        <w:numPr>
          <w:ilvl w:val="0"/>
          <w:numId w:val="2"/>
        </w:numPr>
        <w:spacing w:after="240" w:before="0" w:beforeAutospacing="0" w:line="276" w:lineRule="auto"/>
        <w:ind w:left="720" w:hanging="360"/>
        <w:rPr>
          <w:color w:val="0e1633"/>
          <w:sz w:val="24"/>
          <w:szCs w:val="24"/>
        </w:rPr>
      </w:pPr>
      <w:bookmarkStart w:colFirst="0" w:colLast="0" w:name="_idrbibufmbqj" w:id="10"/>
      <w:bookmarkEnd w:id="10"/>
      <w:r w:rsidDel="00000000" w:rsidR="00000000" w:rsidRPr="00000000">
        <w:rPr>
          <w:color w:val="0e1633"/>
          <w:sz w:val="24"/>
          <w:szCs w:val="24"/>
          <w:rtl w:val="0"/>
        </w:rPr>
        <w:t xml:space="preserve">Ranked Table: Top stations with largest behavioral shifts between weekday and weekend usage.</w:t>
      </w:r>
    </w:p>
    <w:p w:rsidR="00000000" w:rsidDel="00000000" w:rsidP="00000000" w:rsidRDefault="00000000" w:rsidRPr="00000000" w14:paraId="0000002F">
      <w:pPr>
        <w:pStyle w:val="Heading4"/>
        <w:spacing w:after="40" w:before="240" w:line="276" w:lineRule="auto"/>
        <w:rPr>
          <w:b w:val="1"/>
          <w:bCs w:val="1"/>
          <w:i w:val="1"/>
          <w:iCs w:val="1"/>
          <w:color w:val="0e1633"/>
        </w:rPr>
      </w:pPr>
      <w:bookmarkStart w:colFirst="0" w:colLast="0" w:name="_7bkghnl3di7" w:id="18"/>
      <w:bookmarkEnd w:id="18"/>
      <w:r w:rsidDel="00000000" w:rsidR="00000000" w:rsidRPr="00000000">
        <w:rPr>
          <w:b w:val="1"/>
          <w:bCs w:val="1"/>
          <w:i w:val="1"/>
          <w:iCs w:val="1"/>
          <w:color w:val="0e1633"/>
          <w:rtl w:val="0"/>
        </w:rPr>
        <w:t xml:space="preserve">Q4. What are the system’s peak and off-peak hours, and which areas face the highest strain?</w:t>
      </w:r>
    </w:p>
    <w:p w:rsidR="00000000" w:rsidDel="00000000" w:rsidP="00000000" w:rsidRDefault="00000000" w:rsidRPr="00000000" w14:paraId="00000030">
      <w:pPr>
        <w:pStyle w:val="Heading2"/>
        <w:spacing w:after="240" w:before="240" w:line="276" w:lineRule="auto"/>
        <w:rPr>
          <w:color w:val="0e1633"/>
          <w:sz w:val="24"/>
          <w:szCs w:val="24"/>
        </w:rPr>
      </w:pPr>
      <w:bookmarkStart w:colFirst="0" w:colLast="0" w:name="_idrbibufmbqj" w:id="10"/>
      <w:bookmarkEnd w:id="10"/>
      <w:r w:rsidDel="00000000" w:rsidR="00000000" w:rsidRPr="00000000">
        <w:rPr>
          <w:color w:val="0e1633"/>
          <w:sz w:val="24"/>
          <w:szCs w:val="24"/>
          <w:rtl w:val="0"/>
        </w:rPr>
        <w:t xml:space="preserve">Identifying temporal peaks enables dynamic resource allocation and operational staffing.</w:t>
      </w:r>
    </w:p>
    <w:p w:rsidR="00000000" w:rsidDel="00000000" w:rsidP="00000000" w:rsidRDefault="00000000" w:rsidRPr="00000000" w14:paraId="00000031">
      <w:pPr>
        <w:pStyle w:val="Heading2"/>
        <w:spacing w:after="240" w:before="240" w:line="276" w:lineRule="auto"/>
        <w:rPr>
          <w:color w:val="0e1633"/>
          <w:sz w:val="24"/>
          <w:szCs w:val="24"/>
        </w:rPr>
      </w:pPr>
      <w:bookmarkStart w:colFirst="0" w:colLast="0" w:name="_idrbibufmbqj" w:id="10"/>
      <w:bookmarkEnd w:id="10"/>
      <w:r w:rsidDel="00000000" w:rsidR="00000000" w:rsidRPr="00000000">
        <w:rPr>
          <w:b w:val="1"/>
          <w:bCs w:val="1"/>
          <w:color w:val="0e1633"/>
          <w:sz w:val="24"/>
          <w:szCs w:val="24"/>
          <w:rtl w:val="0"/>
        </w:rPr>
        <w:t xml:space="preserve">Approach:</w:t>
      </w:r>
      <w:r w:rsidDel="00000000" w:rsidR="00000000" w:rsidRPr="00000000">
        <w:rPr>
          <w:color w:val="0e1633"/>
          <w:sz w:val="24"/>
          <w:szCs w:val="24"/>
          <w:rtl w:val="0"/>
        </w:rPr>
        <w:br w:type="textWrapping"/>
        <w:t xml:space="preserve">Aggregate trips hourly across the system and by neighborhood clusters to observe daily rhythms.</w:t>
      </w:r>
    </w:p>
    <w:p w:rsidR="00000000" w:rsidDel="00000000" w:rsidP="00000000" w:rsidRDefault="00000000" w:rsidRPr="00000000" w14:paraId="00000032">
      <w:pPr>
        <w:pStyle w:val="Heading2"/>
        <w:spacing w:after="240" w:before="240" w:line="276" w:lineRule="auto"/>
        <w:rPr>
          <w:b w:val="1"/>
          <w:bCs w:val="1"/>
          <w:color w:val="0e1633"/>
          <w:sz w:val="24"/>
          <w:szCs w:val="24"/>
        </w:rPr>
      </w:pPr>
      <w:bookmarkStart w:colFirst="0" w:colLast="0" w:name="_idrbibufmbqj" w:id="10"/>
      <w:bookmarkEnd w:id="10"/>
      <w:r w:rsidDel="00000000" w:rsidR="00000000" w:rsidRPr="00000000">
        <w:rPr>
          <w:b w:val="1"/>
          <w:bCs w:val="1"/>
          <w:color w:val="0e1633"/>
          <w:sz w:val="24"/>
          <w:szCs w:val="24"/>
          <w:rtl w:val="0"/>
        </w:rPr>
        <w:t xml:space="preserve">Visualization:</w:t>
      </w:r>
    </w:p>
    <w:p w:rsidR="00000000" w:rsidDel="00000000" w:rsidP="00000000" w:rsidRDefault="00000000" w:rsidRPr="00000000" w14:paraId="00000033">
      <w:pPr>
        <w:pStyle w:val="Heading2"/>
        <w:numPr>
          <w:ilvl w:val="0"/>
          <w:numId w:val="6"/>
        </w:numPr>
        <w:spacing w:after="0" w:afterAutospacing="0" w:before="240" w:line="276" w:lineRule="auto"/>
        <w:ind w:left="720" w:hanging="360"/>
        <w:rPr>
          <w:color w:val="0e1633"/>
          <w:sz w:val="24"/>
          <w:szCs w:val="24"/>
        </w:rPr>
      </w:pPr>
      <w:bookmarkStart w:colFirst="0" w:colLast="0" w:name="_idrbibufmbqj" w:id="10"/>
      <w:bookmarkEnd w:id="10"/>
      <w:r w:rsidDel="00000000" w:rsidR="00000000" w:rsidRPr="00000000">
        <w:rPr>
          <w:color w:val="0e1633"/>
          <w:sz w:val="24"/>
          <w:szCs w:val="24"/>
          <w:rtl w:val="0"/>
        </w:rPr>
        <w:t xml:space="preserve">Line Chart: Hourly trip volume trends across weekdays and weekends.</w:t>
      </w:r>
    </w:p>
    <w:p w:rsidR="00000000" w:rsidDel="00000000" w:rsidP="00000000" w:rsidRDefault="00000000" w:rsidRPr="00000000" w14:paraId="00000034">
      <w:pPr>
        <w:pStyle w:val="Heading2"/>
        <w:numPr>
          <w:ilvl w:val="0"/>
          <w:numId w:val="6"/>
        </w:numPr>
        <w:spacing w:after="240" w:before="0" w:beforeAutospacing="0" w:line="276" w:lineRule="auto"/>
        <w:ind w:left="720" w:hanging="360"/>
        <w:rPr>
          <w:color w:val="0e1633"/>
          <w:sz w:val="24"/>
          <w:szCs w:val="24"/>
        </w:rPr>
      </w:pPr>
      <w:bookmarkStart w:colFirst="0" w:colLast="0" w:name="_idrbibufmbqj" w:id="10"/>
      <w:bookmarkEnd w:id="10"/>
      <w:r w:rsidDel="00000000" w:rsidR="00000000" w:rsidRPr="00000000">
        <w:rPr>
          <w:color w:val="0e1633"/>
          <w:sz w:val="24"/>
          <w:szCs w:val="24"/>
          <w:rtl w:val="0"/>
        </w:rPr>
        <w:t xml:space="preserve">Neighborhood Filter: Toggle to explore specific boroughs or clusters.</w:t>
      </w:r>
    </w:p>
    <w:p w:rsidR="00000000" w:rsidDel="00000000" w:rsidP="00000000" w:rsidRDefault="00000000" w:rsidRPr="00000000" w14:paraId="00000035">
      <w:pPr>
        <w:pStyle w:val="Heading4"/>
        <w:spacing w:after="40" w:before="240" w:line="276" w:lineRule="auto"/>
        <w:rPr>
          <w:b w:val="1"/>
          <w:bCs w:val="1"/>
          <w:i w:val="1"/>
          <w:iCs w:val="1"/>
          <w:color w:val="0e1633"/>
        </w:rPr>
      </w:pPr>
      <w:bookmarkStart w:colFirst="0" w:colLast="0" w:name="_hjp53qfbx1ou" w:id="19"/>
      <w:bookmarkEnd w:id="19"/>
      <w:r w:rsidDel="00000000" w:rsidR="00000000" w:rsidRPr="00000000">
        <w:rPr>
          <w:b w:val="1"/>
          <w:bCs w:val="1"/>
          <w:i w:val="1"/>
          <w:iCs w:val="1"/>
          <w:color w:val="0e1633"/>
          <w:rtl w:val="0"/>
        </w:rPr>
        <w:t xml:space="preserve">Q5. How does weather impact trip demand and operational load?</w:t>
      </w:r>
    </w:p>
    <w:p w:rsidR="00000000" w:rsidDel="00000000" w:rsidP="00000000" w:rsidRDefault="00000000" w:rsidRPr="00000000" w14:paraId="00000036">
      <w:pPr>
        <w:pStyle w:val="Heading2"/>
        <w:spacing w:after="240" w:before="240" w:line="276" w:lineRule="auto"/>
        <w:rPr>
          <w:color w:val="0e1633"/>
          <w:sz w:val="24"/>
          <w:szCs w:val="24"/>
        </w:rPr>
      </w:pPr>
      <w:bookmarkStart w:colFirst="0" w:colLast="0" w:name="_idrbibufmbqj" w:id="10"/>
      <w:bookmarkEnd w:id="10"/>
      <w:r w:rsidDel="00000000" w:rsidR="00000000" w:rsidRPr="00000000">
        <w:rPr>
          <w:color w:val="0e1633"/>
          <w:sz w:val="24"/>
          <w:szCs w:val="24"/>
          <w:rtl w:val="0"/>
        </w:rPr>
        <w:t xml:space="preserve">Weather variations can drastically alter ridership patterns, impacting both demand forecasting and rebalancing planning.</w:t>
      </w:r>
    </w:p>
    <w:p w:rsidR="00000000" w:rsidDel="00000000" w:rsidP="00000000" w:rsidRDefault="00000000" w:rsidRPr="00000000" w14:paraId="00000037">
      <w:pPr>
        <w:pStyle w:val="Heading2"/>
        <w:spacing w:after="240" w:before="240" w:line="276" w:lineRule="auto"/>
        <w:rPr>
          <w:color w:val="0e1633"/>
          <w:sz w:val="24"/>
          <w:szCs w:val="24"/>
        </w:rPr>
      </w:pPr>
      <w:bookmarkStart w:colFirst="0" w:colLast="0" w:name="_idrbibufmbqj" w:id="10"/>
      <w:bookmarkEnd w:id="10"/>
      <w:r w:rsidDel="00000000" w:rsidR="00000000" w:rsidRPr="00000000">
        <w:rPr>
          <w:b w:val="1"/>
          <w:bCs w:val="1"/>
          <w:color w:val="0e1633"/>
          <w:sz w:val="24"/>
          <w:szCs w:val="24"/>
          <w:rtl w:val="0"/>
        </w:rPr>
        <w:t xml:space="preserve">Approach:</w:t>
      </w:r>
      <w:r w:rsidDel="00000000" w:rsidR="00000000" w:rsidRPr="00000000">
        <w:rPr>
          <w:color w:val="0e1633"/>
          <w:sz w:val="24"/>
          <w:szCs w:val="24"/>
          <w:rtl w:val="0"/>
        </w:rPr>
        <w:br w:type="textWrapping"/>
        <w:t xml:space="preserve">Combine trip data with NOAA weather (temperature, precipitation) to examine correlations.</w:t>
      </w:r>
    </w:p>
    <w:p w:rsidR="00000000" w:rsidDel="00000000" w:rsidP="00000000" w:rsidRDefault="00000000" w:rsidRPr="00000000" w14:paraId="00000038">
      <w:pPr>
        <w:pStyle w:val="Heading2"/>
        <w:spacing w:after="240" w:before="240" w:line="276" w:lineRule="auto"/>
        <w:rPr>
          <w:b w:val="1"/>
          <w:bCs w:val="1"/>
          <w:color w:val="0e1633"/>
          <w:sz w:val="24"/>
          <w:szCs w:val="24"/>
        </w:rPr>
      </w:pPr>
      <w:bookmarkStart w:colFirst="0" w:colLast="0" w:name="_idrbibufmbqj" w:id="10"/>
      <w:bookmarkEnd w:id="10"/>
      <w:r w:rsidDel="00000000" w:rsidR="00000000" w:rsidRPr="00000000">
        <w:rPr>
          <w:b w:val="1"/>
          <w:bCs w:val="1"/>
          <w:color w:val="0e1633"/>
          <w:sz w:val="24"/>
          <w:szCs w:val="24"/>
          <w:rtl w:val="0"/>
        </w:rPr>
        <w:t xml:space="preserve">Visualization:</w:t>
      </w:r>
    </w:p>
    <w:p w:rsidR="00000000" w:rsidDel="00000000" w:rsidP="00000000" w:rsidRDefault="00000000" w:rsidRPr="00000000" w14:paraId="00000039">
      <w:pPr>
        <w:pStyle w:val="Heading2"/>
        <w:numPr>
          <w:ilvl w:val="0"/>
          <w:numId w:val="9"/>
        </w:numPr>
        <w:spacing w:after="0" w:afterAutospacing="0" w:before="240" w:line="276" w:lineRule="auto"/>
        <w:ind w:left="720" w:hanging="360"/>
        <w:rPr>
          <w:color w:val="0e1633"/>
          <w:sz w:val="24"/>
          <w:szCs w:val="24"/>
        </w:rPr>
      </w:pPr>
      <w:bookmarkStart w:colFirst="0" w:colLast="0" w:name="_idrbibufmbqj" w:id="10"/>
      <w:bookmarkEnd w:id="10"/>
      <w:r w:rsidDel="00000000" w:rsidR="00000000" w:rsidRPr="00000000">
        <w:rPr>
          <w:color w:val="0e1633"/>
          <w:sz w:val="24"/>
          <w:szCs w:val="24"/>
          <w:rtl w:val="0"/>
        </w:rPr>
        <w:t xml:space="preserve">Dual-Axis Charts:</w:t>
      </w:r>
    </w:p>
    <w:p w:rsidR="00000000" w:rsidDel="00000000" w:rsidP="00000000" w:rsidRDefault="00000000" w:rsidRPr="00000000" w14:paraId="0000003A">
      <w:pPr>
        <w:pStyle w:val="Heading2"/>
        <w:numPr>
          <w:ilvl w:val="1"/>
          <w:numId w:val="9"/>
        </w:numPr>
        <w:spacing w:after="0" w:afterAutospacing="0" w:before="0" w:beforeAutospacing="0" w:line="276" w:lineRule="auto"/>
        <w:ind w:left="1440" w:hanging="360"/>
        <w:rPr>
          <w:color w:val="0e1633"/>
          <w:sz w:val="24"/>
          <w:szCs w:val="24"/>
        </w:rPr>
      </w:pPr>
      <w:bookmarkStart w:colFirst="0" w:colLast="0" w:name="_idrbibufmbqj" w:id="10"/>
      <w:bookmarkEnd w:id="10"/>
      <w:r w:rsidDel="00000000" w:rsidR="00000000" w:rsidRPr="00000000">
        <w:rPr>
          <w:color w:val="0e1633"/>
          <w:sz w:val="24"/>
          <w:szCs w:val="24"/>
          <w:rtl w:val="0"/>
        </w:rPr>
        <w:t xml:space="preserve">Trips vs Temperature</w:t>
      </w:r>
    </w:p>
    <w:p w:rsidR="00000000" w:rsidDel="00000000" w:rsidP="00000000" w:rsidRDefault="00000000" w:rsidRPr="00000000" w14:paraId="0000003B">
      <w:pPr>
        <w:pStyle w:val="Heading2"/>
        <w:numPr>
          <w:ilvl w:val="1"/>
          <w:numId w:val="9"/>
        </w:numPr>
        <w:spacing w:after="0" w:afterAutospacing="0" w:before="0" w:beforeAutospacing="0" w:line="276" w:lineRule="auto"/>
        <w:ind w:left="1440" w:hanging="360"/>
        <w:rPr>
          <w:color w:val="0e1633"/>
          <w:sz w:val="24"/>
          <w:szCs w:val="24"/>
        </w:rPr>
      </w:pPr>
      <w:bookmarkStart w:colFirst="0" w:colLast="0" w:name="_idrbibufmbqj" w:id="10"/>
      <w:bookmarkEnd w:id="10"/>
      <w:r w:rsidDel="00000000" w:rsidR="00000000" w:rsidRPr="00000000">
        <w:rPr>
          <w:color w:val="0e1633"/>
          <w:sz w:val="24"/>
          <w:szCs w:val="24"/>
          <w:rtl w:val="0"/>
        </w:rPr>
        <w:t xml:space="preserve">Trips vs Precipitation (monthly trend)</w:t>
        <w:br w:type="textWrapping"/>
      </w:r>
    </w:p>
    <w:p w:rsidR="00000000" w:rsidDel="00000000" w:rsidP="00000000" w:rsidRDefault="00000000" w:rsidRPr="00000000" w14:paraId="0000003C">
      <w:pPr>
        <w:pStyle w:val="Heading2"/>
        <w:numPr>
          <w:ilvl w:val="0"/>
          <w:numId w:val="9"/>
        </w:numPr>
        <w:spacing w:after="0" w:afterAutospacing="0" w:before="0" w:beforeAutospacing="0" w:line="276" w:lineRule="auto"/>
        <w:ind w:left="720" w:hanging="360"/>
        <w:rPr>
          <w:color w:val="0e1633"/>
          <w:sz w:val="24"/>
          <w:szCs w:val="24"/>
        </w:rPr>
      </w:pPr>
      <w:bookmarkStart w:colFirst="0" w:colLast="0" w:name="_idrbibufmbqj" w:id="10"/>
      <w:bookmarkEnd w:id="10"/>
      <w:r w:rsidDel="00000000" w:rsidR="00000000" w:rsidRPr="00000000">
        <w:rPr>
          <w:color w:val="0e1633"/>
          <w:sz w:val="24"/>
          <w:szCs w:val="24"/>
          <w:rtl w:val="0"/>
        </w:rPr>
        <w:t xml:space="preserve">Scatter Plots:</w:t>
      </w:r>
    </w:p>
    <w:p w:rsidR="00000000" w:rsidDel="00000000" w:rsidP="00000000" w:rsidRDefault="00000000" w:rsidRPr="00000000" w14:paraId="0000003D">
      <w:pPr>
        <w:pStyle w:val="Heading2"/>
        <w:numPr>
          <w:ilvl w:val="1"/>
          <w:numId w:val="9"/>
        </w:numPr>
        <w:spacing w:after="240" w:before="0" w:beforeAutospacing="0" w:line="276" w:lineRule="auto"/>
        <w:ind w:left="1440" w:hanging="360"/>
        <w:rPr>
          <w:color w:val="0e1633"/>
          <w:sz w:val="24"/>
          <w:szCs w:val="24"/>
        </w:rPr>
      </w:pPr>
      <w:bookmarkStart w:colFirst="0" w:colLast="0" w:name="_idrbibufmbqj" w:id="10"/>
      <w:bookmarkEnd w:id="10"/>
      <w:r w:rsidDel="00000000" w:rsidR="00000000" w:rsidRPr="00000000">
        <w:rPr>
          <w:color w:val="0e1633"/>
          <w:sz w:val="24"/>
          <w:szCs w:val="24"/>
          <w:rtl w:val="0"/>
        </w:rPr>
        <w:t xml:space="preserve">Weekday and weekend trip volumes vs weather variables, revealing behavioral differences.</w:t>
      </w:r>
    </w:p>
    <w:p w:rsidR="00000000" w:rsidDel="00000000" w:rsidP="00000000" w:rsidRDefault="00000000" w:rsidRPr="00000000" w14:paraId="0000003E">
      <w:pPr>
        <w:pStyle w:val="Heading4"/>
        <w:spacing w:after="40" w:before="240" w:line="276" w:lineRule="auto"/>
        <w:rPr>
          <w:b w:val="1"/>
          <w:bCs w:val="1"/>
          <w:color w:val="0e1633"/>
        </w:rPr>
      </w:pPr>
      <w:bookmarkStart w:colFirst="0" w:colLast="0" w:name="_pgmvs4op4ir7" w:id="20"/>
      <w:bookmarkEnd w:id="20"/>
      <w:r w:rsidDel="00000000" w:rsidR="00000000" w:rsidRPr="00000000">
        <w:rPr>
          <w:b w:val="1"/>
          <w:bCs w:val="1"/>
          <w:color w:val="0e1633"/>
          <w:rtl w:val="0"/>
        </w:rPr>
        <w:t xml:space="preserve">Q6. Which station pairs exhibit the strongest directional flows?</w:t>
      </w:r>
    </w:p>
    <w:p w:rsidR="00000000" w:rsidDel="00000000" w:rsidP="00000000" w:rsidRDefault="00000000" w:rsidRPr="00000000" w14:paraId="0000003F">
      <w:pPr>
        <w:pStyle w:val="Heading2"/>
        <w:spacing w:after="240" w:before="240" w:line="276" w:lineRule="auto"/>
        <w:rPr>
          <w:color w:val="0e1633"/>
          <w:sz w:val="24"/>
          <w:szCs w:val="24"/>
        </w:rPr>
      </w:pPr>
      <w:bookmarkStart w:colFirst="0" w:colLast="0" w:name="_idrbibufmbqj" w:id="10"/>
      <w:bookmarkEnd w:id="10"/>
      <w:r w:rsidDel="00000000" w:rsidR="00000000" w:rsidRPr="00000000">
        <w:rPr>
          <w:color w:val="0e1633"/>
          <w:sz w:val="24"/>
          <w:szCs w:val="24"/>
          <w:rtl w:val="0"/>
        </w:rPr>
        <w:t xml:space="preserve">Identifying strong origin-destination (O-D) pairs exposes commuting corridors and tourist loops, allowing for targeted rebalancing between connected zones rather than isolated stations.</w:t>
      </w:r>
    </w:p>
    <w:p w:rsidR="00000000" w:rsidDel="00000000" w:rsidP="00000000" w:rsidRDefault="00000000" w:rsidRPr="00000000" w14:paraId="00000040">
      <w:pPr>
        <w:pStyle w:val="Heading2"/>
        <w:spacing w:after="240" w:before="240" w:line="276" w:lineRule="auto"/>
        <w:rPr>
          <w:color w:val="0e1633"/>
          <w:sz w:val="24"/>
          <w:szCs w:val="24"/>
        </w:rPr>
      </w:pPr>
      <w:bookmarkStart w:colFirst="0" w:colLast="0" w:name="_idrbibufmbqj" w:id="10"/>
      <w:bookmarkEnd w:id="10"/>
      <w:r w:rsidDel="00000000" w:rsidR="00000000" w:rsidRPr="00000000">
        <w:rPr>
          <w:b w:val="1"/>
          <w:bCs w:val="1"/>
          <w:color w:val="0e1633"/>
          <w:sz w:val="24"/>
          <w:szCs w:val="24"/>
          <w:rtl w:val="0"/>
        </w:rPr>
        <w:t xml:space="preserve">Approach:</w:t>
      </w:r>
      <w:r w:rsidDel="00000000" w:rsidR="00000000" w:rsidRPr="00000000">
        <w:rPr>
          <w:color w:val="0e1633"/>
          <w:sz w:val="24"/>
          <w:szCs w:val="24"/>
          <w:rtl w:val="0"/>
        </w:rPr>
        <w:br w:type="textWrapping"/>
        <w:t xml:space="preserve">Aggregate trip counts by O-D pairs, identify top flows, and examine directional reversals by time of day.</w:t>
      </w:r>
    </w:p>
    <w:p w:rsidR="00000000" w:rsidDel="00000000" w:rsidP="00000000" w:rsidRDefault="00000000" w:rsidRPr="00000000" w14:paraId="00000041">
      <w:pPr>
        <w:pStyle w:val="Heading2"/>
        <w:spacing w:after="240" w:before="240" w:line="276" w:lineRule="auto"/>
        <w:rPr>
          <w:color w:val="0e1633"/>
          <w:sz w:val="24"/>
          <w:szCs w:val="24"/>
        </w:rPr>
      </w:pPr>
      <w:bookmarkStart w:colFirst="0" w:colLast="0" w:name="_idrbibufmbqj" w:id="10"/>
      <w:bookmarkEnd w:id="10"/>
      <w:r w:rsidDel="00000000" w:rsidR="00000000" w:rsidRPr="00000000">
        <w:rPr>
          <w:color w:val="0e1633"/>
          <w:sz w:val="24"/>
          <w:szCs w:val="24"/>
          <w:rtl w:val="0"/>
        </w:rPr>
        <w:t xml:space="preserve">Visualization:</w:t>
      </w:r>
    </w:p>
    <w:p w:rsidR="00000000" w:rsidDel="00000000" w:rsidP="00000000" w:rsidRDefault="00000000" w:rsidRPr="00000000" w14:paraId="00000042">
      <w:pPr>
        <w:pStyle w:val="Heading2"/>
        <w:numPr>
          <w:ilvl w:val="0"/>
          <w:numId w:val="7"/>
        </w:numPr>
        <w:spacing w:after="0" w:afterAutospacing="0" w:before="240" w:line="276" w:lineRule="auto"/>
        <w:ind w:left="720" w:hanging="360"/>
        <w:rPr>
          <w:color w:val="0e1633"/>
          <w:sz w:val="24"/>
          <w:szCs w:val="24"/>
        </w:rPr>
      </w:pPr>
      <w:bookmarkStart w:colFirst="0" w:colLast="0" w:name="_idrbibufmbqj" w:id="10"/>
      <w:bookmarkEnd w:id="10"/>
      <w:r w:rsidDel="00000000" w:rsidR="00000000" w:rsidRPr="00000000">
        <w:rPr>
          <w:color w:val="0e1633"/>
          <w:sz w:val="24"/>
          <w:szCs w:val="24"/>
          <w:rtl w:val="0"/>
        </w:rPr>
        <w:t xml:space="preserve">Flow Map (Chord or Arrow Diagram):</w:t>
      </w:r>
    </w:p>
    <w:p w:rsidR="00000000" w:rsidDel="00000000" w:rsidP="00000000" w:rsidRDefault="00000000" w:rsidRPr="00000000" w14:paraId="00000043">
      <w:pPr>
        <w:pStyle w:val="Heading2"/>
        <w:numPr>
          <w:ilvl w:val="1"/>
          <w:numId w:val="7"/>
        </w:numPr>
        <w:spacing w:after="0" w:afterAutospacing="0" w:before="0" w:beforeAutospacing="0" w:line="276" w:lineRule="auto"/>
        <w:ind w:left="1440" w:hanging="360"/>
        <w:rPr>
          <w:color w:val="0e1633"/>
          <w:sz w:val="24"/>
          <w:szCs w:val="24"/>
        </w:rPr>
      </w:pPr>
      <w:bookmarkStart w:colFirst="0" w:colLast="0" w:name="_idrbibufmbqj" w:id="10"/>
      <w:bookmarkEnd w:id="10"/>
      <w:r w:rsidDel="00000000" w:rsidR="00000000" w:rsidRPr="00000000">
        <w:rPr>
          <w:color w:val="0e1633"/>
          <w:sz w:val="24"/>
          <w:szCs w:val="24"/>
          <w:rtl w:val="0"/>
        </w:rPr>
        <w:t xml:space="preserve">Neighborhood-to-neighborhood flows</w:t>
      </w:r>
    </w:p>
    <w:p w:rsidR="00000000" w:rsidDel="00000000" w:rsidP="00000000" w:rsidRDefault="00000000" w:rsidRPr="00000000" w14:paraId="00000044">
      <w:pPr>
        <w:pStyle w:val="Heading2"/>
        <w:numPr>
          <w:ilvl w:val="1"/>
          <w:numId w:val="7"/>
        </w:numPr>
        <w:spacing w:after="240" w:before="0" w:beforeAutospacing="0" w:line="276" w:lineRule="auto"/>
        <w:ind w:left="1440" w:hanging="360"/>
        <w:rPr>
          <w:color w:val="0e1633"/>
          <w:sz w:val="24"/>
          <w:szCs w:val="24"/>
        </w:rPr>
      </w:pPr>
      <w:bookmarkStart w:colFirst="0" w:colLast="0" w:name="_idrbibufmbqj" w:id="10"/>
      <w:bookmarkEnd w:id="10"/>
      <w:r w:rsidDel="00000000" w:rsidR="00000000" w:rsidRPr="00000000">
        <w:rPr>
          <w:rFonts w:ascii="Arial Unicode MS" w:cs="Arial Unicode MS" w:eastAsia="Arial Unicode MS" w:hAnsi="Arial Unicode MS"/>
          <w:color w:val="0e1633"/>
          <w:sz w:val="24"/>
          <w:szCs w:val="24"/>
          <w:rtl w:val="0"/>
        </w:rPr>
        <w:t xml:space="preserve">AM vs PM directional differences</w:t>
        <w:br w:type="textWrapping"/>
        <w:t xml:space="preserve"> Highlighting “conveyor belt” routes like residential → business district in the morning, reversed in the evening.</w:t>
      </w:r>
    </w:p>
    <w:p w:rsidR="00000000" w:rsidDel="00000000" w:rsidP="00000000" w:rsidRDefault="00000000" w:rsidRPr="00000000" w14:paraId="00000045">
      <w:pPr>
        <w:pStyle w:val="Heading3"/>
        <w:spacing w:before="280" w:line="276" w:lineRule="auto"/>
        <w:rPr>
          <w:i w:val="1"/>
          <w:iCs w:val="1"/>
          <w:color w:val="0e1633"/>
          <w:sz w:val="24"/>
          <w:szCs w:val="24"/>
        </w:rPr>
      </w:pPr>
      <w:bookmarkStart w:colFirst="0" w:colLast="0" w:name="_glhrzhf2sv2e" w:id="21"/>
      <w:bookmarkEnd w:id="21"/>
      <w:r w:rsidDel="00000000" w:rsidR="00000000" w:rsidRPr="00000000">
        <w:rPr>
          <w:b w:val="1"/>
          <w:bCs w:val="1"/>
          <w:color w:val="0e1633"/>
          <w:sz w:val="24"/>
          <w:szCs w:val="24"/>
          <w:rtl w:val="0"/>
        </w:rPr>
        <w:t xml:space="preserve">4. Dashboard Layout Plan</w:t>
      </w:r>
      <w:r w:rsidDel="00000000" w:rsidR="00000000" w:rsidRPr="00000000">
        <w:rPr>
          <w:rtl w:val="0"/>
        </w:rPr>
      </w:r>
    </w:p>
    <w:p w:rsidR="00000000" w:rsidDel="00000000" w:rsidP="00000000" w:rsidRDefault="00000000" w:rsidRPr="00000000" w14:paraId="00000046">
      <w:pPr>
        <w:pStyle w:val="Heading2"/>
        <w:numPr>
          <w:ilvl w:val="0"/>
          <w:numId w:val="5"/>
        </w:numPr>
        <w:spacing w:after="0" w:afterAutospacing="0" w:before="240" w:line="276" w:lineRule="auto"/>
        <w:ind w:left="720" w:hanging="360"/>
        <w:rPr>
          <w:color w:val="0e1633"/>
          <w:sz w:val="24"/>
          <w:szCs w:val="24"/>
        </w:rPr>
      </w:pPr>
      <w:bookmarkStart w:colFirst="0" w:colLast="0" w:name="_idrbibufmbqj" w:id="10"/>
      <w:bookmarkEnd w:id="10"/>
      <w:r w:rsidDel="00000000" w:rsidR="00000000" w:rsidRPr="00000000">
        <w:rPr>
          <w:color w:val="0e1633"/>
          <w:sz w:val="24"/>
          <w:szCs w:val="24"/>
          <w:rtl w:val="0"/>
        </w:rPr>
        <w:t xml:space="preserve">Overview Tab: Key KPIs – total trips, average duration, active stations, peak hours.</w:t>
      </w:r>
    </w:p>
    <w:p w:rsidR="00000000" w:rsidDel="00000000" w:rsidP="00000000" w:rsidRDefault="00000000" w:rsidRPr="00000000" w14:paraId="00000047">
      <w:pPr>
        <w:pStyle w:val="Heading2"/>
        <w:numPr>
          <w:ilvl w:val="0"/>
          <w:numId w:val="5"/>
        </w:numPr>
        <w:spacing w:after="0" w:afterAutospacing="0" w:before="0" w:beforeAutospacing="0" w:line="276" w:lineRule="auto"/>
        <w:ind w:left="720" w:hanging="360"/>
        <w:rPr>
          <w:color w:val="0e1633"/>
          <w:sz w:val="24"/>
          <w:szCs w:val="24"/>
        </w:rPr>
      </w:pPr>
      <w:bookmarkStart w:colFirst="0" w:colLast="0" w:name="_idrbibufmbqj" w:id="10"/>
      <w:bookmarkEnd w:id="10"/>
      <w:r w:rsidDel="00000000" w:rsidR="00000000" w:rsidRPr="00000000">
        <w:rPr>
          <w:color w:val="0e1633"/>
          <w:sz w:val="24"/>
          <w:szCs w:val="24"/>
          <w:rtl w:val="0"/>
        </w:rPr>
        <w:t xml:space="preserve">Spatial Tab: Station-level maps (trip density, net flow, shortage risks).</w:t>
      </w:r>
    </w:p>
    <w:p w:rsidR="00000000" w:rsidDel="00000000" w:rsidP="00000000" w:rsidRDefault="00000000" w:rsidRPr="00000000" w14:paraId="00000048">
      <w:pPr>
        <w:pStyle w:val="Heading2"/>
        <w:numPr>
          <w:ilvl w:val="0"/>
          <w:numId w:val="5"/>
        </w:numPr>
        <w:spacing w:after="0" w:afterAutospacing="0" w:before="0" w:beforeAutospacing="0" w:line="276" w:lineRule="auto"/>
        <w:ind w:left="720" w:hanging="360"/>
        <w:rPr>
          <w:color w:val="0e1633"/>
          <w:sz w:val="24"/>
          <w:szCs w:val="24"/>
        </w:rPr>
      </w:pPr>
      <w:bookmarkStart w:colFirst="0" w:colLast="0" w:name="_idrbibufmbqj" w:id="10"/>
      <w:bookmarkEnd w:id="10"/>
      <w:r w:rsidDel="00000000" w:rsidR="00000000" w:rsidRPr="00000000">
        <w:rPr>
          <w:color w:val="0e1633"/>
          <w:sz w:val="24"/>
          <w:szCs w:val="24"/>
          <w:rtl w:val="0"/>
        </w:rPr>
        <w:t xml:space="preserve">Temporal Tab: Hourly/weekday trends and time-series patterns</w:t>
      </w:r>
    </w:p>
    <w:p w:rsidR="00000000" w:rsidDel="00000000" w:rsidP="00000000" w:rsidRDefault="00000000" w:rsidRPr="00000000" w14:paraId="00000049">
      <w:pPr>
        <w:pStyle w:val="Heading2"/>
        <w:numPr>
          <w:ilvl w:val="0"/>
          <w:numId w:val="5"/>
        </w:numPr>
        <w:spacing w:after="0" w:afterAutospacing="0" w:before="0" w:beforeAutospacing="0" w:line="276" w:lineRule="auto"/>
        <w:ind w:left="720" w:hanging="360"/>
        <w:rPr>
          <w:color w:val="0e1633"/>
          <w:sz w:val="24"/>
          <w:szCs w:val="24"/>
        </w:rPr>
      </w:pPr>
      <w:bookmarkStart w:colFirst="0" w:colLast="0" w:name="_idrbibufmbqj" w:id="10"/>
      <w:bookmarkEnd w:id="10"/>
      <w:r w:rsidDel="00000000" w:rsidR="00000000" w:rsidRPr="00000000">
        <w:rPr>
          <w:color w:val="0e1633"/>
          <w:sz w:val="24"/>
          <w:szCs w:val="24"/>
          <w:rtl w:val="0"/>
        </w:rPr>
        <w:t xml:space="preserve">Weather Tab: Impact of temperature and precipitation on trip volume.</w:t>
      </w:r>
    </w:p>
    <w:p w:rsidR="00000000" w:rsidDel="00000000" w:rsidP="00000000" w:rsidRDefault="00000000" w:rsidRPr="00000000" w14:paraId="0000004A">
      <w:pPr>
        <w:pStyle w:val="Heading2"/>
        <w:numPr>
          <w:ilvl w:val="0"/>
          <w:numId w:val="5"/>
        </w:numPr>
        <w:spacing w:after="240" w:before="0" w:beforeAutospacing="0" w:line="276" w:lineRule="auto"/>
        <w:ind w:left="720" w:hanging="360"/>
        <w:rPr>
          <w:color w:val="0e1633"/>
          <w:sz w:val="24"/>
          <w:szCs w:val="24"/>
        </w:rPr>
      </w:pPr>
      <w:bookmarkStart w:colFirst="0" w:colLast="0" w:name="_idrbibufmbqj" w:id="10"/>
      <w:bookmarkEnd w:id="10"/>
      <w:r w:rsidDel="00000000" w:rsidR="00000000" w:rsidRPr="00000000">
        <w:rPr>
          <w:color w:val="0e1633"/>
          <w:sz w:val="24"/>
          <w:szCs w:val="24"/>
          <w:rtl w:val="0"/>
        </w:rPr>
        <w:t xml:space="preserve">Flow Tab: Major O-D patterns and directional shifts.</w:t>
        <w:br w:type="textWrapping"/>
        <w:br w:type="textWrapping"/>
      </w:r>
    </w:p>
    <w:p w:rsidR="00000000" w:rsidDel="00000000" w:rsidP="00000000" w:rsidRDefault="00000000" w:rsidRPr="00000000" w14:paraId="0000004B">
      <w:pPr>
        <w:pStyle w:val="Heading3"/>
        <w:spacing w:before="280" w:line="276" w:lineRule="auto"/>
        <w:rPr>
          <w:i w:val="1"/>
          <w:iCs w:val="1"/>
          <w:color w:val="0e1633"/>
          <w:sz w:val="24"/>
          <w:szCs w:val="24"/>
        </w:rPr>
      </w:pPr>
      <w:bookmarkStart w:colFirst="0" w:colLast="0" w:name="_30pnp9ei2jjf" w:id="22"/>
      <w:bookmarkEnd w:id="22"/>
      <w:r w:rsidDel="00000000" w:rsidR="00000000" w:rsidRPr="00000000">
        <w:rPr>
          <w:b w:val="1"/>
          <w:bCs w:val="1"/>
          <w:color w:val="0e1633"/>
          <w:sz w:val="24"/>
          <w:szCs w:val="24"/>
          <w:rtl w:val="0"/>
        </w:rPr>
        <w:t xml:space="preserve">5. Expected Tools and Techniques</w:t>
      </w:r>
      <w:r w:rsidDel="00000000" w:rsidR="00000000" w:rsidRPr="00000000">
        <w:rPr>
          <w:rtl w:val="0"/>
        </w:rPr>
      </w:r>
    </w:p>
    <w:p w:rsidR="00000000" w:rsidDel="00000000" w:rsidP="00000000" w:rsidRDefault="00000000" w:rsidRPr="00000000" w14:paraId="0000004C">
      <w:pPr>
        <w:pStyle w:val="Heading2"/>
        <w:numPr>
          <w:ilvl w:val="0"/>
          <w:numId w:val="1"/>
        </w:numPr>
        <w:spacing w:after="0" w:afterAutospacing="0" w:before="240" w:line="276" w:lineRule="auto"/>
        <w:ind w:left="720" w:hanging="360"/>
        <w:rPr>
          <w:color w:val="0e1633"/>
          <w:sz w:val="24"/>
          <w:szCs w:val="24"/>
        </w:rPr>
      </w:pPr>
      <w:bookmarkStart w:colFirst="0" w:colLast="0" w:name="_idrbibufmbqj" w:id="10"/>
      <w:bookmarkEnd w:id="10"/>
      <w:r w:rsidDel="00000000" w:rsidR="00000000" w:rsidRPr="00000000">
        <w:rPr>
          <w:color w:val="0e1633"/>
          <w:sz w:val="24"/>
          <w:szCs w:val="24"/>
          <w:rtl w:val="0"/>
        </w:rPr>
        <w:t xml:space="preserve">Data Cleaning &amp; Analysis: Python (Pandas, NumPy)</w:t>
      </w:r>
    </w:p>
    <w:p w:rsidR="00000000" w:rsidDel="00000000" w:rsidP="00000000" w:rsidRDefault="00000000" w:rsidRPr="00000000" w14:paraId="0000004D">
      <w:pPr>
        <w:pStyle w:val="Heading2"/>
        <w:numPr>
          <w:ilvl w:val="0"/>
          <w:numId w:val="1"/>
        </w:numPr>
        <w:spacing w:after="0" w:afterAutospacing="0" w:before="0" w:beforeAutospacing="0" w:line="276" w:lineRule="auto"/>
        <w:ind w:left="720" w:hanging="360"/>
        <w:rPr>
          <w:color w:val="0e1633"/>
          <w:sz w:val="24"/>
          <w:szCs w:val="24"/>
        </w:rPr>
      </w:pPr>
      <w:bookmarkStart w:colFirst="0" w:colLast="0" w:name="_idrbibufmbqj" w:id="10"/>
      <w:bookmarkEnd w:id="10"/>
      <w:r w:rsidDel="00000000" w:rsidR="00000000" w:rsidRPr="00000000">
        <w:rPr>
          <w:color w:val="0e1633"/>
          <w:sz w:val="24"/>
          <w:szCs w:val="24"/>
          <w:rtl w:val="0"/>
        </w:rPr>
        <w:t xml:space="preserve">Visualization: Tableau / Power BI, Kepler.gl, Plotly</w:t>
      </w:r>
    </w:p>
    <w:p w:rsidR="00000000" w:rsidDel="00000000" w:rsidP="00000000" w:rsidRDefault="00000000" w:rsidRPr="00000000" w14:paraId="0000004E">
      <w:pPr>
        <w:pStyle w:val="Heading2"/>
        <w:numPr>
          <w:ilvl w:val="0"/>
          <w:numId w:val="1"/>
        </w:numPr>
        <w:spacing w:after="0" w:afterAutospacing="0" w:before="0" w:beforeAutospacing="0" w:line="276" w:lineRule="auto"/>
        <w:ind w:left="720" w:hanging="360"/>
        <w:rPr>
          <w:color w:val="0e1633"/>
          <w:sz w:val="24"/>
          <w:szCs w:val="24"/>
        </w:rPr>
      </w:pPr>
      <w:bookmarkStart w:colFirst="0" w:colLast="0" w:name="_idrbibufmbqj" w:id="10"/>
      <w:bookmarkEnd w:id="10"/>
      <w:r w:rsidDel="00000000" w:rsidR="00000000" w:rsidRPr="00000000">
        <w:rPr>
          <w:color w:val="0e1633"/>
          <w:sz w:val="24"/>
          <w:szCs w:val="24"/>
          <w:rtl w:val="0"/>
        </w:rPr>
        <w:t xml:space="preserve">Mapping: GeoPandas, Folium</w:t>
      </w:r>
    </w:p>
    <w:p w:rsidR="00000000" w:rsidDel="00000000" w:rsidP="00000000" w:rsidRDefault="00000000" w:rsidRPr="00000000" w14:paraId="0000004F">
      <w:pPr>
        <w:pStyle w:val="Heading2"/>
        <w:numPr>
          <w:ilvl w:val="0"/>
          <w:numId w:val="1"/>
        </w:numPr>
        <w:spacing w:after="0" w:afterAutospacing="0" w:before="0" w:beforeAutospacing="0" w:line="276" w:lineRule="auto"/>
        <w:ind w:left="720" w:hanging="360"/>
        <w:rPr>
          <w:color w:val="0e1633"/>
          <w:sz w:val="24"/>
          <w:szCs w:val="24"/>
        </w:rPr>
      </w:pPr>
      <w:bookmarkStart w:colFirst="0" w:colLast="0" w:name="_idrbibufmbqj" w:id="10"/>
      <w:bookmarkEnd w:id="10"/>
      <w:r w:rsidDel="00000000" w:rsidR="00000000" w:rsidRPr="00000000">
        <w:rPr>
          <w:color w:val="0e1633"/>
          <w:sz w:val="24"/>
          <w:szCs w:val="24"/>
          <w:rtl w:val="0"/>
        </w:rPr>
        <w:t xml:space="preserve">Integration: NOAA API for weather data</w:t>
      </w:r>
    </w:p>
    <w:p w:rsidR="00000000" w:rsidDel="00000000" w:rsidP="00000000" w:rsidRDefault="00000000" w:rsidRPr="00000000" w14:paraId="00000050">
      <w:pPr>
        <w:pStyle w:val="Heading2"/>
        <w:numPr>
          <w:ilvl w:val="0"/>
          <w:numId w:val="1"/>
        </w:numPr>
        <w:spacing w:after="240" w:before="0" w:beforeAutospacing="0" w:line="276" w:lineRule="auto"/>
        <w:ind w:left="720" w:hanging="360"/>
        <w:rPr>
          <w:color w:val="0e1633"/>
          <w:sz w:val="24"/>
          <w:szCs w:val="24"/>
        </w:rPr>
      </w:pPr>
      <w:bookmarkStart w:colFirst="0" w:colLast="0" w:name="_to8v3qb0ao7u" w:id="23"/>
      <w:bookmarkEnd w:id="23"/>
      <w:r w:rsidDel="00000000" w:rsidR="00000000" w:rsidRPr="00000000">
        <w:rPr>
          <w:color w:val="0e1633"/>
          <w:sz w:val="24"/>
          <w:szCs w:val="24"/>
          <w:rtl w:val="0"/>
        </w:rPr>
        <w:t xml:space="preserve">KPIs: Trip volume, imbalance ratio, utilization rate, top O-D flows</w:t>
        <w:br w:type="textWrapping"/>
      </w:r>
    </w:p>
    <w:p w:rsidR="00000000" w:rsidDel="00000000" w:rsidP="00000000" w:rsidRDefault="00000000" w:rsidRPr="00000000" w14:paraId="00000051">
      <w:pPr>
        <w:pStyle w:val="Heading2"/>
        <w:spacing w:after="0" w:before="0" w:line="276" w:lineRule="auto"/>
        <w:rPr>
          <w:b w:val="1"/>
          <w:bCs w:val="1"/>
          <w:color w:val="0e1633"/>
          <w:sz w:val="28"/>
          <w:szCs w:val="28"/>
        </w:rPr>
      </w:pPr>
      <w:bookmarkStart w:colFirst="0" w:colLast="0" w:name="_7d72zvx1skt7" w:id="24"/>
      <w:bookmarkEnd w:id="24"/>
      <w:r w:rsidDel="00000000" w:rsidR="00000000" w:rsidRPr="00000000">
        <w:rPr>
          <w:rtl w:val="0"/>
        </w:rPr>
      </w:r>
    </w:p>
    <w:p w:rsidR="00000000" w:rsidDel="00000000" w:rsidP="00000000" w:rsidRDefault="00000000" w:rsidRPr="00000000" w14:paraId="00000052">
      <w:pPr>
        <w:shd w:fill="ffffff" w:val="clear"/>
        <w:spacing w:after="380" w:line="240" w:lineRule="auto"/>
        <w:ind w:left="720" w:firstLine="0"/>
        <w:rPr>
          <w:b w:val="1"/>
          <w:bCs w:val="1"/>
          <w:sz w:val="24"/>
          <w:szCs w:val="24"/>
        </w:rPr>
      </w:pPr>
      <w:r w:rsidDel="00000000" w:rsidR="00000000" w:rsidRPr="00000000">
        <w:rPr>
          <w:rtl w:val="0"/>
        </w:rPr>
      </w:r>
    </w:p>
    <w:sectPr>
      <w:headerReference r:id="rId7" w:type="default"/>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swald SemiBold">
    <w:embedRegular w:fontKey="{00000000-0000-0000-0000-000000000000}" r:id="rId9" w:subsetted="0"/>
    <w:embedBold w:fontKey="{00000000-0000-0000-0000-000000000000}" r:id="rId10" w:subsetted="0"/>
  </w:font>
  <w:font w:name="Roboto Mono">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1" Type="http://schemas.openxmlformats.org/officeDocument/2006/relationships/font" Target="fonts/RobotoMono-regular.ttf"/><Relationship Id="rId10" Type="http://schemas.openxmlformats.org/officeDocument/2006/relationships/font" Target="fonts/OswaldSemiBold-bold.ttf"/><Relationship Id="rId13" Type="http://schemas.openxmlformats.org/officeDocument/2006/relationships/font" Target="fonts/RobotoMono-italic.ttf"/><Relationship Id="rId12" Type="http://schemas.openxmlformats.org/officeDocument/2006/relationships/font" Target="fonts/RobotoMono-bold.ttf"/><Relationship Id="rId1" Type="http://schemas.openxmlformats.org/officeDocument/2006/relationships/font" Target="fonts/RobotoMedium-regular.ttf"/><Relationship Id="rId2" Type="http://schemas.openxmlformats.org/officeDocument/2006/relationships/font" Target="fonts/RobotoMedium-bold.ttf"/><Relationship Id="rId3" Type="http://schemas.openxmlformats.org/officeDocument/2006/relationships/font" Target="fonts/RobotoMedium-italic.ttf"/><Relationship Id="rId4" Type="http://schemas.openxmlformats.org/officeDocument/2006/relationships/font" Target="fonts/RobotoMedium-boldItalic.ttf"/><Relationship Id="rId9" Type="http://schemas.openxmlformats.org/officeDocument/2006/relationships/font" Target="fonts/OswaldSemiBold-regular.ttf"/><Relationship Id="rId14" Type="http://schemas.openxmlformats.org/officeDocument/2006/relationships/font" Target="fonts/RobotoMono-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