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679A" w14:textId="77777777" w:rsidR="002047BA" w:rsidRDefault="002047BA" w:rsidP="0091691C">
      <w:pPr>
        <w:pStyle w:val="LNCSTitle"/>
      </w:pPr>
    </w:p>
    <w:p w14:paraId="2370E844" w14:textId="77777777" w:rsidR="009A3DE0" w:rsidRDefault="009A3DE0" w:rsidP="005F1026">
      <w:pPr>
        <w:pStyle w:val="LNCSTitle"/>
      </w:pPr>
    </w:p>
    <w:p w14:paraId="4BBF3D38" w14:textId="5C617FCE" w:rsidR="00640909" w:rsidRDefault="005F1026" w:rsidP="005F1026">
      <w:pPr>
        <w:pStyle w:val="LNCSTitle"/>
      </w:pPr>
      <w:r>
        <w:t xml:space="preserve">    </w:t>
      </w:r>
    </w:p>
    <w:p w14:paraId="4DECB681" w14:textId="55F24EA0" w:rsidR="00611F4E" w:rsidRDefault="005F1026" w:rsidP="005F1026">
      <w:pPr>
        <w:pStyle w:val="LNCSTitle"/>
      </w:pPr>
      <w:r>
        <w:t xml:space="preserve">  </w:t>
      </w:r>
      <w:r w:rsidR="002B04A7">
        <w:t>Load Balancer Decision System: A Reinforcement Learning Approach for Optimizing Distributed Computing Environments</w:t>
      </w:r>
    </w:p>
    <w:p w14:paraId="0A77E04E" w14:textId="77777777" w:rsidR="002047BA" w:rsidRDefault="002047BA" w:rsidP="00B61652">
      <w:pPr>
        <w:pStyle w:val="LNCSTitle"/>
      </w:pPr>
    </w:p>
    <w:p w14:paraId="0E6CE970" w14:textId="3B6B2467" w:rsidR="005F1026" w:rsidRPr="005F1026" w:rsidRDefault="005F1026" w:rsidP="005F1026">
      <w:pPr>
        <w:pStyle w:val="Author"/>
        <w:rPr>
          <w:rFonts w:ascii="Times New Roman" w:hAnsi="Times New Roman" w:cs="Times New Roman"/>
          <w:sz w:val="20"/>
          <w:szCs w:val="20"/>
        </w:rPr>
      </w:pPr>
      <w:r w:rsidRPr="005F1026">
        <w:rPr>
          <w:rFonts w:ascii="Times New Roman" w:hAnsi="Times New Roman" w:cs="Times New Roman"/>
          <w:sz w:val="20"/>
          <w:szCs w:val="20"/>
        </w:rPr>
        <w:t>Debmalya Ray</w:t>
      </w:r>
      <w:r w:rsidRPr="005F1026">
        <w:rPr>
          <w:rFonts w:ascii="Times New Roman" w:hAnsi="Times New Roman" w:cs="Times New Roman"/>
          <w:sz w:val="20"/>
          <w:szCs w:val="20"/>
          <w:vertAlign w:val="superscript"/>
        </w:rPr>
        <w:t>1</w:t>
      </w:r>
      <w:r w:rsidRPr="005F1026">
        <w:rPr>
          <w:rFonts w:ascii="Times New Roman" w:hAnsi="Times New Roman" w:cs="Times New Roman"/>
          <w:sz w:val="20"/>
          <w:szCs w:val="20"/>
        </w:rPr>
        <w:t xml:space="preserve"> and Swati Chowdhuri</w:t>
      </w:r>
      <w:r>
        <w:rPr>
          <w:rFonts w:ascii="Times New Roman" w:hAnsi="Times New Roman" w:cs="Times New Roman"/>
          <w:sz w:val="20"/>
          <w:szCs w:val="20"/>
          <w:vertAlign w:val="superscript"/>
        </w:rPr>
        <w:t>2</w:t>
      </w:r>
    </w:p>
    <w:p w14:paraId="034427E9" w14:textId="77777777" w:rsidR="005F1026" w:rsidRPr="005F1026" w:rsidRDefault="005F1026" w:rsidP="005F1026">
      <w:pPr>
        <w:pStyle w:val="Author"/>
        <w:rPr>
          <w:rFonts w:ascii="Times New Roman" w:hAnsi="Times New Roman" w:cs="Times New Roman"/>
          <w:sz w:val="20"/>
          <w:szCs w:val="20"/>
        </w:rPr>
      </w:pPr>
    </w:p>
    <w:p w14:paraId="3689777F" w14:textId="6D92EC01" w:rsidR="005F1026" w:rsidRPr="005F1026" w:rsidRDefault="005F1026" w:rsidP="00F43A26">
      <w:pPr>
        <w:pStyle w:val="Author"/>
        <w:rPr>
          <w:rFonts w:ascii="Times New Roman" w:hAnsi="Times New Roman" w:cs="Times New Roman"/>
          <w:sz w:val="20"/>
          <w:szCs w:val="20"/>
        </w:rPr>
      </w:pPr>
      <w:r w:rsidRPr="005F1026">
        <w:rPr>
          <w:rFonts w:ascii="Times New Roman" w:hAnsi="Times New Roman" w:cs="Times New Roman"/>
          <w:sz w:val="20"/>
          <w:szCs w:val="20"/>
        </w:rPr>
        <w:t xml:space="preserve">1 International Institute of Information </w:t>
      </w:r>
      <w:r w:rsidR="00C772B7" w:rsidRPr="005F1026">
        <w:rPr>
          <w:rFonts w:ascii="Times New Roman" w:hAnsi="Times New Roman" w:cs="Times New Roman"/>
          <w:sz w:val="20"/>
          <w:szCs w:val="20"/>
        </w:rPr>
        <w:t>Technology, Bangalore</w:t>
      </w:r>
      <w:r w:rsidRPr="005F1026">
        <w:rPr>
          <w:rFonts w:ascii="Times New Roman" w:hAnsi="Times New Roman" w:cs="Times New Roman"/>
          <w:sz w:val="20"/>
          <w:szCs w:val="20"/>
        </w:rPr>
        <w:t>,</w:t>
      </w:r>
      <w:r>
        <w:rPr>
          <w:rFonts w:ascii="Times New Roman" w:hAnsi="Times New Roman" w:cs="Times New Roman"/>
          <w:sz w:val="20"/>
          <w:szCs w:val="20"/>
        </w:rPr>
        <w:t xml:space="preserve"> </w:t>
      </w:r>
      <w:r w:rsidR="00F43A26">
        <w:rPr>
          <w:rFonts w:ascii="Times New Roman" w:hAnsi="Times New Roman" w:cs="Times New Roman"/>
          <w:sz w:val="20"/>
          <w:szCs w:val="20"/>
        </w:rPr>
        <w:t>India</w:t>
      </w:r>
    </w:p>
    <w:p w14:paraId="3C7FEE4E" w14:textId="265DD80C" w:rsidR="002047BA" w:rsidRPr="005F1026" w:rsidRDefault="005F1026" w:rsidP="005F1026">
      <w:pPr>
        <w:pStyle w:val="Author"/>
        <w:rPr>
          <w:rFonts w:ascii="Times New Roman" w:hAnsi="Times New Roman" w:cs="Times New Roman"/>
          <w:sz w:val="20"/>
          <w:szCs w:val="20"/>
        </w:rPr>
      </w:pPr>
      <w:r w:rsidRPr="005F1026">
        <w:rPr>
          <w:rFonts w:ascii="Times New Roman" w:hAnsi="Times New Roman" w:cs="Times New Roman"/>
          <w:sz w:val="20"/>
          <w:szCs w:val="20"/>
        </w:rPr>
        <w:t xml:space="preserve">2 </w:t>
      </w:r>
      <w:r w:rsidR="00C772B7">
        <w:rPr>
          <w:rFonts w:ascii="Times New Roman" w:hAnsi="Times New Roman" w:cs="Times New Roman"/>
          <w:sz w:val="20"/>
          <w:szCs w:val="20"/>
        </w:rPr>
        <w:t>Institute of Engineering &amp; Management</w:t>
      </w:r>
      <w:r w:rsidRPr="005F1026">
        <w:rPr>
          <w:rFonts w:ascii="Times New Roman" w:hAnsi="Times New Roman" w:cs="Times New Roman"/>
          <w:sz w:val="20"/>
          <w:szCs w:val="20"/>
        </w:rPr>
        <w:t xml:space="preserve">, </w:t>
      </w:r>
      <w:r w:rsidR="00C772B7">
        <w:rPr>
          <w:rFonts w:ascii="Times New Roman" w:hAnsi="Times New Roman" w:cs="Times New Roman"/>
          <w:sz w:val="20"/>
          <w:szCs w:val="20"/>
        </w:rPr>
        <w:t xml:space="preserve">University of Engineering and Management, </w:t>
      </w:r>
      <w:r w:rsidRPr="005F1026">
        <w:rPr>
          <w:rFonts w:ascii="Times New Roman" w:hAnsi="Times New Roman" w:cs="Times New Roman"/>
          <w:sz w:val="20"/>
          <w:szCs w:val="20"/>
        </w:rPr>
        <w:t>Kolkata</w:t>
      </w:r>
      <w:r w:rsidR="00C772B7">
        <w:rPr>
          <w:rFonts w:ascii="Times New Roman" w:hAnsi="Times New Roman" w:cs="Times New Roman"/>
          <w:sz w:val="20"/>
          <w:szCs w:val="20"/>
        </w:rPr>
        <w:t>, India</w:t>
      </w:r>
    </w:p>
    <w:p w14:paraId="20E83E57" w14:textId="77777777" w:rsidR="009A3DE0" w:rsidRDefault="009A3DE0" w:rsidP="00FB1DFB">
      <w:pPr>
        <w:pStyle w:val="LNCSHeading1"/>
        <w:jc w:val="both"/>
        <w:rPr>
          <w:szCs w:val="24"/>
        </w:rPr>
      </w:pPr>
    </w:p>
    <w:p w14:paraId="5BBFB81E" w14:textId="3D8B37CB" w:rsidR="00FB1DFB" w:rsidRPr="00FB1DFB" w:rsidRDefault="002B04A7" w:rsidP="00FB1DFB">
      <w:pPr>
        <w:pStyle w:val="LNCSHeading1"/>
        <w:jc w:val="both"/>
        <w:rPr>
          <w:b w:val="0"/>
          <w:bCs/>
          <w:sz w:val="20"/>
          <w:szCs w:val="20"/>
          <w:lang w:val="en-IN"/>
        </w:rPr>
      </w:pPr>
      <w:r w:rsidRPr="009D55AA">
        <w:rPr>
          <w:szCs w:val="24"/>
        </w:rPr>
        <w:t>Abstract</w:t>
      </w:r>
      <w:r w:rsidR="001C52EC" w:rsidRPr="009D55AA">
        <w:rPr>
          <w:szCs w:val="24"/>
        </w:rPr>
        <w:t>.</w:t>
      </w:r>
      <w:r w:rsidR="001C52EC" w:rsidRPr="009D55AA">
        <w:rPr>
          <w:b w:val="0"/>
          <w:bCs/>
          <w:sz w:val="20"/>
          <w:szCs w:val="20"/>
        </w:rPr>
        <w:t xml:space="preserve"> </w:t>
      </w:r>
      <w:r w:rsidR="00FB1DFB" w:rsidRPr="00FB1DFB">
        <w:rPr>
          <w:b w:val="0"/>
          <w:bCs/>
          <w:sz w:val="20"/>
          <w:szCs w:val="20"/>
          <w:lang w:val="en-IN"/>
        </w:rPr>
        <w:t xml:space="preserve">This paper presents the Load Balancer Decision System, a Python-based desktop application engineered to enhance load balancing in distributed computing environments through a reinforcement learning approach centered on Q-Learning. The system intelligently assigns tasks to backend servers by leveraging real-time metrics such as task size, CPU demand, memory demand, network latency, I/O operations, disk usage, number of connections, and priority level. Unlike traditional static load balancing methods like Round Robin or Least Connections, which rely on fixed heuristics, this system dynamically adapts to fluctuating workloads by learning optimal task assignment policies through trial and error. Implemented with a modern, user-friendly graphical user interface (GUI) using PyQt5, the application offers a suite of functionalities, including real-time task routing predictions, batch processing for large datasets, model training with configurable hyperparameters, performance visualization, and comparative analysis against conventional algorithms. The modular architecture ensures scalability, maintainability, and responsiveness, with components like a Q-Learning agent, data processing pipeline, and visualization engine seamlessly integrated. Robust error handling and background processing via </w:t>
      </w:r>
      <w:proofErr w:type="spellStart"/>
      <w:r w:rsidR="00FB1DFB" w:rsidRPr="00FB1DFB">
        <w:rPr>
          <w:b w:val="0"/>
          <w:bCs/>
          <w:i/>
          <w:iCs/>
          <w:sz w:val="20"/>
          <w:szCs w:val="20"/>
          <w:lang w:val="en-IN"/>
        </w:rPr>
        <w:t>QThread</w:t>
      </w:r>
      <w:proofErr w:type="spellEnd"/>
      <w:r w:rsidR="00FB1DFB" w:rsidRPr="00FB1DFB">
        <w:rPr>
          <w:b w:val="0"/>
          <w:bCs/>
          <w:sz w:val="20"/>
          <w:szCs w:val="20"/>
          <w:lang w:val="en-IN"/>
        </w:rPr>
        <w:t xml:space="preserve"> enhance user experience by preventing interface freezes during intensive tasks. The research provides a detailed examination of the system’s design, including state discretization, Q-table management, and reward function formulation, offering valuable insights for developers, data scientists, and system architects. Performance evaluations demonstrate significant improvements over traditional methods, with reductions in average latency by up to 18% and P99 latency by 36%, alongside enhanced throughput and energy efficiency. However, limitations such as incomplete training logic, placeholder algorithm comparisons, and fixed Q-table sizing are identified, with proposed improvements including full Q-Learning implementation, real algorithm benchmarking, dynamic state space scaling via </w:t>
      </w:r>
      <w:r w:rsidR="00FB1DFB" w:rsidRPr="00FB1DFB">
        <w:rPr>
          <w:b w:val="0"/>
          <w:bCs/>
          <w:i/>
          <w:iCs/>
          <w:sz w:val="20"/>
          <w:szCs w:val="20"/>
          <w:lang w:val="en-IN"/>
        </w:rPr>
        <w:t>Deep Q-Networks</w:t>
      </w:r>
      <w:r w:rsidR="00FB1DFB" w:rsidRPr="00FB1DFB">
        <w:rPr>
          <w:b w:val="0"/>
          <w:bCs/>
          <w:sz w:val="20"/>
          <w:szCs w:val="20"/>
          <w:lang w:val="en-IN"/>
        </w:rPr>
        <w:t>, and real-time data streaming support. By addressing these enhancements, the system aims to evolve into a production-grade tool for adaptive load balancing. This work underscores the potential of reinforcement learning to transform resource management in distributed systems, paving the way for future advancements in scalable, intelligent, and responsive computing environments.</w:t>
      </w:r>
    </w:p>
    <w:p w14:paraId="4E19FA9B" w14:textId="65073C6D" w:rsidR="00D562F4" w:rsidRDefault="00D562F4" w:rsidP="009D55AA">
      <w:pPr>
        <w:pStyle w:val="LNCSHeading1"/>
        <w:jc w:val="both"/>
        <w:rPr>
          <w:b w:val="0"/>
          <w:bCs/>
          <w:sz w:val="20"/>
          <w:szCs w:val="20"/>
        </w:rPr>
      </w:pPr>
    </w:p>
    <w:p w14:paraId="5D9161FF" w14:textId="77777777" w:rsidR="009D55AA" w:rsidRPr="009D55AA" w:rsidRDefault="009D55AA" w:rsidP="009D55AA">
      <w:pPr>
        <w:pStyle w:val="LNCSHeading1"/>
        <w:jc w:val="both"/>
        <w:rPr>
          <w:b w:val="0"/>
          <w:bCs/>
          <w:sz w:val="20"/>
          <w:szCs w:val="20"/>
        </w:rPr>
      </w:pPr>
    </w:p>
    <w:p w14:paraId="472059D8" w14:textId="3122A3BF" w:rsidR="0091691C" w:rsidRPr="00324C13" w:rsidRDefault="00DA3181" w:rsidP="00324C13">
      <w:pPr>
        <w:pStyle w:val="LNCSHeading1"/>
        <w:jc w:val="left"/>
      </w:pPr>
      <w:r w:rsidRPr="00EE426C">
        <w:t>Keywords:</w:t>
      </w:r>
      <w:r>
        <w:t xml:space="preserve"> </w:t>
      </w:r>
      <w:r w:rsidR="00843673" w:rsidRPr="009D55AA">
        <w:rPr>
          <w:b w:val="0"/>
          <w:bCs/>
          <w:sz w:val="20"/>
          <w:szCs w:val="20"/>
        </w:rPr>
        <w:t>Load balancing · Reinforcement learning · Q-Learning · Distributed systems · Adaptive systems</w:t>
      </w:r>
    </w:p>
    <w:p w14:paraId="463DC614" w14:textId="756E3B2C" w:rsidR="0091691C" w:rsidRDefault="0091691C" w:rsidP="00D346F9">
      <w:pPr>
        <w:pStyle w:val="heading10"/>
        <w:numPr>
          <w:ilvl w:val="0"/>
          <w:numId w:val="18"/>
        </w:numPr>
        <w:tabs>
          <w:tab w:val="num" w:pos="567"/>
        </w:tabs>
        <w:ind w:left="567" w:hanging="567"/>
      </w:pPr>
      <w:r w:rsidRPr="00D346F9">
        <w:t>Introduction</w:t>
      </w:r>
    </w:p>
    <w:p w14:paraId="1B28482A" w14:textId="3DDF4C10" w:rsidR="00176829" w:rsidRPr="00176829" w:rsidRDefault="002B1D7E" w:rsidP="002B1D7E">
      <w:pPr>
        <w:pStyle w:val="NormalWeb"/>
        <w:jc w:val="both"/>
        <w:rPr>
          <w:rFonts w:eastAsiaTheme="majorEastAsia"/>
          <w:bCs/>
          <w:sz w:val="20"/>
          <w:szCs w:val="20"/>
          <w:lang w:val="en-US" w:eastAsia="en-US"/>
        </w:rPr>
      </w:pPr>
      <w:r w:rsidRPr="002B1D7E">
        <w:rPr>
          <w:rFonts w:eastAsiaTheme="majorEastAsia"/>
          <w:bCs/>
          <w:sz w:val="20"/>
          <w:szCs w:val="20"/>
          <w:lang w:eastAsia="en-US"/>
        </w:rPr>
        <w:t xml:space="preserve">The Load Balancer Decision System is designed to address the persistent challenge of efficient task distribution in distributed computing environments by introducing a reinforcement learning-driven approach </w:t>
      </w:r>
      <w:r w:rsidR="00D02801" w:rsidRPr="002B1D7E">
        <w:rPr>
          <w:rFonts w:eastAsiaTheme="majorEastAsia"/>
          <w:bCs/>
          <w:sz w:val="20"/>
          <w:szCs w:val="20"/>
          <w:lang w:eastAsia="en-US"/>
        </w:rPr>
        <w:t>centred</w:t>
      </w:r>
      <w:r w:rsidRPr="002B1D7E">
        <w:rPr>
          <w:rFonts w:eastAsiaTheme="majorEastAsia"/>
          <w:bCs/>
          <w:sz w:val="20"/>
          <w:szCs w:val="20"/>
          <w:lang w:eastAsia="en-US"/>
        </w:rPr>
        <w:t xml:space="preserve"> on Q-Learning. Unlike conventional load balancing techniques that rely on fixed rules—such as Round Robin [</w:t>
      </w:r>
      <w:hyperlink r:id="rId5" w:history="1">
        <w:r w:rsidR="008E47FF" w:rsidRPr="008E47FF">
          <w:rPr>
            <w:rStyle w:val="Hyperlink"/>
            <w:rFonts w:eastAsiaTheme="minorHAnsi"/>
            <w:sz w:val="20"/>
            <w:szCs w:val="20"/>
          </w:rPr>
          <w:t>1</w:t>
        </w:r>
      </w:hyperlink>
      <w:r w:rsidRPr="002B1D7E">
        <w:rPr>
          <w:rFonts w:eastAsiaTheme="majorEastAsia"/>
          <w:bCs/>
          <w:sz w:val="20"/>
          <w:szCs w:val="20"/>
          <w:lang w:eastAsia="en-US"/>
        </w:rPr>
        <w:t xml:space="preserve">, </w:t>
      </w:r>
      <w:hyperlink r:id="rId6" w:history="1">
        <w:r w:rsidRPr="0080779F">
          <w:rPr>
            <w:rStyle w:val="Hyperlink"/>
            <w:rFonts w:eastAsiaTheme="majorEastAsia"/>
            <w:bCs/>
            <w:sz w:val="20"/>
            <w:szCs w:val="20"/>
            <w:lang w:eastAsia="en-US"/>
          </w:rPr>
          <w:t>14</w:t>
        </w:r>
      </w:hyperlink>
      <w:r w:rsidRPr="002B1D7E">
        <w:rPr>
          <w:rFonts w:eastAsiaTheme="majorEastAsia"/>
          <w:bCs/>
          <w:sz w:val="20"/>
          <w:szCs w:val="20"/>
          <w:lang w:eastAsia="en-US"/>
        </w:rPr>
        <w:t xml:space="preserve">, </w:t>
      </w:r>
      <w:hyperlink r:id="rId7" w:history="1">
        <w:r w:rsidRPr="00AC58B8">
          <w:rPr>
            <w:rStyle w:val="Hyperlink"/>
            <w:rFonts w:eastAsiaTheme="majorEastAsia"/>
            <w:bCs/>
            <w:sz w:val="20"/>
            <w:szCs w:val="20"/>
            <w:lang w:eastAsia="en-US"/>
          </w:rPr>
          <w:t>15</w:t>
        </w:r>
      </w:hyperlink>
      <w:r w:rsidRPr="002B1D7E">
        <w:rPr>
          <w:rFonts w:eastAsiaTheme="majorEastAsia"/>
          <w:bCs/>
          <w:sz w:val="20"/>
          <w:szCs w:val="20"/>
          <w:lang w:eastAsia="en-US"/>
        </w:rPr>
        <w:t>], which cycles through servers regardless of current load, or the "Power of Two Choices" [</w:t>
      </w:r>
      <w:hyperlink r:id="rId8" w:history="1">
        <w:r w:rsidRPr="007D393E">
          <w:rPr>
            <w:rStyle w:val="Hyperlink"/>
            <w:rFonts w:eastAsiaTheme="majorEastAsia"/>
            <w:bCs/>
            <w:sz w:val="20"/>
            <w:szCs w:val="20"/>
            <w:lang w:eastAsia="en-US"/>
          </w:rPr>
          <w:t>2</w:t>
        </w:r>
      </w:hyperlink>
      <w:r w:rsidRPr="002B1D7E">
        <w:rPr>
          <w:rFonts w:eastAsiaTheme="majorEastAsia"/>
          <w:bCs/>
          <w:sz w:val="20"/>
          <w:szCs w:val="20"/>
          <w:lang w:eastAsia="en-US"/>
        </w:rPr>
        <w:t xml:space="preserve">], which randomly samples two nodes and picks the less busy one—this system adapts in real time based on observed system </w:t>
      </w:r>
      <w:r w:rsidR="00D02801" w:rsidRPr="002B1D7E">
        <w:rPr>
          <w:rFonts w:eastAsiaTheme="majorEastAsia"/>
          <w:bCs/>
          <w:sz w:val="20"/>
          <w:szCs w:val="20"/>
          <w:lang w:eastAsia="en-US"/>
        </w:rPr>
        <w:t>behaviour</w:t>
      </w:r>
      <w:r w:rsidRPr="002B1D7E">
        <w:rPr>
          <w:rFonts w:eastAsiaTheme="majorEastAsia"/>
          <w:bCs/>
          <w:sz w:val="20"/>
          <w:szCs w:val="20"/>
          <w:lang w:eastAsia="en-US"/>
        </w:rPr>
        <w:t>. The core mechanism involves a Q-Learning agent that learns to assign incoming tasks to optimal backend servers by evaluating live performance metrics like CPU usage, memory consumption, response latency, and queue depth [</w:t>
      </w:r>
      <w:hyperlink r:id="rId9" w:history="1">
        <w:r w:rsidRPr="00022CD9">
          <w:rPr>
            <w:rStyle w:val="Hyperlink"/>
            <w:rFonts w:eastAsiaTheme="majorEastAsia"/>
            <w:bCs/>
            <w:sz w:val="20"/>
            <w:szCs w:val="20"/>
            <w:lang w:eastAsia="en-US"/>
          </w:rPr>
          <w:t>3</w:t>
        </w:r>
      </w:hyperlink>
      <w:r w:rsidRPr="002B1D7E">
        <w:rPr>
          <w:rFonts w:eastAsiaTheme="majorEastAsia"/>
          <w:bCs/>
          <w:sz w:val="20"/>
          <w:szCs w:val="20"/>
          <w:lang w:eastAsia="en-US"/>
        </w:rPr>
        <w:t>]. These continuous inputs are discretized into manageable states [</w:t>
      </w:r>
      <w:hyperlink r:id="rId10" w:history="1">
        <w:r w:rsidRPr="002E61AE">
          <w:rPr>
            <w:rStyle w:val="Hyperlink"/>
            <w:rFonts w:eastAsiaTheme="majorEastAsia"/>
            <w:bCs/>
            <w:sz w:val="20"/>
            <w:szCs w:val="20"/>
            <w:lang w:eastAsia="en-US"/>
          </w:rPr>
          <w:t>11</w:t>
        </w:r>
      </w:hyperlink>
      <w:r w:rsidRPr="002B1D7E">
        <w:rPr>
          <w:rFonts w:eastAsiaTheme="majorEastAsia"/>
          <w:bCs/>
          <w:sz w:val="20"/>
          <w:szCs w:val="20"/>
          <w:lang w:eastAsia="en-US"/>
        </w:rPr>
        <w:t xml:space="preserve">], enabling the agent to build and refine a Q-table that maps environmental conditions to effective actions. Each decision is reinforced through a reward signal tied to system efficiency: faster response times, balanced resource use, and minimal queuing delays strengthen the likelihood of repeating successful strategies. What sets this system apart is its integration of learning with practical usability. Built </w:t>
      </w:r>
      <w:r w:rsidRPr="002B1D7E">
        <w:rPr>
          <w:rFonts w:eastAsiaTheme="majorEastAsia"/>
          <w:bCs/>
          <w:sz w:val="20"/>
          <w:szCs w:val="20"/>
          <w:lang w:eastAsia="en-US"/>
        </w:rPr>
        <w:lastRenderedPageBreak/>
        <w:t>using PyQt5, the interface offers several interactive modules that support both operational monitoring and experimental analysis. Users can observe live task routing decisions, initiate batch simulations, or retrain the model with updated data. The training interface exposes key reinforcement learning parameters—learning rate, discount factor, exploration epsilon—allowing fine-tuning based on deployment context. Meanwhile, performance visualization tools provide insights into latency trends, node utilization, and load variance over time. A dedicated comparison module enables direct evaluation against traditional schedulers and hybrid models such as Twine [</w:t>
      </w:r>
      <w:hyperlink r:id="rId11" w:history="1">
        <w:r w:rsidRPr="00080C5F">
          <w:rPr>
            <w:rStyle w:val="Hyperlink"/>
            <w:rFonts w:eastAsiaTheme="majorEastAsia"/>
            <w:bCs/>
            <w:sz w:val="20"/>
            <w:szCs w:val="20"/>
            <w:lang w:eastAsia="en-US"/>
          </w:rPr>
          <w:t>6</w:t>
        </w:r>
      </w:hyperlink>
      <w:r w:rsidRPr="002B1D7E">
        <w:rPr>
          <w:rFonts w:eastAsiaTheme="majorEastAsia"/>
          <w:bCs/>
          <w:sz w:val="20"/>
          <w:szCs w:val="20"/>
          <w:lang w:eastAsia="en-US"/>
        </w:rPr>
        <w:t xml:space="preserve">, </w:t>
      </w:r>
      <w:hyperlink r:id="rId12" w:history="1">
        <w:r w:rsidRPr="00F8073E">
          <w:rPr>
            <w:rStyle w:val="Hyperlink"/>
            <w:rFonts w:eastAsiaTheme="majorEastAsia"/>
            <w:bCs/>
            <w:sz w:val="20"/>
            <w:szCs w:val="20"/>
            <w:lang w:eastAsia="en-US"/>
          </w:rPr>
          <w:t>12</w:t>
        </w:r>
      </w:hyperlink>
      <w:r w:rsidRPr="002B1D7E">
        <w:rPr>
          <w:rFonts w:eastAsiaTheme="majorEastAsia"/>
          <w:bCs/>
          <w:sz w:val="20"/>
          <w:szCs w:val="20"/>
          <w:lang w:eastAsia="en-US"/>
        </w:rPr>
        <w:t>], offering empirical validation of the RL agent’s advantages under varying load profiles. This functionality proves especially valuable when aligning with real-world operational constraints documented in enterprise-scale deployments [</w:t>
      </w:r>
      <w:hyperlink r:id="rId13" w:history="1">
        <w:r w:rsidRPr="009D6B6D">
          <w:rPr>
            <w:rStyle w:val="Hyperlink"/>
            <w:rFonts w:eastAsiaTheme="majorEastAsia"/>
            <w:bCs/>
            <w:sz w:val="20"/>
            <w:szCs w:val="20"/>
            <w:lang w:eastAsia="en-US"/>
          </w:rPr>
          <w:t>9</w:t>
        </w:r>
      </w:hyperlink>
      <w:r w:rsidRPr="002B1D7E">
        <w:rPr>
          <w:rFonts w:eastAsiaTheme="majorEastAsia"/>
          <w:bCs/>
          <w:sz w:val="20"/>
          <w:szCs w:val="20"/>
          <w:lang w:eastAsia="en-US"/>
        </w:rPr>
        <w:t xml:space="preserve">, </w:t>
      </w:r>
      <w:hyperlink r:id="rId14" w:history="1">
        <w:r w:rsidRPr="009D6B6D">
          <w:rPr>
            <w:rStyle w:val="Hyperlink"/>
            <w:rFonts w:eastAsiaTheme="majorEastAsia"/>
            <w:bCs/>
            <w:sz w:val="20"/>
            <w:szCs w:val="20"/>
            <w:lang w:eastAsia="en-US"/>
          </w:rPr>
          <w:t>10</w:t>
        </w:r>
      </w:hyperlink>
      <w:r w:rsidRPr="002B1D7E">
        <w:rPr>
          <w:rFonts w:eastAsiaTheme="majorEastAsia"/>
          <w:bCs/>
          <w:sz w:val="20"/>
          <w:szCs w:val="20"/>
          <w:lang w:eastAsia="en-US"/>
        </w:rPr>
        <w:t>], where stability, predictability, and responsiveness are critical. On the backend, the architecture leverages principles from scalable frameworks like Hadoop YARN [</w:t>
      </w:r>
      <w:hyperlink r:id="rId15" w:history="1">
        <w:r w:rsidRPr="00DD6DD8">
          <w:rPr>
            <w:rStyle w:val="Hyperlink"/>
            <w:rFonts w:eastAsiaTheme="majorEastAsia"/>
            <w:bCs/>
            <w:sz w:val="20"/>
            <w:szCs w:val="20"/>
            <w:lang w:eastAsia="en-US"/>
          </w:rPr>
          <w:t>16</w:t>
        </w:r>
      </w:hyperlink>
      <w:r w:rsidRPr="002B1D7E">
        <w:rPr>
          <w:rFonts w:eastAsiaTheme="majorEastAsia"/>
          <w:bCs/>
          <w:sz w:val="20"/>
          <w:szCs w:val="20"/>
          <w:lang w:eastAsia="en-US"/>
        </w:rPr>
        <w:t>] and Apache Spark [</w:t>
      </w:r>
      <w:hyperlink r:id="rId16" w:history="1">
        <w:r w:rsidRPr="00DD6DD8">
          <w:rPr>
            <w:rStyle w:val="Hyperlink"/>
            <w:rFonts w:eastAsiaTheme="majorEastAsia"/>
            <w:bCs/>
            <w:sz w:val="20"/>
            <w:szCs w:val="20"/>
            <w:lang w:eastAsia="en-US"/>
          </w:rPr>
          <w:t>17</w:t>
        </w:r>
      </w:hyperlink>
      <w:r w:rsidRPr="002B1D7E">
        <w:rPr>
          <w:rFonts w:eastAsiaTheme="majorEastAsia"/>
          <w:bCs/>
          <w:sz w:val="20"/>
          <w:szCs w:val="20"/>
          <w:lang w:eastAsia="en-US"/>
        </w:rPr>
        <w:t>], supporting distributed task coordination across heterogeneous nodes. Task ingestion, metric collection, and action execution are decoupled through message-based communication, ensuring resilience under high throughput. To improve foresight, the system incorporates an LSTM-based forecasting component [</w:t>
      </w:r>
      <w:hyperlink r:id="rId17" w:history="1">
        <w:r w:rsidRPr="00DD6DD8">
          <w:rPr>
            <w:rStyle w:val="Hyperlink"/>
            <w:rFonts w:eastAsiaTheme="majorEastAsia"/>
            <w:bCs/>
            <w:sz w:val="20"/>
            <w:szCs w:val="20"/>
            <w:lang w:eastAsia="en-US"/>
          </w:rPr>
          <w:t>8</w:t>
        </w:r>
      </w:hyperlink>
      <w:r w:rsidRPr="002B1D7E">
        <w:rPr>
          <w:rFonts w:eastAsiaTheme="majorEastAsia"/>
          <w:bCs/>
          <w:sz w:val="20"/>
          <w:szCs w:val="20"/>
          <w:lang w:eastAsia="en-US"/>
        </w:rPr>
        <w:t xml:space="preserve">] that analyzes historical workload patterns, allowing the agent to anticipate traffic spikes and adjust routing policies </w:t>
      </w:r>
      <w:r w:rsidR="00D02801" w:rsidRPr="002B1D7E">
        <w:rPr>
          <w:rFonts w:eastAsiaTheme="majorEastAsia"/>
          <w:bCs/>
          <w:sz w:val="20"/>
          <w:szCs w:val="20"/>
          <w:lang w:eastAsia="en-US"/>
        </w:rPr>
        <w:t>pre-emptively</w:t>
      </w:r>
      <w:r w:rsidRPr="002B1D7E">
        <w:rPr>
          <w:rFonts w:eastAsiaTheme="majorEastAsia"/>
          <w:bCs/>
          <w:sz w:val="20"/>
          <w:szCs w:val="20"/>
          <w:lang w:eastAsia="en-US"/>
        </w:rPr>
        <w:t>. While the current implementation uses tabular Q-Learning for interpretability and control, the design accommodates future evolution toward function approximation methods such as Deep Q-Networks (DQN) [</w:t>
      </w:r>
      <w:hyperlink r:id="rId18" w:history="1">
        <w:r w:rsidRPr="0019036E">
          <w:rPr>
            <w:rStyle w:val="Hyperlink"/>
            <w:rFonts w:eastAsiaTheme="majorEastAsia"/>
            <w:bCs/>
            <w:sz w:val="20"/>
            <w:szCs w:val="20"/>
            <w:lang w:eastAsia="en-US"/>
          </w:rPr>
          <w:t>3</w:t>
        </w:r>
      </w:hyperlink>
      <w:r w:rsidRPr="002B1D7E">
        <w:rPr>
          <w:rFonts w:eastAsiaTheme="majorEastAsia"/>
          <w:bCs/>
          <w:sz w:val="20"/>
          <w:szCs w:val="20"/>
          <w:lang w:eastAsia="en-US"/>
        </w:rPr>
        <w:t>] or Actor-Critic architectures [</w:t>
      </w:r>
      <w:hyperlink r:id="rId19" w:history="1">
        <w:r w:rsidRPr="0019036E">
          <w:rPr>
            <w:rStyle w:val="Hyperlink"/>
            <w:rFonts w:eastAsiaTheme="majorEastAsia"/>
            <w:bCs/>
            <w:sz w:val="20"/>
            <w:szCs w:val="20"/>
            <w:lang w:eastAsia="en-US"/>
          </w:rPr>
          <w:t>7</w:t>
        </w:r>
      </w:hyperlink>
      <w:r w:rsidRPr="002B1D7E">
        <w:rPr>
          <w:rFonts w:eastAsiaTheme="majorEastAsia"/>
          <w:bCs/>
          <w:sz w:val="20"/>
          <w:szCs w:val="20"/>
          <w:lang w:eastAsia="en-US"/>
        </w:rPr>
        <w:t>], particularly as state space complexity increases. These advancements open the door to more nuanced policy learning in large-scale or dynamic environments. One of the system’s key strengths lies in its responsiveness to changing conditions—node failures, software updates, or sudden shifts in user demand—without requiring manual reconfiguration. Over time, the agent refines its understanding of what constitutes an “optimal” assignment under different scenarios, moving beyond static heuristics toward adaptive intelligence. Looking ahead, the framework could be extended to support multi-agent reinforcement learning [</w:t>
      </w:r>
      <w:hyperlink r:id="rId20" w:history="1">
        <w:r w:rsidRPr="0019036E">
          <w:rPr>
            <w:rStyle w:val="Hyperlink"/>
            <w:rFonts w:eastAsiaTheme="majorEastAsia"/>
            <w:bCs/>
            <w:sz w:val="20"/>
            <w:szCs w:val="20"/>
            <w:lang w:eastAsia="en-US"/>
          </w:rPr>
          <w:t>13</w:t>
        </w:r>
      </w:hyperlink>
      <w:r w:rsidRPr="002B1D7E">
        <w:rPr>
          <w:rFonts w:eastAsiaTheme="majorEastAsia"/>
          <w:bCs/>
          <w:sz w:val="20"/>
          <w:szCs w:val="20"/>
          <w:lang w:eastAsia="en-US"/>
        </w:rPr>
        <w:t>], where independent but coordinated agents manage different clusters or availability zones, enabling decentralized control at scale. This paper details the system’s architecture, implementation, and workflow—from data acquisition and state encoding to action selection and feedback processing—offering a transparent view of how reinforcement learning can be practically embedded within a production-grade load balancing solution.</w:t>
      </w:r>
    </w:p>
    <w:p w14:paraId="43C8BEB9" w14:textId="77777777" w:rsidR="0091691C" w:rsidRPr="00400DDF" w:rsidRDefault="0091691C" w:rsidP="00115130">
      <w:pPr>
        <w:pStyle w:val="heading10"/>
        <w:numPr>
          <w:ilvl w:val="0"/>
          <w:numId w:val="18"/>
        </w:numPr>
        <w:tabs>
          <w:tab w:val="num" w:pos="567"/>
        </w:tabs>
        <w:ind w:left="567" w:hanging="567"/>
      </w:pPr>
      <w:r w:rsidRPr="00400DDF">
        <w:t>Motivation</w:t>
      </w:r>
    </w:p>
    <w:p w14:paraId="0749AAE2" w14:textId="77777777" w:rsidR="0091691C" w:rsidRDefault="0091691C" w:rsidP="00115130">
      <w:pPr>
        <w:pStyle w:val="LNCSBody"/>
        <w:jc w:val="both"/>
      </w:pPr>
      <w:r>
        <w:t>Distributed computing systems require efficient load balancing to maximize throughput, minimize latency, and prevent server overload. Traditional algorithms (e.g., Round Robin, Least Connections) rely on static heuristics, making them suboptimal for dynamic workloads.</w:t>
      </w:r>
    </w:p>
    <w:p w14:paraId="302D5441" w14:textId="77777777" w:rsidR="0091691C" w:rsidRDefault="0091691C" w:rsidP="00115130">
      <w:pPr>
        <w:pStyle w:val="LNCSBody"/>
        <w:jc w:val="left"/>
      </w:pPr>
      <w:r>
        <w:t>Reinforcement Learning (RL) offers a data-driven alternative by learning optimal policies through trial and error. Q-Learning, a model-free RL algorithm, is well-suited for load balancing due to its ability to:</w:t>
      </w:r>
    </w:p>
    <w:p w14:paraId="56060546" w14:textId="77777777" w:rsidR="0091691C" w:rsidRDefault="0091691C" w:rsidP="00115130">
      <w:pPr>
        <w:pStyle w:val="LNCSBody"/>
        <w:numPr>
          <w:ilvl w:val="0"/>
          <w:numId w:val="19"/>
        </w:numPr>
        <w:jc w:val="left"/>
      </w:pPr>
      <w:r>
        <w:t>Adapt to changing system conditions.</w:t>
      </w:r>
    </w:p>
    <w:p w14:paraId="40052918" w14:textId="77777777" w:rsidR="0091691C" w:rsidRDefault="0091691C" w:rsidP="00115130">
      <w:pPr>
        <w:pStyle w:val="LNCSBody"/>
        <w:numPr>
          <w:ilvl w:val="0"/>
          <w:numId w:val="19"/>
        </w:numPr>
        <w:jc w:val="left"/>
      </w:pPr>
      <w:r>
        <w:t>Optimize decisions without prior knowledge of the environment.</w:t>
      </w:r>
    </w:p>
    <w:p w14:paraId="6EDA81A6" w14:textId="38268F22" w:rsidR="00115130" w:rsidRDefault="0091691C" w:rsidP="00271655">
      <w:pPr>
        <w:pStyle w:val="LNCSBody"/>
        <w:numPr>
          <w:ilvl w:val="0"/>
          <w:numId w:val="19"/>
        </w:numPr>
        <w:jc w:val="left"/>
      </w:pPr>
      <w:r>
        <w:t>Handle discrete action spaces (e.g., selecting between Load Balancer A or B).</w:t>
      </w:r>
    </w:p>
    <w:p w14:paraId="0A1DA8DA" w14:textId="77777777" w:rsidR="0091691C" w:rsidRPr="00A071E4" w:rsidRDefault="0091691C" w:rsidP="00271655">
      <w:pPr>
        <w:pStyle w:val="heading10"/>
        <w:numPr>
          <w:ilvl w:val="0"/>
          <w:numId w:val="18"/>
        </w:numPr>
        <w:tabs>
          <w:tab w:val="num" w:pos="567"/>
        </w:tabs>
        <w:ind w:left="567" w:hanging="567"/>
      </w:pPr>
      <w:r w:rsidRPr="00A071E4">
        <w:t>Objectives</w:t>
      </w:r>
    </w:p>
    <w:p w14:paraId="2EE35F2E" w14:textId="77777777" w:rsidR="0091691C" w:rsidRDefault="0091691C" w:rsidP="00271655">
      <w:pPr>
        <w:pStyle w:val="LNCSBody"/>
        <w:jc w:val="left"/>
      </w:pPr>
      <w:r>
        <w:t>The primary objectives of this research are:</w:t>
      </w:r>
    </w:p>
    <w:p w14:paraId="63C73316" w14:textId="77777777" w:rsidR="0091691C" w:rsidRDefault="0091691C" w:rsidP="00271655">
      <w:pPr>
        <w:pStyle w:val="LNCSBody"/>
        <w:numPr>
          <w:ilvl w:val="0"/>
          <w:numId w:val="19"/>
        </w:numPr>
        <w:jc w:val="left"/>
      </w:pPr>
      <w:r>
        <w:t>To develop a modular and extensible load balancer decision system using a Q-Learning algorithm.</w:t>
      </w:r>
    </w:p>
    <w:p w14:paraId="6BFFC8DA" w14:textId="77777777" w:rsidR="0091691C" w:rsidRDefault="0091691C" w:rsidP="00271655">
      <w:pPr>
        <w:pStyle w:val="LNCSBody"/>
        <w:numPr>
          <w:ilvl w:val="0"/>
          <w:numId w:val="19"/>
        </w:numPr>
        <w:jc w:val="left"/>
      </w:pPr>
      <w:r>
        <w:t>To create a user-friendly GUI that facilitates real-time predictions, batch processing, model training, and performance analysis.</w:t>
      </w:r>
    </w:p>
    <w:p w14:paraId="4EC948AF" w14:textId="77777777" w:rsidR="0091691C" w:rsidRDefault="0091691C" w:rsidP="00271655">
      <w:pPr>
        <w:pStyle w:val="LNCSBody"/>
        <w:numPr>
          <w:ilvl w:val="0"/>
          <w:numId w:val="19"/>
        </w:numPr>
        <w:jc w:val="left"/>
      </w:pPr>
      <w:r>
        <w:t>To compare the Q-Learning approach with other load balancing algorithms to evaluate its effectiveness.</w:t>
      </w:r>
    </w:p>
    <w:p w14:paraId="6F272147" w14:textId="5B7F1687" w:rsidR="0091691C" w:rsidRPr="007521E1" w:rsidRDefault="0091691C" w:rsidP="00271655">
      <w:pPr>
        <w:pStyle w:val="LNCSBody"/>
        <w:numPr>
          <w:ilvl w:val="0"/>
          <w:numId w:val="19"/>
        </w:numPr>
        <w:jc w:val="left"/>
      </w:pPr>
      <w:r>
        <w:t>To identify potential improvements and future research directions.</w:t>
      </w:r>
    </w:p>
    <w:p w14:paraId="4B3492AF" w14:textId="77777777" w:rsidR="0091691C" w:rsidRPr="00271655" w:rsidRDefault="0091691C" w:rsidP="00271655">
      <w:pPr>
        <w:pStyle w:val="heading10"/>
        <w:numPr>
          <w:ilvl w:val="0"/>
          <w:numId w:val="18"/>
        </w:numPr>
        <w:tabs>
          <w:tab w:val="num" w:pos="567"/>
        </w:tabs>
        <w:ind w:left="567" w:hanging="567"/>
      </w:pPr>
      <w:r w:rsidRPr="00271655">
        <w:t>Related Works</w:t>
      </w:r>
    </w:p>
    <w:p w14:paraId="3AEC2103" w14:textId="77777777" w:rsidR="0091691C" w:rsidRPr="009F5BDB" w:rsidRDefault="0091691C" w:rsidP="00271655">
      <w:pPr>
        <w:pStyle w:val="LNCSHeading1"/>
        <w:jc w:val="left"/>
        <w:rPr>
          <w:sz w:val="20"/>
          <w:szCs w:val="20"/>
        </w:rPr>
      </w:pPr>
      <w:r w:rsidRPr="009F5BDB">
        <w:rPr>
          <w:sz w:val="20"/>
          <w:szCs w:val="20"/>
        </w:rPr>
        <w:t>4.1 Traditional Load Balancing Algorithms</w:t>
      </w:r>
    </w:p>
    <w:p w14:paraId="6DF39D35" w14:textId="1D5AA06A" w:rsidR="008661C6" w:rsidRPr="008661C6" w:rsidRDefault="008661C6" w:rsidP="008661C6">
      <w:pPr>
        <w:pStyle w:val="LNCSBody"/>
        <w:jc w:val="both"/>
        <w:rPr>
          <w:rFonts w:eastAsiaTheme="minorHAnsi"/>
        </w:rPr>
      </w:pPr>
      <w:r w:rsidRPr="008661C6">
        <w:rPr>
          <w:rFonts w:eastAsiaTheme="minorHAnsi"/>
        </w:rPr>
        <w:t>Traditional load balancing strategies, such as Round Robin and Least Connections, use straightforward, static rules to distribute incoming requests across servers. Round Robin, as outlined in Coffman et al. [</w:t>
      </w:r>
      <w:hyperlink r:id="rId21" w:history="1">
        <w:r w:rsidRPr="00727544">
          <w:rPr>
            <w:rStyle w:val="Hyperlink"/>
            <w:rFonts w:eastAsiaTheme="minorHAnsi"/>
          </w:rPr>
          <w:t>1</w:t>
        </w:r>
      </w:hyperlink>
      <w:r w:rsidRPr="008661C6">
        <w:rPr>
          <w:rFonts w:eastAsiaTheme="minorHAnsi"/>
        </w:rPr>
        <w:t xml:space="preserve">], assigns requests to servers in a fixed sequence, promoting equal distribution but neglecting server load or capacity differences. Least </w:t>
      </w:r>
      <w:r w:rsidRPr="008661C6">
        <w:rPr>
          <w:rFonts w:eastAsiaTheme="minorHAnsi"/>
        </w:rPr>
        <w:lastRenderedPageBreak/>
        <w:t>Connections, examined in Mitzenmacher's study on randomized load balancing [</w:t>
      </w:r>
      <w:hyperlink r:id="rId22" w:history="1">
        <w:r w:rsidRPr="004510D9">
          <w:rPr>
            <w:rStyle w:val="Hyperlink"/>
            <w:rFonts w:eastAsiaTheme="minorHAnsi"/>
          </w:rPr>
          <w:t>2</w:t>
        </w:r>
      </w:hyperlink>
      <w:r w:rsidRPr="008661C6">
        <w:rPr>
          <w:rFonts w:eastAsiaTheme="minorHAnsi"/>
        </w:rPr>
        <w:t>], directs requests to the server with the fewest active connections, offering improved sensitivity to current server loads. Weighted Round Robin, described in Tantawi and Towsley [</w:t>
      </w:r>
      <w:hyperlink r:id="rId23" w:history="1">
        <w:r w:rsidRPr="00225615">
          <w:rPr>
            <w:rStyle w:val="Hyperlink"/>
            <w:rFonts w:eastAsiaTheme="minorHAnsi"/>
          </w:rPr>
          <w:t>15</w:t>
        </w:r>
      </w:hyperlink>
      <w:r w:rsidRPr="008661C6">
        <w:rPr>
          <w:rFonts w:eastAsiaTheme="minorHAnsi"/>
        </w:rPr>
        <w:t xml:space="preserve">], builds on this by assigning weights based on server capabilities, enabling more powerful servers to handle a larger portion of requests. These approaches are computationally lightweight, with </w:t>
      </w:r>
      <w:r w:rsidR="00FE4E09" w:rsidRPr="008661C6">
        <w:rPr>
          <w:rFonts w:eastAsiaTheme="minorHAnsi"/>
        </w:rPr>
        <w:t>O (</w:t>
      </w:r>
      <w:r w:rsidRPr="008661C6">
        <w:rPr>
          <w:rFonts w:eastAsiaTheme="minorHAnsi"/>
        </w:rPr>
        <w:t>1) time complexity, making them well-suited for high-throughput systems [</w:t>
      </w:r>
      <w:hyperlink r:id="rId24" w:history="1">
        <w:r w:rsidRPr="00225615">
          <w:rPr>
            <w:rStyle w:val="Hyperlink"/>
            <w:rFonts w:eastAsiaTheme="minorHAnsi"/>
          </w:rPr>
          <w:t>9</w:t>
        </w:r>
      </w:hyperlink>
      <w:r w:rsidRPr="008661C6">
        <w:rPr>
          <w:rFonts w:eastAsiaTheme="minorHAnsi"/>
        </w:rPr>
        <w:t>].</w:t>
      </w:r>
    </w:p>
    <w:p w14:paraId="35E2DBBD" w14:textId="77777777" w:rsidR="008661C6" w:rsidRPr="008661C6" w:rsidRDefault="008661C6" w:rsidP="008661C6">
      <w:pPr>
        <w:pStyle w:val="LNCSBody"/>
        <w:jc w:val="both"/>
        <w:rPr>
          <w:rFonts w:eastAsiaTheme="minorHAnsi"/>
        </w:rPr>
      </w:pPr>
    </w:p>
    <w:p w14:paraId="325FCF75" w14:textId="60829E7D" w:rsidR="007521E1" w:rsidRDefault="008661C6" w:rsidP="008661C6">
      <w:pPr>
        <w:pStyle w:val="LNCSBody"/>
        <w:jc w:val="both"/>
        <w:rPr>
          <w:rFonts w:eastAsiaTheme="minorHAnsi"/>
        </w:rPr>
      </w:pPr>
      <w:r w:rsidRPr="008661C6">
        <w:rPr>
          <w:rFonts w:eastAsiaTheme="minorHAnsi"/>
        </w:rPr>
        <w:t>Nevertheless, the fixed nature of these methods restricts their ability to adapt to changing workloads. They often fail to adjust to sudden shifts in traffic patterns or server conditions, resulting in performance degradation. For example, research from the Amazon EC2 Team [</w:t>
      </w:r>
      <w:hyperlink r:id="rId25" w:history="1">
        <w:r w:rsidRPr="00225615">
          <w:rPr>
            <w:rStyle w:val="Hyperlink"/>
            <w:rFonts w:eastAsiaTheme="minorHAnsi"/>
          </w:rPr>
          <w:t>9</w:t>
        </w:r>
      </w:hyperlink>
      <w:r w:rsidRPr="008661C6">
        <w:rPr>
          <w:rFonts w:eastAsiaTheme="minorHAnsi"/>
        </w:rPr>
        <w:t>] indicates that this lack of flexibility can lead to latency increases of up to 37% during traffic surges. To overcome these shortcomings, newer approaches like Resource-Based and Adaptive Weighted algorithms, as studied in the Kubernetes Autoscaler Group [</w:t>
      </w:r>
      <w:hyperlink r:id="rId26" w:history="1">
        <w:r w:rsidRPr="00FD579B">
          <w:rPr>
            <w:rStyle w:val="Hyperlink"/>
            <w:rFonts w:eastAsiaTheme="minorHAnsi"/>
          </w:rPr>
          <w:t>10</w:t>
        </w:r>
      </w:hyperlink>
      <w:r w:rsidRPr="008661C6">
        <w:rPr>
          <w:rFonts w:eastAsiaTheme="minorHAnsi"/>
        </w:rPr>
        <w:t>], consider multiple system metrics (e.g., CPU, memory, and network usage) and adjust server weights dynamically based on real-time conditions, enhancing responsiveness and performance.</w:t>
      </w:r>
    </w:p>
    <w:p w14:paraId="1C38C1DB" w14:textId="77777777" w:rsidR="0091691C" w:rsidRPr="009F5BDB" w:rsidRDefault="0091691C" w:rsidP="00145065">
      <w:pPr>
        <w:pStyle w:val="LNCSHeading1"/>
        <w:jc w:val="left"/>
        <w:rPr>
          <w:sz w:val="20"/>
          <w:szCs w:val="20"/>
        </w:rPr>
      </w:pPr>
      <w:r w:rsidRPr="009F5BDB">
        <w:rPr>
          <w:sz w:val="20"/>
          <w:szCs w:val="20"/>
        </w:rPr>
        <w:t>4.2 Machine Learning Approaches</w:t>
      </w:r>
    </w:p>
    <w:p w14:paraId="20D075DC" w14:textId="4B8BB54E" w:rsidR="006B2054" w:rsidRPr="006B2054" w:rsidRDefault="006B2054" w:rsidP="006B2054">
      <w:pPr>
        <w:pStyle w:val="LNCSBody"/>
        <w:jc w:val="both"/>
        <w:rPr>
          <w:rFonts w:eastAsiaTheme="minorHAnsi"/>
          <w:lang w:val="en-IN"/>
        </w:rPr>
      </w:pPr>
      <w:r w:rsidRPr="006B2054">
        <w:rPr>
          <w:rFonts w:eastAsiaTheme="minorHAnsi"/>
          <w:lang w:val="en-IN"/>
        </w:rPr>
        <w:t>Supervised learning methods have gained traction in load balancing and resource management, as evidenced by several key studies, but their limitations in dynamic environments highlight the need for more adaptive approaches like reinforcement learning (RL). Liu et al. (2019) [</w:t>
      </w:r>
      <w:bookmarkStart w:id="0" w:name="OLE_LINK1"/>
      <w:r w:rsidR="00723377">
        <w:rPr>
          <w:rFonts w:eastAsiaTheme="minorHAnsi"/>
          <w:lang w:val="en-IN"/>
        </w:rPr>
        <w:fldChar w:fldCharType="begin"/>
      </w:r>
      <w:r w:rsidR="00723377">
        <w:rPr>
          <w:rFonts w:eastAsiaTheme="minorHAnsi"/>
          <w:lang w:val="en-IN"/>
        </w:rPr>
        <w:instrText>HYPERLINK "https://dl.acm.org/doi/10.1145/3341302.3342080"</w:instrText>
      </w:r>
      <w:r w:rsidR="00723377">
        <w:rPr>
          <w:rFonts w:eastAsiaTheme="minorHAnsi"/>
          <w:lang w:val="en-IN"/>
        </w:rPr>
      </w:r>
      <w:r w:rsidR="00723377">
        <w:rPr>
          <w:rFonts w:eastAsiaTheme="minorHAnsi"/>
          <w:lang w:val="en-IN"/>
        </w:rPr>
        <w:fldChar w:fldCharType="separate"/>
      </w:r>
      <w:r w:rsidRPr="00723377">
        <w:rPr>
          <w:rStyle w:val="Hyperlink"/>
          <w:rFonts w:eastAsiaTheme="minorHAnsi"/>
          <w:lang w:val="en-IN"/>
        </w:rPr>
        <w:t>4</w:t>
      </w:r>
      <w:bookmarkEnd w:id="0"/>
      <w:r w:rsidR="00723377">
        <w:rPr>
          <w:rFonts w:eastAsiaTheme="minorHAnsi"/>
          <w:lang w:val="en-IN"/>
        </w:rPr>
        <w:fldChar w:fldCharType="end"/>
      </w:r>
      <w:r w:rsidRPr="006B2054">
        <w:rPr>
          <w:rFonts w:eastAsiaTheme="minorHAnsi"/>
          <w:lang w:val="en-IN"/>
        </w:rPr>
        <w:t>] applied Random Forests to virtual machine (VM) placement, achieving an accuracy of 89% by leveraging historical workload data to predict optimal server assignments. This data-driven approach outperforms traditional static scheduling algorithms, such as Round Robin described by Coffman et al. (1998) [</w:t>
      </w:r>
      <w:hyperlink r:id="rId27" w:history="1">
        <w:r w:rsidRPr="003034B5">
          <w:rPr>
            <w:rStyle w:val="Hyperlink"/>
            <w:rFonts w:eastAsiaTheme="minorHAnsi"/>
            <w:lang w:val="en-IN"/>
          </w:rPr>
          <w:t>1</w:t>
        </w:r>
      </w:hyperlink>
      <w:r w:rsidRPr="006B2054">
        <w:rPr>
          <w:rFonts w:eastAsiaTheme="minorHAnsi"/>
          <w:lang w:val="en-IN"/>
        </w:rPr>
        <w:t>], and probabilistic methods like the "power of two choices" analyzed by Mitzenmacher (2001) [</w:t>
      </w:r>
      <w:hyperlink r:id="rId28" w:history="1">
        <w:r w:rsidRPr="00F16B4B">
          <w:rPr>
            <w:rStyle w:val="Hyperlink"/>
            <w:rFonts w:eastAsiaTheme="minorHAnsi"/>
            <w:lang w:val="en-IN"/>
          </w:rPr>
          <w:t>2</w:t>
        </w:r>
      </w:hyperlink>
      <w:r w:rsidRPr="006B2054">
        <w:rPr>
          <w:rFonts w:eastAsiaTheme="minorHAnsi"/>
          <w:lang w:val="en-IN"/>
        </w:rPr>
        <w:t>], which rely on fixed or randomized rules rather than learned patterns. However, supervised learning models, including Random Forests, are inherently constrained by their dependence on previously observed workloads. When faced with novel or unexpected traffic patterns—such as flash crowds or seasonal spikes—these models struggle to generalize, leading to suboptimal decisions. Evaluations indicate that supervised approaches result in 22% higher latency compared to RL methods under such dynamic conditions, underscoring their lack of adaptability. More advanced supervised models, such as Long Short-Term Memory (LSTM) networks explored by Zhang et al. (2020) [</w:t>
      </w:r>
      <w:hyperlink r:id="rId29" w:history="1">
        <w:r w:rsidRPr="00374BE4">
          <w:rPr>
            <w:rStyle w:val="Hyperlink"/>
            <w:rFonts w:eastAsiaTheme="minorHAnsi"/>
            <w:lang w:val="en-IN"/>
          </w:rPr>
          <w:t>8</w:t>
        </w:r>
      </w:hyperlink>
      <w:r w:rsidRPr="006B2054">
        <w:rPr>
          <w:rFonts w:eastAsiaTheme="minorHAnsi"/>
          <w:lang w:val="en-IN"/>
        </w:rPr>
        <w:t>], improve prediction accuracy to 93% by capturing temporal dependencies in workload behavior, offering a significant edge over static methods like those in Tantawi &amp; Towsley (1985) [</w:t>
      </w:r>
      <w:hyperlink r:id="rId30" w:history="1">
        <w:r w:rsidRPr="00374BE4">
          <w:rPr>
            <w:rStyle w:val="Hyperlink"/>
            <w:rFonts w:eastAsiaTheme="minorHAnsi"/>
            <w:lang w:val="en-IN"/>
          </w:rPr>
          <w:t>15</w:t>
        </w:r>
      </w:hyperlink>
      <w:r w:rsidRPr="006B2054">
        <w:rPr>
          <w:rFonts w:eastAsiaTheme="minorHAnsi"/>
          <w:lang w:val="en-IN"/>
        </w:rPr>
        <w:t>]. Despite this, LSTMs introduce a substantial inference overhead of approximately 15ms per decision due to their computational complexity, rendering them impractical for real-time load balancing where routing decisions must be made in microseconds to ensure low latency and high system responsiveness, as highlighted in real-world challenges by the Amazon EC2 Team (2020) [</w:t>
      </w:r>
      <w:hyperlink r:id="rId31" w:history="1">
        <w:r w:rsidRPr="00374BE4">
          <w:rPr>
            <w:rStyle w:val="Hyperlink"/>
            <w:rFonts w:eastAsiaTheme="minorHAnsi"/>
            <w:lang w:val="en-IN"/>
          </w:rPr>
          <w:t>9</w:t>
        </w:r>
      </w:hyperlink>
      <w:r w:rsidRPr="006B2054">
        <w:rPr>
          <w:rFonts w:eastAsiaTheme="minorHAnsi"/>
          <w:lang w:val="en-IN"/>
        </w:rPr>
        <w:t>]. In contrast, RL-based approaches, such as Deep Q-Networks (DQN) introduced by Mao et al. (2016) [</w:t>
      </w:r>
      <w:hyperlink r:id="rId32" w:history="1">
        <w:r w:rsidRPr="00374BE4">
          <w:rPr>
            <w:rStyle w:val="Hyperlink"/>
            <w:rFonts w:eastAsiaTheme="minorHAnsi"/>
            <w:lang w:val="en-IN"/>
          </w:rPr>
          <w:t>3</w:t>
        </w:r>
      </w:hyperlink>
      <w:r w:rsidRPr="006B2054">
        <w:rPr>
          <w:rFonts w:eastAsiaTheme="minorHAnsi"/>
          <w:lang w:val="en-IN"/>
        </w:rPr>
        <w:t>], Q-learning for datacenter scheduling by the Google Borg Team (2021) [</w:t>
      </w:r>
      <w:hyperlink r:id="rId33" w:history="1">
        <w:r w:rsidRPr="00374BE4">
          <w:rPr>
            <w:rStyle w:val="Hyperlink"/>
            <w:rFonts w:eastAsiaTheme="minorHAnsi"/>
            <w:lang w:val="en-IN"/>
          </w:rPr>
          <w:t>5</w:t>
        </w:r>
      </w:hyperlink>
      <w:r w:rsidRPr="006B2054">
        <w:rPr>
          <w:rFonts w:eastAsiaTheme="minorHAnsi"/>
          <w:lang w:val="en-IN"/>
        </w:rPr>
        <w:t>], and Actor-Critic methods for microservice autoscaling by Chen et al. (2021) [</w:t>
      </w:r>
      <w:hyperlink r:id="rId34" w:history="1">
        <w:r w:rsidRPr="0066220B">
          <w:rPr>
            <w:rStyle w:val="Hyperlink"/>
            <w:rFonts w:eastAsiaTheme="minorHAnsi"/>
            <w:lang w:val="en-IN"/>
          </w:rPr>
          <w:t>7</w:t>
        </w:r>
      </w:hyperlink>
      <w:r w:rsidRPr="006B2054">
        <w:rPr>
          <w:rFonts w:eastAsiaTheme="minorHAnsi"/>
          <w:lang w:val="en-IN"/>
        </w:rPr>
        <w:t>], demonstrate superior adaptability to dynamic workloads by learning policies online, potentially explaining their latency advantage. Hybrid systems like Facebook’s Twine (2022) [</w:t>
      </w:r>
      <w:hyperlink r:id="rId35" w:history="1">
        <w:r w:rsidRPr="00E248C3">
          <w:rPr>
            <w:rStyle w:val="Hyperlink"/>
            <w:rFonts w:eastAsiaTheme="minorHAnsi"/>
            <w:lang w:val="en-IN"/>
          </w:rPr>
          <w:t>6</w:t>
        </w:r>
      </w:hyperlink>
      <w:r w:rsidRPr="006B2054">
        <w:rPr>
          <w:rFonts w:eastAsiaTheme="minorHAnsi"/>
          <w:lang w:val="en-IN"/>
        </w:rPr>
        <w:t xml:space="preserve">, </w:t>
      </w:r>
      <w:hyperlink r:id="rId36" w:history="1">
        <w:r w:rsidRPr="00E248C3">
          <w:rPr>
            <w:rStyle w:val="Hyperlink"/>
            <w:rFonts w:eastAsiaTheme="minorHAnsi"/>
            <w:lang w:val="en-IN"/>
          </w:rPr>
          <w:t>12</w:t>
        </w:r>
      </w:hyperlink>
      <w:r w:rsidRPr="006B2054">
        <w:rPr>
          <w:rFonts w:eastAsiaTheme="minorHAnsi"/>
          <w:lang w:val="en-IN"/>
        </w:rPr>
        <w:t>] combine learning-based and rule-based methods, possibly bridging the gap between supervised learning’s accuracy and RL’s responsiveness. Other works, such as Hadoop YARN [</w:t>
      </w:r>
      <w:hyperlink r:id="rId37" w:history="1">
        <w:r w:rsidRPr="00A73BE4">
          <w:rPr>
            <w:rStyle w:val="Hyperlink"/>
            <w:rFonts w:eastAsiaTheme="minorHAnsi"/>
            <w:lang w:val="en-IN"/>
          </w:rPr>
          <w:t>16</w:t>
        </w:r>
      </w:hyperlink>
      <w:r w:rsidRPr="006B2054">
        <w:rPr>
          <w:rFonts w:eastAsiaTheme="minorHAnsi"/>
          <w:lang w:val="en-IN"/>
        </w:rPr>
        <w:t>] and Spark [</w:t>
      </w:r>
      <w:hyperlink r:id="rId38" w:history="1">
        <w:r w:rsidRPr="00A73BE4">
          <w:rPr>
            <w:rStyle w:val="Hyperlink"/>
            <w:rFonts w:eastAsiaTheme="minorHAnsi"/>
            <w:lang w:val="en-IN"/>
          </w:rPr>
          <w:t>17</w:t>
        </w:r>
      </w:hyperlink>
      <w:r w:rsidRPr="006B2054">
        <w:rPr>
          <w:rFonts w:eastAsiaTheme="minorHAnsi"/>
          <w:lang w:val="en-IN"/>
        </w:rPr>
        <w:t>], focus on cluster resource management but are less tailored to real-time load balancing, while Gama et al. (1998) [</w:t>
      </w:r>
      <w:hyperlink r:id="rId39" w:history="1">
        <w:r w:rsidRPr="00E248C3">
          <w:rPr>
            <w:rStyle w:val="Hyperlink"/>
            <w:rFonts w:eastAsiaTheme="minorHAnsi"/>
            <w:lang w:val="en-IN"/>
          </w:rPr>
          <w:t>11</w:t>
        </w:r>
      </w:hyperlink>
      <w:r w:rsidRPr="006B2054">
        <w:rPr>
          <w:rFonts w:eastAsiaTheme="minorHAnsi"/>
          <w:lang w:val="en-IN"/>
        </w:rPr>
        <w:t>] and Rudd-Jones &amp; Musolesi [</w:t>
      </w:r>
      <w:hyperlink r:id="rId40" w:history="1">
        <w:r w:rsidRPr="00E248C3">
          <w:rPr>
            <w:rStyle w:val="Hyperlink"/>
            <w:rFonts w:eastAsiaTheme="minorHAnsi"/>
            <w:lang w:val="en-IN"/>
          </w:rPr>
          <w:t>13</w:t>
        </w:r>
      </w:hyperlink>
      <w:r w:rsidRPr="006B2054">
        <w:rPr>
          <w:rFonts w:eastAsiaTheme="minorHAnsi"/>
          <w:lang w:val="en-IN"/>
        </w:rPr>
        <w:t>] offer insights into data preprocessing and multi-agent RL, respectively, which could enhance these systems. The Kubernetes Autoscaler Group (2023) [</w:t>
      </w:r>
      <w:hyperlink r:id="rId41" w:history="1">
        <w:r w:rsidRPr="00E248C3">
          <w:rPr>
            <w:rStyle w:val="Hyperlink"/>
            <w:rFonts w:eastAsiaTheme="minorHAnsi"/>
            <w:lang w:val="en-IN"/>
          </w:rPr>
          <w:t>10</w:t>
        </w:r>
      </w:hyperlink>
      <w:r w:rsidRPr="006B2054">
        <w:rPr>
          <w:rFonts w:eastAsiaTheme="minorHAnsi"/>
          <w:lang w:val="en-IN"/>
        </w:rPr>
        <w:t>] and Casavant &amp; Kuhl (1988) [</w:t>
      </w:r>
      <w:hyperlink r:id="rId42" w:history="1">
        <w:r w:rsidRPr="00E248C3">
          <w:rPr>
            <w:rStyle w:val="Hyperlink"/>
            <w:rFonts w:eastAsiaTheme="minorHAnsi"/>
            <w:lang w:val="en-IN"/>
          </w:rPr>
          <w:t>14</w:t>
        </w:r>
      </w:hyperlink>
      <w:r w:rsidRPr="006B2054">
        <w:rPr>
          <w:rFonts w:eastAsiaTheme="minorHAnsi"/>
          <w:lang w:val="en-IN"/>
        </w:rPr>
        <w:t>] provide comparative and taxonomic frameworks to contextualize these approaches, emphasizing the trade-offs between accuracy, latency, and adaptability in modern load balancing solutions.</w:t>
      </w:r>
    </w:p>
    <w:p w14:paraId="4871A867" w14:textId="78464964" w:rsidR="0091691C" w:rsidRDefault="0091691C" w:rsidP="00145065">
      <w:pPr>
        <w:pStyle w:val="LNCSBody"/>
        <w:jc w:val="both"/>
        <w:rPr>
          <w:rFonts w:eastAsiaTheme="minorHAnsi"/>
        </w:rPr>
      </w:pPr>
    </w:p>
    <w:p w14:paraId="4B5659F3" w14:textId="77777777" w:rsidR="0091691C" w:rsidRPr="009F5BDB" w:rsidRDefault="0091691C" w:rsidP="003F2AA7">
      <w:pPr>
        <w:pStyle w:val="LNCSHeading1"/>
        <w:jc w:val="left"/>
        <w:rPr>
          <w:sz w:val="20"/>
          <w:szCs w:val="20"/>
        </w:rPr>
      </w:pPr>
      <w:r w:rsidRPr="009F5BDB">
        <w:rPr>
          <w:sz w:val="20"/>
          <w:szCs w:val="20"/>
        </w:rPr>
        <w:t>4.3 Reinforcement Learning in Systems</w:t>
      </w:r>
    </w:p>
    <w:p w14:paraId="4AC593A5" w14:textId="36F5CC1C" w:rsidR="0091691C" w:rsidRDefault="0091691C" w:rsidP="003F2AA7">
      <w:pPr>
        <w:pStyle w:val="LNCSBody"/>
        <w:jc w:val="both"/>
        <w:rPr>
          <w:rFonts w:eastAsiaTheme="minorHAnsi"/>
        </w:rPr>
      </w:pPr>
      <w:r w:rsidRPr="003F2AA7">
        <w:rPr>
          <w:rFonts w:eastAsiaTheme="minorHAnsi"/>
        </w:rPr>
        <w:t>Q-Learning was first applied to load balancing by Xu et al.  in data centers, reducing latency by 14%. Subsequent</w:t>
      </w:r>
      <w:r w:rsidR="003F2AA7">
        <w:rPr>
          <w:rFonts w:eastAsiaTheme="minorHAnsi"/>
        </w:rPr>
        <w:t xml:space="preserve"> </w:t>
      </w:r>
      <w:r w:rsidRPr="003F2AA7">
        <w:rPr>
          <w:rFonts w:eastAsiaTheme="minorHAnsi"/>
        </w:rPr>
        <w:t>work by Google used Deep Q-Networks (DQN) for large-scale clusters but reported 300ms decision delays. Our approach bridges this gap by combining:</w:t>
      </w:r>
    </w:p>
    <w:p w14:paraId="46413057" w14:textId="77777777" w:rsidR="003F2AA7" w:rsidRPr="003F2AA7" w:rsidRDefault="003F2AA7" w:rsidP="003F2AA7">
      <w:pPr>
        <w:pStyle w:val="LNCSBody"/>
        <w:jc w:val="both"/>
        <w:rPr>
          <w:rFonts w:eastAsiaTheme="minorHAnsi"/>
        </w:rPr>
      </w:pPr>
    </w:p>
    <w:p w14:paraId="18BE0F04" w14:textId="77777777" w:rsidR="0091691C" w:rsidRPr="003F2AA7" w:rsidRDefault="0091691C" w:rsidP="005E011A">
      <w:pPr>
        <w:pStyle w:val="LNCSBody"/>
        <w:numPr>
          <w:ilvl w:val="0"/>
          <w:numId w:val="20"/>
        </w:numPr>
        <w:jc w:val="both"/>
        <w:rPr>
          <w:rFonts w:eastAsiaTheme="minorHAnsi"/>
        </w:rPr>
      </w:pPr>
      <w:r w:rsidRPr="003F2AA7">
        <w:rPr>
          <w:rFonts w:eastAsiaTheme="minorHAnsi"/>
        </w:rPr>
        <w:t>The interpretability of tabular Q-Learning (vs. DNN "black boxes")</w:t>
      </w:r>
    </w:p>
    <w:p w14:paraId="4E52B969" w14:textId="77777777" w:rsidR="0091691C" w:rsidRPr="003F2AA7" w:rsidRDefault="0091691C" w:rsidP="005E011A">
      <w:pPr>
        <w:pStyle w:val="LNCSBody"/>
        <w:numPr>
          <w:ilvl w:val="0"/>
          <w:numId w:val="20"/>
        </w:numPr>
        <w:jc w:val="both"/>
        <w:rPr>
          <w:rFonts w:eastAsiaTheme="minorHAnsi"/>
        </w:rPr>
      </w:pPr>
      <w:r w:rsidRPr="003F2AA7">
        <w:rPr>
          <w:rFonts w:eastAsiaTheme="minorHAnsi"/>
        </w:rPr>
        <w:t>Sub-millisecond inference time (vs. DQN’s GPU dependency)</w:t>
      </w:r>
    </w:p>
    <w:p w14:paraId="569FCA62" w14:textId="77777777" w:rsidR="0091691C" w:rsidRPr="003F2AA7" w:rsidRDefault="0091691C" w:rsidP="005E011A">
      <w:pPr>
        <w:pStyle w:val="LNCSBody"/>
        <w:numPr>
          <w:ilvl w:val="0"/>
          <w:numId w:val="20"/>
        </w:numPr>
        <w:jc w:val="both"/>
        <w:rPr>
          <w:rFonts w:eastAsiaTheme="minorHAnsi"/>
        </w:rPr>
      </w:pPr>
      <w:r w:rsidRPr="003F2AA7">
        <w:rPr>
          <w:rFonts w:eastAsiaTheme="minorHAnsi"/>
        </w:rPr>
        <w:t>Dynamic binning for continuous states (vs. fixed discretization)</w:t>
      </w:r>
    </w:p>
    <w:p w14:paraId="4B23F841" w14:textId="77777777" w:rsidR="0091691C" w:rsidRPr="009F5BDB" w:rsidRDefault="0091691C" w:rsidP="005E011A">
      <w:pPr>
        <w:pStyle w:val="LNCSHeading1"/>
        <w:jc w:val="left"/>
        <w:rPr>
          <w:sz w:val="20"/>
          <w:szCs w:val="20"/>
        </w:rPr>
      </w:pPr>
      <w:r w:rsidRPr="009F5BDB">
        <w:rPr>
          <w:sz w:val="20"/>
          <w:szCs w:val="20"/>
        </w:rPr>
        <w:lastRenderedPageBreak/>
        <w:t>4.4 Hybrid Methodologies</w:t>
      </w:r>
    </w:p>
    <w:p w14:paraId="42EA2565" w14:textId="41A1AA49" w:rsidR="005E011A" w:rsidRPr="00F220C1" w:rsidRDefault="0091691C" w:rsidP="005E011A">
      <w:pPr>
        <w:pStyle w:val="LNCSBody"/>
        <w:jc w:val="both"/>
        <w:rPr>
          <w:rFonts w:eastAsiaTheme="minorHAnsi"/>
        </w:rPr>
      </w:pPr>
      <w:r w:rsidRPr="00F220C1">
        <w:rPr>
          <w:rFonts w:eastAsiaTheme="minorHAnsi"/>
        </w:rPr>
        <w:t xml:space="preserve">Recent systems like Facebook’s Twine combine RL with control theory for stability. While effective for long-term resource allocation, they exhibit 800ms reaction delays—our agent responds in </w:t>
      </w:r>
      <m:oMath>
        <m:r>
          <m:rPr>
            <m:sty m:val="p"/>
          </m:rPr>
          <w:rPr>
            <w:rFonts w:ascii="Cambria Math" w:eastAsiaTheme="minorHAnsi" w:hAnsi="Cambria Math"/>
          </w:rPr>
          <m:t>&lt;5</m:t>
        </m:r>
      </m:oMath>
      <w:r w:rsidRPr="00F220C1">
        <w:rPr>
          <w:rFonts w:eastAsiaTheme="minorHAnsi"/>
        </w:rPr>
        <w:t xml:space="preserve">ms through optimized state encoding. Theoretical work on multi-agent RL shows </w:t>
      </w:r>
      <w:r w:rsidR="00366B8C" w:rsidRPr="00F220C1">
        <w:rPr>
          <w:rFonts w:eastAsiaTheme="minorHAnsi"/>
        </w:rPr>
        <w:t>promises</w:t>
      </w:r>
      <w:r w:rsidRPr="00F220C1">
        <w:rPr>
          <w:rFonts w:eastAsiaTheme="minorHAnsi"/>
        </w:rPr>
        <w:t xml:space="preserve"> but suffers from exponential state space growth; our single-agent design maintains linear scalability.</w:t>
      </w:r>
    </w:p>
    <w:p w14:paraId="613290E6" w14:textId="2EC277ED" w:rsidR="0091691C" w:rsidRPr="001216B1" w:rsidRDefault="0091691C" w:rsidP="001020C7">
      <w:pPr>
        <w:pStyle w:val="heading10"/>
        <w:numPr>
          <w:ilvl w:val="0"/>
          <w:numId w:val="18"/>
        </w:numPr>
        <w:tabs>
          <w:tab w:val="num" w:pos="567"/>
        </w:tabs>
        <w:ind w:left="567" w:hanging="567"/>
      </w:pPr>
      <w:r w:rsidRPr="001216B1">
        <w:t>System Architecture</w:t>
      </w:r>
    </w:p>
    <w:p w14:paraId="6BEDAF7A" w14:textId="77777777" w:rsidR="0091691C" w:rsidRDefault="0091691C" w:rsidP="001020C7">
      <w:pPr>
        <w:pStyle w:val="LNCSBody"/>
        <w:jc w:val="both"/>
      </w:pPr>
      <w:r w:rsidRPr="002F546F">
        <w:t xml:space="preserve">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w:t>
      </w:r>
    </w:p>
    <w:p w14:paraId="1871D90E" w14:textId="77777777" w:rsidR="0091691C" w:rsidRDefault="0091691C" w:rsidP="0091691C">
      <w:pPr>
        <w:pStyle w:val="LNCSBody"/>
        <w:ind w:firstLine="288"/>
      </w:pPr>
    </w:p>
    <w:tbl>
      <w:tblPr>
        <w:tblStyle w:val="Table"/>
        <w:tblW w:w="0" w:type="auto"/>
        <w:tblInd w:w="720" w:type="dxa"/>
        <w:tblLook w:val="0020" w:firstRow="1" w:lastRow="0" w:firstColumn="0" w:lastColumn="0" w:noHBand="0" w:noVBand="0"/>
      </w:tblPr>
      <w:tblGrid>
        <w:gridCol w:w="3357"/>
        <w:gridCol w:w="4536"/>
      </w:tblGrid>
      <w:tr w:rsidR="00495A68" w:rsidRPr="00495A68" w14:paraId="6B0FB24E" w14:textId="77777777" w:rsidTr="00AC2E52">
        <w:trPr>
          <w:cnfStyle w:val="100000000000" w:firstRow="1" w:lastRow="0" w:firstColumn="0" w:lastColumn="0" w:oddVBand="0" w:evenVBand="0" w:oddHBand="0" w:evenHBand="0" w:firstRowFirstColumn="0" w:firstRowLastColumn="0" w:lastRowFirstColumn="0" w:lastRowLastColumn="0"/>
          <w:trHeight w:val="444"/>
          <w:tblHeader/>
        </w:trPr>
        <w:tc>
          <w:tcPr>
            <w:tcW w:w="3357" w:type="dxa"/>
            <w:tcBorders>
              <w:top w:val="single" w:sz="12" w:space="0" w:color="auto"/>
              <w:bottom w:val="single" w:sz="12" w:space="0" w:color="auto"/>
            </w:tcBorders>
          </w:tcPr>
          <w:p w14:paraId="62A099C4" w14:textId="27A551AD" w:rsidR="0091691C" w:rsidRPr="00495A68" w:rsidRDefault="00AC2E52" w:rsidP="00495A68">
            <w:pPr>
              <w:overflowPunct w:val="0"/>
              <w:autoSpaceDE w:val="0"/>
              <w:autoSpaceDN w:val="0"/>
              <w:adjustRightInd w:val="0"/>
              <w:spacing w:after="0" w:line="240" w:lineRule="atLeast"/>
              <w:textAlignment w:val="baseline"/>
              <w:rPr>
                <w:rFonts w:ascii="Times New Roman" w:eastAsia="Times New Roman" w:hAnsi="Times New Roman" w:cs="Times New Roman"/>
                <w:b/>
                <w:bCs/>
              </w:rPr>
            </w:pPr>
            <w:r>
              <w:rPr>
                <w:rFonts w:ascii="Times New Roman" w:eastAsia="Times New Roman" w:hAnsi="Times New Roman" w:cs="Times New Roman"/>
                <w:b/>
                <w:bCs/>
              </w:rPr>
              <w:t>L</w:t>
            </w:r>
            <w:r w:rsidR="00895188">
              <w:rPr>
                <w:rFonts w:ascii="Times New Roman" w:eastAsia="Times New Roman" w:hAnsi="Times New Roman" w:cs="Times New Roman"/>
                <w:b/>
                <w:bCs/>
              </w:rPr>
              <w:t>ayer</w:t>
            </w:r>
          </w:p>
        </w:tc>
        <w:tc>
          <w:tcPr>
            <w:tcW w:w="4536" w:type="dxa"/>
            <w:tcBorders>
              <w:top w:val="single" w:sz="12" w:space="0" w:color="auto"/>
              <w:bottom w:val="single" w:sz="12" w:space="0" w:color="auto"/>
            </w:tcBorders>
          </w:tcPr>
          <w:p w14:paraId="4637F06F" w14:textId="67B8B0A0" w:rsidR="0091691C" w:rsidRPr="00495A68" w:rsidRDefault="00495A68" w:rsidP="00495A68">
            <w:pPr>
              <w:overflowPunct w:val="0"/>
              <w:autoSpaceDE w:val="0"/>
              <w:autoSpaceDN w:val="0"/>
              <w:adjustRightInd w:val="0"/>
              <w:spacing w:after="0" w:line="240" w:lineRule="atLeast"/>
              <w:textAlignment w:val="baseline"/>
              <w:rPr>
                <w:rFonts w:ascii="Times New Roman" w:eastAsia="Times New Roman" w:hAnsi="Times New Roman" w:cs="Times New Roman"/>
                <w:b/>
                <w:bCs/>
              </w:rPr>
            </w:pPr>
            <w:r>
              <w:rPr>
                <w:rFonts w:ascii="Times New Roman" w:eastAsia="Times New Roman" w:hAnsi="Times New Roman" w:cs="Times New Roman"/>
                <w:b/>
                <w:bCs/>
              </w:rPr>
              <w:t xml:space="preserve"> </w:t>
            </w:r>
            <w:r w:rsidR="00AC2E52">
              <w:rPr>
                <w:rFonts w:ascii="Times New Roman" w:eastAsia="Times New Roman" w:hAnsi="Times New Roman" w:cs="Times New Roman"/>
                <w:b/>
                <w:bCs/>
              </w:rPr>
              <w:t>C</w:t>
            </w:r>
            <w:r w:rsidR="00895188">
              <w:rPr>
                <w:rFonts w:ascii="Times New Roman" w:eastAsia="Times New Roman" w:hAnsi="Times New Roman" w:cs="Times New Roman"/>
                <w:b/>
                <w:bCs/>
              </w:rPr>
              <w:t>omponents</w:t>
            </w:r>
          </w:p>
        </w:tc>
      </w:tr>
      <w:tr w:rsidR="00495A68" w:rsidRPr="00495A68" w14:paraId="0029BF40" w14:textId="77777777" w:rsidTr="00AC2E52">
        <w:tc>
          <w:tcPr>
            <w:tcW w:w="3357" w:type="dxa"/>
            <w:tcBorders>
              <w:top w:val="single" w:sz="12" w:space="0" w:color="auto"/>
            </w:tcBorders>
          </w:tcPr>
          <w:p w14:paraId="54384E53"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GUI</w:t>
            </w:r>
          </w:p>
        </w:tc>
        <w:tc>
          <w:tcPr>
            <w:tcW w:w="4536" w:type="dxa"/>
            <w:tcBorders>
              <w:top w:val="single" w:sz="12" w:space="0" w:color="auto"/>
            </w:tcBorders>
          </w:tcPr>
          <w:p w14:paraId="0F21A6E3"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PyQt5, Tabs, Styling</w:t>
            </w:r>
          </w:p>
          <w:p w14:paraId="190C190D"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3CACFD6E" w14:textId="77777777" w:rsidTr="00AC2E52">
        <w:tc>
          <w:tcPr>
            <w:tcW w:w="3357" w:type="dxa"/>
          </w:tcPr>
          <w:p w14:paraId="5C9A9E37"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Machine Learning</w:t>
            </w:r>
          </w:p>
        </w:tc>
        <w:tc>
          <w:tcPr>
            <w:tcW w:w="4536" w:type="dxa"/>
          </w:tcPr>
          <w:p w14:paraId="32B48504"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Q-Learning Agent, Q-Table</w:t>
            </w:r>
          </w:p>
          <w:p w14:paraId="525FB4EE"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70422EC4" w14:textId="77777777" w:rsidTr="00AC2E52">
        <w:tc>
          <w:tcPr>
            <w:tcW w:w="3357" w:type="dxa"/>
          </w:tcPr>
          <w:p w14:paraId="53833F2C"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Data Processing</w:t>
            </w:r>
          </w:p>
        </w:tc>
        <w:tc>
          <w:tcPr>
            <w:tcW w:w="4536" w:type="dxa"/>
          </w:tcPr>
          <w:p w14:paraId="6D1B6F7F"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CSV Loader, Validator, Chunk Processor</w:t>
            </w:r>
          </w:p>
          <w:p w14:paraId="50914649"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50B27A5B" w14:textId="77777777" w:rsidTr="00AC2E52">
        <w:tc>
          <w:tcPr>
            <w:tcW w:w="3357" w:type="dxa"/>
          </w:tcPr>
          <w:p w14:paraId="360903A6"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Visualization</w:t>
            </w:r>
          </w:p>
        </w:tc>
        <w:tc>
          <w:tcPr>
            <w:tcW w:w="4536" w:type="dxa"/>
          </w:tcPr>
          <w:p w14:paraId="12DDC742"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 xml:space="preserve">Matplotlib, Seaborn, </w:t>
            </w:r>
            <w:proofErr w:type="spellStart"/>
            <w:r w:rsidRPr="00AC2E52">
              <w:rPr>
                <w:rFonts w:ascii="Times New Roman" w:eastAsia="Times New Roman" w:hAnsi="Times New Roman" w:cs="Times New Roman"/>
                <w:sz w:val="20"/>
                <w:szCs w:val="20"/>
              </w:rPr>
              <w:t>MplCanvas</w:t>
            </w:r>
            <w:proofErr w:type="spellEnd"/>
          </w:p>
          <w:p w14:paraId="6131DB2F"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r w:rsidR="00AC2E52" w:rsidRPr="00495A68" w14:paraId="6AF07078" w14:textId="77777777" w:rsidTr="007521E1">
        <w:trPr>
          <w:trHeight w:val="233"/>
        </w:trPr>
        <w:tc>
          <w:tcPr>
            <w:tcW w:w="3357" w:type="dxa"/>
            <w:tcBorders>
              <w:bottom w:val="single" w:sz="12" w:space="0" w:color="auto"/>
            </w:tcBorders>
          </w:tcPr>
          <w:p w14:paraId="6A0CDE8E"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r w:rsidRPr="00AC2E52">
              <w:rPr>
                <w:rFonts w:ascii="Times New Roman" w:eastAsia="Times New Roman" w:hAnsi="Times New Roman" w:cs="Times New Roman"/>
                <w:sz w:val="20"/>
                <w:szCs w:val="20"/>
              </w:rPr>
              <w:t>Background Processing</w:t>
            </w:r>
          </w:p>
        </w:tc>
        <w:tc>
          <w:tcPr>
            <w:tcW w:w="4536" w:type="dxa"/>
            <w:tcBorders>
              <w:bottom w:val="single" w:sz="12" w:space="0" w:color="auto"/>
            </w:tcBorders>
          </w:tcPr>
          <w:p w14:paraId="0AC2E433"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roofErr w:type="spellStart"/>
            <w:r w:rsidRPr="00AC2E52">
              <w:rPr>
                <w:rFonts w:ascii="Times New Roman" w:eastAsia="Times New Roman" w:hAnsi="Times New Roman" w:cs="Times New Roman"/>
                <w:sz w:val="20"/>
                <w:szCs w:val="20"/>
              </w:rPr>
              <w:t>QThread</w:t>
            </w:r>
            <w:proofErr w:type="spellEnd"/>
            <w:r w:rsidRPr="00AC2E52">
              <w:rPr>
                <w:rFonts w:ascii="Times New Roman" w:eastAsia="Times New Roman" w:hAnsi="Times New Roman" w:cs="Times New Roman"/>
                <w:sz w:val="20"/>
                <w:szCs w:val="20"/>
              </w:rPr>
              <w:t>, Progress Bar</w:t>
            </w:r>
          </w:p>
          <w:p w14:paraId="71B9409B" w14:textId="77777777" w:rsidR="0091691C" w:rsidRPr="00AC2E52" w:rsidRDefault="0091691C" w:rsidP="00495A68">
            <w:pPr>
              <w:overflowPunct w:val="0"/>
              <w:autoSpaceDE w:val="0"/>
              <w:autoSpaceDN w:val="0"/>
              <w:adjustRightInd w:val="0"/>
              <w:spacing w:after="0" w:line="240" w:lineRule="atLeast"/>
              <w:textAlignment w:val="baseline"/>
              <w:rPr>
                <w:rFonts w:ascii="Times New Roman" w:eastAsia="Times New Roman" w:hAnsi="Times New Roman" w:cs="Times New Roman"/>
                <w:sz w:val="20"/>
                <w:szCs w:val="20"/>
              </w:rPr>
            </w:pPr>
          </w:p>
        </w:tc>
      </w:tr>
    </w:tbl>
    <w:p w14:paraId="14FBE754" w14:textId="77777777" w:rsidR="0091691C" w:rsidRPr="005E1A5A" w:rsidRDefault="0091691C" w:rsidP="0091691C">
      <w:pPr>
        <w:pStyle w:val="LNCSBody"/>
        <w:ind w:firstLine="288"/>
      </w:pPr>
    </w:p>
    <w:p w14:paraId="1C218AA4" w14:textId="77777777" w:rsidR="00495A68" w:rsidRDefault="00495A68" w:rsidP="00495A68">
      <w:pPr>
        <w:pStyle w:val="LNCSBody"/>
        <w:rPr>
          <w:lang w:val="en-IN"/>
        </w:rPr>
      </w:pPr>
      <w:r>
        <w:rPr>
          <w:lang w:val="en-IN"/>
        </w:rPr>
        <w:t>Table 1: Layers of the System Along with Various Components</w:t>
      </w:r>
    </w:p>
    <w:p w14:paraId="2E58B4EC" w14:textId="77777777" w:rsidR="00495A68" w:rsidRDefault="00495A68" w:rsidP="00563B0F">
      <w:pPr>
        <w:pStyle w:val="LNCSBody"/>
        <w:jc w:val="left"/>
      </w:pPr>
    </w:p>
    <w:p w14:paraId="1EE646C0" w14:textId="3E03AEE1" w:rsidR="0091691C" w:rsidRPr="00DB1BC0" w:rsidRDefault="0091691C" w:rsidP="00C67B92">
      <w:pPr>
        <w:pStyle w:val="heading10"/>
        <w:numPr>
          <w:ilvl w:val="0"/>
          <w:numId w:val="18"/>
        </w:numPr>
        <w:tabs>
          <w:tab w:val="num" w:pos="567"/>
        </w:tabs>
        <w:ind w:left="567" w:hanging="567"/>
      </w:pPr>
      <w:r w:rsidRPr="00DB1BC0">
        <w:t>Architectural Components</w:t>
      </w:r>
    </w:p>
    <w:p w14:paraId="0335074D" w14:textId="77777777" w:rsidR="0091691C" w:rsidRPr="009F5BDB" w:rsidRDefault="0091691C" w:rsidP="003C0379">
      <w:pPr>
        <w:pStyle w:val="LNCSHeading1"/>
        <w:jc w:val="left"/>
        <w:rPr>
          <w:sz w:val="20"/>
          <w:szCs w:val="20"/>
        </w:rPr>
      </w:pPr>
      <w:r w:rsidRPr="009F5BDB">
        <w:rPr>
          <w:sz w:val="20"/>
          <w:szCs w:val="20"/>
        </w:rPr>
        <w:t>6.1 Graphical User Interface (GUI)</w:t>
      </w:r>
    </w:p>
    <w:p w14:paraId="2465B665" w14:textId="77777777" w:rsidR="0091691C" w:rsidRDefault="0091691C" w:rsidP="001653A6">
      <w:pPr>
        <w:pStyle w:val="LNCSBody"/>
        <w:jc w:val="both"/>
      </w:pPr>
      <w:r>
        <w:t xml:space="preserve">Built using PyQt5, the GUI features a tabbed interface with six tabs: Dashboard, Make Predictions, Model Information, Batch Predictions, Model Training, and Algorithm Comparison. Modern styling includes gradient colors, custom fonts, and responsive layouts using </w:t>
      </w:r>
      <w:proofErr w:type="spellStart"/>
      <w:r w:rsidRPr="004522A0">
        <w:rPr>
          <w:i/>
          <w:iCs/>
        </w:rPr>
        <w:t>QVBoxLayout</w:t>
      </w:r>
      <w:proofErr w:type="spellEnd"/>
      <w:r w:rsidRPr="004522A0">
        <w:rPr>
          <w:i/>
          <w:iCs/>
        </w:rPr>
        <w:t xml:space="preserve">, </w:t>
      </w:r>
      <w:proofErr w:type="spellStart"/>
      <w:r w:rsidRPr="004522A0">
        <w:rPr>
          <w:i/>
          <w:iCs/>
        </w:rPr>
        <w:t>QHBoxLayout</w:t>
      </w:r>
      <w:proofErr w:type="spellEnd"/>
      <w:r>
        <w:t xml:space="preserve">, and </w:t>
      </w:r>
      <w:proofErr w:type="spellStart"/>
      <w:r w:rsidRPr="004522A0">
        <w:rPr>
          <w:i/>
          <w:iCs/>
        </w:rPr>
        <w:t>QSplitter</w:t>
      </w:r>
      <w:proofErr w:type="spellEnd"/>
      <w:r w:rsidRPr="004522A0">
        <w:rPr>
          <w:i/>
          <w:iCs/>
        </w:rPr>
        <w:t>.</w:t>
      </w:r>
    </w:p>
    <w:p w14:paraId="6D12F49E" w14:textId="77777777" w:rsidR="0091691C" w:rsidRPr="009F5BDB" w:rsidRDefault="0091691C" w:rsidP="00773872">
      <w:pPr>
        <w:pStyle w:val="LNCSHeading1"/>
        <w:jc w:val="left"/>
        <w:rPr>
          <w:sz w:val="20"/>
          <w:szCs w:val="20"/>
        </w:rPr>
      </w:pPr>
      <w:r w:rsidRPr="009F5BDB">
        <w:rPr>
          <w:sz w:val="20"/>
          <w:szCs w:val="20"/>
        </w:rPr>
        <w:t>6.2 Q-Learning Agent</w:t>
      </w:r>
    </w:p>
    <w:p w14:paraId="0B3F3D86" w14:textId="77777777" w:rsidR="0091691C" w:rsidRDefault="0091691C" w:rsidP="00773872">
      <w:pPr>
        <w:pStyle w:val="LNCSBody"/>
        <w:jc w:val="both"/>
      </w:pPr>
      <w:r>
        <w:t>The Q-Learning agent uses the Bellman update rule:</w:t>
      </w:r>
    </w:p>
    <w:p w14:paraId="1427F55B" w14:textId="77777777" w:rsidR="0091691C" w:rsidRDefault="0091691C" w:rsidP="00773872">
      <w:pPr>
        <w:pStyle w:val="LNCSBody"/>
        <w:ind w:left="720" w:firstLine="288"/>
        <w:jc w:val="both"/>
      </w:pPr>
      <m:oMath>
        <m:r>
          <w:rPr>
            <w:rFonts w:ascii="Cambria Math" w:hAnsi="Cambria Math"/>
          </w:rPr>
          <m:t xml:space="preserve">          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eastAsiaTheme="minorEastAsia"/>
        </w:rPr>
        <w:tab/>
        <w:t xml:space="preserve">                                       (1)</w:t>
      </w:r>
    </w:p>
    <w:p w14:paraId="39613557" w14:textId="77777777" w:rsidR="008E704F" w:rsidRDefault="008E704F" w:rsidP="00773872">
      <w:pPr>
        <w:pStyle w:val="LNCSBody"/>
        <w:jc w:val="both"/>
      </w:pPr>
    </w:p>
    <w:p w14:paraId="5BFC55F6" w14:textId="00402F3F" w:rsidR="0091691C" w:rsidRDefault="0091691C" w:rsidP="00773872">
      <w:pPr>
        <w:pStyle w:val="LNCSBody"/>
        <w:jc w:val="both"/>
      </w:pPr>
      <w:r>
        <w:t xml:space="preserve">where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Q-value, </w:t>
      </w:r>
      <m:oMath>
        <m:r>
          <w:rPr>
            <w:rFonts w:ascii="Cambria Math" w:hAnsi="Cambria Math"/>
          </w:rPr>
          <m:t>α</m:t>
        </m:r>
      </m:oMath>
      <w:r>
        <w:t xml:space="preserve"> is the learning rate, </w:t>
      </w:r>
      <m:oMath>
        <m:r>
          <w:rPr>
            <w:rFonts w:ascii="Cambria Math" w:hAnsi="Cambria Math"/>
          </w:rPr>
          <m:t>r</m:t>
        </m:r>
      </m:oMath>
      <w:r>
        <w:t xml:space="preserve"> is the reward, </w:t>
      </w:r>
      <m:oMath>
        <m:r>
          <w:rPr>
            <w:rFonts w:ascii="Cambria Math" w:hAnsi="Cambria Math"/>
          </w:rPr>
          <m:t>γ</m:t>
        </m:r>
      </m:oMath>
      <w:r>
        <w:t xml:space="preserve"> is the discount factor, and </w:t>
      </w:r>
      <m:oMath>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 xml:space="preserve"> is the maximum future reward.</w:t>
      </w:r>
    </w:p>
    <w:p w14:paraId="7A7A9727" w14:textId="77777777" w:rsidR="0091691C" w:rsidRDefault="0091691C" w:rsidP="00773872">
      <w:pPr>
        <w:pStyle w:val="LNCSBody"/>
        <w:jc w:val="both"/>
      </w:pPr>
      <w:r>
        <w:t xml:space="preserve">The Q-table is initialized as a </w:t>
      </w:r>
      <m:oMath>
        <m:r>
          <w:rPr>
            <w:rFonts w:ascii="Cambria Math" w:hAnsi="Cambria Math"/>
          </w:rPr>
          <m:t>100</m:t>
        </m:r>
        <m:r>
          <m:rPr>
            <m:sty m:val="p"/>
          </m:rPr>
          <w:rPr>
            <w:rFonts w:ascii="Cambria Math" w:hAnsi="Cambria Math"/>
          </w:rPr>
          <m:t>×</m:t>
        </m:r>
        <m:r>
          <w:rPr>
            <w:rFonts w:ascii="Cambria Math" w:hAnsi="Cambria Math"/>
          </w:rPr>
          <m:t>2</m:t>
        </m:r>
      </m:oMath>
      <w:r>
        <w:t xml:space="preserve"> matrix for two actions: Load Balancer A (1) and Load Balancer B (0).</w:t>
      </w:r>
    </w:p>
    <w:p w14:paraId="4C05BCBC" w14:textId="77777777" w:rsidR="0091691C" w:rsidRPr="009F5BDB" w:rsidRDefault="0091691C" w:rsidP="00773872">
      <w:pPr>
        <w:pStyle w:val="LNCSHeading1"/>
        <w:jc w:val="both"/>
        <w:rPr>
          <w:sz w:val="20"/>
          <w:szCs w:val="20"/>
        </w:rPr>
      </w:pPr>
      <w:r w:rsidRPr="009F5BDB">
        <w:rPr>
          <w:sz w:val="20"/>
          <w:szCs w:val="20"/>
        </w:rPr>
        <w:t>6.3 Data Processing</w:t>
      </w:r>
    </w:p>
    <w:p w14:paraId="13266505" w14:textId="77777777" w:rsidR="0091691C" w:rsidRDefault="0091691C" w:rsidP="009A46D0">
      <w:pPr>
        <w:pStyle w:val="LNCSBody"/>
        <w:jc w:val="left"/>
      </w:pPr>
      <w:r>
        <w:t>The system supports loading CSV files, validating input data, and processing in chunks of 100 rows to optimize memory usage.</w:t>
      </w:r>
    </w:p>
    <w:p w14:paraId="42FE39CC" w14:textId="77777777" w:rsidR="0091691C" w:rsidRPr="009F5BDB" w:rsidRDefault="0091691C" w:rsidP="00BE20BB">
      <w:pPr>
        <w:pStyle w:val="LNCSHeading1"/>
        <w:jc w:val="left"/>
        <w:rPr>
          <w:sz w:val="20"/>
          <w:szCs w:val="20"/>
        </w:rPr>
      </w:pPr>
      <w:r w:rsidRPr="009F5BDB">
        <w:rPr>
          <w:sz w:val="20"/>
          <w:szCs w:val="20"/>
        </w:rPr>
        <w:lastRenderedPageBreak/>
        <w:t>6.4 Visualization Engine</w:t>
      </w:r>
    </w:p>
    <w:p w14:paraId="2DFC1DCE" w14:textId="77777777" w:rsidR="0091691C" w:rsidRPr="004B3C6F" w:rsidRDefault="0091691C" w:rsidP="00474C46">
      <w:pPr>
        <w:pStyle w:val="LNCSBody"/>
        <w:jc w:val="both"/>
      </w:pPr>
      <w:r w:rsidRPr="004B3C6F">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influential input features, and a Q-value distribution to display the spread of values in the Q-table. To achieve seamless integration with the PyQt5 framework, the system utilizes a custom </w:t>
      </w:r>
      <w:proofErr w:type="spellStart"/>
      <w:r w:rsidRPr="00543750">
        <w:rPr>
          <w:i/>
          <w:iCs/>
        </w:rPr>
        <w:t>MplCanvas</w:t>
      </w:r>
      <w:proofErr w:type="spellEnd"/>
      <w:r w:rsidRPr="00543750">
        <w:rPr>
          <w:i/>
          <w:iCs/>
        </w:rPr>
        <w:t xml:space="preserve"> </w:t>
      </w:r>
      <w:r w:rsidRPr="004B3C6F">
        <w:t>class. This class facilitates the embedding of Matplotlib figures directly into the PyQt5 interface, ensuring that the visualizations are rendered smoothly and efficiently within the application.</w:t>
      </w:r>
    </w:p>
    <w:p w14:paraId="3C102162" w14:textId="77777777" w:rsidR="0091691C" w:rsidRPr="00864CA1" w:rsidRDefault="0091691C" w:rsidP="008E2270">
      <w:pPr>
        <w:pStyle w:val="LNCSHeading1"/>
        <w:jc w:val="left"/>
        <w:rPr>
          <w:sz w:val="20"/>
          <w:szCs w:val="20"/>
        </w:rPr>
      </w:pPr>
      <w:r w:rsidRPr="00864CA1">
        <w:rPr>
          <w:sz w:val="20"/>
          <w:szCs w:val="20"/>
        </w:rPr>
        <w:t>6.5 Background Processing</w:t>
      </w:r>
    </w:p>
    <w:p w14:paraId="51DD7342" w14:textId="295818B3" w:rsidR="0091691C" w:rsidRDefault="0091691C" w:rsidP="008E2270">
      <w:pPr>
        <w:pStyle w:val="LNCSBody"/>
        <w:jc w:val="both"/>
      </w:pPr>
      <w:r>
        <w:t xml:space="preserve">Utilizes </w:t>
      </w:r>
      <w:proofErr w:type="spellStart"/>
      <w:r w:rsidRPr="00543750">
        <w:rPr>
          <w:i/>
          <w:iCs/>
        </w:rPr>
        <w:t>QThread</w:t>
      </w:r>
      <w:proofErr w:type="spellEnd"/>
      <w:r w:rsidRPr="00543750">
        <w:rPr>
          <w:i/>
          <w:iCs/>
        </w:rPr>
        <w:t xml:space="preserve"> </w:t>
      </w:r>
      <w:r w:rsidR="00543750">
        <w:t xml:space="preserve">to </w:t>
      </w:r>
      <w:r>
        <w:t>run heavy tasks (e.g., training, batch predictions) in separate threads, preventing GUI freezing. Progress bars and status messages provide real-time feedback.</w:t>
      </w:r>
    </w:p>
    <w:p w14:paraId="379B8FD5" w14:textId="77777777" w:rsidR="0091691C" w:rsidRPr="00864CA1" w:rsidRDefault="0091691C" w:rsidP="00E01F8B">
      <w:pPr>
        <w:pStyle w:val="LNCSHeading1"/>
        <w:jc w:val="left"/>
        <w:rPr>
          <w:sz w:val="20"/>
          <w:szCs w:val="20"/>
        </w:rPr>
      </w:pPr>
      <w:r w:rsidRPr="00864CA1">
        <w:rPr>
          <w:sz w:val="20"/>
          <w:szCs w:val="20"/>
        </w:rPr>
        <w:t>6.6 Logging and Error Handling</w:t>
      </w:r>
    </w:p>
    <w:p w14:paraId="65E9A496" w14:textId="77777777" w:rsidR="0091691C" w:rsidRPr="00AB05CC" w:rsidRDefault="0091691C" w:rsidP="00E01F8B">
      <w:pPr>
        <w:pStyle w:val="LNCSBody"/>
        <w:jc w:val="left"/>
      </w:pPr>
      <w:r>
        <w:t xml:space="preserve">Implements Python’s </w:t>
      </w:r>
      <w:r w:rsidRPr="002A0D12">
        <w:rPr>
          <w:i/>
          <w:iCs/>
        </w:rPr>
        <w:t xml:space="preserve">logging </w:t>
      </w:r>
      <w:r>
        <w:t xml:space="preserve">module and </w:t>
      </w:r>
      <w:proofErr w:type="spellStart"/>
      <w:r w:rsidRPr="00543750">
        <w:rPr>
          <w:i/>
          <w:iCs/>
        </w:rPr>
        <w:t>QMessageBox</w:t>
      </w:r>
      <w:proofErr w:type="spellEnd"/>
      <w:r>
        <w:t xml:space="preserve"> for user-friendly error display.</w:t>
      </w:r>
    </w:p>
    <w:p w14:paraId="4F5BEFE6" w14:textId="77777777" w:rsidR="0091691C" w:rsidRPr="00864CA1" w:rsidRDefault="0091691C" w:rsidP="006F7D37">
      <w:pPr>
        <w:pStyle w:val="LNCSHeading1"/>
        <w:jc w:val="left"/>
        <w:rPr>
          <w:sz w:val="20"/>
          <w:szCs w:val="20"/>
        </w:rPr>
      </w:pPr>
      <w:r w:rsidRPr="00864CA1">
        <w:rPr>
          <w:sz w:val="20"/>
          <w:szCs w:val="20"/>
        </w:rPr>
        <w:t>6.7 Data Flow</w:t>
      </w:r>
    </w:p>
    <w:p w14:paraId="1CA20836" w14:textId="6E2CF0E3" w:rsidR="00A4642A" w:rsidRPr="00A4642A" w:rsidRDefault="00A4642A" w:rsidP="00A4642A">
      <w:pPr>
        <w:pStyle w:val="LNCSBody"/>
        <w:jc w:val="both"/>
        <w:rPr>
          <w:lang w:val="en-IN"/>
        </w:rPr>
      </w:pPr>
      <w:r w:rsidRPr="00A4642A">
        <w:rPr>
          <w:lang w:val="en-IN"/>
        </w:rPr>
        <w:t>The system is engineered to optimize user interaction and data processing through a meticulously structured workflow, prioritizing efficiency and ease of use. It features an intuitive graphical user interface (GUI) that empowers users to input data in multiple ways, catering to diverse needs and technical comfort levels. Users can manually enter data directly into the interface, which is ideal for smaller datasets or quick tests, or upload CSV files for seamless handling of larger, structured datasets. This dual-input approach ensures flexibility, allowing both novice users and experienced data analysts to engage with the system effectively. Furthermore, the system supports the integration of pre-trained models, enabling users to leverage previously developed algorithms. This functionality not only accelerates the analysis process by utilizing existing knowledge but also ensures consistency when applying proven models to new datasets, saving valuable time and computational resources.</w:t>
      </w:r>
    </w:p>
    <w:p w14:paraId="0F21D231" w14:textId="77777777" w:rsidR="00A4642A" w:rsidRPr="00A4642A" w:rsidRDefault="00A4642A" w:rsidP="00A4642A">
      <w:pPr>
        <w:pStyle w:val="LNCSBody"/>
        <w:jc w:val="both"/>
        <w:rPr>
          <w:lang w:val="en-IN"/>
        </w:rPr>
      </w:pPr>
      <w:r w:rsidRPr="00A4642A">
        <w:rPr>
          <w:lang w:val="en-IN"/>
        </w:rPr>
        <w:t>Once data is inputted, a sophisticated Q-Learning agent takes over, employing a reinforcement learning approach to process the information intelligently. The agent begins by discretizing features, a critical step that transforms continuous data—such as numerical ranges—into discrete categories. This discretization simplifies the complexity of the data, making it more manageable for the Q-Learning algorithm to process efficiently. At the heart of this process lies the Q-table, a dynamic matrix that stores the expected rewards for each state-action pair. The agent consults this table to make informed decisions, selecting actions that maximize long-term rewards based on the system’s objectives. By iteratively updating the Q-table through interactions with the data, the agent refines its decision-making strategy, ensuring that outcomes are optimized for accuracy and relevance to the user’s goals.</w:t>
      </w:r>
    </w:p>
    <w:p w14:paraId="1F896739" w14:textId="77777777" w:rsidR="00A4642A" w:rsidRPr="00A4642A" w:rsidRDefault="00A4642A" w:rsidP="00A4642A">
      <w:pPr>
        <w:pStyle w:val="LNCSBody"/>
        <w:jc w:val="both"/>
        <w:rPr>
          <w:lang w:val="en-IN"/>
        </w:rPr>
      </w:pPr>
      <w:r w:rsidRPr="00A4642A">
        <w:rPr>
          <w:lang w:val="en-IN"/>
        </w:rPr>
        <w:t>The results of this processing are presented within the same GUI, designed to deliver clear, actionable, and visually engaging insights. Users are provided with detailed predictions derived from the input data and the Q-Learning agent’s decisions, offering a clear view of the model’s output. To assess the model’s performance, the system displays a range of performance metrics, such as accuracy, precision, recall, or cumulative reward trends, enabling users to evaluate the effectiveness of the analysis. Additionally, the GUI incorporates rich visualizations—such as line graphs, scatter plots, or heatmaps—to illustrate data patterns, trends, and relationships in an accessible manner. These visualizations transform complex datasets into intuitive representations, making it easier for users to interpret results, identify anomalies, or uncover actionable insights. By combining flexible input methods, robust Q-Learning processing, and comprehensive output displays, the system ensures a seamless and insightful experience for users across various domains.</w:t>
      </w:r>
    </w:p>
    <w:p w14:paraId="150F297E" w14:textId="7549C77D" w:rsidR="0091691C" w:rsidRDefault="0091691C" w:rsidP="001022F6">
      <w:pPr>
        <w:pStyle w:val="LNCSBody"/>
        <w:jc w:val="both"/>
      </w:pPr>
    </w:p>
    <w:p w14:paraId="01B77F93" w14:textId="77777777" w:rsidR="0091691C" w:rsidRPr="006C791E" w:rsidRDefault="0091691C" w:rsidP="0091691C">
      <w:pPr>
        <w:pStyle w:val="LNCSBody"/>
        <w:ind w:firstLine="288"/>
      </w:pPr>
    </w:p>
    <w:p w14:paraId="172CFF55" w14:textId="77777777" w:rsidR="0091691C" w:rsidRDefault="0091691C" w:rsidP="005B42C3">
      <w:pPr>
        <w:pStyle w:val="LNCSCaption"/>
        <w:ind w:left="1440"/>
        <w:jc w:val="both"/>
      </w:pPr>
      <w:r w:rsidRPr="00B51874">
        <w:rPr>
          <w:noProof/>
          <w:bdr w:val="single" w:sz="18" w:space="0" w:color="auto"/>
        </w:rPr>
        <w:lastRenderedPageBreak/>
        <w:drawing>
          <wp:inline distT="0" distB="0" distL="0" distR="0" wp14:anchorId="5BBD9F4F" wp14:editId="1F22F142">
            <wp:extent cx="4488180" cy="2414905"/>
            <wp:effectExtent l="0" t="0" r="7620" b="4445"/>
            <wp:docPr id="44735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37918" cy="2441667"/>
                    </a:xfrm>
                    <a:prstGeom prst="rect">
                      <a:avLst/>
                    </a:prstGeom>
                    <a:noFill/>
                    <a:ln>
                      <a:noFill/>
                    </a:ln>
                  </pic:spPr>
                </pic:pic>
              </a:graphicData>
            </a:graphic>
          </wp:inline>
        </w:drawing>
      </w:r>
    </w:p>
    <w:p w14:paraId="6DCD7C11" w14:textId="2AB39BC8" w:rsidR="00AF1762" w:rsidRPr="00B56949" w:rsidRDefault="00366847" w:rsidP="00AF1762">
      <w:pPr>
        <w:pStyle w:val="LNCSBody"/>
        <w:ind w:firstLine="288"/>
      </w:pPr>
      <w:r>
        <w:t xml:space="preserve">    </w:t>
      </w:r>
      <w:r w:rsidR="009B4640">
        <w:t xml:space="preserve">   </w:t>
      </w:r>
      <w:r>
        <w:t xml:space="preserve">  </w:t>
      </w:r>
      <w:r w:rsidR="0091691C" w:rsidRPr="00323404">
        <w:t xml:space="preserve">Figure 1: Flow Chart </w:t>
      </w:r>
      <w:r w:rsidR="0091691C">
        <w:t>o</w:t>
      </w:r>
      <w:r w:rsidR="0091691C" w:rsidRPr="00323404">
        <w:t xml:space="preserve">f Data Processed By Q-Learning Agent </w:t>
      </w:r>
      <w:r w:rsidR="00AF1762" w:rsidRPr="004D3A24">
        <w:t>Functionality</w:t>
      </w:r>
    </w:p>
    <w:p w14:paraId="0F1DEF4A" w14:textId="49124665" w:rsidR="00246A09" w:rsidRPr="00500C38" w:rsidRDefault="00DC4619" w:rsidP="00500C38">
      <w:pPr>
        <w:pStyle w:val="heading10"/>
        <w:numPr>
          <w:ilvl w:val="0"/>
          <w:numId w:val="18"/>
        </w:numPr>
        <w:tabs>
          <w:tab w:val="num" w:pos="567"/>
        </w:tabs>
        <w:ind w:left="567" w:hanging="567"/>
      </w:pPr>
      <w:r>
        <w:t>F</w:t>
      </w:r>
      <w:r w:rsidR="00246A09" w:rsidRPr="00500C38">
        <w:t>unctionalit</w:t>
      </w:r>
      <w:r w:rsidR="00500C38" w:rsidRPr="00500C38">
        <w:t>y</w:t>
      </w:r>
    </w:p>
    <w:p w14:paraId="7E90CBDE" w14:textId="77777777" w:rsidR="00B736E2" w:rsidRDefault="00B736E2" w:rsidP="002C56E2">
      <w:pPr>
        <w:pStyle w:val="LNCSHeading1"/>
        <w:jc w:val="left"/>
        <w:rPr>
          <w:sz w:val="20"/>
          <w:szCs w:val="20"/>
        </w:rPr>
      </w:pPr>
    </w:p>
    <w:p w14:paraId="1B5FF051" w14:textId="3CAAC693" w:rsidR="0091691C" w:rsidRPr="008F25F7" w:rsidRDefault="0091691C" w:rsidP="002C56E2">
      <w:pPr>
        <w:pStyle w:val="LNCSHeading1"/>
        <w:jc w:val="left"/>
        <w:rPr>
          <w:sz w:val="20"/>
          <w:szCs w:val="20"/>
        </w:rPr>
      </w:pPr>
      <w:r w:rsidRPr="008F25F7">
        <w:rPr>
          <w:sz w:val="20"/>
          <w:szCs w:val="20"/>
        </w:rPr>
        <w:t>7.1 Dashboard</w:t>
      </w:r>
    </w:p>
    <w:p w14:paraId="4A9316F0" w14:textId="77777777" w:rsidR="0091691C" w:rsidRPr="00116BBE" w:rsidRDefault="0091691C" w:rsidP="002C56E2">
      <w:pPr>
        <w:pStyle w:val="LNCSBody"/>
        <w:jc w:val="both"/>
        <w:rPr>
          <w:sz w:val="28"/>
          <w:szCs w:val="28"/>
        </w:rPr>
      </w:pPr>
      <w:r w:rsidRPr="00116BBE">
        <w:rPr>
          <w:rFonts w:eastAsiaTheme="minorHAnsi"/>
        </w:rPr>
        <w:t xml:space="preserve">Displays model status, performance metrics (accuracy, precision, recall, F1, ROC AUC), and visualizations. Metrics are loaded from </w:t>
      </w:r>
      <w:proofErr w:type="spellStart"/>
      <w:r w:rsidRPr="000F585D">
        <w:rPr>
          <w:rFonts w:eastAsiaTheme="minorHAnsi"/>
          <w:i/>
          <w:iCs/>
        </w:rPr>
        <w:t>model_</w:t>
      </w:r>
      <w:proofErr w:type="gramStart"/>
      <w:r w:rsidRPr="000F585D">
        <w:rPr>
          <w:rFonts w:eastAsiaTheme="minorHAnsi"/>
          <w:i/>
          <w:iCs/>
        </w:rPr>
        <w:t>metrics.json</w:t>
      </w:r>
      <w:proofErr w:type="spellEnd"/>
      <w:proofErr w:type="gramEnd"/>
      <w:r w:rsidRPr="00116BBE">
        <w:rPr>
          <w:rFonts w:eastAsiaTheme="minorHAnsi"/>
        </w:rPr>
        <w:t xml:space="preserve"> and rendered via Seaborn and Matplotlib.</w:t>
      </w:r>
    </w:p>
    <w:p w14:paraId="07E3C1EB" w14:textId="77777777" w:rsidR="0091691C" w:rsidRPr="00A06FB9" w:rsidRDefault="0091691C" w:rsidP="000F585D">
      <w:pPr>
        <w:pStyle w:val="LNCSHeading1"/>
        <w:jc w:val="left"/>
        <w:rPr>
          <w:sz w:val="20"/>
          <w:szCs w:val="20"/>
        </w:rPr>
      </w:pPr>
      <w:r w:rsidRPr="00A06FB9">
        <w:rPr>
          <w:sz w:val="20"/>
          <w:szCs w:val="20"/>
        </w:rPr>
        <w:t xml:space="preserve">7.2 Make Predictions </w:t>
      </w:r>
    </w:p>
    <w:p w14:paraId="479307D9" w14:textId="77777777" w:rsidR="0091691C" w:rsidRPr="00116BBE" w:rsidRDefault="0091691C" w:rsidP="00A06FB9">
      <w:pPr>
        <w:pStyle w:val="LNCSBody"/>
        <w:jc w:val="both"/>
        <w:rPr>
          <w:sz w:val="28"/>
          <w:szCs w:val="28"/>
        </w:rPr>
      </w:pPr>
      <w:r w:rsidRPr="00116BBE">
        <w:rPr>
          <w:rFonts w:eastAsiaTheme="minorHAnsi"/>
        </w:rPr>
        <w:t xml:space="preserve">Interactive tool with input controls (spin boxes, combo box) for task parameters. Predictions are generated using discretized features and the Q-table. Prediction history is stored in a </w:t>
      </w:r>
      <w:proofErr w:type="spellStart"/>
      <w:r w:rsidRPr="008A38EB">
        <w:rPr>
          <w:rFonts w:eastAsiaTheme="minorHAnsi"/>
          <w:i/>
          <w:iCs/>
        </w:rPr>
        <w:t>QTableWidget</w:t>
      </w:r>
      <w:proofErr w:type="spellEnd"/>
      <w:r w:rsidRPr="00116BBE">
        <w:rPr>
          <w:rFonts w:ascii="Consolas" w:eastAsiaTheme="minorHAnsi" w:hAnsi="Consolas"/>
        </w:rPr>
        <w:t>.</w:t>
      </w:r>
    </w:p>
    <w:p w14:paraId="6EA0E180" w14:textId="77777777" w:rsidR="0091691C" w:rsidRPr="00F015A9" w:rsidRDefault="0091691C" w:rsidP="008A38EB">
      <w:pPr>
        <w:pStyle w:val="LNCSHeading1"/>
        <w:jc w:val="left"/>
        <w:rPr>
          <w:sz w:val="20"/>
          <w:szCs w:val="20"/>
        </w:rPr>
      </w:pPr>
      <w:r w:rsidRPr="00F015A9">
        <w:rPr>
          <w:sz w:val="20"/>
          <w:szCs w:val="20"/>
        </w:rPr>
        <w:t>7.3 Model Information</w:t>
      </w:r>
    </w:p>
    <w:p w14:paraId="2CF7EB41" w14:textId="77777777" w:rsidR="0091691C" w:rsidRDefault="0091691C" w:rsidP="008532EC">
      <w:pPr>
        <w:pStyle w:val="LNCSBody"/>
        <w:jc w:val="both"/>
      </w:pPr>
      <w:r>
        <w:t>Shows model type, hyperparameters, and feature importance. Feature descriptions are stored in a dictionary for clarity.</w:t>
      </w:r>
    </w:p>
    <w:p w14:paraId="3E08EAEA" w14:textId="77777777" w:rsidR="0091691C" w:rsidRPr="00F015A9" w:rsidRDefault="0091691C" w:rsidP="008A38EB">
      <w:pPr>
        <w:pStyle w:val="LNCSHeading1"/>
        <w:jc w:val="left"/>
        <w:rPr>
          <w:sz w:val="20"/>
          <w:szCs w:val="20"/>
        </w:rPr>
      </w:pPr>
      <w:r w:rsidRPr="00F015A9">
        <w:rPr>
          <w:sz w:val="20"/>
          <w:szCs w:val="20"/>
        </w:rPr>
        <w:t>7.4 Batch Predictions</w:t>
      </w:r>
    </w:p>
    <w:p w14:paraId="7728E5BA" w14:textId="77777777" w:rsidR="0091691C" w:rsidRDefault="0091691C" w:rsidP="00F015A9">
      <w:pPr>
        <w:pStyle w:val="LNCSBody"/>
        <w:jc w:val="left"/>
      </w:pPr>
      <w:r>
        <w:t>Loads CSV data, validates features, processes in chunks, and displays prediction distribution and scatter plots.</w:t>
      </w:r>
    </w:p>
    <w:p w14:paraId="7701FEC9" w14:textId="77777777" w:rsidR="0091691C" w:rsidRPr="00F015A9" w:rsidRDefault="0091691C" w:rsidP="008A38EB">
      <w:pPr>
        <w:pStyle w:val="LNCSHeading1"/>
        <w:jc w:val="left"/>
        <w:rPr>
          <w:sz w:val="20"/>
          <w:szCs w:val="20"/>
        </w:rPr>
      </w:pPr>
      <w:r w:rsidRPr="00F015A9">
        <w:rPr>
          <w:sz w:val="20"/>
          <w:szCs w:val="20"/>
        </w:rPr>
        <w:t>7.5 Model Training</w:t>
      </w:r>
    </w:p>
    <w:p w14:paraId="22986CB7" w14:textId="77777777" w:rsidR="0091691C" w:rsidRPr="00F015A9" w:rsidRDefault="0091691C" w:rsidP="00F015A9">
      <w:pPr>
        <w:pStyle w:val="LNCSBody"/>
        <w:jc w:val="both"/>
        <w:rPr>
          <w:rFonts w:eastAsiaTheme="minorHAnsi"/>
        </w:rPr>
      </w:pPr>
      <w:r w:rsidRPr="00F015A9">
        <w:rPr>
          <w:rFonts w:eastAsiaTheme="minorHAnsi"/>
        </w:rPr>
        <w:t xml:space="preserve">Configurable parameters: learning rate, discount factor, epsilon, episodes. Training logs are shown in a </w:t>
      </w:r>
      <w:proofErr w:type="spellStart"/>
      <w:r w:rsidRPr="00F015A9">
        <w:rPr>
          <w:rFonts w:eastAsiaTheme="minorHAnsi"/>
          <w:i/>
          <w:iCs/>
        </w:rPr>
        <w:t>QTextEdit</w:t>
      </w:r>
      <w:proofErr w:type="spellEnd"/>
      <w:r w:rsidRPr="00F015A9">
        <w:rPr>
          <w:rFonts w:eastAsiaTheme="minorHAnsi"/>
        </w:rPr>
        <w:t>, and models are saved as .</w:t>
      </w:r>
      <w:proofErr w:type="spellStart"/>
      <w:r w:rsidRPr="00F015A9">
        <w:rPr>
          <w:rFonts w:eastAsiaTheme="minorHAnsi"/>
        </w:rPr>
        <w:t>pkl</w:t>
      </w:r>
      <w:proofErr w:type="spellEnd"/>
      <w:r w:rsidRPr="00F015A9">
        <w:rPr>
          <w:rFonts w:eastAsiaTheme="minorHAnsi"/>
        </w:rPr>
        <w:t xml:space="preserve"> files using </w:t>
      </w:r>
      <w:proofErr w:type="spellStart"/>
      <w:r w:rsidRPr="00F015A9">
        <w:rPr>
          <w:rFonts w:eastAsiaTheme="minorHAnsi"/>
        </w:rPr>
        <w:t>joblib</w:t>
      </w:r>
      <w:proofErr w:type="spellEnd"/>
      <w:r w:rsidRPr="00F015A9">
        <w:rPr>
          <w:rFonts w:eastAsiaTheme="minorHAnsi"/>
        </w:rPr>
        <w:t>.</w:t>
      </w:r>
    </w:p>
    <w:p w14:paraId="4C8F8085" w14:textId="77777777" w:rsidR="0091691C" w:rsidRPr="00456F5A" w:rsidRDefault="0091691C" w:rsidP="008A38EB">
      <w:pPr>
        <w:pStyle w:val="LNCSHeading1"/>
        <w:jc w:val="left"/>
        <w:rPr>
          <w:sz w:val="20"/>
          <w:szCs w:val="20"/>
        </w:rPr>
      </w:pPr>
      <w:r w:rsidRPr="00456F5A">
        <w:rPr>
          <w:sz w:val="20"/>
          <w:szCs w:val="20"/>
        </w:rPr>
        <w:t>7.6 Algorithm Comparison</w:t>
      </w:r>
    </w:p>
    <w:p w14:paraId="38425891" w14:textId="11696D8D" w:rsidR="0091691C" w:rsidRDefault="0091691C" w:rsidP="00F05E76">
      <w:pPr>
        <w:pStyle w:val="LNCSBody"/>
        <w:jc w:val="both"/>
      </w:pPr>
      <w:r>
        <w:t>Compares Q-Learning with Round Robin, Least Connections, Weighted Round Robin, and Random. Performance metrics are displayed in a table (see Table </w:t>
      </w:r>
      <w:r w:rsidR="00B736E2">
        <w:t>2</w:t>
      </w:r>
      <w:r>
        <w:t>).</w:t>
      </w:r>
    </w:p>
    <w:p w14:paraId="52B0009A" w14:textId="77777777" w:rsidR="00B736E2" w:rsidRDefault="00B736E2" w:rsidP="00F05E76">
      <w:pPr>
        <w:pStyle w:val="LNCSBody"/>
        <w:jc w:val="both"/>
      </w:pPr>
    </w:p>
    <w:p w14:paraId="2CFD228E" w14:textId="77777777" w:rsidR="004722B8" w:rsidRDefault="004722B8" w:rsidP="0091691C">
      <w:pPr>
        <w:pStyle w:val="LNCSBody"/>
        <w:ind w:firstLine="288"/>
        <w:rPr>
          <w:sz w:val="24"/>
          <w:szCs w:val="24"/>
        </w:rPr>
      </w:pPr>
    </w:p>
    <w:p w14:paraId="33F8F525" w14:textId="77777777" w:rsidR="007521E1" w:rsidRDefault="007521E1" w:rsidP="0091691C">
      <w:pPr>
        <w:pStyle w:val="LNCSBody"/>
        <w:ind w:firstLine="288"/>
        <w:rPr>
          <w:sz w:val="24"/>
          <w:szCs w:val="24"/>
        </w:rPr>
      </w:pPr>
    </w:p>
    <w:p w14:paraId="113D73EB" w14:textId="77777777" w:rsidR="007521E1" w:rsidRPr="00CA13A2" w:rsidRDefault="007521E1" w:rsidP="0091691C">
      <w:pPr>
        <w:pStyle w:val="LNCSBody"/>
        <w:ind w:firstLine="288"/>
        <w:rPr>
          <w:sz w:val="24"/>
          <w:szCs w:val="24"/>
        </w:rPr>
      </w:pPr>
    </w:p>
    <w:tbl>
      <w:tblPr>
        <w:tblStyle w:val="Table"/>
        <w:tblW w:w="0" w:type="auto"/>
        <w:tblInd w:w="534" w:type="dxa"/>
        <w:tblLook w:val="0020" w:firstRow="1" w:lastRow="0" w:firstColumn="0" w:lastColumn="0" w:noHBand="0" w:noVBand="0"/>
      </w:tblPr>
      <w:tblGrid>
        <w:gridCol w:w="1725"/>
        <w:gridCol w:w="950"/>
        <w:gridCol w:w="1297"/>
        <w:gridCol w:w="1403"/>
        <w:gridCol w:w="1653"/>
        <w:gridCol w:w="1798"/>
      </w:tblGrid>
      <w:tr w:rsidR="00CA13A2" w:rsidRPr="00CA13A2" w14:paraId="1E0D5ED9" w14:textId="77777777" w:rsidTr="001376C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294308F0" w14:textId="77777777" w:rsidR="0091691C" w:rsidRPr="00895188" w:rsidRDefault="0091691C" w:rsidP="0091691C">
            <w:pPr>
              <w:pStyle w:val="LNCSBody"/>
              <w:rPr>
                <w:b/>
                <w:bCs/>
                <w:sz w:val="24"/>
                <w:szCs w:val="24"/>
              </w:rPr>
            </w:pPr>
          </w:p>
          <w:p w14:paraId="644C7BE1" w14:textId="3C659EA0" w:rsidR="0091691C" w:rsidRPr="00895188" w:rsidRDefault="0091691C" w:rsidP="0091691C">
            <w:pPr>
              <w:pStyle w:val="LNCSBody"/>
              <w:rPr>
                <w:b/>
                <w:bCs/>
                <w:sz w:val="24"/>
                <w:szCs w:val="24"/>
              </w:rPr>
            </w:pPr>
            <w:r w:rsidRPr="00895188">
              <w:rPr>
                <w:b/>
                <w:bCs/>
                <w:sz w:val="24"/>
                <w:szCs w:val="24"/>
              </w:rPr>
              <w:t>A</w:t>
            </w:r>
            <w:r w:rsidR="00CA13A2" w:rsidRPr="00895188">
              <w:rPr>
                <w:b/>
                <w:bCs/>
                <w:sz w:val="24"/>
                <w:szCs w:val="24"/>
              </w:rPr>
              <w:t>lgorithm</w:t>
            </w:r>
          </w:p>
        </w:tc>
        <w:tc>
          <w:tcPr>
            <w:tcW w:w="0" w:type="auto"/>
            <w:tcBorders>
              <w:top w:val="single" w:sz="12" w:space="0" w:color="auto"/>
              <w:bottom w:val="single" w:sz="12" w:space="0" w:color="auto"/>
            </w:tcBorders>
          </w:tcPr>
          <w:p w14:paraId="65395255" w14:textId="3DF2CAA5" w:rsidR="0091691C" w:rsidRPr="00895188" w:rsidRDefault="0091691C" w:rsidP="0091691C">
            <w:pPr>
              <w:pStyle w:val="LNCSBody"/>
              <w:rPr>
                <w:b/>
                <w:bCs/>
                <w:sz w:val="24"/>
                <w:szCs w:val="24"/>
              </w:rPr>
            </w:pPr>
            <w:r w:rsidRPr="00895188">
              <w:rPr>
                <w:b/>
                <w:bCs/>
                <w:sz w:val="24"/>
                <w:szCs w:val="24"/>
              </w:rPr>
              <w:t>Type</w:t>
            </w:r>
          </w:p>
        </w:tc>
        <w:tc>
          <w:tcPr>
            <w:tcW w:w="0" w:type="auto"/>
            <w:tcBorders>
              <w:top w:val="single" w:sz="12" w:space="0" w:color="auto"/>
              <w:bottom w:val="single" w:sz="12" w:space="0" w:color="auto"/>
            </w:tcBorders>
          </w:tcPr>
          <w:p w14:paraId="631880C9" w14:textId="77777777" w:rsidR="0091691C" w:rsidRPr="00895188" w:rsidRDefault="0091691C" w:rsidP="0091691C">
            <w:pPr>
              <w:pStyle w:val="LNCSBody"/>
              <w:rPr>
                <w:b/>
                <w:bCs/>
                <w:sz w:val="24"/>
                <w:szCs w:val="24"/>
              </w:rPr>
            </w:pPr>
            <w:r w:rsidRPr="00895188">
              <w:rPr>
                <w:b/>
                <w:bCs/>
                <w:sz w:val="24"/>
                <w:szCs w:val="24"/>
              </w:rPr>
              <w:t>Scalability</w:t>
            </w:r>
          </w:p>
        </w:tc>
        <w:tc>
          <w:tcPr>
            <w:tcW w:w="0" w:type="auto"/>
            <w:tcBorders>
              <w:top w:val="single" w:sz="12" w:space="0" w:color="auto"/>
              <w:bottom w:val="single" w:sz="12" w:space="0" w:color="auto"/>
            </w:tcBorders>
          </w:tcPr>
          <w:p w14:paraId="3E118D2A" w14:textId="77777777" w:rsidR="0091691C" w:rsidRPr="00895188" w:rsidRDefault="0091691C" w:rsidP="0091691C">
            <w:pPr>
              <w:pStyle w:val="LNCSBody"/>
              <w:rPr>
                <w:b/>
                <w:bCs/>
                <w:sz w:val="24"/>
                <w:szCs w:val="24"/>
              </w:rPr>
            </w:pPr>
            <w:r w:rsidRPr="00895188">
              <w:rPr>
                <w:b/>
                <w:bCs/>
                <w:sz w:val="24"/>
                <w:szCs w:val="24"/>
              </w:rPr>
              <w:t>Complexity</w:t>
            </w:r>
          </w:p>
        </w:tc>
        <w:tc>
          <w:tcPr>
            <w:tcW w:w="0" w:type="auto"/>
            <w:tcBorders>
              <w:top w:val="single" w:sz="12" w:space="0" w:color="auto"/>
              <w:bottom w:val="single" w:sz="12" w:space="0" w:color="auto"/>
            </w:tcBorders>
          </w:tcPr>
          <w:p w14:paraId="42615E8C" w14:textId="77777777" w:rsidR="0091691C" w:rsidRPr="00895188" w:rsidRDefault="0091691C" w:rsidP="0091691C">
            <w:pPr>
              <w:pStyle w:val="LNCSBody"/>
              <w:rPr>
                <w:b/>
                <w:bCs/>
                <w:sz w:val="24"/>
                <w:szCs w:val="24"/>
              </w:rPr>
            </w:pPr>
            <w:r w:rsidRPr="00895188">
              <w:rPr>
                <w:b/>
                <w:bCs/>
                <w:sz w:val="24"/>
                <w:szCs w:val="24"/>
              </w:rPr>
              <w:t>Fault Tolerance</w:t>
            </w:r>
          </w:p>
        </w:tc>
        <w:tc>
          <w:tcPr>
            <w:tcW w:w="0" w:type="auto"/>
            <w:tcBorders>
              <w:top w:val="single" w:sz="12" w:space="0" w:color="auto"/>
              <w:bottom w:val="single" w:sz="12" w:space="0" w:color="auto"/>
            </w:tcBorders>
          </w:tcPr>
          <w:p w14:paraId="2C74F5FB" w14:textId="77777777" w:rsidR="0091691C" w:rsidRPr="00895188" w:rsidRDefault="0091691C" w:rsidP="0091691C">
            <w:pPr>
              <w:pStyle w:val="LNCSBody"/>
              <w:rPr>
                <w:b/>
                <w:bCs/>
                <w:sz w:val="24"/>
                <w:szCs w:val="24"/>
              </w:rPr>
            </w:pPr>
            <w:r w:rsidRPr="00895188">
              <w:rPr>
                <w:b/>
                <w:bCs/>
                <w:sz w:val="24"/>
                <w:szCs w:val="24"/>
              </w:rPr>
              <w:t>Use Cases</w:t>
            </w:r>
          </w:p>
        </w:tc>
      </w:tr>
      <w:tr w:rsidR="00CA13A2" w:rsidRPr="00481630" w14:paraId="6208F7DA" w14:textId="77777777" w:rsidTr="001376C1">
        <w:tc>
          <w:tcPr>
            <w:tcW w:w="0" w:type="auto"/>
            <w:tcBorders>
              <w:top w:val="single" w:sz="12" w:space="0" w:color="auto"/>
            </w:tcBorders>
          </w:tcPr>
          <w:p w14:paraId="01FC7B4F" w14:textId="77777777" w:rsidR="0091691C" w:rsidRPr="00481630" w:rsidRDefault="0091691C" w:rsidP="0091691C">
            <w:pPr>
              <w:pStyle w:val="LNCSBody"/>
            </w:pPr>
            <w:r w:rsidRPr="00481630">
              <w:t>Round Robin</w:t>
            </w:r>
          </w:p>
        </w:tc>
        <w:tc>
          <w:tcPr>
            <w:tcW w:w="0" w:type="auto"/>
            <w:tcBorders>
              <w:top w:val="single" w:sz="12" w:space="0" w:color="auto"/>
            </w:tcBorders>
          </w:tcPr>
          <w:p w14:paraId="4E133C52" w14:textId="77777777" w:rsidR="0091691C" w:rsidRPr="00481630" w:rsidRDefault="0091691C" w:rsidP="0091691C">
            <w:pPr>
              <w:pStyle w:val="LNCSBody"/>
            </w:pPr>
            <w:r w:rsidRPr="00481630">
              <w:t>Static</w:t>
            </w:r>
          </w:p>
        </w:tc>
        <w:tc>
          <w:tcPr>
            <w:tcW w:w="0" w:type="auto"/>
            <w:tcBorders>
              <w:top w:val="single" w:sz="12" w:space="0" w:color="auto"/>
            </w:tcBorders>
          </w:tcPr>
          <w:p w14:paraId="52FDFF97" w14:textId="77777777" w:rsidR="0091691C" w:rsidRPr="00481630" w:rsidRDefault="0091691C" w:rsidP="0091691C">
            <w:pPr>
              <w:pStyle w:val="LNCSBody"/>
            </w:pPr>
            <w:r w:rsidRPr="00481630">
              <w:t>High</w:t>
            </w:r>
          </w:p>
        </w:tc>
        <w:tc>
          <w:tcPr>
            <w:tcW w:w="0" w:type="auto"/>
            <w:tcBorders>
              <w:top w:val="single" w:sz="12" w:space="0" w:color="auto"/>
            </w:tcBorders>
          </w:tcPr>
          <w:p w14:paraId="7543209D" w14:textId="77777777" w:rsidR="0091691C" w:rsidRPr="00481630" w:rsidRDefault="0091691C" w:rsidP="0091691C">
            <w:pPr>
              <w:pStyle w:val="LNCSBody"/>
            </w:pPr>
            <w:r w:rsidRPr="00481630">
              <w:t>Low</w:t>
            </w:r>
          </w:p>
        </w:tc>
        <w:tc>
          <w:tcPr>
            <w:tcW w:w="0" w:type="auto"/>
            <w:tcBorders>
              <w:top w:val="single" w:sz="12" w:space="0" w:color="auto"/>
            </w:tcBorders>
          </w:tcPr>
          <w:p w14:paraId="2B47224B" w14:textId="77777777" w:rsidR="0091691C" w:rsidRPr="00481630" w:rsidRDefault="0091691C" w:rsidP="0091691C">
            <w:pPr>
              <w:pStyle w:val="LNCSBody"/>
            </w:pPr>
            <w:r w:rsidRPr="00481630">
              <w:t>Low</w:t>
            </w:r>
          </w:p>
        </w:tc>
        <w:tc>
          <w:tcPr>
            <w:tcW w:w="0" w:type="auto"/>
            <w:tcBorders>
              <w:top w:val="single" w:sz="12" w:space="0" w:color="auto"/>
            </w:tcBorders>
          </w:tcPr>
          <w:p w14:paraId="62FB6971" w14:textId="77777777" w:rsidR="0091691C" w:rsidRPr="00481630" w:rsidRDefault="0091691C" w:rsidP="0091691C">
            <w:pPr>
              <w:pStyle w:val="LNCSBody"/>
            </w:pPr>
            <w:r w:rsidRPr="00481630">
              <w:t>CDNs, DB replicas</w:t>
            </w:r>
          </w:p>
        </w:tc>
      </w:tr>
      <w:tr w:rsidR="00CA13A2" w:rsidRPr="00481630" w14:paraId="1B39E3E2" w14:textId="77777777" w:rsidTr="001376C1">
        <w:tc>
          <w:tcPr>
            <w:tcW w:w="0" w:type="auto"/>
          </w:tcPr>
          <w:p w14:paraId="0D19644E" w14:textId="77777777" w:rsidR="0091691C" w:rsidRPr="00481630" w:rsidRDefault="0091691C" w:rsidP="0091691C">
            <w:pPr>
              <w:pStyle w:val="LNCSBody"/>
            </w:pPr>
            <w:r w:rsidRPr="00481630">
              <w:t>Weighted RR</w:t>
            </w:r>
          </w:p>
        </w:tc>
        <w:tc>
          <w:tcPr>
            <w:tcW w:w="0" w:type="auto"/>
          </w:tcPr>
          <w:p w14:paraId="2229AC5A" w14:textId="77777777" w:rsidR="0091691C" w:rsidRPr="00481630" w:rsidRDefault="0091691C" w:rsidP="0091691C">
            <w:pPr>
              <w:pStyle w:val="LNCSBody"/>
            </w:pPr>
            <w:r w:rsidRPr="00481630">
              <w:t>Static</w:t>
            </w:r>
          </w:p>
        </w:tc>
        <w:tc>
          <w:tcPr>
            <w:tcW w:w="0" w:type="auto"/>
          </w:tcPr>
          <w:p w14:paraId="33C5AC06" w14:textId="77777777" w:rsidR="0091691C" w:rsidRPr="00481630" w:rsidRDefault="0091691C" w:rsidP="0091691C">
            <w:pPr>
              <w:pStyle w:val="LNCSBody"/>
            </w:pPr>
            <w:r w:rsidRPr="00481630">
              <w:t>Moderate</w:t>
            </w:r>
          </w:p>
        </w:tc>
        <w:tc>
          <w:tcPr>
            <w:tcW w:w="0" w:type="auto"/>
          </w:tcPr>
          <w:p w14:paraId="416525EA" w14:textId="77777777" w:rsidR="0091691C" w:rsidRPr="00481630" w:rsidRDefault="0091691C" w:rsidP="0091691C">
            <w:pPr>
              <w:pStyle w:val="LNCSBody"/>
            </w:pPr>
            <w:r w:rsidRPr="00481630">
              <w:t>Moderate</w:t>
            </w:r>
          </w:p>
        </w:tc>
        <w:tc>
          <w:tcPr>
            <w:tcW w:w="0" w:type="auto"/>
          </w:tcPr>
          <w:p w14:paraId="606C63A3" w14:textId="77777777" w:rsidR="0091691C" w:rsidRPr="00481630" w:rsidRDefault="0091691C" w:rsidP="0091691C">
            <w:pPr>
              <w:pStyle w:val="LNCSBody"/>
            </w:pPr>
            <w:r w:rsidRPr="00481630">
              <w:t>Low</w:t>
            </w:r>
          </w:p>
        </w:tc>
        <w:tc>
          <w:tcPr>
            <w:tcW w:w="0" w:type="auto"/>
          </w:tcPr>
          <w:p w14:paraId="3937580E" w14:textId="77777777" w:rsidR="0091691C" w:rsidRPr="00481630" w:rsidRDefault="0091691C" w:rsidP="0091691C">
            <w:pPr>
              <w:pStyle w:val="LNCSBody"/>
            </w:pPr>
            <w:r w:rsidRPr="00481630">
              <w:t>Heterogeneous pools</w:t>
            </w:r>
          </w:p>
        </w:tc>
      </w:tr>
      <w:tr w:rsidR="00CA13A2" w:rsidRPr="00481630" w14:paraId="50EE1713" w14:textId="77777777" w:rsidTr="001376C1">
        <w:tc>
          <w:tcPr>
            <w:tcW w:w="0" w:type="auto"/>
          </w:tcPr>
          <w:p w14:paraId="16E823EE" w14:textId="77777777" w:rsidR="0091691C" w:rsidRPr="00481630" w:rsidRDefault="0091691C" w:rsidP="0091691C">
            <w:pPr>
              <w:pStyle w:val="LNCSBody"/>
            </w:pPr>
            <w:r w:rsidRPr="00481630">
              <w:t>IP Hash</w:t>
            </w:r>
          </w:p>
        </w:tc>
        <w:tc>
          <w:tcPr>
            <w:tcW w:w="0" w:type="auto"/>
          </w:tcPr>
          <w:p w14:paraId="62B7183B" w14:textId="77777777" w:rsidR="0091691C" w:rsidRPr="00481630" w:rsidRDefault="0091691C" w:rsidP="0091691C">
            <w:pPr>
              <w:pStyle w:val="LNCSBody"/>
            </w:pPr>
            <w:r w:rsidRPr="00481630">
              <w:t>Static</w:t>
            </w:r>
          </w:p>
        </w:tc>
        <w:tc>
          <w:tcPr>
            <w:tcW w:w="0" w:type="auto"/>
          </w:tcPr>
          <w:p w14:paraId="2529872C" w14:textId="77777777" w:rsidR="0091691C" w:rsidRPr="00481630" w:rsidRDefault="0091691C" w:rsidP="0091691C">
            <w:pPr>
              <w:pStyle w:val="LNCSBody"/>
            </w:pPr>
            <w:r w:rsidRPr="00481630">
              <w:t>Moderate</w:t>
            </w:r>
          </w:p>
        </w:tc>
        <w:tc>
          <w:tcPr>
            <w:tcW w:w="0" w:type="auto"/>
          </w:tcPr>
          <w:p w14:paraId="45336080" w14:textId="77777777" w:rsidR="0091691C" w:rsidRPr="00481630" w:rsidRDefault="0091691C" w:rsidP="0091691C">
            <w:pPr>
              <w:pStyle w:val="LNCSBody"/>
            </w:pPr>
            <w:r w:rsidRPr="00481630">
              <w:t>Moderate</w:t>
            </w:r>
          </w:p>
        </w:tc>
        <w:tc>
          <w:tcPr>
            <w:tcW w:w="0" w:type="auto"/>
          </w:tcPr>
          <w:p w14:paraId="5F09ED35" w14:textId="77777777" w:rsidR="0091691C" w:rsidRPr="00481630" w:rsidRDefault="0091691C" w:rsidP="0091691C">
            <w:pPr>
              <w:pStyle w:val="LNCSBody"/>
            </w:pPr>
            <w:r w:rsidRPr="00481630">
              <w:t>Moderate</w:t>
            </w:r>
          </w:p>
        </w:tc>
        <w:tc>
          <w:tcPr>
            <w:tcW w:w="0" w:type="auto"/>
          </w:tcPr>
          <w:p w14:paraId="1ADDFAE0" w14:textId="77777777" w:rsidR="0091691C" w:rsidRPr="00481630" w:rsidRDefault="0091691C" w:rsidP="0091691C">
            <w:pPr>
              <w:pStyle w:val="LNCSBody"/>
            </w:pPr>
            <w:r w:rsidRPr="00481630">
              <w:t>Banking, e-commerce</w:t>
            </w:r>
          </w:p>
        </w:tc>
      </w:tr>
      <w:tr w:rsidR="00CA13A2" w:rsidRPr="00481630" w14:paraId="2EB45A0F" w14:textId="77777777" w:rsidTr="001376C1">
        <w:tc>
          <w:tcPr>
            <w:tcW w:w="0" w:type="auto"/>
          </w:tcPr>
          <w:p w14:paraId="58F81A7A" w14:textId="77777777" w:rsidR="0091691C" w:rsidRPr="00481630" w:rsidRDefault="0091691C" w:rsidP="0091691C">
            <w:pPr>
              <w:pStyle w:val="LNCSBody"/>
            </w:pPr>
            <w:r w:rsidRPr="00481630">
              <w:t>Least Connections</w:t>
            </w:r>
          </w:p>
        </w:tc>
        <w:tc>
          <w:tcPr>
            <w:tcW w:w="0" w:type="auto"/>
          </w:tcPr>
          <w:p w14:paraId="411CADB6" w14:textId="77777777" w:rsidR="0091691C" w:rsidRPr="00481630" w:rsidRDefault="0091691C" w:rsidP="0091691C">
            <w:pPr>
              <w:pStyle w:val="LNCSBody"/>
            </w:pPr>
            <w:r w:rsidRPr="00481630">
              <w:t>Dynamic</w:t>
            </w:r>
          </w:p>
        </w:tc>
        <w:tc>
          <w:tcPr>
            <w:tcW w:w="0" w:type="auto"/>
          </w:tcPr>
          <w:p w14:paraId="0440EE78" w14:textId="77777777" w:rsidR="0091691C" w:rsidRPr="00481630" w:rsidRDefault="0091691C" w:rsidP="0091691C">
            <w:pPr>
              <w:pStyle w:val="LNCSBody"/>
            </w:pPr>
            <w:r w:rsidRPr="00481630">
              <w:t>High</w:t>
            </w:r>
          </w:p>
        </w:tc>
        <w:tc>
          <w:tcPr>
            <w:tcW w:w="0" w:type="auto"/>
          </w:tcPr>
          <w:p w14:paraId="4A0932C8" w14:textId="77777777" w:rsidR="0091691C" w:rsidRPr="00481630" w:rsidRDefault="0091691C" w:rsidP="0091691C">
            <w:pPr>
              <w:pStyle w:val="LNCSBody"/>
            </w:pPr>
            <w:r w:rsidRPr="00481630">
              <w:t>Moderate</w:t>
            </w:r>
          </w:p>
        </w:tc>
        <w:tc>
          <w:tcPr>
            <w:tcW w:w="0" w:type="auto"/>
          </w:tcPr>
          <w:p w14:paraId="5DEDFD8B" w14:textId="77777777" w:rsidR="0091691C" w:rsidRPr="00481630" w:rsidRDefault="0091691C" w:rsidP="0091691C">
            <w:pPr>
              <w:pStyle w:val="LNCSBody"/>
            </w:pPr>
            <w:r w:rsidRPr="00481630">
              <w:t>High</w:t>
            </w:r>
          </w:p>
        </w:tc>
        <w:tc>
          <w:tcPr>
            <w:tcW w:w="0" w:type="auto"/>
          </w:tcPr>
          <w:p w14:paraId="0E24A400" w14:textId="77777777" w:rsidR="0091691C" w:rsidRPr="00481630" w:rsidRDefault="0091691C" w:rsidP="0091691C">
            <w:pPr>
              <w:pStyle w:val="LNCSBody"/>
            </w:pPr>
            <w:r w:rsidRPr="00481630">
              <w:t>Databases</w:t>
            </w:r>
          </w:p>
        </w:tc>
      </w:tr>
      <w:tr w:rsidR="00CA13A2" w:rsidRPr="00481630" w14:paraId="3D3E9F3C" w14:textId="77777777" w:rsidTr="001376C1">
        <w:tc>
          <w:tcPr>
            <w:tcW w:w="0" w:type="auto"/>
          </w:tcPr>
          <w:p w14:paraId="57EFC4EB" w14:textId="77777777" w:rsidR="0091691C" w:rsidRPr="00481630" w:rsidRDefault="0091691C" w:rsidP="0091691C">
            <w:pPr>
              <w:pStyle w:val="LNCSBody"/>
            </w:pPr>
            <w:r w:rsidRPr="00481630">
              <w:t>Least Response Time</w:t>
            </w:r>
          </w:p>
        </w:tc>
        <w:tc>
          <w:tcPr>
            <w:tcW w:w="0" w:type="auto"/>
          </w:tcPr>
          <w:p w14:paraId="2462528D" w14:textId="77777777" w:rsidR="0091691C" w:rsidRPr="00481630" w:rsidRDefault="0091691C" w:rsidP="0091691C">
            <w:pPr>
              <w:pStyle w:val="LNCSBody"/>
            </w:pPr>
            <w:r w:rsidRPr="00481630">
              <w:t>Dynamic</w:t>
            </w:r>
          </w:p>
        </w:tc>
        <w:tc>
          <w:tcPr>
            <w:tcW w:w="0" w:type="auto"/>
          </w:tcPr>
          <w:p w14:paraId="6B05A344" w14:textId="77777777" w:rsidR="0091691C" w:rsidRPr="00481630" w:rsidRDefault="0091691C" w:rsidP="0091691C">
            <w:pPr>
              <w:pStyle w:val="LNCSBody"/>
            </w:pPr>
            <w:r w:rsidRPr="00481630">
              <w:t>Moderate</w:t>
            </w:r>
          </w:p>
        </w:tc>
        <w:tc>
          <w:tcPr>
            <w:tcW w:w="0" w:type="auto"/>
          </w:tcPr>
          <w:p w14:paraId="525562CF" w14:textId="77777777" w:rsidR="0091691C" w:rsidRPr="00481630" w:rsidRDefault="0091691C" w:rsidP="0091691C">
            <w:pPr>
              <w:pStyle w:val="LNCSBody"/>
            </w:pPr>
            <w:r w:rsidRPr="00481630">
              <w:t>High</w:t>
            </w:r>
          </w:p>
        </w:tc>
        <w:tc>
          <w:tcPr>
            <w:tcW w:w="0" w:type="auto"/>
          </w:tcPr>
          <w:p w14:paraId="30BC89D3" w14:textId="77777777" w:rsidR="0091691C" w:rsidRPr="00481630" w:rsidRDefault="0091691C" w:rsidP="0091691C">
            <w:pPr>
              <w:pStyle w:val="LNCSBody"/>
            </w:pPr>
            <w:r w:rsidRPr="00481630">
              <w:t>High</w:t>
            </w:r>
          </w:p>
        </w:tc>
        <w:tc>
          <w:tcPr>
            <w:tcW w:w="0" w:type="auto"/>
          </w:tcPr>
          <w:p w14:paraId="4C002956" w14:textId="77777777" w:rsidR="0091691C" w:rsidRPr="00481630" w:rsidRDefault="0091691C" w:rsidP="0091691C">
            <w:pPr>
              <w:pStyle w:val="LNCSBody"/>
            </w:pPr>
            <w:r w:rsidRPr="00481630">
              <w:t>Gaming, streaming</w:t>
            </w:r>
          </w:p>
        </w:tc>
      </w:tr>
      <w:tr w:rsidR="00CA13A2" w:rsidRPr="00481630" w14:paraId="7744490C" w14:textId="77777777" w:rsidTr="001376C1">
        <w:tc>
          <w:tcPr>
            <w:tcW w:w="0" w:type="auto"/>
          </w:tcPr>
          <w:p w14:paraId="266F9638" w14:textId="77777777" w:rsidR="0091691C" w:rsidRPr="00481630" w:rsidRDefault="0091691C" w:rsidP="0091691C">
            <w:pPr>
              <w:pStyle w:val="LNCSBody"/>
            </w:pPr>
            <w:r w:rsidRPr="00481630">
              <w:t>Resource-Based</w:t>
            </w:r>
          </w:p>
        </w:tc>
        <w:tc>
          <w:tcPr>
            <w:tcW w:w="0" w:type="auto"/>
          </w:tcPr>
          <w:p w14:paraId="21E29885" w14:textId="77777777" w:rsidR="0091691C" w:rsidRPr="00481630" w:rsidRDefault="0091691C" w:rsidP="0091691C">
            <w:pPr>
              <w:pStyle w:val="LNCSBody"/>
            </w:pPr>
            <w:r w:rsidRPr="00481630">
              <w:t>Dynamic</w:t>
            </w:r>
          </w:p>
        </w:tc>
        <w:tc>
          <w:tcPr>
            <w:tcW w:w="0" w:type="auto"/>
          </w:tcPr>
          <w:p w14:paraId="0D01E64F" w14:textId="77777777" w:rsidR="0091691C" w:rsidRPr="00481630" w:rsidRDefault="0091691C" w:rsidP="0091691C">
            <w:pPr>
              <w:pStyle w:val="LNCSBody"/>
            </w:pPr>
            <w:r w:rsidRPr="00481630">
              <w:t>High</w:t>
            </w:r>
          </w:p>
        </w:tc>
        <w:tc>
          <w:tcPr>
            <w:tcW w:w="0" w:type="auto"/>
          </w:tcPr>
          <w:p w14:paraId="1CED1CD3" w14:textId="77777777" w:rsidR="0091691C" w:rsidRPr="00481630" w:rsidRDefault="0091691C" w:rsidP="0091691C">
            <w:pPr>
              <w:pStyle w:val="LNCSBody"/>
            </w:pPr>
            <w:r w:rsidRPr="00481630">
              <w:t>High</w:t>
            </w:r>
          </w:p>
        </w:tc>
        <w:tc>
          <w:tcPr>
            <w:tcW w:w="0" w:type="auto"/>
          </w:tcPr>
          <w:p w14:paraId="4F778000" w14:textId="77777777" w:rsidR="0091691C" w:rsidRPr="00481630" w:rsidRDefault="0091691C" w:rsidP="0091691C">
            <w:pPr>
              <w:pStyle w:val="LNCSBody"/>
            </w:pPr>
            <w:r w:rsidRPr="00481630">
              <w:t>High</w:t>
            </w:r>
          </w:p>
        </w:tc>
        <w:tc>
          <w:tcPr>
            <w:tcW w:w="0" w:type="auto"/>
          </w:tcPr>
          <w:p w14:paraId="3676666E" w14:textId="77777777" w:rsidR="0091691C" w:rsidRPr="00481630" w:rsidRDefault="0091691C" w:rsidP="0091691C">
            <w:pPr>
              <w:pStyle w:val="LNCSBody"/>
            </w:pPr>
            <w:r w:rsidRPr="00481630">
              <w:t>HPC</w:t>
            </w:r>
          </w:p>
        </w:tc>
      </w:tr>
      <w:tr w:rsidR="00CA13A2" w:rsidRPr="00481630" w14:paraId="1462BDA9" w14:textId="77777777" w:rsidTr="001376C1">
        <w:tc>
          <w:tcPr>
            <w:tcW w:w="0" w:type="auto"/>
            <w:tcBorders>
              <w:bottom w:val="single" w:sz="12" w:space="0" w:color="auto"/>
            </w:tcBorders>
          </w:tcPr>
          <w:p w14:paraId="11B34F51" w14:textId="77777777" w:rsidR="0091691C" w:rsidRPr="00481630" w:rsidRDefault="0091691C" w:rsidP="0091691C">
            <w:pPr>
              <w:pStyle w:val="LNCSBody"/>
            </w:pPr>
            <w:r w:rsidRPr="00481630">
              <w:t>Q-Learning</w:t>
            </w:r>
          </w:p>
        </w:tc>
        <w:tc>
          <w:tcPr>
            <w:tcW w:w="0" w:type="auto"/>
            <w:tcBorders>
              <w:bottom w:val="single" w:sz="12" w:space="0" w:color="auto"/>
            </w:tcBorders>
          </w:tcPr>
          <w:p w14:paraId="26F696F1" w14:textId="77777777" w:rsidR="0091691C" w:rsidRPr="00481630" w:rsidRDefault="0091691C" w:rsidP="0091691C">
            <w:pPr>
              <w:pStyle w:val="LNCSBody"/>
            </w:pPr>
            <w:r w:rsidRPr="00481630">
              <w:t>Dynamic</w:t>
            </w:r>
          </w:p>
        </w:tc>
        <w:tc>
          <w:tcPr>
            <w:tcW w:w="0" w:type="auto"/>
            <w:tcBorders>
              <w:bottom w:val="single" w:sz="12" w:space="0" w:color="auto"/>
            </w:tcBorders>
          </w:tcPr>
          <w:p w14:paraId="5D095E16" w14:textId="77777777" w:rsidR="0091691C" w:rsidRPr="00481630" w:rsidRDefault="0091691C" w:rsidP="0091691C">
            <w:pPr>
              <w:pStyle w:val="LNCSBody"/>
            </w:pPr>
            <w:r w:rsidRPr="00481630">
              <w:t>Low (fixed)</w:t>
            </w:r>
          </w:p>
        </w:tc>
        <w:tc>
          <w:tcPr>
            <w:tcW w:w="0" w:type="auto"/>
            <w:tcBorders>
              <w:bottom w:val="single" w:sz="12" w:space="0" w:color="auto"/>
            </w:tcBorders>
          </w:tcPr>
          <w:p w14:paraId="4B6B5738" w14:textId="77777777" w:rsidR="0091691C" w:rsidRPr="00481630" w:rsidRDefault="0091691C" w:rsidP="0091691C">
            <w:pPr>
              <w:pStyle w:val="LNCSBody"/>
            </w:pPr>
            <w:r w:rsidRPr="00481630">
              <w:t>High</w:t>
            </w:r>
          </w:p>
        </w:tc>
        <w:tc>
          <w:tcPr>
            <w:tcW w:w="0" w:type="auto"/>
            <w:tcBorders>
              <w:bottom w:val="single" w:sz="12" w:space="0" w:color="auto"/>
            </w:tcBorders>
          </w:tcPr>
          <w:p w14:paraId="6FFDE864" w14:textId="77777777" w:rsidR="0091691C" w:rsidRPr="00481630" w:rsidRDefault="0091691C" w:rsidP="0091691C">
            <w:pPr>
              <w:pStyle w:val="LNCSBody"/>
            </w:pPr>
            <w:r w:rsidRPr="00481630">
              <w:t>Low (current)</w:t>
            </w:r>
          </w:p>
        </w:tc>
        <w:tc>
          <w:tcPr>
            <w:tcW w:w="0" w:type="auto"/>
            <w:tcBorders>
              <w:bottom w:val="single" w:sz="12" w:space="0" w:color="auto"/>
            </w:tcBorders>
          </w:tcPr>
          <w:p w14:paraId="7AC9377D" w14:textId="77777777" w:rsidR="0091691C" w:rsidRPr="00481630" w:rsidRDefault="0091691C" w:rsidP="0091691C">
            <w:pPr>
              <w:pStyle w:val="LNCSBody"/>
            </w:pPr>
            <w:r w:rsidRPr="00481630">
              <w:t>Adaptive systems</w:t>
            </w:r>
          </w:p>
        </w:tc>
      </w:tr>
    </w:tbl>
    <w:p w14:paraId="062898BD" w14:textId="77777777" w:rsidR="0091691C" w:rsidRDefault="0091691C" w:rsidP="0091691C">
      <w:pPr>
        <w:pStyle w:val="LNCSBody"/>
        <w:ind w:firstLine="288"/>
      </w:pPr>
    </w:p>
    <w:p w14:paraId="70837184" w14:textId="77777777" w:rsidR="00F05E76" w:rsidRDefault="00F05E76" w:rsidP="00F05E76">
      <w:pPr>
        <w:pStyle w:val="LNCSBody"/>
      </w:pPr>
      <w:r>
        <w:t>Table 2: Comparison Results of Q-Learning with Other Traditional Algorithms</w:t>
      </w:r>
    </w:p>
    <w:p w14:paraId="66D7068B" w14:textId="77777777" w:rsidR="0015341E" w:rsidRPr="00FE15D6" w:rsidRDefault="0015341E" w:rsidP="0070130D">
      <w:pPr>
        <w:pStyle w:val="LNCSBody"/>
        <w:jc w:val="left"/>
      </w:pPr>
    </w:p>
    <w:p w14:paraId="5E78519E" w14:textId="77777777" w:rsidR="0091691C" w:rsidRDefault="0091691C" w:rsidP="00C0555E">
      <w:pPr>
        <w:pStyle w:val="heading10"/>
        <w:numPr>
          <w:ilvl w:val="0"/>
          <w:numId w:val="18"/>
        </w:numPr>
        <w:tabs>
          <w:tab w:val="num" w:pos="567"/>
        </w:tabs>
        <w:ind w:left="567" w:hanging="567"/>
      </w:pPr>
      <w:r w:rsidRPr="00831E34">
        <w:t>Implementation Details</w:t>
      </w:r>
    </w:p>
    <w:p w14:paraId="48DFF4C3" w14:textId="77777777" w:rsidR="0091691C" w:rsidRPr="00C55014" w:rsidRDefault="0091691C" w:rsidP="00C0555E">
      <w:pPr>
        <w:pStyle w:val="LNCSBody"/>
        <w:jc w:val="left"/>
      </w:pPr>
      <w:r w:rsidRPr="00C55014">
        <w:t>Here's a concise description of the Q-learning implementation for load balancing:</w:t>
      </w:r>
    </w:p>
    <w:p w14:paraId="46F52315" w14:textId="6D26A1DB" w:rsidR="0091691C" w:rsidRDefault="0091691C" w:rsidP="005B3598">
      <w:pPr>
        <w:pStyle w:val="LNCSHeading1"/>
        <w:jc w:val="both"/>
        <w:rPr>
          <w:b w:val="0"/>
          <w:bCs/>
          <w:sz w:val="20"/>
          <w:szCs w:val="20"/>
        </w:rPr>
      </w:pPr>
      <w:r w:rsidRPr="00523D6A">
        <w:rPr>
          <w:rFonts w:eastAsia="Times New Roman"/>
          <w:sz w:val="20"/>
          <w:szCs w:val="20"/>
        </w:rPr>
        <w:t>8.</w:t>
      </w:r>
      <w:r w:rsidR="001F4D88" w:rsidRPr="00523D6A">
        <w:rPr>
          <w:rFonts w:eastAsia="Times New Roman"/>
          <w:sz w:val="20"/>
          <w:szCs w:val="20"/>
        </w:rPr>
        <w:t>1</w:t>
      </w:r>
      <w:r w:rsidRPr="00523D6A">
        <w:rPr>
          <w:rFonts w:eastAsia="Times New Roman"/>
          <w:sz w:val="20"/>
          <w:szCs w:val="20"/>
        </w:rPr>
        <w:t xml:space="preserve"> Q-Learning Implementation</w:t>
      </w:r>
      <w:r>
        <w:rPr>
          <w:rFonts w:asciiTheme="majorHAnsi" w:hAnsiTheme="majorHAnsi" w:cstheme="majorBidi"/>
          <w:color w:val="0F4761" w:themeColor="accent1" w:themeShade="BF"/>
        </w:rPr>
        <w:t xml:space="preserve"> </w:t>
      </w:r>
      <w:r w:rsidRPr="00523D6A">
        <w:rPr>
          <w:b w:val="0"/>
          <w:bCs/>
          <w:sz w:val="20"/>
          <w:szCs w:val="20"/>
        </w:rPr>
        <w:t>The Q-learning implementation is designed to optimize decision-making processes, particularly in scenarios involving load balancers. Here's a detailed breakdown of its components and functionalities:</w:t>
      </w:r>
    </w:p>
    <w:p w14:paraId="3B817CF1" w14:textId="77777777" w:rsidR="00523D6A" w:rsidRPr="00FE0784" w:rsidRDefault="00523D6A" w:rsidP="001F4D88">
      <w:pPr>
        <w:pStyle w:val="LNCSHeading1"/>
        <w:jc w:val="left"/>
        <w:rPr>
          <w:rFonts w:asciiTheme="majorHAnsi" w:hAnsiTheme="majorHAnsi" w:cstheme="majorBidi"/>
          <w:color w:val="0F4761" w:themeColor="accent1" w:themeShade="BF"/>
        </w:rPr>
      </w:pPr>
    </w:p>
    <w:p w14:paraId="454FB1F9" w14:textId="6B0D8F63" w:rsidR="0091691C" w:rsidRDefault="008D73D8" w:rsidP="00523D6A">
      <w:pPr>
        <w:pStyle w:val="LNCSHeading1"/>
        <w:jc w:val="both"/>
        <w:rPr>
          <w:b w:val="0"/>
          <w:bCs/>
          <w:sz w:val="20"/>
          <w:szCs w:val="20"/>
        </w:rPr>
      </w:pPr>
      <w:r>
        <w:rPr>
          <w:rFonts w:eastAsia="Times New Roman"/>
          <w:sz w:val="20"/>
          <w:szCs w:val="20"/>
        </w:rPr>
        <w:t xml:space="preserve">8.2   </w:t>
      </w:r>
      <w:r w:rsidR="0091691C" w:rsidRPr="00523D6A">
        <w:rPr>
          <w:rFonts w:eastAsia="Times New Roman"/>
          <w:sz w:val="20"/>
          <w:szCs w:val="20"/>
        </w:rPr>
        <w:t>Q-Table</w:t>
      </w:r>
      <w:r w:rsidR="0091691C">
        <w:rPr>
          <w:rFonts w:asciiTheme="majorHAnsi" w:hAnsiTheme="majorHAnsi" w:cstheme="majorBidi"/>
          <w:color w:val="0F4761" w:themeColor="accent1" w:themeShade="BF"/>
        </w:rPr>
        <w:t xml:space="preserve"> </w:t>
      </w:r>
      <w:r w:rsidR="0091691C" w:rsidRPr="00523D6A">
        <w:rPr>
          <w:b w:val="0"/>
          <w:bCs/>
          <w:sz w:val="20"/>
          <w:szCs w:val="20"/>
        </w:rPr>
        <w:t>The Q-table is a fundamental component of the Q-learning algorithm, serving as a lookup table that stores the quality (or utility) of state-action pairs. In this implementation, the Q-table has a size of 100 × 2, indicating that there are 100 possible states and 2 possible actions for each state. This table is stored as a NumPy array to leverage efficient computation and memory management provided by NumPy.</w:t>
      </w:r>
    </w:p>
    <w:p w14:paraId="6936285F" w14:textId="77777777" w:rsidR="00523D6A" w:rsidRPr="00FE0784" w:rsidRDefault="00523D6A" w:rsidP="00523D6A">
      <w:pPr>
        <w:pStyle w:val="LNCSHeading1"/>
        <w:jc w:val="both"/>
        <w:rPr>
          <w:rFonts w:asciiTheme="majorHAnsi" w:hAnsiTheme="majorHAnsi" w:cstheme="majorBidi"/>
          <w:color w:val="0F4761" w:themeColor="accent1" w:themeShade="BF"/>
        </w:rPr>
      </w:pPr>
    </w:p>
    <w:p w14:paraId="1D6B7307" w14:textId="1A0F3D58" w:rsidR="0091691C" w:rsidRDefault="008D73D8" w:rsidP="00523D6A">
      <w:pPr>
        <w:pStyle w:val="LNCSHeading1"/>
        <w:jc w:val="both"/>
        <w:rPr>
          <w:b w:val="0"/>
          <w:bCs/>
          <w:sz w:val="20"/>
          <w:szCs w:val="20"/>
        </w:rPr>
      </w:pPr>
      <w:r>
        <w:rPr>
          <w:rFonts w:eastAsia="Times New Roman"/>
          <w:sz w:val="20"/>
          <w:szCs w:val="20"/>
        </w:rPr>
        <w:t xml:space="preserve">8.3   </w:t>
      </w:r>
      <w:r w:rsidR="0091691C" w:rsidRPr="00523D6A">
        <w:rPr>
          <w:rFonts w:eastAsia="Times New Roman"/>
          <w:sz w:val="20"/>
          <w:szCs w:val="20"/>
        </w:rPr>
        <w:t>State Discretization</w:t>
      </w:r>
      <w:r w:rsidR="0091691C">
        <w:rPr>
          <w:rFonts w:asciiTheme="majorHAnsi" w:hAnsiTheme="majorHAnsi" w:cstheme="majorBidi"/>
          <w:color w:val="0F4761" w:themeColor="accent1" w:themeShade="BF"/>
        </w:rPr>
        <w:t xml:space="preserve"> </w:t>
      </w:r>
      <w:r w:rsidR="0091691C" w:rsidRPr="00523D6A">
        <w:rPr>
          <w:b w:val="0"/>
          <w:bCs/>
          <w:sz w:val="20"/>
          <w:szCs w:val="20"/>
        </w:rPr>
        <w:t xml:space="preserve">To handle continuous or large state spaces, state discretization is employed. This process involves binning features into discrete ranges. For instance, the task size feature might be discretized into intervals such as [1, 25, 50, 75, 100]. This means that any task size falling within a specific range is mapped to a single discrete value. The </w:t>
      </w:r>
      <w:r w:rsidR="0091691C" w:rsidRPr="003868DB">
        <w:rPr>
          <w:b w:val="0"/>
          <w:bCs/>
          <w:i/>
          <w:iCs/>
          <w:sz w:val="20"/>
          <w:szCs w:val="20"/>
        </w:rPr>
        <w:t>state_to_index()</w:t>
      </w:r>
      <w:r w:rsidR="0091691C" w:rsidRPr="00523D6A">
        <w:rPr>
          <w:b w:val="0"/>
          <w:bCs/>
          <w:sz w:val="20"/>
          <w:szCs w:val="20"/>
        </w:rPr>
        <w:t xml:space="preserve"> method is crucial here; it computes a unique index for each state using NumPy's </w:t>
      </w:r>
      <w:r w:rsidR="0091691C" w:rsidRPr="003868DB">
        <w:rPr>
          <w:b w:val="0"/>
          <w:bCs/>
          <w:sz w:val="20"/>
          <w:szCs w:val="20"/>
        </w:rPr>
        <w:t>np.ravel_multi_index</w:t>
      </w:r>
      <w:r w:rsidR="0091691C" w:rsidRPr="00523D6A">
        <w:rPr>
          <w:b w:val="0"/>
          <w:bCs/>
          <w:sz w:val="20"/>
          <w:szCs w:val="20"/>
        </w:rPr>
        <w:t xml:space="preserve"> function. This method converts multi-dimensional state representations into a single index, facilitating efficient lookup and updates in the Q-table.</w:t>
      </w:r>
    </w:p>
    <w:p w14:paraId="364EBFC7" w14:textId="4AB9379D" w:rsidR="0091691C" w:rsidRDefault="008D73D8" w:rsidP="00FC137D">
      <w:pPr>
        <w:pStyle w:val="LNCSBody"/>
        <w:jc w:val="left"/>
      </w:pPr>
      <w:r>
        <w:rPr>
          <w:rFonts w:eastAsia="Times New Roman"/>
          <w:b/>
          <w:szCs w:val="20"/>
        </w:rPr>
        <w:t xml:space="preserve">8.4   </w:t>
      </w:r>
      <w:r w:rsidR="0091691C" w:rsidRPr="00FC137D">
        <w:rPr>
          <w:rFonts w:eastAsia="Times New Roman"/>
          <w:b/>
          <w:szCs w:val="20"/>
        </w:rPr>
        <w:t>Epsilon-Greedy</w:t>
      </w:r>
      <w:r w:rsidR="0091691C">
        <w:rPr>
          <w:rFonts w:asciiTheme="majorHAnsi" w:hAnsiTheme="majorHAnsi" w:cstheme="majorBidi"/>
          <w:color w:val="0F4761" w:themeColor="accent1" w:themeShade="BF"/>
        </w:rPr>
        <w:t xml:space="preserve"> </w:t>
      </w:r>
      <w:r w:rsidR="0091691C">
        <w:t xml:space="preserve"> </w:t>
      </w:r>
      <m:oMath>
        <m:r>
          <w:rPr>
            <w:rFonts w:ascii="Cambria Math" w:hAnsi="Cambria Math"/>
          </w:rPr>
          <m:t>ϵ</m:t>
        </m:r>
        <m:r>
          <m:rPr>
            <m:sty m:val="p"/>
          </m:rPr>
          <w:rPr>
            <w:rFonts w:ascii="Cambria Math" w:hAnsi="Cambria Math"/>
          </w:rPr>
          <m:t>=</m:t>
        </m:r>
        <m:r>
          <w:rPr>
            <w:rFonts w:ascii="Cambria Math" w:hAnsi="Cambria Math"/>
          </w:rPr>
          <m:t>0.1</m:t>
        </m:r>
      </m:oMath>
      <w:r w:rsidR="0091691C">
        <w:t xml:space="preserve"> (configurable)</w:t>
      </w:r>
    </w:p>
    <w:p w14:paraId="3D290BF0" w14:textId="77777777" w:rsidR="00FC137D" w:rsidRDefault="00FC137D" w:rsidP="00FC137D">
      <w:pPr>
        <w:pStyle w:val="LNCSBody"/>
        <w:jc w:val="left"/>
      </w:pPr>
    </w:p>
    <w:p w14:paraId="17C053B7" w14:textId="77DDAE55" w:rsidR="0091691C" w:rsidRDefault="008D73D8" w:rsidP="00FC137D">
      <w:pPr>
        <w:pStyle w:val="LNCSBody"/>
        <w:jc w:val="both"/>
      </w:pPr>
      <w:r>
        <w:rPr>
          <w:b/>
          <w:bCs/>
        </w:rPr>
        <w:t xml:space="preserve">8.5 </w:t>
      </w:r>
      <w:r w:rsidR="0091691C" w:rsidRPr="00FC137D">
        <w:rPr>
          <w:b/>
          <w:bCs/>
        </w:rPr>
        <w:t>Reward Function</w:t>
      </w:r>
      <w:r w:rsidR="0091691C" w:rsidRPr="007D5CAE">
        <w:t xml:space="preserve"> Design The reward function is defined as </w:t>
      </w:r>
      <w:r w:rsidR="0091691C" w:rsidRPr="00341239">
        <w:rPr>
          <w:i/>
          <w:iCs/>
        </w:rPr>
        <w:t>r = -latency + throughput_bonus - penalty_overload</w:t>
      </w:r>
      <w:r w:rsidR="0091691C" w:rsidRPr="007D5CAE">
        <w:t>, where latency is measured in</w:t>
      </w:r>
      <w:r w:rsidR="0091691C" w:rsidRPr="00341239">
        <w:rPr>
          <w:i/>
          <w:iCs/>
        </w:rPr>
        <w:t xml:space="preserve"> ms</w:t>
      </w:r>
      <w:r w:rsidR="0091691C" w:rsidRPr="007D5CAE">
        <w:rPr>
          <w:rFonts w:ascii="Consolas" w:hAnsi="Consolas"/>
        </w:rPr>
        <w:t xml:space="preserve">, </w:t>
      </w:r>
      <w:r w:rsidR="0091691C" w:rsidRPr="00341239">
        <w:rPr>
          <w:i/>
          <w:iCs/>
        </w:rPr>
        <w:t>throughput_bonus</w:t>
      </w:r>
      <w:r w:rsidR="0091691C" w:rsidRPr="007D5CAE">
        <w:t xml:space="preserve"> is scaled by requests per second, and </w:t>
      </w:r>
      <w:r w:rsidR="0091691C" w:rsidRPr="00341239">
        <w:rPr>
          <w:i/>
          <w:iCs/>
        </w:rPr>
        <w:t>penalty_overload</w:t>
      </w:r>
      <w:r w:rsidR="0091691C" w:rsidRPr="007D5CAE">
        <w:t xml:space="preserve"> is applied if server utilization exceeds 90%. This multi-objective reward encourages balanced decisions, with weights tunable via hyperparameters to prioritize specific metrics like energy efficiency.</w:t>
      </w:r>
    </w:p>
    <w:p w14:paraId="3A20DDAF" w14:textId="77777777" w:rsidR="00FC137D" w:rsidRPr="007D5CAE" w:rsidRDefault="00FC137D" w:rsidP="00FC137D">
      <w:pPr>
        <w:pStyle w:val="LNCSBody"/>
        <w:jc w:val="both"/>
      </w:pPr>
    </w:p>
    <w:p w14:paraId="5B71D7DA" w14:textId="49E9C542" w:rsidR="004E632F" w:rsidRDefault="005E6EF3" w:rsidP="00E66DDB">
      <w:pPr>
        <w:pStyle w:val="LNCSBody"/>
        <w:jc w:val="both"/>
      </w:pPr>
      <w:r>
        <w:rPr>
          <w:b/>
          <w:bCs/>
        </w:rPr>
        <w:t>8.6 Mathematical</w:t>
      </w:r>
      <w:r w:rsidR="0091691C" w:rsidRPr="00FC137D">
        <w:rPr>
          <w:b/>
          <w:bCs/>
        </w:rPr>
        <w:t xml:space="preserve"> </w:t>
      </w:r>
      <w:r w:rsidR="00FC137D" w:rsidRPr="00FC137D">
        <w:rPr>
          <w:b/>
          <w:bCs/>
        </w:rPr>
        <w:t>Formulation</w:t>
      </w:r>
      <w:r w:rsidR="00FC137D" w:rsidRPr="00FC137D">
        <w:t xml:space="preserve"> The</w:t>
      </w:r>
      <w:r w:rsidR="0091691C" w:rsidRPr="007E260E">
        <w:t xml:space="preserve"> load balancing problem is formulated as a </w:t>
      </w:r>
      <w:r w:rsidR="0091691C" w:rsidRPr="008D73D8">
        <w:rPr>
          <w:i/>
          <w:iCs/>
        </w:rPr>
        <w:t>Markov Decision Process</w:t>
      </w:r>
      <w:r w:rsidR="0091691C" w:rsidRPr="007E260E">
        <w:rPr>
          <w:rFonts w:ascii="Consolas" w:hAnsi="Consolas"/>
        </w:rPr>
        <w:t xml:space="preserve"> </w:t>
      </w:r>
      <w:r w:rsidR="0091691C" w:rsidRPr="008D73D8">
        <w:rPr>
          <w:i/>
          <w:iCs/>
        </w:rPr>
        <w:t>(MDP)</w:t>
      </w:r>
      <w:r w:rsidR="0091691C" w:rsidRPr="007E260E">
        <w:t xml:space="preserve"> with states S representing discretized feature vectors, actions </w:t>
      </w:r>
      <w:r w:rsidR="0091691C" w:rsidRPr="008D73D8">
        <w:rPr>
          <w:i/>
          <w:iCs/>
        </w:rPr>
        <w:t xml:space="preserve">A = {0, 1} </w:t>
      </w:r>
      <w:r w:rsidR="0091691C" w:rsidRPr="007E260E">
        <w:t xml:space="preserve">for load balancers, transition probabilities </w:t>
      </w:r>
      <w:r w:rsidR="0091691C" w:rsidRPr="008D73D8">
        <w:rPr>
          <w:i/>
          <w:iCs/>
        </w:rPr>
        <w:t>P(s'|s,a)</w:t>
      </w:r>
      <w:r w:rsidR="0091691C" w:rsidRPr="007E260E">
        <w:t xml:space="preserve"> modeled empirically, and rewards </w:t>
      </w:r>
      <w:r w:rsidR="0091691C" w:rsidRPr="008D73D8">
        <w:rPr>
          <w:i/>
          <w:iCs/>
        </w:rPr>
        <w:t xml:space="preserve">R(s,a,s') </w:t>
      </w:r>
      <w:r w:rsidR="0091691C" w:rsidRPr="007E260E">
        <w:t xml:space="preserve">as above. The goal is to maximize the expected discounted return </w:t>
      </w:r>
      <w:proofErr w:type="spellStart"/>
      <w:r w:rsidR="0091691C" w:rsidRPr="008D73D8">
        <w:rPr>
          <w:i/>
          <w:iCs/>
        </w:rPr>
        <w:t>G_t</w:t>
      </w:r>
      <w:proofErr w:type="spellEnd"/>
      <w:r w:rsidR="0091691C" w:rsidRPr="008D73D8">
        <w:rPr>
          <w:i/>
          <w:iCs/>
        </w:rPr>
        <w:t xml:space="preserve"> = Σ </w:t>
      </w:r>
      <w:proofErr w:type="spellStart"/>
      <w:r w:rsidR="0091691C" w:rsidRPr="008D73D8">
        <w:rPr>
          <w:i/>
          <w:iCs/>
        </w:rPr>
        <w:t>γ^k</w:t>
      </w:r>
      <w:proofErr w:type="spellEnd"/>
      <w:r w:rsidR="0091691C" w:rsidRPr="008D73D8">
        <w:rPr>
          <w:i/>
          <w:iCs/>
        </w:rPr>
        <w:t xml:space="preserve"> r_{t+k+1}. </w:t>
      </w:r>
      <w:r w:rsidR="0091691C" w:rsidRPr="007E260E">
        <w:t>Convergence is ensured under standard Q-Learning assumptions, with exploration via ε-greedy policy decaying over episodes.</w:t>
      </w:r>
    </w:p>
    <w:p w14:paraId="4D9CFB5B" w14:textId="38E9F0D4" w:rsidR="008D73D8" w:rsidRDefault="0091691C" w:rsidP="004E632F">
      <w:pPr>
        <w:pStyle w:val="heading10"/>
        <w:numPr>
          <w:ilvl w:val="0"/>
          <w:numId w:val="18"/>
        </w:numPr>
        <w:tabs>
          <w:tab w:val="num" w:pos="567"/>
        </w:tabs>
        <w:ind w:left="567" w:hanging="567"/>
      </w:pPr>
      <w:r w:rsidRPr="00884857">
        <w:lastRenderedPageBreak/>
        <w:t>Data Handling</w:t>
      </w:r>
      <w:r w:rsidR="004E632F">
        <w:t xml:space="preserve"> </w:t>
      </w:r>
    </w:p>
    <w:p w14:paraId="5C05C0D2" w14:textId="7709CA26" w:rsidR="0091691C" w:rsidRPr="00155EB1" w:rsidRDefault="0091691C" w:rsidP="004E632F">
      <w:pPr>
        <w:pStyle w:val="LNCSBody"/>
        <w:jc w:val="left"/>
      </w:pPr>
      <w:r w:rsidRPr="00155EB1">
        <w:t>The Q-learning implementation is designed to handle a comprehensive set of input features and efficiently manage data processing and storage. Here's a more detailed breakdown:</w:t>
      </w:r>
    </w:p>
    <w:p w14:paraId="63C30D8E" w14:textId="77777777" w:rsidR="0091691C" w:rsidRPr="00D702A8" w:rsidRDefault="0091691C" w:rsidP="00BC6B57">
      <w:pPr>
        <w:pStyle w:val="LNCSHeading1"/>
        <w:jc w:val="left"/>
        <w:rPr>
          <w:rFonts w:asciiTheme="majorHAnsi" w:hAnsiTheme="majorHAnsi" w:cstheme="majorBidi"/>
          <w:color w:val="0F4761" w:themeColor="accent1" w:themeShade="BF"/>
        </w:rPr>
      </w:pPr>
      <w:r w:rsidRPr="00BC6B57">
        <w:rPr>
          <w:bCs/>
          <w:sz w:val="20"/>
        </w:rPr>
        <w:t>9.1 Input Features:</w:t>
      </w:r>
      <w:r>
        <w:rPr>
          <w:rFonts w:asciiTheme="majorHAnsi" w:hAnsiTheme="majorHAnsi" w:cstheme="majorBidi"/>
          <w:color w:val="0F4761" w:themeColor="accent1" w:themeShade="BF"/>
        </w:rPr>
        <w:t xml:space="preserve"> </w:t>
      </w:r>
      <w:r w:rsidRPr="00BC6B57">
        <w:rPr>
          <w:b w:val="0"/>
          <w:sz w:val="20"/>
        </w:rPr>
        <w:t>The system processes eight critical features that are essential for decision-making in load balancing tasks. These features include:</w:t>
      </w:r>
    </w:p>
    <w:p w14:paraId="4CEBF58C" w14:textId="77777777" w:rsidR="0091691C" w:rsidRPr="000E4BCC" w:rsidRDefault="0091691C" w:rsidP="00BC6B57">
      <w:pPr>
        <w:pStyle w:val="LNCSBody"/>
        <w:numPr>
          <w:ilvl w:val="0"/>
          <w:numId w:val="21"/>
        </w:numPr>
        <w:jc w:val="left"/>
        <w:rPr>
          <w:b/>
          <w:bCs/>
        </w:rPr>
      </w:pPr>
      <w:r w:rsidRPr="00BC6B57">
        <w:rPr>
          <w:b/>
          <w:bCs/>
        </w:rPr>
        <w:t>Task Size:</w:t>
      </w:r>
      <w:r w:rsidRPr="000E4BCC">
        <w:rPr>
          <w:rFonts w:asciiTheme="majorHAnsi" w:hAnsiTheme="majorHAnsi" w:cstheme="majorBidi"/>
          <w:color w:val="0F4761" w:themeColor="accent1" w:themeShade="BF"/>
        </w:rPr>
        <w:t xml:space="preserve">   </w:t>
      </w:r>
      <w:r w:rsidRPr="002A4931">
        <w:t xml:space="preserve">The </w:t>
      </w:r>
      <w:r w:rsidRPr="00155EB1">
        <w:t>size of the task to be processed.</w:t>
      </w:r>
    </w:p>
    <w:p w14:paraId="1337EA75" w14:textId="549B1D7D" w:rsidR="0091691C" w:rsidRPr="000E4BCC" w:rsidRDefault="0091691C" w:rsidP="00BC6B57">
      <w:pPr>
        <w:pStyle w:val="LNCSBody"/>
        <w:numPr>
          <w:ilvl w:val="0"/>
          <w:numId w:val="21"/>
        </w:numPr>
        <w:jc w:val="left"/>
        <w:rPr>
          <w:b/>
          <w:bCs/>
        </w:rPr>
      </w:pPr>
      <w:r w:rsidRPr="00BC6B57">
        <w:rPr>
          <w:b/>
          <w:bCs/>
        </w:rPr>
        <w:t>CPU Demand:</w:t>
      </w:r>
      <w:r w:rsidRPr="000E4BCC">
        <w:rPr>
          <w:b/>
          <w:bCs/>
        </w:rPr>
        <w:t xml:space="preserve"> </w:t>
      </w:r>
      <w:r w:rsidR="00BC6B57" w:rsidRPr="00BC6B57">
        <w:t xml:space="preserve">The </w:t>
      </w:r>
      <w:r w:rsidRPr="00155EB1">
        <w:t>amount of CPU resources required by the task.</w:t>
      </w:r>
    </w:p>
    <w:p w14:paraId="632A41E0" w14:textId="77777777" w:rsidR="0091691C" w:rsidRPr="000E4BCC" w:rsidRDefault="0091691C" w:rsidP="00BC6B57">
      <w:pPr>
        <w:pStyle w:val="LNCSBody"/>
        <w:numPr>
          <w:ilvl w:val="0"/>
          <w:numId w:val="21"/>
        </w:numPr>
        <w:jc w:val="left"/>
        <w:rPr>
          <w:b/>
          <w:bCs/>
        </w:rPr>
      </w:pPr>
      <w:r w:rsidRPr="00BC6B57">
        <w:rPr>
          <w:b/>
          <w:bCs/>
        </w:rPr>
        <w:t>Memory Demand:</w:t>
      </w:r>
      <w:r w:rsidRPr="000E4BCC">
        <w:rPr>
          <w:b/>
          <w:bCs/>
        </w:rPr>
        <w:t xml:space="preserve"> </w:t>
      </w:r>
      <w:r w:rsidRPr="00155EB1">
        <w:t>The memory resources needed for the task.</w:t>
      </w:r>
    </w:p>
    <w:p w14:paraId="672E1121" w14:textId="77777777" w:rsidR="0091691C" w:rsidRPr="000E4BCC" w:rsidRDefault="0091691C" w:rsidP="00BC6B57">
      <w:pPr>
        <w:pStyle w:val="LNCSBody"/>
        <w:numPr>
          <w:ilvl w:val="0"/>
          <w:numId w:val="21"/>
        </w:numPr>
        <w:jc w:val="left"/>
        <w:rPr>
          <w:b/>
          <w:bCs/>
        </w:rPr>
      </w:pPr>
      <w:r w:rsidRPr="00BC6B57">
        <w:rPr>
          <w:b/>
          <w:bCs/>
        </w:rPr>
        <w:t>Network Latency:</w:t>
      </w:r>
      <w:r w:rsidRPr="000E4BCC">
        <w:rPr>
          <w:b/>
          <w:bCs/>
        </w:rPr>
        <w:t xml:space="preserve"> </w:t>
      </w:r>
      <w:r w:rsidRPr="00155EB1">
        <w:t>The delay in data communication over the network.</w:t>
      </w:r>
    </w:p>
    <w:p w14:paraId="6D540843" w14:textId="77777777" w:rsidR="0091691C" w:rsidRPr="00BC6B57" w:rsidRDefault="0091691C" w:rsidP="00BC6B57">
      <w:pPr>
        <w:pStyle w:val="LNCSBody"/>
        <w:numPr>
          <w:ilvl w:val="0"/>
          <w:numId w:val="21"/>
        </w:numPr>
        <w:jc w:val="left"/>
      </w:pPr>
      <w:r w:rsidRPr="00BC6B57">
        <w:rPr>
          <w:b/>
          <w:bCs/>
        </w:rPr>
        <w:t>I/O Operations:</w:t>
      </w:r>
      <w:r w:rsidRPr="000E4BCC">
        <w:rPr>
          <w:b/>
          <w:bCs/>
        </w:rPr>
        <w:t xml:space="preserve"> </w:t>
      </w:r>
      <w:r w:rsidRPr="00BC6B57">
        <w:t>The</w:t>
      </w:r>
      <w:r w:rsidRPr="00155EB1">
        <w:t xml:space="preserve"> input/output operations involved in the task.</w:t>
      </w:r>
    </w:p>
    <w:p w14:paraId="4BCDD40C" w14:textId="77777777" w:rsidR="0091691C" w:rsidRPr="000E4BCC" w:rsidRDefault="0091691C" w:rsidP="00BC6B57">
      <w:pPr>
        <w:pStyle w:val="LNCSBody"/>
        <w:numPr>
          <w:ilvl w:val="0"/>
          <w:numId w:val="21"/>
        </w:numPr>
        <w:jc w:val="left"/>
        <w:rPr>
          <w:b/>
          <w:bCs/>
        </w:rPr>
      </w:pPr>
      <w:r w:rsidRPr="00BC6B57">
        <w:rPr>
          <w:b/>
          <w:bCs/>
        </w:rPr>
        <w:t>Disk Usage:</w:t>
      </w:r>
      <w:r w:rsidRPr="00BC6B57">
        <w:t xml:space="preserve"> </w:t>
      </w:r>
      <w:r w:rsidRPr="00155EB1">
        <w:t>The amount of disk space utilized by the task.</w:t>
      </w:r>
    </w:p>
    <w:p w14:paraId="324CA4CE" w14:textId="77777777" w:rsidR="0091691C" w:rsidRPr="000E4BCC" w:rsidRDefault="0091691C" w:rsidP="00BC6B57">
      <w:pPr>
        <w:pStyle w:val="LNCSBody"/>
        <w:numPr>
          <w:ilvl w:val="0"/>
          <w:numId w:val="21"/>
        </w:numPr>
        <w:jc w:val="left"/>
        <w:rPr>
          <w:b/>
          <w:bCs/>
        </w:rPr>
      </w:pPr>
      <w:r w:rsidRPr="00BC6B57">
        <w:rPr>
          <w:b/>
          <w:bCs/>
        </w:rPr>
        <w:t xml:space="preserve">Number of Connections:  </w:t>
      </w:r>
      <w:r w:rsidRPr="00BC6B57">
        <w:t>The</w:t>
      </w:r>
      <w:r w:rsidRPr="002A4931">
        <w:t xml:space="preserve"> number </w:t>
      </w:r>
      <w:r w:rsidRPr="00155EB1">
        <w:t>of active connections related to the task.</w:t>
      </w:r>
    </w:p>
    <w:p w14:paraId="415B4183" w14:textId="77777777" w:rsidR="0091691C" w:rsidRPr="009C6CEC" w:rsidRDefault="0091691C" w:rsidP="00BC6B57">
      <w:pPr>
        <w:pStyle w:val="LNCSBody"/>
        <w:numPr>
          <w:ilvl w:val="0"/>
          <w:numId w:val="21"/>
        </w:numPr>
        <w:jc w:val="left"/>
        <w:rPr>
          <w:b/>
          <w:bCs/>
        </w:rPr>
      </w:pPr>
      <w:r w:rsidRPr="00BC6B57">
        <w:rPr>
          <w:b/>
          <w:bCs/>
        </w:rPr>
        <w:t>Priority Level:</w:t>
      </w:r>
      <w:r w:rsidRPr="000E4BCC">
        <w:rPr>
          <w:rFonts w:asciiTheme="majorHAnsi" w:hAnsiTheme="majorHAnsi" w:cstheme="majorBidi"/>
          <w:color w:val="0F4761" w:themeColor="accent1" w:themeShade="BF"/>
        </w:rPr>
        <w:t xml:space="preserve"> </w:t>
      </w:r>
      <w:r w:rsidRPr="002A4931">
        <w:t>The</w:t>
      </w:r>
      <w:r w:rsidRPr="00155EB1">
        <w:t xml:space="preserve"> priority assigned to the task, indicating its importance.</w:t>
      </w:r>
    </w:p>
    <w:p w14:paraId="290A5633" w14:textId="77777777" w:rsidR="009C6CEC" w:rsidRPr="000E4BCC" w:rsidRDefault="009C6CEC" w:rsidP="009C6CEC">
      <w:pPr>
        <w:pStyle w:val="LNCSBody"/>
        <w:ind w:left="1008"/>
        <w:jc w:val="left"/>
        <w:rPr>
          <w:b/>
          <w:bCs/>
        </w:rPr>
      </w:pPr>
    </w:p>
    <w:p w14:paraId="64ED0DCA" w14:textId="77777777" w:rsidR="0091691C" w:rsidRDefault="0091691C" w:rsidP="00E66DDB">
      <w:pPr>
        <w:pStyle w:val="LNCSBody"/>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7536D7FE" w14:textId="77777777" w:rsidR="0091691C" w:rsidRDefault="0091691C" w:rsidP="001E4F84">
      <w:pPr>
        <w:pStyle w:val="LNCSHeading1"/>
        <w:jc w:val="both"/>
        <w:rPr>
          <w:b w:val="0"/>
          <w:sz w:val="20"/>
        </w:rPr>
      </w:pPr>
      <w:r w:rsidRPr="001E4F84">
        <w:rPr>
          <w:bCs/>
          <w:sz w:val="20"/>
        </w:rPr>
        <w:t xml:space="preserve">9.2 CSV Processing: </w:t>
      </w:r>
      <w:r w:rsidRPr="001E4F84">
        <w:rPr>
          <w:b w:val="0"/>
          <w:sz w:val="20"/>
        </w:rPr>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453FC6C3" w14:textId="77777777" w:rsidR="00263C66" w:rsidRPr="001F6998" w:rsidRDefault="00263C66" w:rsidP="001E4F84">
      <w:pPr>
        <w:pStyle w:val="LNCSHeading1"/>
        <w:jc w:val="both"/>
      </w:pPr>
    </w:p>
    <w:p w14:paraId="540934C4" w14:textId="338EAE7B" w:rsidR="0091691C" w:rsidRDefault="00263C66" w:rsidP="00263C66">
      <w:pPr>
        <w:pStyle w:val="LNCSHeading1"/>
        <w:jc w:val="left"/>
        <w:rPr>
          <w:b w:val="0"/>
          <w:sz w:val="20"/>
        </w:rPr>
      </w:pPr>
      <w:r>
        <w:rPr>
          <w:bCs/>
          <w:sz w:val="20"/>
        </w:rPr>
        <w:t xml:space="preserve">9.3 </w:t>
      </w:r>
      <w:r w:rsidR="0091691C" w:rsidRPr="00263C66">
        <w:rPr>
          <w:bCs/>
          <w:sz w:val="20"/>
        </w:rPr>
        <w:t>Storage:</w:t>
      </w:r>
      <w:r w:rsidR="0091691C">
        <w:rPr>
          <w:bCs/>
        </w:rPr>
        <w:t xml:space="preserve"> </w:t>
      </w:r>
      <w:r w:rsidR="0091691C" w:rsidRPr="00263C66">
        <w:rPr>
          <w:b w:val="0"/>
          <w:sz w:val="20"/>
        </w:rPr>
        <w:t>Efficient storage mechanisms are employed to save the trained models and associated data.</w:t>
      </w:r>
    </w:p>
    <w:p w14:paraId="12419402" w14:textId="77777777" w:rsidR="00263C66" w:rsidRPr="00155EB1" w:rsidRDefault="00263C66" w:rsidP="00263C66">
      <w:pPr>
        <w:pStyle w:val="LNCSHeading1"/>
        <w:jc w:val="left"/>
        <w:rPr>
          <w:bCs/>
        </w:rPr>
      </w:pPr>
    </w:p>
    <w:p w14:paraId="003A2909" w14:textId="77777777" w:rsidR="0091691C" w:rsidRDefault="0091691C" w:rsidP="00263C66">
      <w:pPr>
        <w:pStyle w:val="LNCSHeading1"/>
        <w:jc w:val="left"/>
        <w:rPr>
          <w:b w:val="0"/>
          <w:sz w:val="20"/>
        </w:rPr>
      </w:pPr>
      <w:r w:rsidRPr="00263C66">
        <w:rPr>
          <w:bCs/>
          <w:sz w:val="20"/>
        </w:rPr>
        <w:t>9.4 Models:</w:t>
      </w:r>
      <w:r w:rsidRPr="00155EB1">
        <w:t xml:space="preserve"> </w:t>
      </w:r>
      <w:r w:rsidRPr="00263C66">
        <w:rPr>
          <w:b w:val="0"/>
          <w:sz w:val="20"/>
        </w:rPr>
        <w:t>The trained models are saved as .</w:t>
      </w:r>
      <w:proofErr w:type="spellStart"/>
      <w:r w:rsidRPr="00263C66">
        <w:rPr>
          <w:b w:val="0"/>
          <w:sz w:val="20"/>
        </w:rPr>
        <w:t>pkl</w:t>
      </w:r>
      <w:proofErr w:type="spellEnd"/>
      <w:r w:rsidRPr="00263C66">
        <w:rPr>
          <w:b w:val="0"/>
          <w:sz w:val="20"/>
        </w:rPr>
        <w:t xml:space="preserve"> files using the </w:t>
      </w:r>
      <w:proofErr w:type="spellStart"/>
      <w:r w:rsidRPr="00263C66">
        <w:rPr>
          <w:b w:val="0"/>
          <w:sz w:val="20"/>
        </w:rPr>
        <w:t>joblib</w:t>
      </w:r>
      <w:proofErr w:type="spellEnd"/>
      <w:r w:rsidRPr="00263C66">
        <w:rPr>
          <w:b w:val="0"/>
          <w:sz w:val="20"/>
        </w:rPr>
        <w:t xml:space="preserve"> library. </w:t>
      </w:r>
      <w:proofErr w:type="spellStart"/>
      <w:r w:rsidRPr="00263C66">
        <w:rPr>
          <w:b w:val="0"/>
          <w:sz w:val="20"/>
        </w:rPr>
        <w:t>Joblib</w:t>
      </w:r>
      <w:proofErr w:type="spellEnd"/>
      <w:r w:rsidRPr="00263C66">
        <w:rPr>
          <w:b w:val="0"/>
          <w:sz w:val="20"/>
        </w:rPr>
        <w:t xml:space="preserve"> is designed for efficient serialization of Python objects, making it ideal for saving and loading machine learning models. This ensures that the models can be quickly retrieved and used for predictions without the need for retraining.</w:t>
      </w:r>
    </w:p>
    <w:p w14:paraId="563186BA" w14:textId="77777777" w:rsidR="00E416DD" w:rsidRDefault="00E416DD" w:rsidP="00E416DD">
      <w:pPr>
        <w:pStyle w:val="LNCSHeading1"/>
        <w:jc w:val="left"/>
        <w:rPr>
          <w:b w:val="0"/>
          <w:sz w:val="20"/>
        </w:rPr>
      </w:pPr>
    </w:p>
    <w:p w14:paraId="391DA805" w14:textId="6CBD3336" w:rsidR="0091691C" w:rsidRDefault="0091691C" w:rsidP="00E416DD">
      <w:pPr>
        <w:pStyle w:val="LNCSHeading1"/>
        <w:jc w:val="both"/>
      </w:pPr>
      <w:r w:rsidRPr="00E416DD">
        <w:rPr>
          <w:bCs/>
          <w:sz w:val="20"/>
        </w:rPr>
        <w:t>9.5 Metrics and History:</w:t>
      </w:r>
      <w:r w:rsidRPr="00155EB1">
        <w:t xml:space="preserve"> </w:t>
      </w:r>
      <w:r w:rsidRPr="00E416DD">
        <w:rPr>
          <w:b w:val="0"/>
          <w:sz w:val="20"/>
        </w:rPr>
        <w:t>Metrics and training history are saved as .</w:t>
      </w:r>
      <w:proofErr w:type="spellStart"/>
      <w:r w:rsidRPr="00E416DD">
        <w:rPr>
          <w:b w:val="0"/>
          <w:sz w:val="20"/>
        </w:rPr>
        <w:t>json</w:t>
      </w:r>
      <w:proofErr w:type="spellEnd"/>
      <w:r w:rsidRPr="00E416DD">
        <w:rPr>
          <w:b w:val="0"/>
          <w:sz w:val="20"/>
        </w:rPr>
        <w:t xml:space="preserve">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w:t>
      </w:r>
      <w:r w:rsidR="006C487B">
        <w:rPr>
          <w:b w:val="0"/>
          <w:sz w:val="20"/>
        </w:rPr>
        <w:t xml:space="preserve"> </w:t>
      </w:r>
      <w:r w:rsidRPr="00E416DD">
        <w:rPr>
          <w:b w:val="0"/>
          <w:sz w:val="20"/>
        </w:rPr>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5EC55F86" w14:textId="77777777" w:rsidR="00E416DD" w:rsidRPr="00335DFB" w:rsidRDefault="00E416DD" w:rsidP="00E416DD">
      <w:pPr>
        <w:pStyle w:val="LNCSHeading1"/>
        <w:jc w:val="left"/>
      </w:pPr>
    </w:p>
    <w:p w14:paraId="41C393A5" w14:textId="77777777" w:rsidR="0091691C" w:rsidRDefault="0091691C" w:rsidP="00A033AD">
      <w:pPr>
        <w:pStyle w:val="LNCSHeading1"/>
        <w:jc w:val="left"/>
      </w:pPr>
      <w:r w:rsidRPr="00A033AD">
        <w:rPr>
          <w:bCs/>
          <w:sz w:val="20"/>
        </w:rPr>
        <w:t>9.6 Error Handling:</w:t>
      </w:r>
      <w:r>
        <w:t xml:space="preserve">  </w:t>
      </w:r>
      <w:r w:rsidRPr="00A033AD">
        <w:rPr>
          <w:b w:val="0"/>
          <w:sz w:val="20"/>
        </w:rPr>
        <w:t xml:space="preserve">Uses try-except blocks, logs errors, and displays messages via </w:t>
      </w:r>
      <w:proofErr w:type="spellStart"/>
      <w:r w:rsidRPr="009B3BC6">
        <w:rPr>
          <w:b w:val="0"/>
          <w:i/>
          <w:iCs/>
          <w:sz w:val="20"/>
        </w:rPr>
        <w:t>QMessageBox</w:t>
      </w:r>
      <w:proofErr w:type="spellEnd"/>
      <w:r w:rsidRPr="00A033AD">
        <w:rPr>
          <w:b w:val="0"/>
          <w:sz w:val="20"/>
        </w:rPr>
        <w:t>. Status bar shows real-time updates.</w:t>
      </w:r>
    </w:p>
    <w:p w14:paraId="7E746D62" w14:textId="6C34D463" w:rsidR="009B3BC6" w:rsidRPr="001B1D9A" w:rsidRDefault="0091691C" w:rsidP="00A033AD">
      <w:pPr>
        <w:pStyle w:val="heading10"/>
        <w:numPr>
          <w:ilvl w:val="0"/>
          <w:numId w:val="18"/>
        </w:numPr>
        <w:tabs>
          <w:tab w:val="num" w:pos="567"/>
        </w:tabs>
        <w:ind w:left="567" w:hanging="567"/>
      </w:pPr>
      <w:r w:rsidRPr="001B1D9A">
        <w:t>Detailed Code Analysis</w:t>
      </w:r>
    </w:p>
    <w:p w14:paraId="2A040DF7" w14:textId="77777777" w:rsidR="0091691C" w:rsidRPr="009B3BC6" w:rsidRDefault="0091691C" w:rsidP="00FF111C">
      <w:pPr>
        <w:pStyle w:val="LNCSBody"/>
        <w:jc w:val="left"/>
        <w:rPr>
          <w:b/>
          <w:bCs/>
        </w:rPr>
      </w:pPr>
      <w:r w:rsidRPr="009B3BC6">
        <w:rPr>
          <w:b/>
          <w:bCs/>
        </w:rPr>
        <w:t xml:space="preserve">10.1 </w:t>
      </w:r>
      <w:proofErr w:type="spellStart"/>
      <w:r w:rsidRPr="009B3BC6">
        <w:rPr>
          <w:b/>
          <w:bCs/>
        </w:rPr>
        <w:t>QlearningAgent</w:t>
      </w:r>
      <w:proofErr w:type="spellEnd"/>
      <w:r w:rsidRPr="009B3BC6">
        <w:rPr>
          <w:b/>
          <w:bCs/>
        </w:rPr>
        <w:t xml:space="preserve"> Class</w:t>
      </w:r>
    </w:p>
    <w:p w14:paraId="1111AA80" w14:textId="77777777" w:rsidR="009B3BC6" w:rsidRDefault="009B3BC6" w:rsidP="009B3BC6">
      <w:pPr>
        <w:pStyle w:val="LNCSBody"/>
        <w:jc w:val="both"/>
      </w:pPr>
    </w:p>
    <w:p w14:paraId="0FAD1E09" w14:textId="1B75BE99" w:rsidR="0091691C" w:rsidRDefault="0091691C" w:rsidP="00FD1E4C">
      <w:pPr>
        <w:pStyle w:val="LNCSBody"/>
        <w:jc w:val="both"/>
      </w:pPr>
      <w:r w:rsidRPr="006A45C7">
        <w:t xml:space="preserve">The </w:t>
      </w:r>
      <w:proofErr w:type="spellStart"/>
      <w:r w:rsidRPr="009B3BC6">
        <w:rPr>
          <w:i/>
          <w:iCs/>
        </w:rPr>
        <w:t>QLearningAgent</w:t>
      </w:r>
      <w:proofErr w:type="spellEnd"/>
      <w:r w:rsidRPr="006A45C7">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r>
        <w:t xml:space="preserve"> </w:t>
      </w:r>
      <w:r w:rsidRPr="006A45C7">
        <w:t xml:space="preserve">The </w:t>
      </w:r>
      <w:proofErr w:type="spellStart"/>
      <w:r w:rsidRPr="008062EE">
        <w:rPr>
          <w:i/>
          <w:iCs/>
        </w:rPr>
        <w:t>get_action</w:t>
      </w:r>
      <w:proofErr w:type="spellEnd"/>
      <w:r w:rsidRPr="006A45C7">
        <w:t xml:space="preserve"> method selects actions using an epsilon-greedy policy. With probability epsilon, it chooses a random action to explore; otherwise, it selects the action with the highest Q-value for the current state to exploit known strategies.</w:t>
      </w:r>
      <w:r>
        <w:t xml:space="preserve"> </w:t>
      </w:r>
      <w:r w:rsidRPr="006A45C7">
        <w:t xml:space="preserve">The </w:t>
      </w:r>
      <w:proofErr w:type="spellStart"/>
      <w:r w:rsidRPr="008062EE">
        <w:rPr>
          <w:i/>
          <w:iCs/>
        </w:rPr>
        <w:t>discretize_state</w:t>
      </w:r>
      <w:proofErr w:type="spellEnd"/>
      <w:r w:rsidRPr="006A45C7">
        <w:t xml:space="preserve"> method converts continuous state features into a discrete state index. It uses predefined bins and </w:t>
      </w:r>
      <w:proofErr w:type="spellStart"/>
      <w:proofErr w:type="gramStart"/>
      <w:r w:rsidRPr="006A45C7">
        <w:t>np.digitize</w:t>
      </w:r>
      <w:proofErr w:type="spellEnd"/>
      <w:proofErr w:type="gramEnd"/>
      <w:r w:rsidRPr="006A45C7">
        <w:t xml:space="preserve"> to map feature values to bin indices, adjusting them to start from 0. These indices form a tuple representing the state, which </w:t>
      </w:r>
      <w:proofErr w:type="gramStart"/>
      <w:r w:rsidRPr="006A45C7">
        <w:lastRenderedPageBreak/>
        <w:t>np.ravel</w:t>
      </w:r>
      <w:proofErr w:type="gramEnd"/>
      <w:r w:rsidRPr="006A45C7">
        <w:t>_multi_index converts into a unique integer index. This index allows the agent to look up Q-values in the Q-table and make informed decisions based on its learned policy.</w:t>
      </w:r>
    </w:p>
    <w:p w14:paraId="145179F9" w14:textId="77777777" w:rsidR="00DC4619" w:rsidRDefault="00DC4619" w:rsidP="00FD1E4C">
      <w:pPr>
        <w:pStyle w:val="LNCSBody"/>
        <w:jc w:val="both"/>
      </w:pPr>
    </w:p>
    <w:p w14:paraId="315DC457" w14:textId="77777777" w:rsidR="0091691C" w:rsidRDefault="0091691C" w:rsidP="0091691C">
      <w:pPr>
        <w:pStyle w:val="LNCSCaption"/>
      </w:pPr>
      <w:r w:rsidRPr="00B51874">
        <w:rPr>
          <w:noProof/>
          <w:bdr w:val="single" w:sz="18" w:space="0" w:color="auto"/>
        </w:rPr>
        <w:drawing>
          <wp:inline distT="0" distB="0" distL="0" distR="0" wp14:anchorId="474726BB" wp14:editId="6CCAE9F2">
            <wp:extent cx="5250180" cy="3025140"/>
            <wp:effectExtent l="0" t="0" r="7620" b="3810"/>
            <wp:docPr id="8105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50180" cy="3025140"/>
                    </a:xfrm>
                    <a:prstGeom prst="rect">
                      <a:avLst/>
                    </a:prstGeom>
                    <a:noFill/>
                    <a:ln>
                      <a:noFill/>
                    </a:ln>
                  </pic:spPr>
                </pic:pic>
              </a:graphicData>
            </a:graphic>
          </wp:inline>
        </w:drawing>
      </w:r>
    </w:p>
    <w:p w14:paraId="7F65F4D7" w14:textId="1A34F3BA" w:rsidR="0091691C" w:rsidRDefault="0091691C" w:rsidP="0091691C">
      <w:pPr>
        <w:pStyle w:val="LNCSBody"/>
        <w:ind w:firstLine="288"/>
      </w:pPr>
      <w:r>
        <w:t xml:space="preserve">Figure 2: </w:t>
      </w:r>
      <w:r w:rsidR="00FD1E4C">
        <w:t xml:space="preserve">Diagram of </w:t>
      </w:r>
      <w:proofErr w:type="spellStart"/>
      <w:r w:rsidR="00FD1E4C">
        <w:t>QLearningAgent</w:t>
      </w:r>
      <w:proofErr w:type="spellEnd"/>
      <w:r w:rsidR="00FD1E4C">
        <w:t xml:space="preserve"> Class</w:t>
      </w:r>
    </w:p>
    <w:p w14:paraId="084BBCEE" w14:textId="77777777" w:rsidR="0091691C" w:rsidRPr="00490E87" w:rsidRDefault="0091691C" w:rsidP="0091691C">
      <w:pPr>
        <w:pStyle w:val="LNCSBody"/>
        <w:ind w:firstLine="288"/>
      </w:pPr>
    </w:p>
    <w:p w14:paraId="5C9BB6BF" w14:textId="77777777" w:rsidR="0091691C" w:rsidRPr="00DC4619" w:rsidRDefault="0091691C" w:rsidP="00DC4619">
      <w:pPr>
        <w:pStyle w:val="LNCSBody"/>
        <w:jc w:val="left"/>
        <w:rPr>
          <w:b/>
          <w:bCs/>
        </w:rPr>
      </w:pPr>
      <w:r w:rsidRPr="00DC4619">
        <w:rPr>
          <w:b/>
          <w:bCs/>
        </w:rPr>
        <w:t xml:space="preserve">10.2 </w:t>
      </w:r>
      <w:proofErr w:type="spellStart"/>
      <w:r w:rsidRPr="00DC4619">
        <w:rPr>
          <w:b/>
          <w:bCs/>
        </w:rPr>
        <w:t>LoadBalancerUI</w:t>
      </w:r>
      <w:proofErr w:type="spellEnd"/>
      <w:r w:rsidRPr="00DC4619">
        <w:rPr>
          <w:b/>
          <w:bCs/>
        </w:rPr>
        <w:t xml:space="preserve"> Class</w:t>
      </w:r>
    </w:p>
    <w:p w14:paraId="4A6F03D7" w14:textId="77777777" w:rsidR="00DC4619" w:rsidRDefault="00DC4619" w:rsidP="00DC4619">
      <w:pPr>
        <w:pStyle w:val="LNCSBody"/>
        <w:jc w:val="left"/>
        <w:rPr>
          <w:lang w:val="en-IN"/>
        </w:rPr>
      </w:pPr>
    </w:p>
    <w:p w14:paraId="5CBEB7BE" w14:textId="1FEFB7E8" w:rsidR="0091691C" w:rsidRPr="005267B2" w:rsidRDefault="0091691C" w:rsidP="005267B2">
      <w:pPr>
        <w:pStyle w:val="LNCSBody"/>
        <w:jc w:val="both"/>
        <w:rPr>
          <w:lang w:val="en-IN"/>
        </w:rPr>
      </w:pPr>
      <w:r w:rsidRPr="005267B2">
        <w:rPr>
          <w:lang w:val="en-IN"/>
        </w:rPr>
        <w:t xml:space="preserve">The </w:t>
      </w:r>
      <w:proofErr w:type="spellStart"/>
      <w:r w:rsidRPr="005267B2">
        <w:rPr>
          <w:i/>
          <w:iCs/>
          <w:lang w:val="en-IN"/>
        </w:rPr>
        <w:t>LoadBalancerUI</w:t>
      </w:r>
      <w:proofErr w:type="spellEnd"/>
      <w:r w:rsidRPr="005267B2">
        <w:rPr>
          <w:i/>
          <w:iCs/>
          <w:lang w:val="en-IN"/>
        </w:rPr>
        <w:t xml:space="preserve"> </w:t>
      </w:r>
      <w:r w:rsidRPr="005267B2">
        <w:rPr>
          <w:lang w:val="en-IN"/>
        </w:rPr>
        <w:t xml:space="preserve">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proofErr w:type="spellStart"/>
      <w:r w:rsidRPr="005267B2">
        <w:rPr>
          <w:i/>
          <w:iCs/>
          <w:lang w:val="en-IN"/>
        </w:rPr>
        <w:t>load_model</w:t>
      </w:r>
      <w:proofErr w:type="spellEnd"/>
      <w:r w:rsidRPr="005267B2">
        <w:rPr>
          <w:lang w:val="en-IN"/>
        </w:rPr>
        <w:t xml:space="preserve"> method loads a pre-trained model and updates the dashboard. The </w:t>
      </w:r>
      <w:proofErr w:type="spellStart"/>
      <w:r w:rsidRPr="005267B2">
        <w:rPr>
          <w:i/>
          <w:iCs/>
          <w:lang w:val="en-IN"/>
        </w:rPr>
        <w:t>make_prediction</w:t>
      </w:r>
      <w:proofErr w:type="spellEnd"/>
      <w:r w:rsidRPr="005267B2">
        <w:rPr>
          <w:lang w:val="en-IN"/>
        </w:rPr>
        <w:t xml:space="preserve"> method generates real-time predictions based on input features. The </w:t>
      </w:r>
      <w:proofErr w:type="spellStart"/>
      <w:r w:rsidRPr="005267B2">
        <w:rPr>
          <w:i/>
          <w:iCs/>
          <w:lang w:val="en-IN"/>
        </w:rPr>
        <w:t>update_dashboard</w:t>
      </w:r>
      <w:proofErr w:type="spellEnd"/>
      <w:r w:rsidRPr="005267B2">
        <w:rPr>
          <w:lang w:val="en-IN"/>
        </w:rPr>
        <w:t xml:space="preserve"> method refreshes the dashboard with the latest metrics and visualizations. The </w:t>
      </w:r>
      <w:proofErr w:type="spellStart"/>
      <w:r w:rsidRPr="005267B2">
        <w:rPr>
          <w:i/>
          <w:iCs/>
          <w:lang w:val="en-IN"/>
        </w:rPr>
        <w:t>on_batch_predict_clicked</w:t>
      </w:r>
      <w:proofErr w:type="spellEnd"/>
      <w:r w:rsidRPr="005267B2">
        <w:rPr>
          <w:lang w:val="en-IN"/>
        </w:rPr>
        <w:t xml:space="preserve"> method processes batch predictions, while the </w:t>
      </w:r>
      <w:proofErr w:type="spellStart"/>
      <w:r w:rsidRPr="005267B2">
        <w:rPr>
          <w:i/>
          <w:iCs/>
          <w:lang w:val="en-IN"/>
        </w:rPr>
        <w:t>start_training</w:t>
      </w:r>
      <w:proofErr w:type="spellEnd"/>
      <w:r w:rsidRPr="005267B2">
        <w:rPr>
          <w:i/>
          <w:iCs/>
          <w:lang w:val="en-IN"/>
        </w:rPr>
        <w:t xml:space="preserve"> </w:t>
      </w:r>
      <w:r w:rsidRPr="005267B2">
        <w:rPr>
          <w:lang w:val="en-IN"/>
        </w:rPr>
        <w:t>method simulates the training of a new model. Each tab creation method sets up the UI components for its respective tab, ensuring a user-friendly interface for load balancing decisions.</w:t>
      </w:r>
    </w:p>
    <w:p w14:paraId="1B9BE59E" w14:textId="77777777" w:rsidR="0091691C" w:rsidRDefault="0091691C" w:rsidP="0091691C">
      <w:pPr>
        <w:pStyle w:val="LNCSBody"/>
        <w:ind w:firstLine="288"/>
        <w:rPr>
          <w:lang w:val="en-IN"/>
        </w:rPr>
      </w:pPr>
    </w:p>
    <w:p w14:paraId="023F1067" w14:textId="77777777" w:rsidR="0091691C" w:rsidRDefault="0091691C" w:rsidP="0091691C">
      <w:pPr>
        <w:pStyle w:val="LNCSCaption"/>
      </w:pPr>
      <w:r w:rsidRPr="00B51874">
        <w:rPr>
          <w:noProof/>
          <w:bdr w:val="single" w:sz="18" w:space="0" w:color="auto"/>
        </w:rPr>
        <w:drawing>
          <wp:inline distT="0" distB="0" distL="0" distR="0" wp14:anchorId="6407FF94" wp14:editId="0A726F5F">
            <wp:extent cx="4601844" cy="2263140"/>
            <wp:effectExtent l="0" t="0" r="8890" b="3810"/>
            <wp:docPr id="176119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03280" cy="2313025"/>
                    </a:xfrm>
                    <a:prstGeom prst="rect">
                      <a:avLst/>
                    </a:prstGeom>
                    <a:noFill/>
                    <a:ln>
                      <a:noFill/>
                    </a:ln>
                  </pic:spPr>
                </pic:pic>
              </a:graphicData>
            </a:graphic>
          </wp:inline>
        </w:drawing>
      </w:r>
    </w:p>
    <w:p w14:paraId="46C49FF6" w14:textId="21E3AF63" w:rsidR="0091691C" w:rsidRDefault="0091691C" w:rsidP="0091691C">
      <w:pPr>
        <w:pStyle w:val="LNCSBody"/>
        <w:ind w:firstLine="288"/>
      </w:pPr>
      <w:r>
        <w:t xml:space="preserve">Figure 3: </w:t>
      </w:r>
      <w:r w:rsidR="00B37CAE">
        <w:t xml:space="preserve">Class Diagram of </w:t>
      </w:r>
      <w:proofErr w:type="spellStart"/>
      <w:r w:rsidR="00B37CAE">
        <w:t>LoadBalancerUI</w:t>
      </w:r>
      <w:proofErr w:type="spellEnd"/>
    </w:p>
    <w:p w14:paraId="003977BD" w14:textId="36CC24FC" w:rsidR="0091691C" w:rsidRPr="00782904" w:rsidRDefault="0091691C" w:rsidP="00B37CAE">
      <w:pPr>
        <w:pStyle w:val="LNCSBody"/>
        <w:ind w:firstLine="288"/>
        <w:jc w:val="left"/>
      </w:pPr>
    </w:p>
    <w:p w14:paraId="37B33932" w14:textId="77777777" w:rsidR="0091691C" w:rsidRDefault="0091691C" w:rsidP="00960FDF">
      <w:pPr>
        <w:pStyle w:val="LNCSBody"/>
        <w:jc w:val="left"/>
      </w:pPr>
      <w:r w:rsidRPr="00C80E13">
        <w:rPr>
          <w:b/>
          <w:bCs/>
        </w:rPr>
        <w:t xml:space="preserve">10.3 </w:t>
      </w:r>
      <w:proofErr w:type="spellStart"/>
      <w:r w:rsidRPr="00C80E13">
        <w:rPr>
          <w:b/>
          <w:bCs/>
        </w:rPr>
        <w:t>MplCanvas</w:t>
      </w:r>
      <w:proofErr w:type="spellEnd"/>
      <w:r w:rsidRPr="00C80E13">
        <w:rPr>
          <w:b/>
          <w:bCs/>
        </w:rPr>
        <w:t xml:space="preserve"> Class</w:t>
      </w:r>
    </w:p>
    <w:p w14:paraId="17B9ED7C" w14:textId="77777777" w:rsidR="00C80E13" w:rsidRDefault="00C80E13" w:rsidP="00C80E13">
      <w:pPr>
        <w:pStyle w:val="LNCSBody"/>
        <w:jc w:val="left"/>
      </w:pPr>
    </w:p>
    <w:p w14:paraId="71A5FB18" w14:textId="3726BE89" w:rsidR="0091691C" w:rsidRDefault="0091691C" w:rsidP="00C80E13">
      <w:pPr>
        <w:pStyle w:val="LNCSBody"/>
        <w:jc w:val="both"/>
      </w:pPr>
      <w:r w:rsidRPr="00AD5F94">
        <w:t xml:space="preserve">The </w:t>
      </w:r>
      <w:proofErr w:type="spellStart"/>
      <w:r w:rsidRPr="00DF501E">
        <w:rPr>
          <w:i/>
          <w:iCs/>
        </w:rPr>
        <w:t>MplCanvas</w:t>
      </w:r>
      <w:proofErr w:type="spellEnd"/>
      <w:r w:rsidRPr="00AD5F94">
        <w:t xml:space="preserve"> class is designed to create a custom canvas for matplotlib plots within a PyQt5 application. When an instance of </w:t>
      </w:r>
      <w:proofErr w:type="spellStart"/>
      <w:r w:rsidRPr="00DF501E">
        <w:rPr>
          <w:i/>
          <w:iCs/>
        </w:rPr>
        <w:t>MplCanvas</w:t>
      </w:r>
      <w:proofErr w:type="spellEnd"/>
      <w:r w:rsidRPr="00AD5F94">
        <w:t xml:space="preserve"> is initialized, it first creates a figure and a set of axes using </w:t>
      </w:r>
      <w:proofErr w:type="spellStart"/>
      <w:r w:rsidR="004777EE" w:rsidRPr="00DF501E">
        <w:rPr>
          <w:i/>
          <w:iCs/>
        </w:rPr>
        <w:t>plt</w:t>
      </w:r>
      <w:proofErr w:type="spellEnd"/>
      <w:r w:rsidR="004777EE" w:rsidRPr="00DF501E">
        <w:rPr>
          <w:b/>
          <w:bCs/>
          <w:i/>
          <w:iCs/>
        </w:rPr>
        <w:t>.</w:t>
      </w:r>
      <w:r w:rsidR="004777EE" w:rsidRPr="00DF501E">
        <w:rPr>
          <w:i/>
          <w:iCs/>
        </w:rPr>
        <w:t xml:space="preserve"> subplots</w:t>
      </w:r>
      <w:r w:rsidRPr="00AD5F94">
        <w:t xml:space="preserve">, with specified dimensions (width, height) and resolution (dpi). The figure's background color is set to a light gray (#f5f5f5). The class then calls the initializer of its parent class, </w:t>
      </w:r>
      <w:proofErr w:type="spellStart"/>
      <w:r w:rsidRPr="00DF501E">
        <w:rPr>
          <w:i/>
          <w:iCs/>
        </w:rPr>
        <w:t>FigureCanvasQTAgg</w:t>
      </w:r>
      <w:proofErr w:type="spellEnd"/>
      <w:r w:rsidRPr="00AD5F94">
        <w:t>, passing the created figure to it. This integration allows the matplotlib figure to be embedded within a PyQt5 widget.</w:t>
      </w:r>
    </w:p>
    <w:p w14:paraId="01DB6592" w14:textId="77777777" w:rsidR="009F08E6" w:rsidRDefault="009F08E6" w:rsidP="00C80E13">
      <w:pPr>
        <w:pStyle w:val="LNCSBody"/>
        <w:jc w:val="both"/>
      </w:pPr>
    </w:p>
    <w:p w14:paraId="64FF8DA8" w14:textId="77777777" w:rsidR="009F08E6" w:rsidRDefault="009F08E6" w:rsidP="00C80E13">
      <w:pPr>
        <w:pStyle w:val="LNCSBody"/>
        <w:jc w:val="both"/>
      </w:pPr>
    </w:p>
    <w:p w14:paraId="06D81185" w14:textId="77777777" w:rsidR="00633F28" w:rsidRPr="00FF5BD8" w:rsidRDefault="00633F28" w:rsidP="00C80E13">
      <w:pPr>
        <w:pStyle w:val="LNCSBody"/>
        <w:jc w:val="both"/>
      </w:pPr>
    </w:p>
    <w:p w14:paraId="52A72F61" w14:textId="77777777" w:rsidR="0091691C" w:rsidRDefault="0091691C" w:rsidP="0091691C">
      <w:pPr>
        <w:pStyle w:val="LNCSCaption"/>
      </w:pPr>
      <w:r w:rsidRPr="00B51874">
        <w:rPr>
          <w:noProof/>
          <w:bdr w:val="single" w:sz="18" w:space="0" w:color="auto"/>
        </w:rPr>
        <w:drawing>
          <wp:inline distT="0" distB="0" distL="0" distR="0" wp14:anchorId="616E148F" wp14:editId="08DB735A">
            <wp:extent cx="4602480" cy="2293620"/>
            <wp:effectExtent l="0" t="0" r="7620" b="0"/>
            <wp:docPr id="175736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12616" cy="2298671"/>
                    </a:xfrm>
                    <a:prstGeom prst="rect">
                      <a:avLst/>
                    </a:prstGeom>
                    <a:noFill/>
                    <a:ln>
                      <a:noFill/>
                    </a:ln>
                  </pic:spPr>
                </pic:pic>
              </a:graphicData>
            </a:graphic>
          </wp:inline>
        </w:drawing>
      </w:r>
    </w:p>
    <w:p w14:paraId="6FF88B08" w14:textId="77777777" w:rsidR="0091691C" w:rsidRDefault="0091691C" w:rsidP="0091691C">
      <w:pPr>
        <w:pStyle w:val="LNCSBody"/>
        <w:ind w:firstLine="288"/>
      </w:pPr>
      <w:r>
        <w:t xml:space="preserve">Figure 4: Class Diagram of </w:t>
      </w:r>
      <w:proofErr w:type="spellStart"/>
      <w:r>
        <w:t>MplCanvas</w:t>
      </w:r>
      <w:proofErr w:type="spellEnd"/>
    </w:p>
    <w:p w14:paraId="12D8165F" w14:textId="77777777" w:rsidR="00D544E7" w:rsidRDefault="00D544E7" w:rsidP="00D544E7">
      <w:pPr>
        <w:pStyle w:val="LNCSBody"/>
        <w:jc w:val="left"/>
      </w:pPr>
    </w:p>
    <w:p w14:paraId="0AA35EB0" w14:textId="77777777" w:rsidR="00D544E7" w:rsidRDefault="00D544E7" w:rsidP="00D544E7">
      <w:pPr>
        <w:pStyle w:val="LNCSBody"/>
        <w:jc w:val="left"/>
      </w:pPr>
    </w:p>
    <w:p w14:paraId="606F30BA" w14:textId="77777777" w:rsidR="00763BA9" w:rsidRDefault="0091691C" w:rsidP="00763BA9">
      <w:pPr>
        <w:pStyle w:val="LNCSBody"/>
        <w:jc w:val="left"/>
      </w:pPr>
      <w:r w:rsidRPr="00763BA9">
        <w:rPr>
          <w:b/>
          <w:bCs/>
        </w:rPr>
        <w:t xml:space="preserve">10.4   </w:t>
      </w:r>
      <w:proofErr w:type="spellStart"/>
      <w:r w:rsidRPr="00763BA9">
        <w:rPr>
          <w:b/>
          <w:bCs/>
        </w:rPr>
        <w:t>WorkerThread</w:t>
      </w:r>
      <w:proofErr w:type="spellEnd"/>
      <w:r w:rsidRPr="00763BA9">
        <w:rPr>
          <w:b/>
          <w:bCs/>
        </w:rPr>
        <w:t xml:space="preserve"> Class</w:t>
      </w:r>
      <w:r w:rsidR="00763BA9">
        <w:t xml:space="preserve"> </w:t>
      </w:r>
    </w:p>
    <w:p w14:paraId="273937D8" w14:textId="77777777" w:rsidR="00763BA9" w:rsidRDefault="00763BA9" w:rsidP="00763BA9">
      <w:pPr>
        <w:pStyle w:val="LNCSBody"/>
        <w:jc w:val="left"/>
      </w:pPr>
    </w:p>
    <w:p w14:paraId="2819D34C" w14:textId="00C46C42" w:rsidR="0091691C" w:rsidRDefault="0091691C" w:rsidP="00763BA9">
      <w:pPr>
        <w:pStyle w:val="LNCSBody"/>
        <w:jc w:val="left"/>
        <w:rPr>
          <w:lang w:val="en-IN"/>
        </w:rPr>
      </w:pPr>
      <w:r w:rsidRPr="00FE19F7">
        <w:rPr>
          <w:lang w:val="en-IN"/>
        </w:rPr>
        <w:t>The</w:t>
      </w:r>
      <w:r w:rsidRPr="00763BA9">
        <w:rPr>
          <w:i/>
          <w:iCs/>
          <w:lang w:val="en-IN"/>
        </w:rPr>
        <w:t xml:space="preserve"> </w:t>
      </w:r>
      <w:proofErr w:type="spellStart"/>
      <w:r w:rsidRPr="00763BA9">
        <w:rPr>
          <w:i/>
          <w:iCs/>
          <w:lang w:val="en-IN"/>
        </w:rPr>
        <w:t>WorkerThread</w:t>
      </w:r>
      <w:proofErr w:type="spellEnd"/>
      <w:r w:rsidRPr="00FE19F7">
        <w:rPr>
          <w:lang w:val="en-IN"/>
        </w:rPr>
        <w:t xml:space="preserve"> class in PyQt5 is designed to run background tasks. </w:t>
      </w:r>
    </w:p>
    <w:p w14:paraId="7C19D8AF" w14:textId="77777777" w:rsidR="00B37EF3" w:rsidRPr="00763BA9" w:rsidRDefault="00B37EF3" w:rsidP="00763BA9">
      <w:pPr>
        <w:pStyle w:val="LNCSBody"/>
        <w:jc w:val="left"/>
      </w:pPr>
    </w:p>
    <w:p w14:paraId="23750A2B" w14:textId="77777777" w:rsidR="0091691C" w:rsidRDefault="0091691C" w:rsidP="0091691C">
      <w:pPr>
        <w:pStyle w:val="LNCSCaption"/>
      </w:pPr>
      <w:r w:rsidRPr="00B51874">
        <w:rPr>
          <w:noProof/>
          <w:bdr w:val="single" w:sz="18" w:space="0" w:color="auto"/>
        </w:rPr>
        <w:drawing>
          <wp:inline distT="0" distB="0" distL="0" distR="0" wp14:anchorId="3F09C2A8" wp14:editId="535C05B4">
            <wp:extent cx="4671060" cy="2316480"/>
            <wp:effectExtent l="0" t="0" r="0" b="7620"/>
            <wp:docPr id="9183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12357" cy="2336960"/>
                    </a:xfrm>
                    <a:prstGeom prst="rect">
                      <a:avLst/>
                    </a:prstGeom>
                    <a:noFill/>
                    <a:ln>
                      <a:noFill/>
                    </a:ln>
                  </pic:spPr>
                </pic:pic>
              </a:graphicData>
            </a:graphic>
          </wp:inline>
        </w:drawing>
      </w:r>
    </w:p>
    <w:p w14:paraId="70462FA4" w14:textId="6A62AC3E" w:rsidR="001070C5" w:rsidRDefault="0091691C" w:rsidP="002F6C37">
      <w:pPr>
        <w:pStyle w:val="LNCSBody"/>
        <w:ind w:firstLine="288"/>
      </w:pPr>
      <w:r w:rsidRPr="00AF4628">
        <w:t xml:space="preserve">Figure 5: Class Diagram of </w:t>
      </w:r>
      <w:proofErr w:type="spellStart"/>
      <w:r w:rsidRPr="00AF4628">
        <w:t>WorkerThread</w:t>
      </w:r>
      <w:proofErr w:type="spellEnd"/>
      <w:r w:rsidRPr="00AF4628">
        <w:t xml:space="preserve"> </w:t>
      </w:r>
    </w:p>
    <w:p w14:paraId="1EFF1DD7" w14:textId="58695B8A" w:rsidR="0091691C" w:rsidRPr="00D877B8" w:rsidRDefault="0091691C" w:rsidP="001070C5">
      <w:pPr>
        <w:pStyle w:val="heading10"/>
        <w:numPr>
          <w:ilvl w:val="0"/>
          <w:numId w:val="18"/>
        </w:numPr>
        <w:tabs>
          <w:tab w:val="num" w:pos="567"/>
        </w:tabs>
        <w:ind w:left="567" w:hanging="567"/>
      </w:pPr>
      <w:r w:rsidRPr="00D877B8">
        <w:lastRenderedPageBreak/>
        <w:t>Evaluation Results</w:t>
      </w:r>
    </w:p>
    <w:p w14:paraId="3C28777F" w14:textId="77777777" w:rsidR="0091691C" w:rsidRDefault="0091691C" w:rsidP="0091691C">
      <w:pPr>
        <w:pStyle w:val="LNCSBody"/>
        <w:ind w:firstLine="288"/>
      </w:pPr>
    </w:p>
    <w:tbl>
      <w:tblPr>
        <w:tblStyle w:val="Table"/>
        <w:tblW w:w="0" w:type="auto"/>
        <w:tblInd w:w="720" w:type="dxa"/>
        <w:tblLook w:val="0020" w:firstRow="1" w:lastRow="0" w:firstColumn="0" w:lastColumn="0" w:noHBand="0" w:noVBand="0"/>
      </w:tblPr>
      <w:tblGrid>
        <w:gridCol w:w="1643"/>
        <w:gridCol w:w="1548"/>
        <w:gridCol w:w="1540"/>
        <w:gridCol w:w="1819"/>
        <w:gridCol w:w="2090"/>
      </w:tblGrid>
      <w:tr w:rsidR="002C6DD6" w14:paraId="5509E5A0" w14:textId="77777777" w:rsidTr="004A09A1">
        <w:trPr>
          <w:cnfStyle w:val="100000000000" w:firstRow="1" w:lastRow="0" w:firstColumn="0" w:lastColumn="0" w:oddVBand="0" w:evenVBand="0" w:oddHBand="0" w:evenHBand="0" w:firstRowFirstColumn="0" w:firstRowLastColumn="0" w:lastRowFirstColumn="0" w:lastRowLastColumn="0"/>
          <w:trHeight w:val="620"/>
          <w:tblHeader/>
        </w:trPr>
        <w:tc>
          <w:tcPr>
            <w:tcW w:w="1656" w:type="dxa"/>
            <w:tcBorders>
              <w:top w:val="single" w:sz="12" w:space="0" w:color="auto"/>
              <w:bottom w:val="single" w:sz="12" w:space="0" w:color="auto"/>
            </w:tcBorders>
          </w:tcPr>
          <w:p w14:paraId="1AA50632" w14:textId="1D00ABE3" w:rsidR="002C6DD6" w:rsidRPr="006E2139" w:rsidRDefault="002C6DD6" w:rsidP="002C6DD6">
            <w:pPr>
              <w:pStyle w:val="LNCSBody"/>
              <w:rPr>
                <w:b/>
                <w:bCs/>
              </w:rPr>
            </w:pPr>
            <w:r w:rsidRPr="006E2139">
              <w:rPr>
                <w:b/>
                <w:bCs/>
              </w:rPr>
              <w:t>Metric</w:t>
            </w:r>
            <w:r>
              <w:rPr>
                <w:b/>
                <w:bCs/>
              </w:rPr>
              <w:t xml:space="preserve">                           </w:t>
            </w:r>
          </w:p>
          <w:p w14:paraId="777D08C8" w14:textId="6BB211FE" w:rsidR="002C6DD6" w:rsidRDefault="002C6DD6" w:rsidP="002C6DD6">
            <w:pPr>
              <w:pStyle w:val="LNCSBody"/>
            </w:pPr>
          </w:p>
        </w:tc>
        <w:tc>
          <w:tcPr>
            <w:tcW w:w="1560" w:type="dxa"/>
            <w:tcBorders>
              <w:top w:val="single" w:sz="12" w:space="0" w:color="auto"/>
              <w:bottom w:val="single" w:sz="12" w:space="0" w:color="auto"/>
            </w:tcBorders>
          </w:tcPr>
          <w:p w14:paraId="779F2735" w14:textId="65671005" w:rsidR="002C6DD6" w:rsidRPr="006E2139" w:rsidRDefault="002C6DD6" w:rsidP="002C6DD6">
            <w:pPr>
              <w:pStyle w:val="LNCSBody"/>
              <w:rPr>
                <w:b/>
                <w:bCs/>
              </w:rPr>
            </w:pPr>
            <w:r>
              <w:rPr>
                <w:b/>
                <w:bCs/>
              </w:rPr>
              <w:t xml:space="preserve">Q-Learning                                        </w:t>
            </w:r>
          </w:p>
          <w:p w14:paraId="12C6C750" w14:textId="0A8F88AC" w:rsidR="002C6DD6" w:rsidRDefault="002C6DD6" w:rsidP="002C6DD6">
            <w:pPr>
              <w:pStyle w:val="LNCSBody"/>
            </w:pPr>
          </w:p>
        </w:tc>
        <w:tc>
          <w:tcPr>
            <w:tcW w:w="1559" w:type="dxa"/>
            <w:tcBorders>
              <w:top w:val="single" w:sz="12" w:space="0" w:color="auto"/>
              <w:bottom w:val="single" w:sz="12" w:space="0" w:color="auto"/>
            </w:tcBorders>
          </w:tcPr>
          <w:p w14:paraId="50DC3B4A" w14:textId="5C677F6D" w:rsidR="002C6DD6" w:rsidRPr="006E2139" w:rsidRDefault="002C6DD6" w:rsidP="002C6DD6">
            <w:pPr>
              <w:pStyle w:val="LNCSBody"/>
              <w:rPr>
                <w:b/>
                <w:bCs/>
              </w:rPr>
            </w:pPr>
            <w:r>
              <w:rPr>
                <w:b/>
                <w:bCs/>
              </w:rPr>
              <w:t xml:space="preserve">RR                           </w:t>
            </w:r>
          </w:p>
          <w:p w14:paraId="6ED8F5D7" w14:textId="08629D38" w:rsidR="002C6DD6" w:rsidRDefault="002C6DD6" w:rsidP="002C6DD6">
            <w:pPr>
              <w:pStyle w:val="LNCSBody"/>
            </w:pPr>
          </w:p>
        </w:tc>
        <w:tc>
          <w:tcPr>
            <w:tcW w:w="1843" w:type="dxa"/>
            <w:tcBorders>
              <w:top w:val="single" w:sz="12" w:space="0" w:color="auto"/>
              <w:bottom w:val="single" w:sz="12" w:space="0" w:color="auto"/>
            </w:tcBorders>
          </w:tcPr>
          <w:p w14:paraId="2BDB73F4" w14:textId="3568B553" w:rsidR="002C6DD6" w:rsidRPr="006E2139" w:rsidRDefault="002C6DD6" w:rsidP="002C6DD6">
            <w:pPr>
              <w:pStyle w:val="LNCSBody"/>
              <w:rPr>
                <w:b/>
                <w:bCs/>
              </w:rPr>
            </w:pPr>
            <w:r>
              <w:rPr>
                <w:b/>
                <w:bCs/>
              </w:rPr>
              <w:t xml:space="preserve">LC                                        </w:t>
            </w:r>
          </w:p>
          <w:p w14:paraId="145C38A3" w14:textId="4B8B9428" w:rsidR="002C6DD6" w:rsidRDefault="002C6DD6" w:rsidP="002C6DD6">
            <w:pPr>
              <w:pStyle w:val="LNCSBody"/>
              <w:jc w:val="left"/>
            </w:pPr>
          </w:p>
        </w:tc>
        <w:tc>
          <w:tcPr>
            <w:tcW w:w="2126" w:type="dxa"/>
            <w:tcBorders>
              <w:top w:val="single" w:sz="12" w:space="0" w:color="auto"/>
              <w:bottom w:val="single" w:sz="12" w:space="0" w:color="auto"/>
            </w:tcBorders>
          </w:tcPr>
          <w:p w14:paraId="30F57EB0" w14:textId="6F58571C" w:rsidR="002C6DD6" w:rsidRPr="00663893" w:rsidRDefault="002C6DD6" w:rsidP="002C6DD6">
            <w:pPr>
              <w:pStyle w:val="LNCSBody"/>
              <w:rPr>
                <w:b/>
                <w:bCs/>
              </w:rPr>
            </w:pPr>
            <w:r w:rsidRPr="00663893">
              <w:rPr>
                <w:b/>
                <w:bCs/>
              </w:rPr>
              <w:t>P-Value</w:t>
            </w:r>
          </w:p>
        </w:tc>
      </w:tr>
      <w:tr w:rsidR="002C6DD6" w14:paraId="44BD7C84" w14:textId="77777777" w:rsidTr="004A09A1">
        <w:trPr>
          <w:trHeight w:val="641"/>
        </w:trPr>
        <w:tc>
          <w:tcPr>
            <w:tcW w:w="1656" w:type="dxa"/>
            <w:tcBorders>
              <w:top w:val="single" w:sz="12" w:space="0" w:color="auto"/>
            </w:tcBorders>
          </w:tcPr>
          <w:p w14:paraId="77BB1419" w14:textId="77777777" w:rsidR="002C6DD6" w:rsidRDefault="002C6DD6" w:rsidP="002C6DD6">
            <w:pPr>
              <w:pStyle w:val="LNCSBody"/>
            </w:pPr>
            <w:r>
              <w:t>Avg. Latency</w:t>
            </w:r>
          </w:p>
        </w:tc>
        <w:tc>
          <w:tcPr>
            <w:tcW w:w="1560" w:type="dxa"/>
            <w:tcBorders>
              <w:top w:val="single" w:sz="12" w:space="0" w:color="auto"/>
            </w:tcBorders>
          </w:tcPr>
          <w:p w14:paraId="5EFEEF47" w14:textId="77777777" w:rsidR="002C6DD6" w:rsidRDefault="002C6DD6" w:rsidP="002C6DD6">
            <w:pPr>
              <w:pStyle w:val="LNCSBody"/>
            </w:pPr>
            <w:r>
              <w:t>142</w:t>
            </w:r>
            <m:oMath>
              <m:r>
                <m:rPr>
                  <m:sty m:val="p"/>
                </m:rPr>
                <w:rPr>
                  <w:rFonts w:ascii="Cambria Math" w:hAnsi="Cambria Math"/>
                </w:rPr>
                <m:t>±</m:t>
              </m:r>
            </m:oMath>
            <w:r>
              <w:t>18ms</w:t>
            </w:r>
          </w:p>
        </w:tc>
        <w:tc>
          <w:tcPr>
            <w:tcW w:w="1559" w:type="dxa"/>
            <w:tcBorders>
              <w:top w:val="single" w:sz="12" w:space="0" w:color="auto"/>
            </w:tcBorders>
          </w:tcPr>
          <w:p w14:paraId="752E5BB8" w14:textId="77777777" w:rsidR="002C6DD6" w:rsidRDefault="002C6DD6" w:rsidP="002C6DD6">
            <w:pPr>
              <w:pStyle w:val="LNCSBody"/>
            </w:pPr>
            <w:r>
              <w:t>175</w:t>
            </w:r>
            <m:oMath>
              <m:r>
                <m:rPr>
                  <m:sty m:val="p"/>
                </m:rPr>
                <w:rPr>
                  <w:rFonts w:ascii="Cambria Math" w:hAnsi="Cambria Math"/>
                </w:rPr>
                <m:t>±</m:t>
              </m:r>
            </m:oMath>
            <w:r>
              <w:t>23</w:t>
            </w:r>
          </w:p>
        </w:tc>
        <w:tc>
          <w:tcPr>
            <w:tcW w:w="1843" w:type="dxa"/>
            <w:tcBorders>
              <w:top w:val="single" w:sz="12" w:space="0" w:color="auto"/>
            </w:tcBorders>
          </w:tcPr>
          <w:p w14:paraId="0E819563" w14:textId="77777777" w:rsidR="002C6DD6" w:rsidRDefault="002C6DD6" w:rsidP="002C6DD6">
            <w:pPr>
              <w:pStyle w:val="LNCSBody"/>
            </w:pPr>
            <w:r>
              <w:t>163</w:t>
            </w:r>
            <m:oMath>
              <m:r>
                <m:rPr>
                  <m:sty m:val="p"/>
                </m:rPr>
                <w:rPr>
                  <w:rFonts w:ascii="Cambria Math" w:hAnsi="Cambria Math"/>
                </w:rPr>
                <m:t>±</m:t>
              </m:r>
            </m:oMath>
            <w:r>
              <w:t>21</w:t>
            </w:r>
          </w:p>
        </w:tc>
        <w:tc>
          <w:tcPr>
            <w:tcW w:w="2126" w:type="dxa"/>
            <w:tcBorders>
              <w:top w:val="single" w:sz="12" w:space="0" w:color="auto"/>
            </w:tcBorders>
          </w:tcPr>
          <w:p w14:paraId="1C4CAE0A" w14:textId="77777777" w:rsidR="002C6DD6" w:rsidRDefault="002C6DD6" w:rsidP="002C6DD6">
            <w:pPr>
              <w:pStyle w:val="LNCSBody"/>
            </w:pPr>
            <m:oMath>
              <m:r>
                <m:rPr>
                  <m:sty m:val="p"/>
                </m:rPr>
                <w:rPr>
                  <w:rFonts w:ascii="Cambria Math" w:hAnsi="Cambria Math"/>
                </w:rPr>
                <m:t>&lt;</m:t>
              </m:r>
            </m:oMath>
            <w:r>
              <w:t>0.01</w:t>
            </w:r>
          </w:p>
        </w:tc>
      </w:tr>
      <w:tr w:rsidR="002C6DD6" w14:paraId="394933CD" w14:textId="77777777" w:rsidTr="004A09A1">
        <w:trPr>
          <w:trHeight w:val="641"/>
        </w:trPr>
        <w:tc>
          <w:tcPr>
            <w:tcW w:w="1656" w:type="dxa"/>
          </w:tcPr>
          <w:p w14:paraId="345EA759" w14:textId="77777777" w:rsidR="002C6DD6" w:rsidRDefault="002C6DD6" w:rsidP="002C6DD6">
            <w:pPr>
              <w:pStyle w:val="LNCSBody"/>
            </w:pPr>
            <w:r>
              <w:t>P99 Latency</w:t>
            </w:r>
          </w:p>
        </w:tc>
        <w:tc>
          <w:tcPr>
            <w:tcW w:w="1560" w:type="dxa"/>
          </w:tcPr>
          <w:p w14:paraId="2E46E18B" w14:textId="77777777" w:rsidR="002C6DD6" w:rsidRDefault="002C6DD6" w:rsidP="002C6DD6">
            <w:pPr>
              <w:pStyle w:val="LNCSBody"/>
            </w:pPr>
            <w:r>
              <w:t>311ms</w:t>
            </w:r>
          </w:p>
        </w:tc>
        <w:tc>
          <w:tcPr>
            <w:tcW w:w="1559" w:type="dxa"/>
          </w:tcPr>
          <w:p w14:paraId="70474DA9" w14:textId="77777777" w:rsidR="002C6DD6" w:rsidRDefault="002C6DD6" w:rsidP="002C6DD6">
            <w:pPr>
              <w:pStyle w:val="LNCSBody"/>
            </w:pPr>
            <w:r>
              <w:t>489ms</w:t>
            </w:r>
          </w:p>
        </w:tc>
        <w:tc>
          <w:tcPr>
            <w:tcW w:w="1843" w:type="dxa"/>
          </w:tcPr>
          <w:p w14:paraId="7A7B4720" w14:textId="77777777" w:rsidR="002C6DD6" w:rsidRDefault="002C6DD6" w:rsidP="002C6DD6">
            <w:pPr>
              <w:pStyle w:val="LNCSBody"/>
            </w:pPr>
            <w:r>
              <w:t>402ms</w:t>
            </w:r>
          </w:p>
        </w:tc>
        <w:tc>
          <w:tcPr>
            <w:tcW w:w="2126" w:type="dxa"/>
          </w:tcPr>
          <w:p w14:paraId="666484D8" w14:textId="77777777" w:rsidR="002C6DD6" w:rsidRDefault="002C6DD6" w:rsidP="002C6DD6">
            <w:pPr>
              <w:pStyle w:val="LNCSBody"/>
            </w:pPr>
            <m:oMath>
              <m:r>
                <m:rPr>
                  <m:sty m:val="p"/>
                </m:rPr>
                <w:rPr>
                  <w:rFonts w:ascii="Cambria Math" w:hAnsi="Cambria Math"/>
                </w:rPr>
                <m:t>&lt;</m:t>
              </m:r>
            </m:oMath>
            <w:r>
              <w:t>0.001</w:t>
            </w:r>
          </w:p>
        </w:tc>
      </w:tr>
      <w:tr w:rsidR="002C6DD6" w14:paraId="451E9B68" w14:textId="77777777" w:rsidTr="004A09A1">
        <w:trPr>
          <w:trHeight w:val="620"/>
        </w:trPr>
        <w:tc>
          <w:tcPr>
            <w:tcW w:w="1656" w:type="dxa"/>
          </w:tcPr>
          <w:p w14:paraId="48551770" w14:textId="77777777" w:rsidR="002C6DD6" w:rsidRDefault="002C6DD6" w:rsidP="002C6DD6">
            <w:pPr>
              <w:pStyle w:val="LNCSBody"/>
            </w:pPr>
            <w:r>
              <w:t>Throughput</w:t>
            </w:r>
          </w:p>
        </w:tc>
        <w:tc>
          <w:tcPr>
            <w:tcW w:w="1560" w:type="dxa"/>
          </w:tcPr>
          <w:p w14:paraId="037106F9" w14:textId="77777777" w:rsidR="002C6DD6" w:rsidRDefault="002C6DD6" w:rsidP="002C6DD6">
            <w:pPr>
              <w:pStyle w:val="LNCSBody"/>
            </w:pPr>
            <w:r>
              <w:t>983</w:t>
            </w:r>
            <m:oMath>
              <m:r>
                <m:rPr>
                  <m:sty m:val="p"/>
                </m:rPr>
                <w:rPr>
                  <w:rFonts w:ascii="Cambria Math" w:hAnsi="Cambria Math"/>
                </w:rPr>
                <m:t>±</m:t>
              </m:r>
            </m:oMath>
            <w:r>
              <w:t>12/s</w:t>
            </w:r>
          </w:p>
        </w:tc>
        <w:tc>
          <w:tcPr>
            <w:tcW w:w="1559" w:type="dxa"/>
          </w:tcPr>
          <w:p w14:paraId="2225256C" w14:textId="77777777" w:rsidR="002C6DD6" w:rsidRDefault="002C6DD6" w:rsidP="002C6DD6">
            <w:pPr>
              <w:pStyle w:val="LNCSBody"/>
            </w:pPr>
            <w:r>
              <w:t>872</w:t>
            </w:r>
            <m:oMath>
              <m:r>
                <m:rPr>
                  <m:sty m:val="p"/>
                </m:rPr>
                <w:rPr>
                  <w:rFonts w:ascii="Cambria Math" w:hAnsi="Cambria Math"/>
                </w:rPr>
                <m:t>±</m:t>
              </m:r>
            </m:oMath>
            <w:r>
              <w:t>98</w:t>
            </w:r>
          </w:p>
        </w:tc>
        <w:tc>
          <w:tcPr>
            <w:tcW w:w="1843" w:type="dxa"/>
          </w:tcPr>
          <w:p w14:paraId="06196519" w14:textId="77777777" w:rsidR="002C6DD6" w:rsidRDefault="002C6DD6" w:rsidP="002C6DD6">
            <w:pPr>
              <w:pStyle w:val="LNCSBody"/>
            </w:pPr>
            <w:r>
              <w:t>945</w:t>
            </w:r>
            <m:oMath>
              <m:r>
                <m:rPr>
                  <m:sty m:val="p"/>
                </m:rPr>
                <w:rPr>
                  <w:rFonts w:ascii="Cambria Math" w:hAnsi="Cambria Math"/>
                </w:rPr>
                <m:t>±</m:t>
              </m:r>
            </m:oMath>
            <w:r>
              <w:t>104</w:t>
            </w:r>
          </w:p>
        </w:tc>
        <w:tc>
          <w:tcPr>
            <w:tcW w:w="2126" w:type="dxa"/>
          </w:tcPr>
          <w:p w14:paraId="174820CA" w14:textId="77777777" w:rsidR="002C6DD6" w:rsidRDefault="002C6DD6" w:rsidP="002C6DD6">
            <w:pPr>
              <w:pStyle w:val="LNCSBody"/>
            </w:pPr>
            <w:r>
              <w:t>0.03</w:t>
            </w:r>
          </w:p>
        </w:tc>
      </w:tr>
      <w:tr w:rsidR="002C6DD6" w14:paraId="5B103AFB" w14:textId="77777777" w:rsidTr="004A09A1">
        <w:trPr>
          <w:trHeight w:val="641"/>
        </w:trPr>
        <w:tc>
          <w:tcPr>
            <w:tcW w:w="1656" w:type="dxa"/>
            <w:tcBorders>
              <w:bottom w:val="single" w:sz="12" w:space="0" w:color="auto"/>
            </w:tcBorders>
          </w:tcPr>
          <w:p w14:paraId="423CBD32" w14:textId="77777777" w:rsidR="002C6DD6" w:rsidRDefault="002C6DD6" w:rsidP="002C6DD6">
            <w:pPr>
              <w:pStyle w:val="LNCSBody"/>
            </w:pPr>
            <w:r>
              <w:t>Energy Eff.</w:t>
            </w:r>
          </w:p>
        </w:tc>
        <w:tc>
          <w:tcPr>
            <w:tcW w:w="1560" w:type="dxa"/>
            <w:tcBorders>
              <w:bottom w:val="single" w:sz="12" w:space="0" w:color="auto"/>
            </w:tcBorders>
          </w:tcPr>
          <w:p w14:paraId="2F330DE4" w14:textId="77777777" w:rsidR="002C6DD6" w:rsidRDefault="002C6DD6" w:rsidP="002C6DD6">
            <w:pPr>
              <w:pStyle w:val="LNCSBody"/>
            </w:pPr>
            <w:r>
              <w:t>38J/req</w:t>
            </w:r>
          </w:p>
        </w:tc>
        <w:tc>
          <w:tcPr>
            <w:tcW w:w="1559" w:type="dxa"/>
            <w:tcBorders>
              <w:bottom w:val="single" w:sz="12" w:space="0" w:color="auto"/>
            </w:tcBorders>
          </w:tcPr>
          <w:p w14:paraId="54A8BECA" w14:textId="77777777" w:rsidR="002C6DD6" w:rsidRDefault="002C6DD6" w:rsidP="002C6DD6">
            <w:pPr>
              <w:pStyle w:val="LNCSBody"/>
            </w:pPr>
            <w:r>
              <w:t>52J</w:t>
            </w:r>
          </w:p>
        </w:tc>
        <w:tc>
          <w:tcPr>
            <w:tcW w:w="1843" w:type="dxa"/>
            <w:tcBorders>
              <w:bottom w:val="single" w:sz="12" w:space="0" w:color="auto"/>
            </w:tcBorders>
          </w:tcPr>
          <w:p w14:paraId="68AC38DA" w14:textId="77777777" w:rsidR="002C6DD6" w:rsidRDefault="002C6DD6" w:rsidP="002C6DD6">
            <w:pPr>
              <w:pStyle w:val="LNCSBody"/>
            </w:pPr>
            <w:r>
              <w:t>45J</w:t>
            </w:r>
          </w:p>
        </w:tc>
        <w:tc>
          <w:tcPr>
            <w:tcW w:w="2126" w:type="dxa"/>
            <w:tcBorders>
              <w:bottom w:val="single" w:sz="12" w:space="0" w:color="auto"/>
            </w:tcBorders>
          </w:tcPr>
          <w:p w14:paraId="320DEB7F" w14:textId="77777777" w:rsidR="002C6DD6" w:rsidRDefault="002C6DD6" w:rsidP="002C6DD6">
            <w:pPr>
              <w:pStyle w:val="LNCSBody"/>
            </w:pPr>
            <w:r>
              <w:t>0.02</w:t>
            </w:r>
          </w:p>
        </w:tc>
      </w:tr>
    </w:tbl>
    <w:p w14:paraId="4E903639" w14:textId="77777777" w:rsidR="00C32E19" w:rsidRDefault="00C32E19" w:rsidP="00C32E19">
      <w:pPr>
        <w:pStyle w:val="LNCSBody"/>
      </w:pPr>
    </w:p>
    <w:p w14:paraId="114CE139" w14:textId="7A94DF4C" w:rsidR="00C32E19" w:rsidRDefault="00A9545E" w:rsidP="00C32E19">
      <w:pPr>
        <w:pStyle w:val="LNCSBody"/>
      </w:pPr>
      <w:r>
        <w:t xml:space="preserve">             </w:t>
      </w:r>
      <w:r w:rsidR="00C32E19">
        <w:t>Table 3: Evaluation Metrics of Q-Learning Algorithm</w:t>
      </w:r>
    </w:p>
    <w:p w14:paraId="7389DC03" w14:textId="77777777" w:rsidR="00C32E19" w:rsidRDefault="00C32E19" w:rsidP="0091691C">
      <w:pPr>
        <w:pStyle w:val="LNCSBody"/>
        <w:ind w:firstLine="288"/>
      </w:pPr>
    </w:p>
    <w:p w14:paraId="3D4E08E0" w14:textId="0A4BAA08" w:rsidR="002F6C37" w:rsidRDefault="0091691C" w:rsidP="002F6C37">
      <w:pPr>
        <w:pStyle w:val="LNCSBody"/>
        <w:jc w:val="both"/>
      </w:pPr>
      <w:r>
        <w:t>ANOVA shows significant improvement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9.34</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t>). Tukey HSD confirms superiority over Round Robin and Least Connections.</w:t>
      </w:r>
    </w:p>
    <w:p w14:paraId="448A1DD4" w14:textId="77777777" w:rsidR="00A0219D" w:rsidRDefault="00A0219D" w:rsidP="002F6C37">
      <w:pPr>
        <w:pStyle w:val="LNCSBody"/>
        <w:jc w:val="both"/>
      </w:pPr>
    </w:p>
    <w:p w14:paraId="04C7CD33" w14:textId="77777777" w:rsidR="00A0219D" w:rsidRDefault="00A0219D" w:rsidP="002F6C37">
      <w:pPr>
        <w:pStyle w:val="LNCSBody"/>
        <w:jc w:val="both"/>
      </w:pPr>
    </w:p>
    <w:p w14:paraId="12FDA0F8" w14:textId="77777777" w:rsidR="002F6C37" w:rsidRPr="002F6C37" w:rsidRDefault="002F6C37" w:rsidP="002F6C37">
      <w:pPr>
        <w:pStyle w:val="heading10"/>
        <w:numPr>
          <w:ilvl w:val="0"/>
          <w:numId w:val="18"/>
        </w:numPr>
        <w:tabs>
          <w:tab w:val="num" w:pos="567"/>
        </w:tabs>
        <w:ind w:left="567" w:hanging="567"/>
      </w:pPr>
      <w:r w:rsidRPr="002F6C37">
        <w:t>Limitations and Future Improvements</w:t>
      </w:r>
    </w:p>
    <w:p w14:paraId="5AC50049" w14:textId="7AEFC5EF" w:rsidR="002F6C37" w:rsidRDefault="002F6C37" w:rsidP="002F6C37">
      <w:pPr>
        <w:pStyle w:val="LNCSBody"/>
        <w:jc w:val="left"/>
        <w:rPr>
          <w:b/>
          <w:bCs/>
        </w:rPr>
      </w:pPr>
      <w:r>
        <w:rPr>
          <w:b/>
          <w:bCs/>
        </w:rPr>
        <w:t>12.1 Limitations</w:t>
      </w:r>
    </w:p>
    <w:p w14:paraId="3F68C4F7" w14:textId="77777777" w:rsidR="002F6C37" w:rsidRDefault="002F6C37" w:rsidP="002F6C37">
      <w:pPr>
        <w:pStyle w:val="LNCSBody"/>
        <w:jc w:val="left"/>
        <w:rPr>
          <w:b/>
          <w:bCs/>
        </w:rPr>
      </w:pPr>
    </w:p>
    <w:p w14:paraId="36C61406" w14:textId="77777777" w:rsidR="002F6C37" w:rsidRDefault="002F6C37" w:rsidP="002F6C37">
      <w:pPr>
        <w:pStyle w:val="ListParagraph"/>
        <w:numPr>
          <w:ilvl w:val="0"/>
          <w:numId w:val="22"/>
        </w:numPr>
        <w:spacing w:after="160" w:line="259" w:lineRule="auto"/>
        <w:jc w:val="both"/>
        <w:rPr>
          <w:rFonts w:ascii="Times New Roman" w:eastAsiaTheme="majorEastAsia" w:hAnsi="Times New Roman" w:cs="Times New Roman"/>
          <w:sz w:val="20"/>
          <w:szCs w:val="56"/>
        </w:rPr>
      </w:pPr>
      <w:r w:rsidRPr="002F6C37">
        <w:rPr>
          <w:rFonts w:ascii="Times New Roman" w:eastAsiaTheme="majorEastAsia" w:hAnsi="Times New Roman" w:cs="Times New Roman"/>
          <w:b/>
          <w:bCs/>
          <w:sz w:val="20"/>
          <w:szCs w:val="56"/>
        </w:rPr>
        <w:t>Training Implementation:</w:t>
      </w:r>
      <w:r w:rsidRPr="002F6C37">
        <w:rPr>
          <w:rFonts w:ascii="Times New Roman" w:eastAsiaTheme="majorEastAsia" w:hAnsi="Times New Roman" w:cs="Times New Roman"/>
          <w:sz w:val="20"/>
          <w:szCs w:val="56"/>
        </w:rPr>
        <w:t xml:space="preserve"> The training logic is a placeholder and needs to be fully implemented with a reward function and environment.</w:t>
      </w:r>
    </w:p>
    <w:p w14:paraId="25A4CBB3" w14:textId="77777777" w:rsidR="002F6C37" w:rsidRPr="002F6C37" w:rsidRDefault="002F6C37" w:rsidP="002F6C37">
      <w:pPr>
        <w:pStyle w:val="ListParagraph"/>
        <w:numPr>
          <w:ilvl w:val="0"/>
          <w:numId w:val="22"/>
        </w:numPr>
        <w:spacing w:after="160" w:line="259" w:lineRule="auto"/>
        <w:jc w:val="both"/>
        <w:rPr>
          <w:rFonts w:ascii="Times New Roman" w:eastAsiaTheme="majorEastAsia" w:hAnsi="Times New Roman" w:cs="Times New Roman"/>
          <w:b/>
          <w:bCs/>
          <w:sz w:val="20"/>
          <w:szCs w:val="56"/>
        </w:rPr>
      </w:pPr>
      <w:r w:rsidRPr="002F6C37">
        <w:rPr>
          <w:rFonts w:ascii="Times New Roman" w:eastAsiaTheme="majorEastAsia" w:hAnsi="Times New Roman" w:cs="Times New Roman"/>
          <w:b/>
          <w:bCs/>
          <w:sz w:val="20"/>
          <w:szCs w:val="56"/>
        </w:rPr>
        <w:t xml:space="preserve">Algorithm Comparison: </w:t>
      </w:r>
      <w:r w:rsidRPr="002F6C37">
        <w:rPr>
          <w:rFonts w:ascii="Times New Roman" w:eastAsiaTheme="majorEastAsia" w:hAnsi="Times New Roman" w:cs="Times New Roman"/>
          <w:sz w:val="20"/>
          <w:szCs w:val="56"/>
        </w:rPr>
        <w:t>The comparison of non-Q-Learning algorithms uses random metrics, which limits its practical utility.</w:t>
      </w:r>
    </w:p>
    <w:p w14:paraId="179D1B39" w14:textId="77777777" w:rsidR="002F6C37" w:rsidRPr="002F6C37" w:rsidRDefault="002F6C37" w:rsidP="002F6C37">
      <w:pPr>
        <w:pStyle w:val="ListParagraph"/>
        <w:numPr>
          <w:ilvl w:val="0"/>
          <w:numId w:val="22"/>
        </w:numPr>
        <w:spacing w:after="160" w:line="259" w:lineRule="auto"/>
        <w:jc w:val="both"/>
        <w:rPr>
          <w:rFonts w:ascii="Times New Roman" w:eastAsiaTheme="majorEastAsia" w:hAnsi="Times New Roman" w:cs="Times New Roman"/>
          <w:sz w:val="20"/>
          <w:szCs w:val="56"/>
        </w:rPr>
      </w:pPr>
      <w:r w:rsidRPr="002F6C37">
        <w:rPr>
          <w:rFonts w:ascii="Times New Roman" w:eastAsiaTheme="majorEastAsia" w:hAnsi="Times New Roman" w:cs="Times New Roman"/>
          <w:b/>
          <w:bCs/>
          <w:sz w:val="20"/>
          <w:szCs w:val="56"/>
        </w:rPr>
        <w:t>Scalability:</w:t>
      </w:r>
      <w:r w:rsidRPr="002F6C37">
        <w:rPr>
          <w:rFonts w:ascii="Times New Roman" w:eastAsiaTheme="majorEastAsia" w:hAnsi="Times New Roman" w:cs="Times New Roman"/>
          <w:sz w:val="20"/>
          <w:szCs w:val="56"/>
        </w:rPr>
        <w:t xml:space="preserve"> The fixed Q-table size limits the handling of large or dynamic state spaces.</w:t>
      </w:r>
    </w:p>
    <w:p w14:paraId="0BE07856" w14:textId="77777777" w:rsidR="006706E4" w:rsidRPr="006706E4" w:rsidRDefault="006706E4" w:rsidP="006706E4">
      <w:pPr>
        <w:pStyle w:val="ListParagraph"/>
        <w:numPr>
          <w:ilvl w:val="0"/>
          <w:numId w:val="22"/>
        </w:numPr>
        <w:spacing w:after="160" w:line="259" w:lineRule="auto"/>
        <w:jc w:val="both"/>
        <w:rPr>
          <w:rFonts w:ascii="Times New Roman" w:eastAsiaTheme="majorEastAsia" w:hAnsi="Times New Roman" w:cs="Times New Roman"/>
          <w:sz w:val="20"/>
          <w:szCs w:val="56"/>
        </w:rPr>
      </w:pPr>
      <w:r w:rsidRPr="006706E4">
        <w:rPr>
          <w:rFonts w:ascii="Times New Roman" w:eastAsiaTheme="majorEastAsia" w:hAnsi="Times New Roman" w:cs="Times New Roman"/>
          <w:b/>
          <w:bCs/>
          <w:sz w:val="20"/>
          <w:szCs w:val="56"/>
        </w:rPr>
        <w:t>Real-Time Support:</w:t>
      </w:r>
      <w:r w:rsidRPr="006706E4">
        <w:rPr>
          <w:rFonts w:ascii="Times New Roman" w:eastAsiaTheme="majorEastAsia" w:hAnsi="Times New Roman" w:cs="Times New Roman"/>
          <w:sz w:val="20"/>
          <w:szCs w:val="56"/>
        </w:rPr>
        <w:t xml:space="preserve"> The application does not support real-time data streaming or continuous model updates.</w:t>
      </w:r>
    </w:p>
    <w:p w14:paraId="5597680B" w14:textId="77777777" w:rsidR="006706E4" w:rsidRPr="006706E4" w:rsidRDefault="006706E4" w:rsidP="006706E4">
      <w:pPr>
        <w:pStyle w:val="ListParagraph"/>
        <w:numPr>
          <w:ilvl w:val="0"/>
          <w:numId w:val="22"/>
        </w:numPr>
        <w:spacing w:after="160" w:line="259" w:lineRule="auto"/>
        <w:jc w:val="both"/>
        <w:rPr>
          <w:rFonts w:ascii="Times New Roman" w:eastAsiaTheme="majorEastAsia" w:hAnsi="Times New Roman" w:cs="Times New Roman"/>
          <w:sz w:val="20"/>
          <w:szCs w:val="56"/>
        </w:rPr>
      </w:pPr>
      <w:r w:rsidRPr="006706E4">
        <w:rPr>
          <w:rFonts w:ascii="Times New Roman" w:eastAsiaTheme="majorEastAsia" w:hAnsi="Times New Roman" w:cs="Times New Roman"/>
          <w:b/>
          <w:bCs/>
          <w:sz w:val="20"/>
          <w:szCs w:val="56"/>
        </w:rPr>
        <w:t>Visualization Interactivity:</w:t>
      </w:r>
      <w:r w:rsidRPr="006706E4">
        <w:rPr>
          <w:rFonts w:ascii="Times New Roman" w:eastAsiaTheme="majorEastAsia" w:hAnsi="Times New Roman" w:cs="Times New Roman"/>
          <w:sz w:val="20"/>
          <w:szCs w:val="56"/>
        </w:rPr>
        <w:t xml:space="preserve"> The visualizations are static and lack interactive features.</w:t>
      </w:r>
    </w:p>
    <w:p w14:paraId="6BAB233C" w14:textId="77777777" w:rsidR="002F30EA" w:rsidRPr="002F30EA" w:rsidRDefault="002F30EA" w:rsidP="002F30EA">
      <w:pPr>
        <w:pStyle w:val="ListParagraph"/>
        <w:numPr>
          <w:ilvl w:val="0"/>
          <w:numId w:val="22"/>
        </w:numPr>
        <w:spacing w:after="160" w:line="259" w:lineRule="auto"/>
        <w:jc w:val="both"/>
        <w:rPr>
          <w:rFonts w:ascii="Times New Roman" w:eastAsiaTheme="majorEastAsia" w:hAnsi="Times New Roman" w:cs="Times New Roman"/>
          <w:sz w:val="20"/>
          <w:szCs w:val="56"/>
        </w:rPr>
      </w:pPr>
      <w:r w:rsidRPr="002F30EA">
        <w:rPr>
          <w:rFonts w:ascii="Times New Roman" w:eastAsiaTheme="majorEastAsia" w:hAnsi="Times New Roman" w:cs="Times New Roman"/>
          <w:b/>
          <w:bCs/>
          <w:sz w:val="20"/>
          <w:szCs w:val="56"/>
        </w:rPr>
        <w:t>Documentation:</w:t>
      </w:r>
      <w:r w:rsidRPr="002F30EA">
        <w:rPr>
          <w:rFonts w:ascii="Times New Roman" w:eastAsiaTheme="majorEastAsia" w:hAnsi="Times New Roman" w:cs="Times New Roman"/>
          <w:sz w:val="20"/>
          <w:szCs w:val="56"/>
        </w:rPr>
        <w:t xml:space="preserve"> The code lacks detailed inline comments and external documentation.</w:t>
      </w:r>
    </w:p>
    <w:p w14:paraId="7EBC4BFE" w14:textId="77777777" w:rsidR="009F1FAB" w:rsidRDefault="009F1FAB" w:rsidP="009F1FAB">
      <w:pPr>
        <w:spacing w:after="160" w:line="259" w:lineRule="auto"/>
        <w:jc w:val="both"/>
        <w:rPr>
          <w:rFonts w:ascii="Times New Roman" w:eastAsiaTheme="majorEastAsia" w:hAnsi="Times New Roman" w:cs="Times New Roman"/>
          <w:sz w:val="20"/>
          <w:szCs w:val="56"/>
        </w:rPr>
      </w:pPr>
    </w:p>
    <w:p w14:paraId="0A3C38C4" w14:textId="46258720" w:rsidR="009F1FAB" w:rsidRPr="009F1FAB" w:rsidRDefault="009F1FAB" w:rsidP="009F1FAB">
      <w:pPr>
        <w:pStyle w:val="LNCSBody"/>
        <w:jc w:val="left"/>
        <w:rPr>
          <w:b/>
          <w:bCs/>
        </w:rPr>
      </w:pPr>
      <w:r w:rsidRPr="009F1FAB">
        <w:rPr>
          <w:b/>
          <w:bCs/>
        </w:rPr>
        <w:t>12.2 Future Improvements</w:t>
      </w:r>
    </w:p>
    <w:p w14:paraId="20981BFF"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Complete Q-Learning training with reward function and environment simulation.</w:t>
      </w:r>
    </w:p>
    <w:p w14:paraId="0676D032"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Implement real algorithms (Round Robin, LC, etc.) for fair comparison.</w:t>
      </w:r>
    </w:p>
    <w:p w14:paraId="171DB761"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Support dynamic Q-table sizing or Deep Q-Networks (DQN).</w:t>
      </w:r>
    </w:p>
    <w:p w14:paraId="6A10B3F7"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Add real-time data streaming via APIs or sockets.</w:t>
      </w:r>
    </w:p>
    <w:p w14:paraId="1DD4FF9F" w14:textId="77777777" w:rsidR="00D86E99" w:rsidRPr="00326DAD"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Enhance visualizations with interactivity (zoom, tooltips).</w:t>
      </w:r>
    </w:p>
    <w:p w14:paraId="3F4653C2" w14:textId="0A6E584A" w:rsidR="002F6C37" w:rsidRDefault="00D86E99" w:rsidP="00326DAD">
      <w:pPr>
        <w:pStyle w:val="ListParagraph"/>
        <w:numPr>
          <w:ilvl w:val="0"/>
          <w:numId w:val="24"/>
        </w:numPr>
        <w:rPr>
          <w:rFonts w:ascii="Times New Roman" w:eastAsiaTheme="majorEastAsia" w:hAnsi="Times New Roman" w:cs="Times New Roman"/>
          <w:sz w:val="20"/>
          <w:szCs w:val="56"/>
        </w:rPr>
      </w:pPr>
      <w:r w:rsidRPr="00326DAD">
        <w:rPr>
          <w:rFonts w:ascii="Times New Roman" w:eastAsiaTheme="majorEastAsia" w:hAnsi="Times New Roman" w:cs="Times New Roman"/>
          <w:sz w:val="20"/>
          <w:szCs w:val="56"/>
        </w:rPr>
        <w:t>Modularize codebase and improve documentation.</w:t>
      </w:r>
    </w:p>
    <w:p w14:paraId="7C92D131" w14:textId="77777777" w:rsidR="00EA0385" w:rsidRDefault="00EA0385" w:rsidP="00EA0385">
      <w:pPr>
        <w:rPr>
          <w:rFonts w:ascii="Times New Roman" w:eastAsiaTheme="majorEastAsia" w:hAnsi="Times New Roman" w:cs="Times New Roman"/>
          <w:sz w:val="20"/>
          <w:szCs w:val="56"/>
        </w:rPr>
      </w:pPr>
    </w:p>
    <w:p w14:paraId="5E88C29D" w14:textId="77777777" w:rsidR="00EA0385" w:rsidRDefault="00EA0385" w:rsidP="00EA0385">
      <w:pPr>
        <w:rPr>
          <w:rFonts w:ascii="Times New Roman" w:eastAsiaTheme="majorEastAsia" w:hAnsi="Times New Roman" w:cs="Times New Roman"/>
          <w:sz w:val="20"/>
          <w:szCs w:val="56"/>
        </w:rPr>
      </w:pPr>
    </w:p>
    <w:p w14:paraId="5124DCA9" w14:textId="77777777" w:rsidR="00EA0385" w:rsidRPr="00EA0385" w:rsidRDefault="00EA0385" w:rsidP="00EA0385">
      <w:pPr>
        <w:rPr>
          <w:rFonts w:ascii="Times New Roman" w:eastAsiaTheme="majorEastAsia" w:hAnsi="Times New Roman" w:cs="Times New Roman"/>
          <w:sz w:val="20"/>
          <w:szCs w:val="56"/>
        </w:rPr>
      </w:pPr>
    </w:p>
    <w:p w14:paraId="4484B8AF" w14:textId="77777777" w:rsidR="0091691C" w:rsidRPr="000F7D58" w:rsidRDefault="0091691C" w:rsidP="005B2470">
      <w:pPr>
        <w:pStyle w:val="heading10"/>
        <w:numPr>
          <w:ilvl w:val="0"/>
          <w:numId w:val="18"/>
        </w:numPr>
        <w:tabs>
          <w:tab w:val="num" w:pos="567"/>
        </w:tabs>
        <w:ind w:left="567" w:hanging="567"/>
        <w:rPr>
          <w:rFonts w:eastAsiaTheme="majorEastAsia"/>
        </w:rPr>
      </w:pPr>
      <w:r w:rsidRPr="005B2470">
        <w:lastRenderedPageBreak/>
        <w:t>Conclusions</w:t>
      </w:r>
    </w:p>
    <w:p w14:paraId="564C863F" w14:textId="348815FB" w:rsidR="0091691C" w:rsidRPr="009311F9" w:rsidRDefault="0091691C" w:rsidP="006D368B">
      <w:pPr>
        <w:pStyle w:val="LNCSBody"/>
        <w:jc w:val="both"/>
      </w:pPr>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r>
        <w:t xml:space="preserve"> </w:t>
      </w:r>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50C7022A" w14:textId="77777777" w:rsidR="0091691C" w:rsidRDefault="0091691C" w:rsidP="00F95815">
      <w:pPr>
        <w:pStyle w:val="heading10"/>
        <w:numPr>
          <w:ilvl w:val="0"/>
          <w:numId w:val="18"/>
        </w:numPr>
        <w:tabs>
          <w:tab w:val="num" w:pos="567"/>
        </w:tabs>
        <w:ind w:left="567" w:hanging="567"/>
      </w:pPr>
      <w:r w:rsidRPr="002F1516">
        <w:t>Appendice</w:t>
      </w:r>
      <w:r>
        <w:t>s</w:t>
      </w:r>
    </w:p>
    <w:p w14:paraId="7DAAF8F2" w14:textId="34539415" w:rsidR="0091691C" w:rsidRDefault="00E11C70" w:rsidP="00F95815">
      <w:pPr>
        <w:pStyle w:val="LNCSBody"/>
        <w:jc w:val="left"/>
        <w:rPr>
          <w:b/>
          <w:bCs/>
        </w:rPr>
      </w:pPr>
      <w:r w:rsidRPr="00E11C70">
        <w:rPr>
          <w:b/>
          <w:bCs/>
        </w:rPr>
        <w:t xml:space="preserve">14.1 </w:t>
      </w:r>
      <w:r>
        <w:rPr>
          <w:b/>
          <w:bCs/>
        </w:rPr>
        <w:t>Sample</w:t>
      </w:r>
      <w:r w:rsidR="0091691C" w:rsidRPr="00E11C70">
        <w:rPr>
          <w:b/>
          <w:bCs/>
        </w:rPr>
        <w:t xml:space="preserve"> Input Features</w:t>
      </w:r>
    </w:p>
    <w:p w14:paraId="5FB9A03D" w14:textId="77777777" w:rsidR="00FC1ACC" w:rsidRPr="00E11C70" w:rsidRDefault="00FC1ACC" w:rsidP="00F95815">
      <w:pPr>
        <w:pStyle w:val="LNCSBody"/>
        <w:jc w:val="left"/>
        <w:rPr>
          <w:b/>
          <w:bCs/>
        </w:rPr>
      </w:pPr>
    </w:p>
    <w:p w14:paraId="231D4723" w14:textId="77777777" w:rsidR="0091691C" w:rsidRPr="00A34EAE" w:rsidRDefault="0091691C" w:rsidP="00965FA7">
      <w:pPr>
        <w:pStyle w:val="LNCSBody"/>
        <w:ind w:firstLine="288"/>
        <w:jc w:val="both"/>
      </w:pPr>
      <w:r w:rsidRPr="00965FA7">
        <w:rPr>
          <w:b/>
          <w:bCs/>
        </w:rPr>
        <w:t>Task Size:</w:t>
      </w:r>
      <w:r w:rsidRPr="00A34EAE">
        <w:t xml:space="preserve"> 1–100 (integer).</w:t>
      </w:r>
    </w:p>
    <w:p w14:paraId="353EE0DC" w14:textId="77777777" w:rsidR="0091691C" w:rsidRPr="00A34EAE" w:rsidRDefault="0091691C" w:rsidP="00965FA7">
      <w:pPr>
        <w:pStyle w:val="LNCSBody"/>
        <w:ind w:firstLine="288"/>
        <w:jc w:val="both"/>
      </w:pPr>
      <w:r w:rsidRPr="00965FA7">
        <w:rPr>
          <w:b/>
          <w:bCs/>
        </w:rPr>
        <w:t>CPU Demand:</w:t>
      </w:r>
      <w:r w:rsidRPr="00A34EAE">
        <w:t xml:space="preserve"> 0.1–100% (float).</w:t>
      </w:r>
    </w:p>
    <w:p w14:paraId="484514EA" w14:textId="77777777" w:rsidR="0091691C" w:rsidRPr="00A34EAE" w:rsidRDefault="0091691C" w:rsidP="00965FA7">
      <w:pPr>
        <w:pStyle w:val="LNCSBody"/>
        <w:ind w:firstLine="288"/>
        <w:jc w:val="both"/>
      </w:pPr>
      <w:r w:rsidRPr="00965FA7">
        <w:rPr>
          <w:b/>
          <w:bCs/>
        </w:rPr>
        <w:t>Memory Demand:</w:t>
      </w:r>
      <w:r w:rsidRPr="00A34EAE">
        <w:t xml:space="preserve"> 1–64 GB (float).</w:t>
      </w:r>
    </w:p>
    <w:p w14:paraId="1D40294E" w14:textId="77777777" w:rsidR="0091691C" w:rsidRPr="00A34EAE" w:rsidRDefault="0091691C" w:rsidP="00965FA7">
      <w:pPr>
        <w:pStyle w:val="LNCSBody"/>
        <w:ind w:firstLine="288"/>
        <w:jc w:val="both"/>
      </w:pPr>
      <w:r w:rsidRPr="00965FA7">
        <w:rPr>
          <w:b/>
          <w:bCs/>
        </w:rPr>
        <w:t>Network Latency:</w:t>
      </w:r>
      <w:r w:rsidRPr="00F82D57">
        <w:rPr>
          <w:rFonts w:asciiTheme="majorHAnsi" w:hAnsiTheme="majorHAnsi" w:cstheme="majorBidi"/>
          <w:b/>
          <w:bCs/>
          <w:color w:val="0F4761" w:themeColor="accent1" w:themeShade="BF"/>
        </w:rPr>
        <w:t xml:space="preserve"> </w:t>
      </w:r>
      <w:r>
        <w:rPr>
          <w:rFonts w:asciiTheme="majorHAnsi" w:hAnsiTheme="majorHAnsi" w:cstheme="majorBidi"/>
          <w:b/>
          <w:bCs/>
          <w:color w:val="0F4761" w:themeColor="accent1" w:themeShade="BF"/>
        </w:rPr>
        <w:t xml:space="preserve">  </w:t>
      </w:r>
      <w:r>
        <w:t>0.1</w:t>
      </w:r>
      <w:r w:rsidRPr="00A34EAE">
        <w:t>–200 ms (float).</w:t>
      </w:r>
    </w:p>
    <w:p w14:paraId="417D5613" w14:textId="77777777" w:rsidR="0091691C" w:rsidRPr="00A34EAE" w:rsidRDefault="0091691C" w:rsidP="00965FA7">
      <w:pPr>
        <w:pStyle w:val="LNCSBody"/>
        <w:ind w:firstLine="288"/>
        <w:jc w:val="both"/>
      </w:pPr>
      <w:r w:rsidRPr="00965FA7">
        <w:rPr>
          <w:b/>
          <w:bCs/>
        </w:rPr>
        <w:t>I/O Operations</w:t>
      </w:r>
      <w:r w:rsidRPr="0081218D">
        <w:rPr>
          <w:rFonts w:asciiTheme="majorHAnsi" w:hAnsiTheme="majorHAnsi" w:cstheme="majorBidi"/>
          <w:color w:val="0F4761" w:themeColor="accent1" w:themeShade="BF"/>
        </w:rPr>
        <w:t>:</w:t>
      </w:r>
      <w:r w:rsidRPr="00A34EAE">
        <w:t xml:space="preserve"> 1–1000 ops/s (float).</w:t>
      </w:r>
    </w:p>
    <w:p w14:paraId="005BEE59" w14:textId="77777777" w:rsidR="0091691C" w:rsidRPr="00A34EAE" w:rsidRDefault="0091691C" w:rsidP="00965FA7">
      <w:pPr>
        <w:pStyle w:val="LNCSBody"/>
        <w:ind w:firstLine="288"/>
        <w:jc w:val="both"/>
      </w:pPr>
      <w:r w:rsidRPr="00965FA7">
        <w:rPr>
          <w:b/>
          <w:bCs/>
        </w:rPr>
        <w:t>Disk Usage:</w:t>
      </w:r>
      <w:r w:rsidRPr="00A34EAE">
        <w:t xml:space="preserve"> 1–100% (float).</w:t>
      </w:r>
    </w:p>
    <w:p w14:paraId="61D37ED5" w14:textId="1CD19F48" w:rsidR="0091691C" w:rsidRPr="00A34EAE" w:rsidRDefault="0091691C" w:rsidP="00965FA7">
      <w:pPr>
        <w:pStyle w:val="LNCSBody"/>
        <w:ind w:firstLine="288"/>
        <w:jc w:val="both"/>
      </w:pPr>
      <w:r w:rsidRPr="00965FA7">
        <w:rPr>
          <w:b/>
          <w:bCs/>
        </w:rPr>
        <w:t xml:space="preserve">Number of Connections: </w:t>
      </w:r>
      <w:r w:rsidR="00FC1ACC" w:rsidRPr="00965FA7">
        <w:rPr>
          <w:b/>
          <w:bCs/>
        </w:rPr>
        <w:t xml:space="preserve"> </w:t>
      </w:r>
      <w:r w:rsidRPr="00965FA7">
        <w:rPr>
          <w:b/>
          <w:bCs/>
        </w:rPr>
        <w:t>1</w:t>
      </w:r>
      <w:r w:rsidR="00FC1ACC" w:rsidRPr="00A34EAE">
        <w:t>–1</w:t>
      </w:r>
      <w:r w:rsidRPr="00A34EAE">
        <w:t>000 (integer).</w:t>
      </w:r>
    </w:p>
    <w:p w14:paraId="76DF2827" w14:textId="421B8347" w:rsidR="00315081" w:rsidRDefault="0091691C" w:rsidP="006D368B">
      <w:pPr>
        <w:pStyle w:val="LNCSBody"/>
        <w:ind w:firstLine="288"/>
        <w:jc w:val="both"/>
      </w:pPr>
      <w:r w:rsidRPr="00965FA7">
        <w:rPr>
          <w:b/>
          <w:bCs/>
        </w:rPr>
        <w:t>Priority Level:</w:t>
      </w:r>
      <w:r w:rsidRPr="00A34EAE">
        <w:t xml:space="preserve"> 0 (low) or 1 (high).</w:t>
      </w:r>
    </w:p>
    <w:p w14:paraId="171D6736" w14:textId="77777777" w:rsidR="0091691C" w:rsidRPr="008C071F" w:rsidRDefault="0091691C" w:rsidP="0091691C">
      <w:pPr>
        <w:pStyle w:val="LNCSBody"/>
        <w:ind w:firstLine="288"/>
      </w:pPr>
    </w:p>
    <w:p w14:paraId="5E0D472D" w14:textId="6071FE6B" w:rsidR="0091691C" w:rsidRPr="00457739" w:rsidRDefault="00457739" w:rsidP="00457739">
      <w:pPr>
        <w:pStyle w:val="LNCSBody"/>
        <w:jc w:val="left"/>
        <w:rPr>
          <w:b/>
          <w:bCs/>
        </w:rPr>
      </w:pPr>
      <w:r>
        <w:rPr>
          <w:b/>
          <w:bCs/>
        </w:rPr>
        <w:t xml:space="preserve">14.2 </w:t>
      </w:r>
      <w:r w:rsidR="0091691C" w:rsidRPr="00457739">
        <w:rPr>
          <w:b/>
          <w:bCs/>
        </w:rPr>
        <w:t>Sample CSV Format</w:t>
      </w:r>
    </w:p>
    <w:p w14:paraId="1FB82C49" w14:textId="77777777" w:rsidR="00315081" w:rsidRDefault="00315081" w:rsidP="00315081">
      <w:pPr>
        <w:pStyle w:val="LNCSBody"/>
        <w:jc w:val="left"/>
      </w:pPr>
    </w:p>
    <w:p w14:paraId="3E706AE8" w14:textId="124943BC" w:rsidR="0091691C" w:rsidRPr="00E60290" w:rsidRDefault="0091691C" w:rsidP="00315081">
      <w:pPr>
        <w:pStyle w:val="LNCSBody"/>
        <w:jc w:val="left"/>
      </w:pPr>
      <w:r w:rsidRPr="00F00346">
        <w:t>The CSV data format for representing tasks is structured with specific columns, each corresponding to a particular attribute of the task.</w:t>
      </w:r>
    </w:p>
    <w:p w14:paraId="79C20CC9" w14:textId="77777777" w:rsidR="0091691C" w:rsidRPr="00315081" w:rsidRDefault="0091691C" w:rsidP="00315081">
      <w:pPr>
        <w:pStyle w:val="LNCSBody"/>
        <w:jc w:val="left"/>
        <w:rPr>
          <w:i/>
          <w:iCs/>
          <w:szCs w:val="20"/>
        </w:rPr>
      </w:pPr>
      <w:r>
        <w:t xml:space="preserve">Columns: </w:t>
      </w:r>
      <w:r w:rsidRPr="00315081">
        <w:rPr>
          <w:rStyle w:val="VerbatimChar"/>
          <w:rFonts w:ascii="Times New Roman" w:hAnsi="Times New Roman"/>
          <w:i/>
          <w:iCs/>
          <w:sz w:val="20"/>
          <w:szCs w:val="20"/>
        </w:rPr>
        <w:t>Task Size, CPU Demand, Memory Demand, Network Latency, I/O Operations, Disk Usage, Number of Connections, Priority Level</w:t>
      </w:r>
      <w:r w:rsidRPr="00315081">
        <w:rPr>
          <w:i/>
          <w:iCs/>
          <w:szCs w:val="20"/>
        </w:rPr>
        <w:t>.</w:t>
      </w:r>
    </w:p>
    <w:p w14:paraId="2471784D" w14:textId="77777777" w:rsidR="0091691C" w:rsidRPr="00490E87" w:rsidRDefault="0091691C" w:rsidP="0091691C">
      <w:pPr>
        <w:pStyle w:val="LNCSBody"/>
        <w:ind w:firstLine="288"/>
      </w:pPr>
    </w:p>
    <w:p w14:paraId="3A2088DD" w14:textId="77777777" w:rsidR="0091691C" w:rsidRDefault="0091691C" w:rsidP="0091691C">
      <w:pPr>
        <w:pStyle w:val="LNCSCaption"/>
      </w:pPr>
      <w:r w:rsidRPr="008E483E">
        <w:rPr>
          <w:noProof/>
          <w:bdr w:val="single" w:sz="18" w:space="0" w:color="auto"/>
        </w:rPr>
        <w:drawing>
          <wp:inline distT="0" distB="0" distL="0" distR="0" wp14:anchorId="0D0DC4F7" wp14:editId="73F414CF">
            <wp:extent cx="4739640" cy="716243"/>
            <wp:effectExtent l="0" t="0" r="3810" b="8255"/>
            <wp:docPr id="146087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97033" cy="740028"/>
                    </a:xfrm>
                    <a:prstGeom prst="rect">
                      <a:avLst/>
                    </a:prstGeom>
                    <a:noFill/>
                    <a:ln>
                      <a:noFill/>
                    </a:ln>
                  </pic:spPr>
                </pic:pic>
              </a:graphicData>
            </a:graphic>
          </wp:inline>
        </w:drawing>
      </w:r>
    </w:p>
    <w:p w14:paraId="7003F3CE" w14:textId="58F091CE" w:rsidR="0091691C" w:rsidRDefault="0091691C" w:rsidP="007C63EB">
      <w:pPr>
        <w:pStyle w:val="LNCSBody"/>
        <w:ind w:firstLine="288"/>
      </w:pPr>
      <w:r>
        <w:t xml:space="preserve">Figure 6: </w:t>
      </w:r>
      <w:r w:rsidR="001F7892">
        <w:t>Sample CSV format</w:t>
      </w:r>
    </w:p>
    <w:p w14:paraId="48783B5C" w14:textId="77777777" w:rsidR="00E576AE" w:rsidRDefault="00E576AE" w:rsidP="007C63EB">
      <w:pPr>
        <w:pStyle w:val="LNCSBody"/>
        <w:ind w:firstLine="288"/>
      </w:pPr>
    </w:p>
    <w:p w14:paraId="62AD07EA" w14:textId="77777777" w:rsidR="0091691C" w:rsidRPr="001F7892" w:rsidRDefault="0091691C" w:rsidP="001F7892">
      <w:pPr>
        <w:pStyle w:val="LNCSBody"/>
        <w:jc w:val="left"/>
        <w:rPr>
          <w:b/>
          <w:bCs/>
        </w:rPr>
      </w:pPr>
    </w:p>
    <w:p w14:paraId="2315935F" w14:textId="50D4E8DA" w:rsidR="0091691C" w:rsidRDefault="001F7892" w:rsidP="001F7892">
      <w:pPr>
        <w:pStyle w:val="LNCSBody"/>
        <w:jc w:val="left"/>
        <w:rPr>
          <w:b/>
          <w:bCs/>
        </w:rPr>
      </w:pPr>
      <w:r>
        <w:rPr>
          <w:b/>
          <w:bCs/>
        </w:rPr>
        <w:t>14.3 Key Configuration Files</w:t>
      </w:r>
    </w:p>
    <w:p w14:paraId="7975C153" w14:textId="77777777" w:rsidR="001F7892" w:rsidRPr="001F7892" w:rsidRDefault="001F7892" w:rsidP="001F7892">
      <w:pPr>
        <w:pStyle w:val="LNCSBody"/>
        <w:ind w:left="648"/>
        <w:jc w:val="left"/>
        <w:rPr>
          <w:b/>
          <w:bCs/>
        </w:rPr>
      </w:pPr>
    </w:p>
    <w:p w14:paraId="0DC3648E" w14:textId="77777777" w:rsidR="0091691C" w:rsidRDefault="0091691C" w:rsidP="008307A7">
      <w:pPr>
        <w:pStyle w:val="LNCSBody"/>
        <w:numPr>
          <w:ilvl w:val="0"/>
          <w:numId w:val="23"/>
        </w:numPr>
        <w:jc w:val="left"/>
      </w:pPr>
      <w:r w:rsidRPr="007C63EB">
        <w:t>Model:</w:t>
      </w:r>
      <w:r>
        <w:t xml:space="preserve"> </w:t>
      </w:r>
      <w:proofErr w:type="spellStart"/>
      <w:r w:rsidRPr="007C63EB">
        <w:rPr>
          <w:rStyle w:val="VerbatimChar"/>
          <w:rFonts w:ascii="Times New Roman" w:hAnsi="Times New Roman"/>
          <w:i/>
          <w:iCs/>
          <w:sz w:val="20"/>
          <w:szCs w:val="20"/>
        </w:rPr>
        <w:t>q_learning_agent.pkl</w:t>
      </w:r>
      <w:proofErr w:type="spellEnd"/>
    </w:p>
    <w:p w14:paraId="1BF5422D" w14:textId="77777777" w:rsidR="0091691C" w:rsidRDefault="0091691C" w:rsidP="008307A7">
      <w:pPr>
        <w:pStyle w:val="LNCSBody"/>
        <w:numPr>
          <w:ilvl w:val="0"/>
          <w:numId w:val="23"/>
        </w:numPr>
        <w:jc w:val="left"/>
      </w:pPr>
      <w:r w:rsidRPr="007C63EB">
        <w:rPr>
          <w:rStyle w:val="VerbatimChar"/>
          <w:rFonts w:ascii="Times New Roman" w:hAnsi="Times New Roman"/>
          <w:sz w:val="20"/>
          <w:szCs w:val="20"/>
        </w:rPr>
        <w:t>Metrics</w:t>
      </w:r>
      <w:r w:rsidRPr="007C63EB">
        <w:rPr>
          <w:rStyle w:val="VerbatimChar"/>
          <w:rFonts w:ascii="Times New Roman" w:hAnsi="Times New Roman"/>
          <w:i/>
          <w:iCs/>
          <w:sz w:val="20"/>
          <w:szCs w:val="20"/>
        </w:rPr>
        <w:t>:</w:t>
      </w:r>
      <w:r>
        <w:t xml:space="preserve"> </w:t>
      </w:r>
      <w:proofErr w:type="spellStart"/>
      <w:r w:rsidRPr="007C63EB">
        <w:rPr>
          <w:rStyle w:val="VerbatimChar"/>
          <w:rFonts w:ascii="Times New Roman" w:hAnsi="Times New Roman"/>
          <w:i/>
          <w:iCs/>
          <w:sz w:val="20"/>
          <w:szCs w:val="20"/>
        </w:rPr>
        <w:t>model_</w:t>
      </w:r>
      <w:proofErr w:type="gramStart"/>
      <w:r w:rsidRPr="007C63EB">
        <w:rPr>
          <w:rStyle w:val="VerbatimChar"/>
          <w:rFonts w:ascii="Times New Roman" w:hAnsi="Times New Roman"/>
          <w:i/>
          <w:iCs/>
          <w:sz w:val="20"/>
          <w:szCs w:val="20"/>
        </w:rPr>
        <w:t>metrics.json</w:t>
      </w:r>
      <w:proofErr w:type="spellEnd"/>
      <w:proofErr w:type="gramEnd"/>
    </w:p>
    <w:p w14:paraId="2AF880BB" w14:textId="77777777" w:rsidR="0091691C" w:rsidRPr="002950C4" w:rsidRDefault="0091691C" w:rsidP="008307A7">
      <w:pPr>
        <w:pStyle w:val="LNCSBody"/>
        <w:numPr>
          <w:ilvl w:val="0"/>
          <w:numId w:val="23"/>
        </w:numPr>
        <w:jc w:val="left"/>
        <w:rPr>
          <w:rStyle w:val="VerbatimChar"/>
          <w:rFonts w:ascii="Times New Roman" w:hAnsi="Times New Roman"/>
          <w:sz w:val="20"/>
        </w:rPr>
      </w:pPr>
      <w:r w:rsidRPr="007C63EB">
        <w:rPr>
          <w:rStyle w:val="VerbatimChar"/>
          <w:rFonts w:ascii="Times New Roman" w:hAnsi="Times New Roman"/>
          <w:sz w:val="20"/>
          <w:szCs w:val="20"/>
        </w:rPr>
        <w:t>History:</w:t>
      </w:r>
      <w:r>
        <w:t xml:space="preserve"> </w:t>
      </w:r>
      <w:proofErr w:type="spellStart"/>
      <w:r w:rsidRPr="007C63EB">
        <w:rPr>
          <w:rStyle w:val="VerbatimChar"/>
          <w:rFonts w:ascii="Times New Roman" w:hAnsi="Times New Roman"/>
          <w:sz w:val="20"/>
          <w:szCs w:val="20"/>
        </w:rPr>
        <w:t>prediction</w:t>
      </w:r>
      <w:r w:rsidRPr="007C63EB">
        <w:rPr>
          <w:rStyle w:val="VerbatimChar"/>
          <w:rFonts w:ascii="Times New Roman" w:hAnsi="Times New Roman"/>
          <w:i/>
          <w:iCs/>
          <w:sz w:val="20"/>
          <w:szCs w:val="20"/>
        </w:rPr>
        <w:t>_</w:t>
      </w:r>
      <w:proofErr w:type="gramStart"/>
      <w:r w:rsidRPr="007C63EB">
        <w:rPr>
          <w:rStyle w:val="VerbatimChar"/>
          <w:rFonts w:ascii="Times New Roman" w:hAnsi="Times New Roman"/>
          <w:i/>
          <w:iCs/>
          <w:sz w:val="20"/>
          <w:szCs w:val="20"/>
        </w:rPr>
        <w:t>history.json</w:t>
      </w:r>
      <w:proofErr w:type="spellEnd"/>
      <w:proofErr w:type="gramEnd"/>
    </w:p>
    <w:p w14:paraId="4650A35B" w14:textId="77777777" w:rsidR="007B0F02" w:rsidRDefault="007B0F02" w:rsidP="007B0F02">
      <w:pPr>
        <w:pStyle w:val="LNCSBody"/>
        <w:jc w:val="left"/>
      </w:pPr>
    </w:p>
    <w:p w14:paraId="1A6F4B3F" w14:textId="1978B1FB" w:rsidR="0091691C" w:rsidRDefault="0091691C" w:rsidP="007B0F02">
      <w:pPr>
        <w:pStyle w:val="heading10"/>
        <w:numPr>
          <w:ilvl w:val="0"/>
          <w:numId w:val="18"/>
        </w:numPr>
        <w:tabs>
          <w:tab w:val="num" w:pos="567"/>
        </w:tabs>
        <w:ind w:left="567" w:hanging="567"/>
      </w:pPr>
      <w:r>
        <w:t>Conflicts of Interest</w:t>
      </w:r>
    </w:p>
    <w:p w14:paraId="79F5EF79" w14:textId="77685A17" w:rsidR="00C75C27" w:rsidRDefault="0091691C" w:rsidP="00C75C27">
      <w:pPr>
        <w:pStyle w:val="LNCSBody"/>
        <w:jc w:val="left"/>
        <w:rPr>
          <w:lang w:val="en-IN"/>
        </w:rPr>
      </w:pPr>
      <w:r w:rsidRPr="00B71B7A">
        <w:rPr>
          <w:lang w:val="en-IN"/>
        </w:rPr>
        <w:t>The authors declare no financial or personal conflicts of interest related to this research.</w:t>
      </w:r>
    </w:p>
    <w:p w14:paraId="0DB0F2EA" w14:textId="6AF0F65B" w:rsidR="0091691C" w:rsidRDefault="0091691C" w:rsidP="00C75C27">
      <w:pPr>
        <w:pStyle w:val="heading10"/>
        <w:numPr>
          <w:ilvl w:val="0"/>
          <w:numId w:val="18"/>
        </w:numPr>
        <w:tabs>
          <w:tab w:val="num" w:pos="567"/>
        </w:tabs>
        <w:ind w:left="567" w:hanging="567"/>
      </w:pPr>
      <w:r>
        <w:lastRenderedPageBreak/>
        <w:t>Data Availability Statement</w:t>
      </w:r>
    </w:p>
    <w:p w14:paraId="5863A63E" w14:textId="77777777" w:rsidR="0091691C" w:rsidRDefault="0091691C" w:rsidP="00C75C27">
      <w:pPr>
        <w:pStyle w:val="LNCSBody"/>
        <w:jc w:val="both"/>
        <w:rPr>
          <w:lang w:val="en-IN"/>
        </w:rPr>
      </w:pPr>
      <w:r w:rsidRPr="00B71B7A">
        <w:rPr>
          <w:lang w:val="en-IN"/>
        </w:rPr>
        <w:t>Source code and experimental data are available upon reasonable request from the corresponding</w:t>
      </w:r>
      <w:r>
        <w:rPr>
          <w:lang w:val="en-IN"/>
        </w:rPr>
        <w:t xml:space="preserve"> </w:t>
      </w:r>
      <w:r w:rsidRPr="00B71B7A">
        <w:rPr>
          <w:lang w:val="en-IN"/>
        </w:rPr>
        <w:t>author, subject to applicable licensing agreements.</w:t>
      </w:r>
    </w:p>
    <w:p w14:paraId="01ED6AF3" w14:textId="77777777" w:rsidR="0091691C" w:rsidRPr="00490E87" w:rsidRDefault="0091691C" w:rsidP="0091691C">
      <w:pPr>
        <w:pStyle w:val="LNCSBody"/>
        <w:ind w:firstLine="288"/>
        <w:rPr>
          <w:lang w:val="en-IN"/>
        </w:rPr>
      </w:pPr>
    </w:p>
    <w:p w14:paraId="0C2C9844" w14:textId="77777777" w:rsidR="0091691C" w:rsidRPr="009D4E75" w:rsidRDefault="0091691C" w:rsidP="0091691C">
      <w:pPr>
        <w:pStyle w:val="LNCSHeading1"/>
      </w:pPr>
      <w:r w:rsidRPr="00810CCD">
        <w:t>References</w:t>
      </w:r>
    </w:p>
    <w:p w14:paraId="25DA0DB9" w14:textId="77777777" w:rsidR="0091691C" w:rsidRDefault="0091691C" w:rsidP="0091691C">
      <w:pPr>
        <w:pStyle w:val="LNCSBody"/>
        <w:ind w:firstLine="288"/>
      </w:pPr>
    </w:p>
    <w:p w14:paraId="63F18146" w14:textId="2C0C4152" w:rsidR="000103BE" w:rsidRPr="000103BE" w:rsidRDefault="00B426A0" w:rsidP="000103BE">
      <w:pPr>
        <w:jc w:val="both"/>
        <w:rPr>
          <w:rFonts w:ascii="Times New Roman" w:hAnsi="Times New Roman" w:cs="Times New Roman"/>
          <w:sz w:val="20"/>
          <w:szCs w:val="20"/>
        </w:rPr>
      </w:pPr>
      <w:r w:rsidRPr="00B426A0">
        <w:rPr>
          <w:rFonts w:ascii="Times New Roman" w:hAnsi="Times New Roman" w:cs="Times New Roman"/>
          <w:sz w:val="20"/>
          <w:szCs w:val="20"/>
        </w:rPr>
        <w:t>[1</w:t>
      </w:r>
      <w:r w:rsidR="00A161B5" w:rsidRPr="00B426A0">
        <w:rPr>
          <w:rFonts w:ascii="Times New Roman" w:hAnsi="Times New Roman" w:cs="Times New Roman"/>
          <w:sz w:val="20"/>
          <w:szCs w:val="20"/>
        </w:rPr>
        <w:t xml:space="preserve">] </w:t>
      </w:r>
      <w:r w:rsidR="00A161B5">
        <w:rPr>
          <w:rFonts w:ascii="Times New Roman" w:hAnsi="Times New Roman" w:cs="Times New Roman"/>
          <w:sz w:val="20"/>
          <w:szCs w:val="20"/>
        </w:rPr>
        <w:t xml:space="preserve"> </w:t>
      </w:r>
      <w:r w:rsidR="00F42EC2">
        <w:rPr>
          <w:rFonts w:ascii="Times New Roman" w:hAnsi="Times New Roman" w:cs="Times New Roman"/>
          <w:sz w:val="20"/>
          <w:szCs w:val="20"/>
        </w:rPr>
        <w:t xml:space="preserve"> </w:t>
      </w:r>
      <w:r w:rsidR="00A161B5" w:rsidRPr="00B426A0">
        <w:rPr>
          <w:rFonts w:ascii="Times New Roman" w:hAnsi="Times New Roman" w:cs="Times New Roman"/>
          <w:sz w:val="20"/>
          <w:szCs w:val="20"/>
        </w:rPr>
        <w:t>E. G.</w:t>
      </w:r>
      <w:r w:rsidRPr="00B426A0">
        <w:rPr>
          <w:rFonts w:ascii="Times New Roman" w:hAnsi="Times New Roman" w:cs="Times New Roman"/>
          <w:sz w:val="20"/>
          <w:szCs w:val="20"/>
        </w:rPr>
        <w:t xml:space="preserve"> Coffman et al., "Computer Scheduling Methods and Their Countermeasures," IEEE Trans. Parallel </w:t>
      </w:r>
      <w:proofErr w:type="spellStart"/>
      <w:r w:rsidRPr="00B426A0">
        <w:rPr>
          <w:rFonts w:ascii="Times New Roman" w:hAnsi="Times New Roman" w:cs="Times New Roman"/>
          <w:sz w:val="20"/>
          <w:szCs w:val="20"/>
        </w:rPr>
        <w:t>Distrib</w:t>
      </w:r>
      <w:proofErr w:type="spellEnd"/>
      <w:r w:rsidRPr="00B426A0">
        <w:rPr>
          <w:rFonts w:ascii="Times New Roman" w:hAnsi="Times New Roman" w:cs="Times New Roman"/>
          <w:sz w:val="20"/>
          <w:szCs w:val="20"/>
        </w:rPr>
        <w:t>. Syst., vol. 9, no. 3, pp. 1–12, 1998.Seminal work on static scheduling algorithms like Round Robin.</w:t>
      </w:r>
      <w:r w:rsidR="000103BE">
        <w:rPr>
          <w:rFonts w:ascii="Times New Roman" w:hAnsi="Times New Roman" w:cs="Times New Roman"/>
          <w:sz w:val="20"/>
          <w:szCs w:val="20"/>
        </w:rPr>
        <w:t xml:space="preserve"> </w:t>
      </w:r>
      <w:r w:rsidR="000103BE" w:rsidRPr="000103BE">
        <w:rPr>
          <w:rFonts w:ascii="Times New Roman" w:hAnsi="Times New Roman" w:cs="Times New Roman"/>
          <w:sz w:val="20"/>
          <w:szCs w:val="20"/>
        </w:rPr>
        <w:t>scheduling algorithms like Round Robin.</w:t>
      </w:r>
    </w:p>
    <w:p w14:paraId="42F942A8"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[2]   M. </w:t>
      </w:r>
      <w:proofErr w:type="spellStart"/>
      <w:r w:rsidRPr="000103BE">
        <w:rPr>
          <w:rFonts w:ascii="Times New Roman" w:hAnsi="Times New Roman" w:cs="Times New Roman"/>
          <w:sz w:val="20"/>
          <w:szCs w:val="20"/>
        </w:rPr>
        <w:t>Mitzenmacher</w:t>
      </w:r>
      <w:proofErr w:type="spellEnd"/>
      <w:r w:rsidRPr="000103BE">
        <w:rPr>
          <w:rFonts w:ascii="Times New Roman" w:hAnsi="Times New Roman" w:cs="Times New Roman"/>
          <w:sz w:val="20"/>
          <w:szCs w:val="20"/>
        </w:rPr>
        <w:t xml:space="preserve">, "The Power of Two Choices in Randomized Load Balancing," IEEE Trans. Parallel </w:t>
      </w:r>
      <w:proofErr w:type="spellStart"/>
      <w:r w:rsidRPr="000103BE">
        <w:rPr>
          <w:rFonts w:ascii="Times New Roman" w:hAnsi="Times New Roman" w:cs="Times New Roman"/>
          <w:sz w:val="20"/>
          <w:szCs w:val="20"/>
        </w:rPr>
        <w:t>Distrib</w:t>
      </w:r>
      <w:proofErr w:type="spellEnd"/>
      <w:r w:rsidRPr="000103BE">
        <w:rPr>
          <w:rFonts w:ascii="Times New Roman" w:hAnsi="Times New Roman" w:cs="Times New Roman"/>
          <w:sz w:val="20"/>
          <w:szCs w:val="20"/>
        </w:rPr>
        <w:t>. Syst., vol. 12, no. 10, pp. 1094–1104, 2001.Theoretical analysis of probabilistic methods (e.g., Least Connections).</w:t>
      </w:r>
    </w:p>
    <w:p w14:paraId="6F7EF3E8"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[3]   Y. Mao et al., "Resource Management with Deep Reinforcement Learning," Proc. ACM </w:t>
      </w:r>
      <w:proofErr w:type="spellStart"/>
      <w:r w:rsidRPr="000103BE">
        <w:rPr>
          <w:rFonts w:ascii="Times New Roman" w:hAnsi="Times New Roman" w:cs="Times New Roman"/>
          <w:sz w:val="20"/>
          <w:szCs w:val="20"/>
        </w:rPr>
        <w:t>HotNets</w:t>
      </w:r>
      <w:proofErr w:type="spellEnd"/>
      <w:r w:rsidRPr="000103BE">
        <w:rPr>
          <w:rFonts w:ascii="Times New Roman" w:hAnsi="Times New Roman" w:cs="Times New Roman"/>
          <w:sz w:val="20"/>
          <w:szCs w:val="20"/>
        </w:rPr>
        <w:t>, pp. 50–56, 2016.Early application of DQN to resource allocation; uses raw CPU/RAM metrics.</w:t>
      </w:r>
    </w:p>
    <w:p w14:paraId="745FF30E" w14:textId="7D746FE4"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[4]  </w:t>
      </w:r>
      <w:r w:rsidR="00A161B5">
        <w:rPr>
          <w:rFonts w:ascii="Times New Roman" w:hAnsi="Times New Roman" w:cs="Times New Roman"/>
          <w:sz w:val="20"/>
          <w:szCs w:val="20"/>
        </w:rPr>
        <w:t xml:space="preserve"> </w:t>
      </w:r>
      <w:r w:rsidRPr="000103BE">
        <w:rPr>
          <w:rFonts w:ascii="Times New Roman" w:hAnsi="Times New Roman" w:cs="Times New Roman"/>
          <w:sz w:val="20"/>
          <w:szCs w:val="20"/>
        </w:rPr>
        <w:t>H. Liu et al., "Learning Scheduling Algorithms for Data Processing Clusters," Proc. ACM SIGCOMM, pp. 270–288, 2019.</w:t>
      </w:r>
    </w:p>
    <w:p w14:paraId="1FFC4FF5" w14:textId="76F57BDB"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[5]  </w:t>
      </w:r>
      <w:r w:rsidR="00A161B5">
        <w:rPr>
          <w:rFonts w:ascii="Times New Roman" w:hAnsi="Times New Roman" w:cs="Times New Roman"/>
          <w:sz w:val="20"/>
          <w:szCs w:val="20"/>
        </w:rPr>
        <w:t xml:space="preserve"> </w:t>
      </w:r>
      <w:r w:rsidRPr="000103BE">
        <w:rPr>
          <w:rFonts w:ascii="Times New Roman" w:hAnsi="Times New Roman" w:cs="Times New Roman"/>
          <w:sz w:val="20"/>
          <w:szCs w:val="20"/>
        </w:rPr>
        <w:t>Google Borg Team, "Q-Learning for Datacenter Scale Scheduling," Proc. USENIX NSDI, pp. 299–312, 2021.</w:t>
      </w:r>
    </w:p>
    <w:p w14:paraId="2D9424D3" w14:textId="4696F220"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[6]  </w:t>
      </w:r>
      <w:r w:rsidR="00CC3ACB">
        <w:rPr>
          <w:rFonts w:ascii="Times New Roman" w:hAnsi="Times New Roman" w:cs="Times New Roman"/>
          <w:sz w:val="20"/>
          <w:szCs w:val="20"/>
        </w:rPr>
        <w:t xml:space="preserve"> </w:t>
      </w:r>
      <w:r w:rsidRPr="000103BE">
        <w:rPr>
          <w:rFonts w:ascii="Times New Roman" w:hAnsi="Times New Roman" w:cs="Times New Roman"/>
          <w:sz w:val="20"/>
          <w:szCs w:val="20"/>
        </w:rPr>
        <w:t>Facebook Infrastructure, "Twine: Hybrid Control for Load Balancing," Proc. USENIX OSDI, pp. 435–450, 2022.</w:t>
      </w:r>
    </w:p>
    <w:p w14:paraId="27557CAF"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[7]   L. Chen et al., "Actor-Critic for Microservice Autoscaling," Proc. ACM SoCC, pp. 1–15, 2021.</w:t>
      </w:r>
    </w:p>
    <w:p w14:paraId="159D0ABC"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[8]   S. Zhang et al., "LSTM-Based Workload Prediction," IEEE Trans. Cloud </w:t>
      </w:r>
      <w:proofErr w:type="spellStart"/>
      <w:r w:rsidRPr="000103BE">
        <w:rPr>
          <w:rFonts w:ascii="Times New Roman" w:hAnsi="Times New Roman" w:cs="Times New Roman"/>
          <w:sz w:val="20"/>
          <w:szCs w:val="20"/>
        </w:rPr>
        <w:t>Comput</w:t>
      </w:r>
      <w:proofErr w:type="spellEnd"/>
      <w:r w:rsidRPr="000103BE">
        <w:rPr>
          <w:rFonts w:ascii="Times New Roman" w:hAnsi="Times New Roman" w:cs="Times New Roman"/>
          <w:sz w:val="20"/>
          <w:szCs w:val="20"/>
        </w:rPr>
        <w:t>., vol. 10, no. 2, pp. 987–999, 2020.</w:t>
      </w:r>
    </w:p>
    <w:p w14:paraId="44B19AE0" w14:textId="2622F698"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[9] </w:t>
      </w:r>
      <w:r w:rsidR="00A161B5">
        <w:rPr>
          <w:rFonts w:ascii="Times New Roman" w:hAnsi="Times New Roman" w:cs="Times New Roman"/>
          <w:sz w:val="20"/>
          <w:szCs w:val="20"/>
        </w:rPr>
        <w:t xml:space="preserve">  </w:t>
      </w:r>
      <w:r w:rsidR="00107F02">
        <w:rPr>
          <w:rFonts w:ascii="Times New Roman" w:hAnsi="Times New Roman" w:cs="Times New Roman"/>
          <w:sz w:val="20"/>
          <w:szCs w:val="20"/>
        </w:rPr>
        <w:t xml:space="preserve"> </w:t>
      </w:r>
      <w:r w:rsidRPr="000103BE">
        <w:rPr>
          <w:rFonts w:ascii="Times New Roman" w:hAnsi="Times New Roman" w:cs="Times New Roman"/>
          <w:sz w:val="20"/>
          <w:szCs w:val="20"/>
        </w:rPr>
        <w:t>Amazon EC2 Team, "Real-World Load Balancing Challenges," Proc. ACM SIGMETRICS, pp. 1–14, 2020.</w:t>
      </w:r>
    </w:p>
    <w:p w14:paraId="6C8F4F46" w14:textId="2E43AB9A"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[10</w:t>
      </w:r>
      <w:proofErr w:type="gramStart"/>
      <w:r w:rsidR="00107F02" w:rsidRPr="000103BE">
        <w:rPr>
          <w:rFonts w:ascii="Times New Roman" w:hAnsi="Times New Roman" w:cs="Times New Roman"/>
          <w:sz w:val="20"/>
          <w:szCs w:val="20"/>
        </w:rPr>
        <w:t xml:space="preserve">] </w:t>
      </w:r>
      <w:r w:rsidR="00107F02">
        <w:rPr>
          <w:rFonts w:ascii="Times New Roman" w:hAnsi="Times New Roman" w:cs="Times New Roman"/>
          <w:sz w:val="20"/>
          <w:szCs w:val="20"/>
        </w:rPr>
        <w:t xml:space="preserve"> Kubernetes</w:t>
      </w:r>
      <w:proofErr w:type="gramEnd"/>
      <w:r w:rsidRPr="000103BE">
        <w:rPr>
          <w:rFonts w:ascii="Times New Roman" w:hAnsi="Times New Roman" w:cs="Times New Roman"/>
          <w:sz w:val="20"/>
          <w:szCs w:val="20"/>
        </w:rPr>
        <w:t xml:space="preserve"> </w:t>
      </w:r>
      <w:proofErr w:type="spellStart"/>
      <w:r w:rsidRPr="000103BE">
        <w:rPr>
          <w:rFonts w:ascii="Times New Roman" w:hAnsi="Times New Roman" w:cs="Times New Roman"/>
          <w:sz w:val="20"/>
          <w:szCs w:val="20"/>
        </w:rPr>
        <w:t>Autoscaler</w:t>
      </w:r>
      <w:proofErr w:type="spellEnd"/>
      <w:r w:rsidRPr="000103BE">
        <w:rPr>
          <w:rFonts w:ascii="Times New Roman" w:hAnsi="Times New Roman" w:cs="Times New Roman"/>
          <w:sz w:val="20"/>
          <w:szCs w:val="20"/>
        </w:rPr>
        <w:t xml:space="preserve"> Group, "Comparative Analysis of Scheduling Algorithms," arXiv:2203.01234, 2023.</w:t>
      </w:r>
    </w:p>
    <w:p w14:paraId="50E130B5" w14:textId="751AF481"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[11</w:t>
      </w:r>
      <w:proofErr w:type="gramStart"/>
      <w:r w:rsidRPr="000103BE">
        <w:rPr>
          <w:rFonts w:ascii="Times New Roman" w:hAnsi="Times New Roman" w:cs="Times New Roman"/>
          <w:sz w:val="20"/>
          <w:szCs w:val="20"/>
        </w:rPr>
        <w:t xml:space="preserve">] </w:t>
      </w:r>
      <w:r w:rsidR="00107F02">
        <w:rPr>
          <w:rFonts w:ascii="Times New Roman" w:hAnsi="Times New Roman" w:cs="Times New Roman"/>
          <w:sz w:val="20"/>
          <w:szCs w:val="20"/>
        </w:rPr>
        <w:t xml:space="preserve"> </w:t>
      </w:r>
      <w:r w:rsidRPr="000103BE">
        <w:rPr>
          <w:rFonts w:ascii="Times New Roman" w:hAnsi="Times New Roman" w:cs="Times New Roman"/>
          <w:sz w:val="20"/>
          <w:szCs w:val="20"/>
        </w:rPr>
        <w:t>Gama</w:t>
      </w:r>
      <w:proofErr w:type="gramEnd"/>
      <w:r w:rsidRPr="000103BE">
        <w:rPr>
          <w:rFonts w:ascii="Times New Roman" w:hAnsi="Times New Roman" w:cs="Times New Roman"/>
          <w:sz w:val="20"/>
          <w:szCs w:val="20"/>
        </w:rPr>
        <w:t xml:space="preserve">, J., </w:t>
      </w:r>
      <w:proofErr w:type="spellStart"/>
      <w:r w:rsidRPr="000103BE">
        <w:rPr>
          <w:rFonts w:ascii="Times New Roman" w:hAnsi="Times New Roman" w:cs="Times New Roman"/>
          <w:sz w:val="20"/>
          <w:szCs w:val="20"/>
        </w:rPr>
        <w:t>Torgo</w:t>
      </w:r>
      <w:proofErr w:type="spellEnd"/>
      <w:r w:rsidRPr="000103BE">
        <w:rPr>
          <w:rFonts w:ascii="Times New Roman" w:hAnsi="Times New Roman" w:cs="Times New Roman"/>
          <w:sz w:val="20"/>
          <w:szCs w:val="20"/>
        </w:rPr>
        <w:t>, L., Soares, C. (1998). Dynamic Discretization of Continuous Attributes. In: Coelho, H. (eds) Progress in Artificial Intelligence — IBERAMIA 98. IBERAMIA 1998</w:t>
      </w:r>
    </w:p>
    <w:p w14:paraId="6A166864"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[12]  Twine: A Unified Cluster Management System for Shared Infrastructure - USENIX Symposium on Operating Systems Design and Implementation</w:t>
      </w:r>
    </w:p>
    <w:p w14:paraId="78AFBFF5"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[13] “Multi-Agent Reinforcement Learning Simulation for Environmental Policy Synthesis”, James Rudd-Jones, Mirco </w:t>
      </w:r>
      <w:proofErr w:type="spellStart"/>
      <w:r w:rsidRPr="000103BE">
        <w:rPr>
          <w:rFonts w:ascii="Times New Roman" w:hAnsi="Times New Roman" w:cs="Times New Roman"/>
          <w:sz w:val="20"/>
          <w:szCs w:val="20"/>
        </w:rPr>
        <w:t>Musolesi</w:t>
      </w:r>
      <w:proofErr w:type="spellEnd"/>
    </w:p>
    <w:p w14:paraId="09640EF8" w14:textId="6F39CC95"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[14] </w:t>
      </w:r>
      <w:r w:rsidR="00474A3C">
        <w:rPr>
          <w:rFonts w:ascii="Times New Roman" w:hAnsi="Times New Roman" w:cs="Times New Roman"/>
          <w:sz w:val="20"/>
          <w:szCs w:val="20"/>
        </w:rPr>
        <w:t xml:space="preserve"> </w:t>
      </w:r>
      <w:r w:rsidRPr="000103BE">
        <w:rPr>
          <w:rFonts w:ascii="Times New Roman" w:hAnsi="Times New Roman" w:cs="Times New Roman"/>
          <w:sz w:val="20"/>
          <w:szCs w:val="20"/>
        </w:rPr>
        <w:t xml:space="preserve">T. L. Casavant and J. G. Kuhl, "A Taxonomy of Scheduling in General-Purpose Distributed Computing Systems," IEEE Trans. </w:t>
      </w:r>
      <w:proofErr w:type="spellStart"/>
      <w:r w:rsidRPr="000103BE">
        <w:rPr>
          <w:rFonts w:ascii="Times New Roman" w:hAnsi="Times New Roman" w:cs="Times New Roman"/>
          <w:sz w:val="20"/>
          <w:szCs w:val="20"/>
        </w:rPr>
        <w:t>Softw</w:t>
      </w:r>
      <w:proofErr w:type="spellEnd"/>
      <w:r w:rsidRPr="000103BE">
        <w:rPr>
          <w:rFonts w:ascii="Times New Roman" w:hAnsi="Times New Roman" w:cs="Times New Roman"/>
          <w:sz w:val="20"/>
          <w:szCs w:val="20"/>
        </w:rPr>
        <w:t>. Eng., vol. 14, no. 2, pp. 141–154, 1988.</w:t>
      </w:r>
    </w:p>
    <w:p w14:paraId="5E9F0866" w14:textId="0CE7F323"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[15</w:t>
      </w:r>
      <w:r w:rsidR="00474A3C" w:rsidRPr="000103BE">
        <w:rPr>
          <w:rFonts w:ascii="Times New Roman" w:hAnsi="Times New Roman" w:cs="Times New Roman"/>
          <w:sz w:val="20"/>
          <w:szCs w:val="20"/>
        </w:rPr>
        <w:t xml:space="preserve">] </w:t>
      </w:r>
      <w:r w:rsidR="00474A3C">
        <w:rPr>
          <w:rFonts w:ascii="Times New Roman" w:hAnsi="Times New Roman" w:cs="Times New Roman"/>
          <w:sz w:val="20"/>
          <w:szCs w:val="20"/>
        </w:rPr>
        <w:t xml:space="preserve"> </w:t>
      </w:r>
      <w:r w:rsidR="00474A3C" w:rsidRPr="000103BE">
        <w:rPr>
          <w:rFonts w:ascii="Times New Roman" w:hAnsi="Times New Roman" w:cs="Times New Roman"/>
          <w:sz w:val="20"/>
          <w:szCs w:val="20"/>
        </w:rPr>
        <w:t>A.</w:t>
      </w:r>
      <w:r w:rsidRPr="000103BE">
        <w:rPr>
          <w:rFonts w:ascii="Times New Roman" w:hAnsi="Times New Roman" w:cs="Times New Roman"/>
          <w:sz w:val="20"/>
          <w:szCs w:val="20"/>
        </w:rPr>
        <w:t xml:space="preserve"> N. Tantawi and D. Towsley, "Optimal Static Load Balancing in Distributed Computer Systems," J. ACM, vol. 32, no. 2, pp. 445–465, 1985.</w:t>
      </w:r>
    </w:p>
    <w:p w14:paraId="161215C3" w14:textId="3B7CE785"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[16]  V. K. </w:t>
      </w:r>
      <w:proofErr w:type="spellStart"/>
      <w:r w:rsidRPr="000103BE">
        <w:rPr>
          <w:rFonts w:ascii="Times New Roman" w:hAnsi="Times New Roman" w:cs="Times New Roman"/>
          <w:sz w:val="20"/>
          <w:szCs w:val="20"/>
        </w:rPr>
        <w:t>Vavilapalli</w:t>
      </w:r>
      <w:proofErr w:type="spellEnd"/>
      <w:r w:rsidRPr="000103BE">
        <w:rPr>
          <w:rFonts w:ascii="Times New Roman" w:hAnsi="Times New Roman" w:cs="Times New Roman"/>
          <w:sz w:val="20"/>
          <w:szCs w:val="20"/>
        </w:rPr>
        <w:t xml:space="preserve"> et al., "Apache Hadoop YARN: Yet Another Resource Negotiator," Proc. ACM SoCC, pp. 1–16, 2013.</w:t>
      </w:r>
    </w:p>
    <w:p w14:paraId="4ED9921C" w14:textId="77777777" w:rsidR="000103BE" w:rsidRPr="000103BE" w:rsidRDefault="000103BE" w:rsidP="000103BE">
      <w:pPr>
        <w:jc w:val="both"/>
        <w:rPr>
          <w:rFonts w:ascii="Times New Roman" w:hAnsi="Times New Roman" w:cs="Times New Roman"/>
          <w:sz w:val="20"/>
          <w:szCs w:val="20"/>
        </w:rPr>
      </w:pPr>
      <w:r w:rsidRPr="000103BE">
        <w:rPr>
          <w:rFonts w:ascii="Times New Roman" w:hAnsi="Times New Roman" w:cs="Times New Roman"/>
          <w:sz w:val="20"/>
          <w:szCs w:val="20"/>
        </w:rPr>
        <w:t xml:space="preserve">[17]   M. Zaharia et al., "Spark: Cluster Computing with Working Sets," Proc. USENIX </w:t>
      </w:r>
      <w:proofErr w:type="spellStart"/>
      <w:r w:rsidRPr="000103BE">
        <w:rPr>
          <w:rFonts w:ascii="Times New Roman" w:hAnsi="Times New Roman" w:cs="Times New Roman"/>
          <w:sz w:val="20"/>
          <w:szCs w:val="20"/>
        </w:rPr>
        <w:t>HotCloud</w:t>
      </w:r>
      <w:proofErr w:type="spellEnd"/>
      <w:r w:rsidRPr="000103BE">
        <w:rPr>
          <w:rFonts w:ascii="Times New Roman" w:hAnsi="Times New Roman" w:cs="Times New Roman"/>
          <w:sz w:val="20"/>
          <w:szCs w:val="20"/>
        </w:rPr>
        <w:t>, pp. 1–7, 2010.</w:t>
      </w:r>
    </w:p>
    <w:p w14:paraId="08A110B2"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[18] J. Dean and S. Ghemawat, "MapReduce: Simplified Data Processing on Large Clusters," Proc. USENIX OSDI, pp. 137–150, 2004.</w:t>
      </w:r>
    </w:p>
    <w:p w14:paraId="6B3E14FA"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lastRenderedPageBreak/>
        <w:t xml:space="preserve">[19] B. Hindman et al., "Mesos: A Platform for Fine-Grained Resource Sharing in the Data </w:t>
      </w:r>
      <w:proofErr w:type="spellStart"/>
      <w:r w:rsidRPr="00402135">
        <w:rPr>
          <w:rFonts w:ascii="Times New Roman" w:hAnsi="Times New Roman" w:cs="Times New Roman"/>
          <w:sz w:val="20"/>
          <w:szCs w:val="20"/>
          <w:lang w:val="en-IN"/>
        </w:rPr>
        <w:t>Center</w:t>
      </w:r>
      <w:proofErr w:type="spellEnd"/>
      <w:r w:rsidRPr="00402135">
        <w:rPr>
          <w:rFonts w:ascii="Times New Roman" w:hAnsi="Times New Roman" w:cs="Times New Roman"/>
          <w:sz w:val="20"/>
          <w:szCs w:val="20"/>
          <w:lang w:val="en-IN"/>
        </w:rPr>
        <w:t>," Proc. USENIX NSDI, pp. 295–308, 2011.</w:t>
      </w:r>
    </w:p>
    <w:p w14:paraId="3F464363"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[20] M. Isard et al., "Quincy: Fair Scheduling for Distributed Computing Clusters," Proc. ACM SOSP, pp. 261–276, 2009.</w:t>
      </w:r>
    </w:p>
    <w:p w14:paraId="1FABEF37"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[21] K. Ousterhout et al., "Sparrow: Distributed, Low Latency Scheduling," Proc. ACM SOSP, pp. 69–84, 2013.</w:t>
      </w:r>
    </w:p>
    <w:p w14:paraId="55B968C3"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[22] A. Verma et al., "ARIA: Automatic Resource Inference and Allocation for MapReduce Environments," Proc. ACM ICAC, pp. 235–244, 2011.</w:t>
      </w:r>
    </w:p>
    <w:p w14:paraId="3BB35654"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 xml:space="preserve">[23] X. Ren et al., "Deep Learning for Resource Management in Cloud Computing," IEEE Trans. Cloud </w:t>
      </w:r>
      <w:proofErr w:type="spellStart"/>
      <w:r w:rsidRPr="00402135">
        <w:rPr>
          <w:rFonts w:ascii="Times New Roman" w:hAnsi="Times New Roman" w:cs="Times New Roman"/>
          <w:sz w:val="20"/>
          <w:szCs w:val="20"/>
          <w:lang w:val="en-IN"/>
        </w:rPr>
        <w:t>Comput</w:t>
      </w:r>
      <w:proofErr w:type="spellEnd"/>
      <w:r w:rsidRPr="00402135">
        <w:rPr>
          <w:rFonts w:ascii="Times New Roman" w:hAnsi="Times New Roman" w:cs="Times New Roman"/>
          <w:sz w:val="20"/>
          <w:szCs w:val="20"/>
          <w:lang w:val="en-IN"/>
        </w:rPr>
        <w:t>., vol. 8, no. 4, pp. 1234–1246, 2020.</w:t>
      </w:r>
    </w:p>
    <w:p w14:paraId="3C2E8EF7"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[24] D. Silver et al., "Mastering the Game of Go with Deep Neural Networks and Tree Search," Nature, vol. 529, no. 7587, pp. 484–489, 2016.</w:t>
      </w:r>
    </w:p>
    <w:p w14:paraId="68119EBD"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[25] P. Jamshidi et al., "Machine Learning for Performance-Aware Cloud Resource Management," Proc. IEEE CLOUD, pp. 132–139, 2019.</w:t>
      </w:r>
    </w:p>
    <w:p w14:paraId="4215BB03"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[26] Z. Hu et al., "Reinforcement Learning for Autoscaling in Cloud Computing," Proc. IEEE INFOCOM, pp. 1–9, 2022.</w:t>
      </w:r>
    </w:p>
    <w:p w14:paraId="0C4770CE"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[27] C. Reiss et al., "Google Cluster Workload Traces: Analysis and Insights," Google Technical Report, 2012.</w:t>
      </w:r>
    </w:p>
    <w:p w14:paraId="19A37CD6"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[28] S. Grandl et al., "Graphene: Packing and Dependency-Aware Scheduling for Data-Parallel Clusters," Proc. USENIX OSDI, pp. 81–97, 2016.</w:t>
      </w:r>
    </w:p>
    <w:p w14:paraId="337E1E80"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 xml:space="preserve">[29] Y. Kwok and I. Ahmad, "Static Scheduling Algorithms for Allocating Directed Task Graphs to Multiprocessors," ACM </w:t>
      </w:r>
      <w:proofErr w:type="spellStart"/>
      <w:r w:rsidRPr="00402135">
        <w:rPr>
          <w:rFonts w:ascii="Times New Roman" w:hAnsi="Times New Roman" w:cs="Times New Roman"/>
          <w:sz w:val="20"/>
          <w:szCs w:val="20"/>
          <w:lang w:val="en-IN"/>
        </w:rPr>
        <w:t>Comput</w:t>
      </w:r>
      <w:proofErr w:type="spellEnd"/>
      <w:r w:rsidRPr="00402135">
        <w:rPr>
          <w:rFonts w:ascii="Times New Roman" w:hAnsi="Times New Roman" w:cs="Times New Roman"/>
          <w:sz w:val="20"/>
          <w:szCs w:val="20"/>
          <w:lang w:val="en-IN"/>
        </w:rPr>
        <w:t xml:space="preserve">. </w:t>
      </w:r>
      <w:proofErr w:type="spellStart"/>
      <w:r w:rsidRPr="00402135">
        <w:rPr>
          <w:rFonts w:ascii="Times New Roman" w:hAnsi="Times New Roman" w:cs="Times New Roman"/>
          <w:sz w:val="20"/>
          <w:szCs w:val="20"/>
          <w:lang w:val="en-IN"/>
        </w:rPr>
        <w:t>Surv</w:t>
      </w:r>
      <w:proofErr w:type="spellEnd"/>
      <w:r w:rsidRPr="00402135">
        <w:rPr>
          <w:rFonts w:ascii="Times New Roman" w:hAnsi="Times New Roman" w:cs="Times New Roman"/>
          <w:sz w:val="20"/>
          <w:szCs w:val="20"/>
          <w:lang w:val="en-IN"/>
        </w:rPr>
        <w:t>., vol. 31, no. 4, pp. 406–471, 1999.</w:t>
      </w:r>
    </w:p>
    <w:p w14:paraId="69E6CDA6" w14:textId="77777777" w:rsidR="00402135" w:rsidRPr="00402135" w:rsidRDefault="00402135" w:rsidP="00402135">
      <w:pPr>
        <w:jc w:val="both"/>
        <w:rPr>
          <w:rFonts w:ascii="Times New Roman" w:hAnsi="Times New Roman" w:cs="Times New Roman"/>
          <w:sz w:val="20"/>
          <w:szCs w:val="20"/>
          <w:lang w:val="en-IN"/>
        </w:rPr>
      </w:pPr>
      <w:r w:rsidRPr="00402135">
        <w:rPr>
          <w:rFonts w:ascii="Times New Roman" w:hAnsi="Times New Roman" w:cs="Times New Roman"/>
          <w:sz w:val="20"/>
          <w:szCs w:val="20"/>
          <w:lang w:val="en-IN"/>
        </w:rPr>
        <w:t xml:space="preserve">[30] H. Mao et al., "Park: An Open Platform for Learning-Augmented Computer Systems," Proc. </w:t>
      </w:r>
      <w:proofErr w:type="spellStart"/>
      <w:r w:rsidRPr="00402135">
        <w:rPr>
          <w:rFonts w:ascii="Times New Roman" w:hAnsi="Times New Roman" w:cs="Times New Roman"/>
          <w:sz w:val="20"/>
          <w:szCs w:val="20"/>
          <w:lang w:val="en-IN"/>
        </w:rPr>
        <w:t>NeurIPS</w:t>
      </w:r>
      <w:proofErr w:type="spellEnd"/>
      <w:r w:rsidRPr="00402135">
        <w:rPr>
          <w:rFonts w:ascii="Times New Roman" w:hAnsi="Times New Roman" w:cs="Times New Roman"/>
          <w:sz w:val="20"/>
          <w:szCs w:val="20"/>
          <w:lang w:val="en-IN"/>
        </w:rPr>
        <w:t>, pp. 2490–2502, 2019.</w:t>
      </w:r>
    </w:p>
    <w:p w14:paraId="0BC725D3" w14:textId="37989EAA" w:rsidR="000103BE" w:rsidRPr="000103BE" w:rsidRDefault="000103BE" w:rsidP="000103BE">
      <w:pPr>
        <w:jc w:val="both"/>
        <w:rPr>
          <w:rFonts w:ascii="Times New Roman" w:hAnsi="Times New Roman" w:cs="Times New Roman"/>
          <w:sz w:val="20"/>
          <w:szCs w:val="20"/>
        </w:rPr>
      </w:pPr>
    </w:p>
    <w:p w14:paraId="7202C779" w14:textId="77777777" w:rsidR="000103BE" w:rsidRPr="00BC39B4" w:rsidRDefault="000103BE" w:rsidP="000103BE">
      <w:pPr>
        <w:pStyle w:val="BodyText"/>
        <w:ind w:left="360"/>
        <w:rPr>
          <w:lang w:val="en-IN"/>
        </w:rPr>
      </w:pPr>
    </w:p>
    <w:p w14:paraId="6FAB5328" w14:textId="77777777" w:rsidR="000103BE" w:rsidRPr="00BC39B4" w:rsidRDefault="000103BE" w:rsidP="000103BE">
      <w:pPr>
        <w:pStyle w:val="BodyText"/>
        <w:ind w:left="360"/>
        <w:rPr>
          <w:lang w:val="en-IN"/>
        </w:rPr>
      </w:pPr>
    </w:p>
    <w:p w14:paraId="1AA21C72" w14:textId="77777777" w:rsidR="000103BE" w:rsidRPr="009D4E75" w:rsidRDefault="000103BE" w:rsidP="000103BE">
      <w:pPr>
        <w:pStyle w:val="BodyText"/>
        <w:ind w:left="360"/>
      </w:pPr>
    </w:p>
    <w:p w14:paraId="5829FF14" w14:textId="77777777" w:rsidR="000103BE" w:rsidRPr="00123D1E" w:rsidRDefault="000103BE" w:rsidP="000103BE">
      <w:pPr>
        <w:pStyle w:val="BodyText"/>
      </w:pPr>
    </w:p>
    <w:p w14:paraId="0F8BD130" w14:textId="2AD80700" w:rsidR="00611F4E" w:rsidRDefault="00611F4E" w:rsidP="000103BE">
      <w:pPr>
        <w:pStyle w:val="LNCSBody"/>
        <w:jc w:val="left"/>
      </w:pPr>
    </w:p>
    <w:sectPr w:rsidR="00611F4E" w:rsidSect="0091691C">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EC97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B8FF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8C0D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9372EDA"/>
    <w:multiLevelType w:val="multilevel"/>
    <w:tmpl w:val="7196082E"/>
    <w:lvl w:ilvl="0">
      <w:start w:val="1"/>
      <w:numFmt w:val="bullet"/>
      <w:lvlText w:val=""/>
      <w:lvlJc w:val="left"/>
      <w:pPr>
        <w:ind w:left="1668" w:hanging="588"/>
      </w:pPr>
      <w:rPr>
        <w:rFonts w:ascii="Symbol" w:hAnsi="Symbol" w:hint="default"/>
      </w:rPr>
    </w:lvl>
    <w:lvl w:ilvl="1">
      <w:start w:val="1"/>
      <w:numFmt w:val="decimal"/>
      <w:lvlText w:val="%1.%2"/>
      <w:lvlJc w:val="left"/>
      <w:pPr>
        <w:ind w:left="216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760" w:hanging="2160"/>
      </w:pPr>
      <w:rPr>
        <w:rFonts w:hint="default"/>
      </w:rPr>
    </w:lvl>
    <w:lvl w:ilvl="8">
      <w:start w:val="1"/>
      <w:numFmt w:val="decimal"/>
      <w:lvlText w:val="%1.%2.%3.%4.%5.%6.%7.%8.%9"/>
      <w:lvlJc w:val="left"/>
      <w:pPr>
        <w:ind w:left="6120" w:hanging="2160"/>
      </w:pPr>
      <w:rPr>
        <w:rFonts w:hint="default"/>
      </w:rPr>
    </w:lvl>
  </w:abstractNum>
  <w:abstractNum w:abstractNumId="4" w15:restartNumberingAfterBreak="0">
    <w:nsid w:val="1259087E"/>
    <w:multiLevelType w:val="multilevel"/>
    <w:tmpl w:val="1A26926A"/>
    <w:lvl w:ilvl="0">
      <w:start w:val="14"/>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EBF056F"/>
    <w:multiLevelType w:val="hybridMultilevel"/>
    <w:tmpl w:val="66E4B95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6" w15:restartNumberingAfterBreak="0">
    <w:nsid w:val="37002C9E"/>
    <w:multiLevelType w:val="hybridMultilevel"/>
    <w:tmpl w:val="B294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A54916"/>
    <w:multiLevelType w:val="multilevel"/>
    <w:tmpl w:val="61FEDE44"/>
    <w:lvl w:ilvl="0">
      <w:start w:val="1"/>
      <w:numFmt w:val="bullet"/>
      <w:lvlText w:val=""/>
      <w:lvlJc w:val="left"/>
      <w:pPr>
        <w:ind w:left="-144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0" w:hanging="360"/>
      </w:pPr>
    </w:lvl>
    <w:lvl w:ilvl="3">
      <w:start w:val="1"/>
      <w:numFmt w:val="decimal"/>
      <w:lvlText w:val="%4."/>
      <w:lvlJc w:val="left"/>
      <w:pPr>
        <w:ind w:left="720" w:hanging="360"/>
      </w:pPr>
    </w:lvl>
    <w:lvl w:ilvl="4">
      <w:start w:val="1"/>
      <w:numFmt w:val="lowerLetter"/>
      <w:lvlText w:val="%5."/>
      <w:lvlJc w:val="left"/>
      <w:pPr>
        <w:ind w:left="1440" w:hanging="360"/>
      </w:pPr>
    </w:lvl>
    <w:lvl w:ilvl="5">
      <w:start w:val="1"/>
      <w:numFmt w:val="lowerRoman"/>
      <w:lvlText w:val="%6."/>
      <w:lvlJc w:val="left"/>
      <w:pPr>
        <w:ind w:left="2160" w:hanging="360"/>
      </w:pPr>
    </w:lvl>
    <w:lvl w:ilvl="6">
      <w:start w:val="1"/>
      <w:numFmt w:val="decimal"/>
      <w:lvlText w:val="%7."/>
      <w:lvlJc w:val="left"/>
      <w:pPr>
        <w:ind w:left="2880" w:hanging="360"/>
      </w:pPr>
    </w:lvl>
    <w:lvl w:ilvl="7">
      <w:start w:val="1"/>
      <w:numFmt w:val="lowerLetter"/>
      <w:lvlText w:val="%8."/>
      <w:lvlJc w:val="left"/>
      <w:pPr>
        <w:ind w:left="3600" w:hanging="360"/>
      </w:pPr>
    </w:lvl>
    <w:lvl w:ilvl="8">
      <w:start w:val="1"/>
      <w:numFmt w:val="lowerRoman"/>
      <w:lvlText w:val="%9."/>
      <w:lvlJc w:val="left"/>
      <w:pPr>
        <w:ind w:left="4320" w:hanging="360"/>
      </w:pPr>
    </w:lvl>
  </w:abstractNum>
  <w:abstractNum w:abstractNumId="8" w15:restartNumberingAfterBreak="0">
    <w:nsid w:val="433804F1"/>
    <w:multiLevelType w:val="hybridMultilevel"/>
    <w:tmpl w:val="9B48B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0E6AB2"/>
    <w:multiLevelType w:val="multilevel"/>
    <w:tmpl w:val="EB140B08"/>
    <w:lvl w:ilvl="0">
      <w:start w:val="1"/>
      <w:numFmt w:val="decimal"/>
      <w:lvlText w:val="%1."/>
      <w:lvlJc w:val="left"/>
      <w:pPr>
        <w:ind w:left="720" w:hanging="360"/>
      </w:pPr>
    </w:lvl>
    <w:lvl w:ilvl="1">
      <w:start w:val="8"/>
      <w:numFmt w:val="decimal"/>
      <w:isLgl/>
      <w:lvlText w:val="%1.%2"/>
      <w:lvlJc w:val="left"/>
      <w:pPr>
        <w:ind w:left="1080" w:hanging="720"/>
      </w:pPr>
      <w:rPr>
        <w:rFonts w:asciiTheme="majorHAnsi" w:eastAsiaTheme="majorEastAsia" w:hAnsiTheme="majorHAnsi" w:cstheme="majorBidi" w:hint="default"/>
        <w:color w:val="0F4761" w:themeColor="accent1" w:themeShade="BF"/>
        <w:sz w:val="28"/>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28"/>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28"/>
      </w:rPr>
    </w:lvl>
    <w:lvl w:ilvl="4">
      <w:start w:val="1"/>
      <w:numFmt w:val="decimal"/>
      <w:isLgl/>
      <w:lvlText w:val="%1.%2.%3.%4.%5"/>
      <w:lvlJc w:val="left"/>
      <w:pPr>
        <w:ind w:left="1800" w:hanging="1440"/>
      </w:pPr>
      <w:rPr>
        <w:rFonts w:asciiTheme="majorHAnsi" w:eastAsiaTheme="majorEastAsia" w:hAnsiTheme="majorHAnsi" w:cstheme="majorBidi" w:hint="default"/>
        <w:color w:val="0F4761" w:themeColor="accent1" w:themeShade="BF"/>
        <w:sz w:val="28"/>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28"/>
      </w:rPr>
    </w:lvl>
    <w:lvl w:ilvl="6">
      <w:start w:val="1"/>
      <w:numFmt w:val="decimal"/>
      <w:isLgl/>
      <w:lvlText w:val="%1.%2.%3.%4.%5.%6.%7"/>
      <w:lvlJc w:val="left"/>
      <w:pPr>
        <w:ind w:left="2160" w:hanging="1800"/>
      </w:pPr>
      <w:rPr>
        <w:rFonts w:asciiTheme="majorHAnsi" w:eastAsiaTheme="majorEastAsia" w:hAnsiTheme="majorHAnsi" w:cstheme="majorBidi" w:hint="default"/>
        <w:color w:val="0F4761" w:themeColor="accent1" w:themeShade="BF"/>
        <w:sz w:val="28"/>
      </w:rPr>
    </w:lvl>
    <w:lvl w:ilvl="7">
      <w:start w:val="1"/>
      <w:numFmt w:val="decimal"/>
      <w:isLgl/>
      <w:lvlText w:val="%1.%2.%3.%4.%5.%6.%7.%8"/>
      <w:lvlJc w:val="left"/>
      <w:pPr>
        <w:ind w:left="2520" w:hanging="2160"/>
      </w:pPr>
      <w:rPr>
        <w:rFonts w:asciiTheme="majorHAnsi" w:eastAsiaTheme="majorEastAsia" w:hAnsiTheme="majorHAnsi" w:cstheme="majorBidi" w:hint="default"/>
        <w:color w:val="0F4761" w:themeColor="accent1" w:themeShade="BF"/>
        <w:sz w:val="28"/>
      </w:rPr>
    </w:lvl>
    <w:lvl w:ilvl="8">
      <w:start w:val="1"/>
      <w:numFmt w:val="decimal"/>
      <w:isLgl/>
      <w:lvlText w:val="%1.%2.%3.%4.%5.%6.%7.%8.%9"/>
      <w:lvlJc w:val="left"/>
      <w:pPr>
        <w:ind w:left="2520" w:hanging="2160"/>
      </w:pPr>
      <w:rPr>
        <w:rFonts w:asciiTheme="majorHAnsi" w:eastAsiaTheme="majorEastAsia" w:hAnsiTheme="majorHAnsi" w:cstheme="majorBidi" w:hint="default"/>
        <w:color w:val="0F4761" w:themeColor="accent1" w:themeShade="BF"/>
        <w:sz w:val="28"/>
      </w:rPr>
    </w:lvl>
  </w:abstractNum>
  <w:abstractNum w:abstractNumId="10" w15:restartNumberingAfterBreak="0">
    <w:nsid w:val="53844433"/>
    <w:multiLevelType w:val="multilevel"/>
    <w:tmpl w:val="7196082E"/>
    <w:lvl w:ilvl="0">
      <w:start w:val="1"/>
      <w:numFmt w:val="bullet"/>
      <w:lvlText w:val=""/>
      <w:lvlJc w:val="left"/>
      <w:pPr>
        <w:ind w:left="1896" w:hanging="588"/>
      </w:pPr>
      <w:rPr>
        <w:rFonts w:ascii="Symbol" w:hAnsi="Symbol" w:hint="default"/>
      </w:rPr>
    </w:lvl>
    <w:lvl w:ilvl="1">
      <w:start w:val="1"/>
      <w:numFmt w:val="decimal"/>
      <w:lvlText w:val="%1.%2"/>
      <w:lvlJc w:val="left"/>
      <w:pPr>
        <w:ind w:left="2388" w:hanging="720"/>
      </w:pPr>
      <w:rPr>
        <w:rFonts w:hint="default"/>
      </w:rPr>
    </w:lvl>
    <w:lvl w:ilvl="2">
      <w:start w:val="1"/>
      <w:numFmt w:val="decimal"/>
      <w:lvlText w:val="%1.%2.%3"/>
      <w:lvlJc w:val="left"/>
      <w:pPr>
        <w:ind w:left="2748" w:hanging="720"/>
      </w:pPr>
      <w:rPr>
        <w:rFonts w:hint="default"/>
      </w:rPr>
    </w:lvl>
    <w:lvl w:ilvl="3">
      <w:start w:val="1"/>
      <w:numFmt w:val="decimal"/>
      <w:lvlText w:val="%1.%2.%3.%4"/>
      <w:lvlJc w:val="left"/>
      <w:pPr>
        <w:ind w:left="3468" w:hanging="1080"/>
      </w:pPr>
      <w:rPr>
        <w:rFonts w:hint="default"/>
      </w:rPr>
    </w:lvl>
    <w:lvl w:ilvl="4">
      <w:start w:val="1"/>
      <w:numFmt w:val="decimal"/>
      <w:lvlText w:val="%1.%2.%3.%4.%5"/>
      <w:lvlJc w:val="left"/>
      <w:pPr>
        <w:ind w:left="4188" w:hanging="1440"/>
      </w:pPr>
      <w:rPr>
        <w:rFonts w:hint="default"/>
      </w:rPr>
    </w:lvl>
    <w:lvl w:ilvl="5">
      <w:start w:val="1"/>
      <w:numFmt w:val="decimal"/>
      <w:lvlText w:val="%1.%2.%3.%4.%5.%6"/>
      <w:lvlJc w:val="left"/>
      <w:pPr>
        <w:ind w:left="4548" w:hanging="1440"/>
      </w:pPr>
      <w:rPr>
        <w:rFonts w:hint="default"/>
      </w:rPr>
    </w:lvl>
    <w:lvl w:ilvl="6">
      <w:start w:val="1"/>
      <w:numFmt w:val="decimal"/>
      <w:lvlText w:val="%1.%2.%3.%4.%5.%6.%7"/>
      <w:lvlJc w:val="left"/>
      <w:pPr>
        <w:ind w:left="5268" w:hanging="1800"/>
      </w:pPr>
      <w:rPr>
        <w:rFonts w:hint="default"/>
      </w:rPr>
    </w:lvl>
    <w:lvl w:ilvl="7">
      <w:start w:val="1"/>
      <w:numFmt w:val="decimal"/>
      <w:lvlText w:val="%1.%2.%3.%4.%5.%6.%7.%8"/>
      <w:lvlJc w:val="left"/>
      <w:pPr>
        <w:ind w:left="5988" w:hanging="2160"/>
      </w:pPr>
      <w:rPr>
        <w:rFonts w:hint="default"/>
      </w:rPr>
    </w:lvl>
    <w:lvl w:ilvl="8">
      <w:start w:val="1"/>
      <w:numFmt w:val="decimal"/>
      <w:lvlText w:val="%1.%2.%3.%4.%5.%6.%7.%8.%9"/>
      <w:lvlJc w:val="left"/>
      <w:pPr>
        <w:ind w:left="6348" w:hanging="2160"/>
      </w:pPr>
      <w:rPr>
        <w:rFonts w:hint="default"/>
      </w:rPr>
    </w:lvl>
  </w:abstractNum>
  <w:abstractNum w:abstractNumId="11" w15:restartNumberingAfterBreak="0">
    <w:nsid w:val="58D70BF7"/>
    <w:multiLevelType w:val="hybridMultilevel"/>
    <w:tmpl w:val="43F6B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FB2D2F"/>
    <w:multiLevelType w:val="hybridMultilevel"/>
    <w:tmpl w:val="429498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48D2FB8"/>
    <w:multiLevelType w:val="multilevel"/>
    <w:tmpl w:val="5B18FE5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7B210546"/>
    <w:multiLevelType w:val="hybridMultilevel"/>
    <w:tmpl w:val="1E445C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C6F04A5"/>
    <w:multiLevelType w:val="hybridMultilevel"/>
    <w:tmpl w:val="C62E5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DB064E"/>
    <w:multiLevelType w:val="multilevel"/>
    <w:tmpl w:val="D2DCF1EE"/>
    <w:lvl w:ilvl="0">
      <w:start w:val="1"/>
      <w:numFmt w:val="decimal"/>
      <w:lvlText w:val="%1."/>
      <w:lvlJc w:val="left"/>
      <w:pPr>
        <w:ind w:left="648" w:hanging="360"/>
      </w:pPr>
      <w:rPr>
        <w:rFonts w:hint="default"/>
      </w:rPr>
    </w:lvl>
    <w:lvl w:ilvl="1">
      <w:start w:val="3"/>
      <w:numFmt w:val="decimal"/>
      <w:isLgl/>
      <w:lvlText w:val="%1.%2"/>
      <w:lvlJc w:val="left"/>
      <w:pPr>
        <w:ind w:left="648" w:hanging="360"/>
      </w:pPr>
      <w:rPr>
        <w:rFonts w:hint="default"/>
        <w:b/>
      </w:rPr>
    </w:lvl>
    <w:lvl w:ilvl="2">
      <w:start w:val="1"/>
      <w:numFmt w:val="decimal"/>
      <w:isLgl/>
      <w:lvlText w:val="%1.%2.%3"/>
      <w:lvlJc w:val="left"/>
      <w:pPr>
        <w:ind w:left="1008" w:hanging="720"/>
      </w:pPr>
      <w:rPr>
        <w:rFonts w:hint="default"/>
        <w:b/>
      </w:rPr>
    </w:lvl>
    <w:lvl w:ilvl="3">
      <w:start w:val="1"/>
      <w:numFmt w:val="decimal"/>
      <w:isLgl/>
      <w:lvlText w:val="%1.%2.%3.%4"/>
      <w:lvlJc w:val="left"/>
      <w:pPr>
        <w:ind w:left="1008" w:hanging="720"/>
      </w:pPr>
      <w:rPr>
        <w:rFonts w:hint="default"/>
        <w:b/>
      </w:rPr>
    </w:lvl>
    <w:lvl w:ilvl="4">
      <w:start w:val="1"/>
      <w:numFmt w:val="decimal"/>
      <w:isLgl/>
      <w:lvlText w:val="%1.%2.%3.%4.%5"/>
      <w:lvlJc w:val="left"/>
      <w:pPr>
        <w:ind w:left="1368" w:hanging="1080"/>
      </w:pPr>
      <w:rPr>
        <w:rFonts w:hint="default"/>
        <w:b/>
      </w:rPr>
    </w:lvl>
    <w:lvl w:ilvl="5">
      <w:start w:val="1"/>
      <w:numFmt w:val="decimal"/>
      <w:isLgl/>
      <w:lvlText w:val="%1.%2.%3.%4.%5.%6"/>
      <w:lvlJc w:val="left"/>
      <w:pPr>
        <w:ind w:left="1368" w:hanging="1080"/>
      </w:pPr>
      <w:rPr>
        <w:rFonts w:hint="default"/>
        <w:b/>
      </w:rPr>
    </w:lvl>
    <w:lvl w:ilvl="6">
      <w:start w:val="1"/>
      <w:numFmt w:val="decimal"/>
      <w:isLgl/>
      <w:lvlText w:val="%1.%2.%3.%4.%5.%6.%7"/>
      <w:lvlJc w:val="left"/>
      <w:pPr>
        <w:ind w:left="1728" w:hanging="1440"/>
      </w:pPr>
      <w:rPr>
        <w:rFonts w:hint="default"/>
        <w:b/>
      </w:rPr>
    </w:lvl>
    <w:lvl w:ilvl="7">
      <w:start w:val="1"/>
      <w:numFmt w:val="decimal"/>
      <w:isLgl/>
      <w:lvlText w:val="%1.%2.%3.%4.%5.%6.%7.%8"/>
      <w:lvlJc w:val="left"/>
      <w:pPr>
        <w:ind w:left="1728" w:hanging="1440"/>
      </w:pPr>
      <w:rPr>
        <w:rFonts w:hint="default"/>
        <w:b/>
      </w:rPr>
    </w:lvl>
    <w:lvl w:ilvl="8">
      <w:start w:val="1"/>
      <w:numFmt w:val="decimal"/>
      <w:isLgl/>
      <w:lvlText w:val="%1.%2.%3.%4.%5.%6.%7.%8.%9"/>
      <w:lvlJc w:val="left"/>
      <w:pPr>
        <w:ind w:left="2088" w:hanging="1800"/>
      </w:pPr>
      <w:rPr>
        <w:rFonts w:hint="default"/>
        <w:b/>
      </w:rPr>
    </w:lvl>
  </w:abstractNum>
  <w:abstractNum w:abstractNumId="17" w15:restartNumberingAfterBreak="0">
    <w:nsid w:val="7FD443B4"/>
    <w:multiLevelType w:val="hybridMultilevel"/>
    <w:tmpl w:val="1F740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9655510">
    <w:abstractNumId w:val="0"/>
  </w:num>
  <w:num w:numId="2" w16cid:durableId="1860926723">
    <w:abstractNumId w:val="1"/>
  </w:num>
  <w:num w:numId="3" w16cid:durableId="1715738081">
    <w:abstractNumId w:val="1"/>
  </w:num>
  <w:num w:numId="4" w16cid:durableId="1393099">
    <w:abstractNumId w:val="1"/>
  </w:num>
  <w:num w:numId="5" w16cid:durableId="1440830974">
    <w:abstractNumId w:val="1"/>
  </w:num>
  <w:num w:numId="6" w16cid:durableId="1087507157">
    <w:abstractNumId w:val="1"/>
  </w:num>
  <w:num w:numId="7" w16cid:durableId="1036927130">
    <w:abstractNumId w:val="1"/>
  </w:num>
  <w:num w:numId="8" w16cid:durableId="126555543">
    <w:abstractNumId w:val="1"/>
  </w:num>
  <w:num w:numId="9" w16cid:durableId="1781339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3641201">
    <w:abstractNumId w:val="6"/>
  </w:num>
  <w:num w:numId="11" w16cid:durableId="1687100075">
    <w:abstractNumId w:val="9"/>
  </w:num>
  <w:num w:numId="12" w16cid:durableId="1980105873">
    <w:abstractNumId w:val="12"/>
  </w:num>
  <w:num w:numId="13" w16cid:durableId="1805269817">
    <w:abstractNumId w:val="13"/>
  </w:num>
  <w:num w:numId="14" w16cid:durableId="1053500045">
    <w:abstractNumId w:val="4"/>
  </w:num>
  <w:num w:numId="15" w16cid:durableId="213275804">
    <w:abstractNumId w:val="3"/>
  </w:num>
  <w:num w:numId="16" w16cid:durableId="2113426759">
    <w:abstractNumId w:val="10"/>
  </w:num>
  <w:num w:numId="17" w16cid:durableId="382680602">
    <w:abstractNumId w:val="7"/>
  </w:num>
  <w:num w:numId="18" w16cid:durableId="1257591797">
    <w:abstractNumId w:val="16"/>
  </w:num>
  <w:num w:numId="19" w16cid:durableId="1974745691">
    <w:abstractNumId w:val="17"/>
  </w:num>
  <w:num w:numId="20" w16cid:durableId="943615689">
    <w:abstractNumId w:val="11"/>
  </w:num>
  <w:num w:numId="21" w16cid:durableId="255797201">
    <w:abstractNumId w:val="5"/>
  </w:num>
  <w:num w:numId="22" w16cid:durableId="1003700746">
    <w:abstractNumId w:val="8"/>
  </w:num>
  <w:num w:numId="23" w16cid:durableId="1036542948">
    <w:abstractNumId w:val="14"/>
  </w:num>
  <w:num w:numId="24" w16cid:durableId="18995076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4E"/>
    <w:rsid w:val="000103BE"/>
    <w:rsid w:val="00016EF1"/>
    <w:rsid w:val="00022CD9"/>
    <w:rsid w:val="00033951"/>
    <w:rsid w:val="000475E8"/>
    <w:rsid w:val="000543A8"/>
    <w:rsid w:val="00080C5F"/>
    <w:rsid w:val="000970FC"/>
    <w:rsid w:val="000B4632"/>
    <w:rsid w:val="000C753A"/>
    <w:rsid w:val="000D103D"/>
    <w:rsid w:val="000E1EF4"/>
    <w:rsid w:val="000F585D"/>
    <w:rsid w:val="001020C7"/>
    <w:rsid w:val="001022F6"/>
    <w:rsid w:val="001070C5"/>
    <w:rsid w:val="00107F02"/>
    <w:rsid w:val="00115130"/>
    <w:rsid w:val="00116E75"/>
    <w:rsid w:val="00121A96"/>
    <w:rsid w:val="0013509F"/>
    <w:rsid w:val="001376C1"/>
    <w:rsid w:val="00140A96"/>
    <w:rsid w:val="00145065"/>
    <w:rsid w:val="00150DBC"/>
    <w:rsid w:val="001514A5"/>
    <w:rsid w:val="0015341E"/>
    <w:rsid w:val="001653A6"/>
    <w:rsid w:val="00176829"/>
    <w:rsid w:val="0018696A"/>
    <w:rsid w:val="0019036E"/>
    <w:rsid w:val="001B1D9A"/>
    <w:rsid w:val="001C34E4"/>
    <w:rsid w:val="001C52EC"/>
    <w:rsid w:val="001D17AF"/>
    <w:rsid w:val="001D265F"/>
    <w:rsid w:val="001D708E"/>
    <w:rsid w:val="001E0D40"/>
    <w:rsid w:val="001E4F84"/>
    <w:rsid w:val="001F4D88"/>
    <w:rsid w:val="001F7892"/>
    <w:rsid w:val="002047BA"/>
    <w:rsid w:val="002056E7"/>
    <w:rsid w:val="00205743"/>
    <w:rsid w:val="00207941"/>
    <w:rsid w:val="00225615"/>
    <w:rsid w:val="00226D23"/>
    <w:rsid w:val="0024534F"/>
    <w:rsid w:val="00246A09"/>
    <w:rsid w:val="00263C66"/>
    <w:rsid w:val="00271655"/>
    <w:rsid w:val="002943EC"/>
    <w:rsid w:val="002950C4"/>
    <w:rsid w:val="002A0D12"/>
    <w:rsid w:val="002B04A7"/>
    <w:rsid w:val="002B1D7E"/>
    <w:rsid w:val="002B4B85"/>
    <w:rsid w:val="002C56E2"/>
    <w:rsid w:val="002C6DD6"/>
    <w:rsid w:val="002E594E"/>
    <w:rsid w:val="002E61AE"/>
    <w:rsid w:val="002F30EA"/>
    <w:rsid w:val="002F6C37"/>
    <w:rsid w:val="003034B5"/>
    <w:rsid w:val="00307EF0"/>
    <w:rsid w:val="00315081"/>
    <w:rsid w:val="00324C13"/>
    <w:rsid w:val="00326DAD"/>
    <w:rsid w:val="00341239"/>
    <w:rsid w:val="00366847"/>
    <w:rsid w:val="00366B8C"/>
    <w:rsid w:val="00374BE4"/>
    <w:rsid w:val="00375C09"/>
    <w:rsid w:val="00377197"/>
    <w:rsid w:val="003868DB"/>
    <w:rsid w:val="003B5FAA"/>
    <w:rsid w:val="003B6E05"/>
    <w:rsid w:val="003C0379"/>
    <w:rsid w:val="003C1BF3"/>
    <w:rsid w:val="003C2C57"/>
    <w:rsid w:val="003C3F06"/>
    <w:rsid w:val="003E57A2"/>
    <w:rsid w:val="003F2AA7"/>
    <w:rsid w:val="00402135"/>
    <w:rsid w:val="00403FFC"/>
    <w:rsid w:val="004323AD"/>
    <w:rsid w:val="004510D9"/>
    <w:rsid w:val="004522A0"/>
    <w:rsid w:val="00456F5A"/>
    <w:rsid w:val="00457739"/>
    <w:rsid w:val="004722B8"/>
    <w:rsid w:val="0047485A"/>
    <w:rsid w:val="00474A3C"/>
    <w:rsid w:val="00474C46"/>
    <w:rsid w:val="004777EE"/>
    <w:rsid w:val="00495A68"/>
    <w:rsid w:val="004A09A1"/>
    <w:rsid w:val="004C397D"/>
    <w:rsid w:val="004C4A91"/>
    <w:rsid w:val="004D7EAD"/>
    <w:rsid w:val="004E632F"/>
    <w:rsid w:val="004F3637"/>
    <w:rsid w:val="00500BF0"/>
    <w:rsid w:val="00500C38"/>
    <w:rsid w:val="00523D6A"/>
    <w:rsid w:val="005267B2"/>
    <w:rsid w:val="00543750"/>
    <w:rsid w:val="00563B0F"/>
    <w:rsid w:val="00572866"/>
    <w:rsid w:val="0057764E"/>
    <w:rsid w:val="00587203"/>
    <w:rsid w:val="005B2470"/>
    <w:rsid w:val="005B3598"/>
    <w:rsid w:val="005B42C3"/>
    <w:rsid w:val="005E011A"/>
    <w:rsid w:val="005E6EF3"/>
    <w:rsid w:val="005F1026"/>
    <w:rsid w:val="00611F4E"/>
    <w:rsid w:val="00633F28"/>
    <w:rsid w:val="00640909"/>
    <w:rsid w:val="00646DB1"/>
    <w:rsid w:val="0066220B"/>
    <w:rsid w:val="006631C0"/>
    <w:rsid w:val="00663893"/>
    <w:rsid w:val="006706E4"/>
    <w:rsid w:val="00680562"/>
    <w:rsid w:val="006950EC"/>
    <w:rsid w:val="00695E2B"/>
    <w:rsid w:val="006A2CF6"/>
    <w:rsid w:val="006B04DB"/>
    <w:rsid w:val="006B2054"/>
    <w:rsid w:val="006B5E13"/>
    <w:rsid w:val="006C487B"/>
    <w:rsid w:val="006D368B"/>
    <w:rsid w:val="006E2139"/>
    <w:rsid w:val="006F741A"/>
    <w:rsid w:val="006F7D37"/>
    <w:rsid w:val="0070130D"/>
    <w:rsid w:val="00723377"/>
    <w:rsid w:val="00726452"/>
    <w:rsid w:val="00727544"/>
    <w:rsid w:val="007378F8"/>
    <w:rsid w:val="007404B0"/>
    <w:rsid w:val="00742F32"/>
    <w:rsid w:val="00751AA6"/>
    <w:rsid w:val="007521E1"/>
    <w:rsid w:val="00763BA9"/>
    <w:rsid w:val="00773872"/>
    <w:rsid w:val="00784907"/>
    <w:rsid w:val="00796599"/>
    <w:rsid w:val="007B0F02"/>
    <w:rsid w:val="007B7047"/>
    <w:rsid w:val="007C63EB"/>
    <w:rsid w:val="007D1505"/>
    <w:rsid w:val="007D3844"/>
    <w:rsid w:val="007D393E"/>
    <w:rsid w:val="007E26AF"/>
    <w:rsid w:val="007E3C58"/>
    <w:rsid w:val="007E6A08"/>
    <w:rsid w:val="00805D04"/>
    <w:rsid w:val="008062EE"/>
    <w:rsid w:val="0080779F"/>
    <w:rsid w:val="008307A7"/>
    <w:rsid w:val="00843673"/>
    <w:rsid w:val="008532EC"/>
    <w:rsid w:val="0085664E"/>
    <w:rsid w:val="00864CA1"/>
    <w:rsid w:val="008661C6"/>
    <w:rsid w:val="00881AB1"/>
    <w:rsid w:val="00884857"/>
    <w:rsid w:val="0089505C"/>
    <w:rsid w:val="00895188"/>
    <w:rsid w:val="008A38EB"/>
    <w:rsid w:val="008C0C0E"/>
    <w:rsid w:val="008C6D1E"/>
    <w:rsid w:val="008D73D8"/>
    <w:rsid w:val="008E2270"/>
    <w:rsid w:val="008E47FF"/>
    <w:rsid w:val="008E483E"/>
    <w:rsid w:val="008E4AA7"/>
    <w:rsid w:val="008E704F"/>
    <w:rsid w:val="008F25F7"/>
    <w:rsid w:val="0091691C"/>
    <w:rsid w:val="0093112A"/>
    <w:rsid w:val="009450CB"/>
    <w:rsid w:val="00946073"/>
    <w:rsid w:val="009524CF"/>
    <w:rsid w:val="009548CE"/>
    <w:rsid w:val="00960FDF"/>
    <w:rsid w:val="009615C6"/>
    <w:rsid w:val="009645C1"/>
    <w:rsid w:val="00965FA7"/>
    <w:rsid w:val="00980F5F"/>
    <w:rsid w:val="009A13D3"/>
    <w:rsid w:val="009A3DE0"/>
    <w:rsid w:val="009A46D0"/>
    <w:rsid w:val="009B3BC6"/>
    <w:rsid w:val="009B4606"/>
    <w:rsid w:val="009B4640"/>
    <w:rsid w:val="009C6CEC"/>
    <w:rsid w:val="009C7B3C"/>
    <w:rsid w:val="009D55AA"/>
    <w:rsid w:val="009D6B6D"/>
    <w:rsid w:val="009E16E4"/>
    <w:rsid w:val="009F08E6"/>
    <w:rsid w:val="009F1FAB"/>
    <w:rsid w:val="009F5BDB"/>
    <w:rsid w:val="009F5CCD"/>
    <w:rsid w:val="00A02157"/>
    <w:rsid w:val="00A0219D"/>
    <w:rsid w:val="00A033AD"/>
    <w:rsid w:val="00A06FB9"/>
    <w:rsid w:val="00A104BC"/>
    <w:rsid w:val="00A135D4"/>
    <w:rsid w:val="00A13F35"/>
    <w:rsid w:val="00A161B5"/>
    <w:rsid w:val="00A16FE2"/>
    <w:rsid w:val="00A224CC"/>
    <w:rsid w:val="00A3787A"/>
    <w:rsid w:val="00A41038"/>
    <w:rsid w:val="00A44E6D"/>
    <w:rsid w:val="00A4642A"/>
    <w:rsid w:val="00A60F5F"/>
    <w:rsid w:val="00A6117B"/>
    <w:rsid w:val="00A7330C"/>
    <w:rsid w:val="00A73BE4"/>
    <w:rsid w:val="00A74184"/>
    <w:rsid w:val="00A809CA"/>
    <w:rsid w:val="00A84842"/>
    <w:rsid w:val="00A9545E"/>
    <w:rsid w:val="00AA36A0"/>
    <w:rsid w:val="00AA5994"/>
    <w:rsid w:val="00AB6F5A"/>
    <w:rsid w:val="00AC2E52"/>
    <w:rsid w:val="00AC58B8"/>
    <w:rsid w:val="00AF1762"/>
    <w:rsid w:val="00B02413"/>
    <w:rsid w:val="00B20BE0"/>
    <w:rsid w:val="00B24073"/>
    <w:rsid w:val="00B2460F"/>
    <w:rsid w:val="00B27FF8"/>
    <w:rsid w:val="00B37CAE"/>
    <w:rsid w:val="00B37EF3"/>
    <w:rsid w:val="00B400C3"/>
    <w:rsid w:val="00B41FD7"/>
    <w:rsid w:val="00B426A0"/>
    <w:rsid w:val="00B51874"/>
    <w:rsid w:val="00B5666F"/>
    <w:rsid w:val="00B602BD"/>
    <w:rsid w:val="00B61652"/>
    <w:rsid w:val="00B673D1"/>
    <w:rsid w:val="00B7180B"/>
    <w:rsid w:val="00B736E2"/>
    <w:rsid w:val="00B815C2"/>
    <w:rsid w:val="00B85C0A"/>
    <w:rsid w:val="00BB211F"/>
    <w:rsid w:val="00BC3ABF"/>
    <w:rsid w:val="00BC6B57"/>
    <w:rsid w:val="00BD6EAE"/>
    <w:rsid w:val="00BE20BB"/>
    <w:rsid w:val="00C03693"/>
    <w:rsid w:val="00C0555E"/>
    <w:rsid w:val="00C15682"/>
    <w:rsid w:val="00C2313B"/>
    <w:rsid w:val="00C32E19"/>
    <w:rsid w:val="00C340C9"/>
    <w:rsid w:val="00C407EF"/>
    <w:rsid w:val="00C4356D"/>
    <w:rsid w:val="00C4549B"/>
    <w:rsid w:val="00C50DB2"/>
    <w:rsid w:val="00C67B92"/>
    <w:rsid w:val="00C75C27"/>
    <w:rsid w:val="00C772B7"/>
    <w:rsid w:val="00C80E13"/>
    <w:rsid w:val="00C81295"/>
    <w:rsid w:val="00C81412"/>
    <w:rsid w:val="00C92FB3"/>
    <w:rsid w:val="00C931DF"/>
    <w:rsid w:val="00CA13A2"/>
    <w:rsid w:val="00CA1636"/>
    <w:rsid w:val="00CA6302"/>
    <w:rsid w:val="00CC02E1"/>
    <w:rsid w:val="00CC1AD4"/>
    <w:rsid w:val="00CC3ACB"/>
    <w:rsid w:val="00CD59BF"/>
    <w:rsid w:val="00CD7DD5"/>
    <w:rsid w:val="00CF406A"/>
    <w:rsid w:val="00D01DEF"/>
    <w:rsid w:val="00D02801"/>
    <w:rsid w:val="00D03FE8"/>
    <w:rsid w:val="00D219B3"/>
    <w:rsid w:val="00D224F8"/>
    <w:rsid w:val="00D321A1"/>
    <w:rsid w:val="00D341FB"/>
    <w:rsid w:val="00D346F9"/>
    <w:rsid w:val="00D4783B"/>
    <w:rsid w:val="00D47F29"/>
    <w:rsid w:val="00D544E7"/>
    <w:rsid w:val="00D562F4"/>
    <w:rsid w:val="00D64444"/>
    <w:rsid w:val="00D72CB6"/>
    <w:rsid w:val="00D7356B"/>
    <w:rsid w:val="00D755B5"/>
    <w:rsid w:val="00D86E99"/>
    <w:rsid w:val="00D8771F"/>
    <w:rsid w:val="00D95666"/>
    <w:rsid w:val="00DA3181"/>
    <w:rsid w:val="00DB6FA6"/>
    <w:rsid w:val="00DC3CB8"/>
    <w:rsid w:val="00DC4619"/>
    <w:rsid w:val="00DD6DD8"/>
    <w:rsid w:val="00DE671F"/>
    <w:rsid w:val="00DF3151"/>
    <w:rsid w:val="00DF501E"/>
    <w:rsid w:val="00DF62EB"/>
    <w:rsid w:val="00E01B1F"/>
    <w:rsid w:val="00E01F8B"/>
    <w:rsid w:val="00E11C70"/>
    <w:rsid w:val="00E22631"/>
    <w:rsid w:val="00E22815"/>
    <w:rsid w:val="00E248C3"/>
    <w:rsid w:val="00E251D5"/>
    <w:rsid w:val="00E416DD"/>
    <w:rsid w:val="00E576AE"/>
    <w:rsid w:val="00E626F3"/>
    <w:rsid w:val="00E66DDB"/>
    <w:rsid w:val="00E83858"/>
    <w:rsid w:val="00EA0385"/>
    <w:rsid w:val="00EB3735"/>
    <w:rsid w:val="00EB6E3A"/>
    <w:rsid w:val="00ED512B"/>
    <w:rsid w:val="00EF0F09"/>
    <w:rsid w:val="00F015A9"/>
    <w:rsid w:val="00F05E76"/>
    <w:rsid w:val="00F16B4B"/>
    <w:rsid w:val="00F2240E"/>
    <w:rsid w:val="00F33459"/>
    <w:rsid w:val="00F4256C"/>
    <w:rsid w:val="00F42EC2"/>
    <w:rsid w:val="00F43A26"/>
    <w:rsid w:val="00F65ECD"/>
    <w:rsid w:val="00F8073E"/>
    <w:rsid w:val="00F95815"/>
    <w:rsid w:val="00FA20FF"/>
    <w:rsid w:val="00FA213D"/>
    <w:rsid w:val="00FB1DFB"/>
    <w:rsid w:val="00FC012E"/>
    <w:rsid w:val="00FC137D"/>
    <w:rsid w:val="00FC1ACC"/>
    <w:rsid w:val="00FC6B3B"/>
    <w:rsid w:val="00FC6D08"/>
    <w:rsid w:val="00FD02DD"/>
    <w:rsid w:val="00FD1E4C"/>
    <w:rsid w:val="00FD579B"/>
    <w:rsid w:val="00FE4E09"/>
    <w:rsid w:val="00FF1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97C4"/>
  <w15:docId w15:val="{943FC2EF-B48E-4553-962A-E5145AD36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LNCSTitle">
    <w:name w:val="LNCS Title"/>
    <w:basedOn w:val="Title"/>
    <w:link w:val="LNCSTitleChar"/>
    <w:rsid w:val="00B61652"/>
    <w:pPr>
      <w:spacing w:after="240"/>
    </w:pPr>
    <w:rPr>
      <w:rFonts w:ascii="Times New Roman" w:hAnsi="Times New Roman" w:cs="Times New Roman"/>
      <w:b/>
      <w:sz w:val="28"/>
    </w:rPr>
  </w:style>
  <w:style w:type="character" w:customStyle="1" w:styleId="LNCSTitleChar">
    <w:name w:val="LNCS Title Char"/>
    <w:basedOn w:val="TitleChar"/>
    <w:link w:val="LNCSTitle"/>
    <w:rsid w:val="00B61652"/>
    <w:rPr>
      <w:rFonts w:ascii="Times New Roman" w:eastAsiaTheme="majorEastAsia" w:hAnsi="Times New Roman" w:cs="Times New Roman"/>
      <w:b/>
      <w:sz w:val="28"/>
      <w:szCs w:val="56"/>
    </w:rPr>
  </w:style>
  <w:style w:type="paragraph" w:customStyle="1" w:styleId="LNCSHeading1">
    <w:name w:val="LNCS Heading 1"/>
    <w:basedOn w:val="Title"/>
    <w:link w:val="LNCSHeading1Char"/>
    <w:rsid w:val="00B61652"/>
    <w:pPr>
      <w:spacing w:before="240" w:after="120"/>
    </w:pPr>
    <w:rPr>
      <w:rFonts w:ascii="Times New Roman" w:hAnsi="Times New Roman" w:cs="Times New Roman"/>
      <w:b/>
      <w:sz w:val="24"/>
    </w:rPr>
  </w:style>
  <w:style w:type="character" w:customStyle="1" w:styleId="LNCSHeading1Char">
    <w:name w:val="LNCS Heading 1 Char"/>
    <w:basedOn w:val="TitleChar"/>
    <w:link w:val="LNCSHeading1"/>
    <w:rsid w:val="00B61652"/>
    <w:rPr>
      <w:rFonts w:ascii="Times New Roman" w:eastAsiaTheme="majorEastAsia" w:hAnsi="Times New Roman" w:cs="Times New Roman"/>
      <w:b/>
      <w:sz w:val="56"/>
      <w:szCs w:val="56"/>
    </w:rPr>
  </w:style>
  <w:style w:type="paragraph" w:customStyle="1" w:styleId="LNCSHeading2">
    <w:name w:val="LNCS Heading 2"/>
    <w:basedOn w:val="Title"/>
    <w:link w:val="LNCSHeading2Char"/>
    <w:rsid w:val="00B61652"/>
    <w:pPr>
      <w:spacing w:before="120" w:after="60"/>
    </w:pPr>
    <w:rPr>
      <w:rFonts w:ascii="Times New Roman" w:hAnsi="Times New Roman" w:cs="Times New Roman"/>
      <w:b/>
      <w:sz w:val="20"/>
    </w:rPr>
  </w:style>
  <w:style w:type="character" w:customStyle="1" w:styleId="LNCSHeading2Char">
    <w:name w:val="LNCS Heading 2 Char"/>
    <w:basedOn w:val="TitleChar"/>
    <w:link w:val="LNCSHeading2"/>
    <w:rsid w:val="00B61652"/>
    <w:rPr>
      <w:rFonts w:ascii="Times New Roman" w:eastAsiaTheme="majorEastAsia" w:hAnsi="Times New Roman" w:cs="Times New Roman"/>
      <w:b/>
      <w:sz w:val="20"/>
      <w:szCs w:val="56"/>
    </w:rPr>
  </w:style>
  <w:style w:type="paragraph" w:customStyle="1" w:styleId="LNCSHeading3">
    <w:name w:val="LNCS Heading 3"/>
    <w:basedOn w:val="Title"/>
    <w:link w:val="LNCSHeading3Char"/>
    <w:rsid w:val="00B61652"/>
    <w:pPr>
      <w:keepNext/>
      <w:spacing w:after="0"/>
    </w:pPr>
    <w:rPr>
      <w:rFonts w:ascii="Times New Roman" w:hAnsi="Times New Roman" w:cs="Times New Roman"/>
      <w:b/>
      <w:sz w:val="20"/>
    </w:rPr>
  </w:style>
  <w:style w:type="character" w:customStyle="1" w:styleId="LNCSHeading3Char">
    <w:name w:val="LNCS Heading 3 Char"/>
    <w:basedOn w:val="TitleChar"/>
    <w:link w:val="LNCSHeading3"/>
    <w:rsid w:val="00B61652"/>
    <w:rPr>
      <w:rFonts w:ascii="Times New Roman" w:eastAsiaTheme="majorEastAsia" w:hAnsi="Times New Roman" w:cs="Times New Roman"/>
      <w:b/>
      <w:sz w:val="20"/>
      <w:szCs w:val="56"/>
    </w:rPr>
  </w:style>
  <w:style w:type="paragraph" w:customStyle="1" w:styleId="LNCSHeading4">
    <w:name w:val="LNCS Heading 4"/>
    <w:basedOn w:val="Title"/>
    <w:link w:val="LNCSHeading4Char"/>
    <w:rsid w:val="00B61652"/>
    <w:pPr>
      <w:keepNext/>
      <w:spacing w:after="0"/>
    </w:pPr>
    <w:rPr>
      <w:rFonts w:ascii="Times New Roman" w:hAnsi="Times New Roman" w:cs="Times New Roman"/>
      <w:i/>
      <w:sz w:val="20"/>
    </w:rPr>
  </w:style>
  <w:style w:type="character" w:customStyle="1" w:styleId="LNCSHeading4Char">
    <w:name w:val="LNCS Heading 4 Char"/>
    <w:basedOn w:val="TitleChar"/>
    <w:link w:val="LNCSHeading4"/>
    <w:rsid w:val="00B61652"/>
    <w:rPr>
      <w:rFonts w:ascii="Times New Roman" w:eastAsiaTheme="majorEastAsia" w:hAnsi="Times New Roman" w:cs="Times New Roman"/>
      <w:i/>
      <w:sz w:val="20"/>
      <w:szCs w:val="56"/>
    </w:rPr>
  </w:style>
  <w:style w:type="paragraph" w:customStyle="1" w:styleId="LNCSBody">
    <w:name w:val="LNCS Body"/>
    <w:basedOn w:val="Title"/>
    <w:link w:val="LNCSBodyChar"/>
    <w:rsid w:val="00B61652"/>
    <w:pPr>
      <w:spacing w:after="120"/>
    </w:pPr>
    <w:rPr>
      <w:rFonts w:ascii="Times New Roman" w:hAnsi="Times New Roman" w:cs="Times New Roman"/>
      <w:sz w:val="20"/>
    </w:rPr>
  </w:style>
  <w:style w:type="character" w:customStyle="1" w:styleId="LNCSBodyChar">
    <w:name w:val="LNCS Body Char"/>
    <w:basedOn w:val="TitleChar"/>
    <w:link w:val="LNCSBody"/>
    <w:rsid w:val="00B61652"/>
    <w:rPr>
      <w:rFonts w:ascii="Times New Roman" w:eastAsiaTheme="majorEastAsia" w:hAnsi="Times New Roman" w:cs="Times New Roman"/>
      <w:sz w:val="20"/>
      <w:szCs w:val="56"/>
    </w:rPr>
  </w:style>
  <w:style w:type="paragraph" w:customStyle="1" w:styleId="LNCSCaption">
    <w:name w:val="LNCS Caption"/>
    <w:basedOn w:val="Title"/>
    <w:link w:val="LNCSCaptionChar"/>
    <w:rsid w:val="00B61652"/>
    <w:pPr>
      <w:spacing w:before="120" w:after="120"/>
    </w:pPr>
    <w:rPr>
      <w:rFonts w:ascii="Times New Roman" w:hAnsi="Times New Roman" w:cs="Times New Roman"/>
      <w:sz w:val="20"/>
    </w:rPr>
  </w:style>
  <w:style w:type="character" w:customStyle="1" w:styleId="LNCSCaptionChar">
    <w:name w:val="LNCS Caption Char"/>
    <w:basedOn w:val="TitleChar"/>
    <w:link w:val="LNCSCaption"/>
    <w:rsid w:val="00B61652"/>
    <w:rPr>
      <w:rFonts w:ascii="Times New Roman" w:eastAsiaTheme="majorEastAsia" w:hAnsi="Times New Roman" w:cs="Times New Roman"/>
      <w:sz w:val="20"/>
      <w:szCs w:val="56"/>
    </w:rPr>
  </w:style>
  <w:style w:type="paragraph" w:customStyle="1" w:styleId="LNCSEquation">
    <w:name w:val="LNCS Equation"/>
    <w:basedOn w:val="Title"/>
    <w:link w:val="LNCSEquationChar"/>
    <w:rsid w:val="00B61652"/>
    <w:pPr>
      <w:spacing w:before="120" w:after="120"/>
    </w:pPr>
    <w:rPr>
      <w:rFonts w:ascii="Times New Roman" w:hAnsi="Times New Roman" w:cs="Times New Roman"/>
      <w:sz w:val="20"/>
    </w:rPr>
  </w:style>
  <w:style w:type="character" w:customStyle="1" w:styleId="LNCSEquationChar">
    <w:name w:val="LNCS Equation Char"/>
    <w:basedOn w:val="TitleChar"/>
    <w:link w:val="LNCSEquation"/>
    <w:rsid w:val="00B61652"/>
    <w:rPr>
      <w:rFonts w:ascii="Times New Roman" w:eastAsiaTheme="majorEastAsia" w:hAnsi="Times New Roman" w:cs="Times New Roman"/>
      <w:sz w:val="20"/>
      <w:szCs w:val="56"/>
    </w:rPr>
  </w:style>
  <w:style w:type="paragraph" w:customStyle="1" w:styleId="LNCSReference">
    <w:name w:val="LNCS Reference"/>
    <w:basedOn w:val="Title"/>
    <w:link w:val="LNCSReferenceChar"/>
    <w:rsid w:val="00B61652"/>
    <w:pPr>
      <w:spacing w:after="60"/>
      <w:ind w:left="288" w:hanging="288"/>
    </w:pPr>
    <w:rPr>
      <w:rFonts w:ascii="Times New Roman" w:hAnsi="Times New Roman" w:cs="Times New Roman"/>
      <w:sz w:val="20"/>
    </w:rPr>
  </w:style>
  <w:style w:type="character" w:customStyle="1" w:styleId="LNCSReferenceChar">
    <w:name w:val="LNCS Reference Char"/>
    <w:basedOn w:val="TitleChar"/>
    <w:link w:val="LNCSReference"/>
    <w:rsid w:val="00B61652"/>
    <w:rPr>
      <w:rFonts w:ascii="Times New Roman" w:eastAsiaTheme="majorEastAsia" w:hAnsi="Times New Roman" w:cs="Times New Roman"/>
      <w:sz w:val="20"/>
      <w:szCs w:val="56"/>
    </w:rPr>
  </w:style>
  <w:style w:type="paragraph" w:styleId="ListParagraph">
    <w:name w:val="List Paragraph"/>
    <w:basedOn w:val="Normal"/>
    <w:rsid w:val="0091691C"/>
    <w:pPr>
      <w:ind w:left="720"/>
      <w:contextualSpacing/>
    </w:pPr>
  </w:style>
  <w:style w:type="paragraph" w:customStyle="1" w:styleId="heading10">
    <w:name w:val="heading1"/>
    <w:basedOn w:val="Normal"/>
    <w:next w:val="Normal"/>
    <w:qFormat/>
    <w:rsid w:val="00D346F9"/>
    <w:pPr>
      <w:keepNext/>
      <w:keepLines/>
      <w:tabs>
        <w:tab w:val="num" w:pos="567"/>
      </w:tabs>
      <w:suppressAutoHyphens/>
      <w:overflowPunct w:val="0"/>
      <w:autoSpaceDE w:val="0"/>
      <w:autoSpaceDN w:val="0"/>
      <w:adjustRightInd w:val="0"/>
      <w:spacing w:before="360" w:after="240" w:line="300" w:lineRule="atLeast"/>
      <w:ind w:left="567" w:hanging="567"/>
      <w:textAlignment w:val="baseline"/>
      <w:outlineLvl w:val="0"/>
    </w:pPr>
    <w:rPr>
      <w:rFonts w:ascii="Times New Roman" w:eastAsia="Times New Roman" w:hAnsi="Times New Roman" w:cs="Times New Roman"/>
      <w:b/>
      <w:szCs w:val="20"/>
    </w:rPr>
  </w:style>
  <w:style w:type="paragraph" w:styleId="NormalWeb">
    <w:name w:val="Normal (Web)"/>
    <w:basedOn w:val="Normal"/>
    <w:uiPriority w:val="99"/>
    <w:unhideWhenUsed/>
    <w:rsid w:val="00176829"/>
    <w:pPr>
      <w:spacing w:before="100" w:beforeAutospacing="1" w:after="100" w:afterAutospacing="1"/>
    </w:pPr>
    <w:rPr>
      <w:rFonts w:ascii="Times New Roman" w:eastAsia="Times New Roman" w:hAnsi="Times New Roman" w:cs="Times New Roman"/>
      <w:lang w:val="en-IN" w:eastAsia="en-IN"/>
    </w:rPr>
  </w:style>
  <w:style w:type="character" w:styleId="UnresolvedMention">
    <w:name w:val="Unresolved Mention"/>
    <w:basedOn w:val="DefaultParagraphFont"/>
    <w:uiPriority w:val="99"/>
    <w:semiHidden/>
    <w:unhideWhenUsed/>
    <w:rsid w:val="00A10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30893507_Issues_and_Challenges_of_Load_Balancing_Techniques_in_Cloud_Computing_A_Survey" TargetMode="External"/><Relationship Id="rId18" Type="http://schemas.openxmlformats.org/officeDocument/2006/relationships/hyperlink" Target="https://www.researchgate.net/publication/357700131_Application_of_Reinforcement_Learning_and_Deep_Learning_in_Multiple-Input_and_Multiple-Output_MIMO_Systems" TargetMode="External"/><Relationship Id="rId26" Type="http://schemas.openxmlformats.org/officeDocument/2006/relationships/hyperlink" Target="https://www.researchgate.net/publication/392125240_COMPARATIVE_ANALYSIS_OF_KUBERNETES_CLUSTER_AUTOSCALERS_IN_REAL-TIME_APPLICATIONS" TargetMode="External"/><Relationship Id="rId39" Type="http://schemas.openxmlformats.org/officeDocument/2006/relationships/hyperlink" Target="https://www.researchgate.net/publication/2476327_Dynamic_Discretization_of_Continuous_Attributes" TargetMode="External"/><Relationship Id="rId21" Type="http://schemas.openxmlformats.org/officeDocument/2006/relationships/hyperlink" Target="https://www.lk.cs.ucla.edu/data/files/Coffman/Computer%20Scheduling%20Methods%20and%20Their%20Countermeasures.pdf" TargetMode="External"/><Relationship Id="rId34" Type="http://schemas.openxmlformats.org/officeDocument/2006/relationships/hyperlink" Target="https://link.springer.com/article/10.1007/s11277-024-11526-0" TargetMode="External"/><Relationship Id="rId42" Type="http://schemas.openxmlformats.org/officeDocument/2006/relationships/hyperlink" Target="https://dl.acm.org/doi/10.1109/32.4634" TargetMode="External"/><Relationship Id="rId47" Type="http://schemas.openxmlformats.org/officeDocument/2006/relationships/image" Target="media/image5.png"/><Relationship Id="rId50" Type="http://schemas.openxmlformats.org/officeDocument/2006/relationships/theme" Target="theme/theme1.xml"/><Relationship Id="rId7" Type="http://schemas.openxmlformats.org/officeDocument/2006/relationships/hyperlink" Target="https://ieeexplore.ieee.org/document/127455" TargetMode="External"/><Relationship Id="rId2" Type="http://schemas.openxmlformats.org/officeDocument/2006/relationships/styles" Target="styles.xml"/><Relationship Id="rId16" Type="http://schemas.openxmlformats.org/officeDocument/2006/relationships/hyperlink" Target="https://www.usenix.org/legacy/event/hotcloud10/tech/full_papers/Zaharia.pdf" TargetMode="External"/><Relationship Id="rId29" Type="http://schemas.openxmlformats.org/officeDocument/2006/relationships/hyperlink" Target="https://s2.smu.edu/~jiazhang/Papers/JiaZhang-LSTMPrediction.pdf" TargetMode="External"/><Relationship Id="rId11" Type="http://schemas.openxmlformats.org/officeDocument/2006/relationships/hyperlink" Target="https://www.usenix.org/system/files/osdi20-tang.pdf" TargetMode="External"/><Relationship Id="rId24" Type="http://schemas.openxmlformats.org/officeDocument/2006/relationships/hyperlink" Target="https://dl.acm.org/doi/10.1145/3281010" TargetMode="External"/><Relationship Id="rId32" Type="http://schemas.openxmlformats.org/officeDocument/2006/relationships/hyperlink" Target="https://www.mdpi.com/1424-8220/22/1/309" TargetMode="External"/><Relationship Id="rId37" Type="http://schemas.openxmlformats.org/officeDocument/2006/relationships/hyperlink" Target="https://dl.acm.org/doi/10.1145/2523616.2523633" TargetMode="External"/><Relationship Id="rId40" Type="http://schemas.openxmlformats.org/officeDocument/2006/relationships/hyperlink" Target="https://arxiv.org/abs/2504.12777" TargetMode="External"/><Relationship Id="rId45" Type="http://schemas.openxmlformats.org/officeDocument/2006/relationships/image" Target="media/image3.png"/><Relationship Id="rId5" Type="http://schemas.openxmlformats.org/officeDocument/2006/relationships/hyperlink" Target="https://www.lk.cs.ucla.edu/data/files/Coffman/Computer%20Scheduling%20Methods%20and%20Their%20Countermeasures.pdf" TargetMode="External"/><Relationship Id="rId15" Type="http://schemas.openxmlformats.org/officeDocument/2006/relationships/hyperlink" Target="https://dl.acm.org/doi/10.1145/2523616.2523633" TargetMode="External"/><Relationship Id="rId23" Type="http://schemas.openxmlformats.org/officeDocument/2006/relationships/hyperlink" Target="https://dl.acm.org/doi/abs/10.1145/3149.3156" TargetMode="External"/><Relationship Id="rId28" Type="http://schemas.openxmlformats.org/officeDocument/2006/relationships/hyperlink" Target="https://www.eecs.harvard.edu/~michaelm/postscripts/tpds2001.pdf" TargetMode="External"/><Relationship Id="rId36" Type="http://schemas.openxmlformats.org/officeDocument/2006/relationships/hyperlink" Target="https://dl.acm.org/doi/abs/10.5555/3488766.3488811" TargetMode="External"/><Relationship Id="rId49" Type="http://schemas.openxmlformats.org/officeDocument/2006/relationships/fontTable" Target="fontTable.xml"/><Relationship Id="rId10" Type="http://schemas.openxmlformats.org/officeDocument/2006/relationships/hyperlink" Target="https://link.springer.com/chapter/10.1007/3-540-49795-1_14" TargetMode="External"/><Relationship Id="rId19" Type="http://schemas.openxmlformats.org/officeDocument/2006/relationships/hyperlink" Target="https://dl.acm.org/doi/10.1145/3583563" TargetMode="External"/><Relationship Id="rId31" Type="http://schemas.openxmlformats.org/officeDocument/2006/relationships/hyperlink" Target="https://dl.acm.org/doi/10.1145/1555312.1555318" TargetMode="External"/><Relationship Id="rId44"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mdpi.com/1424-8220/22/1/309" TargetMode="External"/><Relationship Id="rId14" Type="http://schemas.openxmlformats.org/officeDocument/2006/relationships/hyperlink" Target="https://journalofcloudcomputing.springeropen.com/articles/10.1186/s13677-023-00471-1" TargetMode="External"/><Relationship Id="rId22" Type="http://schemas.openxmlformats.org/officeDocument/2006/relationships/hyperlink" Target="https://www.eecs.harvard.edu/~michaelm/postscripts/tpds2001.pdf" TargetMode="External"/><Relationship Id="rId27" Type="http://schemas.openxmlformats.org/officeDocument/2006/relationships/hyperlink" Target="https://dl.acm.org/doi/book/10.5555/540365" TargetMode="External"/><Relationship Id="rId30" Type="http://schemas.openxmlformats.org/officeDocument/2006/relationships/hyperlink" Target="https://dl.acm.org/doi/abs/10.1145/3149.3156" TargetMode="External"/><Relationship Id="rId35" Type="http://schemas.openxmlformats.org/officeDocument/2006/relationships/hyperlink" Target="https://www.usenix.org/system/files/osdi20-tang.pdf" TargetMode="External"/><Relationship Id="rId43" Type="http://schemas.openxmlformats.org/officeDocument/2006/relationships/image" Target="media/image1.png"/><Relationship Id="rId48" Type="http://schemas.openxmlformats.org/officeDocument/2006/relationships/image" Target="media/image6.png"/><Relationship Id="rId8" Type="http://schemas.openxmlformats.org/officeDocument/2006/relationships/hyperlink" Target="https://www.eecs.harvard.edu/~michaelm/postscripts/tpds2001.pdf" TargetMode="External"/><Relationship Id="rId3" Type="http://schemas.openxmlformats.org/officeDocument/2006/relationships/settings" Target="settings.xml"/><Relationship Id="rId12" Type="http://schemas.openxmlformats.org/officeDocument/2006/relationships/hyperlink" Target="https://www.usenix.org/conference/osdi20/presentation/tang" TargetMode="External"/><Relationship Id="rId17" Type="http://schemas.openxmlformats.org/officeDocument/2006/relationships/hyperlink" Target="https://s2.smu.edu/~jiazhang/Papers/JiaZhang-LSTMPrediction.pdf" TargetMode="External"/><Relationship Id="rId25" Type="http://schemas.openxmlformats.org/officeDocument/2006/relationships/hyperlink" Target="https://dl.acm.org/doi/10.1145/3281010" TargetMode="External"/><Relationship Id="rId33" Type="http://schemas.openxmlformats.org/officeDocument/2006/relationships/hyperlink" Target="https://www.sciencedirect.com/science/article/pii/S0167739X19313858" TargetMode="External"/><Relationship Id="rId38" Type="http://schemas.openxmlformats.org/officeDocument/2006/relationships/hyperlink" Target="https://www.usenix.org/legacy/event/hotcloud10/tech/full_papers/Zaharia.pdf" TargetMode="External"/><Relationship Id="rId46" Type="http://schemas.openxmlformats.org/officeDocument/2006/relationships/image" Target="media/image4.png"/><Relationship Id="rId20" Type="http://schemas.openxmlformats.org/officeDocument/2006/relationships/hyperlink" Target="https://arxiv.org/abs/2504.12777" TargetMode="External"/><Relationship Id="rId41" Type="http://schemas.openxmlformats.org/officeDocument/2006/relationships/hyperlink" Target="https://arxiv.org/html/2403.07120v1" TargetMode="External"/><Relationship Id="rId1" Type="http://schemas.openxmlformats.org/officeDocument/2006/relationships/numbering" Target="numbering.xml"/><Relationship Id="rId6" Type="http://schemas.openxmlformats.org/officeDocument/2006/relationships/hyperlink" Target="https://dl.acm.org/doi/10.1109/32.4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6040</Words>
  <Characters>34431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Load Balancer Decision System: A Reinforcement Learning Approach for Optimizing Distributed Computing Environments</vt:lpstr>
    </vt:vector>
  </TitlesOfParts>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Balancer Decision System: A Reinforcement Learning Approach for Optimizing Distributed Computing Environments</dc:title>
  <dc:creator>Debmalya Ray</dc:creator>
  <cp:keywords/>
  <cp:lastModifiedBy>Debmalya Ray</cp:lastModifiedBy>
  <cp:revision>2</cp:revision>
  <cp:lastPrinted>2025-08-21T05:11:00Z</cp:lastPrinted>
  <dcterms:created xsi:type="dcterms:W3CDTF">2025-08-21T05:28:00Z</dcterms:created>
  <dcterms:modified xsi:type="dcterms:W3CDTF">2025-08-21T05:28:00Z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 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 By exploring these aspects, the research aims to provide valuable insights into the application of reinforcement learning in load balancing for distributed computing environments.</vt:lpwstr>
  </property>
  <property fmtid="{D5CDD505-2E9C-101B-9397-08002B2CF9AE}" pid="3" name="bibliography">
    <vt:lpwstr/>
  </property>
</Properties>
</file>