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CASEY’S GENERAL STORES</w:t>
      </w:r>
    </w:p>
    <w:p>
      <w:pPr>
        <w:pStyle w:val="Heading1"/>
      </w:pPr>
      <w:r>
        <w:t>ADF JSON BLUEPRINT (V1.0 – FINAL)</w:t>
      </w:r>
    </w:p>
    <w:p>
      <w:pPr>
        <w:pStyle w:val="Heading2"/>
      </w:pPr>
      <w:r>
        <w:t>1. Global Architecture</w:t>
      </w:r>
    </w:p>
    <w:p>
      <w:r>
        <w:t>Azure Data Factory Copy Activity based pipeline with layers: ingestion, staging, validation, transformation, aggregation, archival.</w:t>
      </w:r>
    </w:p>
    <w:p>
      <w:pPr>
        <w:pStyle w:val="Heading2"/>
      </w:pPr>
      <w:r>
        <w:t>2. Linked Services</w:t>
      </w:r>
    </w:p>
    <w:p>
      <w:r>
        <w:t>LS_ADLS (Gen2, Managed Identity)</w:t>
        <w:br/>
        <w:t>LS_SQLDB (Azure SQL, Key Vault secret)</w:t>
        <w:br/>
        <w:t>LS_KEYVAULT (Managed Identity)</w:t>
      </w:r>
    </w:p>
    <w:p>
      <w:pPr>
        <w:pStyle w:val="Heading2"/>
      </w:pPr>
      <w:r>
        <w:t>3. Datasets</w:t>
      </w:r>
    </w:p>
    <w:p>
      <w:r>
        <w:t>Reusable ADLS dataset with FolderName and FileName parameters.</w:t>
        <w:br/>
        <w:t>SQL datasets for Product, Store, Employee, Supplier, Sales_Staging, RejectedSales, FactSales, DailySalesSummary.</w:t>
      </w:r>
    </w:p>
    <w:p>
      <w:pPr>
        <w:pStyle w:val="Heading2"/>
      </w:pPr>
      <w:r>
        <w:t>4. Pipeline 1 - File Ingestion</w:t>
      </w:r>
    </w:p>
    <w:p>
      <w:r>
        <w:t>GetMetadata → Filter → ForEach → Copy from landing to processed.</w:t>
      </w:r>
    </w:p>
    <w:p>
      <w:pPr>
        <w:pStyle w:val="Heading2"/>
      </w:pPr>
      <w:r>
        <w:t>5. Pipeline 2 - Master Load</w:t>
      </w:r>
    </w:p>
    <w:p>
      <w:r>
        <w:t>ForEach folder → Switch → Load into respective SQL tables including Sales_Staging.</w:t>
      </w:r>
    </w:p>
    <w:p>
      <w:pPr>
        <w:pStyle w:val="Heading2"/>
      </w:pPr>
      <w:r>
        <w:t>6. Pipeline 3 - Sales Validation</w:t>
      </w:r>
    </w:p>
    <w:p>
      <w:r>
        <w:t>Lookup Sales_Staging → ForEach row → Lookup Product + Store → If Condition:</w:t>
        <w:br/>
        <w:t>Valid → FactSales</w:t>
        <w:br/>
        <w:t>Invalid → RejectedSales with error codes E001/E002/E003.</w:t>
      </w:r>
    </w:p>
    <w:p>
      <w:pPr>
        <w:pStyle w:val="Heading2"/>
      </w:pPr>
      <w:r>
        <w:t>7. Pipeline 4 - Fact Transformation</w:t>
      </w:r>
    </w:p>
    <w:p>
      <w:r>
        <w:t>ForEach valid rows → Lookup Product + Store → Calculate Revenue = Qty * UnitPrice → Load FactSales.</w:t>
      </w:r>
    </w:p>
    <w:p>
      <w:pPr>
        <w:pStyle w:val="Heading2"/>
      </w:pPr>
      <w:r>
        <w:t>8. Pipeline 5 - Daily Summary</w:t>
      </w:r>
    </w:p>
    <w:p>
      <w:r>
        <w:t>SQL Aggregation Copy Activity:</w:t>
        <w:br/>
        <w:t>Group by Date, Store, City → SUM Revenue, COUNT Transactions, AVG Revenue.</w:t>
      </w:r>
    </w:p>
    <w:p>
      <w:pPr>
        <w:pStyle w:val="Heading2"/>
      </w:pPr>
      <w:r>
        <w:t>9. Archive Pipeline</w:t>
      </w:r>
    </w:p>
    <w:p>
      <w:r>
        <w:t>Move processed files to archive container after successful load.</w:t>
      </w:r>
    </w:p>
    <w:p>
      <w:pPr>
        <w:pStyle w:val="Heading2"/>
      </w:pPr>
      <w:r>
        <w:t>10. Error Model</w:t>
      </w:r>
    </w:p>
    <w:p>
      <w:r>
        <w:t>E001 QuantityInvalid</w:t>
        <w:br/>
        <w:t>E002 ProductNotFound</w:t>
        <w:br/>
        <w:t>E003 StoreNotFound</w:t>
      </w:r>
    </w:p>
    <w:p>
      <w:pPr>
        <w:pStyle w:val="Heading2"/>
      </w:pPr>
      <w:r>
        <w:t>11. Data Flow</w:t>
      </w:r>
    </w:p>
    <w:p>
      <w:r>
        <w:t>Landing → Processed → Staging → Validation → Fact → Summary → Archive</w:t>
      </w:r>
    </w:p>
    <w:p>
      <w:pPr>
        <w:pStyle w:val="Heading2"/>
      </w:pPr>
      <w:r>
        <w:t>12. Design Rules</w:t>
      </w:r>
    </w:p>
    <w:p>
      <w:r>
        <w:t>No Data Flow used. Only Copy Activity + Lookup + SQL Aggregation. LoadDate used for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