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57A8" w14:textId="77777777" w:rsidR="002534A9" w:rsidRDefault="00000000">
      <w:pPr>
        <w:jc w:val="center"/>
      </w:pPr>
      <w:r>
        <w:rPr>
          <w:b/>
          <w:sz w:val="44"/>
        </w:rPr>
        <w:t>LAB WORK REPORT</w:t>
      </w:r>
    </w:p>
    <w:p w14:paraId="6F61B50D" w14:textId="77777777" w:rsidR="002534A9" w:rsidRDefault="00000000">
      <w:pPr>
        <w:jc w:val="center"/>
      </w:pPr>
      <w:r>
        <w:rPr>
          <w:b/>
          <w:sz w:val="32"/>
        </w:rPr>
        <w:t>Assignment 2 — Data-Driven Automation in Python Behave</w:t>
      </w:r>
    </w:p>
    <w:p w14:paraId="126B9894" w14:textId="77777777" w:rsidR="002534A9" w:rsidRDefault="00000000">
      <w:pPr>
        <w:jc w:val="center"/>
      </w:pPr>
      <w:r>
        <w:rPr>
          <w:i/>
          <w:sz w:val="22"/>
        </w:rPr>
        <w:t>API Automation using Behave Scenario Outline</w:t>
      </w:r>
    </w:p>
    <w:p w14:paraId="3A0EAC58" w14:textId="77777777" w:rsidR="00250422" w:rsidRDefault="00250422" w:rsidP="00250422">
      <w:r>
        <w:rPr>
          <w:color w:val="595959"/>
          <w:sz w:val="26"/>
        </w:rPr>
        <w:t xml:space="preserve">Name: Biswayan Roy  En:12023052002014  Email: </w:t>
      </w:r>
      <w:hyperlink r:id="rId8" w:history="1">
        <w:r w:rsidRPr="00344379">
          <w:rPr>
            <w:rStyle w:val="Hyperlink"/>
            <w:sz w:val="26"/>
          </w:rPr>
          <w:t>bisurock0101@gmail.com</w:t>
        </w:r>
      </w:hyperlink>
      <w:r>
        <w:rPr>
          <w:color w:val="595959"/>
          <w:sz w:val="26"/>
        </w:rPr>
        <w:t xml:space="preserve"> / </w:t>
      </w:r>
      <w:hyperlink r:id="rId9" w:history="1">
        <w:r w:rsidRPr="00344379">
          <w:rPr>
            <w:rStyle w:val="Hyperlink"/>
            <w:sz w:val="26"/>
          </w:rPr>
          <w:t>biswayan.roy2023@iem.edu.in</w:t>
        </w:r>
      </w:hyperlink>
      <w:r>
        <w:rPr>
          <w:color w:val="595959"/>
          <w:sz w:val="26"/>
        </w:rPr>
        <w:t xml:space="preserve">  IEM,Saltlake(CSE:roll:14)</w:t>
      </w:r>
    </w:p>
    <w:tbl>
      <w:tblPr>
        <w:tblStyle w:val="TableGrid"/>
        <w:tblW w:w="0" w:type="auto"/>
        <w:jc w:val="center"/>
        <w:tblLook w:val="04A0" w:firstRow="1" w:lastRow="0" w:firstColumn="1" w:lastColumn="0" w:noHBand="0" w:noVBand="1"/>
      </w:tblPr>
      <w:tblGrid>
        <w:gridCol w:w="5040"/>
        <w:gridCol w:w="5040"/>
      </w:tblGrid>
      <w:tr w:rsidR="002534A9" w14:paraId="3F0C1CFC" w14:textId="77777777">
        <w:trPr>
          <w:jc w:val="center"/>
        </w:trPr>
        <w:tc>
          <w:tcPr>
            <w:tcW w:w="5040" w:type="dxa"/>
          </w:tcPr>
          <w:p w14:paraId="74AE909A" w14:textId="77777777" w:rsidR="002534A9" w:rsidRDefault="00000000">
            <w:r>
              <w:rPr>
                <w:b/>
              </w:rPr>
              <w:t>Module / Tier</w:t>
            </w:r>
          </w:p>
        </w:tc>
        <w:tc>
          <w:tcPr>
            <w:tcW w:w="5040" w:type="dxa"/>
          </w:tcPr>
          <w:p w14:paraId="67EE6100" w14:textId="77777777" w:rsidR="002534A9" w:rsidRDefault="00000000">
            <w:r>
              <w:t>Python Behave — Data-Driven Automation</w:t>
            </w:r>
          </w:p>
        </w:tc>
      </w:tr>
      <w:tr w:rsidR="002534A9" w14:paraId="78E8566C" w14:textId="77777777">
        <w:trPr>
          <w:jc w:val="center"/>
        </w:trPr>
        <w:tc>
          <w:tcPr>
            <w:tcW w:w="5040" w:type="dxa"/>
          </w:tcPr>
          <w:p w14:paraId="4EC0BD2C" w14:textId="77777777" w:rsidR="002534A9" w:rsidRDefault="00000000">
            <w:r>
              <w:rPr>
                <w:b/>
              </w:rPr>
              <w:t>Experiment</w:t>
            </w:r>
          </w:p>
        </w:tc>
        <w:tc>
          <w:tcPr>
            <w:tcW w:w="5040" w:type="dxa"/>
          </w:tcPr>
          <w:p w14:paraId="532621B7" w14:textId="77777777" w:rsidR="002534A9" w:rsidRDefault="00000000">
            <w:r>
              <w:t>Use of Test Data-Driven Automation in Python Behave Framework</w:t>
            </w:r>
          </w:p>
        </w:tc>
      </w:tr>
      <w:tr w:rsidR="002534A9" w14:paraId="44EB5FC7" w14:textId="77777777">
        <w:trPr>
          <w:jc w:val="center"/>
        </w:trPr>
        <w:tc>
          <w:tcPr>
            <w:tcW w:w="5040" w:type="dxa"/>
          </w:tcPr>
          <w:p w14:paraId="0448717D" w14:textId="77777777" w:rsidR="002534A9" w:rsidRDefault="00000000">
            <w:r>
              <w:rPr>
                <w:b/>
              </w:rPr>
              <w:t>Application Under Test</w:t>
            </w:r>
          </w:p>
        </w:tc>
        <w:tc>
          <w:tcPr>
            <w:tcW w:w="5040" w:type="dxa"/>
          </w:tcPr>
          <w:p w14:paraId="6A366C73" w14:textId="77777777" w:rsidR="002534A9" w:rsidRDefault="00000000">
            <w:r>
              <w:t>HTTP API endpoints using Python Requests</w:t>
            </w:r>
          </w:p>
        </w:tc>
      </w:tr>
      <w:tr w:rsidR="002534A9" w14:paraId="231A7A03" w14:textId="77777777">
        <w:trPr>
          <w:jc w:val="center"/>
        </w:trPr>
        <w:tc>
          <w:tcPr>
            <w:tcW w:w="5040" w:type="dxa"/>
          </w:tcPr>
          <w:p w14:paraId="14C633A1" w14:textId="77777777" w:rsidR="002534A9" w:rsidRDefault="00000000">
            <w:r>
              <w:rPr>
                <w:b/>
              </w:rPr>
              <w:t>Automation Tools</w:t>
            </w:r>
          </w:p>
        </w:tc>
        <w:tc>
          <w:tcPr>
            <w:tcW w:w="5040" w:type="dxa"/>
          </w:tcPr>
          <w:p w14:paraId="12B77544" w14:textId="77777777" w:rsidR="002534A9" w:rsidRDefault="00000000">
            <w:r>
              <w:t>Python, Behave, Requests</w:t>
            </w:r>
          </w:p>
        </w:tc>
      </w:tr>
      <w:tr w:rsidR="002534A9" w14:paraId="46863DDE" w14:textId="77777777">
        <w:trPr>
          <w:jc w:val="center"/>
        </w:trPr>
        <w:tc>
          <w:tcPr>
            <w:tcW w:w="5040" w:type="dxa"/>
          </w:tcPr>
          <w:p w14:paraId="49C7836E" w14:textId="77777777" w:rsidR="002534A9" w:rsidRDefault="00000000">
            <w:r>
              <w:rPr>
                <w:b/>
              </w:rPr>
              <w:t>Execution Environment</w:t>
            </w:r>
          </w:p>
        </w:tc>
        <w:tc>
          <w:tcPr>
            <w:tcW w:w="5040" w:type="dxa"/>
          </w:tcPr>
          <w:p w14:paraId="0609F199" w14:textId="77777777" w:rsidR="002534A9" w:rsidRDefault="00000000">
            <w:r>
              <w:t>Windows PowerShell / VS Code / Python virtual environment</w:t>
            </w:r>
          </w:p>
        </w:tc>
      </w:tr>
    </w:tbl>
    <w:p w14:paraId="516A1095" w14:textId="77777777" w:rsidR="002534A9" w:rsidRDefault="00000000">
      <w:pPr>
        <w:pStyle w:val="Heading1"/>
      </w:pPr>
      <w:r>
        <w:t>1. Problem Statement</w:t>
      </w:r>
    </w:p>
    <w:p w14:paraId="6D0AF4AD" w14:textId="77777777" w:rsidR="002534A9" w:rsidRDefault="00000000">
      <w:r>
        <w:t>To implement data-driven automation using the Python Behave framework. The same BDD scenario should be executed with multiple sets of test data so that the test logic does not need to be duplicated. In this implementation, different API request data is supplied through a Behave Scenario Outline and Examples table, and the response status code and response content are verified.</w:t>
      </w:r>
    </w:p>
    <w:p w14:paraId="585974CD" w14:textId="77777777" w:rsidR="002534A9" w:rsidRDefault="00000000">
      <w:pPr>
        <w:pStyle w:val="Heading1"/>
      </w:pPr>
      <w:r>
        <w:t>2. Objective</w:t>
      </w:r>
    </w:p>
    <w:p w14:paraId="7AE2C24C" w14:textId="77777777" w:rsidR="002534A9" w:rsidRDefault="00000000">
      <w:r>
        <w:t>The objective is to understand how Behave supports data-driven testing through Scenario Outline and Examples. The experiment also demonstrates sending GET requests, storing the response, performing assertions, and displaying execution evidence.</w:t>
      </w:r>
    </w:p>
    <w:p w14:paraId="6844D80A" w14:textId="77777777" w:rsidR="002534A9" w:rsidRDefault="00000000">
      <w:pPr>
        <w:pStyle w:val="ListBullet"/>
      </w:pPr>
      <w:r>
        <w:t>Create a Behave feature containing a Scenario Outline.</w:t>
      </w:r>
    </w:p>
    <w:p w14:paraId="3420F058" w14:textId="77777777" w:rsidR="002534A9" w:rsidRDefault="00000000">
      <w:pPr>
        <w:pStyle w:val="ListBullet"/>
      </w:pPr>
      <w:r>
        <w:t>Provide multiple test-data rows using an Examples table.</w:t>
      </w:r>
    </w:p>
    <w:p w14:paraId="6EB12B58" w14:textId="77777777" w:rsidR="002534A9" w:rsidRDefault="00000000">
      <w:pPr>
        <w:pStyle w:val="ListBullet"/>
      </w:pPr>
      <w:r>
        <w:t>Execute the same test logic for each data row.</w:t>
      </w:r>
    </w:p>
    <w:p w14:paraId="1DD8C4D5" w14:textId="77777777" w:rsidR="002534A9" w:rsidRDefault="00000000">
      <w:pPr>
        <w:pStyle w:val="ListBullet"/>
      </w:pPr>
      <w:r>
        <w:t>Send HTTP GET requests using the Requests library.</w:t>
      </w:r>
    </w:p>
    <w:p w14:paraId="2003EE95" w14:textId="77777777" w:rsidR="002534A9" w:rsidRDefault="00000000">
      <w:pPr>
        <w:pStyle w:val="ListBullet"/>
      </w:pPr>
      <w:r>
        <w:t>Verify HTTP status codes.</w:t>
      </w:r>
    </w:p>
    <w:p w14:paraId="51E47D61" w14:textId="77777777" w:rsidR="002534A9" w:rsidRDefault="00000000">
      <w:pPr>
        <w:pStyle w:val="ListBullet"/>
      </w:pPr>
      <w:r>
        <w:t>Verify expected content in API responses.</w:t>
      </w:r>
    </w:p>
    <w:p w14:paraId="45AAD55E" w14:textId="77777777" w:rsidR="002534A9" w:rsidRDefault="00000000">
      <w:pPr>
        <w:pStyle w:val="ListBullet"/>
      </w:pPr>
      <w:r>
        <w:t>Display API response information in the terminal for execution evidence.</w:t>
      </w:r>
    </w:p>
    <w:p w14:paraId="45C85CE7" w14:textId="77777777" w:rsidR="002534A9" w:rsidRDefault="00000000">
      <w:pPr>
        <w:pStyle w:val="Heading1"/>
      </w:pPr>
      <w:r>
        <w:t>3. Tools, Software and Concepts</w:t>
      </w:r>
    </w:p>
    <w:p w14:paraId="32A0D705" w14:textId="77777777" w:rsidR="002534A9" w:rsidRDefault="00000000">
      <w:pPr>
        <w:pStyle w:val="ListBullet"/>
      </w:pPr>
      <w:r>
        <w:t>Python 3.x</w:t>
      </w:r>
    </w:p>
    <w:p w14:paraId="5F65B122" w14:textId="77777777" w:rsidR="002534A9" w:rsidRDefault="00000000">
      <w:pPr>
        <w:pStyle w:val="ListBullet"/>
      </w:pPr>
      <w:r>
        <w:t>Behave BDD framework</w:t>
      </w:r>
    </w:p>
    <w:p w14:paraId="5B4948C8" w14:textId="77777777" w:rsidR="002534A9" w:rsidRDefault="00000000">
      <w:pPr>
        <w:pStyle w:val="ListBullet"/>
      </w:pPr>
      <w:r>
        <w:t>Requests library</w:t>
      </w:r>
    </w:p>
    <w:p w14:paraId="2579FBEC" w14:textId="77777777" w:rsidR="002534A9" w:rsidRDefault="00000000">
      <w:pPr>
        <w:pStyle w:val="ListBullet"/>
      </w:pPr>
      <w:r>
        <w:t>Visual Studio Code</w:t>
      </w:r>
    </w:p>
    <w:p w14:paraId="53C2495A" w14:textId="77777777" w:rsidR="002534A9" w:rsidRDefault="00000000">
      <w:pPr>
        <w:pStyle w:val="ListBullet"/>
      </w:pPr>
      <w:r>
        <w:t>PowerShell</w:t>
      </w:r>
    </w:p>
    <w:p w14:paraId="5F84D982" w14:textId="77777777" w:rsidR="002534A9" w:rsidRDefault="00000000">
      <w:pPr>
        <w:pStyle w:val="ListBullet"/>
      </w:pPr>
      <w:r>
        <w:t>Python virtual environment (.venv)</w:t>
      </w:r>
    </w:p>
    <w:p w14:paraId="06994BF0" w14:textId="77777777" w:rsidR="002534A9" w:rsidRDefault="00000000">
      <w:pPr>
        <w:pStyle w:val="ListBullet"/>
      </w:pPr>
      <w:r>
        <w:t>Gherkin syntax</w:t>
      </w:r>
    </w:p>
    <w:p w14:paraId="4202E564" w14:textId="77777777" w:rsidR="002534A9" w:rsidRDefault="00000000">
      <w:pPr>
        <w:pStyle w:val="ListBullet"/>
      </w:pPr>
      <w:r>
        <w:lastRenderedPageBreak/>
        <w:t>Scenario Outline</w:t>
      </w:r>
    </w:p>
    <w:p w14:paraId="042717CE" w14:textId="77777777" w:rsidR="002534A9" w:rsidRDefault="00000000">
      <w:pPr>
        <w:pStyle w:val="ListBullet"/>
      </w:pPr>
      <w:r>
        <w:t>Examples table</w:t>
      </w:r>
    </w:p>
    <w:p w14:paraId="6AC8F195" w14:textId="77777777" w:rsidR="002534A9" w:rsidRDefault="00000000">
      <w:pPr>
        <w:pStyle w:val="ListBullet"/>
      </w:pPr>
      <w:r>
        <w:t>Data-driven testing</w:t>
      </w:r>
    </w:p>
    <w:p w14:paraId="39E8C05D" w14:textId="77777777" w:rsidR="002534A9" w:rsidRDefault="00000000">
      <w:pPr>
        <w:pStyle w:val="ListBullet"/>
      </w:pPr>
      <w:r>
        <w:t>HTTP GET requests</w:t>
      </w:r>
    </w:p>
    <w:p w14:paraId="31288488" w14:textId="77777777" w:rsidR="002534A9" w:rsidRDefault="00000000">
      <w:pPr>
        <w:pStyle w:val="ListBullet"/>
      </w:pPr>
      <w:r>
        <w:t>Assertions</w:t>
      </w:r>
    </w:p>
    <w:p w14:paraId="7A711996" w14:textId="77777777" w:rsidR="002534A9" w:rsidRDefault="00000000">
      <w:pPr>
        <w:pStyle w:val="Heading1"/>
      </w:pPr>
      <w:r>
        <w:t>4. Theory</w:t>
      </w:r>
    </w:p>
    <w:p w14:paraId="5FEF9AEF" w14:textId="77777777" w:rsidR="002534A9" w:rsidRDefault="00000000">
      <w:r>
        <w:t>Data-driven automation is a testing technique in which the same test logic is executed repeatedly using different sets of input data. This avoids creating separate test cases when only the input values change.</w:t>
      </w:r>
    </w:p>
    <w:p w14:paraId="06179E04" w14:textId="77777777" w:rsidR="002534A9" w:rsidRDefault="00000000">
      <w:r>
        <w:t>Behave provides Scenario Outline and Examples specifically for this style of testing. A Scenario Outline contains placeholders such as &lt;url&gt;, &lt;code&gt;, and &lt;text&gt;. The Examples table supplies different values for those placeholders. Behave creates a scenario iteration for every row.</w:t>
      </w:r>
    </w:p>
    <w:p w14:paraId="5315B51A" w14:textId="77777777" w:rsidR="002534A9" w:rsidRDefault="00000000">
      <w:r>
        <w:t>In this experiment, Python Requests sends GET requests to an API endpoint. The response is stored in the Behave context so that subsequent steps can validate the HTTP status code and response text.</w:t>
      </w:r>
    </w:p>
    <w:p w14:paraId="02D18263" w14:textId="77777777" w:rsidR="002534A9" w:rsidRDefault="00000000">
      <w:pPr>
        <w:pStyle w:val="Heading1"/>
      </w:pPr>
      <w:r>
        <w:t>5. Project Structure</w:t>
      </w:r>
    </w:p>
    <w:p w14:paraId="3A83BE92" w14:textId="77777777" w:rsidR="002534A9" w:rsidRDefault="00000000">
      <w:pPr>
        <w:shd w:val="clear" w:color="auto" w:fill="F2F2F2"/>
        <w:spacing w:after="100"/>
        <w:ind w:left="288"/>
      </w:pPr>
      <w:r>
        <w:rPr>
          <w:rFonts w:ascii="Consolas" w:hAnsi="Consolas"/>
          <w:sz w:val="17"/>
        </w:rPr>
        <w:t>Assignment2_DataDriven/</w:t>
      </w:r>
      <w:r>
        <w:rPr>
          <w:rFonts w:ascii="Consolas" w:hAnsi="Consolas"/>
          <w:sz w:val="17"/>
        </w:rPr>
        <w:br/>
        <w:t>│</w:t>
      </w:r>
      <w:r>
        <w:rPr>
          <w:rFonts w:ascii="Consolas" w:hAnsi="Consolas"/>
          <w:sz w:val="17"/>
        </w:rPr>
        <w:br/>
        <w:t>└── features/</w:t>
      </w:r>
      <w:r>
        <w:rPr>
          <w:rFonts w:ascii="Consolas" w:hAnsi="Consolas"/>
          <w:sz w:val="17"/>
        </w:rPr>
        <w:br/>
        <w:t xml:space="preserve">    ├── api_data.feature</w:t>
      </w:r>
      <w:r>
        <w:rPr>
          <w:rFonts w:ascii="Consolas" w:hAnsi="Consolas"/>
          <w:sz w:val="17"/>
        </w:rPr>
        <w:br/>
        <w:t xml:space="preserve">    └── steps/</w:t>
      </w:r>
      <w:r>
        <w:rPr>
          <w:rFonts w:ascii="Consolas" w:hAnsi="Consolas"/>
          <w:sz w:val="17"/>
        </w:rPr>
        <w:br/>
        <w:t xml:space="preserve">        └── api_steps.py</w:t>
      </w:r>
    </w:p>
    <w:p w14:paraId="6B32C021" w14:textId="77777777" w:rsidR="002534A9" w:rsidRDefault="00000000">
      <w:pPr>
        <w:pStyle w:val="Heading1"/>
      </w:pPr>
      <w:r>
        <w:t>6. Installation and Setup</w:t>
      </w:r>
    </w:p>
    <w:p w14:paraId="1501A1B6" w14:textId="77777777" w:rsidR="002534A9" w:rsidRDefault="00000000">
      <w:r>
        <w:t>The project was executed inside a Python virtual environment. Install the required packages using:</w:t>
      </w:r>
    </w:p>
    <w:p w14:paraId="7AA56FFF" w14:textId="77777777" w:rsidR="002534A9" w:rsidRDefault="00000000">
      <w:pPr>
        <w:shd w:val="clear" w:color="auto" w:fill="F2F2F2"/>
        <w:spacing w:after="100"/>
        <w:ind w:left="288"/>
      </w:pPr>
      <w:r>
        <w:rPr>
          <w:rFonts w:ascii="Consolas" w:hAnsi="Consolas"/>
          <w:sz w:val="17"/>
        </w:rPr>
        <w:t>python -m pip install behave requests</w:t>
      </w:r>
    </w:p>
    <w:p w14:paraId="37C68246" w14:textId="77777777" w:rsidR="002534A9" w:rsidRDefault="00000000">
      <w:r>
        <w:t>Verify Behave:</w:t>
      </w:r>
    </w:p>
    <w:p w14:paraId="55807BFD" w14:textId="77777777" w:rsidR="002534A9" w:rsidRDefault="00000000">
      <w:pPr>
        <w:shd w:val="clear" w:color="auto" w:fill="F2F2F2"/>
        <w:spacing w:after="100"/>
        <w:ind w:left="288"/>
      </w:pPr>
      <w:r>
        <w:rPr>
          <w:rFonts w:ascii="Consolas" w:hAnsi="Consolas"/>
          <w:sz w:val="17"/>
        </w:rPr>
        <w:t>python -m behave --version</w:t>
      </w:r>
    </w:p>
    <w:p w14:paraId="3D217A78" w14:textId="77777777" w:rsidR="002534A9" w:rsidRDefault="00000000">
      <w:r>
        <w:t>The test can then be executed using:</w:t>
      </w:r>
    </w:p>
    <w:p w14:paraId="4864141A" w14:textId="77777777" w:rsidR="002534A9" w:rsidRDefault="00000000">
      <w:pPr>
        <w:shd w:val="clear" w:color="auto" w:fill="F2F2F2"/>
        <w:spacing w:after="100"/>
        <w:ind w:left="288"/>
      </w:pPr>
      <w:r>
        <w:rPr>
          <w:rFonts w:ascii="Consolas" w:hAnsi="Consolas"/>
          <w:sz w:val="17"/>
        </w:rPr>
        <w:t>python -m behave -f pretty --no-capture</w:t>
      </w:r>
    </w:p>
    <w:p w14:paraId="4264005D" w14:textId="77777777" w:rsidR="002534A9" w:rsidRDefault="00000000">
      <w:r>
        <w:t>The --no-capture option is important for this implementation because the step definition prints the API response. It allows the printed response and verification messages to remain visible in the terminal during successful execution.</w:t>
      </w:r>
    </w:p>
    <w:p w14:paraId="116EBE3D" w14:textId="77777777" w:rsidR="002534A9" w:rsidRDefault="00000000">
      <w:pPr>
        <w:pStyle w:val="Heading1"/>
      </w:pPr>
      <w:r>
        <w:t>7. Source Code — api_data.feature</w:t>
      </w:r>
    </w:p>
    <w:p w14:paraId="6084E474" w14:textId="77777777" w:rsidR="002534A9" w:rsidRDefault="00000000">
      <w:pPr>
        <w:shd w:val="clear" w:color="auto" w:fill="F2F2F2"/>
        <w:spacing w:after="100"/>
        <w:ind w:left="288"/>
      </w:pPr>
      <w:r>
        <w:rPr>
          <w:rFonts w:ascii="Consolas" w:hAnsi="Consolas"/>
          <w:sz w:val="17"/>
        </w:rPr>
        <w:t>Feature: Data driven API automation</w:t>
      </w:r>
      <w:r>
        <w:rPr>
          <w:rFonts w:ascii="Consolas" w:hAnsi="Consolas"/>
          <w:sz w:val="17"/>
        </w:rPr>
        <w:br/>
      </w:r>
      <w:r>
        <w:rPr>
          <w:rFonts w:ascii="Consolas" w:hAnsi="Consolas"/>
          <w:sz w:val="17"/>
        </w:rPr>
        <w:br/>
        <w:t xml:space="preserve">  Scenario Outline: Verify GET endpoint</w:t>
      </w:r>
      <w:r>
        <w:rPr>
          <w:rFonts w:ascii="Consolas" w:hAnsi="Consolas"/>
          <w:sz w:val="17"/>
        </w:rPr>
        <w:br/>
        <w:t xml:space="preserve">    Given I send a GET request to "&lt;url&gt;"</w:t>
      </w:r>
      <w:r>
        <w:rPr>
          <w:rFonts w:ascii="Consolas" w:hAnsi="Consolas"/>
          <w:sz w:val="17"/>
        </w:rPr>
        <w:br/>
        <w:t xml:space="preserve">    Then the status code should be &lt;code&gt;</w:t>
      </w:r>
      <w:r>
        <w:rPr>
          <w:rFonts w:ascii="Consolas" w:hAnsi="Consolas"/>
          <w:sz w:val="17"/>
        </w:rPr>
        <w:br/>
        <w:t xml:space="preserve">    And response text should contain "&lt;text&gt;"</w:t>
      </w:r>
      <w:r>
        <w:rPr>
          <w:rFonts w:ascii="Consolas" w:hAnsi="Consolas"/>
          <w:sz w:val="17"/>
        </w:rPr>
        <w:br/>
      </w:r>
      <w:r>
        <w:rPr>
          <w:rFonts w:ascii="Consolas" w:hAnsi="Consolas"/>
          <w:sz w:val="17"/>
        </w:rPr>
        <w:br/>
        <w:t xml:space="preserve">    Examples:</w:t>
      </w:r>
      <w:r>
        <w:rPr>
          <w:rFonts w:ascii="Consolas" w:hAnsi="Consolas"/>
          <w:sz w:val="17"/>
        </w:rPr>
        <w:br/>
      </w:r>
      <w:r>
        <w:rPr>
          <w:rFonts w:ascii="Consolas" w:hAnsi="Consolas"/>
          <w:sz w:val="17"/>
        </w:rPr>
        <w:lastRenderedPageBreak/>
        <w:t xml:space="preserve">      | url                     | code | text |</w:t>
      </w:r>
      <w:r>
        <w:rPr>
          <w:rFonts w:ascii="Consolas" w:hAnsi="Consolas"/>
          <w:sz w:val="17"/>
        </w:rPr>
        <w:br/>
        <w:t xml:space="preserve">      | https://httpbin.org/get | 200  | url  |</w:t>
      </w:r>
      <w:r>
        <w:rPr>
          <w:rFonts w:ascii="Consolas" w:hAnsi="Consolas"/>
          <w:sz w:val="17"/>
        </w:rPr>
        <w:br/>
        <w:t xml:space="preserve">      | https://httpbin.org/get | 200  | args |</w:t>
      </w:r>
      <w:r>
        <w:rPr>
          <w:rFonts w:ascii="Consolas" w:hAnsi="Consolas"/>
          <w:sz w:val="17"/>
        </w:rPr>
        <w:br/>
      </w:r>
    </w:p>
    <w:p w14:paraId="653D1C1E" w14:textId="77777777" w:rsidR="002534A9" w:rsidRDefault="00000000">
      <w:pPr>
        <w:pStyle w:val="Heading1"/>
      </w:pPr>
      <w:r>
        <w:t>8. Source Code — api_steps.py</w:t>
      </w:r>
    </w:p>
    <w:p w14:paraId="746C8CE7" w14:textId="23D92BAF" w:rsidR="002534A9" w:rsidRDefault="00000000">
      <w:pPr>
        <w:shd w:val="clear" w:color="auto" w:fill="F2F2F2"/>
        <w:spacing w:after="100"/>
        <w:ind w:left="288"/>
      </w:pPr>
      <w:r>
        <w:rPr>
          <w:rFonts w:ascii="Consolas" w:hAnsi="Consolas"/>
          <w:sz w:val="17"/>
        </w:rPr>
        <w:t>from behave import given, then</w:t>
      </w:r>
      <w:r>
        <w:rPr>
          <w:rFonts w:ascii="Consolas" w:hAnsi="Consolas"/>
          <w:sz w:val="17"/>
        </w:rPr>
        <w:br/>
        <w:t>import requests</w:t>
      </w:r>
      <w:r>
        <w:rPr>
          <w:rFonts w:ascii="Consolas" w:hAnsi="Consolas"/>
          <w:sz w:val="17"/>
        </w:rPr>
        <w:br/>
      </w:r>
      <w:r>
        <w:rPr>
          <w:rFonts w:ascii="Consolas" w:hAnsi="Consolas"/>
          <w:sz w:val="17"/>
        </w:rPr>
        <w:br/>
      </w:r>
      <w:r>
        <w:rPr>
          <w:rFonts w:ascii="Consolas" w:hAnsi="Consolas"/>
          <w:sz w:val="17"/>
        </w:rPr>
        <w:br/>
        <w:t>@given('I send a GET request to "{url}"')</w:t>
      </w:r>
      <w:r>
        <w:rPr>
          <w:rFonts w:ascii="Consolas" w:hAnsi="Consolas"/>
          <w:sz w:val="17"/>
        </w:rPr>
        <w:br/>
        <w:t>def send_get(context, url):</w:t>
      </w:r>
      <w:r>
        <w:rPr>
          <w:rFonts w:ascii="Consolas" w:hAnsi="Consolas"/>
          <w:sz w:val="17"/>
        </w:rPr>
        <w:br/>
        <w:t xml:space="preserve">    print("\n")</w:t>
      </w:r>
      <w:r>
        <w:rPr>
          <w:rFonts w:ascii="Consolas" w:hAnsi="Consolas"/>
          <w:sz w:val="17"/>
        </w:rPr>
        <w:br/>
        <w:t xml:space="preserve">    print("=" * 60)</w:t>
      </w:r>
      <w:r>
        <w:rPr>
          <w:rFonts w:ascii="Consolas" w:hAnsi="Consolas"/>
          <w:sz w:val="17"/>
        </w:rPr>
        <w:br/>
        <w:t xml:space="preserve">    print("SENDING GET REQUEST")</w:t>
      </w:r>
      <w:r>
        <w:rPr>
          <w:rFonts w:ascii="Consolas" w:hAnsi="Consolas"/>
          <w:sz w:val="17"/>
        </w:rPr>
        <w:br/>
        <w:t xml:space="preserve">    print("=" * 60)</w:t>
      </w:r>
      <w:r>
        <w:rPr>
          <w:rFonts w:ascii="Consolas" w:hAnsi="Consolas"/>
          <w:sz w:val="17"/>
        </w:rPr>
        <w:br/>
        <w:t xml:space="preserve">    print("URL:", url)</w:t>
      </w:r>
      <w:r>
        <w:rPr>
          <w:rFonts w:ascii="Consolas" w:hAnsi="Consolas"/>
          <w:sz w:val="17"/>
        </w:rPr>
        <w:br/>
      </w:r>
      <w:r>
        <w:rPr>
          <w:rFonts w:ascii="Consolas" w:hAnsi="Consolas"/>
          <w:sz w:val="17"/>
        </w:rPr>
        <w:br/>
        <w:t xml:space="preserve">    context.response = requests.get(url, timeout=10)</w:t>
      </w:r>
      <w:r>
        <w:rPr>
          <w:rFonts w:ascii="Consolas" w:hAnsi="Consolas"/>
          <w:sz w:val="17"/>
        </w:rPr>
        <w:br/>
      </w:r>
      <w:r>
        <w:rPr>
          <w:rFonts w:ascii="Consolas" w:hAnsi="Consolas"/>
          <w:sz w:val="17"/>
        </w:rPr>
        <w:br/>
        <w:t xml:space="preserve">    print("STATUS CODE:", context.response.status_code)</w:t>
      </w:r>
      <w:r>
        <w:rPr>
          <w:rFonts w:ascii="Consolas" w:hAnsi="Consolas"/>
          <w:sz w:val="17"/>
        </w:rPr>
        <w:br/>
        <w:t xml:space="preserve">    print("RESPONSE:")</w:t>
      </w:r>
      <w:r>
        <w:rPr>
          <w:rFonts w:ascii="Consolas" w:hAnsi="Consolas"/>
          <w:sz w:val="17"/>
        </w:rPr>
        <w:br/>
        <w:t xml:space="preserve">    print(context.response.text[:1000])</w:t>
      </w:r>
      <w:r>
        <w:rPr>
          <w:rFonts w:ascii="Consolas" w:hAnsi="Consolas"/>
          <w:sz w:val="17"/>
        </w:rPr>
        <w:br/>
        <w:t xml:space="preserve">    print("=" * 60)</w:t>
      </w:r>
      <w:r>
        <w:rPr>
          <w:rFonts w:ascii="Consolas" w:hAnsi="Consolas"/>
          <w:sz w:val="17"/>
        </w:rPr>
        <w:br/>
      </w:r>
      <w:r>
        <w:rPr>
          <w:rFonts w:ascii="Consolas" w:hAnsi="Consolas"/>
          <w:sz w:val="17"/>
        </w:rPr>
        <w:br/>
      </w:r>
      <w:r>
        <w:rPr>
          <w:rFonts w:ascii="Consolas" w:hAnsi="Consolas"/>
          <w:sz w:val="17"/>
        </w:rPr>
        <w:br/>
        <w:t>@then("the status code should be {code:d}")</w:t>
      </w:r>
      <w:r>
        <w:rPr>
          <w:rFonts w:ascii="Consolas" w:hAnsi="Consolas"/>
          <w:sz w:val="17"/>
        </w:rPr>
        <w:br/>
        <w:t>def check_status(context, code):</w:t>
      </w:r>
      <w:r>
        <w:rPr>
          <w:rFonts w:ascii="Consolas" w:hAnsi="Consolas"/>
          <w:sz w:val="17"/>
        </w:rPr>
        <w:br/>
        <w:t xml:space="preserve">    assert context.response.status_code == code</w:t>
      </w:r>
      <w:r>
        <w:rPr>
          <w:rFonts w:ascii="Consolas" w:hAnsi="Consolas"/>
          <w:sz w:val="17"/>
        </w:rPr>
        <w:br/>
        <w:t xml:space="preserve">    print("✓ Status code verification passed:", code)</w:t>
      </w:r>
      <w:r>
        <w:rPr>
          <w:rFonts w:ascii="Consolas" w:hAnsi="Consolas"/>
          <w:sz w:val="17"/>
        </w:rPr>
        <w:br/>
      </w:r>
      <w:r>
        <w:rPr>
          <w:rFonts w:ascii="Consolas" w:hAnsi="Consolas"/>
          <w:sz w:val="17"/>
        </w:rPr>
        <w:br/>
      </w:r>
      <w:r>
        <w:rPr>
          <w:rFonts w:ascii="Consolas" w:hAnsi="Consolas"/>
          <w:sz w:val="17"/>
        </w:rPr>
        <w:br/>
        <w:t>@then('response text should contain "{text}"')</w:t>
      </w:r>
      <w:r>
        <w:rPr>
          <w:rFonts w:ascii="Consolas" w:hAnsi="Consolas"/>
          <w:sz w:val="17"/>
        </w:rPr>
        <w:br/>
        <w:t>def check_text(context, text):</w:t>
      </w:r>
      <w:r>
        <w:rPr>
          <w:rFonts w:ascii="Consolas" w:hAnsi="Consolas"/>
          <w:sz w:val="17"/>
        </w:rPr>
        <w:br/>
        <w:t xml:space="preserve">    assert text in context.response.text</w:t>
      </w:r>
      <w:r>
        <w:rPr>
          <w:rFonts w:ascii="Consolas" w:hAnsi="Consolas"/>
          <w:sz w:val="17"/>
        </w:rPr>
        <w:br/>
        <w:t xml:space="preserve">    print("✓ Response contains:", text)</w:t>
      </w:r>
      <w:r>
        <w:rPr>
          <w:rFonts w:ascii="Consolas" w:hAnsi="Consolas"/>
          <w:sz w:val="17"/>
        </w:rPr>
        <w:br/>
      </w:r>
    </w:p>
    <w:p w14:paraId="03666A3D" w14:textId="77777777" w:rsidR="002534A9" w:rsidRDefault="00000000">
      <w:pPr>
        <w:pStyle w:val="Heading1"/>
      </w:pPr>
      <w:r>
        <w:t>9. Explanation of the Implementation</w:t>
      </w:r>
    </w:p>
    <w:p w14:paraId="0B06646E" w14:textId="77777777" w:rsidR="002534A9" w:rsidRDefault="00000000">
      <w:r>
        <w:t>The feature file contains one Scenario Outline. The placeholders &lt;url&gt;, &lt;code&gt;, and &lt;text&gt; are replaced with values from the Examples table during execution.</w:t>
      </w:r>
    </w:p>
    <w:p w14:paraId="0F478144" w14:textId="77777777" w:rsidR="002534A9" w:rsidRDefault="00000000">
      <w:r>
        <w:t>The send_get step uses requests.get() to send the GET request and stores the response in context.response. The following steps use that stored response to verify the expected status code and response content.</w:t>
      </w:r>
    </w:p>
    <w:p w14:paraId="4536D51C" w14:textId="77777777" w:rsidR="002534A9" w:rsidRDefault="00000000">
      <w:r>
        <w:t>The print statements provide visible execution evidence. The --no-capture Behave option ensures that this diagnostic output is shown in the terminal even when the scenarios pass.</w:t>
      </w:r>
    </w:p>
    <w:p w14:paraId="639A70FB" w14:textId="77777777" w:rsidR="002534A9" w:rsidRDefault="00000000">
      <w:pPr>
        <w:pStyle w:val="Heading1"/>
      </w:pPr>
      <w:r>
        <w:t>10. Data-Driven Test Data</w:t>
      </w:r>
    </w:p>
    <w:tbl>
      <w:tblPr>
        <w:tblStyle w:val="TableGrid"/>
        <w:tblW w:w="0" w:type="auto"/>
        <w:jc w:val="center"/>
        <w:tblLook w:val="04A0" w:firstRow="1" w:lastRow="0" w:firstColumn="1" w:lastColumn="0" w:noHBand="0" w:noVBand="1"/>
      </w:tblPr>
      <w:tblGrid>
        <w:gridCol w:w="3360"/>
        <w:gridCol w:w="3360"/>
        <w:gridCol w:w="3360"/>
      </w:tblGrid>
      <w:tr w:rsidR="002534A9" w14:paraId="5C7019B4" w14:textId="77777777">
        <w:trPr>
          <w:jc w:val="center"/>
        </w:trPr>
        <w:tc>
          <w:tcPr>
            <w:tcW w:w="3360" w:type="dxa"/>
          </w:tcPr>
          <w:p w14:paraId="36ED36E9" w14:textId="77777777" w:rsidR="002534A9" w:rsidRDefault="00000000">
            <w:r>
              <w:t>Test Data Set</w:t>
            </w:r>
          </w:p>
        </w:tc>
        <w:tc>
          <w:tcPr>
            <w:tcW w:w="3360" w:type="dxa"/>
          </w:tcPr>
          <w:p w14:paraId="4560476F" w14:textId="77777777" w:rsidR="002534A9" w:rsidRDefault="00000000">
            <w:r>
              <w:t>URL</w:t>
            </w:r>
          </w:p>
        </w:tc>
        <w:tc>
          <w:tcPr>
            <w:tcW w:w="3360" w:type="dxa"/>
          </w:tcPr>
          <w:p w14:paraId="19A14F68" w14:textId="77777777" w:rsidR="002534A9" w:rsidRDefault="00000000">
            <w:r>
              <w:t>Expected Data</w:t>
            </w:r>
          </w:p>
        </w:tc>
      </w:tr>
      <w:tr w:rsidR="002534A9" w14:paraId="2C6A6E99" w14:textId="77777777">
        <w:trPr>
          <w:jc w:val="center"/>
        </w:trPr>
        <w:tc>
          <w:tcPr>
            <w:tcW w:w="3360" w:type="dxa"/>
          </w:tcPr>
          <w:p w14:paraId="5396EED3" w14:textId="77777777" w:rsidR="002534A9" w:rsidRDefault="00000000">
            <w:r>
              <w:t>Iteration 1</w:t>
            </w:r>
          </w:p>
        </w:tc>
        <w:tc>
          <w:tcPr>
            <w:tcW w:w="3360" w:type="dxa"/>
          </w:tcPr>
          <w:p w14:paraId="6054E5B9" w14:textId="77777777" w:rsidR="002534A9" w:rsidRDefault="00000000">
            <w:r>
              <w:t>https://httpbin.org/get</w:t>
            </w:r>
          </w:p>
        </w:tc>
        <w:tc>
          <w:tcPr>
            <w:tcW w:w="3360" w:type="dxa"/>
          </w:tcPr>
          <w:p w14:paraId="33FDD894" w14:textId="77777777" w:rsidR="002534A9" w:rsidRDefault="00000000">
            <w:r>
              <w:t>Status 200; response contains url</w:t>
            </w:r>
          </w:p>
        </w:tc>
      </w:tr>
      <w:tr w:rsidR="002534A9" w14:paraId="24DEE07B" w14:textId="77777777">
        <w:trPr>
          <w:jc w:val="center"/>
        </w:trPr>
        <w:tc>
          <w:tcPr>
            <w:tcW w:w="3360" w:type="dxa"/>
          </w:tcPr>
          <w:p w14:paraId="0A21AC57" w14:textId="77777777" w:rsidR="002534A9" w:rsidRDefault="00000000">
            <w:r>
              <w:t>Iteration 2</w:t>
            </w:r>
          </w:p>
        </w:tc>
        <w:tc>
          <w:tcPr>
            <w:tcW w:w="3360" w:type="dxa"/>
          </w:tcPr>
          <w:p w14:paraId="48DD4764" w14:textId="77777777" w:rsidR="002534A9" w:rsidRDefault="00000000">
            <w:r>
              <w:t>https://httpbin.org/get</w:t>
            </w:r>
          </w:p>
        </w:tc>
        <w:tc>
          <w:tcPr>
            <w:tcW w:w="3360" w:type="dxa"/>
          </w:tcPr>
          <w:p w14:paraId="6C08B399" w14:textId="77777777" w:rsidR="002534A9" w:rsidRDefault="00000000">
            <w:r>
              <w:t>Status 200; response contains args</w:t>
            </w:r>
          </w:p>
        </w:tc>
      </w:tr>
    </w:tbl>
    <w:p w14:paraId="155697BE" w14:textId="77777777" w:rsidR="002534A9" w:rsidRDefault="00000000">
      <w:pPr>
        <w:pStyle w:val="Heading1"/>
      </w:pPr>
      <w:r>
        <w:lastRenderedPageBreak/>
        <w:t>11. Execution Procedure</w:t>
      </w:r>
    </w:p>
    <w:p w14:paraId="36080B52" w14:textId="77777777" w:rsidR="002534A9" w:rsidRDefault="00000000">
      <w:pPr>
        <w:pStyle w:val="ListBullet"/>
      </w:pPr>
      <w:r>
        <w:t>Open the Assignment2_DataDriven project in Visual Studio Code.</w:t>
      </w:r>
    </w:p>
    <w:p w14:paraId="6DA72493" w14:textId="77777777" w:rsidR="002534A9" w:rsidRDefault="00000000">
      <w:pPr>
        <w:pStyle w:val="ListBullet"/>
      </w:pPr>
      <w:r>
        <w:t>Activate the Python virtual environment if required.</w:t>
      </w:r>
    </w:p>
    <w:p w14:paraId="403308CC" w14:textId="77777777" w:rsidR="002534A9" w:rsidRDefault="00000000">
      <w:pPr>
        <w:pStyle w:val="ListBullet"/>
      </w:pPr>
      <w:r>
        <w:t>Open PowerShell in the project directory.</w:t>
      </w:r>
    </w:p>
    <w:p w14:paraId="00E55B72" w14:textId="77777777" w:rsidR="002534A9" w:rsidRDefault="00000000">
      <w:pPr>
        <w:pStyle w:val="ListBullet"/>
      </w:pPr>
      <w:r>
        <w:t>Install Behave and Requests.</w:t>
      </w:r>
    </w:p>
    <w:p w14:paraId="79F1D603" w14:textId="77777777" w:rsidR="002534A9" w:rsidRDefault="00000000">
      <w:pPr>
        <w:pStyle w:val="ListBullet"/>
      </w:pPr>
      <w:r>
        <w:t>Verify the Behave installation.</w:t>
      </w:r>
    </w:p>
    <w:p w14:paraId="4DAC3ABC" w14:textId="77777777" w:rsidR="002534A9" w:rsidRDefault="00000000">
      <w:pPr>
        <w:pStyle w:val="ListBullet"/>
      </w:pPr>
      <w:r>
        <w:t>Run the Scenario Outline with the pretty formatter and --no-capture.</w:t>
      </w:r>
    </w:p>
    <w:p w14:paraId="6356173C" w14:textId="77777777" w:rsidR="002534A9" w:rsidRDefault="00000000">
      <w:pPr>
        <w:pStyle w:val="ListBullet"/>
      </w:pPr>
      <w:r>
        <w:t>Observe the API response for each data row.</w:t>
      </w:r>
    </w:p>
    <w:p w14:paraId="78C649EF" w14:textId="77777777" w:rsidR="002534A9" w:rsidRDefault="00000000">
      <w:pPr>
        <w:pStyle w:val="ListBullet"/>
      </w:pPr>
      <w:r>
        <w:t>Observe the final feature, scenario, and step pass counts.</w:t>
      </w:r>
    </w:p>
    <w:p w14:paraId="6A0F60AA" w14:textId="77777777" w:rsidR="002534A9" w:rsidRDefault="00000000">
      <w:pPr>
        <w:shd w:val="clear" w:color="auto" w:fill="F2F2F2"/>
        <w:spacing w:after="100"/>
        <w:ind w:left="288"/>
      </w:pPr>
      <w:r>
        <w:rPr>
          <w:rFonts w:ascii="Consolas" w:hAnsi="Consolas"/>
          <w:sz w:val="17"/>
        </w:rPr>
        <w:t>python -m behave -f pretty --no-capture</w:t>
      </w:r>
    </w:p>
    <w:p w14:paraId="11CD35D2" w14:textId="77777777" w:rsidR="0036116B" w:rsidRDefault="0036116B">
      <w:pPr>
        <w:pStyle w:val="Heading1"/>
      </w:pPr>
    </w:p>
    <w:p w14:paraId="6AFC49EC" w14:textId="79DC4197" w:rsidR="002534A9" w:rsidRDefault="00000000">
      <w:pPr>
        <w:pStyle w:val="Heading1"/>
      </w:pPr>
      <w:r>
        <w:t>12. Output Screenshots</w:t>
      </w:r>
    </w:p>
    <w:p w14:paraId="620F486B" w14:textId="77777777" w:rsidR="002534A9" w:rsidRDefault="00000000">
      <w:pPr>
        <w:jc w:val="center"/>
      </w:pPr>
      <w:r>
        <w:rPr>
          <w:b/>
        </w:rPr>
        <w:t>Output Screenshot 1 — API Responses and Data-Driven Verification</w:t>
      </w:r>
    </w:p>
    <w:tbl>
      <w:tblPr>
        <w:tblW w:w="0" w:type="auto"/>
        <w:jc w:val="center"/>
        <w:tblLook w:val="04A0" w:firstRow="1" w:lastRow="0" w:firstColumn="1" w:lastColumn="0" w:noHBand="0" w:noVBand="1"/>
      </w:tblPr>
      <w:tblGrid>
        <w:gridCol w:w="10080"/>
      </w:tblGrid>
      <w:tr w:rsidR="002534A9" w14:paraId="3FDA9171" w14:textId="77777777">
        <w:trPr>
          <w:jc w:val="center"/>
        </w:trPr>
        <w:tc>
          <w:tcPr>
            <w:tcW w:w="10080" w:type="dxa"/>
            <w:vAlign w:val="center"/>
          </w:tcPr>
          <w:p w14:paraId="7F5A2216" w14:textId="4CD51AFA" w:rsidR="002534A9" w:rsidRDefault="0036116B">
            <w:pPr>
              <w:jc w:val="center"/>
            </w:pPr>
            <w:r w:rsidRPr="0036116B">
              <w:rPr>
                <w:b/>
                <w:noProof/>
              </w:rPr>
              <w:drawing>
                <wp:anchor distT="0" distB="0" distL="114300" distR="114300" simplePos="0" relativeHeight="251657216" behindDoc="1" locked="0" layoutInCell="1" allowOverlap="1" wp14:anchorId="2678C0A3" wp14:editId="7D9E04CE">
                  <wp:simplePos x="0" y="0"/>
                  <wp:positionH relativeFrom="column">
                    <wp:posOffset>-64267</wp:posOffset>
                  </wp:positionH>
                  <wp:positionV relativeFrom="paragraph">
                    <wp:posOffset>-2911</wp:posOffset>
                  </wp:positionV>
                  <wp:extent cx="6400800" cy="5567680"/>
                  <wp:effectExtent l="0" t="0" r="0" b="0"/>
                  <wp:wrapNone/>
                  <wp:docPr id="2320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13286" name=""/>
                          <pic:cNvPicPr/>
                        </pic:nvPicPr>
                        <pic:blipFill>
                          <a:blip r:embed="rId10"/>
                          <a:stretch>
                            <a:fillRect/>
                          </a:stretch>
                        </pic:blipFill>
                        <pic:spPr>
                          <a:xfrm>
                            <a:off x="0" y="0"/>
                            <a:ext cx="6400800" cy="5567680"/>
                          </a:xfrm>
                          <a:prstGeom prst="rect">
                            <a:avLst/>
                          </a:prstGeom>
                        </pic:spPr>
                      </pic:pic>
                    </a:graphicData>
                  </a:graphic>
                </wp:anchor>
              </w:drawing>
            </w:r>
          </w:p>
        </w:tc>
      </w:tr>
    </w:tbl>
    <w:p w14:paraId="3F0A61CF" w14:textId="77777777" w:rsidR="002534A9" w:rsidRDefault="002534A9"/>
    <w:p w14:paraId="3F8E4173" w14:textId="77777777" w:rsidR="0036116B" w:rsidRDefault="0036116B">
      <w:pPr>
        <w:jc w:val="center"/>
        <w:rPr>
          <w:b/>
        </w:rPr>
      </w:pPr>
    </w:p>
    <w:p w14:paraId="5A312E4C" w14:textId="77777777" w:rsidR="0036116B" w:rsidRDefault="0036116B">
      <w:pPr>
        <w:jc w:val="center"/>
        <w:rPr>
          <w:b/>
        </w:rPr>
      </w:pPr>
    </w:p>
    <w:p w14:paraId="01E002AA" w14:textId="77777777" w:rsidR="0036116B" w:rsidRDefault="0036116B">
      <w:pPr>
        <w:jc w:val="center"/>
        <w:rPr>
          <w:b/>
        </w:rPr>
      </w:pPr>
    </w:p>
    <w:p w14:paraId="78DE72E9" w14:textId="77777777" w:rsidR="0036116B" w:rsidRDefault="0036116B">
      <w:pPr>
        <w:jc w:val="center"/>
        <w:rPr>
          <w:b/>
        </w:rPr>
      </w:pPr>
    </w:p>
    <w:p w14:paraId="468185CF" w14:textId="77777777" w:rsidR="0036116B" w:rsidRDefault="0036116B">
      <w:pPr>
        <w:jc w:val="center"/>
        <w:rPr>
          <w:b/>
        </w:rPr>
      </w:pPr>
    </w:p>
    <w:p w14:paraId="33BB58A4" w14:textId="77777777" w:rsidR="0036116B" w:rsidRDefault="0036116B">
      <w:pPr>
        <w:jc w:val="center"/>
        <w:rPr>
          <w:b/>
        </w:rPr>
      </w:pPr>
    </w:p>
    <w:p w14:paraId="1AC2D941" w14:textId="77777777" w:rsidR="0036116B" w:rsidRDefault="0036116B">
      <w:pPr>
        <w:jc w:val="center"/>
        <w:rPr>
          <w:b/>
        </w:rPr>
      </w:pPr>
    </w:p>
    <w:p w14:paraId="0D569933" w14:textId="77777777" w:rsidR="0036116B" w:rsidRDefault="0036116B">
      <w:pPr>
        <w:jc w:val="center"/>
        <w:rPr>
          <w:b/>
        </w:rPr>
      </w:pPr>
    </w:p>
    <w:p w14:paraId="078AB8FC" w14:textId="77777777" w:rsidR="0036116B" w:rsidRDefault="0036116B">
      <w:pPr>
        <w:jc w:val="center"/>
        <w:rPr>
          <w:b/>
        </w:rPr>
      </w:pPr>
    </w:p>
    <w:p w14:paraId="17DAEA56" w14:textId="77777777" w:rsidR="0036116B" w:rsidRDefault="0036116B">
      <w:pPr>
        <w:jc w:val="center"/>
        <w:rPr>
          <w:b/>
        </w:rPr>
      </w:pPr>
    </w:p>
    <w:p w14:paraId="32977745" w14:textId="77777777" w:rsidR="0036116B" w:rsidRDefault="0036116B">
      <w:pPr>
        <w:jc w:val="center"/>
        <w:rPr>
          <w:b/>
        </w:rPr>
      </w:pPr>
    </w:p>
    <w:p w14:paraId="38CE3197" w14:textId="77777777" w:rsidR="0036116B" w:rsidRDefault="0036116B">
      <w:pPr>
        <w:jc w:val="center"/>
        <w:rPr>
          <w:b/>
        </w:rPr>
      </w:pPr>
    </w:p>
    <w:p w14:paraId="1F57BC68" w14:textId="77777777" w:rsidR="0036116B" w:rsidRDefault="0036116B">
      <w:pPr>
        <w:jc w:val="center"/>
        <w:rPr>
          <w:b/>
        </w:rPr>
      </w:pPr>
    </w:p>
    <w:p w14:paraId="4E4C065A" w14:textId="77777777" w:rsidR="0036116B" w:rsidRDefault="0036116B">
      <w:pPr>
        <w:jc w:val="center"/>
        <w:rPr>
          <w:b/>
        </w:rPr>
      </w:pPr>
    </w:p>
    <w:p w14:paraId="73302F6F" w14:textId="77777777" w:rsidR="0036116B" w:rsidRDefault="0036116B">
      <w:pPr>
        <w:jc w:val="center"/>
        <w:rPr>
          <w:b/>
        </w:rPr>
      </w:pPr>
    </w:p>
    <w:p w14:paraId="79A85005" w14:textId="77777777" w:rsidR="0036116B" w:rsidRDefault="0036116B">
      <w:pPr>
        <w:jc w:val="center"/>
        <w:rPr>
          <w:b/>
        </w:rPr>
      </w:pPr>
    </w:p>
    <w:p w14:paraId="0C57202A" w14:textId="5DA0D12C" w:rsidR="002534A9" w:rsidRDefault="0036116B">
      <w:pPr>
        <w:jc w:val="center"/>
      </w:pPr>
      <w:r w:rsidRPr="0036116B">
        <w:rPr>
          <w:b/>
          <w:noProof/>
        </w:rPr>
        <w:drawing>
          <wp:anchor distT="0" distB="0" distL="114300" distR="114300" simplePos="0" relativeHeight="251658240" behindDoc="1" locked="0" layoutInCell="1" allowOverlap="1" wp14:anchorId="6E535A6A" wp14:editId="6986F7C5">
            <wp:simplePos x="0" y="0"/>
            <wp:positionH relativeFrom="column">
              <wp:posOffset>297275</wp:posOffset>
            </wp:positionH>
            <wp:positionV relativeFrom="paragraph">
              <wp:posOffset>540145</wp:posOffset>
            </wp:positionV>
            <wp:extent cx="6389296" cy="1777041"/>
            <wp:effectExtent l="0" t="0" r="0" b="0"/>
            <wp:wrapNone/>
            <wp:docPr id="79299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97012" name=""/>
                    <pic:cNvPicPr/>
                  </pic:nvPicPr>
                  <pic:blipFill>
                    <a:blip r:embed="rId11"/>
                    <a:stretch>
                      <a:fillRect/>
                    </a:stretch>
                  </pic:blipFill>
                  <pic:spPr>
                    <a:xfrm>
                      <a:off x="0" y="0"/>
                      <a:ext cx="6389296" cy="1777041"/>
                    </a:xfrm>
                    <a:prstGeom prst="rect">
                      <a:avLst/>
                    </a:prstGeom>
                  </pic:spPr>
                </pic:pic>
              </a:graphicData>
            </a:graphic>
            <wp14:sizeRelH relativeFrom="margin">
              <wp14:pctWidth>0</wp14:pctWidth>
            </wp14:sizeRelH>
            <wp14:sizeRelV relativeFrom="margin">
              <wp14:pctHeight>0</wp14:pctHeight>
            </wp14:sizeRelV>
          </wp:anchor>
        </w:drawing>
      </w:r>
      <w:r>
        <w:rPr>
          <w:b/>
        </w:rPr>
        <w:t>Output Screenshot 2 — Behave Execution Summary</w:t>
      </w:r>
    </w:p>
    <w:tbl>
      <w:tblPr>
        <w:tblW w:w="0" w:type="auto"/>
        <w:jc w:val="center"/>
        <w:tblLook w:val="04A0" w:firstRow="1" w:lastRow="0" w:firstColumn="1" w:lastColumn="0" w:noHBand="0" w:noVBand="1"/>
      </w:tblPr>
      <w:tblGrid>
        <w:gridCol w:w="10080"/>
      </w:tblGrid>
      <w:tr w:rsidR="002534A9" w14:paraId="2483B2B7" w14:textId="77777777">
        <w:trPr>
          <w:jc w:val="center"/>
        </w:trPr>
        <w:tc>
          <w:tcPr>
            <w:tcW w:w="10080" w:type="dxa"/>
            <w:vAlign w:val="center"/>
          </w:tcPr>
          <w:p w14:paraId="05799632" w14:textId="3D255E56" w:rsidR="002534A9" w:rsidRDefault="002534A9">
            <w:pPr>
              <w:jc w:val="center"/>
            </w:pPr>
          </w:p>
        </w:tc>
      </w:tr>
    </w:tbl>
    <w:p w14:paraId="6B6BD2F2" w14:textId="77777777" w:rsidR="002534A9" w:rsidRDefault="002534A9"/>
    <w:p w14:paraId="1A9DBBAB" w14:textId="77777777" w:rsidR="0036116B" w:rsidRDefault="0036116B">
      <w:pPr>
        <w:pStyle w:val="Heading1"/>
      </w:pPr>
    </w:p>
    <w:p w14:paraId="0A8FE7FC" w14:textId="77777777" w:rsidR="0036116B" w:rsidRDefault="0036116B">
      <w:pPr>
        <w:pStyle w:val="Heading1"/>
      </w:pPr>
    </w:p>
    <w:p w14:paraId="526874F1" w14:textId="77777777" w:rsidR="000F140D" w:rsidRDefault="000F140D">
      <w:pPr>
        <w:pStyle w:val="Heading1"/>
      </w:pPr>
    </w:p>
    <w:p w14:paraId="22887E29" w14:textId="5D6DA539" w:rsidR="002534A9" w:rsidRDefault="00000000">
      <w:pPr>
        <w:pStyle w:val="Heading1"/>
      </w:pPr>
      <w:r>
        <w:t>13. Expected / Observed Execution Result</w:t>
      </w:r>
    </w:p>
    <w:p w14:paraId="695CA244" w14:textId="77777777" w:rsidR="002534A9" w:rsidRDefault="00000000">
      <w:r>
        <w:t>The successful execution should show two scenario iterations because the Examples table contains two data rows. Each iteration sends a GET request, receives HTTP status code 200, verifies the expected response text, and completes successfully.</w:t>
      </w:r>
    </w:p>
    <w:p w14:paraId="21C9ED76" w14:textId="77777777" w:rsidR="002534A9" w:rsidRDefault="00000000">
      <w:pPr>
        <w:shd w:val="clear" w:color="auto" w:fill="F2F2F2"/>
        <w:spacing w:after="100"/>
        <w:ind w:left="288"/>
      </w:pPr>
      <w:r>
        <w:rPr>
          <w:rFonts w:ascii="Consolas" w:hAnsi="Consolas"/>
          <w:sz w:val="17"/>
        </w:rPr>
        <w:t>1 feature passed, 0 failed, 0 skipped</w:t>
      </w:r>
      <w:r>
        <w:rPr>
          <w:rFonts w:ascii="Consolas" w:hAnsi="Consolas"/>
          <w:sz w:val="17"/>
        </w:rPr>
        <w:br/>
        <w:t>2 scenarios passed, 0 failed, 0 skipped</w:t>
      </w:r>
      <w:r>
        <w:rPr>
          <w:rFonts w:ascii="Consolas" w:hAnsi="Consolas"/>
          <w:sz w:val="17"/>
        </w:rPr>
        <w:br/>
        <w:t>6 steps passed, 0 failed, 0 skipped</w:t>
      </w:r>
      <w:r>
        <w:rPr>
          <w:rFonts w:ascii="Consolas" w:hAnsi="Consolas"/>
          <w:sz w:val="17"/>
        </w:rPr>
        <w:br/>
      </w:r>
    </w:p>
    <w:p w14:paraId="5AA78AC7" w14:textId="77777777" w:rsidR="002534A9" w:rsidRDefault="00000000">
      <w:r>
        <w:t>The exact terminal layout and timing can vary. In the completed execution, both scenarios and all six steps passed successfully.</w:t>
      </w:r>
    </w:p>
    <w:p w14:paraId="6883D5FF" w14:textId="77777777" w:rsidR="002534A9" w:rsidRDefault="00000000">
      <w:pPr>
        <w:pStyle w:val="Heading1"/>
      </w:pPr>
      <w:r>
        <w:t>14. Gherkin-to-Python Mapping</w:t>
      </w:r>
    </w:p>
    <w:tbl>
      <w:tblPr>
        <w:tblStyle w:val="TableGrid"/>
        <w:tblW w:w="0" w:type="auto"/>
        <w:jc w:val="center"/>
        <w:tblLook w:val="04A0" w:firstRow="1" w:lastRow="0" w:firstColumn="1" w:lastColumn="0" w:noHBand="0" w:noVBand="1"/>
      </w:tblPr>
      <w:tblGrid>
        <w:gridCol w:w="3360"/>
        <w:gridCol w:w="3360"/>
        <w:gridCol w:w="3360"/>
      </w:tblGrid>
      <w:tr w:rsidR="002534A9" w14:paraId="39179C33" w14:textId="77777777">
        <w:trPr>
          <w:jc w:val="center"/>
        </w:trPr>
        <w:tc>
          <w:tcPr>
            <w:tcW w:w="3360" w:type="dxa"/>
          </w:tcPr>
          <w:p w14:paraId="24B59272" w14:textId="77777777" w:rsidR="002534A9" w:rsidRDefault="00000000">
            <w:r>
              <w:t>Gherkin Step</w:t>
            </w:r>
          </w:p>
        </w:tc>
        <w:tc>
          <w:tcPr>
            <w:tcW w:w="3360" w:type="dxa"/>
          </w:tcPr>
          <w:p w14:paraId="64BFEE16" w14:textId="77777777" w:rsidR="002534A9" w:rsidRDefault="00000000">
            <w:r>
              <w:t>Python Function</w:t>
            </w:r>
          </w:p>
        </w:tc>
        <w:tc>
          <w:tcPr>
            <w:tcW w:w="3360" w:type="dxa"/>
          </w:tcPr>
          <w:p w14:paraId="321DB78E" w14:textId="77777777" w:rsidR="002534A9" w:rsidRDefault="00000000">
            <w:r>
              <w:t>Purpose</w:t>
            </w:r>
          </w:p>
        </w:tc>
      </w:tr>
      <w:tr w:rsidR="002534A9" w14:paraId="24C85895" w14:textId="77777777">
        <w:trPr>
          <w:jc w:val="center"/>
        </w:trPr>
        <w:tc>
          <w:tcPr>
            <w:tcW w:w="3360" w:type="dxa"/>
          </w:tcPr>
          <w:p w14:paraId="59D033A8" w14:textId="77777777" w:rsidR="002534A9" w:rsidRDefault="00000000">
            <w:r>
              <w:t>Given I send a GET request to "&lt;url&gt;"</w:t>
            </w:r>
          </w:p>
        </w:tc>
        <w:tc>
          <w:tcPr>
            <w:tcW w:w="3360" w:type="dxa"/>
          </w:tcPr>
          <w:p w14:paraId="235A99C9" w14:textId="77777777" w:rsidR="002534A9" w:rsidRDefault="00000000">
            <w:r>
              <w:t>send_get()</w:t>
            </w:r>
          </w:p>
        </w:tc>
        <w:tc>
          <w:tcPr>
            <w:tcW w:w="3360" w:type="dxa"/>
          </w:tcPr>
          <w:p w14:paraId="65CA811E" w14:textId="77777777" w:rsidR="002534A9" w:rsidRDefault="00000000">
            <w:r>
              <w:t>Sends the API request and stores the response</w:t>
            </w:r>
          </w:p>
        </w:tc>
      </w:tr>
      <w:tr w:rsidR="002534A9" w14:paraId="0DAE6B96" w14:textId="77777777">
        <w:trPr>
          <w:jc w:val="center"/>
        </w:trPr>
        <w:tc>
          <w:tcPr>
            <w:tcW w:w="3360" w:type="dxa"/>
          </w:tcPr>
          <w:p w14:paraId="34FB0932" w14:textId="77777777" w:rsidR="002534A9" w:rsidRDefault="00000000">
            <w:r>
              <w:t>Then the status code should be &lt;code&gt;</w:t>
            </w:r>
          </w:p>
        </w:tc>
        <w:tc>
          <w:tcPr>
            <w:tcW w:w="3360" w:type="dxa"/>
          </w:tcPr>
          <w:p w14:paraId="1D9C9E6E" w14:textId="77777777" w:rsidR="002534A9" w:rsidRDefault="00000000">
            <w:r>
              <w:t>check_status()</w:t>
            </w:r>
          </w:p>
        </w:tc>
        <w:tc>
          <w:tcPr>
            <w:tcW w:w="3360" w:type="dxa"/>
          </w:tcPr>
          <w:p w14:paraId="1C769E95" w14:textId="77777777" w:rsidR="002534A9" w:rsidRDefault="00000000">
            <w:r>
              <w:t>Validates the HTTP status code</w:t>
            </w:r>
          </w:p>
        </w:tc>
      </w:tr>
      <w:tr w:rsidR="002534A9" w14:paraId="4FC43005" w14:textId="77777777">
        <w:trPr>
          <w:jc w:val="center"/>
        </w:trPr>
        <w:tc>
          <w:tcPr>
            <w:tcW w:w="3360" w:type="dxa"/>
          </w:tcPr>
          <w:p w14:paraId="77620878" w14:textId="77777777" w:rsidR="002534A9" w:rsidRDefault="00000000">
            <w:r>
              <w:t>And response text should contain "&lt;text&gt;"</w:t>
            </w:r>
          </w:p>
        </w:tc>
        <w:tc>
          <w:tcPr>
            <w:tcW w:w="3360" w:type="dxa"/>
          </w:tcPr>
          <w:p w14:paraId="06EBDF87" w14:textId="77777777" w:rsidR="002534A9" w:rsidRDefault="00000000">
            <w:r>
              <w:t>check_text()</w:t>
            </w:r>
          </w:p>
        </w:tc>
        <w:tc>
          <w:tcPr>
            <w:tcW w:w="3360" w:type="dxa"/>
          </w:tcPr>
          <w:p w14:paraId="21EB024E" w14:textId="77777777" w:rsidR="002534A9" w:rsidRDefault="00000000">
            <w:r>
              <w:t>Validates expected response content</w:t>
            </w:r>
          </w:p>
        </w:tc>
      </w:tr>
    </w:tbl>
    <w:p w14:paraId="347306CF" w14:textId="77777777" w:rsidR="002534A9" w:rsidRDefault="00000000">
      <w:pPr>
        <w:pStyle w:val="Heading1"/>
      </w:pPr>
      <w:r>
        <w:t>15. Result</w:t>
      </w:r>
    </w:p>
    <w:p w14:paraId="3BD9089E" w14:textId="77777777" w:rsidR="002534A9" w:rsidRDefault="00000000">
      <w:r>
        <w:t>Data-driven API automation was successfully implemented using Python Behave. The Scenario Outline executed the same test logic for two different data rows. Both scenarios completed successfully, with six steps passing and no failures.</w:t>
      </w:r>
    </w:p>
    <w:p w14:paraId="102C71F0" w14:textId="77777777" w:rsidR="002534A9" w:rsidRDefault="00000000">
      <w:pPr>
        <w:pStyle w:val="Heading1"/>
      </w:pPr>
      <w:r>
        <w:lastRenderedPageBreak/>
        <w:t>16. Observation</w:t>
      </w:r>
    </w:p>
    <w:p w14:paraId="141BC42E" w14:textId="77777777" w:rsidR="002534A9" w:rsidRDefault="00000000">
      <w:r>
        <w:t>The experiment demonstrated that multiple test-data combinations can be maintained in the Examples table instead of duplicating the scenario. The same Python step definitions were reused for both iterations. The --no-capture option allowed the API response and verification messages to be displayed as execution evidence.</w:t>
      </w:r>
    </w:p>
    <w:p w14:paraId="0841D0D6" w14:textId="77777777" w:rsidR="002534A9" w:rsidRDefault="00000000">
      <w:pPr>
        <w:pStyle w:val="Heading1"/>
      </w:pPr>
      <w:r>
        <w:t>17. Conclusion</w:t>
      </w:r>
    </w:p>
    <w:p w14:paraId="5FF55717" w14:textId="77777777" w:rsidR="002534A9" w:rsidRDefault="00000000">
      <w:r>
        <w:t>The experiment successfully demonstrated data-driven automation using Behave Scenario Outline and Examples. Python Requests was used to send API GET requests, while Behave assertions validated the status code and response content. The approach improves reuse and makes test data easier to extend without changing the core automation logic.</w:t>
      </w:r>
    </w:p>
    <w:p w14:paraId="56E45613" w14:textId="0C5B1759" w:rsidR="002534A9" w:rsidRDefault="002534A9"/>
    <w:sectPr w:rsidR="002534A9"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FA82" w14:textId="77777777" w:rsidR="0038424E" w:rsidRDefault="0038424E">
      <w:pPr>
        <w:spacing w:after="0" w:line="240" w:lineRule="auto"/>
      </w:pPr>
      <w:r>
        <w:separator/>
      </w:r>
    </w:p>
  </w:endnote>
  <w:endnote w:type="continuationSeparator" w:id="0">
    <w:p w14:paraId="74C9E527" w14:textId="77777777" w:rsidR="0038424E" w:rsidRDefault="00384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347C" w14:textId="77777777" w:rsidR="002534A9" w:rsidRDefault="00000000">
    <w:pPr>
      <w:pStyle w:val="Footer"/>
      <w:jc w:val="center"/>
    </w:pPr>
    <w:r>
      <w:t>Assignment 2 — Data-Driven Automation in Python Behave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CDAE8" w14:textId="77777777" w:rsidR="0038424E" w:rsidRDefault="0038424E">
      <w:pPr>
        <w:spacing w:after="0" w:line="240" w:lineRule="auto"/>
      </w:pPr>
      <w:r>
        <w:separator/>
      </w:r>
    </w:p>
  </w:footnote>
  <w:footnote w:type="continuationSeparator" w:id="0">
    <w:p w14:paraId="0DE738B6" w14:textId="77777777" w:rsidR="0038424E" w:rsidRDefault="00384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496533">
    <w:abstractNumId w:val="8"/>
  </w:num>
  <w:num w:numId="2" w16cid:durableId="240876117">
    <w:abstractNumId w:val="6"/>
  </w:num>
  <w:num w:numId="3" w16cid:durableId="855312266">
    <w:abstractNumId w:val="5"/>
  </w:num>
  <w:num w:numId="4" w16cid:durableId="18901391">
    <w:abstractNumId w:val="4"/>
  </w:num>
  <w:num w:numId="5" w16cid:durableId="484051709">
    <w:abstractNumId w:val="7"/>
  </w:num>
  <w:num w:numId="6" w16cid:durableId="1271858328">
    <w:abstractNumId w:val="3"/>
  </w:num>
  <w:num w:numId="7" w16cid:durableId="390078452">
    <w:abstractNumId w:val="2"/>
  </w:num>
  <w:num w:numId="8" w16cid:durableId="453332742">
    <w:abstractNumId w:val="1"/>
  </w:num>
  <w:num w:numId="9" w16cid:durableId="108194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093"/>
    <w:rsid w:val="000F140D"/>
    <w:rsid w:val="0015074B"/>
    <w:rsid w:val="00250422"/>
    <w:rsid w:val="002534A9"/>
    <w:rsid w:val="0029639D"/>
    <w:rsid w:val="00326F90"/>
    <w:rsid w:val="0036116B"/>
    <w:rsid w:val="0038424E"/>
    <w:rsid w:val="00617477"/>
    <w:rsid w:val="008E3778"/>
    <w:rsid w:val="00AA1D8D"/>
    <w:rsid w:val="00B47730"/>
    <w:rsid w:val="00CB0664"/>
    <w:rsid w:val="00F42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27873"/>
  <w14:defaultImageDpi w14:val="300"/>
  <w15:docId w15:val="{C017161E-9866-4AD3-92A9-2763606D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140D"/>
    <w:rPr>
      <w:color w:val="0000FF" w:themeColor="hyperlink"/>
      <w:u w:val="single"/>
    </w:rPr>
  </w:style>
  <w:style w:type="character" w:styleId="UnresolvedMention">
    <w:name w:val="Unresolved Mention"/>
    <w:basedOn w:val="DefaultParagraphFont"/>
    <w:uiPriority w:val="99"/>
    <w:semiHidden/>
    <w:unhideWhenUsed/>
    <w:rsid w:val="000F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surock010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biswayan.roy2023@iem.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4</cp:revision>
  <dcterms:created xsi:type="dcterms:W3CDTF">2013-12-23T23:15:00Z</dcterms:created>
  <dcterms:modified xsi:type="dcterms:W3CDTF">2026-09-26T10:28:00Z</dcterms:modified>
  <cp:category/>
</cp:coreProperties>
</file>