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Caso de uso para Voto Electrónico: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Actores: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Votantes, Vocales Digitales, Servel, Registro Civil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Votantes: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Quien hará uso del voto electrónico validando su información desde </w:t>
        <w:tab/>
        <w:tab/>
        <w:tab/>
        <w:tab/>
        <w:t xml:space="preserve">su teléfono o computador.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de uso: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Identificación, Consultar candidatos, Consulta lugar, </w:t>
        <w:tab/>
        <w:tab/>
        <w:tab/>
        <w:tab/>
        <w:tab/>
        <w:tab/>
        <w:t xml:space="preserve">Votar online.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Vocales Digitales: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Quienes validarán los votos encriptados y anónimos, a través de un </w:t>
        <w:tab/>
        <w:tab/>
        <w:tab/>
        <w:tab/>
        <w:t xml:space="preserve">sistema destinado para ello.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de uso: 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Validar voto, Contar Voto.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Servel: </w:t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Facilitará las bases de datos correspondientes para cada votante.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de uso: 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Lista candidatos, Lugar de voto, Recepción Voto, Validación Voto.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 Civil: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Permitirá verificar la identidad de cada votante haciendo uso de clave </w:t>
        <w:tab/>
        <w:tab/>
        <w:tab/>
        <w:t xml:space="preserve">única y otras herramientas digitales para dicha función. (Clave única, </w:t>
        <w:tab/>
        <w:tab/>
        <w:tab/>
        <w:tab/>
        <w:t xml:space="preserve">Numero carnet, Validación código smartphone, Reconocimiento </w:t>
        <w:tab/>
        <w:tab/>
        <w:tab/>
        <w:tab/>
        <w:t xml:space="preserve">facial)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Caso de uso: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 Votante, Verificación ID.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Detalles Casos De Uso: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Identificación: 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usuario necesitará proporcionar sus datos para identificación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Consulta candidatos: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votante podrá ver lista de candidatos, nombres y número para </w:t>
        <w:tab/>
        <w:tab/>
        <w:tab/>
        <w:tab/>
        <w:t xml:space="preserve">realizar su voto.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Consultar Lugar: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votante podrá consultar lugar correspondiente a su voto.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Votar Online: </w:t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votante podrá hacer uso de su voto electronico manifestando su </w:t>
        <w:tab/>
        <w:tab/>
        <w:tab/>
        <w:tab/>
        <w:t xml:space="preserve">opción de forma encriptada.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Validar Voto: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 vocal digital podrá desencriptar el voto con sus credenciales de </w:t>
        <w:tab/>
        <w:tab/>
        <w:tab/>
        <w:tab/>
        <w:t xml:space="preserve">vocal proporcionadas por el sistema.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Contar Voto: 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Luego de valiar el voto se podrá contabilizar (La contabilización será </w:t>
        <w:tab/>
        <w:tab/>
        <w:tab/>
        <w:tab/>
        <w:t xml:space="preserve">automática).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Lista candidatos: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Servel será el responsable de mostrar la lista de los candidatos </w:t>
        <w:tab/>
        <w:tab/>
        <w:tab/>
        <w:tab/>
        <w:t xml:space="preserve">correspondientes a cada votante.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Lugar de voto: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Servel mostrará el lugar para el cuál se hará efectivo el voto de cada </w:t>
        <w:tab/>
        <w:tab/>
        <w:tab/>
        <w:tab/>
        <w:t xml:space="preserve">votante.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Recepción voto: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Servel reibirá el voto encriptado de cada votante.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Validación voto: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Servel mediante el vocal de mesa validará el voto recepcionado.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Solicitud CU: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Se podrá solicitar activación de clave única.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 votante: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Mediante uso de BBDD del Registro civil, se podrá hacer login para </w:t>
        <w:tab/>
        <w:tab/>
        <w:tab/>
        <w:tab/>
        <w:t xml:space="preserve">cada persona que dese realizar el uso de su voto con ingresando con </w:t>
        <w:tab/>
        <w:tab/>
        <w:tab/>
        <w:tab/>
        <w:t xml:space="preserve">su Clave Única.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Verificación ID: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Registro civil validará la identidad de cada votante mediante uso de </w:t>
        <w:br/>
        <w:tab/>
        <w:tab/>
        <w:tab/>
        <w:t xml:space="preserve">teconologías y acciones previos al voto. Se solicitará Rut, Número de </w:t>
        <w:br/>
        <w:tab/>
        <w:tab/>
        <w:tab/>
        <w:t xml:space="preserve">documento CI, Activación de código al Smartphone y Reconocimiento </w:t>
        <w:br/>
        <w:tab/>
        <w:tab/>
        <w:tab/>
        <w:t xml:space="preserve">Facial (o foto carnet).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