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98DCA">
      <w:pPr>
        <w:jc w:val="center"/>
      </w:pPr>
      <w:r>
        <w:rPr>
          <w:b/>
          <w:sz w:val="32"/>
        </w:rPr>
        <w:t>Практическая работа №2 - TechStore</w:t>
      </w:r>
    </w:p>
    <w:p w14:paraId="64E2AC7C">
      <w:pPr>
        <w:pStyle w:val="2"/>
        <w:spacing w:before="300" w:after="150"/>
      </w:pPr>
      <w:r>
        <w:t>1. Графический импорт</w:t>
      </w:r>
    </w:p>
    <w:p w14:paraId="63A4A652">
      <w:pPr>
        <w:spacing w:after="120"/>
      </w:pPr>
      <w:r>
        <w:t xml:space="preserve">Файл 02_Products_import.csv импортирован через мастер SSMS: Tasks </w:t>
      </w:r>
      <w:r>
        <w:rPr>
          <w:lang w:val="ru-RU"/>
        </w:rPr>
        <w:t>в</w:t>
      </w:r>
      <w:r>
        <w:t xml:space="preserve"> Import Flat File. Данные попали в пробную таблицу stg.ProductsImportWizard. Эта таблица нужна только для знакомства с инструментом, в итоговой работе она не используется.</w:t>
      </w:r>
    </w:p>
    <w:p w14:paraId="21A1B2DF">
      <w:pPr>
        <w:pStyle w:val="3"/>
        <w:spacing w:before="240" w:after="120"/>
      </w:pPr>
      <w:r>
        <w:drawing>
          <wp:inline distT="0" distB="0" distL="114300" distR="114300">
            <wp:extent cx="4857750" cy="280035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3DFE">
      <w:pPr>
        <w:pStyle w:val="3"/>
        <w:spacing w:before="240" w:after="120"/>
      </w:pPr>
      <w:r>
        <w:t>Что показал мастер</w:t>
      </w:r>
    </w:p>
    <w:p w14:paraId="44F2F342">
      <w:pPr>
        <w:pStyle w:val="16"/>
        <w:numPr>
          <w:ilvl w:val="0"/>
          <w:numId w:val="1"/>
        </w:numPr>
        <w:spacing w:after="60"/>
      </w:pPr>
      <w:r>
        <w:t>Типы колонок, которые определил мастер: [впиши из окна Modify Columns или из запроса в конце файла 01]</w:t>
      </w:r>
    </w:p>
    <w:p w14:paraId="719C3210">
      <w:pPr>
        <w:pStyle w:val="16"/>
        <w:numPr>
          <w:ilvl w:val="0"/>
          <w:numId w:val="1"/>
        </w:numPr>
        <w:spacing w:after="60"/>
      </w:pPr>
      <w:r>
        <w:t>Поле Price осталось текстом: в значении есть пробел, запятая и знак ₽, поэтому число из него мастер сделать не может.</w:t>
      </w:r>
    </w:p>
    <w:p w14:paraId="6CDFDB1A">
      <w:pPr>
        <w:pStyle w:val="16"/>
        <w:numPr>
          <w:ilvl w:val="0"/>
          <w:numId w:val="1"/>
        </w:numPr>
        <w:spacing w:after="60"/>
      </w:pPr>
      <w:r>
        <w:t>Вывод: мастер только переносит файл в таблицу. Чистить и приводить типы всё равно нужно самим (Transform).</w:t>
      </w:r>
    </w:p>
    <w:p w14:paraId="0CFA74BA">
      <w:pPr>
        <w:pStyle w:val="16"/>
        <w:numPr>
          <w:ilvl w:val="0"/>
          <w:numId w:val="1"/>
        </w:numPr>
        <w:spacing w:after="60"/>
      </w:pPr>
      <w:r>
        <w:t>Контролируемый RAW staging лучше: я сам выбираю типы (NVARCHAR), имена колонок и разделители.</w:t>
      </w:r>
    </w:p>
    <w:p w14:paraId="6DCE1098">
      <w:pPr>
        <w:pStyle w:val="2"/>
        <w:spacing w:before="300" w:after="150"/>
      </w:pPr>
      <w:r>
        <w:t>2. Описание SQL-скриптов</w:t>
      </w:r>
    </w:p>
    <w:p w14:paraId="00843A90">
      <w:pPr>
        <w:spacing w:after="120"/>
      </w:pPr>
      <w:r>
        <w:t>Решение состоит из четырёх файлов. Они запускаются по порядку. Каждый файл можно запускать повторно.</w:t>
      </w:r>
    </w:p>
    <w:p w14:paraId="2CA0A676">
      <w:pPr>
        <w:pStyle w:val="3"/>
        <w:spacing w:before="240" w:after="120"/>
      </w:pPr>
      <w:r>
        <w:t>Шаг 1. Laba2_01_staging_import.sql - RAW staging и импорт</w:t>
      </w:r>
    </w:p>
    <w:p w14:paraId="4C9DD284">
      <w:pPr>
        <w:spacing w:after="120"/>
      </w:pPr>
      <w:r>
        <w:t>Создаётся схема stg и четыре RAW-таблицы: CustomersImportRaw, ProductsImportRaw, OrdersImportRaw, OrderItemsImportRaw. Все поля - NVARCHAR, данные хранятся как в файле, без преобразований. Затем четыре CSV загружаются через BULK INSERT.</w:t>
      </w:r>
    </w:p>
    <w:p w14:paraId="200ACB8E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100" w:after="200"/>
      </w:pPr>
      <w:r>
        <w:rPr>
          <w:rFonts w:ascii="Consolas" w:hAnsi="Consolas" w:eastAsia="Consolas"/>
          <w:sz w:val="18"/>
        </w:rPr>
        <w:t>BULK INSERT stg.CustomersImportRaw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FROM 'C:\TechStoreImport\01_Customers_import.csv'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WITH (FORMAT = 'CSV', FIRSTROW = 2, FIELDQUOTE = '"',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FIELDTERMINATOR = ';', ROWTERMINATOR = '0x0a', CODEPAGE = '65001');</w:t>
      </w:r>
    </w:p>
    <w:p w14:paraId="058FC809">
      <w:pPr>
        <w:spacing w:after="120"/>
      </w:pPr>
      <w:r>
        <w:t>FIRSTROW = 2 пропускает заголовок, CODEPAGE = 65001 читает файл как UTF-8. В конце скрипт выводит количество строк в каждой RAW-таблице.</w:t>
      </w:r>
    </w:p>
    <w:p w14:paraId="5C42B813">
      <w:pPr>
        <w:pStyle w:val="3"/>
        <w:spacing w:before="240" w:after="120"/>
      </w:pPr>
      <w:r>
        <w:t>Шаг 2. Laba2_02_transform_validation.sql - Transform и Validation</w:t>
      </w:r>
    </w:p>
    <w:p w14:paraId="0DC5C099">
      <w:pPr>
        <w:spacing w:after="120"/>
      </w:pPr>
      <w:r>
        <w:t>Преобразование записано в четырёх view: stg.vCustomersClean, vProductsClean, vOrdersClean, vOrderItemsClean. View только читают RAW-таблицы, рабочие таблицы dbo не меняются. Что делает очистка:</w:t>
      </w:r>
    </w:p>
    <w:p w14:paraId="33880D75">
      <w:pPr>
        <w:pStyle w:val="16"/>
        <w:numPr>
          <w:ilvl w:val="0"/>
          <w:numId w:val="1"/>
        </w:numPr>
        <w:spacing w:after="60"/>
      </w:pPr>
      <w:r>
        <w:t xml:space="preserve">TRIM убирает пробелы по краям (" Артём" </w:t>
      </w:r>
      <w:r>
        <w:rPr>
          <w:lang w:val="ru-RU"/>
        </w:rPr>
        <w:t>в</w:t>
      </w:r>
      <w:r>
        <w:t xml:space="preserve"> "Артём").</w:t>
      </w:r>
    </w:p>
    <w:p w14:paraId="2C42C5EF">
      <w:pPr>
        <w:pStyle w:val="16"/>
        <w:numPr>
          <w:ilvl w:val="0"/>
          <w:numId w:val="1"/>
        </w:numPr>
        <w:spacing w:after="60"/>
      </w:pPr>
      <w:r>
        <w:t>REPLACE убирает лишний символ CR (остаётся от CRLF в файле) и заменяет неразрывный пробел на обычный.</w:t>
      </w:r>
    </w:p>
    <w:p w14:paraId="12639E3D">
      <w:pPr>
        <w:pStyle w:val="16"/>
        <w:numPr>
          <w:ilvl w:val="0"/>
          <w:numId w:val="1"/>
        </w:numPr>
        <w:spacing w:after="60"/>
      </w:pPr>
      <w:r>
        <w:t>NULLIF превращает пустую строку в NULL.</w:t>
      </w:r>
    </w:p>
    <w:p w14:paraId="7E70D379">
      <w:pPr>
        <w:pStyle w:val="16"/>
        <w:numPr>
          <w:ilvl w:val="0"/>
          <w:numId w:val="1"/>
        </w:numPr>
        <w:spacing w:after="60"/>
      </w:pPr>
      <w:r>
        <w:t xml:space="preserve">Цена: удаляются ₽ и все виды пробелов, запятая меняется на точку, затем TRY_CONVERT в DECIMAL(12,2): "49 990,00 ₽" </w:t>
      </w:r>
      <w:r>
        <w:rPr>
          <w:lang w:val="ru-RU"/>
        </w:rPr>
        <w:t>в</w:t>
      </w:r>
      <w:r>
        <w:t xml:space="preserve"> 49990.00.</w:t>
      </w:r>
    </w:p>
    <w:p w14:paraId="4AFA89DC">
      <w:pPr>
        <w:pStyle w:val="16"/>
        <w:numPr>
          <w:ilvl w:val="0"/>
          <w:numId w:val="1"/>
        </w:numPr>
        <w:spacing w:after="60"/>
      </w:pPr>
      <w:r>
        <w:t xml:space="preserve">Дата: TRY_CONVERT(DATE, ..., 104): "05.09.2026" </w:t>
      </w:r>
      <w:r>
        <w:rPr>
          <w:lang w:val="ru-RU"/>
        </w:rPr>
        <w:t>в</w:t>
      </w:r>
      <w:r>
        <w:t xml:space="preserve"> 2026-09-05.</w:t>
      </w:r>
    </w:p>
    <w:p w14:paraId="68011554">
      <w:pPr>
        <w:pStyle w:val="16"/>
        <w:numPr>
          <w:ilvl w:val="0"/>
          <w:numId w:val="1"/>
        </w:numPr>
        <w:spacing w:after="60"/>
      </w:pPr>
      <w:r>
        <w:t>ID и Quantity переводятся в INT через TRY_CONVERT.</w:t>
      </w:r>
    </w:p>
    <w:p w14:paraId="42D51E4F">
      <w:pPr>
        <w:spacing w:after="120"/>
      </w:pPr>
      <w:r>
        <w:t xml:space="preserve">Потом выполняется Preview (было </w:t>
      </w:r>
      <w:r>
        <w:rPr>
          <w:lang w:val="ru-RU"/>
        </w:rPr>
        <w:t>в</w:t>
      </w:r>
      <w:r>
        <w:t xml:space="preserve"> стало) и Validation. Проверки собраны в view stg.vValidationSummary. Для каждой таблицы считается число плохих строк, ожидается 0.</w:t>
      </w:r>
    </w:p>
    <w:p w14:paraId="021F681E">
      <w:pPr>
        <w:pStyle w:val="3"/>
        <w:spacing w:before="240" w:after="120"/>
      </w:pPr>
      <w:r>
        <w:t>Шаг 3. Laba2_03_load_oltp.sql - Load в TechStore</w:t>
      </w:r>
    </w:p>
    <w:p w14:paraId="0F9D9A39">
      <w:pPr>
        <w:spacing w:after="120"/>
      </w:pPr>
      <w:r>
        <w:t xml:space="preserve">Загрузка идёт в одной транзакции (SET XACT_ABORT ON, TRY/CATCH, COMMIT / ROLLBACK). Сначала скрипт проверяет Validation: если плохие строки есть, он останавливается. Порядок загрузки определяют внешние ключи: Customers </w:t>
      </w:r>
      <w:r>
        <w:rPr>
          <w:lang w:val="ru-RU"/>
        </w:rPr>
        <w:t>в</w:t>
      </w:r>
      <w:r>
        <w:t xml:space="preserve"> Products </w:t>
      </w:r>
      <w:r>
        <w:rPr>
          <w:lang w:val="ru-RU"/>
        </w:rPr>
        <w:t>в</w:t>
      </w:r>
      <w:r>
        <w:t xml:space="preserve"> Orders </w:t>
      </w:r>
      <w:r>
        <w:rPr>
          <w:lang w:val="ru-RU"/>
        </w:rPr>
        <w:t>в</w:t>
      </w:r>
      <w:r>
        <w:t xml:space="preserve"> OrderItems. ID во внешних файлах заданы заранее, а в таблицах стоит IDENTITY, поэтому для каждой таблицы по очереди включается IDENTITY_INSERT.</w:t>
      </w:r>
    </w:p>
    <w:p w14:paraId="3C0EF62D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2F2F2"/>
        <w:spacing w:before="100" w:after="200"/>
      </w:pPr>
      <w:r>
        <w:rPr>
          <w:rFonts w:ascii="Consolas" w:hAnsi="Consolas" w:eastAsia="Consolas"/>
          <w:sz w:val="18"/>
        </w:rPr>
        <w:t>SET IDENTITY_INSERT dbo.Customers ON;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INSERT INTO dbo.Customers (CustomerID, FirstName, LastName, Email, City)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SELECT ... FROM stg.vCustomersClean 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WHERE NOT EXISTS (SELECT 1 FROM dbo.Customers d WHERE d.CustomerID = s.CustomerID);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SET IDENTITY_INSERT dbo.Customers OFF;</w:t>
      </w:r>
    </w:p>
    <w:p w14:paraId="545EEE34">
      <w:pPr>
        <w:spacing w:after="120"/>
      </w:pPr>
      <w:r>
        <w:t>Условие NOT EXISTS не даёт вставить уже существующий ID, поэтому повторный запуск не создаёт дублей. После Load выводятся количество строк, TotalUnits и TotalRevenue.</w:t>
      </w:r>
    </w:p>
    <w:p w14:paraId="76913C08">
      <w:pPr>
        <w:pStyle w:val="3"/>
        <w:spacing w:before="240" w:after="120"/>
      </w:pPr>
      <w:r>
        <w:t>Шаг 4. Laba2_04_etl_dwh_analytics.sql - обновление DWH и аналитика</w:t>
      </w:r>
    </w:p>
    <w:p w14:paraId="57134DCB">
      <w:pPr>
        <w:spacing w:after="120"/>
      </w:pPr>
      <w:r>
        <w:t xml:space="preserve">Выполняется полный reload DWH. Сначала очищаются только таблицы TechStore_DWH (FactSales </w:t>
      </w:r>
      <w:r>
        <w:rPr>
          <w:lang w:val="ru-RU"/>
        </w:rPr>
        <w:t>в</w:t>
      </w:r>
      <w:r>
        <w:t xml:space="preserve"> DimDate </w:t>
      </w:r>
      <w:r>
        <w:rPr>
          <w:lang w:val="ru-RU"/>
        </w:rPr>
        <w:t>в</w:t>
      </w:r>
      <w:r>
        <w:t xml:space="preserve"> DimProduct </w:t>
      </w:r>
      <w:r>
        <w:rPr>
          <w:lang w:val="ru-RU"/>
        </w:rPr>
        <w:t>в</w:t>
      </w:r>
      <w:r>
        <w:t xml:space="preserve"> DimCustomer) и сбрасывается IDENTITY. Потом без изменений повторяется ETL из ЛР1: DimCustomer, DimProduct, DimDate, FactSales. База TechStore не очищается. В конце идёт контроль и 5 аналитических запросов.</w:t>
      </w:r>
    </w:p>
    <w:p w14:paraId="13FD3BED">
      <w:pPr>
        <w:pStyle w:val="2"/>
        <w:spacing w:before="300" w:after="150"/>
      </w:pPr>
      <w:r>
        <w:t>3. RAW staging: количество строк</w:t>
      </w:r>
    </w:p>
    <w:p w14:paraId="34E74AAF">
      <w:pPr>
        <w:spacing w:after="120"/>
      </w:pPr>
      <w:r>
        <w:t>После BULK INSERT в каждой RAW-таблице должно быть столько строк, сколько в файле (без заголовка).</w:t>
      </w:r>
    </w:p>
    <w:p w14:paraId="76694B6A">
      <w:pPr>
        <w:spacing w:after="120"/>
      </w:pPr>
      <w:r>
        <w:drawing>
          <wp:inline distT="0" distB="0" distL="114300" distR="114300">
            <wp:extent cx="5729605" cy="1950085"/>
            <wp:effectExtent l="0" t="0" r="4445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394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0C447C"/>
          </w:tcPr>
          <w:p w14:paraId="39A3BB22">
            <w:r>
              <w:rPr>
                <w:b/>
                <w:color w:val="FFFFFF"/>
              </w:rPr>
              <w:t>RAW-таблица</w:t>
            </w:r>
          </w:p>
        </w:tc>
        <w:tc>
          <w:tcPr>
            <w:tcW w:w="2700" w:type="dxa"/>
            <w:shd w:val="clear" w:color="auto" w:fill="0C447C"/>
          </w:tcPr>
          <w:p w14:paraId="3D9D07B1">
            <w:r>
              <w:rPr>
                <w:b/>
                <w:color w:val="FFFFFF"/>
              </w:rPr>
              <w:t>Ожидается</w:t>
            </w:r>
          </w:p>
        </w:tc>
        <w:tc>
          <w:tcPr>
            <w:tcW w:w="2700" w:type="dxa"/>
            <w:shd w:val="clear" w:color="auto" w:fill="0C447C"/>
          </w:tcPr>
          <w:p w14:paraId="35BBA956">
            <w:r>
              <w:rPr>
                <w:b/>
                <w:color w:val="FFFFFF"/>
              </w:rPr>
              <w:t>Получено</w:t>
            </w:r>
          </w:p>
        </w:tc>
      </w:tr>
      <w:tr w14:paraId="15160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6D725B21">
            <w:r>
              <w:t>stg.CustomersImportRaw</w:t>
            </w:r>
          </w:p>
        </w:tc>
        <w:tc>
          <w:tcPr>
            <w:tcW w:w="2700" w:type="dxa"/>
          </w:tcPr>
          <w:p w14:paraId="608C53AB">
            <w:r>
              <w:t>5 строк</w:t>
            </w:r>
          </w:p>
        </w:tc>
        <w:tc>
          <w:tcPr>
            <w:tcW w:w="2700" w:type="dxa"/>
          </w:tcPr>
          <w:p w14:paraId="35A0BEBC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</w:tr>
      <w:tr w14:paraId="6019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A82FAD5">
            <w:r>
              <w:t>stg.ProductsImportRaw</w:t>
            </w:r>
          </w:p>
        </w:tc>
        <w:tc>
          <w:tcPr>
            <w:tcW w:w="2700" w:type="dxa"/>
          </w:tcPr>
          <w:p w14:paraId="472C6EFD">
            <w:r>
              <w:t>5 строк</w:t>
            </w:r>
          </w:p>
        </w:tc>
        <w:tc>
          <w:tcPr>
            <w:tcW w:w="2700" w:type="dxa"/>
          </w:tcPr>
          <w:p w14:paraId="4F87B071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</w:tr>
      <w:tr w14:paraId="2B5E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567BA9AE">
            <w:r>
              <w:t>stg.OrdersImportRaw</w:t>
            </w:r>
          </w:p>
        </w:tc>
        <w:tc>
          <w:tcPr>
            <w:tcW w:w="2700" w:type="dxa"/>
          </w:tcPr>
          <w:p w14:paraId="20CBD6CF">
            <w:r>
              <w:t>5 строк</w:t>
            </w:r>
          </w:p>
        </w:tc>
        <w:tc>
          <w:tcPr>
            <w:tcW w:w="2700" w:type="dxa"/>
          </w:tcPr>
          <w:p w14:paraId="122A46FF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</w:t>
            </w:r>
          </w:p>
        </w:tc>
      </w:tr>
      <w:tr w14:paraId="2797A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2B9BF1E9">
            <w:r>
              <w:t>stg.OrderItemsImportRaw</w:t>
            </w:r>
          </w:p>
        </w:tc>
        <w:tc>
          <w:tcPr>
            <w:tcW w:w="2700" w:type="dxa"/>
          </w:tcPr>
          <w:p w14:paraId="6D791196">
            <w:r>
              <w:t>10 строк</w:t>
            </w:r>
          </w:p>
        </w:tc>
        <w:tc>
          <w:tcPr>
            <w:tcW w:w="2700" w:type="dxa"/>
          </w:tcPr>
          <w:p w14:paraId="154EEF34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</w:t>
            </w:r>
          </w:p>
        </w:tc>
      </w:tr>
    </w:tbl>
    <w:p w14:paraId="503D995C"/>
    <w:p w14:paraId="36D91350">
      <w:pPr>
        <w:pStyle w:val="2"/>
        <w:spacing w:before="300" w:after="150"/>
      </w:pPr>
      <w:r>
        <w:t>4. Transform и Validation</w:t>
      </w:r>
    </w:p>
    <w:p w14:paraId="1ACFBFA1">
      <w:pPr>
        <w:pStyle w:val="3"/>
        <w:spacing w:before="240" w:after="120"/>
      </w:pPr>
      <w:r>
        <w:t>4.1. Preview преобразования</w:t>
      </w:r>
    </w:p>
    <w:p w14:paraId="111A4E4A">
      <w:pPr>
        <w:spacing w:after="120"/>
      </w:pPr>
      <w:r>
        <w:t>Проверочные примеры из задания: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5765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shd w:val="clear" w:color="auto" w:fill="0C447C"/>
          </w:tcPr>
          <w:p w14:paraId="7077C7C5">
            <w:r>
              <w:rPr>
                <w:b/>
                <w:color w:val="FFFFFF"/>
              </w:rPr>
              <w:t>Было (RAW)</w:t>
            </w:r>
          </w:p>
        </w:tc>
        <w:tc>
          <w:tcPr>
            <w:tcW w:w="4500" w:type="dxa"/>
            <w:shd w:val="clear" w:color="auto" w:fill="0C447C"/>
          </w:tcPr>
          <w:p w14:paraId="3E88B4D3">
            <w:r>
              <w:rPr>
                <w:b/>
                <w:color w:val="FFFFFF"/>
              </w:rPr>
              <w:t>Стало</w:t>
            </w:r>
          </w:p>
        </w:tc>
      </w:tr>
      <w:tr w14:paraId="5473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195006A5">
            <w:r>
              <w:t>49 990,00 ₽</w:t>
            </w:r>
          </w:p>
        </w:tc>
        <w:tc>
          <w:tcPr>
            <w:tcW w:w="4500" w:type="dxa"/>
          </w:tcPr>
          <w:p w14:paraId="5F837F63">
            <w:r>
              <w:t>49990.00 (DECIMAL)</w:t>
            </w:r>
          </w:p>
        </w:tc>
      </w:tr>
      <w:tr w14:paraId="6E97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7C94DEB2">
            <w:r>
              <w:t>05.09.2026</w:t>
            </w:r>
          </w:p>
        </w:tc>
        <w:tc>
          <w:tcPr>
            <w:tcW w:w="4500" w:type="dxa"/>
          </w:tcPr>
          <w:p w14:paraId="79DA02C9">
            <w:r>
              <w:t>2026-09-05 (DATE)</w:t>
            </w:r>
          </w:p>
        </w:tc>
      </w:tr>
      <w:tr w14:paraId="18F5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7310A931">
            <w:r>
              <w:t>"  Артём"</w:t>
            </w:r>
          </w:p>
        </w:tc>
        <w:tc>
          <w:tcPr>
            <w:tcW w:w="4500" w:type="dxa"/>
          </w:tcPr>
          <w:p w14:paraId="5C597E78">
            <w:r>
              <w:t>"Артём"</w:t>
            </w:r>
          </w:p>
        </w:tc>
      </w:tr>
      <w:tr w14:paraId="3CF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</w:tcPr>
          <w:p w14:paraId="75A9F9BA">
            <w:r>
              <w:t>"Орлов  "</w:t>
            </w:r>
          </w:p>
        </w:tc>
        <w:tc>
          <w:tcPr>
            <w:tcW w:w="4500" w:type="dxa"/>
          </w:tcPr>
          <w:p w14:paraId="3FDAAC53">
            <w:r>
              <w:t>"Орлов"</w:t>
            </w:r>
          </w:p>
        </w:tc>
      </w:tr>
    </w:tbl>
    <w:p w14:paraId="2FB13698"/>
    <w:p w14:paraId="42E7B2DB">
      <w:pPr>
        <w:pStyle w:val="3"/>
        <w:spacing w:before="240" w:after="120"/>
      </w:pPr>
      <w:r>
        <w:drawing>
          <wp:inline distT="0" distB="0" distL="114300" distR="114300">
            <wp:extent cx="5726430" cy="5843270"/>
            <wp:effectExtent l="0" t="0" r="7620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B216">
      <w:pPr>
        <w:pStyle w:val="3"/>
        <w:spacing w:before="240" w:after="120"/>
      </w:pPr>
      <w:r>
        <w:t>4.2. Validation</w:t>
      </w:r>
    </w:p>
    <w:p w14:paraId="76D55215">
      <w:pPr>
        <w:spacing w:after="120"/>
      </w:pPr>
      <w:r>
        <w:t>Проверяется: ID не NULL, обязательные строки не пустые, Price не NULL и не меньше 0, Quantity больше 0, OrderDate превращается в DATE. Дополнительно проверены повторы ID в файлах и наличие связанных клиента, заказа и товара.</w:t>
      </w:r>
    </w:p>
    <w:p w14:paraId="76CEA162">
      <w:pPr>
        <w:spacing w:after="120"/>
      </w:pPr>
      <w:r>
        <w:drawing>
          <wp:inline distT="0" distB="0" distL="114300" distR="114300">
            <wp:extent cx="5638800" cy="343852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A01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shd w:val="clear" w:color="auto" w:fill="0C447C"/>
          </w:tcPr>
          <w:p w14:paraId="1B608711">
            <w:r>
              <w:rPr>
                <w:b/>
                <w:color w:val="FFFFFF"/>
              </w:rPr>
              <w:t>Проверка</w:t>
            </w:r>
          </w:p>
        </w:tc>
        <w:tc>
          <w:tcPr>
            <w:tcW w:w="2400" w:type="dxa"/>
            <w:shd w:val="clear" w:color="auto" w:fill="0C447C"/>
          </w:tcPr>
          <w:p w14:paraId="7AA5E047">
            <w:r>
              <w:rPr>
                <w:b/>
                <w:color w:val="FFFFFF"/>
              </w:rPr>
              <w:t>Ожидается</w:t>
            </w:r>
          </w:p>
        </w:tc>
        <w:tc>
          <w:tcPr>
            <w:tcW w:w="2400" w:type="dxa"/>
            <w:shd w:val="clear" w:color="auto" w:fill="0C447C"/>
          </w:tcPr>
          <w:p w14:paraId="5A3C9BC6">
            <w:r>
              <w:rPr>
                <w:b/>
                <w:color w:val="FFFFFF"/>
              </w:rPr>
              <w:t>Получено</w:t>
            </w:r>
          </w:p>
        </w:tc>
      </w:tr>
      <w:tr w14:paraId="4A34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092AF618">
            <w:r>
              <w:t>Customers - плохих строк</w:t>
            </w:r>
          </w:p>
        </w:tc>
        <w:tc>
          <w:tcPr>
            <w:tcW w:w="2400" w:type="dxa"/>
          </w:tcPr>
          <w:p w14:paraId="26CCEF16">
            <w:r>
              <w:t>0</w:t>
            </w:r>
          </w:p>
        </w:tc>
        <w:tc>
          <w:tcPr>
            <w:tcW w:w="2400" w:type="dxa"/>
          </w:tcPr>
          <w:p w14:paraId="24C7078F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</w:tr>
      <w:tr w14:paraId="69FEA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08B123D9">
            <w:r>
              <w:t>Products - плохих строк</w:t>
            </w:r>
          </w:p>
        </w:tc>
        <w:tc>
          <w:tcPr>
            <w:tcW w:w="2400" w:type="dxa"/>
          </w:tcPr>
          <w:p w14:paraId="7FC30E4F">
            <w:r>
              <w:t>0</w:t>
            </w:r>
          </w:p>
        </w:tc>
        <w:tc>
          <w:tcPr>
            <w:tcW w:w="2400" w:type="dxa"/>
          </w:tcPr>
          <w:p w14:paraId="2D373482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</w:tr>
      <w:tr w14:paraId="0154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0BD9834A">
            <w:r>
              <w:t>Orders - плохих строк</w:t>
            </w:r>
          </w:p>
        </w:tc>
        <w:tc>
          <w:tcPr>
            <w:tcW w:w="2400" w:type="dxa"/>
          </w:tcPr>
          <w:p w14:paraId="1B1561CC">
            <w:r>
              <w:t>0</w:t>
            </w:r>
          </w:p>
        </w:tc>
        <w:tc>
          <w:tcPr>
            <w:tcW w:w="2400" w:type="dxa"/>
          </w:tcPr>
          <w:p w14:paraId="7F513296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</w:tr>
      <w:tr w14:paraId="58C4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5799ECC0">
            <w:r>
              <w:t>OrderItems - плохих строк</w:t>
            </w:r>
          </w:p>
        </w:tc>
        <w:tc>
          <w:tcPr>
            <w:tcW w:w="2400" w:type="dxa"/>
          </w:tcPr>
          <w:p w14:paraId="7F742067">
            <w:r>
              <w:t>0</w:t>
            </w:r>
          </w:p>
        </w:tc>
        <w:tc>
          <w:tcPr>
            <w:tcW w:w="2400" w:type="dxa"/>
          </w:tcPr>
          <w:p w14:paraId="25F82043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</w:tr>
      <w:tr w14:paraId="2FC5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7F8E4E05">
            <w:r>
              <w:t>Повторы ID в файлах</w:t>
            </w:r>
          </w:p>
        </w:tc>
        <w:tc>
          <w:tcPr>
            <w:tcW w:w="2400" w:type="dxa"/>
          </w:tcPr>
          <w:p w14:paraId="086FFE03">
            <w:r>
              <w:t>0</w:t>
            </w:r>
          </w:p>
        </w:tc>
        <w:tc>
          <w:tcPr>
            <w:tcW w:w="2400" w:type="dxa"/>
          </w:tcPr>
          <w:p w14:paraId="39F6F6C0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</w:tr>
      <w:tr w14:paraId="69D3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</w:tcPr>
          <w:p w14:paraId="6E54191D">
            <w:r>
              <w:t>TotalBadRows</w:t>
            </w:r>
          </w:p>
        </w:tc>
        <w:tc>
          <w:tcPr>
            <w:tcW w:w="2400" w:type="dxa"/>
          </w:tcPr>
          <w:p w14:paraId="609365E1">
            <w:r>
              <w:t>0</w:t>
            </w:r>
          </w:p>
        </w:tc>
        <w:tc>
          <w:tcPr>
            <w:tcW w:w="2400" w:type="dxa"/>
          </w:tcPr>
          <w:p w14:paraId="4626BC5C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</w:tr>
    </w:tbl>
    <w:p w14:paraId="3B61748C">
      <w:pPr>
        <w:pStyle w:val="2"/>
        <w:spacing w:before="300" w:after="150"/>
      </w:pPr>
    </w:p>
    <w:p w14:paraId="2FA6C68C">
      <w:pPr>
        <w:pStyle w:val="2"/>
        <w:spacing w:before="300" w:after="150"/>
      </w:pPr>
      <w:r>
        <w:t>5. Load в OLTP: До / После</w:t>
      </w:r>
    </w:p>
    <w:p w14:paraId="1D49967B">
      <w:pPr>
        <w:jc w:val="center"/>
      </w:pPr>
      <w:r>
        <w:drawing>
          <wp:inline distT="0" distB="0" distL="114300" distR="114300">
            <wp:extent cx="4800600" cy="2761615"/>
            <wp:effectExtent l="0" t="0" r="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259B8">
      <w:pPr>
        <w:jc w:val="center"/>
      </w:pPr>
    </w:p>
    <w:p w14:paraId="025F2BE9">
      <w:pPr>
        <w:jc w:val="center"/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 w14:paraId="0BEB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0C447C"/>
          </w:tcPr>
          <w:p w14:paraId="3429CABE"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2100" w:type="dxa"/>
            <w:shd w:val="clear" w:color="auto" w:fill="0C447C"/>
          </w:tcPr>
          <w:p w14:paraId="06358BAC">
            <w:r>
              <w:rPr>
                <w:b/>
                <w:color w:val="FFFFFF"/>
              </w:rPr>
              <w:t>До ЛР2</w:t>
            </w:r>
          </w:p>
        </w:tc>
        <w:tc>
          <w:tcPr>
            <w:tcW w:w="2400" w:type="dxa"/>
            <w:shd w:val="clear" w:color="auto" w:fill="0C447C"/>
          </w:tcPr>
          <w:p w14:paraId="558049C7">
            <w:r>
              <w:rPr>
                <w:b/>
                <w:color w:val="FFFFFF"/>
              </w:rPr>
              <w:t>Ожидается после</w:t>
            </w:r>
          </w:p>
        </w:tc>
        <w:tc>
          <w:tcPr>
            <w:tcW w:w="2100" w:type="dxa"/>
            <w:shd w:val="clear" w:color="auto" w:fill="0C447C"/>
          </w:tcPr>
          <w:p w14:paraId="3A2B2B9F">
            <w:r>
              <w:rPr>
                <w:b/>
                <w:color w:val="FFFFFF"/>
              </w:rPr>
              <w:t>Получено</w:t>
            </w:r>
          </w:p>
        </w:tc>
      </w:tr>
      <w:tr w14:paraId="3C01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02B42F1">
            <w:r>
              <w:t>Customers</w:t>
            </w:r>
          </w:p>
        </w:tc>
        <w:tc>
          <w:tcPr>
            <w:tcW w:w="2100" w:type="dxa"/>
          </w:tcPr>
          <w:p w14:paraId="20E2A157">
            <w:r>
              <w:t>10</w:t>
            </w:r>
          </w:p>
        </w:tc>
        <w:tc>
          <w:tcPr>
            <w:tcW w:w="2400" w:type="dxa"/>
          </w:tcPr>
          <w:p w14:paraId="476CF9A7">
            <w:r>
              <w:t>15</w:t>
            </w:r>
          </w:p>
        </w:tc>
        <w:tc>
          <w:tcPr>
            <w:tcW w:w="2100" w:type="dxa"/>
          </w:tcPr>
          <w:p w14:paraId="34B2ABDD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15</w:t>
            </w:r>
          </w:p>
        </w:tc>
      </w:tr>
      <w:tr w14:paraId="40C1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DDC1B1">
            <w:r>
              <w:t>Products</w:t>
            </w:r>
          </w:p>
        </w:tc>
        <w:tc>
          <w:tcPr>
            <w:tcW w:w="2100" w:type="dxa"/>
          </w:tcPr>
          <w:p w14:paraId="7928275B">
            <w:r>
              <w:t>15</w:t>
            </w:r>
          </w:p>
        </w:tc>
        <w:tc>
          <w:tcPr>
            <w:tcW w:w="2400" w:type="dxa"/>
          </w:tcPr>
          <w:p w14:paraId="57399F9F">
            <w:r>
              <w:t>20</w:t>
            </w:r>
          </w:p>
        </w:tc>
        <w:tc>
          <w:tcPr>
            <w:tcW w:w="2100" w:type="dxa"/>
          </w:tcPr>
          <w:p w14:paraId="702564F8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</w:t>
            </w:r>
          </w:p>
        </w:tc>
      </w:tr>
      <w:tr w14:paraId="68A5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65FAFBD">
            <w:r>
              <w:t>Orders</w:t>
            </w:r>
          </w:p>
        </w:tc>
        <w:tc>
          <w:tcPr>
            <w:tcW w:w="2100" w:type="dxa"/>
          </w:tcPr>
          <w:p w14:paraId="1172A174">
            <w:r>
              <w:t>20</w:t>
            </w:r>
          </w:p>
        </w:tc>
        <w:tc>
          <w:tcPr>
            <w:tcW w:w="2400" w:type="dxa"/>
          </w:tcPr>
          <w:p w14:paraId="355CA2FC">
            <w:r>
              <w:t>25</w:t>
            </w:r>
          </w:p>
        </w:tc>
        <w:tc>
          <w:tcPr>
            <w:tcW w:w="2100" w:type="dxa"/>
          </w:tcPr>
          <w:p w14:paraId="6279F5E4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</w:t>
            </w:r>
          </w:p>
        </w:tc>
      </w:tr>
      <w:tr w14:paraId="2481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3D3FBCA">
            <w:r>
              <w:t>OrderItems</w:t>
            </w:r>
          </w:p>
        </w:tc>
        <w:tc>
          <w:tcPr>
            <w:tcW w:w="2100" w:type="dxa"/>
          </w:tcPr>
          <w:p w14:paraId="66729239">
            <w:r>
              <w:t>43</w:t>
            </w:r>
          </w:p>
        </w:tc>
        <w:tc>
          <w:tcPr>
            <w:tcW w:w="2400" w:type="dxa"/>
          </w:tcPr>
          <w:p w14:paraId="04B70BEC">
            <w:r>
              <w:t>53</w:t>
            </w:r>
          </w:p>
        </w:tc>
        <w:tc>
          <w:tcPr>
            <w:tcW w:w="2100" w:type="dxa"/>
          </w:tcPr>
          <w:p w14:paraId="545C8427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53</w:t>
            </w:r>
          </w:p>
        </w:tc>
      </w:tr>
      <w:tr w14:paraId="6D02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F9E271B">
            <w:r>
              <w:t>TotalUnits</w:t>
            </w:r>
          </w:p>
        </w:tc>
        <w:tc>
          <w:tcPr>
            <w:tcW w:w="2100" w:type="dxa"/>
          </w:tcPr>
          <w:p w14:paraId="69465B2E">
            <w:r>
              <w:t>49</w:t>
            </w:r>
          </w:p>
        </w:tc>
        <w:tc>
          <w:tcPr>
            <w:tcW w:w="2400" w:type="dxa"/>
          </w:tcPr>
          <w:p w14:paraId="06E4F63D">
            <w:r>
              <w:t>62</w:t>
            </w:r>
          </w:p>
        </w:tc>
        <w:tc>
          <w:tcPr>
            <w:tcW w:w="2100" w:type="dxa"/>
          </w:tcPr>
          <w:p w14:paraId="5DA924F3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62</w:t>
            </w:r>
          </w:p>
        </w:tc>
      </w:tr>
      <w:tr w14:paraId="375D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92794B5">
            <w:r>
              <w:t>TotalRevenue</w:t>
            </w:r>
          </w:p>
        </w:tc>
        <w:tc>
          <w:tcPr>
            <w:tcW w:w="2100" w:type="dxa"/>
          </w:tcPr>
          <w:p w14:paraId="02E9B577">
            <w:r>
              <w:t>1 914 000.00</w:t>
            </w:r>
          </w:p>
        </w:tc>
        <w:tc>
          <w:tcPr>
            <w:tcW w:w="2400" w:type="dxa"/>
          </w:tcPr>
          <w:p w14:paraId="318F72C2">
            <w:r>
              <w:t>2 279 410.00</w:t>
            </w:r>
          </w:p>
        </w:tc>
        <w:tc>
          <w:tcPr>
            <w:tcW w:w="2100" w:type="dxa"/>
          </w:tcPr>
          <w:p w14:paraId="03DE8B12">
            <w:pPr>
              <w:rPr>
                <w:rFonts w:hint="default"/>
                <w:lang w:val="ru-RU"/>
              </w:rPr>
            </w:pPr>
            <w:r>
              <w:t>2 279 410.00</w:t>
            </w:r>
          </w:p>
        </w:tc>
      </w:tr>
    </w:tbl>
    <w:p w14:paraId="5DE2ED20"/>
    <w:p w14:paraId="145B71F7">
      <w:pPr>
        <w:spacing w:after="120"/>
      </w:pPr>
      <w:r>
        <w:t>Внешний пакет добавил 10 строк заказов, 13 единиц товара и 365 410.00 выручки.</w:t>
      </w:r>
    </w:p>
    <w:p w14:paraId="6373C624">
      <w:pPr>
        <w:pStyle w:val="2"/>
        <w:numPr>
          <w:ilvl w:val="0"/>
          <w:numId w:val="2"/>
        </w:numPr>
        <w:spacing w:before="300" w:after="150"/>
      </w:pPr>
      <w:r>
        <w:t>Обновление DWH</w:t>
      </w:r>
    </w:p>
    <w:p w14:paraId="0F655880">
      <w:pPr>
        <w:numPr>
          <w:numId w:val="0"/>
        </w:numPr>
      </w:pPr>
      <w:r>
        <w:drawing>
          <wp:inline distT="0" distB="0" distL="114300" distR="114300">
            <wp:extent cx="5727700" cy="3089275"/>
            <wp:effectExtent l="0" t="0" r="6350" b="158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3E9C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0C447C"/>
          </w:tcPr>
          <w:p w14:paraId="421AC36D"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2700" w:type="dxa"/>
            <w:shd w:val="clear" w:color="auto" w:fill="0C447C"/>
          </w:tcPr>
          <w:p w14:paraId="21B948F3">
            <w:r>
              <w:rPr>
                <w:b/>
                <w:color w:val="FFFFFF"/>
              </w:rPr>
              <w:t>Ожидается</w:t>
            </w:r>
          </w:p>
        </w:tc>
        <w:tc>
          <w:tcPr>
            <w:tcW w:w="2700" w:type="dxa"/>
            <w:shd w:val="clear" w:color="auto" w:fill="0C447C"/>
          </w:tcPr>
          <w:p w14:paraId="7DD7106D">
            <w:r>
              <w:rPr>
                <w:b/>
                <w:color w:val="FFFFFF"/>
              </w:rPr>
              <w:t>Получено</w:t>
            </w:r>
          </w:p>
        </w:tc>
      </w:tr>
      <w:tr w14:paraId="69625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13FC3521">
            <w:r>
              <w:t>DimCustomer</w:t>
            </w:r>
          </w:p>
        </w:tc>
        <w:tc>
          <w:tcPr>
            <w:tcW w:w="2700" w:type="dxa"/>
          </w:tcPr>
          <w:p w14:paraId="777AA287">
            <w:r>
              <w:t>15</w:t>
            </w:r>
          </w:p>
        </w:tc>
        <w:tc>
          <w:tcPr>
            <w:tcW w:w="2700" w:type="dxa"/>
          </w:tcPr>
          <w:p w14:paraId="417655A1"/>
        </w:tc>
      </w:tr>
      <w:tr w14:paraId="751A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1686D98">
            <w:r>
              <w:t>DimProduct</w:t>
            </w:r>
          </w:p>
        </w:tc>
        <w:tc>
          <w:tcPr>
            <w:tcW w:w="2700" w:type="dxa"/>
          </w:tcPr>
          <w:p w14:paraId="1754B9B4">
            <w:r>
              <w:t>20</w:t>
            </w:r>
          </w:p>
        </w:tc>
        <w:tc>
          <w:tcPr>
            <w:tcW w:w="2700" w:type="dxa"/>
          </w:tcPr>
          <w:p w14:paraId="32AED84B"/>
        </w:tc>
      </w:tr>
      <w:tr w14:paraId="1F4E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5D0CE4F7">
            <w:r>
              <w:t>DimDate</w:t>
            </w:r>
          </w:p>
        </w:tc>
        <w:tc>
          <w:tcPr>
            <w:tcW w:w="2700" w:type="dxa"/>
          </w:tcPr>
          <w:p w14:paraId="551EDE79">
            <w:r>
              <w:t>25</w:t>
            </w:r>
          </w:p>
        </w:tc>
        <w:tc>
          <w:tcPr>
            <w:tcW w:w="2700" w:type="dxa"/>
          </w:tcPr>
          <w:p w14:paraId="17758B17"/>
        </w:tc>
      </w:tr>
      <w:tr w14:paraId="4CA6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0E3D70C4">
            <w:r>
              <w:t>FactSales</w:t>
            </w:r>
          </w:p>
        </w:tc>
        <w:tc>
          <w:tcPr>
            <w:tcW w:w="2700" w:type="dxa"/>
          </w:tcPr>
          <w:p w14:paraId="67C84E15">
            <w:r>
              <w:t>53</w:t>
            </w:r>
          </w:p>
        </w:tc>
        <w:tc>
          <w:tcPr>
            <w:tcW w:w="2700" w:type="dxa"/>
          </w:tcPr>
          <w:p w14:paraId="42579C82"/>
        </w:tc>
      </w:tr>
      <w:tr w14:paraId="5C43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6DF96D23">
            <w:r>
              <w:t>SUM(Quantity)</w:t>
            </w:r>
          </w:p>
        </w:tc>
        <w:tc>
          <w:tcPr>
            <w:tcW w:w="2700" w:type="dxa"/>
          </w:tcPr>
          <w:p w14:paraId="49FD5968">
            <w:r>
              <w:t>62</w:t>
            </w:r>
          </w:p>
        </w:tc>
        <w:tc>
          <w:tcPr>
            <w:tcW w:w="2700" w:type="dxa"/>
          </w:tcPr>
          <w:p w14:paraId="3B2FAF6D"/>
        </w:tc>
      </w:tr>
      <w:tr w14:paraId="5684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</w:tcPr>
          <w:p w14:paraId="43D8C6DB">
            <w:r>
              <w:t>SUM(Amount)</w:t>
            </w:r>
          </w:p>
        </w:tc>
        <w:tc>
          <w:tcPr>
            <w:tcW w:w="2700" w:type="dxa"/>
          </w:tcPr>
          <w:p w14:paraId="64061847">
            <w:r>
              <w:t>2 279 410.00</w:t>
            </w:r>
          </w:p>
        </w:tc>
        <w:tc>
          <w:tcPr>
            <w:tcW w:w="2700" w:type="dxa"/>
          </w:tcPr>
          <w:p w14:paraId="4D9DC4C3"/>
        </w:tc>
      </w:tr>
    </w:tbl>
    <w:p w14:paraId="3982B4EF"/>
    <w:p w14:paraId="69C9CA8E">
      <w:pPr>
        <w:spacing w:after="120"/>
      </w:pPr>
      <w:r>
        <w:t>Значения DWH совпадают с OLTP, значит загрузка выполнена без потерь и без дублирования.</w:t>
      </w:r>
    </w:p>
    <w:p w14:paraId="422B1A99">
      <w:pPr>
        <w:pStyle w:val="3"/>
        <w:spacing w:before="240" w:after="120"/>
      </w:pPr>
      <w:r>
        <w:t>Выводы по аналитике</w:t>
      </w:r>
    </w:p>
    <w:p w14:paraId="0D26101D">
      <w:pPr>
        <w:pStyle w:val="16"/>
        <w:numPr>
          <w:ilvl w:val="0"/>
          <w:numId w:val="1"/>
        </w:numPr>
        <w:spacing w:after="60"/>
      </w:pPr>
      <w:r>
        <w:t>Лидер продаж среди товаров - «Ноутбук Pro 14» (6 единиц, 720 000.00 выручки).</w:t>
      </w:r>
    </w:p>
    <w:p w14:paraId="2D1CE1C3">
      <w:pPr>
        <w:pStyle w:val="16"/>
        <w:numPr>
          <w:ilvl w:val="0"/>
          <w:numId w:val="1"/>
        </w:numPr>
        <w:spacing w:after="60"/>
      </w:pPr>
      <w:r>
        <w:t>Лидирующая категория - «Ноутбуки» (1 170 000.00).</w:t>
      </w:r>
    </w:p>
    <w:p w14:paraId="3782675C">
      <w:pPr>
        <w:pStyle w:val="16"/>
        <w:numPr>
          <w:ilvl w:val="0"/>
          <w:numId w:val="1"/>
        </w:numPr>
        <w:spacing w:after="60"/>
      </w:pPr>
      <w:r>
        <w:t>Клиент с наибольшей суммой покупок - Иван Иванов (368 000.00).</w:t>
      </w:r>
    </w:p>
    <w:p w14:paraId="23844DE9">
      <w:pPr>
        <w:pStyle w:val="16"/>
        <w:numPr>
          <w:ilvl w:val="0"/>
          <w:numId w:val="1"/>
        </w:numPr>
        <w:spacing w:after="60"/>
      </w:pPr>
      <w:r>
        <w:t>Наибольшая выручка по месяцам - март 2026 года (495 000.00).</w:t>
      </w:r>
    </w:p>
    <w:p w14:paraId="0BCEECBC">
      <w:pPr>
        <w:pStyle w:val="16"/>
        <w:numPr>
          <w:ilvl w:val="0"/>
          <w:numId w:val="1"/>
        </w:numPr>
        <w:spacing w:after="60"/>
      </w:pPr>
      <w:r>
        <w:t>Внешний пакет (заказы 1021-1025) дал 10 строк факта, 13 единиц и 365 410.00 выручки. Новые товары «Монитор 32» и «SSD 4TB» вошли в список продаж.</w:t>
      </w:r>
    </w:p>
    <w:p w14:paraId="6ADAC56C">
      <w:pPr>
        <w:pStyle w:val="2"/>
        <w:spacing w:before="300" w:after="150"/>
        <w:rPr>
          <w:rFonts w:hint="default"/>
          <w:lang w:val="ru-RU"/>
        </w:rPr>
      </w:pPr>
    </w:p>
    <w:p w14:paraId="36BD0BA4">
      <w:pPr>
        <w:pStyle w:val="2"/>
        <w:spacing w:before="300" w:after="150"/>
      </w:pPr>
      <w:bookmarkStart w:id="0" w:name="_GoBack"/>
      <w:bookmarkEnd w:id="0"/>
      <w:r>
        <w:rPr>
          <w:rFonts w:hint="default"/>
          <w:lang w:val="ru-RU"/>
        </w:rPr>
        <w:t>7</w:t>
      </w:r>
      <w:r>
        <w:t>. Заключение</w:t>
      </w:r>
    </w:p>
    <w:p w14:paraId="4E359BEC">
      <w:pPr>
        <w:spacing w:after="120"/>
      </w:pPr>
      <w:r>
        <w:t>Работа выполнена: внешние CSV загружены в RAW staging, данные очищены и проверены, связанный набор загружен в TechStore одной транзакцией, DWH полностью обновлён повторным ETL из ЛР1. Контрольные значения после ЛР2 совпадают с ожидаемыми.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47C346"/>
    <w:multiLevelType w:val="singleLevel"/>
    <w:tmpl w:val="4F47C346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8C0AC9"/>
    <w:rsid w:val="1AC606BA"/>
    <w:rsid w:val="38484B6D"/>
    <w:rsid w:val="395F4A2E"/>
    <w:rsid w:val="3F82393F"/>
    <w:rsid w:val="41742592"/>
    <w:rsid w:val="5F536572"/>
    <w:rsid w:val="6C347C33"/>
    <w:rsid w:val="6E1206A1"/>
    <w:rsid w:val="6F3C490B"/>
    <w:rsid w:val="71616AA0"/>
    <w:rsid w:val="7B992269"/>
    <w:rsid w:val="7D0D1339"/>
    <w:rsid w:val="7D985B4F"/>
    <w:rsid w:val="7DEB30E6"/>
    <w:rsid w:val="7F6F4D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1037</Words>
  <Characters>6191</Characters>
  <TotalTime>3</TotalTime>
  <ScaleCrop>false</ScaleCrop>
  <LinksUpToDate>false</LinksUpToDate>
  <CharactersWithSpaces>7081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2026-09-17T08:18:00Z</dcterms:created>
  <dc:creator>Un-named</dc:creator>
  <cp:lastModifiedBy>Super Director</cp:lastModifiedBy>
  <dcterms:modified xsi:type="dcterms:W3CDTF">2026-10-26T11:13:18Z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eyJoZGlkIjoiMmFiMWQwZGVjYmUyOTgwMTY1NDZkYzE0MTdkZThhMGEifQ==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659AFEAF49F94BCA806F688FAAE8DA42_12</vt:lpwstr>
  </property>
</Properties>
</file>