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4CAC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bottom w:val="single" w:color="auto" w:sz="12" w:space="0"/>
            </w:tcBorders>
          </w:tcPr>
          <w:p w14:paraId="624BE631">
            <w:pPr>
              <w:pStyle w:val="9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14:paraId="33A3E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tcBorders>
              <w:top w:val="single" w:color="auto" w:sz="12" w:space="0"/>
            </w:tcBorders>
          </w:tcPr>
          <w:p w14:paraId="3A5200F0">
            <w:pPr>
              <w:pStyle w:val="7"/>
              <w:spacing w:before="0" w:beforeAutospacing="0" w:after="0" w:afterAutospacing="0"/>
              <w:jc w:val="center"/>
              <w:rPr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/>
                <w:kern w:val="2"/>
                <w:sz w:val="22"/>
                <w:szCs w:val="22"/>
                <w14:ligatures w14:val="standardContextual"/>
              </w:rPr>
              <w:t>Юридический адрес: 127254, г. Москва, вн. тер. г. муниципальный округ Бутырский, ул. Яблочкова, д. 8А</w:t>
            </w:r>
          </w:p>
          <w:p w14:paraId="76FAD2AC">
            <w:pPr>
              <w:pStyle w:val="7"/>
              <w:spacing w:before="0" w:beforeAutospacing="0" w:after="0" w:afterAutospacing="0"/>
              <w:jc w:val="center"/>
              <w:rPr>
                <w:kern w:val="2"/>
                <w:sz w:val="28"/>
                <w:szCs w:val="28"/>
                <w14:ligatures w14:val="standardContextual"/>
              </w:rPr>
            </w:pPr>
            <w:r>
              <w:rPr>
                <w:color w:val="000000"/>
                <w:kern w:val="2"/>
                <w:sz w:val="22"/>
                <w:szCs w:val="22"/>
                <w14:ligatures w14:val="standardContextual"/>
              </w:rPr>
              <w:t>ИНН 7730265193    КПП 771501001    ОГРН 1217700253594</w:t>
            </w:r>
          </w:p>
          <w:p w14:paraId="75680C11">
            <w:pPr>
              <w:pStyle w:val="9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32C5FB06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703BD95D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30EA9DD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24975E7A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5E1023F8">
      <w:pPr>
        <w:rPr>
          <w:rFonts w:cs="Times New Roman"/>
          <w:sz w:val="24"/>
          <w:szCs w:val="24"/>
        </w:rPr>
      </w:pPr>
    </w:p>
    <w:p w14:paraId="2C40BD08">
      <w:pPr>
        <w:rPr>
          <w:rFonts w:cs="Times New Roman"/>
          <w:sz w:val="24"/>
          <w:szCs w:val="24"/>
        </w:rPr>
      </w:pPr>
    </w:p>
    <w:p w14:paraId="680AA93D">
      <w:pPr>
        <w:rPr>
          <w:rFonts w:cs="Times New Roman"/>
          <w:sz w:val="24"/>
          <w:szCs w:val="24"/>
        </w:rPr>
      </w:pPr>
    </w:p>
    <w:p w14:paraId="4AA0B0E0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ОТЧЕТ </w:t>
      </w:r>
    </w:p>
    <w:p w14:paraId="11AE5A78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 прохождении учебной практики по специальности</w:t>
      </w:r>
    </w:p>
    <w:p w14:paraId="68D15FF2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bookmarkStart w:id="0" w:name="_Hlk216707544"/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  <w:bookmarkEnd w:id="0"/>
      <w:r>
        <w:rPr>
          <w:rFonts w:cs="Times New Roman"/>
          <w:b/>
          <w:bCs/>
          <w:sz w:val="24"/>
          <w:szCs w:val="24"/>
        </w:rPr>
        <w:t>,</w:t>
      </w:r>
    </w:p>
    <w:p w14:paraId="435AA327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0731D9A7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1E777DEA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 w:val="26"/>
          <w:szCs w:val="26"/>
        </w:rPr>
        <w:t>«Сопровождение и обслуживание программного обеспечения компьютерных систем»</w:t>
      </w:r>
    </w:p>
    <w:p w14:paraId="69262DDB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8BA1F1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746E0B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526903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3764986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</w:t>
      </w:r>
      <w:r>
        <w:rPr>
          <w:rFonts w:cs="Times New Roman"/>
          <w:sz w:val="24"/>
          <w:szCs w:val="24"/>
          <w:lang w:val="ru-RU"/>
        </w:rPr>
        <w:t>а</w:t>
      </w:r>
      <w:r>
        <w:rPr>
          <w:rFonts w:cs="Times New Roman"/>
          <w:sz w:val="24"/>
          <w:szCs w:val="24"/>
        </w:rPr>
        <w:t xml:space="preserve"> 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______</w:t>
      </w:r>
    </w:p>
    <w:p w14:paraId="6BEF431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54EE9A88">
      <w:pPr>
        <w:spacing w:after="0"/>
        <w:jc w:val="right"/>
      </w:pPr>
      <w:r>
        <w:rPr>
          <w:rFonts w:cs="Times New Roman"/>
          <w:sz w:val="24"/>
          <w:szCs w:val="24"/>
        </w:rPr>
        <w:t>_______________________________</w:t>
      </w:r>
    </w:p>
    <w:p w14:paraId="60AB3BEE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4270236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_</w:t>
      </w:r>
      <w:r>
        <w:rPr>
          <w:u w:val="single"/>
          <w:rtl w:val="0"/>
        </w:rPr>
        <w:t>11/1-РПО-24/</w:t>
      </w:r>
      <w:r>
        <w:rPr>
          <w:rFonts w:hint="default"/>
          <w:u w:val="single"/>
          <w:rtl w:val="0"/>
          <w:lang w:val="en-US"/>
        </w:rPr>
        <w:t>3</w:t>
      </w:r>
      <w:r>
        <w:rPr>
          <w:u w:val="single"/>
          <w:rtl w:val="0"/>
        </w:rPr>
        <w:t>-72</w:t>
      </w:r>
      <w:r>
        <w:rPr>
          <w:rFonts w:cs="Times New Roman"/>
          <w:sz w:val="24"/>
          <w:szCs w:val="24"/>
        </w:rPr>
        <w:t>______</w:t>
      </w:r>
    </w:p>
    <w:p w14:paraId="078CA8EA">
      <w:pPr>
        <w:spacing w:after="0"/>
        <w:jc w:val="right"/>
        <w:rPr>
          <w:rFonts w:cs="Times New Roman"/>
          <w:sz w:val="24"/>
          <w:szCs w:val="24"/>
        </w:rPr>
      </w:pPr>
    </w:p>
    <w:p w14:paraId="3A38BD93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Оценка____________________</w:t>
      </w:r>
    </w:p>
    <w:p w14:paraId="2DCD7C75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3F2C55FE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22EBC1AC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4971B980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u w:val="single"/>
        </w:rPr>
        <w:t>Булгарин В.Л.______</w:t>
      </w:r>
    </w:p>
    <w:p w14:paraId="2AE6516C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60CE619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883CBE1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3315CA5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7BBDA9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CBEAD7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A11DF2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1AAA15F0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A1851F6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Практика пройдена в 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>ООО «Суппорт»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</w:rPr>
        <w:t>________________________</w:t>
      </w:r>
    </w:p>
    <w:p w14:paraId="620CFF91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27B5362B">
      <w:pPr>
        <w:spacing w:after="0"/>
      </w:pPr>
      <w:r>
        <w:rPr>
          <w:rFonts w:cs="Times New Roman"/>
          <w:bCs/>
          <w:sz w:val="24"/>
          <w:szCs w:val="24"/>
        </w:rPr>
        <w:t>_______________________________________________________________________________________</w:t>
      </w:r>
    </w:p>
    <w:p w14:paraId="6DEBD6F3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0BA2257C">
      <w:pPr>
        <w:spacing w:after="0"/>
      </w:pPr>
      <w:r>
        <w:rPr>
          <w:rFonts w:cs="Times New Roman"/>
          <w:bCs/>
          <w:sz w:val="24"/>
          <w:szCs w:val="24"/>
        </w:rPr>
        <w:t xml:space="preserve">Дата прохождения с </w:t>
      </w:r>
      <w:r>
        <w:rPr>
          <w:rFonts w:cs="Times New Roman"/>
          <w:bCs/>
          <w:sz w:val="24"/>
          <w:szCs w:val="24"/>
          <w:lang w:val="en-US"/>
        </w:rPr>
        <w:t>01</w:t>
      </w:r>
      <w:r>
        <w:rPr>
          <w:rFonts w:cs="Times New Roman"/>
          <w:bCs/>
          <w:sz w:val="24"/>
          <w:szCs w:val="24"/>
        </w:rPr>
        <w:t>.0</w:t>
      </w:r>
      <w:r>
        <w:rPr>
          <w:rFonts w:cs="Times New Roman"/>
          <w:bCs/>
          <w:sz w:val="24"/>
          <w:szCs w:val="24"/>
          <w:lang w:val="en-US"/>
        </w:rPr>
        <w:t>6</w:t>
      </w:r>
      <w:r>
        <w:rPr>
          <w:rFonts w:cs="Times New Roman"/>
          <w:bCs/>
          <w:sz w:val="24"/>
          <w:szCs w:val="24"/>
        </w:rPr>
        <w:t xml:space="preserve">.2026 по </w:t>
      </w:r>
      <w:r>
        <w:rPr>
          <w:rFonts w:cs="Times New Roman"/>
          <w:bCs/>
          <w:sz w:val="24"/>
          <w:szCs w:val="24"/>
          <w:lang w:val="en-US"/>
        </w:rPr>
        <w:t>11</w:t>
      </w:r>
      <w:r>
        <w:rPr>
          <w:rFonts w:cs="Times New Roman"/>
          <w:bCs/>
          <w:sz w:val="24"/>
          <w:szCs w:val="24"/>
        </w:rPr>
        <w:t>.06.2026</w:t>
      </w:r>
    </w:p>
    <w:p w14:paraId="6684CD9A">
      <w:pPr>
        <w:spacing w:after="0"/>
        <w:rPr>
          <w:sz w:val="14"/>
        </w:rPr>
      </w:pPr>
    </w:p>
    <w:p w14:paraId="0FD078B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BB2FFC8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2D0B818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2D7625FD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ru-RU"/>
        </w:rPr>
        <w:t>Тюмень</w:t>
      </w:r>
      <w:r>
        <w:rPr>
          <w:rFonts w:cs="Times New Roman"/>
          <w:b/>
          <w:bCs/>
          <w:sz w:val="24"/>
          <w:szCs w:val="24"/>
        </w:rPr>
        <w:t>, 2026</w:t>
      </w:r>
      <w:r>
        <w:rPr>
          <w:rFonts w:cs="Times New Roman"/>
          <w:b/>
          <w:bCs/>
          <w:sz w:val="24"/>
          <w:szCs w:val="24"/>
        </w:rPr>
        <w:br w:type="page"/>
      </w:r>
    </w:p>
    <w:p w14:paraId="289C28FD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ЗАДАНИЕ</w:t>
      </w:r>
    </w:p>
    <w:p w14:paraId="09DD2FBB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на учебную практику</w:t>
      </w:r>
    </w:p>
    <w:p w14:paraId="057CC6CB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Выдано студенту____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________группы______</w:t>
      </w:r>
      <w:r>
        <w:rPr>
          <w:u w:val="single"/>
          <w:rtl w:val="0"/>
        </w:rPr>
        <w:t>11/1-РПО-24/</w:t>
      </w:r>
      <w:r>
        <w:rPr>
          <w:rFonts w:hint="default"/>
          <w:u w:val="single"/>
          <w:rtl w:val="0"/>
          <w:lang w:val="en-US"/>
        </w:rPr>
        <w:t>3</w:t>
      </w:r>
      <w:r>
        <w:rPr>
          <w:u w:val="single"/>
          <w:rtl w:val="0"/>
        </w:rPr>
        <w:t>-72</w:t>
      </w:r>
      <w:r>
        <w:rPr>
          <w:rFonts w:cs="Times New Roman"/>
          <w:sz w:val="24"/>
          <w:szCs w:val="24"/>
        </w:rPr>
        <w:t>_____</w:t>
      </w:r>
    </w:p>
    <w:p w14:paraId="1EE31385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08708A85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Программа подготовки </w:t>
      </w: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</w:p>
    <w:p w14:paraId="607EC271">
      <w:pPr>
        <w:suppressAutoHyphens/>
        <w:spacing w:after="0" w:line="360" w:lineRule="auto"/>
        <w:jc w:val="both"/>
        <w:rPr>
          <w:rFonts w:cs="Times New Roman"/>
          <w:i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Вид практики: </w:t>
      </w:r>
      <w:r>
        <w:rPr>
          <w:rFonts w:cs="Times New Roman"/>
          <w:i/>
          <w:sz w:val="24"/>
          <w:szCs w:val="24"/>
        </w:rPr>
        <w:t>учебная</w:t>
      </w:r>
    </w:p>
    <w:p w14:paraId="79F656BE">
      <w:p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Срок прохождения: с </w:t>
      </w:r>
      <w:r>
        <w:rPr>
          <w:rFonts w:hint="default" w:cs="Times New Roman"/>
          <w:sz w:val="24"/>
          <w:szCs w:val="24"/>
          <w:lang w:val="ru-RU"/>
        </w:rPr>
        <w:t>01</w:t>
      </w:r>
      <w:r>
        <w:rPr>
          <w:rFonts w:cs="Times New Roman"/>
          <w:bCs/>
          <w:sz w:val="24"/>
          <w:szCs w:val="24"/>
        </w:rPr>
        <w:t>.0</w:t>
      </w:r>
      <w:r>
        <w:rPr>
          <w:rFonts w:hint="default" w:cs="Times New Roman"/>
          <w:bCs/>
          <w:sz w:val="24"/>
          <w:szCs w:val="24"/>
          <w:lang w:val="ru-RU"/>
        </w:rPr>
        <w:t>6</w:t>
      </w:r>
      <w:r>
        <w:rPr>
          <w:rFonts w:cs="Times New Roman"/>
          <w:bCs/>
          <w:sz w:val="24"/>
          <w:szCs w:val="24"/>
        </w:rPr>
        <w:t xml:space="preserve">.2026 по </w:t>
      </w:r>
      <w:r>
        <w:rPr>
          <w:rFonts w:hint="default" w:cs="Times New Roman"/>
          <w:bCs/>
          <w:sz w:val="24"/>
          <w:szCs w:val="24"/>
          <w:lang w:val="ru-RU"/>
        </w:rPr>
        <w:t>11</w:t>
      </w:r>
      <w:r>
        <w:rPr>
          <w:rFonts w:cs="Times New Roman"/>
          <w:bCs/>
          <w:sz w:val="24"/>
          <w:szCs w:val="24"/>
        </w:rPr>
        <w:t>.06.2026</w:t>
      </w:r>
    </w:p>
    <w:p w14:paraId="7A6AB43A">
      <w:pPr>
        <w:suppressAutoHyphens/>
        <w:spacing w:after="0" w:line="360" w:lineRule="auto"/>
        <w:rPr>
          <w:rFonts w:cs="Times New Roman"/>
          <w:sz w:val="24"/>
          <w:szCs w:val="24"/>
        </w:rPr>
      </w:pPr>
    </w:p>
    <w:p w14:paraId="6A9102FD">
      <w:pPr>
        <w:suppressAutoHyphens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Задание практики (в соответствии с программой практики):</w:t>
      </w:r>
    </w:p>
    <w:p w14:paraId="275F43B1">
      <w:pPr>
        <w:pStyle w:val="9"/>
        <w:numPr>
          <w:ilvl w:val="0"/>
          <w:numId w:val="1"/>
        </w:numPr>
        <w:suppressAutoHyphens/>
        <w:spacing w:after="0"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Подбор и настройка конфигурации программного обеспечения компьютерных систем (анализ существующего веб-приложения «Система управления заявками на доступ», подбор необходимого ПО, настройка окружения для разработки и развёртывания).</w:t>
      </w:r>
    </w:p>
    <w:p w14:paraId="65263ACA">
      <w:pPr>
        <w:pStyle w:val="9"/>
        <w:numPr>
          <w:ilvl w:val="0"/>
          <w:numId w:val="1"/>
        </w:numPr>
        <w:suppressAutoHyphens/>
        <w:spacing w:after="0"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Использование методов защиты программного обеспечения компьютерных систем (разработка и внедрение модуля аутентификации по паролю, настройка авторизации, аудит входа, хэширование паролей).</w:t>
      </w:r>
    </w:p>
    <w:p w14:paraId="135690C3">
      <w:pPr>
        <w:pStyle w:val="9"/>
        <w:numPr>
          <w:ilvl w:val="0"/>
          <w:numId w:val="1"/>
        </w:numPr>
        <w:suppressAutoHyphens/>
        <w:spacing w:after="0"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Проведение инсталляции программного обеспечения компьютерных систем (написание сценария автоматизированного развёртывания приложения на серверной ОС с настройкой веб-сервера и базы данных).</w:t>
      </w:r>
    </w:p>
    <w:p w14:paraId="3DE3D4CA">
      <w:pPr>
        <w:pStyle w:val="9"/>
        <w:numPr>
          <w:ilvl w:val="0"/>
          <w:numId w:val="1"/>
        </w:numPr>
        <w:suppressAutoHyphens/>
        <w:spacing w:after="0"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Настройка отдельных компонентов программного обеспечения компьютерных систем (доработка модуля контроля доступа: добавление страниц логина, аудита, интеграция с существующими модулями).</w:t>
      </w:r>
    </w:p>
    <w:p w14:paraId="3955CB46">
      <w:pPr>
        <w:pStyle w:val="9"/>
        <w:numPr>
          <w:ilvl w:val="0"/>
          <w:numId w:val="1"/>
        </w:numPr>
        <w:suppressAutoHyphens/>
        <w:spacing w:after="0" w:line="360" w:lineRule="auto"/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Анализ рисков и характеристик качества программного обеспечения (оценка рисков несанкционированного доступа до и после внедрения аутентификации, проверка стабильности и безопасности).</w:t>
      </w:r>
    </w:p>
    <w:p w14:paraId="1C998051">
      <w:pPr>
        <w:pStyle w:val="9"/>
        <w:numPr>
          <w:ilvl w:val="0"/>
          <w:numId w:val="1"/>
        </w:numPr>
        <w:suppressAutoHyphens/>
        <w:spacing w:after="0" w:line="360" w:lineRule="auto"/>
        <w:ind w:left="425" w:leftChars="0" w:hanging="425" w:firstLineChars="0"/>
        <w:rPr>
          <w:rFonts w:cs="Times New Roman"/>
          <w:sz w:val="24"/>
          <w:szCs w:val="24"/>
        </w:rPr>
      </w:pPr>
      <w:r>
        <w:rPr>
          <w:rFonts w:hint="default"/>
          <w:sz w:val="24"/>
          <w:szCs w:val="24"/>
        </w:rPr>
        <w:t>Выполнение отдельных видов работ на этапе поддержки программного обеспечения компьютерной системы (составление инструкций по развёртыванию и работе с модулем аутентификации, написание отчётной документации).</w:t>
      </w:r>
    </w:p>
    <w:p w14:paraId="47DC5D58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2A396BE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2FDE5D7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7167579F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учебной практики Булгарин В.Л.</w:t>
      </w:r>
    </w:p>
    <w:p w14:paraId="24996BE5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CCCF0DB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Задание получил ___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________________________________</w:t>
      </w:r>
    </w:p>
    <w:p w14:paraId="4D40D208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6754502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</w:t>
      </w:r>
      <w:r>
        <w:rPr>
          <w:rFonts w:cs="Times New Roman"/>
          <w:bCs/>
          <w:sz w:val="24"/>
          <w:szCs w:val="24"/>
          <w:lang w:val="en-US"/>
        </w:rPr>
        <w:t>01</w:t>
      </w:r>
      <w:r>
        <w:rPr>
          <w:rFonts w:cs="Times New Roman"/>
          <w:bCs/>
          <w:sz w:val="24"/>
          <w:szCs w:val="24"/>
        </w:rPr>
        <w:t>.0</w:t>
      </w:r>
      <w:r>
        <w:rPr>
          <w:rFonts w:cs="Times New Roman"/>
          <w:bCs/>
          <w:sz w:val="24"/>
          <w:szCs w:val="24"/>
          <w:lang w:val="en-US"/>
        </w:rPr>
        <w:t>6</w:t>
      </w:r>
      <w:r>
        <w:rPr>
          <w:rFonts w:cs="Times New Roman"/>
          <w:bCs/>
          <w:sz w:val="24"/>
          <w:szCs w:val="24"/>
        </w:rPr>
        <w:t>.2026</w:t>
      </w:r>
    </w:p>
    <w:p w14:paraId="4AC659E4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367369A1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АТТЕСТАЦИОННЫЙ ЛИСТ</w:t>
      </w:r>
    </w:p>
    <w:p w14:paraId="04A80B40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по учебной практике</w:t>
      </w:r>
    </w:p>
    <w:p w14:paraId="3DC44DD9">
      <w:pPr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2EEB4F21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Студент, ____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_____________, обучающийся на _</w:t>
      </w:r>
      <w:r>
        <w:rPr>
          <w:rFonts w:hint="default" w:cs="Times New Roman"/>
          <w:sz w:val="24"/>
          <w:szCs w:val="24"/>
          <w:u w:val="single"/>
          <w:lang w:val="ru-RU"/>
        </w:rPr>
        <w:t>2</w:t>
      </w:r>
      <w:r>
        <w:rPr>
          <w:rFonts w:cs="Times New Roman"/>
          <w:sz w:val="24"/>
          <w:szCs w:val="24"/>
        </w:rPr>
        <w:t xml:space="preserve">_ курсе по программе подготовки </w:t>
      </w: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</w:t>
      </w:r>
      <w:r>
        <w:rPr>
          <w:rFonts w:cs="Times New Roman"/>
          <w:sz w:val="24"/>
          <w:szCs w:val="24"/>
        </w:rPr>
        <w:t xml:space="preserve"> прошел учебную практику по Осуществление интеграции программных модулей  в объеме </w:t>
      </w:r>
      <w:r>
        <w:rPr>
          <w:rFonts w:hint="default" w:cs="Times New Roman"/>
          <w:sz w:val="24"/>
          <w:szCs w:val="24"/>
          <w:lang w:val="ru-RU"/>
        </w:rPr>
        <w:t>72</w:t>
      </w:r>
      <w:r>
        <w:rPr>
          <w:rFonts w:cs="Times New Roman"/>
          <w:sz w:val="24"/>
          <w:szCs w:val="24"/>
        </w:rPr>
        <w:t xml:space="preserve"> часов с </w:t>
      </w:r>
      <w:r>
        <w:rPr>
          <w:rFonts w:hint="default" w:cs="Times New Roman"/>
          <w:sz w:val="24"/>
          <w:szCs w:val="24"/>
          <w:lang w:val="ru-RU"/>
        </w:rPr>
        <w:t>01.06</w:t>
      </w:r>
      <w:r>
        <w:rPr>
          <w:rFonts w:cs="Times New Roman"/>
          <w:bCs/>
          <w:sz w:val="24"/>
          <w:szCs w:val="24"/>
        </w:rPr>
        <w:t xml:space="preserve">.2026 по </w:t>
      </w:r>
      <w:r>
        <w:rPr>
          <w:rFonts w:hint="default" w:cs="Times New Roman"/>
          <w:bCs/>
          <w:sz w:val="24"/>
          <w:szCs w:val="24"/>
          <w:lang w:val="ru-RU"/>
        </w:rPr>
        <w:t>11</w:t>
      </w:r>
      <w:r>
        <w:rPr>
          <w:rFonts w:cs="Times New Roman"/>
          <w:bCs/>
          <w:sz w:val="24"/>
          <w:szCs w:val="24"/>
        </w:rPr>
        <w:t>.06.2026</w:t>
      </w:r>
    </w:p>
    <w:p w14:paraId="144781E7">
      <w:pPr>
        <w:pStyle w:val="9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Виды и качество выполненных работ</w:t>
      </w:r>
    </w:p>
    <w:tbl>
      <w:tblPr>
        <w:tblStyle w:val="8"/>
        <w:tblW w:w="103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103"/>
        <w:gridCol w:w="888"/>
        <w:gridCol w:w="1522"/>
      </w:tblGrid>
      <w:tr w14:paraId="75C0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079FF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Наименование тем</w:t>
            </w:r>
          </w:p>
          <w:p w14:paraId="42350A6C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(этапов) практики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DA276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Содержание</w:t>
            </w:r>
          </w:p>
          <w:p w14:paraId="5CAE3872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практических заданий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B8545E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Объем часов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963A8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оценка</w:t>
            </w:r>
          </w:p>
        </w:tc>
      </w:tr>
      <w:tr w14:paraId="461D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2F3B5C">
            <w:pPr>
              <w:spacing w:line="240" w:lineRule="auto"/>
              <w:rPr>
                <w:rFonts w:cs="Times New Roman"/>
                <w:b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Подбор и настройка конфигурации программного обеспечения компьютерных систем.</w:t>
            </w:r>
          </w:p>
        </w:tc>
        <w:tc>
          <w:tcPr>
            <w:tcW w:w="51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3BB1C5A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Осуществление инсталляции, настройки и обслуживания</w:t>
            </w:r>
          </w:p>
          <w:p w14:paraId="0C3B7679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программного обеспечения компьютерных систем.</w:t>
            </w:r>
          </w:p>
          <w:p w14:paraId="603CC843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Осуществление измерения эксплуатационных</w:t>
            </w:r>
          </w:p>
          <w:p w14:paraId="16DB970C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характеристик программного обеспечения компьютерных</w:t>
            </w:r>
          </w:p>
          <w:p w14:paraId="013E5FA2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систем.</w:t>
            </w:r>
          </w:p>
          <w:p w14:paraId="50E78D23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Выполнение работы по модификации отдельных</w:t>
            </w:r>
          </w:p>
          <w:p w14:paraId="5E1E55E6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компонент программного обеспечения в соответствии с</w:t>
            </w:r>
          </w:p>
          <w:p w14:paraId="4CD24A38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потребностями заказчика.</w:t>
            </w:r>
          </w:p>
          <w:p w14:paraId="3A76353D">
            <w:pPr>
              <w:tabs>
                <w:tab w:val="left" w:pos="266"/>
              </w:tabs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Обеспечение защиты программного обеспечения</w:t>
            </w:r>
          </w:p>
          <w:p w14:paraId="436244AE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компьютерных систем программными средствами.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1A985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A56BA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7F377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9D5C1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Использование методов защиты программного обеспечения компьютерных систем.</w:t>
            </w:r>
          </w:p>
        </w:tc>
        <w:tc>
          <w:tcPr>
            <w:tcW w:w="5103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3D9F640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8C460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6FA91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7627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F53B6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Проведение инсталляции программного обеспечения компьютерных систем</w:t>
            </w:r>
          </w:p>
        </w:tc>
        <w:tc>
          <w:tcPr>
            <w:tcW w:w="5103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60FAB4A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B0CCE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8C5864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114B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EC46A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Настройка отдельных компонентов программного обеспечения компьютерных систем</w:t>
            </w:r>
          </w:p>
        </w:tc>
        <w:tc>
          <w:tcPr>
            <w:tcW w:w="5103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FF20DDE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AE520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C42EFD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531B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F41C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5103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4EFA812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F8278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3DCE2A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393A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667C6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Выполнение отдельных видов работ на этапе поддержки программного обеспечения компьютерной системы</w:t>
            </w:r>
          </w:p>
        </w:tc>
        <w:tc>
          <w:tcPr>
            <w:tcW w:w="5103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537F809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35AB1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color w:val="000000" w:themeColor="text1"/>
                <w:kern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10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AB1B10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07AD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17B47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Дифференцированный зачет</w:t>
            </w:r>
          </w:p>
        </w:tc>
        <w:tc>
          <w:tcPr>
            <w:tcW w:w="5103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D97A896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2B6C23">
            <w:pPr>
              <w:spacing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84D35C">
            <w:pPr>
              <w:spacing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  <w:tr w14:paraId="31B6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3CB9AA">
            <w:pPr>
              <w:spacing w:line="240" w:lineRule="auto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Итого:</w:t>
            </w:r>
          </w:p>
        </w:tc>
        <w:tc>
          <w:tcPr>
            <w:tcW w:w="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AB8933">
            <w:pPr>
              <w:spacing w:line="240" w:lineRule="auto"/>
              <w:jc w:val="center"/>
              <w:rPr>
                <w:rFonts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72</w:t>
            </w:r>
          </w:p>
        </w:tc>
        <w:tc>
          <w:tcPr>
            <w:tcW w:w="1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B2639">
            <w:pPr>
              <w:spacing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отлично</w:t>
            </w:r>
          </w:p>
        </w:tc>
      </w:tr>
    </w:tbl>
    <w:p w14:paraId="32B96AF7">
      <w:pPr>
        <w:spacing w:after="160" w:line="259" w:lineRule="auto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br w:type="page"/>
      </w:r>
    </w:p>
    <w:p w14:paraId="0E49511D">
      <w:pPr>
        <w:pStyle w:val="9"/>
        <w:numPr>
          <w:ilvl w:val="0"/>
          <w:numId w:val="2"/>
        </w:numPr>
        <w:suppressAutoHyphens/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За время прохождения практики у студента были сформированы следующие компетенции:</w:t>
      </w:r>
    </w:p>
    <w:tbl>
      <w:tblPr>
        <w:tblStyle w:val="8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09"/>
        <w:gridCol w:w="2502"/>
      </w:tblGrid>
      <w:tr w14:paraId="3BAC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2DB96EAC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  <w:kern w:val="2"/>
                <w14:ligatures w14:val="standardContextual"/>
              </w:rPr>
            </w:pPr>
            <w:r>
              <w:rPr>
                <w:rStyle w:val="11"/>
                <w:b/>
                <w:kern w:val="2"/>
                <w14:ligatures w14:val="standardContextual"/>
              </w:rPr>
              <w:t>Код</w:t>
            </w:r>
          </w:p>
        </w:tc>
        <w:tc>
          <w:tcPr>
            <w:tcW w:w="7109" w:type="dxa"/>
            <w:vAlign w:val="center"/>
          </w:tcPr>
          <w:p w14:paraId="3DD78B9C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  <w:kern w:val="2"/>
                <w14:ligatures w14:val="standardContextual"/>
              </w:rPr>
            </w:pPr>
            <w:r>
              <w:rPr>
                <w:rStyle w:val="11"/>
                <w:b/>
                <w:kern w:val="2"/>
                <w14:ligatures w14:val="standardContextual"/>
              </w:rPr>
              <w:t>Наименование компетенции</w:t>
            </w:r>
          </w:p>
        </w:tc>
        <w:tc>
          <w:tcPr>
            <w:tcW w:w="2502" w:type="dxa"/>
            <w:vAlign w:val="center"/>
          </w:tcPr>
          <w:p w14:paraId="1113B252">
            <w:pPr>
              <w:pStyle w:val="10"/>
              <w:spacing w:before="0" w:beforeAutospacing="0" w:after="0" w:afterAutospacing="0"/>
              <w:jc w:val="center"/>
              <w:textAlignment w:val="baseline"/>
              <w:rPr>
                <w:rStyle w:val="11"/>
                <w:b/>
                <w:kern w:val="2"/>
                <w14:ligatures w14:val="standardContextual"/>
              </w:rPr>
            </w:pPr>
            <w:r>
              <w:rPr>
                <w:rStyle w:val="11"/>
                <w:b/>
                <w:kern w:val="2"/>
                <w14:ligatures w14:val="standardContextual"/>
              </w:rPr>
              <w:t xml:space="preserve">Уровень освоения компетенции </w:t>
            </w:r>
            <w:r>
              <w:rPr>
                <w:rStyle w:val="11"/>
                <w:i/>
                <w:kern w:val="2"/>
                <w14:ligatures w14:val="standardContextual"/>
              </w:rPr>
              <w:t>(освоена/не освоена)</w:t>
            </w:r>
          </w:p>
        </w:tc>
      </w:tr>
      <w:tr w14:paraId="5C8B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B9C3639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2.1.</w:t>
            </w:r>
          </w:p>
        </w:tc>
        <w:tc>
          <w:tcPr>
            <w:tcW w:w="7109" w:type="dxa"/>
          </w:tcPr>
          <w:p w14:paraId="62D91FB1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Осуществлять инсталляцию, настройку и обслуживание программного обеспечения компьютерных систем</w:t>
            </w:r>
          </w:p>
        </w:tc>
        <w:tc>
          <w:tcPr>
            <w:tcW w:w="2502" w:type="dxa"/>
          </w:tcPr>
          <w:p w14:paraId="3EA1B439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1"/>
                <w:i/>
                <w:kern w:val="2"/>
                <w14:ligatures w14:val="standardContextual"/>
              </w:rPr>
              <w:t>освоена</w:t>
            </w:r>
          </w:p>
        </w:tc>
      </w:tr>
      <w:tr w14:paraId="0E5A0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AC18735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2.2.</w:t>
            </w:r>
          </w:p>
        </w:tc>
        <w:tc>
          <w:tcPr>
            <w:tcW w:w="7109" w:type="dxa"/>
          </w:tcPr>
          <w:p w14:paraId="6D6CF988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Осуществлять измерения эксплуатационных характеристик программного обеспечения компьютерных систем</w:t>
            </w:r>
            <w:r>
              <w:rPr>
                <w:rStyle w:val="23"/>
                <w:color w:val="000000"/>
                <w:kern w:val="2"/>
                <w14:ligatures w14:val="standardContextual"/>
              </w:rPr>
              <w:t xml:space="preserve"> </w:t>
            </w:r>
          </w:p>
        </w:tc>
        <w:tc>
          <w:tcPr>
            <w:tcW w:w="2502" w:type="dxa"/>
          </w:tcPr>
          <w:p w14:paraId="08ADCB39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1"/>
                <w:i/>
                <w:kern w:val="2"/>
                <w14:ligatures w14:val="standardContextual"/>
              </w:rPr>
              <w:t>освоена</w:t>
            </w:r>
          </w:p>
        </w:tc>
      </w:tr>
      <w:tr w14:paraId="13D7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E5B39D9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2.3.</w:t>
            </w:r>
          </w:p>
        </w:tc>
        <w:tc>
          <w:tcPr>
            <w:tcW w:w="7109" w:type="dxa"/>
          </w:tcPr>
          <w:p w14:paraId="7CC717B7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W w:w="2502" w:type="dxa"/>
          </w:tcPr>
          <w:p w14:paraId="7CE5B82B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1"/>
                <w:i/>
                <w:kern w:val="2"/>
                <w14:ligatures w14:val="standardContextual"/>
              </w:rPr>
              <w:t>освоена</w:t>
            </w:r>
          </w:p>
        </w:tc>
      </w:tr>
      <w:tr w14:paraId="5D48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4BE8FC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ПК 2.4</w:t>
            </w:r>
            <w:r>
              <w:rPr>
                <w:rStyle w:val="11"/>
                <w:color w:val="000000"/>
                <w:kern w:val="2"/>
                <w14:ligatures w14:val="standardContextual"/>
              </w:rPr>
              <w:t>.</w:t>
            </w:r>
          </w:p>
        </w:tc>
        <w:tc>
          <w:tcPr>
            <w:tcW w:w="7109" w:type="dxa"/>
          </w:tcPr>
          <w:p w14:paraId="6935DFEA">
            <w:pPr>
              <w:pStyle w:val="10"/>
              <w:spacing w:before="0" w:beforeAutospacing="0" w:after="0" w:afterAutospacing="0"/>
              <w:jc w:val="both"/>
              <w:textAlignment w:val="baseline"/>
              <w:rPr>
                <w:rStyle w:val="11"/>
                <w:color w:val="000000"/>
                <w:kern w:val="2"/>
                <w14:ligatures w14:val="standardContextual"/>
              </w:rPr>
            </w:pPr>
            <w:r>
              <w:rPr>
                <w:kern w:val="2"/>
                <w:sz w:val="26"/>
                <w:szCs w:val="26"/>
                <w14:ligatures w14:val="standardContextual"/>
              </w:rPr>
              <w:t>Обеспечивать защиту программного обеспечения компьютерных систем программными средствами</w:t>
            </w:r>
          </w:p>
        </w:tc>
        <w:tc>
          <w:tcPr>
            <w:tcW w:w="2502" w:type="dxa"/>
          </w:tcPr>
          <w:p w14:paraId="52DC0214">
            <w:pPr>
              <w:suppressAutoHyphens/>
              <w:spacing w:after="0" w:line="240" w:lineRule="auto"/>
              <w:jc w:val="both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Style w:val="11"/>
                <w:i/>
                <w:kern w:val="2"/>
                <w14:ligatures w14:val="standardContextual"/>
              </w:rPr>
              <w:t>освоена</w:t>
            </w:r>
          </w:p>
        </w:tc>
      </w:tr>
    </w:tbl>
    <w:p w14:paraId="1402F668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50B3C288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Итоговая оценка по практике отлично</w:t>
      </w:r>
    </w:p>
    <w:p w14:paraId="1B3AB194">
      <w:pPr>
        <w:suppressAutoHyphens/>
        <w:spacing w:after="0" w:line="240" w:lineRule="auto"/>
        <w:rPr>
          <w:rFonts w:cs="Times New Roman"/>
          <w:b/>
          <w:bCs/>
          <w:sz w:val="24"/>
          <w:szCs w:val="24"/>
        </w:rPr>
      </w:pPr>
    </w:p>
    <w:p w14:paraId="684319B2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Дата 11.06.2026 </w:t>
      </w:r>
      <w:r>
        <w:rPr>
          <w:rFonts w:cs="Times New Roman"/>
          <w:bCs/>
          <w:sz w:val="24"/>
          <w:szCs w:val="24"/>
        </w:rPr>
        <w:tab/>
      </w:r>
      <w:r>
        <w:rPr>
          <w:rFonts w:cs="Times New Roman"/>
          <w:bCs/>
          <w:sz w:val="24"/>
          <w:szCs w:val="24"/>
        </w:rPr>
        <w:tab/>
      </w:r>
      <w:r>
        <w:rPr>
          <w:rFonts w:cs="Times New Roman"/>
          <w:bCs/>
          <w:sz w:val="24"/>
          <w:szCs w:val="24"/>
        </w:rPr>
        <w:tab/>
      </w:r>
      <w:r>
        <w:rPr>
          <w:rFonts w:cs="Times New Roman"/>
          <w:bCs/>
          <w:sz w:val="24"/>
          <w:szCs w:val="24"/>
        </w:rPr>
        <w:t>МП</w:t>
      </w:r>
    </w:p>
    <w:p w14:paraId="713DA3E4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64C5670C">
      <w:pPr>
        <w:suppressAutoHyphens/>
        <w:spacing w:after="0" w:line="240" w:lineRule="auto"/>
        <w:jc w:val="both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Руководители практики:</w:t>
      </w:r>
    </w:p>
    <w:p w14:paraId="040F3611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От организации _</w:t>
      </w:r>
      <w:r>
        <w:rPr>
          <w:rFonts w:cs="Times New Roman"/>
          <w:sz w:val="24"/>
          <w:szCs w:val="24"/>
          <w:u w:val="single"/>
        </w:rPr>
        <w:t xml:space="preserve"> Булгарин В.Л.______</w:t>
      </w:r>
      <w:r>
        <w:rPr>
          <w:rFonts w:cs="Times New Roman"/>
          <w:bCs/>
          <w:sz w:val="24"/>
          <w:szCs w:val="24"/>
        </w:rPr>
        <w:t xml:space="preserve">          _________________</w:t>
      </w:r>
    </w:p>
    <w:p w14:paraId="5699E392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</w:p>
    <w:p w14:paraId="68BC371F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От Колледжа  </w:t>
      </w:r>
      <w:r>
        <w:rPr>
          <w:rFonts w:cs="Times New Roman"/>
          <w:sz w:val="24"/>
          <w:szCs w:val="24"/>
          <w:u w:val="single"/>
        </w:rPr>
        <w:t>Булгарин В.Л.______</w:t>
      </w:r>
      <w:r>
        <w:rPr>
          <w:rFonts w:cs="Times New Roman"/>
          <w:sz w:val="24"/>
          <w:szCs w:val="24"/>
        </w:rPr>
        <w:t xml:space="preserve">          _________________</w:t>
      </w:r>
    </w:p>
    <w:p w14:paraId="179B8D5C">
      <w:pPr>
        <w:spacing w:after="160" w:line="259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 w14:paraId="7822E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60" w:type="dxa"/>
            <w:tcBorders>
              <w:bottom w:val="single" w:color="auto" w:sz="12" w:space="0"/>
            </w:tcBorders>
          </w:tcPr>
          <w:p w14:paraId="458AC7E1">
            <w:pPr>
              <w:pStyle w:val="9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14:paraId="72D74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</w:trPr>
        <w:tc>
          <w:tcPr>
            <w:tcW w:w="10060" w:type="dxa"/>
            <w:tcBorders>
              <w:top w:val="single" w:color="auto" w:sz="12" w:space="0"/>
            </w:tcBorders>
          </w:tcPr>
          <w:p w14:paraId="1CECE8B3">
            <w:pPr>
              <w:spacing w:after="0"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Юридический адрес: 127254, г. Москва, вн. тер. г. муниципальный округ Бутырский, ул. Яблочкова, д. 8А</w:t>
            </w:r>
          </w:p>
          <w:p w14:paraId="47A7ED13">
            <w:pPr>
              <w:spacing w:after="0" w:line="240" w:lineRule="auto"/>
              <w:jc w:val="center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ИНН 7730265193    КПП 771501001    ОГРН 1217700253594</w:t>
            </w:r>
          </w:p>
          <w:p w14:paraId="2C4F21FA">
            <w:pPr>
              <w:pStyle w:val="9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kern w:val="2"/>
                <w:sz w:val="24"/>
                <w:szCs w:val="24"/>
                <w14:ligatures w14:val="standardContextual"/>
              </w:rPr>
            </w:pPr>
          </w:p>
        </w:tc>
      </w:tr>
    </w:tbl>
    <w:p w14:paraId="47AE8ADF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E125878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70D8A3B2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420CD508">
      <w:pPr>
        <w:pStyle w:val="9"/>
        <w:shd w:val="clear" w:color="auto" w:fill="FFFFFF"/>
        <w:tabs>
          <w:tab w:val="left" w:pos="851"/>
        </w:tabs>
        <w:spacing w:after="0" w:line="240" w:lineRule="auto"/>
        <w:ind w:left="0"/>
        <w:jc w:val="center"/>
        <w:rPr>
          <w:rFonts w:eastAsia="Times New Roman" w:cs="Times New Roman"/>
          <w:b/>
          <w:bCs/>
          <w:color w:val="000000"/>
          <w:sz w:val="24"/>
          <w:szCs w:val="24"/>
        </w:rPr>
      </w:pPr>
    </w:p>
    <w:p w14:paraId="01556702">
      <w:pPr>
        <w:rPr>
          <w:rFonts w:cs="Times New Roman"/>
          <w:sz w:val="24"/>
          <w:szCs w:val="24"/>
        </w:rPr>
      </w:pPr>
    </w:p>
    <w:p w14:paraId="445D55B3">
      <w:pPr>
        <w:rPr>
          <w:rFonts w:cs="Times New Roman"/>
          <w:sz w:val="24"/>
          <w:szCs w:val="24"/>
        </w:rPr>
      </w:pPr>
    </w:p>
    <w:p w14:paraId="4BAD80AE">
      <w:pPr>
        <w:suppressAutoHyphens/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ДНЕВНИК </w:t>
      </w:r>
    </w:p>
    <w:p w14:paraId="5A2E718B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 прохождении учебной практики по профессии</w:t>
      </w:r>
    </w:p>
    <w:p w14:paraId="42C6D5A3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09.02.07 Информационные системы и программирование,</w:t>
      </w:r>
    </w:p>
    <w:p w14:paraId="60FE9685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профессиональный модуль:</w:t>
      </w:r>
    </w:p>
    <w:p w14:paraId="21E15106">
      <w:pPr>
        <w:suppressAutoHyphens/>
        <w:spacing w:after="0" w:line="240" w:lineRule="auto"/>
        <w:jc w:val="center"/>
        <w:rPr>
          <w:rFonts w:cs="Times New Roman"/>
          <w:sz w:val="24"/>
          <w:szCs w:val="24"/>
        </w:rPr>
      </w:pPr>
    </w:p>
    <w:p w14:paraId="563A246D">
      <w:pPr>
        <w:suppressAutoHyphens/>
        <w:spacing w:after="0" w:line="240" w:lineRule="auto"/>
        <w:rPr>
          <w:rFonts w:cs="Times New Roman"/>
          <w:sz w:val="24"/>
          <w:szCs w:val="24"/>
        </w:rPr>
      </w:pPr>
      <w:bookmarkStart w:id="1" w:name="_Hlk216707517"/>
      <w:r>
        <w:rPr>
          <w:rFonts w:cs="Times New Roman"/>
          <w:b/>
          <w:bCs/>
          <w:sz w:val="26"/>
          <w:szCs w:val="26"/>
        </w:rPr>
        <w:t>«Сопровождение и обслуживание программного обеспечения компьютерных систем»</w:t>
      </w:r>
    </w:p>
    <w:bookmarkEnd w:id="1"/>
    <w:p w14:paraId="0F9447C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4692A9DC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38B2D79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 __</w:t>
      </w:r>
      <w:r>
        <w:rPr>
          <w:u w:val="single"/>
          <w:rtl w:val="0"/>
        </w:rPr>
        <w:t>Ишанкулова Д.Ч.</w:t>
      </w:r>
      <w:r>
        <w:rPr>
          <w:rFonts w:cs="Times New Roman"/>
          <w:sz w:val="24"/>
          <w:szCs w:val="24"/>
        </w:rPr>
        <w:t>____</w:t>
      </w:r>
    </w:p>
    <w:p w14:paraId="0D5C388D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5F2388A">
      <w:pPr>
        <w:spacing w:after="0"/>
        <w:jc w:val="right"/>
      </w:pPr>
      <w:r>
        <w:rPr>
          <w:rFonts w:cs="Times New Roman"/>
          <w:sz w:val="24"/>
          <w:szCs w:val="24"/>
        </w:rPr>
        <w:t>_______________________________</w:t>
      </w:r>
    </w:p>
    <w:p w14:paraId="586FCC44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53FC2724">
      <w:pPr>
        <w:spacing w:after="0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Группа _</w:t>
      </w:r>
      <w:r>
        <w:rPr>
          <w:u w:val="single"/>
          <w:rtl w:val="0"/>
        </w:rPr>
        <w:t>11/1-РПО-24/</w:t>
      </w:r>
      <w:r>
        <w:rPr>
          <w:rFonts w:hint="default"/>
          <w:u w:val="single"/>
          <w:rtl w:val="0"/>
          <w:lang w:val="en-US"/>
        </w:rPr>
        <w:t>3</w:t>
      </w:r>
      <w:r>
        <w:rPr>
          <w:u w:val="single"/>
          <w:rtl w:val="0"/>
        </w:rPr>
        <w:t>-72</w:t>
      </w:r>
      <w:r>
        <w:rPr>
          <w:rFonts w:cs="Times New Roman"/>
          <w:sz w:val="24"/>
          <w:szCs w:val="24"/>
        </w:rPr>
        <w:t>__</w:t>
      </w:r>
    </w:p>
    <w:p w14:paraId="0B767323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5A2BBE22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Руководитель практики</w:t>
      </w:r>
    </w:p>
    <w:p w14:paraId="5B2A15F0">
      <w:pPr>
        <w:suppressAutoHyphens/>
        <w:spacing w:after="0" w:line="240" w:lineRule="auto"/>
        <w:jc w:val="right"/>
        <w:rPr>
          <w:rFonts w:cs="Times New Roman"/>
          <w:sz w:val="14"/>
          <w:szCs w:val="24"/>
        </w:rPr>
      </w:pPr>
    </w:p>
    <w:p w14:paraId="267EBA23">
      <w:pPr>
        <w:suppressAutoHyphens/>
        <w:spacing w:after="0" w:line="24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</w:t>
      </w:r>
      <w:r>
        <w:rPr>
          <w:rFonts w:cs="Times New Roman"/>
          <w:sz w:val="24"/>
          <w:szCs w:val="24"/>
          <w:u w:val="single"/>
        </w:rPr>
        <w:t>Булгарин В.Л.______</w:t>
      </w:r>
    </w:p>
    <w:p w14:paraId="0AC5CEF1">
      <w:pPr>
        <w:suppressAutoHyphens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61A0BD3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E8762E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AEB4C01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0FCFB2D5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E0C6182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C0580AF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A2685D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2E9D296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F40AEE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2F8237F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35B70E84">
      <w:pPr>
        <w:suppressAutoHyphens/>
        <w:spacing w:after="0" w:line="240" w:lineRule="auto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Практика пройдена в в ___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>ООО «Суппорт»</w:t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  <w:u w:val="single"/>
        </w:rPr>
        <w:tab/>
      </w:r>
      <w:r>
        <w:rPr>
          <w:rFonts w:cs="Times New Roman"/>
          <w:bCs/>
          <w:sz w:val="24"/>
          <w:szCs w:val="24"/>
        </w:rPr>
        <w:t>________________________</w:t>
      </w:r>
    </w:p>
    <w:p w14:paraId="6312F812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69C3B1A3">
      <w:pPr>
        <w:spacing w:after="0"/>
      </w:pPr>
      <w:r>
        <w:rPr>
          <w:rFonts w:cs="Times New Roman"/>
          <w:bCs/>
          <w:sz w:val="24"/>
          <w:szCs w:val="24"/>
        </w:rPr>
        <w:t>_______________________________________________________________________________________</w:t>
      </w:r>
    </w:p>
    <w:p w14:paraId="1382B806">
      <w:pPr>
        <w:suppressAutoHyphens/>
        <w:spacing w:after="0" w:line="240" w:lineRule="auto"/>
        <w:rPr>
          <w:rFonts w:cs="Times New Roman"/>
          <w:bCs/>
          <w:sz w:val="14"/>
          <w:szCs w:val="24"/>
        </w:rPr>
      </w:pPr>
    </w:p>
    <w:p w14:paraId="18DA70AF">
      <w:pPr>
        <w:spacing w:after="0"/>
      </w:pPr>
      <w:r>
        <w:rPr>
          <w:rFonts w:cs="Times New Roman"/>
          <w:bCs/>
          <w:sz w:val="24"/>
          <w:szCs w:val="24"/>
        </w:rPr>
        <w:t xml:space="preserve">Дата прохождения с </w:t>
      </w:r>
      <w:r>
        <w:rPr>
          <w:rFonts w:cs="Times New Roman"/>
          <w:bCs/>
          <w:sz w:val="24"/>
          <w:szCs w:val="24"/>
          <w:lang w:val="en-US"/>
        </w:rPr>
        <w:t>01</w:t>
      </w:r>
      <w:r>
        <w:rPr>
          <w:rFonts w:cs="Times New Roman"/>
          <w:bCs/>
          <w:sz w:val="24"/>
          <w:szCs w:val="24"/>
        </w:rPr>
        <w:t>.0</w:t>
      </w:r>
      <w:r>
        <w:rPr>
          <w:rFonts w:cs="Times New Roman"/>
          <w:bCs/>
          <w:sz w:val="24"/>
          <w:szCs w:val="24"/>
          <w:lang w:val="en-US"/>
        </w:rPr>
        <w:t>6</w:t>
      </w:r>
      <w:r>
        <w:rPr>
          <w:rFonts w:cs="Times New Roman"/>
          <w:bCs/>
          <w:sz w:val="24"/>
          <w:szCs w:val="24"/>
        </w:rPr>
        <w:t xml:space="preserve">.2026 по </w:t>
      </w:r>
      <w:r>
        <w:rPr>
          <w:rFonts w:cs="Times New Roman"/>
          <w:bCs/>
          <w:sz w:val="24"/>
          <w:szCs w:val="24"/>
          <w:lang w:val="en-US"/>
        </w:rPr>
        <w:t>11</w:t>
      </w:r>
      <w:r>
        <w:rPr>
          <w:rFonts w:cs="Times New Roman"/>
          <w:bCs/>
          <w:sz w:val="24"/>
          <w:szCs w:val="24"/>
        </w:rPr>
        <w:t>.06.2026</w:t>
      </w:r>
    </w:p>
    <w:p w14:paraId="0F21AD63">
      <w:pPr>
        <w:spacing w:after="0"/>
        <w:rPr>
          <w:sz w:val="14"/>
        </w:rPr>
      </w:pPr>
    </w:p>
    <w:p w14:paraId="1A057134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5DD4A13E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413AC10F">
      <w:pPr>
        <w:suppressAutoHyphens/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  <w:lang w:val="ru-RU"/>
        </w:rPr>
        <w:t>Тюмень</w:t>
      </w:r>
      <w:r>
        <w:rPr>
          <w:rFonts w:cs="Times New Roman"/>
          <w:b/>
          <w:bCs/>
          <w:sz w:val="24"/>
          <w:szCs w:val="24"/>
        </w:rPr>
        <w:t>, 2026</w:t>
      </w:r>
      <w:r>
        <w:rPr>
          <w:rFonts w:cs="Times New Roman"/>
          <w:b/>
          <w:bCs/>
          <w:sz w:val="24"/>
          <w:szCs w:val="24"/>
        </w:rPr>
        <w:br w:type="page"/>
      </w:r>
    </w:p>
    <w:p w14:paraId="060D27C2">
      <w:pPr>
        <w:pStyle w:val="9"/>
        <w:suppressAutoHyphens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УЧЕТ ВЫПОЛНЕННОЙ РАБОТЫ</w:t>
      </w:r>
    </w:p>
    <w:tbl>
      <w:tblPr>
        <w:tblStyle w:val="12"/>
        <w:tblW w:w="10031" w:type="dxa"/>
        <w:jc w:val="center"/>
        <w:tblLayout w:type="autofit"/>
        <w:tblCellMar>
          <w:top w:w="0" w:type="dxa"/>
          <w:left w:w="108" w:type="dxa"/>
          <w:bottom w:w="0" w:type="dxa"/>
          <w:right w:w="115" w:type="dxa"/>
        </w:tblCellMar>
      </w:tblPr>
      <w:tblGrid>
        <w:gridCol w:w="1795"/>
        <w:gridCol w:w="5402"/>
        <w:gridCol w:w="2834"/>
      </w:tblGrid>
      <w:tr w14:paraId="65F4B760">
        <w:trPr>
          <w:trHeight w:val="838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ADFA5">
            <w:pPr>
              <w:spacing w:after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Срок выполнения 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29030">
            <w:pPr>
              <w:spacing w:after="0"/>
              <w:ind w:left="-10" w:firstLine="1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Краткое содержание работы</w:t>
            </w:r>
          </w:p>
          <w:p w14:paraId="7E0253B5">
            <w:pPr>
              <w:spacing w:after="0"/>
              <w:ind w:left="-10" w:firstLine="10"/>
              <w:jc w:val="center"/>
              <w:rPr>
                <w:szCs w:val="24"/>
                <w:lang w:eastAsia="ru-RU"/>
              </w:rPr>
            </w:pPr>
            <w:r>
              <w:rPr>
                <w:i/>
                <w:sz w:val="16"/>
                <w:szCs w:val="16"/>
                <w:lang w:eastAsia="ru-RU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23187">
            <w:pPr>
              <w:spacing w:after="45" w:line="232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Отметка о выполнении работы </w:t>
            </w:r>
          </w:p>
          <w:p w14:paraId="7E42DBBC">
            <w:pPr>
              <w:spacing w:after="45" w:line="232" w:lineRule="auto"/>
              <w:jc w:val="center"/>
              <w:rPr>
                <w:szCs w:val="24"/>
                <w:lang w:eastAsia="ru-RU"/>
              </w:rPr>
            </w:pPr>
            <w:r>
              <w:rPr>
                <w:sz w:val="16"/>
                <w:szCs w:val="16"/>
                <w:lang w:eastAsia="ru-RU"/>
              </w:rPr>
              <w:t xml:space="preserve">(комментарии, </w:t>
            </w:r>
            <w:r>
              <w:rPr>
                <w:i/>
                <w:sz w:val="16"/>
                <w:szCs w:val="16"/>
                <w:lang w:eastAsia="ru-RU"/>
              </w:rPr>
              <w:t>подпись руководителя практики)</w:t>
            </w:r>
          </w:p>
        </w:tc>
      </w:tr>
      <w:tr w14:paraId="18095CA6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BD648">
            <w:pPr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01.06.2026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88463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Получение задания, изучение программы практики. Анализ существующего кода системы «RequirementsApp» (ASP.NET Core, EF Core, SQLite).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BAA19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0F7FD6EF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38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3FE6F">
            <w:pPr>
              <w:tabs>
                <w:tab w:val="left" w:pos="559"/>
              </w:tabs>
              <w:spacing w:after="0"/>
              <w:rPr>
                <w:rFonts w:hint="default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02.06.2026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4AFA7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Написание ТЗ №1: автоматизация развёртывания веб-приложения. Написание заявки пользователя на доработку системы контроля доступа.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396DF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57A98F90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55435">
            <w:pPr>
              <w:tabs>
                <w:tab w:val="center" w:pos="787"/>
              </w:tabs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03.06.2026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C56BC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Написание Технического задания №2: доработка модуля аутентификации по паролю и аудит входа. Проектирование изменений в базе данных (таблица LoginAudit, поле PasswordHash).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85033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1ED6D159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57BC1">
            <w:pPr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04.06.2026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958EE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Реализация серверной части: контроллеры AuthController, AuditController, хэширование паролей BCrypt. Создание страниц login.html, audit.html.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576AD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09954A83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9F89B">
            <w:pPr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05.06.2026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331C5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Настройка аутентификации и авторизации в Program.cs (Cookie Authentication, middleware для защиты статики). Добавление атрибутов [Authorize] на все API-контроллеры.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0915C7">
            <w:pPr>
              <w:spacing w:after="0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  <w:t xml:space="preserve"> </w:t>
            </w:r>
          </w:p>
        </w:tc>
      </w:tr>
      <w:tr w14:paraId="0283838B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8478D">
            <w:pPr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08.06.2026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DBC66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Доработка index.html (отображение текущего пользователя, кнопка «Выйти»). Применение миграции AddAuth к базе данных. Тестирование входа и аудита.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1562A">
            <w:pPr>
              <w:spacing w:after="0"/>
              <w:rPr>
                <w:szCs w:val="24"/>
                <w:lang w:eastAsia="ru-RU"/>
              </w:rPr>
            </w:pPr>
          </w:p>
        </w:tc>
      </w:tr>
      <w:tr w14:paraId="0B95A82C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A2FC2">
            <w:pPr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09.06.2026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6EB2A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Подготовка скриншотов. Написание инструкции по развёртыванию приложения и инструкции по работе с модулем аутентификации и аудита.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871E0">
            <w:pPr>
              <w:spacing w:after="0"/>
              <w:rPr>
                <w:szCs w:val="24"/>
                <w:lang w:eastAsia="ru-RU"/>
              </w:rPr>
            </w:pPr>
          </w:p>
        </w:tc>
      </w:tr>
      <w:tr w14:paraId="188050F6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154F6">
            <w:pPr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10.06.2026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524F4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Оформление отчётной документации: аттестационный лист, задание, развёрнутое описание выполненных работ.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77856">
            <w:pPr>
              <w:spacing w:after="0"/>
              <w:rPr>
                <w:szCs w:val="24"/>
                <w:lang w:eastAsia="ru-RU"/>
              </w:rPr>
            </w:pPr>
          </w:p>
        </w:tc>
      </w:tr>
      <w:tr w14:paraId="7BE6F28B">
        <w:tblPrEx>
          <w:tblCellMar>
            <w:top w:w="0" w:type="dxa"/>
            <w:left w:w="108" w:type="dxa"/>
            <w:bottom w:w="0" w:type="dxa"/>
            <w:right w:w="115" w:type="dxa"/>
          </w:tblCellMar>
        </w:tblPrEx>
        <w:trPr>
          <w:trHeight w:val="341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EBF6B">
            <w:pPr>
              <w:spacing w:after="0"/>
              <w:ind w:left="2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 w:cs="Times New Roman"/>
                <w:sz w:val="24"/>
                <w:szCs w:val="24"/>
                <w:lang w:val="en-US" w:eastAsia="ru-RU"/>
              </w:rPr>
              <w:t>11.06.2026</w:t>
            </w:r>
          </w:p>
        </w:tc>
        <w:tc>
          <w:tcPr>
            <w:tcW w:w="5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21B61">
            <w:pPr>
              <w:spacing w:after="0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hint="default"/>
                <w:sz w:val="24"/>
                <w:szCs w:val="24"/>
                <w:lang w:eastAsia="ru-RU"/>
              </w:rPr>
              <w:t>Финальная проверка всех материалов, сборка отчёта и дневника. Сдача практики.</w:t>
            </w:r>
          </w:p>
        </w:tc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111DB">
            <w:pPr>
              <w:spacing w:after="0"/>
              <w:rPr>
                <w:szCs w:val="24"/>
                <w:lang w:eastAsia="ru-RU"/>
              </w:rPr>
            </w:pPr>
          </w:p>
        </w:tc>
      </w:tr>
    </w:tbl>
    <w:p w14:paraId="5E7F8C4B">
      <w:pPr>
        <w:pStyle w:val="9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5E35F076">
      <w:pPr>
        <w:pStyle w:val="9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9"/>
        <w:gridCol w:w="2647"/>
        <w:gridCol w:w="4582"/>
      </w:tblGrid>
      <w:tr w14:paraId="54F02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  <w:jc w:val="center"/>
        </w:trPr>
        <w:tc>
          <w:tcPr>
            <w:tcW w:w="2809" w:type="dxa"/>
            <w:vAlign w:val="bottom"/>
          </w:tcPr>
          <w:p w14:paraId="5656C930">
            <w:pPr>
              <w:spacing w:after="0"/>
              <w:rPr>
                <w:rFonts w:eastAsia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Студент</w:t>
            </w:r>
            <w:r>
              <w:rPr>
                <w:kern w:val="2"/>
                <w:sz w:val="24"/>
                <w:szCs w:val="24"/>
                <w:lang w:val="ru-RU"/>
                <w14:ligatures w14:val="standardContextual"/>
              </w:rPr>
              <w:t>-</w:t>
            </w:r>
            <w:r>
              <w:rPr>
                <w:kern w:val="2"/>
                <w:sz w:val="24"/>
                <w:szCs w:val="24"/>
                <w14:ligatures w14:val="standardContextual"/>
              </w:rPr>
              <w:t xml:space="preserve">практикант   </w:t>
            </w:r>
          </w:p>
        </w:tc>
        <w:tc>
          <w:tcPr>
            <w:tcW w:w="264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A712CF9">
            <w:pPr>
              <w:spacing w:after="0"/>
              <w:jc w:val="center"/>
              <w:rPr>
                <w:kern w:val="2"/>
                <w:szCs w:val="24"/>
                <w:lang w:val="en-US"/>
                <w14:ligatures w14:val="standardContextual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2D733EF">
            <w:pPr>
              <w:spacing w:after="0"/>
              <w:jc w:val="center"/>
              <w:rPr>
                <w:kern w:val="2"/>
                <w:szCs w:val="24"/>
                <w:lang w:val="en-US"/>
                <w14:ligatures w14:val="standardContextual"/>
              </w:rPr>
            </w:pPr>
          </w:p>
        </w:tc>
      </w:tr>
      <w:tr w14:paraId="0B05C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9" w:type="dxa"/>
          </w:tcPr>
          <w:p w14:paraId="1CCB02A6">
            <w:pPr>
              <w:spacing w:after="0"/>
              <w:jc w:val="center"/>
              <w:rPr>
                <w:i/>
                <w:kern w:val="2"/>
                <w:sz w:val="16"/>
                <w:szCs w:val="16"/>
                <w:lang w:val="en-US"/>
                <w14:ligatures w14:val="standardContextual"/>
              </w:rPr>
            </w:pPr>
          </w:p>
        </w:tc>
        <w:tc>
          <w:tcPr>
            <w:tcW w:w="264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315FFD">
            <w:pPr>
              <w:spacing w:after="0"/>
              <w:jc w:val="center"/>
              <w:rPr>
                <w:i/>
                <w:kern w:val="2"/>
                <w:sz w:val="16"/>
                <w:szCs w:val="16"/>
                <w:lang w:val="en-US"/>
                <w14:ligatures w14:val="standardContextual"/>
              </w:rPr>
            </w:pPr>
            <w:r>
              <w:rPr>
                <w:i/>
                <w:kern w:val="2"/>
                <w:sz w:val="16"/>
                <w:szCs w:val="16"/>
                <w14:ligatures w14:val="standardContextual"/>
              </w:rPr>
              <w:t>(подпись)</w:t>
            </w:r>
          </w:p>
        </w:tc>
        <w:tc>
          <w:tcPr>
            <w:tcW w:w="458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3C43E8">
            <w:pPr>
              <w:spacing w:after="0"/>
              <w:jc w:val="center"/>
              <w:rPr>
                <w:i/>
                <w:kern w:val="2"/>
                <w:sz w:val="16"/>
                <w:szCs w:val="16"/>
                <w:lang w:val="en-US"/>
                <w14:ligatures w14:val="standardContextual"/>
              </w:rPr>
            </w:pPr>
            <w:r>
              <w:rPr>
                <w:i/>
                <w:kern w:val="2"/>
                <w:sz w:val="16"/>
                <w:szCs w:val="16"/>
                <w14:ligatures w14:val="standardContextual"/>
              </w:rPr>
              <w:t xml:space="preserve"> (ФИО)</w:t>
            </w:r>
          </w:p>
        </w:tc>
      </w:tr>
    </w:tbl>
    <w:p w14:paraId="783021C7">
      <w:pPr>
        <w:pStyle w:val="9"/>
        <w:suppressAutoHyphens/>
        <w:spacing w:after="0" w:line="360" w:lineRule="auto"/>
        <w:jc w:val="both"/>
        <w:rPr>
          <w:rFonts w:cs="Times New Roman"/>
          <w:bCs/>
          <w:sz w:val="24"/>
          <w:szCs w:val="24"/>
        </w:rPr>
      </w:pPr>
    </w:p>
    <w:p w14:paraId="6FE2049E">
      <w:pPr>
        <w:spacing w:after="160" w:line="259" w:lineRule="auto"/>
        <w:rPr>
          <w:rFonts w:cs="Times New Roman"/>
          <w:sz w:val="24"/>
          <w:szCs w:val="24"/>
          <w:highlight w:val="yellow"/>
        </w:rPr>
      </w:pPr>
      <w:r>
        <w:rPr>
          <w:rFonts w:cs="Times New Roman"/>
          <w:bCs/>
          <w:sz w:val="24"/>
          <w:szCs w:val="24"/>
        </w:rPr>
        <w:br w:type="page"/>
      </w:r>
    </w:p>
    <w:p w14:paraId="35D91D0A">
      <w:pPr>
        <w:pStyle w:val="13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14"/>
          <w:b/>
          <w:bCs/>
          <w:color w:val="000000"/>
        </w:rPr>
        <w:t>ОТЧЕТ</w:t>
      </w:r>
    </w:p>
    <w:p w14:paraId="653BE5FE">
      <w:pPr>
        <w:pStyle w:val="15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14"/>
          <w:b/>
          <w:bCs/>
          <w:color w:val="000000"/>
        </w:rPr>
        <w:t>ПО ИТОГАМ  УЧЕБНОЙ ПРАКТИКИ</w:t>
      </w:r>
    </w:p>
    <w:p w14:paraId="00CF3B02">
      <w:pPr>
        <w:pStyle w:val="15"/>
        <w:shd w:val="clear" w:color="auto" w:fill="FFFFFF"/>
        <w:jc w:val="center"/>
        <w:rPr>
          <w:b/>
          <w:bCs/>
        </w:rPr>
      </w:pPr>
      <w:r>
        <w:rPr>
          <w:rStyle w:val="16"/>
          <w:b/>
          <w:bCs/>
          <w:color w:val="000000"/>
        </w:rPr>
        <w:t>ПМ 02.</w:t>
      </w:r>
      <w:r>
        <w:rPr>
          <w:rStyle w:val="17"/>
          <w:color w:val="000000"/>
          <w:sz w:val="28"/>
          <w:szCs w:val="28"/>
        </w:rPr>
        <w:t> </w:t>
      </w:r>
      <w:r>
        <w:rPr>
          <w:b/>
          <w:bCs/>
          <w:sz w:val="26"/>
          <w:szCs w:val="26"/>
        </w:rPr>
        <w:t>Осуществление интеграции программных модулей</w:t>
      </w:r>
    </w:p>
    <w:p w14:paraId="1FB39C0A">
      <w:pPr>
        <w:pStyle w:val="15"/>
        <w:shd w:val="clear" w:color="auto" w:fill="FFFFFF"/>
        <w:spacing w:before="0" w:beforeAutospacing="0" w:after="0" w:afterAutospacing="0"/>
        <w:jc w:val="both"/>
        <w:rPr>
          <w:rStyle w:val="18"/>
          <w:color w:val="000000"/>
        </w:rPr>
      </w:pPr>
    </w:p>
    <w:p w14:paraId="4875E5ED">
      <w:pPr>
        <w:suppressAutoHyphens/>
        <w:spacing w:after="0" w:line="240" w:lineRule="auto"/>
        <w:rPr>
          <w:rFonts w:cs="Times New Roman"/>
          <w:b/>
          <w:bCs/>
          <w:sz w:val="26"/>
          <w:szCs w:val="26"/>
        </w:rPr>
      </w:pPr>
      <w:r>
        <w:rPr>
          <w:rStyle w:val="18"/>
          <w:color w:val="000000"/>
        </w:rPr>
        <w:t>Студент (ка) _______</w:t>
      </w:r>
      <w:r>
        <w:rPr>
          <w:u w:val="single"/>
          <w:rtl w:val="0"/>
        </w:rPr>
        <w:t>Ишанкулова Д.Ч.</w:t>
      </w:r>
      <w:r>
        <w:rPr>
          <w:rStyle w:val="18"/>
          <w:color w:val="000000"/>
        </w:rPr>
        <w:t xml:space="preserve">________________учебной группы по специальности </w:t>
      </w:r>
      <w:r>
        <w:rPr>
          <w:b/>
          <w:bCs/>
        </w:rPr>
        <w:t>09.02.07 Информационные системы и программирование</w:t>
      </w:r>
      <w:r>
        <w:rPr>
          <w:rStyle w:val="18"/>
          <w:color w:val="000000"/>
        </w:rPr>
        <w:t xml:space="preserve"> прошел (ла) учебную практику </w:t>
      </w:r>
      <w:r>
        <w:rPr>
          <w:rFonts w:cs="Times New Roman"/>
          <w:b/>
          <w:bCs/>
          <w:sz w:val="26"/>
          <w:szCs w:val="26"/>
        </w:rPr>
        <w:t>«Сопровождение и обслуживание программного обеспечения компьютерных систем»</w:t>
      </w:r>
    </w:p>
    <w:p w14:paraId="0D0F739A">
      <w:pPr>
        <w:suppressAutoHyphens/>
        <w:spacing w:after="0" w:line="240" w:lineRule="auto"/>
        <w:rPr>
          <w:rFonts w:cs="Times New Roman"/>
          <w:b/>
          <w:bCs/>
          <w:sz w:val="26"/>
          <w:szCs w:val="26"/>
        </w:rPr>
      </w:pPr>
    </w:p>
    <w:p w14:paraId="58DB7A64">
      <w:pPr>
        <w:spacing w:after="0"/>
        <w:jc w:val="center"/>
      </w:pPr>
      <w:r>
        <w:rPr>
          <w:rStyle w:val="18"/>
          <w:color w:val="000000"/>
        </w:rPr>
        <w:t xml:space="preserve">в период </w:t>
      </w:r>
      <w:r>
        <w:rPr>
          <w:rFonts w:cs="Times New Roman"/>
          <w:bCs/>
          <w:sz w:val="24"/>
          <w:szCs w:val="24"/>
        </w:rPr>
        <w:t xml:space="preserve">с </w:t>
      </w:r>
      <w:r>
        <w:rPr>
          <w:rFonts w:cs="Times New Roman"/>
          <w:bCs/>
          <w:sz w:val="24"/>
          <w:szCs w:val="24"/>
          <w:lang w:val="en-US"/>
        </w:rPr>
        <w:t>01</w:t>
      </w:r>
      <w:r>
        <w:rPr>
          <w:rFonts w:cs="Times New Roman"/>
          <w:bCs/>
          <w:sz w:val="24"/>
          <w:szCs w:val="24"/>
        </w:rPr>
        <w:t>.0</w:t>
      </w:r>
      <w:r>
        <w:rPr>
          <w:rFonts w:cs="Times New Roman"/>
          <w:bCs/>
          <w:sz w:val="24"/>
          <w:szCs w:val="24"/>
          <w:lang w:val="en-US"/>
        </w:rPr>
        <w:t>6</w:t>
      </w:r>
      <w:r>
        <w:rPr>
          <w:rFonts w:cs="Times New Roman"/>
          <w:bCs/>
          <w:sz w:val="24"/>
          <w:szCs w:val="24"/>
        </w:rPr>
        <w:t xml:space="preserve">.2026 по </w:t>
      </w:r>
      <w:r>
        <w:rPr>
          <w:rFonts w:cs="Times New Roman"/>
          <w:bCs/>
          <w:sz w:val="24"/>
          <w:szCs w:val="24"/>
          <w:lang w:val="en-US"/>
        </w:rPr>
        <w:t>11</w:t>
      </w:r>
      <w:r>
        <w:rPr>
          <w:rFonts w:cs="Times New Roman"/>
          <w:bCs/>
          <w:sz w:val="24"/>
          <w:szCs w:val="24"/>
        </w:rPr>
        <w:t>.06.2026</w:t>
      </w:r>
    </w:p>
    <w:p w14:paraId="76F3428A">
      <w:pPr>
        <w:spacing w:after="0"/>
        <w:rPr>
          <w:sz w:val="14"/>
        </w:rPr>
      </w:pPr>
    </w:p>
    <w:p w14:paraId="6E029B13">
      <w:pPr>
        <w:pStyle w:val="15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</w:p>
    <w:p w14:paraId="71398677">
      <w:pPr>
        <w:pStyle w:val="19"/>
        <w:shd w:val="clear" w:color="auto" w:fill="FFFFFF"/>
        <w:spacing w:before="0" w:beforeAutospacing="0" w:after="0" w:afterAutospacing="0"/>
        <w:rPr>
          <w:rStyle w:val="20"/>
          <w:rFonts w:hint="default"/>
          <w:color w:val="000000"/>
        </w:rPr>
      </w:pPr>
      <w:r>
        <w:rPr>
          <w:rStyle w:val="20"/>
          <w:rFonts w:hint="default"/>
          <w:color w:val="000000"/>
        </w:rPr>
        <w:t>В ходе практики реализованы следующие виды работ</w:t>
      </w:r>
    </w:p>
    <w:p w14:paraId="2BC19157">
      <w:pPr>
        <w:pStyle w:val="19"/>
        <w:shd w:val="clear" w:color="auto" w:fill="FFFFFF"/>
        <w:spacing w:before="0" w:beforeAutospacing="0" w:after="0" w:afterAutospacing="0"/>
        <w:rPr>
          <w:rStyle w:val="20"/>
          <w:color w:val="000000"/>
        </w:rPr>
      </w:pPr>
      <w:r>
        <w:rPr>
          <w:rStyle w:val="20"/>
          <w:rFonts w:hint="default"/>
          <w:color w:val="000000"/>
        </w:rPr>
        <w:t>Проведён анализ существующей веб-системы управления заявками на доступ (RequirementsApp). Разработаны технические задания на автоматизацию развёртывания приложения и на добавление модуля аутентификации с аудитом входа. Выполнена модификация отдельных компонентов программного обеспечения: реализована аутентификация по паролю с хэшированием (BCrypt), создан журнал попыток входа, настроена авторизация на уровне API и статических файлов. Написаны сценарии развёртывания для серверных ОС, подготовлены инструкции со скриншотами.</w:t>
      </w:r>
    </w:p>
    <w:p w14:paraId="1CE30746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t xml:space="preserve"> </w:t>
      </w:r>
    </w:p>
    <w:p w14:paraId="685C2350">
      <w:pPr>
        <w:pStyle w:val="19"/>
        <w:shd w:val="clear" w:color="auto" w:fill="FFFFFF"/>
        <w:spacing w:before="0" w:beforeAutospacing="0" w:after="0" w:afterAutospacing="0"/>
        <w:rPr>
          <w:rStyle w:val="20"/>
          <w:rFonts w:hint="default"/>
          <w:color w:val="000000"/>
        </w:rPr>
      </w:pPr>
      <w:r>
        <w:rPr>
          <w:rStyle w:val="20"/>
          <w:rFonts w:hint="default"/>
          <w:color w:val="000000"/>
        </w:rPr>
        <w:t>При прохождении учебной практики я поняла</w:t>
      </w:r>
    </w:p>
    <w:p w14:paraId="416FCB76">
      <w:pPr>
        <w:pStyle w:val="19"/>
        <w:shd w:val="clear" w:color="auto" w:fill="FFFFFF"/>
        <w:spacing w:before="0" w:beforeAutospacing="0" w:after="0" w:afterAutospacing="0"/>
        <w:rPr>
          <w:rStyle w:val="20"/>
          <w:color w:val="000000"/>
        </w:rPr>
      </w:pPr>
      <w:r>
        <w:rPr>
          <w:rStyle w:val="20"/>
          <w:rFonts w:hint="default"/>
          <w:color w:val="000000"/>
        </w:rPr>
        <w:t>Как устроен процесс полного цикла доработки промышленного программного продукта: от получения заявки пользователя и написания ТЗ до внедрения и документирования изменений. Углубил(а) понимание работы ASP.NET Core, Entity Framework Core и механизмов защиты веб-приложений.</w:t>
      </w:r>
    </w:p>
    <w:p w14:paraId="2DE55EA4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t xml:space="preserve"> </w:t>
      </w:r>
    </w:p>
    <w:p w14:paraId="368395E4">
      <w:pPr>
        <w:pStyle w:val="19"/>
        <w:shd w:val="clear" w:color="auto" w:fill="FFFFFF"/>
        <w:spacing w:before="0" w:beforeAutospacing="0" w:after="0" w:afterAutospacing="0"/>
        <w:rPr>
          <w:rStyle w:val="20"/>
          <w:rFonts w:hint="default"/>
          <w:color w:val="000000"/>
        </w:rPr>
      </w:pPr>
      <w:r>
        <w:rPr>
          <w:rStyle w:val="20"/>
          <w:rFonts w:hint="default"/>
          <w:color w:val="000000"/>
        </w:rPr>
        <w:t>Практика помогла мне</w:t>
      </w:r>
    </w:p>
    <w:p w14:paraId="5CC9D447">
      <w:pPr>
        <w:pStyle w:val="19"/>
        <w:shd w:val="clear" w:color="auto" w:fill="FFFFFF"/>
        <w:spacing w:before="0" w:beforeAutospacing="0" w:after="0" w:afterAutospacing="0"/>
        <w:rPr>
          <w:rStyle w:val="20"/>
          <w:color w:val="000000"/>
        </w:rPr>
      </w:pPr>
      <w:r>
        <w:rPr>
          <w:rStyle w:val="20"/>
          <w:rFonts w:hint="default"/>
          <w:color w:val="000000"/>
        </w:rPr>
        <w:t>Закрепить навыки программирования на C#, научиться применять стандартные механизмы аутентификации (Cookie Authentication), а также оформлять техническую документацию согласно требованиям.</w:t>
      </w:r>
    </w:p>
    <w:p w14:paraId="6FD908CC">
      <w:pPr>
        <w:pStyle w:val="19"/>
        <w:shd w:val="clear" w:color="auto" w:fill="FFFFFF"/>
        <w:spacing w:before="0" w:beforeAutospacing="0" w:after="0" w:afterAutospacing="0"/>
        <w:rPr>
          <w:rStyle w:val="20"/>
          <w:color w:val="000000"/>
        </w:rPr>
      </w:pPr>
      <w:r>
        <w:t xml:space="preserve"> </w:t>
      </w:r>
    </w:p>
    <w:p w14:paraId="099B4CEE">
      <w:pPr>
        <w:pStyle w:val="19"/>
        <w:shd w:val="clear" w:color="auto" w:fill="FFFFFF"/>
        <w:spacing w:before="0" w:beforeAutospacing="0" w:after="0" w:afterAutospacing="0"/>
        <w:rPr>
          <w:rStyle w:val="20"/>
          <w:rFonts w:hint="default"/>
          <w:color w:val="000000"/>
        </w:rPr>
      </w:pPr>
      <w:r>
        <w:rPr>
          <w:rStyle w:val="20"/>
          <w:rFonts w:hint="default"/>
          <w:color w:val="000000"/>
        </w:rPr>
        <w:t>При выполнении задач практики самым трудным оказалось</w:t>
      </w:r>
    </w:p>
    <w:p w14:paraId="22004736">
      <w:pPr>
        <w:pStyle w:val="19"/>
        <w:shd w:val="clear" w:color="auto" w:fill="FFFFFF"/>
        <w:spacing w:before="0" w:beforeAutospacing="0" w:after="0" w:afterAutospacing="0"/>
        <w:rPr>
          <w:rStyle w:val="20"/>
          <w:color w:val="000000"/>
        </w:rPr>
      </w:pPr>
      <w:r>
        <w:rPr>
          <w:rStyle w:val="20"/>
          <w:rFonts w:hint="default"/>
          <w:color w:val="000000"/>
        </w:rPr>
        <w:t>Грамотно спроектировать изменения так, чтобы не нарушить работу уже существующих бизнес-процессов (согласование заявок), и корректно интегрировать новый модуль в готовый интерфейс пользователя.</w:t>
      </w:r>
    </w:p>
    <w:p w14:paraId="5E832FA6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58057CC0">
      <w:pPr>
        <w:pStyle w:val="19"/>
        <w:shd w:val="clear" w:color="auto" w:fill="FFFFFF"/>
        <w:spacing w:before="0" w:beforeAutospacing="0" w:after="0" w:afterAutospacing="0"/>
        <w:rPr>
          <w:rStyle w:val="20"/>
          <w:rFonts w:hint="default"/>
          <w:color w:val="000000"/>
        </w:rPr>
      </w:pPr>
      <w:r>
        <w:rPr>
          <w:rStyle w:val="20"/>
          <w:rFonts w:hint="default"/>
          <w:color w:val="000000"/>
        </w:rPr>
        <w:t>Особенно мне удалось</w:t>
      </w:r>
    </w:p>
    <w:p w14:paraId="41CC0649">
      <w:pPr>
        <w:pStyle w:val="19"/>
        <w:shd w:val="clear" w:color="auto" w:fill="FFFFFF"/>
        <w:spacing w:before="0" w:beforeAutospacing="0" w:after="0" w:afterAutospacing="0"/>
        <w:rPr>
          <w:rStyle w:val="20"/>
          <w:color w:val="000000"/>
        </w:rPr>
      </w:pPr>
      <w:r>
        <w:rPr>
          <w:rStyle w:val="20"/>
          <w:rFonts w:hint="default"/>
          <w:color w:val="000000"/>
        </w:rPr>
        <w:t>Реализация аудита входа с записью IP-адреса и разграничением доступа к журналу (только для администратора). Также хорошо получилось организовать защиту статических страниц через middleware.</w:t>
      </w:r>
    </w:p>
    <w:p w14:paraId="5F131187">
      <w:pPr>
        <w:pStyle w:val="19"/>
        <w:shd w:val="clear" w:color="auto" w:fill="FFFFFF"/>
        <w:spacing w:before="0" w:beforeAutospacing="0" w:after="0" w:afterAutospacing="0"/>
      </w:pPr>
      <w:r>
        <w:t xml:space="preserve"> </w:t>
      </w:r>
    </w:p>
    <w:p w14:paraId="0529E297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20CD5F1D">
      <w:pPr>
        <w:pStyle w:val="19"/>
        <w:shd w:val="clear" w:color="auto" w:fill="FFFFFF"/>
        <w:spacing w:before="0" w:beforeAutospacing="0" w:after="0" w:afterAutospacing="0"/>
        <w:jc w:val="center"/>
        <w:rPr>
          <w:rStyle w:val="20"/>
          <w:rFonts w:hint="default"/>
          <w:color w:val="000000"/>
        </w:rPr>
      </w:pPr>
      <w:r>
        <w:rPr>
          <w:rStyle w:val="20"/>
          <w:rFonts w:hint="default"/>
          <w:color w:val="000000"/>
        </w:rPr>
        <w:t>Считаю (вывод)</w:t>
      </w:r>
    </w:p>
    <w:p w14:paraId="292A2148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20"/>
          <w:rFonts w:hint="default"/>
          <w:color w:val="000000"/>
        </w:rPr>
        <w:t>Все поставленные задачи выполнены в полном объёме. Получен ценный опыт, соответствующий профессиональным компетенциям ПК 2.1</w:t>
      </w:r>
      <w:r>
        <w:rPr>
          <w:rStyle w:val="20"/>
          <w:rFonts w:hint="default"/>
          <w:color w:val="000000"/>
          <w:lang w:val="ru-RU"/>
        </w:rPr>
        <w:t>-</w:t>
      </w:r>
      <w:r>
        <w:rPr>
          <w:rStyle w:val="20"/>
          <w:rFonts w:hint="default"/>
          <w:color w:val="000000"/>
        </w:rPr>
        <w:t>2.4. Разработанное решение может быть использовано в реальной эксплуатации.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2E882BA8">
      <w:pPr>
        <w:pStyle w:val="19"/>
        <w:shd w:val="clear" w:color="auto" w:fill="FFFFFF"/>
        <w:spacing w:before="0" w:beforeAutospacing="0" w:after="0" w:afterAutospacing="0"/>
      </w:pPr>
    </w:p>
    <w:p w14:paraId="63E91CAE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t xml:space="preserve"> </w:t>
      </w:r>
    </w:p>
    <w:p w14:paraId="504B7F21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20"/>
          <w:color w:val="000000"/>
        </w:rPr>
        <w:t> </w:t>
      </w:r>
    </w:p>
    <w:p w14:paraId="7B58E2C3">
      <w:pPr>
        <w:pStyle w:val="19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20"/>
          <w:color w:val="000000"/>
        </w:rPr>
        <w:t>«____» ______________ 202</w:t>
      </w:r>
      <w:r>
        <w:rPr>
          <w:rStyle w:val="20"/>
          <w:rFonts w:hint="default"/>
          <w:color w:val="000000"/>
          <w:lang w:val="ru-RU"/>
        </w:rPr>
        <w:t>6</w:t>
      </w:r>
      <w:r>
        <w:rPr>
          <w:rStyle w:val="20"/>
          <w:color w:val="000000"/>
        </w:rPr>
        <w:t xml:space="preserve"> г.</w:t>
      </w:r>
    </w:p>
    <w:p w14:paraId="1C004183">
      <w:pPr>
        <w:pStyle w:val="13"/>
        <w:shd w:val="clear" w:color="auto" w:fill="FFFFFF"/>
        <w:spacing w:before="0" w:beforeAutospacing="0" w:after="0" w:afterAutospacing="0"/>
        <w:jc w:val="right"/>
        <w:rPr>
          <w:rFonts w:ascii="Calibri" w:hAnsi="Calibri" w:cs="Calibri"/>
          <w:color w:val="000000"/>
          <w:sz w:val="22"/>
          <w:szCs w:val="22"/>
        </w:rPr>
      </w:pPr>
      <w:r>
        <w:rPr>
          <w:rStyle w:val="20"/>
          <w:color w:val="000000"/>
        </w:rPr>
        <w:t>Студент (ка)____________/________________</w:t>
      </w:r>
    </w:p>
    <w:p w14:paraId="50DDFD01">
      <w:pPr>
        <w:pStyle w:val="13"/>
        <w:shd w:val="clear" w:color="auto" w:fill="FFFFFF"/>
        <w:spacing w:before="0" w:beforeAutospacing="0" w:after="0" w:afterAutospacing="0"/>
        <w:jc w:val="right"/>
        <w:rPr>
          <w:rFonts w:ascii="Calibri" w:hAnsi="Calibri" w:cs="Calibri"/>
          <w:color w:val="000000"/>
          <w:sz w:val="22"/>
          <w:szCs w:val="22"/>
        </w:rPr>
      </w:pPr>
      <w:r>
        <w:rPr>
          <w:rStyle w:val="18"/>
          <w:color w:val="000000"/>
        </w:rPr>
        <w:t>Методист практики ___________/________________</w:t>
      </w:r>
    </w:p>
    <w:p w14:paraId="6F3FF4F7">
      <w:pPr>
        <w:pStyle w:val="9"/>
        <w:suppressAutoHyphens/>
        <w:spacing w:after="0" w:line="360" w:lineRule="auto"/>
        <w:jc w:val="both"/>
        <w:rPr>
          <w:rFonts w:cs="Times New Roman"/>
          <w:sz w:val="24"/>
          <w:szCs w:val="24"/>
          <w:highlight w:val="yellow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3A234"/>
    <w:multiLevelType w:val="singleLevel"/>
    <w:tmpl w:val="9F83A2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26D3B50"/>
    <w:multiLevelType w:val="multilevel"/>
    <w:tmpl w:val="626D3B5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980"/>
    <w:rsid w:val="000A0E6C"/>
    <w:rsid w:val="002C44D1"/>
    <w:rsid w:val="00315B5E"/>
    <w:rsid w:val="00350AAE"/>
    <w:rsid w:val="003A4FBA"/>
    <w:rsid w:val="003F1A90"/>
    <w:rsid w:val="004723DA"/>
    <w:rsid w:val="004754F8"/>
    <w:rsid w:val="00515974"/>
    <w:rsid w:val="0055192E"/>
    <w:rsid w:val="00577FEB"/>
    <w:rsid w:val="006C39DA"/>
    <w:rsid w:val="00706980"/>
    <w:rsid w:val="0080754C"/>
    <w:rsid w:val="00846DE7"/>
    <w:rsid w:val="00872D5E"/>
    <w:rsid w:val="008B2DC0"/>
    <w:rsid w:val="008B3AB6"/>
    <w:rsid w:val="0094505D"/>
    <w:rsid w:val="009847AC"/>
    <w:rsid w:val="009D2623"/>
    <w:rsid w:val="009D6D9C"/>
    <w:rsid w:val="00A3038E"/>
    <w:rsid w:val="00A503B6"/>
    <w:rsid w:val="00AA4C06"/>
    <w:rsid w:val="00AC2D20"/>
    <w:rsid w:val="00AC39CC"/>
    <w:rsid w:val="00AD6AEB"/>
    <w:rsid w:val="00B00C56"/>
    <w:rsid w:val="00BB34FA"/>
    <w:rsid w:val="00C94E94"/>
    <w:rsid w:val="00D13BE0"/>
    <w:rsid w:val="00DD6C9A"/>
    <w:rsid w:val="00F855A5"/>
    <w:rsid w:val="00F97A2C"/>
    <w:rsid w:val="00FC5A9E"/>
    <w:rsid w:val="00FD53C7"/>
    <w:rsid w:val="00FE76D1"/>
    <w:rsid w:val="01E06A99"/>
    <w:rsid w:val="068D091C"/>
    <w:rsid w:val="07CC4B1D"/>
    <w:rsid w:val="15D418DD"/>
    <w:rsid w:val="170B516B"/>
    <w:rsid w:val="1B9201BC"/>
    <w:rsid w:val="1B9323AE"/>
    <w:rsid w:val="1E0F74D8"/>
    <w:rsid w:val="1FFF1961"/>
    <w:rsid w:val="21A53343"/>
    <w:rsid w:val="2F8E77ED"/>
    <w:rsid w:val="33330402"/>
    <w:rsid w:val="37A91EAD"/>
    <w:rsid w:val="458E4076"/>
    <w:rsid w:val="48592ECE"/>
    <w:rsid w:val="4E2F6FA7"/>
    <w:rsid w:val="62C74104"/>
    <w:rsid w:val="67781FD3"/>
    <w:rsid w:val="69BC4420"/>
    <w:rsid w:val="6B1C6740"/>
    <w:rsid w:val="6E30356A"/>
    <w:rsid w:val="6E712D91"/>
    <w:rsid w:val="71917449"/>
    <w:rsid w:val="7340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ru-RU" w:eastAsia="en-US" w:bidi="ar-SA"/>
    </w:rPr>
  </w:style>
  <w:style w:type="paragraph" w:styleId="2">
    <w:name w:val="heading 2"/>
    <w:basedOn w:val="1"/>
    <w:next w:val="1"/>
    <w:link w:val="23"/>
    <w:semiHidden/>
    <w:unhideWhenUsed/>
    <w:qFormat/>
    <w:uiPriority w:val="99"/>
    <w:pPr>
      <w:keepNext/>
      <w:spacing w:before="240" w:after="60" w:line="240" w:lineRule="auto"/>
      <w:outlineLvl w:val="1"/>
    </w:pPr>
    <w:rPr>
      <w:rFonts w:ascii="Arial" w:hAnsi="Arial" w:eastAsia="Times New Roman" w:cs="Times New Roman"/>
      <w:b/>
      <w:bCs/>
      <w:i/>
      <w:iCs/>
      <w:szCs w:val="28"/>
      <w:lang w:eastAsia="ru-RU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</w:rPr>
  </w:style>
  <w:style w:type="character" w:styleId="6">
    <w:name w:val="Hyperlink"/>
    <w:basedOn w:val="3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8">
    <w:name w:val="Table Grid"/>
    <w:basedOn w:val="4"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paragraph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1">
    <w:name w:val="normaltextrun"/>
    <w:basedOn w:val="3"/>
    <w:uiPriority w:val="0"/>
  </w:style>
  <w:style w:type="table" w:customStyle="1" w:styleId="12">
    <w:name w:val="TableGrid"/>
    <w:uiPriority w:val="0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c54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4">
    <w:name w:val="c3"/>
    <w:basedOn w:val="3"/>
    <w:qFormat/>
    <w:uiPriority w:val="0"/>
  </w:style>
  <w:style w:type="paragraph" w:customStyle="1" w:styleId="15">
    <w:name w:val="c120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6">
    <w:name w:val="c136"/>
    <w:basedOn w:val="3"/>
    <w:uiPriority w:val="0"/>
  </w:style>
  <w:style w:type="character" w:customStyle="1" w:styleId="17">
    <w:name w:val="c95"/>
    <w:basedOn w:val="3"/>
    <w:qFormat/>
    <w:uiPriority w:val="0"/>
  </w:style>
  <w:style w:type="character" w:customStyle="1" w:styleId="18">
    <w:name w:val="c27"/>
    <w:basedOn w:val="3"/>
    <w:qFormat/>
    <w:uiPriority w:val="0"/>
  </w:style>
  <w:style w:type="paragraph" w:customStyle="1" w:styleId="19">
    <w:name w:val="c13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c9"/>
    <w:basedOn w:val="3"/>
    <w:qFormat/>
    <w:uiPriority w:val="0"/>
  </w:style>
  <w:style w:type="paragraph" w:customStyle="1" w:styleId="21">
    <w:name w:val="c8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22">
    <w:name w:val="ConsPlus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sz w:val="20"/>
      <w:szCs w:val="20"/>
      <w:lang w:val="ru-RU" w:eastAsia="ru-RU" w:bidi="ar-SA"/>
    </w:rPr>
  </w:style>
  <w:style w:type="character" w:customStyle="1" w:styleId="23">
    <w:name w:val="Заголовок 2 Знак"/>
    <w:basedOn w:val="3"/>
    <w:link w:val="2"/>
    <w:semiHidden/>
    <w:uiPriority w:val="99"/>
    <w:rPr>
      <w:rFonts w:ascii="Arial" w:hAnsi="Arial" w:eastAsia="Times New Roman" w:cs="Times New Roman"/>
      <w:b/>
      <w:bCs/>
      <w:i/>
      <w:iCs/>
      <w:sz w:val="28"/>
      <w:szCs w:val="28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C08AC-5136-4FB5-AA0B-FF14E1DB2EF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7</Pages>
  <Words>934</Words>
  <Characters>5328</Characters>
  <Lines>44</Lines>
  <Paragraphs>12</Paragraphs>
  <TotalTime>7</TotalTime>
  <ScaleCrop>false</ScaleCrop>
  <LinksUpToDate>false</LinksUpToDate>
  <CharactersWithSpaces>6250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2026-06-03T09:23:00Z</dcterms:created>
  <dc:creator>Гинда Светлана Владимировна</dc:creator>
  <cp:lastModifiedBy>Kasey</cp:lastModifiedBy>
  <dcterms:modified xsi:type="dcterms:W3CDTF">2026-06-10T19:31:29Z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3C8D76AC8C174D279F25DCCC4382BCA4_12</vt:lpwstr>
  </property>
</Properties>
</file>