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4CAC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tcBorders>
              <w:bottom w:val="single" w:color="auto" w:sz="12" w:space="0"/>
            </w:tcBorders>
          </w:tcPr>
          <w:p w14:paraId="624BE631">
            <w:pPr>
              <w:pStyle w:val="8"/>
              <w:shd w:val="clear" w:color="auto" w:fill="FFFFFF"/>
              <w:tabs>
                <w:tab w:val="left" w:pos="851"/>
              </w:tabs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2"/>
                <w:sz w:val="24"/>
                <w:szCs w:val="24"/>
                <w14:ligatures w14:val="standardContextual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14:paraId="33A3E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tcBorders>
              <w:top w:val="single" w:color="auto" w:sz="12" w:space="0"/>
            </w:tcBorders>
          </w:tcPr>
          <w:p w14:paraId="3A5200F0">
            <w:pPr>
              <w:pStyle w:val="6"/>
              <w:spacing w:before="0" w:beforeAutospacing="0" w:after="0" w:afterAutospacing="0"/>
              <w:jc w:val="center"/>
              <w:rPr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/>
                <w:kern w:val="2"/>
                <w:sz w:val="22"/>
                <w:szCs w:val="22"/>
                <w14:ligatures w14:val="standardContextual"/>
              </w:rPr>
              <w:t>Юридический адрес: 127254, г. Москва, вн. тер. г. муниципальный округ Бутырский, ул. Яблочкова, д. 8А</w:t>
            </w:r>
          </w:p>
          <w:p w14:paraId="76FAD2AC">
            <w:pPr>
              <w:pStyle w:val="6"/>
              <w:spacing w:before="0" w:beforeAutospacing="0" w:after="0" w:afterAutospacing="0"/>
              <w:jc w:val="center"/>
              <w:rPr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/>
                <w:kern w:val="2"/>
                <w:sz w:val="22"/>
                <w:szCs w:val="22"/>
                <w14:ligatures w14:val="standardContextual"/>
              </w:rPr>
              <w:t>ИНН 7730265193    КПП 771501001    ОГРН 1217700253594</w:t>
            </w:r>
          </w:p>
          <w:p w14:paraId="75680C11">
            <w:pPr>
              <w:pStyle w:val="8"/>
              <w:tabs>
                <w:tab w:val="left" w:pos="851"/>
              </w:tabs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p w14:paraId="32C5FB06">
      <w:pPr>
        <w:pStyle w:val="8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703BD95D">
      <w:pPr>
        <w:pStyle w:val="8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  <w:bookmarkStart w:id="2" w:name="_GoBack"/>
      <w:bookmarkEnd w:id="2"/>
    </w:p>
    <w:p w14:paraId="430EA9DD">
      <w:pPr>
        <w:pStyle w:val="8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24975E7A">
      <w:pPr>
        <w:pStyle w:val="8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5E1023F8">
      <w:pPr>
        <w:rPr>
          <w:rFonts w:cs="Times New Roman"/>
          <w:sz w:val="24"/>
          <w:szCs w:val="24"/>
        </w:rPr>
      </w:pPr>
    </w:p>
    <w:p w14:paraId="2C40BD08">
      <w:pPr>
        <w:rPr>
          <w:rFonts w:cs="Times New Roman"/>
          <w:sz w:val="24"/>
          <w:szCs w:val="24"/>
        </w:rPr>
      </w:pPr>
    </w:p>
    <w:p w14:paraId="680AA93D">
      <w:pPr>
        <w:rPr>
          <w:rFonts w:hint="default" w:cs="Times New Roman"/>
          <w:sz w:val="24"/>
          <w:szCs w:val="24"/>
          <w:lang w:val="ru-RU"/>
        </w:rPr>
      </w:pPr>
    </w:p>
    <w:p w14:paraId="4AA0B0E0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ОТЧЕТ </w:t>
      </w:r>
    </w:p>
    <w:p w14:paraId="11AE5A78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о прохождении производственной практики по специальности</w:t>
      </w:r>
    </w:p>
    <w:p w14:paraId="68D15FF2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bookmarkStart w:id="0" w:name="_Hlk216707544"/>
      <w:r>
        <w:rPr>
          <w:rFonts w:cs="Times New Roman"/>
          <w:b/>
          <w:bCs/>
          <w:sz w:val="24"/>
          <w:szCs w:val="24"/>
        </w:rPr>
        <w:t>09.02.07 Информационные системы и программирование</w:t>
      </w:r>
      <w:bookmarkEnd w:id="0"/>
      <w:r>
        <w:rPr>
          <w:rFonts w:cs="Times New Roman"/>
          <w:b/>
          <w:bCs/>
          <w:sz w:val="24"/>
          <w:szCs w:val="24"/>
        </w:rPr>
        <w:t>,</w:t>
      </w:r>
    </w:p>
    <w:p w14:paraId="435AA327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профессиональный модуль:</w:t>
      </w:r>
    </w:p>
    <w:p w14:paraId="0731D9A7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1E777DEA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Сопровождение и обслуживание программного обеспечения компьютерных систем</w:t>
      </w:r>
    </w:p>
    <w:p w14:paraId="69262DDB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8BA1F12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746E0B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526903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03764986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Выполнил _</w:t>
      </w:r>
      <w:r>
        <w:rPr>
          <w:u w:val="single"/>
          <w:rtl w:val="0"/>
        </w:rPr>
        <w:t>Ишанкулова Д.Ч.</w:t>
      </w:r>
      <w:r>
        <w:rPr>
          <w:rFonts w:cs="Times New Roman"/>
          <w:sz w:val="24"/>
          <w:szCs w:val="24"/>
        </w:rPr>
        <w:t>___</w:t>
      </w:r>
    </w:p>
    <w:p w14:paraId="6BEF431D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54EE9A88">
      <w:pPr>
        <w:spacing w:after="0"/>
        <w:jc w:val="right"/>
      </w:pPr>
      <w:r>
        <w:rPr>
          <w:rFonts w:cs="Times New Roman"/>
          <w:sz w:val="24"/>
          <w:szCs w:val="24"/>
        </w:rPr>
        <w:t>_______________________________</w:t>
      </w:r>
    </w:p>
    <w:p w14:paraId="60AB3BEE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24270236">
      <w:pPr>
        <w:spacing w:after="0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 _</w:t>
      </w:r>
      <w:r>
        <w:rPr>
          <w:u w:val="single"/>
          <w:rtl w:val="0"/>
        </w:rPr>
        <w:t>11/1-РПО-24/</w:t>
      </w:r>
      <w:r>
        <w:rPr>
          <w:rFonts w:hint="default"/>
          <w:u w:val="single"/>
          <w:rtl w:val="0"/>
          <w:lang w:val="en-US"/>
        </w:rPr>
        <w:t>3</w:t>
      </w:r>
      <w:r>
        <w:rPr>
          <w:u w:val="single"/>
          <w:rtl w:val="0"/>
        </w:rPr>
        <w:t>-72</w:t>
      </w:r>
      <w:r>
        <w:rPr>
          <w:rFonts w:cs="Times New Roman"/>
          <w:sz w:val="24"/>
          <w:szCs w:val="24"/>
        </w:rPr>
        <w:t>___</w:t>
      </w:r>
    </w:p>
    <w:p w14:paraId="078CA8EA">
      <w:pPr>
        <w:spacing w:after="0"/>
        <w:jc w:val="right"/>
        <w:rPr>
          <w:rFonts w:cs="Times New Roman"/>
          <w:sz w:val="24"/>
          <w:szCs w:val="24"/>
        </w:rPr>
      </w:pPr>
    </w:p>
    <w:p w14:paraId="3A38BD93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Оценка____________________</w:t>
      </w:r>
    </w:p>
    <w:p w14:paraId="2DCD7C75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3F2C55FE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Руководитель практики</w:t>
      </w:r>
    </w:p>
    <w:p w14:paraId="22EBC1AC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4971B980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  <w:u w:val="single"/>
        </w:rPr>
        <w:t>Булгарин В.Л.______</w:t>
      </w:r>
    </w:p>
    <w:p w14:paraId="2AE6516C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 w14:paraId="60CE619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883CBE1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3315CA5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7BBDA9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CBEAD79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A11DF22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AAA15F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0A1851F6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Практика пройдена в ___</w:t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  <w:u w:val="single"/>
        </w:rPr>
        <w:t>ООО «Суппорт»</w:t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</w:rPr>
        <w:t>________________________</w:t>
      </w:r>
    </w:p>
    <w:p w14:paraId="620CFF91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14:paraId="27B5362B">
      <w:pPr>
        <w:spacing w:after="0"/>
      </w:pPr>
      <w:r>
        <w:rPr>
          <w:rFonts w:cs="Times New Roman"/>
          <w:bCs/>
          <w:sz w:val="24"/>
          <w:szCs w:val="24"/>
        </w:rPr>
        <w:t>_______________________________________________________________________________________</w:t>
      </w:r>
    </w:p>
    <w:p w14:paraId="6DEBD6F3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14:paraId="0BA2257C">
      <w:pPr>
        <w:spacing w:after="0"/>
      </w:pPr>
      <w:r>
        <w:rPr>
          <w:rFonts w:cs="Times New Roman"/>
          <w:bCs/>
          <w:sz w:val="24"/>
          <w:szCs w:val="24"/>
        </w:rPr>
        <w:t xml:space="preserve">Дата прохождения с 15.06.2026 по </w:t>
      </w:r>
      <w:r>
        <w:rPr>
          <w:rFonts w:cs="Times New Roman"/>
          <w:bCs/>
          <w:sz w:val="24"/>
          <w:szCs w:val="24"/>
          <w:lang w:val="ru-RU"/>
        </w:rPr>
        <w:t>26</w:t>
      </w:r>
      <w:r>
        <w:rPr>
          <w:rFonts w:cs="Times New Roman"/>
          <w:bCs/>
          <w:sz w:val="24"/>
          <w:szCs w:val="24"/>
        </w:rPr>
        <w:t>.06.2026</w:t>
      </w:r>
    </w:p>
    <w:p w14:paraId="6684CD9A">
      <w:pPr>
        <w:spacing w:after="0"/>
        <w:rPr>
          <w:sz w:val="14"/>
        </w:rPr>
      </w:pPr>
    </w:p>
    <w:p w14:paraId="0FD078B2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4BB2FFC8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2D0B818F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2D7625FD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Москва, 2026</w:t>
      </w:r>
      <w:r>
        <w:rPr>
          <w:rFonts w:cs="Times New Roman"/>
          <w:b/>
          <w:bCs/>
          <w:sz w:val="24"/>
          <w:szCs w:val="24"/>
        </w:rPr>
        <w:br w:type="page"/>
      </w:r>
    </w:p>
    <w:p w14:paraId="289C28FD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</w:t>
      </w:r>
    </w:p>
    <w:p w14:paraId="09DD2FBB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на </w:t>
      </w:r>
      <w:r>
        <w:rPr>
          <w:rFonts w:cs="Times New Roman"/>
          <w:b/>
          <w:bCs/>
          <w:sz w:val="24"/>
          <w:szCs w:val="24"/>
          <w:lang w:val="ru-RU"/>
        </w:rPr>
        <w:t>производственную</w:t>
      </w:r>
      <w:r>
        <w:rPr>
          <w:rFonts w:cs="Times New Roman"/>
          <w:b/>
          <w:bCs/>
          <w:sz w:val="24"/>
          <w:szCs w:val="24"/>
        </w:rPr>
        <w:t xml:space="preserve"> практику</w:t>
      </w:r>
    </w:p>
    <w:p w14:paraId="057CC6CB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Выдано студенту______________</w:t>
      </w:r>
      <w:r>
        <w:rPr>
          <w:u w:val="single"/>
          <w:rtl w:val="0"/>
        </w:rPr>
        <w:t>Ишанкулова Д.Ч.</w:t>
      </w:r>
      <w:r>
        <w:rPr>
          <w:rFonts w:cs="Times New Roman"/>
          <w:sz w:val="24"/>
          <w:szCs w:val="24"/>
        </w:rPr>
        <w:t>_____________группы_</w:t>
      </w:r>
      <w:r>
        <w:rPr>
          <w:u w:val="single"/>
          <w:rtl w:val="0"/>
        </w:rPr>
        <w:t>11/1-РПО-24/</w:t>
      </w:r>
      <w:r>
        <w:rPr>
          <w:rFonts w:hint="default"/>
          <w:u w:val="single"/>
          <w:rtl w:val="0"/>
          <w:lang w:val="en-US"/>
        </w:rPr>
        <w:t>3</w:t>
      </w:r>
      <w:r>
        <w:rPr>
          <w:u w:val="single"/>
          <w:rtl w:val="0"/>
        </w:rPr>
        <w:t>-72</w:t>
      </w:r>
      <w:r>
        <w:rPr>
          <w:rFonts w:cs="Times New Roman"/>
          <w:sz w:val="24"/>
          <w:szCs w:val="24"/>
        </w:rPr>
        <w:t>___</w:t>
      </w:r>
    </w:p>
    <w:p w14:paraId="1EE31385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14:paraId="08708A85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Программа подготовки </w:t>
      </w:r>
      <w:r>
        <w:rPr>
          <w:rFonts w:cs="Times New Roman"/>
          <w:b/>
          <w:bCs/>
          <w:sz w:val="24"/>
          <w:szCs w:val="24"/>
        </w:rPr>
        <w:t>09.02.07 Информационные системы и программирование</w:t>
      </w:r>
    </w:p>
    <w:p w14:paraId="607EC271">
      <w:pPr>
        <w:suppressAutoHyphens/>
        <w:spacing w:after="0" w:line="360" w:lineRule="auto"/>
        <w:jc w:val="both"/>
        <w:rPr>
          <w:rFonts w:cs="Times New Roman"/>
          <w:i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Вид практики: </w:t>
      </w:r>
      <w:r>
        <w:rPr>
          <w:rFonts w:cs="Times New Roman"/>
          <w:i/>
          <w:sz w:val="24"/>
          <w:szCs w:val="24"/>
        </w:rPr>
        <w:t>производсвенная</w:t>
      </w:r>
    </w:p>
    <w:p w14:paraId="79F656BE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Срок прохождения: с </w:t>
      </w:r>
      <w:r>
        <w:rPr>
          <w:rFonts w:cs="Times New Roman"/>
          <w:bCs/>
          <w:sz w:val="24"/>
          <w:szCs w:val="24"/>
        </w:rPr>
        <w:t xml:space="preserve">15.06.2026 по </w:t>
      </w:r>
      <w:r>
        <w:rPr>
          <w:rFonts w:cs="Times New Roman"/>
          <w:bCs/>
          <w:sz w:val="24"/>
          <w:szCs w:val="24"/>
          <w:lang w:val="ru-RU"/>
        </w:rPr>
        <w:t>26</w:t>
      </w:r>
      <w:r>
        <w:rPr>
          <w:rFonts w:cs="Times New Roman"/>
          <w:bCs/>
          <w:sz w:val="24"/>
          <w:szCs w:val="24"/>
        </w:rPr>
        <w:t>.06.2026</w:t>
      </w:r>
    </w:p>
    <w:p w14:paraId="7A6AB43A">
      <w:pPr>
        <w:suppressAutoHyphens/>
        <w:spacing w:after="0" w:line="360" w:lineRule="auto"/>
        <w:rPr>
          <w:rFonts w:cs="Times New Roman"/>
          <w:sz w:val="24"/>
          <w:szCs w:val="24"/>
        </w:rPr>
      </w:pPr>
    </w:p>
    <w:p w14:paraId="6A9102FD">
      <w:pPr>
        <w:suppressAutoHyphens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Задание практики (в соответствии с программой практики):</w:t>
      </w:r>
    </w:p>
    <w:p w14:paraId="2F495015">
      <w:pPr>
        <w:numPr>
          <w:ilvl w:val="0"/>
          <w:numId w:val="1"/>
        </w:numPr>
        <w:suppressAutoHyphens/>
        <w:spacing w:after="0" w:line="24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Разработаны ТЗ на четыре доработки: аудит действий, уведомления (email), управление пользователями и ролями, дашборд статистики.</w:t>
      </w:r>
    </w:p>
    <w:p w14:paraId="4B9B0077">
      <w:pPr>
        <w:suppressAutoHyphens/>
        <w:spacing w:after="0" w:line="240" w:lineRule="auto"/>
        <w:rPr>
          <w:rFonts w:hint="default"/>
          <w:sz w:val="24"/>
          <w:szCs w:val="24"/>
        </w:rPr>
      </w:pPr>
    </w:p>
    <w:p w14:paraId="647797B6">
      <w:pPr>
        <w:numPr>
          <w:ilvl w:val="0"/>
          <w:numId w:val="1"/>
        </w:numPr>
        <w:suppressAutoHyphens/>
        <w:spacing w:after="0" w:line="24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Реализована система аудита: таблица AuditLog, логирование через middleware, интерфейс просмотра журнала с фильтрацией, пагинацией и экспортом CSV (доступен только администратору).</w:t>
      </w:r>
    </w:p>
    <w:p w14:paraId="37D7108E">
      <w:pPr>
        <w:suppressAutoHyphens/>
        <w:spacing w:after="0" w:line="240" w:lineRule="auto"/>
        <w:rPr>
          <w:rFonts w:hint="default"/>
          <w:sz w:val="24"/>
          <w:szCs w:val="24"/>
        </w:rPr>
      </w:pPr>
    </w:p>
    <w:p w14:paraId="05B612D5">
      <w:pPr>
        <w:numPr>
          <w:ilvl w:val="0"/>
          <w:numId w:val="1"/>
        </w:numPr>
        <w:suppressAutoHyphens/>
        <w:spacing w:after="0" w:line="24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Внедрён модуль уведомлений: SMTP-клиент, отправка писем при ключевых событиях и фоновое напоминание об истечении срока доступа.</w:t>
      </w:r>
    </w:p>
    <w:p w14:paraId="5F9430EE">
      <w:pPr>
        <w:suppressAutoHyphens/>
        <w:spacing w:after="0" w:line="240" w:lineRule="auto"/>
        <w:rPr>
          <w:rFonts w:hint="default"/>
          <w:sz w:val="24"/>
          <w:szCs w:val="24"/>
        </w:rPr>
      </w:pPr>
    </w:p>
    <w:p w14:paraId="04BF26F2">
      <w:pPr>
        <w:numPr>
          <w:ilvl w:val="0"/>
          <w:numId w:val="1"/>
        </w:numPr>
        <w:suppressAutoHyphens/>
        <w:spacing w:after="0" w:line="24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Реализовано управление пользователями и ролями: таблицы Roles, UserRoles, административный интерфейс, авторизация на основе ролей.</w:t>
      </w:r>
    </w:p>
    <w:p w14:paraId="0103B62B">
      <w:pPr>
        <w:suppressAutoHyphens/>
        <w:spacing w:after="0" w:line="240" w:lineRule="auto"/>
        <w:rPr>
          <w:rFonts w:hint="default"/>
          <w:sz w:val="24"/>
          <w:szCs w:val="24"/>
        </w:rPr>
      </w:pPr>
    </w:p>
    <w:p w14:paraId="2E823263">
      <w:pPr>
        <w:numPr>
          <w:ilvl w:val="0"/>
          <w:numId w:val="1"/>
        </w:numPr>
        <w:suppressAutoHyphens/>
        <w:spacing w:after="0" w:line="24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Разработан дашборд статистики: API для агрегированных данных, интерактивные графики Chart.js, фильтры по датам и подразделениям.</w:t>
      </w:r>
    </w:p>
    <w:p w14:paraId="6B6A8A26">
      <w:pPr>
        <w:suppressAutoHyphens/>
        <w:spacing w:after="0" w:line="240" w:lineRule="auto"/>
        <w:rPr>
          <w:rFonts w:hint="default"/>
          <w:sz w:val="24"/>
          <w:szCs w:val="24"/>
        </w:rPr>
      </w:pPr>
    </w:p>
    <w:p w14:paraId="593F46A1">
      <w:pPr>
        <w:numPr>
          <w:ilvl w:val="0"/>
          <w:numId w:val="1"/>
        </w:numPr>
        <w:suppressAutoHyphens/>
        <w:spacing w:after="0" w:line="24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Составлены 4 инструкции с пошаговым описанием и скриншотами для администраторов и пользователей.</w:t>
      </w:r>
    </w:p>
    <w:p w14:paraId="03C0D6EB">
      <w:pPr>
        <w:suppressAutoHyphens/>
        <w:spacing w:after="0" w:line="240" w:lineRule="auto"/>
        <w:rPr>
          <w:rFonts w:hint="default"/>
          <w:sz w:val="24"/>
          <w:szCs w:val="24"/>
        </w:rPr>
      </w:pPr>
    </w:p>
    <w:p w14:paraId="47DC5D58">
      <w:pPr>
        <w:numPr>
          <w:ilvl w:val="0"/>
          <w:numId w:val="1"/>
        </w:numPr>
        <w:suppressAutoHyphens/>
        <w:spacing w:after="0" w:line="240" w:lineRule="auto"/>
        <w:ind w:left="425" w:leftChars="0" w:hanging="425" w:firstLineChars="0"/>
        <w:rPr>
          <w:rFonts w:cs="Times New Roman"/>
          <w:sz w:val="24"/>
          <w:szCs w:val="24"/>
        </w:rPr>
      </w:pPr>
      <w:r>
        <w:rPr>
          <w:rFonts w:hint="default"/>
          <w:sz w:val="24"/>
          <w:szCs w:val="24"/>
        </w:rPr>
        <w:t>Проведено тестирование всех компонентов, выполнена отладка, подготовлена итоговая документация.</w:t>
      </w:r>
    </w:p>
    <w:p w14:paraId="6BF5E277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2FDE5D7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167579F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Руководитель производственной практики Булгарин В.Л.</w:t>
      </w:r>
    </w:p>
    <w:p w14:paraId="24996BE5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CCCF0DB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Задание получил ___</w:t>
      </w:r>
      <w:r>
        <w:rPr>
          <w:u w:val="single"/>
          <w:rtl w:val="0"/>
        </w:rPr>
        <w:t>Ишанкулова Д.Ч.</w:t>
      </w:r>
      <w:r>
        <w:rPr>
          <w:rFonts w:cs="Times New Roman"/>
          <w:sz w:val="24"/>
          <w:szCs w:val="24"/>
        </w:rPr>
        <w:t>__________________________________________</w:t>
      </w:r>
    </w:p>
    <w:p w14:paraId="4D40D208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6754502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Дата выдачи задания </w:t>
      </w:r>
      <w:r>
        <w:rPr>
          <w:rFonts w:cs="Times New Roman"/>
          <w:bCs/>
          <w:sz w:val="24"/>
          <w:szCs w:val="24"/>
        </w:rPr>
        <w:t>15.06.2026</w:t>
      </w:r>
    </w:p>
    <w:p w14:paraId="4AC659E4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367369A1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АТТЕСТАЦИОННЫЙ ЛИСТ</w:t>
      </w:r>
    </w:p>
    <w:p w14:paraId="04A80B40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по производственной практике</w:t>
      </w:r>
    </w:p>
    <w:p w14:paraId="3DC44DD9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2EEB4F21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Студент, _____</w:t>
      </w:r>
      <w:r>
        <w:rPr>
          <w:u w:val="single"/>
          <w:rtl w:val="0"/>
        </w:rPr>
        <w:t>Ишанкулова Д.Ч.</w:t>
      </w:r>
      <w:r>
        <w:rPr>
          <w:rFonts w:cs="Times New Roman"/>
          <w:sz w:val="24"/>
          <w:szCs w:val="24"/>
        </w:rPr>
        <w:t>_____________________, обучающийся на _</w:t>
      </w:r>
      <w:r>
        <w:rPr>
          <w:rFonts w:hint="default" w:cs="Times New Roman"/>
          <w:sz w:val="24"/>
          <w:szCs w:val="24"/>
          <w:u w:val="single"/>
          <w:lang w:val="ru-RU"/>
        </w:rPr>
        <w:t>2</w:t>
      </w:r>
      <w:r>
        <w:rPr>
          <w:rFonts w:cs="Times New Roman"/>
          <w:sz w:val="24"/>
          <w:szCs w:val="24"/>
        </w:rPr>
        <w:t xml:space="preserve">_ курсе по программе подготовки </w:t>
      </w:r>
      <w:r>
        <w:rPr>
          <w:rFonts w:cs="Times New Roman"/>
          <w:b/>
          <w:bCs/>
          <w:sz w:val="24"/>
          <w:szCs w:val="24"/>
        </w:rPr>
        <w:t>09.02.07 Информационные системы и программирование</w:t>
      </w:r>
      <w:r>
        <w:rPr>
          <w:rFonts w:cs="Times New Roman"/>
          <w:sz w:val="24"/>
          <w:szCs w:val="24"/>
        </w:rPr>
        <w:t xml:space="preserve"> прошел </w:t>
      </w:r>
      <w:r>
        <w:rPr>
          <w:rFonts w:cs="Times New Roman"/>
          <w:sz w:val="24"/>
          <w:szCs w:val="24"/>
          <w:lang w:val="ru-RU"/>
        </w:rPr>
        <w:t>производственную</w:t>
      </w:r>
      <w:r>
        <w:rPr>
          <w:rFonts w:cs="Times New Roman"/>
          <w:sz w:val="24"/>
          <w:szCs w:val="24"/>
        </w:rPr>
        <w:t xml:space="preserve"> практику по </w:t>
      </w:r>
      <w:r>
        <w:rPr>
          <w:rFonts w:cs="Times New Roman"/>
          <w:b/>
          <w:bCs/>
          <w:sz w:val="24"/>
          <w:szCs w:val="24"/>
        </w:rPr>
        <w:t>Сопровождение и обслуживание программного обеспечения компьютерных систем</w:t>
      </w:r>
      <w:r>
        <w:rPr>
          <w:rFonts w:cs="Times New Roman"/>
          <w:sz w:val="24"/>
          <w:szCs w:val="24"/>
        </w:rPr>
        <w:t xml:space="preserve"> в объеме 108 часов с </w:t>
      </w:r>
      <w:r>
        <w:rPr>
          <w:rFonts w:cs="Times New Roman"/>
          <w:bCs/>
          <w:sz w:val="24"/>
          <w:szCs w:val="24"/>
        </w:rPr>
        <w:t xml:space="preserve">15.06.2026 по </w:t>
      </w:r>
      <w:r>
        <w:rPr>
          <w:rFonts w:cs="Times New Roman"/>
          <w:bCs/>
          <w:sz w:val="24"/>
          <w:szCs w:val="24"/>
          <w:lang w:val="ru-RU"/>
        </w:rPr>
        <w:t>26</w:t>
      </w:r>
      <w:r>
        <w:rPr>
          <w:rFonts w:cs="Times New Roman"/>
          <w:bCs/>
          <w:sz w:val="24"/>
          <w:szCs w:val="24"/>
        </w:rPr>
        <w:t>.06.2026</w:t>
      </w:r>
    </w:p>
    <w:p w14:paraId="144781E7">
      <w:pPr>
        <w:pStyle w:val="8"/>
        <w:numPr>
          <w:ilvl w:val="0"/>
          <w:numId w:val="2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Виды и качество выполненных работ</w:t>
      </w:r>
    </w:p>
    <w:tbl>
      <w:tblPr>
        <w:tblStyle w:val="7"/>
        <w:tblW w:w="103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3"/>
        <w:gridCol w:w="4110"/>
        <w:gridCol w:w="888"/>
        <w:gridCol w:w="1522"/>
      </w:tblGrid>
      <w:tr w14:paraId="75C0D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079FF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Наименование тем</w:t>
            </w:r>
          </w:p>
          <w:p w14:paraId="42350A6C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(этапов) практики</w:t>
            </w:r>
          </w:p>
        </w:tc>
        <w:tc>
          <w:tcPr>
            <w:tcW w:w="4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DDA276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Содержание</w:t>
            </w:r>
          </w:p>
          <w:p w14:paraId="5CAE3872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практических заданий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8545E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Объем часов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8963A8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оценка</w:t>
            </w:r>
          </w:p>
        </w:tc>
      </w:tr>
      <w:tr w14:paraId="461DE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2F3B5C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Сопровождение и обслуживание программного обеспечения компьютерных систем</w:t>
            </w:r>
          </w:p>
        </w:tc>
        <w:tc>
          <w:tcPr>
            <w:tcW w:w="41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5BA23CB4">
            <w:pPr>
              <w:tabs>
                <w:tab w:val="left" w:pos="266"/>
              </w:tabs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Настройка отдельных компонентов программного обеспечения компьютерных систем;</w:t>
            </w:r>
          </w:p>
          <w:p w14:paraId="79FFB482">
            <w:pPr>
              <w:tabs>
                <w:tab w:val="left" w:pos="266"/>
              </w:tabs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выполнение отдельных видов работ на этапе поддержки программного обеспечения компьютерной системы;</w:t>
            </w:r>
          </w:p>
          <w:p w14:paraId="436244AE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F1A985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12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3A56BA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7F377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89D5C1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Настройка и сопровождение системного программного обеспечения компьютерных систем</w:t>
            </w:r>
          </w:p>
        </w:tc>
        <w:tc>
          <w:tcPr>
            <w:tcW w:w="411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3D9F640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C8C460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12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36FA91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7627D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1F53B6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Настройка и сопровождение прикладного программного обеспечения компьютерных систем</w:t>
            </w:r>
          </w:p>
        </w:tc>
        <w:tc>
          <w:tcPr>
            <w:tcW w:w="411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60FAB4A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2B0CCE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12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8C5864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114B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EEC46A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Настройка и сопровождение сервисного программного обеспечения компьютерных систем</w:t>
            </w:r>
          </w:p>
        </w:tc>
        <w:tc>
          <w:tcPr>
            <w:tcW w:w="411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FF20DDE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0AE520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12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C42EFD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531B0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A6F41C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Организация защиты программного обеспечения компьютерных систем</w:t>
            </w:r>
          </w:p>
        </w:tc>
        <w:tc>
          <w:tcPr>
            <w:tcW w:w="411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4EFA812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0F8278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12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3DCE2A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393A0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3667C6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Анализ рисков при разработке программного продукта</w:t>
            </w:r>
          </w:p>
        </w:tc>
        <w:tc>
          <w:tcPr>
            <w:tcW w:w="411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537F809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335AB1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12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AB1B10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07AD3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317B47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Проведение тестирования качества программного модуля по определенному сценарию</w:t>
            </w:r>
          </w:p>
        </w:tc>
        <w:tc>
          <w:tcPr>
            <w:tcW w:w="411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D97A896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2B6C23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12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84D35C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6676E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717040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Настройка отдельных компонент программного обеспечения</w:t>
            </w:r>
          </w:p>
        </w:tc>
        <w:tc>
          <w:tcPr>
            <w:tcW w:w="411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46EBFFE5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C4DA51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12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8A0F39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0D206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EFB3BE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Выполнение отдельных видов работ на этапе поддержки программного обеспечения компьютерной системы</w:t>
            </w:r>
          </w:p>
        </w:tc>
        <w:tc>
          <w:tcPr>
            <w:tcW w:w="411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FE4C082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BA1344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10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91B6D8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775C8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527B9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Дифференцированный зачет</w:t>
            </w:r>
          </w:p>
        </w:tc>
        <w:tc>
          <w:tcPr>
            <w:tcW w:w="411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FE333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BBF0A5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0BD0F9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31B61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3CB9AA">
            <w:pPr>
              <w:spacing w:line="240" w:lineRule="auto"/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Итого: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AB8933">
            <w:pPr>
              <w:spacing w:line="240" w:lineRule="auto"/>
              <w:jc w:val="center"/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108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BB2639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</w:tbl>
    <w:p w14:paraId="32B96AF7">
      <w:pPr>
        <w:spacing w:after="160" w:line="259" w:lineRule="auto"/>
        <w:rPr>
          <w:rFonts w:cs="Times New Roman"/>
          <w:i/>
          <w:iCs/>
          <w:sz w:val="24"/>
          <w:szCs w:val="24"/>
        </w:rPr>
      </w:pPr>
      <w:r>
        <w:rPr>
          <w:rFonts w:cs="Times New Roman"/>
          <w:i/>
          <w:iCs/>
          <w:sz w:val="24"/>
          <w:szCs w:val="24"/>
        </w:rPr>
        <w:br w:type="page"/>
      </w:r>
    </w:p>
    <w:p w14:paraId="0E49511D">
      <w:pPr>
        <w:pStyle w:val="8"/>
        <w:numPr>
          <w:ilvl w:val="0"/>
          <w:numId w:val="2"/>
        </w:numPr>
        <w:suppressAutoHyphens/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 время прохождения практики у студента были сформированы следующие компетенции:</w:t>
      </w:r>
    </w:p>
    <w:tbl>
      <w:tblPr>
        <w:tblStyle w:val="7"/>
        <w:tblW w:w="10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109"/>
        <w:gridCol w:w="2502"/>
      </w:tblGrid>
      <w:tr w14:paraId="3BACB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2DB96EAC">
            <w:pPr>
              <w:pStyle w:val="9"/>
              <w:spacing w:before="0" w:beforeAutospacing="0" w:after="0" w:afterAutospacing="0"/>
              <w:jc w:val="center"/>
              <w:textAlignment w:val="baseline"/>
              <w:rPr>
                <w:rStyle w:val="10"/>
                <w:b/>
                <w:kern w:val="2"/>
                <w14:ligatures w14:val="standardContextual"/>
              </w:rPr>
            </w:pPr>
            <w:r>
              <w:rPr>
                <w:rStyle w:val="10"/>
                <w:b/>
                <w:kern w:val="2"/>
                <w14:ligatures w14:val="standardContextual"/>
              </w:rPr>
              <w:t>Код</w:t>
            </w:r>
          </w:p>
        </w:tc>
        <w:tc>
          <w:tcPr>
            <w:tcW w:w="7109" w:type="dxa"/>
            <w:vAlign w:val="center"/>
          </w:tcPr>
          <w:p w14:paraId="3DD78B9C">
            <w:pPr>
              <w:pStyle w:val="9"/>
              <w:spacing w:before="0" w:beforeAutospacing="0" w:after="0" w:afterAutospacing="0"/>
              <w:jc w:val="center"/>
              <w:textAlignment w:val="baseline"/>
              <w:rPr>
                <w:rStyle w:val="10"/>
                <w:b/>
                <w:kern w:val="2"/>
                <w14:ligatures w14:val="standardContextual"/>
              </w:rPr>
            </w:pPr>
            <w:r>
              <w:rPr>
                <w:rStyle w:val="10"/>
                <w:b/>
                <w:kern w:val="2"/>
                <w14:ligatures w14:val="standardContextual"/>
              </w:rPr>
              <w:t>Наименование компетенции</w:t>
            </w:r>
          </w:p>
        </w:tc>
        <w:tc>
          <w:tcPr>
            <w:tcW w:w="2502" w:type="dxa"/>
            <w:vAlign w:val="center"/>
          </w:tcPr>
          <w:p w14:paraId="1113B252">
            <w:pPr>
              <w:pStyle w:val="9"/>
              <w:spacing w:before="0" w:beforeAutospacing="0" w:after="0" w:afterAutospacing="0"/>
              <w:jc w:val="center"/>
              <w:textAlignment w:val="baseline"/>
              <w:rPr>
                <w:rStyle w:val="10"/>
                <w:b/>
                <w:kern w:val="2"/>
                <w14:ligatures w14:val="standardContextual"/>
              </w:rPr>
            </w:pPr>
            <w:r>
              <w:rPr>
                <w:rStyle w:val="10"/>
                <w:b/>
                <w:kern w:val="2"/>
                <w14:ligatures w14:val="standardContextual"/>
              </w:rPr>
              <w:t xml:space="preserve">Уровень освоения компетенции </w:t>
            </w:r>
            <w:r>
              <w:rPr>
                <w:rStyle w:val="10"/>
                <w:i/>
                <w:kern w:val="2"/>
                <w14:ligatures w14:val="standardContextual"/>
              </w:rPr>
              <w:t>(освоена/не освоена)</w:t>
            </w:r>
          </w:p>
        </w:tc>
      </w:tr>
      <w:tr w14:paraId="5C8B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B9C3639">
            <w:pPr>
              <w:pStyle w:val="9"/>
              <w:spacing w:before="0" w:beforeAutospacing="0" w:after="0" w:afterAutospacing="0"/>
              <w:jc w:val="both"/>
              <w:textAlignment w:val="baseline"/>
              <w:rPr>
                <w:rStyle w:val="10"/>
                <w:color w:val="000000"/>
                <w:kern w:val="2"/>
                <w14:ligatures w14:val="standardContextual"/>
              </w:rPr>
            </w:pPr>
            <w:r>
              <w:rPr>
                <w:kern w:val="2"/>
                <w:sz w:val="26"/>
                <w:szCs w:val="26"/>
                <w14:ligatures w14:val="standardContextual"/>
              </w:rPr>
              <w:t>ПК 4.1.</w:t>
            </w:r>
          </w:p>
        </w:tc>
        <w:tc>
          <w:tcPr>
            <w:tcW w:w="7109" w:type="dxa"/>
          </w:tcPr>
          <w:p w14:paraId="62D91FB1">
            <w:pPr>
              <w:pStyle w:val="21"/>
              <w:jc w:val="both"/>
              <w:rPr>
                <w:rStyle w:val="10"/>
                <w:rFonts w:ascii="Times New Roman" w:hAnsi="Times New Roman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26"/>
                <w:szCs w:val="26"/>
                <w14:ligatures w14:val="standardContextual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2502" w:type="dxa"/>
          </w:tcPr>
          <w:p w14:paraId="3EA1B439">
            <w:pPr>
              <w:suppressAutoHyphens/>
              <w:spacing w:after="0"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Style w:val="10"/>
                <w:i/>
                <w:kern w:val="2"/>
                <w14:ligatures w14:val="standardContextual"/>
              </w:rPr>
              <w:t>освоена</w:t>
            </w:r>
          </w:p>
        </w:tc>
      </w:tr>
      <w:tr w14:paraId="0E5A0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AC18735">
            <w:pPr>
              <w:pStyle w:val="9"/>
              <w:spacing w:before="0" w:beforeAutospacing="0" w:after="0" w:afterAutospacing="0"/>
              <w:jc w:val="both"/>
              <w:textAlignment w:val="baseline"/>
              <w:rPr>
                <w:rStyle w:val="10"/>
                <w:color w:val="000000"/>
                <w:kern w:val="2"/>
                <w14:ligatures w14:val="standardContextual"/>
              </w:rPr>
            </w:pPr>
            <w:r>
              <w:rPr>
                <w:kern w:val="2"/>
                <w:sz w:val="26"/>
                <w:szCs w:val="26"/>
                <w14:ligatures w14:val="standardContextual"/>
              </w:rPr>
              <w:t>ПК 4.2.</w:t>
            </w:r>
          </w:p>
        </w:tc>
        <w:tc>
          <w:tcPr>
            <w:tcW w:w="7109" w:type="dxa"/>
          </w:tcPr>
          <w:p w14:paraId="6D6CF988">
            <w:pPr>
              <w:pStyle w:val="9"/>
              <w:spacing w:before="0" w:beforeAutospacing="0" w:after="0" w:afterAutospacing="0"/>
              <w:jc w:val="both"/>
              <w:textAlignment w:val="baseline"/>
              <w:rPr>
                <w:rStyle w:val="10"/>
                <w:color w:val="000000"/>
                <w:kern w:val="2"/>
                <w14:ligatures w14:val="standardContextual"/>
              </w:rPr>
            </w:pPr>
            <w:r>
              <w:rPr>
                <w:kern w:val="2"/>
                <w:sz w:val="26"/>
                <w:szCs w:val="26"/>
                <w14:ligatures w14:val="standardContextual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2502" w:type="dxa"/>
          </w:tcPr>
          <w:p w14:paraId="08ADCB39">
            <w:pPr>
              <w:suppressAutoHyphens/>
              <w:spacing w:after="0"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Style w:val="10"/>
                <w:i/>
                <w:kern w:val="2"/>
                <w14:ligatures w14:val="standardContextual"/>
              </w:rPr>
              <w:t>освоена</w:t>
            </w:r>
          </w:p>
        </w:tc>
      </w:tr>
      <w:tr w14:paraId="13D75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E5B39D9">
            <w:pPr>
              <w:pStyle w:val="9"/>
              <w:spacing w:before="0" w:beforeAutospacing="0" w:after="0" w:afterAutospacing="0"/>
              <w:jc w:val="both"/>
              <w:textAlignment w:val="baseline"/>
              <w:rPr>
                <w:rStyle w:val="10"/>
                <w:color w:val="000000"/>
                <w:kern w:val="2"/>
                <w14:ligatures w14:val="standardContextual"/>
              </w:rPr>
            </w:pPr>
            <w:r>
              <w:rPr>
                <w:kern w:val="2"/>
                <w:sz w:val="26"/>
                <w:szCs w:val="26"/>
                <w14:ligatures w14:val="standardContextual"/>
              </w:rPr>
              <w:t>ПК 4.3..</w:t>
            </w:r>
          </w:p>
        </w:tc>
        <w:tc>
          <w:tcPr>
            <w:tcW w:w="7109" w:type="dxa"/>
          </w:tcPr>
          <w:p w14:paraId="7CC717B7">
            <w:pPr>
              <w:pStyle w:val="9"/>
              <w:spacing w:before="0" w:beforeAutospacing="0" w:after="0" w:afterAutospacing="0"/>
              <w:jc w:val="both"/>
              <w:textAlignment w:val="baseline"/>
              <w:rPr>
                <w:rStyle w:val="10"/>
                <w:color w:val="000000"/>
                <w:kern w:val="2"/>
                <w14:ligatures w14:val="standardContextual"/>
              </w:rPr>
            </w:pPr>
            <w:r>
              <w:rPr>
                <w:kern w:val="2"/>
                <w:sz w:val="26"/>
                <w:szCs w:val="26"/>
                <w14:ligatures w14:val="standardContextual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2502" w:type="dxa"/>
          </w:tcPr>
          <w:p w14:paraId="7CE5B82B">
            <w:pPr>
              <w:suppressAutoHyphens/>
              <w:spacing w:after="0"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Style w:val="10"/>
                <w:i/>
                <w:kern w:val="2"/>
                <w14:ligatures w14:val="standardContextual"/>
              </w:rPr>
              <w:t>освоена</w:t>
            </w:r>
          </w:p>
        </w:tc>
      </w:tr>
      <w:tr w14:paraId="5D488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64BE8FC">
            <w:pPr>
              <w:pStyle w:val="9"/>
              <w:spacing w:before="0" w:beforeAutospacing="0" w:after="0" w:afterAutospacing="0"/>
              <w:jc w:val="both"/>
              <w:textAlignment w:val="baseline"/>
              <w:rPr>
                <w:rStyle w:val="10"/>
                <w:color w:val="000000"/>
                <w:kern w:val="2"/>
                <w14:ligatures w14:val="standardContextual"/>
              </w:rPr>
            </w:pPr>
            <w:r>
              <w:rPr>
                <w:kern w:val="2"/>
                <w:sz w:val="26"/>
                <w:szCs w:val="26"/>
                <w14:ligatures w14:val="standardContextual"/>
              </w:rPr>
              <w:t>ПК 4.4</w:t>
            </w:r>
          </w:p>
        </w:tc>
        <w:tc>
          <w:tcPr>
            <w:tcW w:w="7109" w:type="dxa"/>
          </w:tcPr>
          <w:p w14:paraId="6935DFEA">
            <w:pPr>
              <w:pStyle w:val="9"/>
              <w:spacing w:before="0" w:beforeAutospacing="0" w:after="0" w:afterAutospacing="0"/>
              <w:jc w:val="both"/>
              <w:textAlignment w:val="baseline"/>
              <w:rPr>
                <w:rStyle w:val="10"/>
                <w:color w:val="000000"/>
                <w:kern w:val="2"/>
                <w14:ligatures w14:val="standardContextual"/>
              </w:rPr>
            </w:pPr>
            <w:r>
              <w:rPr>
                <w:kern w:val="2"/>
                <w:sz w:val="26"/>
                <w:szCs w:val="26"/>
                <w14:ligatures w14:val="standardContextual"/>
              </w:rPr>
              <w:t>Обеспечивать защиту программного обеспечения компьютерных систем программными средствами</w:t>
            </w:r>
          </w:p>
        </w:tc>
        <w:tc>
          <w:tcPr>
            <w:tcW w:w="2502" w:type="dxa"/>
          </w:tcPr>
          <w:p w14:paraId="52DC0214">
            <w:pPr>
              <w:suppressAutoHyphens/>
              <w:spacing w:after="0"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Style w:val="10"/>
                <w:i/>
                <w:kern w:val="2"/>
                <w14:ligatures w14:val="standardContextual"/>
              </w:rPr>
              <w:t>освоена</w:t>
            </w:r>
          </w:p>
        </w:tc>
      </w:tr>
    </w:tbl>
    <w:p w14:paraId="1402F668">
      <w:pPr>
        <w:suppressAutoHyphens/>
        <w:spacing w:after="0" w:line="240" w:lineRule="auto"/>
        <w:rPr>
          <w:rFonts w:cs="Times New Roman"/>
          <w:b/>
          <w:bCs/>
          <w:sz w:val="24"/>
          <w:szCs w:val="24"/>
        </w:rPr>
      </w:pPr>
    </w:p>
    <w:p w14:paraId="50B3C288">
      <w:pPr>
        <w:suppressAutoHyphens/>
        <w:spacing w:after="0" w:line="240" w:lineRule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Итоговая оценка по практике отлично</w:t>
      </w:r>
    </w:p>
    <w:p w14:paraId="1B3AB194">
      <w:pPr>
        <w:suppressAutoHyphens/>
        <w:spacing w:after="0" w:line="240" w:lineRule="auto"/>
        <w:rPr>
          <w:rFonts w:cs="Times New Roman"/>
          <w:b/>
          <w:bCs/>
          <w:sz w:val="24"/>
          <w:szCs w:val="24"/>
        </w:rPr>
      </w:pPr>
    </w:p>
    <w:p w14:paraId="35BB29E5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Дата </w:t>
      </w:r>
      <w:r>
        <w:rPr>
          <w:rFonts w:cs="Times New Roman"/>
          <w:bCs/>
          <w:sz w:val="24"/>
          <w:szCs w:val="24"/>
          <w:lang w:val="ru-RU"/>
        </w:rPr>
        <w:t>26</w:t>
      </w:r>
      <w:r>
        <w:rPr>
          <w:rFonts w:cs="Times New Roman"/>
          <w:bCs/>
          <w:sz w:val="24"/>
          <w:szCs w:val="24"/>
        </w:rPr>
        <w:t>.06.2026</w:t>
      </w:r>
    </w:p>
    <w:p w14:paraId="684319B2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МП</w:t>
      </w:r>
    </w:p>
    <w:p w14:paraId="713DA3E4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</w:p>
    <w:p w14:paraId="64C5670C">
      <w:pPr>
        <w:suppressAutoHyphens/>
        <w:spacing w:after="0" w:line="240" w:lineRule="auto"/>
        <w:jc w:val="both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Руководители практики:</w:t>
      </w:r>
    </w:p>
    <w:p w14:paraId="040F3611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От организации _</w:t>
      </w:r>
      <w:r>
        <w:rPr>
          <w:rFonts w:cs="Times New Roman"/>
          <w:sz w:val="24"/>
          <w:szCs w:val="24"/>
          <w:u w:val="single"/>
        </w:rPr>
        <w:t xml:space="preserve"> Булгарин В.Л.______</w:t>
      </w:r>
      <w:r>
        <w:rPr>
          <w:rFonts w:cs="Times New Roman"/>
          <w:bCs/>
          <w:sz w:val="24"/>
          <w:szCs w:val="24"/>
        </w:rPr>
        <w:t xml:space="preserve">          _________________</w:t>
      </w:r>
    </w:p>
    <w:p w14:paraId="5699E392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</w:p>
    <w:p w14:paraId="68BC371F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От Колледжа  </w:t>
      </w:r>
      <w:r>
        <w:rPr>
          <w:rFonts w:cs="Times New Roman"/>
          <w:sz w:val="24"/>
          <w:szCs w:val="24"/>
          <w:u w:val="single"/>
        </w:rPr>
        <w:t>Булгарин В.Л</w:t>
      </w:r>
      <w:r>
        <w:rPr>
          <w:rFonts w:hint="default" w:cs="Times New Roman"/>
          <w:sz w:val="24"/>
          <w:szCs w:val="24"/>
          <w:u w:val="single"/>
          <w:lang w:val="ru-RU"/>
        </w:rPr>
        <w:t xml:space="preserve">.      </w:t>
      </w:r>
      <w:r>
        <w:rPr>
          <w:rFonts w:cs="Times New Roman"/>
          <w:sz w:val="24"/>
          <w:szCs w:val="24"/>
        </w:rPr>
        <w:t xml:space="preserve">    _________________</w:t>
      </w:r>
    </w:p>
    <w:p w14:paraId="179B8D5C">
      <w:pPr>
        <w:spacing w:after="160" w:line="259" w:lineRule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 w:type="page"/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0"/>
      </w:tblGrid>
      <w:tr w14:paraId="7822E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0060" w:type="dxa"/>
            <w:tcBorders>
              <w:bottom w:val="single" w:color="auto" w:sz="12" w:space="0"/>
            </w:tcBorders>
          </w:tcPr>
          <w:p w14:paraId="458AC7E1">
            <w:pPr>
              <w:pStyle w:val="8"/>
              <w:shd w:val="clear" w:color="auto" w:fill="FFFFFF"/>
              <w:tabs>
                <w:tab w:val="left" w:pos="851"/>
              </w:tabs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2"/>
                <w:sz w:val="24"/>
                <w:szCs w:val="24"/>
                <w14:ligatures w14:val="standardContextual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14:paraId="72D74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4" w:hRule="atLeast"/>
        </w:trPr>
        <w:tc>
          <w:tcPr>
            <w:tcW w:w="10060" w:type="dxa"/>
            <w:tcBorders>
              <w:top w:val="single" w:color="auto" w:sz="12" w:space="0"/>
            </w:tcBorders>
          </w:tcPr>
          <w:p w14:paraId="1CECE8B3">
            <w:pPr>
              <w:spacing w:after="0"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Юридический адрес: 127254, г. Москва, вн. тер. г. муниципальный округ Бутырский, ул. Яблочкова, д. 8А</w:t>
            </w:r>
          </w:p>
          <w:p w14:paraId="47A7ED13">
            <w:pPr>
              <w:spacing w:after="0"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ИНН 7730265193    КПП 771501001    ОГРН 1217700253594</w:t>
            </w:r>
          </w:p>
          <w:p w14:paraId="2C4F21FA">
            <w:pPr>
              <w:pStyle w:val="8"/>
              <w:tabs>
                <w:tab w:val="left" w:pos="851"/>
              </w:tabs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p w14:paraId="47AE8ADF">
      <w:pPr>
        <w:pStyle w:val="8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0E125878">
      <w:pPr>
        <w:pStyle w:val="8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70D8A3B2">
      <w:pPr>
        <w:pStyle w:val="8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420CD508">
      <w:pPr>
        <w:pStyle w:val="8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01556702">
      <w:pPr>
        <w:rPr>
          <w:rFonts w:cs="Times New Roman"/>
          <w:sz w:val="24"/>
          <w:szCs w:val="24"/>
        </w:rPr>
      </w:pPr>
    </w:p>
    <w:p w14:paraId="445D55B3">
      <w:pPr>
        <w:rPr>
          <w:rFonts w:cs="Times New Roman"/>
          <w:sz w:val="24"/>
          <w:szCs w:val="24"/>
        </w:rPr>
      </w:pPr>
    </w:p>
    <w:p w14:paraId="4BAD80AE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ДНЕВНИК </w:t>
      </w:r>
    </w:p>
    <w:p w14:paraId="5A2E718B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о прохождении производственной практики по профессии</w:t>
      </w:r>
    </w:p>
    <w:p w14:paraId="42C6D5A3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09.02.07 Информационные системы и программирование,</w:t>
      </w:r>
    </w:p>
    <w:p w14:paraId="60FE9685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профессиональный модуль:</w:t>
      </w:r>
    </w:p>
    <w:p w14:paraId="21E15106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4EF8D4B8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bookmarkStart w:id="1" w:name="_Hlk216707517"/>
      <w:r>
        <w:rPr>
          <w:rFonts w:cs="Times New Roman"/>
          <w:b/>
          <w:bCs/>
          <w:sz w:val="24"/>
          <w:szCs w:val="24"/>
        </w:rPr>
        <w:t>Сопровождение и обслуживание программного обеспечения компьютерных систем</w:t>
      </w:r>
    </w:p>
    <w:p w14:paraId="563A246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bookmarkEnd w:id="1"/>
    <w:p w14:paraId="0F9447C9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4692A9DC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038B2D79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Выполнил __</w:t>
      </w:r>
      <w:r>
        <w:rPr>
          <w:u w:val="single"/>
          <w:rtl w:val="0"/>
        </w:rPr>
        <w:t>Ишанкулова Д.Ч.</w:t>
      </w:r>
      <w:r>
        <w:rPr>
          <w:rFonts w:cs="Times New Roman"/>
          <w:sz w:val="24"/>
          <w:szCs w:val="24"/>
        </w:rPr>
        <w:t>___</w:t>
      </w:r>
    </w:p>
    <w:p w14:paraId="0D5C388D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25F2388A">
      <w:pPr>
        <w:spacing w:after="0"/>
        <w:jc w:val="right"/>
      </w:pPr>
      <w:r>
        <w:rPr>
          <w:rFonts w:cs="Times New Roman"/>
          <w:sz w:val="24"/>
          <w:szCs w:val="24"/>
        </w:rPr>
        <w:t>_______________________________</w:t>
      </w:r>
    </w:p>
    <w:p w14:paraId="586FCC44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53FC2724">
      <w:pPr>
        <w:spacing w:after="0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 ___</w:t>
      </w:r>
      <w:r>
        <w:rPr>
          <w:u w:val="single"/>
          <w:rtl w:val="0"/>
        </w:rPr>
        <w:t>11/1-РПО-24/</w:t>
      </w:r>
      <w:r>
        <w:rPr>
          <w:rFonts w:hint="default"/>
          <w:u w:val="single"/>
          <w:rtl w:val="0"/>
          <w:lang w:val="en-US"/>
        </w:rPr>
        <w:t>3</w:t>
      </w:r>
      <w:r>
        <w:rPr>
          <w:u w:val="single"/>
          <w:rtl w:val="0"/>
        </w:rPr>
        <w:t>-72</w:t>
      </w:r>
      <w:r>
        <w:rPr>
          <w:rFonts w:cs="Times New Roman"/>
          <w:sz w:val="24"/>
          <w:szCs w:val="24"/>
        </w:rPr>
        <w:t>__</w:t>
      </w:r>
    </w:p>
    <w:p w14:paraId="0B767323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5A2BBE22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Руководитель практики</w:t>
      </w:r>
    </w:p>
    <w:p w14:paraId="5B2A15F0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267EBA23">
      <w:pPr>
        <w:suppressAutoHyphens/>
        <w:spacing w:after="0" w:line="240" w:lineRule="auto"/>
        <w:jc w:val="right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</w:rPr>
        <w:t>___</w:t>
      </w:r>
      <w:r>
        <w:rPr>
          <w:rFonts w:cs="Times New Roman"/>
          <w:sz w:val="24"/>
          <w:szCs w:val="24"/>
          <w:u w:val="single"/>
        </w:rPr>
        <w:t>Булгарин В.Л.</w:t>
      </w:r>
      <w:r>
        <w:rPr>
          <w:rFonts w:cs="Times New Roman"/>
          <w:sz w:val="24"/>
          <w:szCs w:val="24"/>
        </w:rPr>
        <w:t>_____</w:t>
      </w:r>
    </w:p>
    <w:p w14:paraId="0AC5CEF1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 w14:paraId="61A0BD3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E8762EF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AEB4C01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0FCFB2D5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E0C6182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C0580AF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A2685D9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2E9D296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F40AEE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F8237F9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5B70E84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Практика пройдена в в ___</w:t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  <w:u w:val="single"/>
        </w:rPr>
        <w:t>ООО «Суппорт»</w:t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</w:rPr>
        <w:t>________________________</w:t>
      </w:r>
    </w:p>
    <w:p w14:paraId="6312F812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14:paraId="69C3B1A3">
      <w:pPr>
        <w:spacing w:after="0"/>
      </w:pPr>
      <w:r>
        <w:rPr>
          <w:rFonts w:cs="Times New Roman"/>
          <w:bCs/>
          <w:sz w:val="24"/>
          <w:szCs w:val="24"/>
        </w:rPr>
        <w:t>_______________________________________________________________________________________</w:t>
      </w:r>
    </w:p>
    <w:p w14:paraId="1382B806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14:paraId="18DA70AF">
      <w:pPr>
        <w:spacing w:after="0"/>
      </w:pPr>
      <w:r>
        <w:rPr>
          <w:rFonts w:cs="Times New Roman"/>
          <w:bCs/>
          <w:sz w:val="24"/>
          <w:szCs w:val="24"/>
        </w:rPr>
        <w:t xml:space="preserve">Дата прохождения с 15.06.2026 по </w:t>
      </w:r>
      <w:r>
        <w:rPr>
          <w:rFonts w:cs="Times New Roman"/>
          <w:bCs/>
          <w:sz w:val="24"/>
          <w:szCs w:val="24"/>
          <w:lang w:val="ru-RU"/>
        </w:rPr>
        <w:t>26</w:t>
      </w:r>
      <w:r>
        <w:rPr>
          <w:rFonts w:cs="Times New Roman"/>
          <w:bCs/>
          <w:sz w:val="24"/>
          <w:szCs w:val="24"/>
        </w:rPr>
        <w:t>.06.2026</w:t>
      </w:r>
    </w:p>
    <w:p w14:paraId="0F21AD63">
      <w:pPr>
        <w:spacing w:after="0"/>
        <w:rPr>
          <w:sz w:val="14"/>
        </w:rPr>
      </w:pPr>
    </w:p>
    <w:p w14:paraId="1A05713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DD4A13E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413AC10F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Москва, 2026</w:t>
      </w:r>
      <w:r>
        <w:rPr>
          <w:rFonts w:cs="Times New Roman"/>
          <w:b/>
          <w:bCs/>
          <w:sz w:val="24"/>
          <w:szCs w:val="24"/>
        </w:rPr>
        <w:br w:type="page"/>
      </w:r>
    </w:p>
    <w:p w14:paraId="060D27C2">
      <w:pPr>
        <w:pStyle w:val="8"/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УЧЕТ ВЫПОЛНЕННОЙ РАБОТЫ</w:t>
      </w:r>
    </w:p>
    <w:tbl>
      <w:tblPr>
        <w:tblStyle w:val="11"/>
        <w:tblW w:w="10031" w:type="dxa"/>
        <w:jc w:val="center"/>
        <w:tblLayout w:type="autofit"/>
        <w:tblCellMar>
          <w:top w:w="0" w:type="dxa"/>
          <w:left w:w="108" w:type="dxa"/>
          <w:bottom w:w="0" w:type="dxa"/>
          <w:right w:w="115" w:type="dxa"/>
        </w:tblCellMar>
      </w:tblPr>
      <w:tblGrid>
        <w:gridCol w:w="1528"/>
        <w:gridCol w:w="5669"/>
        <w:gridCol w:w="2834"/>
      </w:tblGrid>
      <w:tr w14:paraId="65F4B760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838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BADFA5">
            <w:pPr>
              <w:spacing w:after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Срок выполнения 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229030">
            <w:pPr>
              <w:spacing w:after="0"/>
              <w:ind w:left="-10" w:firstLine="1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Краткое содержание работы</w:t>
            </w:r>
          </w:p>
          <w:p w14:paraId="7E0253B5">
            <w:pPr>
              <w:spacing w:after="0"/>
              <w:ind w:left="-10" w:firstLine="10"/>
              <w:jc w:val="center"/>
              <w:rPr>
                <w:szCs w:val="24"/>
                <w:lang w:eastAsia="ru-RU"/>
              </w:rPr>
            </w:pPr>
            <w:r>
              <w:rPr>
                <w:i/>
                <w:sz w:val="16"/>
                <w:szCs w:val="16"/>
                <w:lang w:eastAsia="ru-RU"/>
              </w:rPr>
              <w:t>(заполняется практикантом)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523187">
            <w:pPr>
              <w:spacing w:after="45" w:line="232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Отметка о выполнении работы </w:t>
            </w:r>
          </w:p>
          <w:p w14:paraId="7E42DBBC">
            <w:pPr>
              <w:spacing w:after="45" w:line="232" w:lineRule="auto"/>
              <w:jc w:val="center"/>
              <w:rPr>
                <w:szCs w:val="24"/>
                <w:lang w:eastAsia="ru-RU"/>
              </w:rPr>
            </w:pPr>
            <w:r>
              <w:rPr>
                <w:sz w:val="16"/>
                <w:szCs w:val="16"/>
                <w:lang w:eastAsia="ru-RU"/>
              </w:rPr>
              <w:t xml:space="preserve">(комментарии, </w:t>
            </w:r>
            <w:r>
              <w:rPr>
                <w:i/>
                <w:sz w:val="16"/>
                <w:szCs w:val="16"/>
                <w:lang w:eastAsia="ru-RU"/>
              </w:rPr>
              <w:t>подпись руководителя практики)</w:t>
            </w:r>
          </w:p>
        </w:tc>
      </w:tr>
      <w:tr w14:paraId="18095CA6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76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BD648">
            <w:pPr>
              <w:spacing w:after="0"/>
              <w:ind w:left="2"/>
              <w:rPr>
                <w:rFonts w:hint="default"/>
                <w:szCs w:val="24"/>
                <w:lang w:val="en-US"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>
              <w:rPr>
                <w:rFonts w:hint="default"/>
                <w:szCs w:val="24"/>
                <w:lang w:val="en-US" w:eastAsia="ru-RU"/>
              </w:rPr>
              <w:t>15.06.26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C88463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>
              <w:rPr>
                <w:rFonts w:hint="default"/>
                <w:szCs w:val="24"/>
                <w:lang w:eastAsia="ru-RU"/>
              </w:rPr>
              <w:t>Получение задания и вводный инструктаж. Анализ текущего состояния веб-приложения RequirementsApp. Определение направлений доработки в рамках сопровождения: система аудита, модуль уведомлений, управление пользователями и ролями, дашборд статистики. Начало разработки технического задания на систему аудита (журналирование действий).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BAA19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</w:p>
        </w:tc>
      </w:tr>
      <w:tr w14:paraId="0F7FD6EF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38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3FE6F">
            <w:pPr>
              <w:spacing w:after="0"/>
              <w:ind w:left="2"/>
              <w:rPr>
                <w:rFonts w:hint="default"/>
                <w:szCs w:val="24"/>
                <w:lang w:val="en-US"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>
              <w:rPr>
                <w:rFonts w:hint="default"/>
                <w:szCs w:val="24"/>
                <w:lang w:val="en-US" w:eastAsia="ru-RU"/>
              </w:rPr>
              <w:t>16.06.26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4AFA7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>
              <w:rPr>
                <w:rFonts w:hint="default"/>
                <w:szCs w:val="24"/>
                <w:lang w:eastAsia="ru-RU"/>
              </w:rPr>
              <w:t>Завершение ТЗ на систему аудита (модель AuditLog, middleware, интерфейс для администратора). Разработка ТЗ на модуль уведомлений (SMTP-настройки, события для писем, фоновый сервис-напоминание). Согласование ТЗ с руководителем.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396DF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</w:p>
        </w:tc>
      </w:tr>
      <w:tr w14:paraId="57A98F90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655435">
            <w:pPr>
              <w:spacing w:after="0"/>
              <w:ind w:left="2"/>
              <w:rPr>
                <w:rFonts w:hint="default"/>
                <w:szCs w:val="24"/>
                <w:lang w:val="en-US"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>
              <w:rPr>
                <w:rFonts w:hint="default"/>
                <w:szCs w:val="24"/>
                <w:lang w:val="en-US" w:eastAsia="ru-RU"/>
              </w:rPr>
              <w:t>17.06.26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5C56BC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>
              <w:rPr>
                <w:rFonts w:hint="default"/>
                <w:szCs w:val="24"/>
                <w:lang w:eastAsia="ru-RU"/>
              </w:rPr>
              <w:t>Разработка ТЗ на модуль управления пользователями и ролями (таблицы Roles, UserRoles, администрирование учётных записей). Разработка ТЗ на дашборд статистики (агрегация данных, графики, фильтры). Проверка всех ТЗ, корректировка.</w:t>
            </w:r>
            <w:r>
              <w:rPr>
                <w:rFonts w:hint="default"/>
                <w:szCs w:val="24"/>
                <w:lang w:eastAsia="ru-RU"/>
              </w:rPr>
              <w:tab/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85033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</w:p>
        </w:tc>
      </w:tr>
      <w:tr w14:paraId="1ED6D159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57BC1">
            <w:pPr>
              <w:spacing w:after="0"/>
              <w:ind w:left="2"/>
              <w:rPr>
                <w:rFonts w:hint="default"/>
                <w:szCs w:val="24"/>
                <w:lang w:val="en-US"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>
              <w:rPr>
                <w:rFonts w:hint="default"/>
                <w:szCs w:val="24"/>
                <w:lang w:val="en-US" w:eastAsia="ru-RU"/>
              </w:rPr>
              <w:t>18.06.26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9958EE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>
              <w:rPr>
                <w:rFonts w:hint="default"/>
                <w:szCs w:val="24"/>
                <w:lang w:eastAsia="ru-RU"/>
              </w:rPr>
              <w:t>Настройка системного ПО: обновление .NET SDK до версии 9.0, установка необходимых пакетов (BCrypt, MailKit, Chart.js). Настройка среды разработки. Реализация модели AuditLog и миграции БД. Создание сервиса аудита и middleware для логирования запросов.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F576AD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</w:p>
        </w:tc>
      </w:tr>
      <w:tr w14:paraId="09954A83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9F89B">
            <w:pPr>
              <w:spacing w:after="0"/>
              <w:ind w:left="2"/>
              <w:rPr>
                <w:rFonts w:hint="default"/>
                <w:szCs w:val="24"/>
                <w:lang w:val="en-US"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>
              <w:rPr>
                <w:rFonts w:hint="default"/>
                <w:szCs w:val="24"/>
                <w:lang w:val="en-US" w:eastAsia="ru-RU"/>
              </w:rPr>
              <w:t>19.06.26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3331C5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>
              <w:rPr>
                <w:rFonts w:hint="default"/>
                <w:szCs w:val="24"/>
                <w:lang w:eastAsia="ru-RU"/>
              </w:rPr>
              <w:t>Настройка прикладного ПО: интеграция модуля аудита в существующие контроллеры (логирование действий с заявками, файлами, комментариями). Создание страницы просмотра журнала (/audit.html) и контроллера для администратора. Проверка записи логов.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915C7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</w:p>
        </w:tc>
      </w:tr>
      <w:tr w14:paraId="0283838B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58478D">
            <w:pPr>
              <w:spacing w:after="0"/>
              <w:rPr>
                <w:rFonts w:hint="default"/>
                <w:szCs w:val="24"/>
                <w:lang w:val="en-US"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>
              <w:rPr>
                <w:rFonts w:hint="default"/>
                <w:szCs w:val="24"/>
                <w:lang w:val="en-US" w:eastAsia="ru-RU"/>
              </w:rPr>
              <w:t>22.06.26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DBC66">
            <w:pPr>
              <w:spacing w:after="0"/>
              <w:rPr>
                <w:szCs w:val="24"/>
                <w:lang w:eastAsia="ru-RU"/>
              </w:rPr>
            </w:pPr>
            <w:r>
              <w:rPr>
                <w:rFonts w:hint="default"/>
                <w:szCs w:val="24"/>
                <w:lang w:eastAsia="ru-RU"/>
              </w:rPr>
              <w:t>Настройка сервисного ПО: реализация модуля уведомлений – настройка SMTP-клиента, создание EmailService, интеграция вызовов в бизнес-логику (уведомления при создании, отправке на согласование, изменении статуса). Запуск фонового сервиса для проверки сроков действия заявок.</w:t>
            </w:r>
            <w:r>
              <w:rPr>
                <w:rFonts w:hint="default"/>
                <w:szCs w:val="24"/>
                <w:lang w:eastAsia="ru-RU"/>
              </w:rPr>
              <w:tab/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F1562A">
            <w:pPr>
              <w:spacing w:after="0"/>
              <w:rPr>
                <w:szCs w:val="24"/>
                <w:lang w:eastAsia="ru-RU"/>
              </w:rPr>
            </w:pPr>
          </w:p>
        </w:tc>
      </w:tr>
      <w:tr w14:paraId="0B95A82C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5A2FC2">
            <w:pPr>
              <w:spacing w:after="0"/>
              <w:rPr>
                <w:rFonts w:hint="default"/>
                <w:szCs w:val="24"/>
                <w:lang w:val="en-US"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>
              <w:rPr>
                <w:rFonts w:hint="default"/>
                <w:szCs w:val="24"/>
                <w:lang w:val="en-US" w:eastAsia="ru-RU"/>
              </w:rPr>
              <w:t>23.06.26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E6EB2A">
            <w:pPr>
              <w:spacing w:after="0"/>
              <w:rPr>
                <w:szCs w:val="24"/>
                <w:lang w:eastAsia="ru-RU"/>
              </w:rPr>
            </w:pPr>
            <w:r>
              <w:rPr>
                <w:rFonts w:hint="default"/>
                <w:szCs w:val="24"/>
                <w:lang w:eastAsia="ru-RU"/>
              </w:rPr>
              <w:t>Организация защиты ПО: внедрение ролевой модели (таблицы Roles, UserRoles, миграции). Разработка сервиса UserManager и административного интерфейса (страница /admin/users.html). Назначение прав доступа, добавление атрибутов [Authorize(Roles="...")] на контроллеры.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871E0">
            <w:pPr>
              <w:spacing w:after="0"/>
              <w:rPr>
                <w:szCs w:val="24"/>
                <w:lang w:eastAsia="ru-RU"/>
              </w:rPr>
            </w:pPr>
          </w:p>
        </w:tc>
      </w:tr>
      <w:tr w14:paraId="188050F6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154F6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>
              <w:rPr>
                <w:rFonts w:hint="default"/>
                <w:szCs w:val="24"/>
                <w:lang w:val="en-US" w:eastAsia="ru-RU"/>
              </w:rPr>
              <w:t>24.06.26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524F4">
            <w:pPr>
              <w:spacing w:after="0"/>
              <w:rPr>
                <w:szCs w:val="24"/>
                <w:lang w:eastAsia="ru-RU"/>
              </w:rPr>
            </w:pPr>
            <w:r>
              <w:rPr>
                <w:rFonts w:hint="default"/>
                <w:szCs w:val="24"/>
                <w:lang w:eastAsia="ru-RU"/>
              </w:rPr>
              <w:t>Анализ рисков и тестирование качества: создание дашборда – разработка DashboardController и сервиса для агрегации данных. Построение графиков с Chart.js (статусы, приоритеты, динамика). Проведение функционального тестирования всех доработанных модулей, проверка сценариев (создание заявки, голосование, уведомления, аудит, управление пользователями).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677856">
            <w:pPr>
              <w:spacing w:after="0"/>
              <w:rPr>
                <w:szCs w:val="24"/>
                <w:lang w:eastAsia="ru-RU"/>
              </w:rPr>
            </w:pPr>
          </w:p>
        </w:tc>
      </w:tr>
      <w:tr w14:paraId="7BE6F28B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AEBF6B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>
              <w:rPr>
                <w:rFonts w:hint="default"/>
                <w:szCs w:val="24"/>
                <w:lang w:val="en-US" w:eastAsia="ru-RU"/>
              </w:rPr>
              <w:t>25.06.26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21B61">
            <w:pPr>
              <w:spacing w:after="0"/>
              <w:rPr>
                <w:szCs w:val="24"/>
                <w:lang w:eastAsia="ru-RU"/>
              </w:rPr>
            </w:pPr>
            <w:r>
              <w:rPr>
                <w:rFonts w:hint="default"/>
                <w:szCs w:val="24"/>
                <w:lang w:eastAsia="ru-RU"/>
              </w:rPr>
              <w:t>Выполнение работ на этапе поддержки: составление четырёх инструкций (по аудиту, уведомлениям, управлению пользователями, дашборду) со скриншотами. Подготовка отчётной документации: заполнение дневника, аттестационного листа, итогового отчёта.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111DB">
            <w:pPr>
              <w:spacing w:after="0"/>
              <w:rPr>
                <w:szCs w:val="24"/>
                <w:lang w:eastAsia="ru-RU"/>
              </w:rPr>
            </w:pPr>
          </w:p>
        </w:tc>
      </w:tr>
      <w:tr w14:paraId="702809A4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3C597">
            <w:pPr>
              <w:spacing w:after="0"/>
              <w:ind w:left="2"/>
              <w:rPr>
                <w:rFonts w:hint="default"/>
                <w:szCs w:val="24"/>
                <w:lang w:val="en-US"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>
              <w:rPr>
                <w:rFonts w:hint="default"/>
                <w:szCs w:val="24"/>
                <w:lang w:val="en-US" w:eastAsia="ru-RU"/>
              </w:rPr>
              <w:t>26.06.26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F01EE0">
            <w:pPr>
              <w:spacing w:after="0"/>
              <w:rPr>
                <w:szCs w:val="24"/>
                <w:lang w:eastAsia="ru-RU"/>
              </w:rPr>
            </w:pPr>
            <w:r>
              <w:rPr>
                <w:rFonts w:hint="default"/>
                <w:szCs w:val="24"/>
                <w:lang w:eastAsia="ru-RU"/>
              </w:rPr>
              <w:t>Финальная проверка всех материалов, сборка итогового пакета документов. Защита практики перед руководителем, получение дифференцированного зачёта.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D5C3B">
            <w:pPr>
              <w:spacing w:after="0"/>
              <w:rPr>
                <w:szCs w:val="24"/>
                <w:lang w:eastAsia="ru-RU"/>
              </w:rPr>
            </w:pPr>
          </w:p>
        </w:tc>
      </w:tr>
    </w:tbl>
    <w:p w14:paraId="5E7F8C4B">
      <w:pPr>
        <w:pStyle w:val="8"/>
        <w:suppressAutoHyphens/>
        <w:spacing w:after="0" w:line="360" w:lineRule="auto"/>
        <w:ind w:left="0" w:leftChars="0" w:firstLine="0" w:firstLineChars="0"/>
        <w:jc w:val="both"/>
        <w:rPr>
          <w:rFonts w:cs="Times New Roman"/>
          <w:bCs/>
          <w:sz w:val="24"/>
          <w:szCs w:val="24"/>
        </w:rPr>
      </w:pPr>
    </w:p>
    <w:p w14:paraId="5E35F076">
      <w:pPr>
        <w:pStyle w:val="8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p w14:paraId="32BDB0FF">
      <w:pPr>
        <w:pStyle w:val="8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9"/>
        <w:gridCol w:w="2647"/>
        <w:gridCol w:w="4582"/>
      </w:tblGrid>
      <w:tr w14:paraId="54F02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  <w:jc w:val="center"/>
        </w:trPr>
        <w:tc>
          <w:tcPr>
            <w:tcW w:w="2809" w:type="dxa"/>
            <w:vAlign w:val="bottom"/>
          </w:tcPr>
          <w:p w14:paraId="5656C930">
            <w:pPr>
              <w:spacing w:after="0"/>
              <w:rPr>
                <w:rFonts w:eastAsia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kern w:val="2"/>
                <w:sz w:val="24"/>
                <w:szCs w:val="24"/>
                <w14:ligatures w14:val="standardContextual"/>
              </w:rPr>
              <w:t xml:space="preserve">Студент–практикант   </w:t>
            </w:r>
          </w:p>
        </w:tc>
        <w:tc>
          <w:tcPr>
            <w:tcW w:w="264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A712CF9">
            <w:pPr>
              <w:spacing w:after="0"/>
              <w:jc w:val="center"/>
              <w:rPr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458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2D733EF">
            <w:pPr>
              <w:spacing w:after="0"/>
              <w:jc w:val="center"/>
              <w:rPr>
                <w:kern w:val="2"/>
                <w:szCs w:val="24"/>
                <w:lang w:val="en-US"/>
                <w14:ligatures w14:val="standardContextual"/>
              </w:rPr>
            </w:pPr>
            <w:r>
              <w:rPr>
                <w:u w:val="none"/>
                <w:rtl w:val="0"/>
              </w:rPr>
              <w:t>Ишанкулова Д.Ч.</w:t>
            </w:r>
          </w:p>
        </w:tc>
      </w:tr>
      <w:tr w14:paraId="0B05C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9" w:type="dxa"/>
          </w:tcPr>
          <w:p w14:paraId="1CCB02A6">
            <w:pPr>
              <w:spacing w:after="0"/>
              <w:jc w:val="center"/>
              <w:rPr>
                <w:i/>
                <w:kern w:val="2"/>
                <w:sz w:val="16"/>
                <w:szCs w:val="16"/>
                <w:lang w:val="en-US"/>
                <w14:ligatures w14:val="standardContextual"/>
              </w:rPr>
            </w:pPr>
          </w:p>
        </w:tc>
        <w:tc>
          <w:tcPr>
            <w:tcW w:w="264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315FFD">
            <w:pPr>
              <w:spacing w:after="0"/>
              <w:jc w:val="center"/>
              <w:rPr>
                <w:i/>
                <w:kern w:val="2"/>
                <w:sz w:val="16"/>
                <w:szCs w:val="16"/>
                <w:lang w:val="en-US"/>
                <w14:ligatures w14:val="standardContextual"/>
              </w:rPr>
            </w:pPr>
            <w:r>
              <w:rPr>
                <w:i/>
                <w:kern w:val="2"/>
                <w:sz w:val="16"/>
                <w:szCs w:val="16"/>
                <w14:ligatures w14:val="standardContextual"/>
              </w:rPr>
              <w:t>(подпись)</w:t>
            </w:r>
          </w:p>
        </w:tc>
        <w:tc>
          <w:tcPr>
            <w:tcW w:w="458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3C43E8">
            <w:pPr>
              <w:spacing w:after="0"/>
              <w:jc w:val="center"/>
              <w:rPr>
                <w:i/>
                <w:kern w:val="2"/>
                <w:sz w:val="16"/>
                <w:szCs w:val="16"/>
                <w:lang w:val="en-US"/>
                <w14:ligatures w14:val="standardContextual"/>
              </w:rPr>
            </w:pPr>
            <w:r>
              <w:rPr>
                <w:i/>
                <w:kern w:val="2"/>
                <w:sz w:val="16"/>
                <w:szCs w:val="16"/>
                <w14:ligatures w14:val="standardContextual"/>
              </w:rPr>
              <w:t xml:space="preserve"> (ФИО)</w:t>
            </w:r>
          </w:p>
        </w:tc>
      </w:tr>
    </w:tbl>
    <w:p w14:paraId="6FE2049E">
      <w:pPr>
        <w:spacing w:after="160" w:line="259" w:lineRule="auto"/>
        <w:rPr>
          <w:rFonts w:cs="Times New Roman"/>
          <w:sz w:val="24"/>
          <w:szCs w:val="24"/>
          <w:highlight w:val="yellow"/>
        </w:rPr>
      </w:pPr>
    </w:p>
    <w:p w14:paraId="35D91D0A">
      <w:pPr>
        <w:pStyle w:val="12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13"/>
          <w:b/>
          <w:bCs/>
          <w:color w:val="000000"/>
        </w:rPr>
        <w:t>ОТЧЕТ</w:t>
      </w:r>
    </w:p>
    <w:p w14:paraId="653BE5FE">
      <w:pPr>
        <w:pStyle w:val="14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13"/>
          <w:b/>
          <w:bCs/>
          <w:color w:val="000000"/>
        </w:rPr>
        <w:t>ПО ИТОГАМ  ПРОИЗВОДСТВЕННОЙ ПРАКТИКИ</w:t>
      </w:r>
    </w:p>
    <w:p w14:paraId="00CF3B02">
      <w:pPr>
        <w:pStyle w:val="14"/>
        <w:shd w:val="clear" w:color="auto" w:fill="FFFFFF"/>
        <w:jc w:val="center"/>
        <w:rPr>
          <w:b/>
          <w:bCs/>
        </w:rPr>
      </w:pPr>
      <w:r>
        <w:rPr>
          <w:rStyle w:val="15"/>
          <w:b/>
          <w:bCs/>
          <w:color w:val="000000"/>
        </w:rPr>
        <w:t>ПМ 03.</w:t>
      </w:r>
      <w:r>
        <w:rPr>
          <w:rStyle w:val="16"/>
          <w:color w:val="000000"/>
          <w:sz w:val="28"/>
          <w:szCs w:val="28"/>
        </w:rPr>
        <w:t> </w:t>
      </w:r>
      <w:r>
        <w:rPr>
          <w:rStyle w:val="17"/>
          <w:color w:val="000000"/>
        </w:rPr>
        <w:t xml:space="preserve">. </w:t>
      </w:r>
      <w:r>
        <w:rPr>
          <w:b/>
          <w:bCs/>
        </w:rPr>
        <w:t>Сопровождение и обслуживание программного обеспечения компьютерных систем</w:t>
      </w:r>
    </w:p>
    <w:p w14:paraId="45F33E8E">
      <w:pPr>
        <w:pStyle w:val="14"/>
        <w:shd w:val="clear" w:color="auto" w:fill="FFFFFF"/>
        <w:spacing w:before="0" w:beforeAutospacing="0" w:after="0" w:afterAutospacing="0"/>
        <w:jc w:val="both"/>
        <w:rPr>
          <w:rStyle w:val="17"/>
          <w:color w:val="000000"/>
        </w:rPr>
      </w:pPr>
    </w:p>
    <w:p w14:paraId="1FB39C0A">
      <w:pPr>
        <w:pStyle w:val="14"/>
        <w:shd w:val="clear" w:color="auto" w:fill="FFFFFF"/>
        <w:spacing w:before="0" w:beforeAutospacing="0" w:after="0" w:afterAutospacing="0"/>
        <w:jc w:val="center"/>
        <w:rPr>
          <w:rStyle w:val="17"/>
          <w:color w:val="000000"/>
        </w:rPr>
      </w:pPr>
    </w:p>
    <w:p w14:paraId="63BC4465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Style w:val="17"/>
          <w:color w:val="000000"/>
        </w:rPr>
        <w:t>Студент (ка) _______</w:t>
      </w:r>
      <w:r>
        <w:rPr>
          <w:u w:val="single"/>
          <w:rtl w:val="0"/>
        </w:rPr>
        <w:t>Ишанкулова Д.Ч.</w:t>
      </w:r>
      <w:r>
        <w:rPr>
          <w:rStyle w:val="17"/>
          <w:color w:val="000000"/>
        </w:rPr>
        <w:t xml:space="preserve">_______________производственной группы по по специальности </w:t>
      </w:r>
      <w:r>
        <w:rPr>
          <w:b/>
          <w:bCs/>
        </w:rPr>
        <w:t>09.02.07 Информационные системы и программирование</w:t>
      </w:r>
      <w:r>
        <w:rPr>
          <w:rStyle w:val="17"/>
          <w:color w:val="000000"/>
        </w:rPr>
        <w:t xml:space="preserve"> прошел (ла) производственную практику ПМ 03. </w:t>
      </w:r>
      <w:r>
        <w:rPr>
          <w:rFonts w:cs="Times New Roman"/>
          <w:b/>
          <w:bCs/>
          <w:sz w:val="24"/>
          <w:szCs w:val="24"/>
        </w:rPr>
        <w:t>Сопровождение и обслуживание программного обеспечения компьютерных систем</w:t>
      </w:r>
    </w:p>
    <w:p w14:paraId="4875E5ED">
      <w:pPr>
        <w:pStyle w:val="14"/>
        <w:shd w:val="clear" w:color="auto" w:fill="FFFFFF"/>
        <w:jc w:val="center"/>
        <w:rPr>
          <w:i/>
          <w:iCs/>
        </w:rPr>
      </w:pPr>
    </w:p>
    <w:p w14:paraId="6E029B13">
      <w:pPr>
        <w:pStyle w:val="14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17"/>
          <w:color w:val="000000"/>
        </w:rPr>
        <w:t xml:space="preserve"> в период </w:t>
      </w:r>
      <w:r>
        <w:rPr>
          <w:bCs/>
        </w:rPr>
        <w:t xml:space="preserve">с 15.06.2026 по </w:t>
      </w:r>
      <w:r>
        <w:rPr>
          <w:bCs/>
          <w:lang w:val="ru-RU"/>
        </w:rPr>
        <w:t>26</w:t>
      </w:r>
      <w:r>
        <w:rPr>
          <w:bCs/>
        </w:rPr>
        <w:t>.06.2026</w:t>
      </w:r>
    </w:p>
    <w:p w14:paraId="320C800A">
      <w:pPr>
        <w:pStyle w:val="18"/>
        <w:shd w:val="clear" w:color="auto" w:fill="FFFFFF"/>
        <w:spacing w:before="0" w:beforeAutospacing="0" w:after="0" w:afterAutospacing="0"/>
        <w:rPr>
          <w:rStyle w:val="19"/>
          <w:color w:val="000000"/>
        </w:rPr>
      </w:pPr>
      <w:r>
        <w:rPr>
          <w:rStyle w:val="19"/>
          <w:color w:val="000000"/>
        </w:rPr>
        <w:t>В ходе практики реализованы следующие виды работ</w:t>
      </w:r>
    </w:p>
    <w:p w14:paraId="750409E8">
      <w:pPr>
        <w:pStyle w:val="18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19"/>
          <w:color w:val="000000"/>
        </w:rPr>
        <w:t>_</w:t>
      </w:r>
      <w:r>
        <w:rPr>
          <w:rStyle w:val="19"/>
          <w:rFonts w:hint="default"/>
          <w:color w:val="000000"/>
          <w:u w:val="single"/>
        </w:rPr>
        <w:t>Разработаны технические задания на систему аудита, модуль уведомлений, управление пользователями и ролями, дашборд статистики.</w:t>
      </w:r>
      <w:r>
        <w:rPr>
          <w:rStyle w:val="19"/>
          <w:rFonts w:hint="default"/>
          <w:color w:val="000000"/>
          <w:u w:val="single"/>
          <w:lang w:val="ru-RU"/>
        </w:rPr>
        <w:t xml:space="preserve"> </w:t>
      </w:r>
      <w:r>
        <w:rPr>
          <w:rStyle w:val="19"/>
          <w:rFonts w:hint="default"/>
          <w:color w:val="000000"/>
          <w:u w:val="single"/>
        </w:rPr>
        <w:t>Внедрена система аудита: логирование действий пользователей, интерфейс просмотра журнала с фильтрацией и экспортом CSV.</w:t>
      </w:r>
      <w:r>
        <w:rPr>
          <w:rStyle w:val="19"/>
          <w:color w:val="000000"/>
        </w:rPr>
        <w:t>_</w:t>
      </w:r>
    </w:p>
    <w:p w14:paraId="719606EB">
      <w:pPr>
        <w:pStyle w:val="18"/>
        <w:shd w:val="clear" w:color="auto" w:fill="FFFFFF"/>
        <w:spacing w:before="0" w:beforeAutospacing="0" w:after="0" w:afterAutospacing="0"/>
        <w:rPr>
          <w:rStyle w:val="19"/>
          <w:color w:val="000000"/>
        </w:rPr>
      </w:pPr>
    </w:p>
    <w:p w14:paraId="2DAA1BA3">
      <w:pPr>
        <w:pStyle w:val="18"/>
        <w:shd w:val="clear" w:color="auto" w:fill="FFFFFF"/>
        <w:spacing w:before="0" w:beforeAutospacing="0" w:after="0" w:afterAutospacing="0"/>
        <w:rPr>
          <w:rStyle w:val="19"/>
          <w:color w:val="000000"/>
        </w:rPr>
      </w:pPr>
      <w:r>
        <w:rPr>
          <w:rStyle w:val="19"/>
          <w:color w:val="000000"/>
        </w:rPr>
        <w:t>При прохождении производственной практики я понял (а)</w:t>
      </w:r>
    </w:p>
    <w:p w14:paraId="36FCF99A">
      <w:pPr>
        <w:pStyle w:val="18"/>
        <w:shd w:val="clear" w:color="auto" w:fill="FFFFFF"/>
        <w:spacing w:before="0" w:beforeAutospacing="0" w:after="0" w:afterAutospacing="0"/>
        <w:rPr>
          <w:rStyle w:val="19"/>
          <w:color w:val="000000"/>
        </w:rPr>
      </w:pPr>
      <w:r>
        <w:rPr>
          <w:rStyle w:val="19"/>
          <w:color w:val="000000"/>
        </w:rPr>
        <w:t xml:space="preserve"> ___</w:t>
      </w:r>
      <w:r>
        <w:rPr>
          <w:rStyle w:val="19"/>
          <w:rFonts w:hint="default"/>
          <w:color w:val="000000"/>
          <w:u w:val="single"/>
        </w:rPr>
        <w:t>Как организован полный цикл доработки промышленного ПО – от анализа требований и ТЗ до реализации, интеграции, тестирования и документирования. Углубил(а) знания ASP.NET Core, EF Core, механизмов аутентификации и авторизации, а также методов визуализации данных.</w:t>
      </w:r>
      <w:r>
        <w:rPr>
          <w:rStyle w:val="19"/>
          <w:color w:val="000000"/>
        </w:rPr>
        <w:t>___________</w:t>
      </w:r>
    </w:p>
    <w:p w14:paraId="42067535">
      <w:pPr>
        <w:pStyle w:val="18"/>
        <w:shd w:val="clear" w:color="auto" w:fill="FFFFFF"/>
        <w:spacing w:before="0" w:beforeAutospacing="0" w:after="0" w:afterAutospacing="0"/>
        <w:rPr>
          <w:rStyle w:val="19"/>
          <w:color w:val="000000"/>
        </w:rPr>
      </w:pPr>
    </w:p>
    <w:p w14:paraId="71B8EA59">
      <w:pPr>
        <w:pStyle w:val="18"/>
        <w:shd w:val="clear" w:color="auto" w:fill="FFFFFF"/>
        <w:spacing w:before="0" w:beforeAutospacing="0" w:after="0" w:afterAutospacing="0"/>
        <w:rPr>
          <w:rStyle w:val="19"/>
          <w:color w:val="000000"/>
        </w:rPr>
      </w:pPr>
      <w:r>
        <w:rPr>
          <w:rStyle w:val="19"/>
          <w:color w:val="000000"/>
        </w:rPr>
        <w:t xml:space="preserve">Практика помогла мне </w:t>
      </w:r>
    </w:p>
    <w:p w14:paraId="13BA3E24">
      <w:pPr>
        <w:pStyle w:val="18"/>
        <w:shd w:val="clear" w:color="auto" w:fill="FFFFFF"/>
        <w:spacing w:before="0" w:beforeAutospacing="0" w:after="0" w:afterAutospacing="0"/>
        <w:rPr>
          <w:rStyle w:val="19"/>
          <w:color w:val="000000"/>
        </w:rPr>
      </w:pPr>
      <w:r>
        <w:rPr>
          <w:rStyle w:val="19"/>
          <w:color w:val="000000"/>
        </w:rPr>
        <w:t>_</w:t>
      </w:r>
      <w:r>
        <w:rPr>
          <w:rStyle w:val="19"/>
          <w:rFonts w:hint="default"/>
          <w:color w:val="000000"/>
          <w:u w:val="single"/>
        </w:rPr>
        <w:t>Закрепить навыки программирования на C#, освоить внедрение зависимостей, фоновые задачи, SMTP-рассылку и построение графиков на клиентской стороне. Научился(ась) писать техническую документацию и инструкции для разных категорий пользователей.</w:t>
      </w:r>
      <w:r>
        <w:rPr>
          <w:rStyle w:val="19"/>
          <w:color w:val="000000"/>
        </w:rPr>
        <w:t>_</w:t>
      </w:r>
    </w:p>
    <w:p w14:paraId="7B099DA6">
      <w:pPr>
        <w:pStyle w:val="18"/>
        <w:shd w:val="clear" w:color="auto" w:fill="FFFFFF"/>
        <w:spacing w:before="0" w:beforeAutospacing="0" w:after="0" w:afterAutospacing="0"/>
        <w:rPr>
          <w:rStyle w:val="19"/>
          <w:color w:val="000000"/>
        </w:rPr>
      </w:pPr>
    </w:p>
    <w:p w14:paraId="22004736">
      <w:pPr>
        <w:pStyle w:val="18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19"/>
          <w:color w:val="000000"/>
        </w:rPr>
        <w:t>При выполнении задач практики самым трудным оказалось</w:t>
      </w:r>
    </w:p>
    <w:p w14:paraId="7FB8BA48">
      <w:pPr>
        <w:pStyle w:val="18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19"/>
          <w:color w:val="000000"/>
        </w:rPr>
        <w:t>_</w:t>
      </w:r>
      <w:r>
        <w:rPr>
          <w:rStyle w:val="19"/>
          <w:rFonts w:hint="default"/>
          <w:color w:val="000000"/>
          <w:u w:val="single"/>
        </w:rPr>
        <w:t>Спроектировать логирование и уведомления без потери производительности, а также корректно внедрить ролевую модель, не нарушив существующую логику. Требовалось время на освоение Chart.js для дашборда.</w:t>
      </w:r>
      <w:r>
        <w:rPr>
          <w:rStyle w:val="19"/>
          <w:color w:val="000000"/>
        </w:rPr>
        <w:t>__</w:t>
      </w:r>
    </w:p>
    <w:p w14:paraId="05BF647F">
      <w:pPr>
        <w:pStyle w:val="18"/>
        <w:shd w:val="clear" w:color="auto" w:fill="FFFFFF"/>
        <w:spacing w:before="0" w:beforeAutospacing="0" w:after="0" w:afterAutospacing="0"/>
        <w:rPr>
          <w:rStyle w:val="19"/>
          <w:color w:val="000000"/>
        </w:rPr>
      </w:pPr>
    </w:p>
    <w:p w14:paraId="12CD28A1">
      <w:pPr>
        <w:pStyle w:val="18"/>
        <w:shd w:val="clear" w:color="auto" w:fill="FFFFFF"/>
        <w:spacing w:before="0" w:beforeAutospacing="0" w:after="0" w:afterAutospacing="0"/>
        <w:rPr>
          <w:rStyle w:val="19"/>
          <w:color w:val="000000"/>
        </w:rPr>
      </w:pPr>
      <w:r>
        <w:rPr>
          <w:rStyle w:val="19"/>
          <w:color w:val="000000"/>
        </w:rPr>
        <w:t>Особенно мне удалось</w:t>
      </w:r>
    </w:p>
    <w:p w14:paraId="6CCF49EC">
      <w:pPr>
        <w:pStyle w:val="18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19"/>
          <w:color w:val="000000"/>
        </w:rPr>
        <w:t>_</w:t>
      </w:r>
      <w:r>
        <w:rPr>
          <w:rStyle w:val="19"/>
          <w:rFonts w:hint="default"/>
          <w:color w:val="000000"/>
          <w:u w:val="single"/>
        </w:rPr>
        <w:t>Реализовать гибкий механизм аудита с фильтрацией и экспортом, а также создать удобный административный интерфейс для управления пользователями. Дашборд получился наглядным и информативным.</w:t>
      </w:r>
      <w:r>
        <w:rPr>
          <w:rStyle w:val="19"/>
          <w:color w:val="000000"/>
        </w:rPr>
        <w:t>___</w:t>
      </w:r>
    </w:p>
    <w:p w14:paraId="7CB41328">
      <w:pPr>
        <w:pStyle w:val="20"/>
        <w:shd w:val="clear" w:color="auto" w:fill="FFFFFF"/>
        <w:spacing w:before="0" w:beforeAutospacing="0" w:after="0" w:afterAutospacing="0"/>
        <w:jc w:val="center"/>
        <w:rPr>
          <w:rStyle w:val="19"/>
          <w:color w:val="000000"/>
        </w:rPr>
      </w:pPr>
    </w:p>
    <w:p w14:paraId="4AF2E390">
      <w:pPr>
        <w:pStyle w:val="20"/>
        <w:shd w:val="clear" w:color="auto" w:fill="FFFFFF"/>
        <w:spacing w:before="0" w:beforeAutospacing="0" w:after="0" w:afterAutospacing="0"/>
        <w:jc w:val="center"/>
        <w:rPr>
          <w:rStyle w:val="19"/>
          <w:color w:val="000000"/>
        </w:rPr>
      </w:pPr>
      <w:r>
        <w:rPr>
          <w:rStyle w:val="19"/>
          <w:color w:val="000000"/>
        </w:rPr>
        <w:t xml:space="preserve">Считаю (вывод) </w:t>
      </w:r>
    </w:p>
    <w:p w14:paraId="6753E6FB">
      <w:pPr>
        <w:pStyle w:val="20"/>
        <w:shd w:val="clear" w:color="auto" w:fill="FFFFFF"/>
        <w:spacing w:before="0" w:beforeAutospacing="0" w:after="0" w:afterAutospacing="0"/>
        <w:jc w:val="left"/>
        <w:rPr>
          <w:rFonts w:ascii="Calibri" w:hAnsi="Calibri" w:cs="Calibri"/>
          <w:color w:val="000000"/>
          <w:sz w:val="22"/>
          <w:szCs w:val="22"/>
        </w:rPr>
      </w:pPr>
      <w:r>
        <w:rPr>
          <w:rStyle w:val="19"/>
          <w:color w:val="000000"/>
        </w:rPr>
        <w:t>_</w:t>
      </w:r>
      <w:r>
        <w:rPr>
          <w:rStyle w:val="19"/>
          <w:rFonts w:hint="default"/>
          <w:color w:val="000000"/>
          <w:u w:val="single"/>
        </w:rPr>
        <w:t>Все задачи выполнены в полном объёме в установленные сроки. Разработанные доработки повышают безопасность и удобство администрирования системы</w:t>
      </w:r>
      <w:r>
        <w:rPr>
          <w:rStyle w:val="19"/>
          <w:rFonts w:hint="default"/>
          <w:color w:val="000000"/>
          <w:u w:val="single"/>
          <w:lang w:val="ru-RU"/>
        </w:rPr>
        <w:t>.</w:t>
      </w:r>
      <w:r>
        <w:rPr>
          <w:rStyle w:val="19"/>
          <w:color w:val="000000"/>
        </w:rPr>
        <w:t>_</w:t>
      </w:r>
    </w:p>
    <w:p w14:paraId="3D12928C">
      <w:pPr>
        <w:pStyle w:val="18"/>
        <w:shd w:val="clear" w:color="auto" w:fill="FFFFFF"/>
        <w:spacing w:before="0" w:beforeAutospacing="0" w:after="0" w:afterAutospacing="0"/>
        <w:rPr>
          <w:rStyle w:val="19"/>
          <w:color w:val="000000"/>
        </w:rPr>
      </w:pPr>
    </w:p>
    <w:p w14:paraId="18D11BF4">
      <w:pPr>
        <w:pStyle w:val="18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19"/>
          <w:color w:val="000000"/>
        </w:rPr>
        <w:t>Предложения и рекомендации по организации практики:</w:t>
      </w:r>
    </w:p>
    <w:p w14:paraId="292A2148">
      <w:pPr>
        <w:pStyle w:val="18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19"/>
          <w:color w:val="000000"/>
        </w:rPr>
        <w:t>__</w:t>
      </w:r>
      <w:r>
        <w:rPr>
          <w:rStyle w:val="19"/>
          <w:color w:val="000000"/>
          <w:u w:val="single"/>
          <w:lang w:val="ru-RU"/>
        </w:rPr>
        <w:t>Нет</w:t>
      </w:r>
      <w:r>
        <w:rPr>
          <w:rStyle w:val="19"/>
          <w:color w:val="000000"/>
        </w:rPr>
        <w:t>___</w:t>
      </w:r>
    </w:p>
    <w:p w14:paraId="504B7F21">
      <w:pPr>
        <w:pStyle w:val="18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19"/>
          <w:color w:val="000000"/>
        </w:rPr>
        <w:t> </w:t>
      </w:r>
    </w:p>
    <w:p w14:paraId="7B58E2C3">
      <w:pPr>
        <w:pStyle w:val="18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19"/>
          <w:color w:val="000000"/>
        </w:rPr>
        <w:t>«_</w:t>
      </w:r>
      <w:r>
        <w:rPr>
          <w:rStyle w:val="19"/>
          <w:rFonts w:hint="default"/>
          <w:i w:val="0"/>
          <w:iCs w:val="0"/>
          <w:color w:val="000000"/>
          <w:u w:val="single"/>
          <w:lang w:val="ru-RU"/>
        </w:rPr>
        <w:t>26</w:t>
      </w:r>
      <w:r>
        <w:rPr>
          <w:rStyle w:val="19"/>
          <w:color w:val="000000"/>
        </w:rPr>
        <w:t>_» ___</w:t>
      </w:r>
      <w:r>
        <w:rPr>
          <w:rStyle w:val="19"/>
          <w:rFonts w:hint="default"/>
          <w:color w:val="000000"/>
          <w:u w:val="single"/>
          <w:lang w:val="ru-RU"/>
        </w:rPr>
        <w:t>Июня</w:t>
      </w:r>
      <w:r>
        <w:rPr>
          <w:rStyle w:val="19"/>
          <w:color w:val="000000"/>
        </w:rPr>
        <w:t>__ 202</w:t>
      </w:r>
      <w:r>
        <w:rPr>
          <w:rStyle w:val="19"/>
          <w:rFonts w:hint="default"/>
          <w:color w:val="000000"/>
          <w:lang w:val="ru-RU"/>
        </w:rPr>
        <w:t>6</w:t>
      </w:r>
      <w:r>
        <w:rPr>
          <w:rStyle w:val="19"/>
          <w:color w:val="000000"/>
        </w:rPr>
        <w:t xml:space="preserve"> г.</w:t>
      </w:r>
    </w:p>
    <w:p w14:paraId="1C004183">
      <w:pPr>
        <w:pStyle w:val="12"/>
        <w:shd w:val="clear" w:color="auto" w:fill="FFFFFF"/>
        <w:spacing w:before="0" w:beforeAutospacing="0" w:after="0" w:afterAutospacing="0"/>
        <w:jc w:val="right"/>
        <w:rPr>
          <w:rFonts w:ascii="Calibri" w:hAnsi="Calibri" w:cs="Calibri"/>
          <w:color w:val="000000"/>
          <w:sz w:val="22"/>
          <w:szCs w:val="22"/>
        </w:rPr>
      </w:pPr>
      <w:r>
        <w:rPr>
          <w:rStyle w:val="19"/>
          <w:color w:val="000000"/>
        </w:rPr>
        <w:t>Студент (ка)____________/_</w:t>
      </w:r>
      <w:r>
        <w:rPr>
          <w:u w:val="single"/>
          <w:rtl w:val="0"/>
        </w:rPr>
        <w:t>Ишанкулова Д.Ч.</w:t>
      </w:r>
      <w:r>
        <w:rPr>
          <w:rStyle w:val="19"/>
          <w:color w:val="000000"/>
        </w:rPr>
        <w:t>__</w:t>
      </w:r>
    </w:p>
    <w:p w14:paraId="6F3FF4F7">
      <w:pPr>
        <w:pStyle w:val="12"/>
        <w:shd w:val="clear" w:color="auto" w:fill="FFFFFF"/>
        <w:spacing w:before="0" w:beforeAutospacing="0" w:after="0" w:afterAutospacing="0"/>
        <w:jc w:val="right"/>
        <w:rPr>
          <w:rFonts w:ascii="Calibri" w:hAnsi="Calibri" w:cs="Calibri"/>
          <w:color w:val="000000"/>
          <w:sz w:val="22"/>
          <w:szCs w:val="22"/>
        </w:rPr>
      </w:pPr>
      <w:r>
        <w:rPr>
          <w:rStyle w:val="17"/>
          <w:color w:val="000000"/>
        </w:rPr>
        <w:t>Методист практики ___________/________________</w:t>
      </w:r>
    </w:p>
    <w:sectPr>
      <w:pgSz w:w="11906" w:h="16838"/>
      <w:pgMar w:top="720" w:right="720" w:bottom="720" w:left="720" w:header="708" w:footer="708" w:gutter="0"/>
      <w:cols w:space="708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C37B76"/>
    <w:multiLevelType w:val="singleLevel"/>
    <w:tmpl w:val="D6C37B7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626D3B50"/>
    <w:multiLevelType w:val="multilevel"/>
    <w:tmpl w:val="626D3B5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980"/>
    <w:rsid w:val="000A0E6C"/>
    <w:rsid w:val="00315B5E"/>
    <w:rsid w:val="00350AAE"/>
    <w:rsid w:val="003916E0"/>
    <w:rsid w:val="003A4FBA"/>
    <w:rsid w:val="004723DA"/>
    <w:rsid w:val="0055192E"/>
    <w:rsid w:val="00577FEB"/>
    <w:rsid w:val="006C39DA"/>
    <w:rsid w:val="00706980"/>
    <w:rsid w:val="0080754C"/>
    <w:rsid w:val="00846DE7"/>
    <w:rsid w:val="00872D5E"/>
    <w:rsid w:val="008B2DC0"/>
    <w:rsid w:val="009D2623"/>
    <w:rsid w:val="009D6D9C"/>
    <w:rsid w:val="00A03BD3"/>
    <w:rsid w:val="00A503B6"/>
    <w:rsid w:val="00AA4C06"/>
    <w:rsid w:val="00AC39CC"/>
    <w:rsid w:val="00AD0198"/>
    <w:rsid w:val="00AD6AEB"/>
    <w:rsid w:val="00B00C56"/>
    <w:rsid w:val="00B22326"/>
    <w:rsid w:val="00BB34FA"/>
    <w:rsid w:val="00C94E94"/>
    <w:rsid w:val="00D13BE0"/>
    <w:rsid w:val="00F855A5"/>
    <w:rsid w:val="00F97A2C"/>
    <w:rsid w:val="00FC5A9E"/>
    <w:rsid w:val="00FD53C7"/>
    <w:rsid w:val="022B5220"/>
    <w:rsid w:val="10F47E41"/>
    <w:rsid w:val="219E6AFD"/>
    <w:rsid w:val="24153A58"/>
    <w:rsid w:val="26472F16"/>
    <w:rsid w:val="2A89784A"/>
    <w:rsid w:val="4A026FA7"/>
    <w:rsid w:val="53BD5E5F"/>
    <w:rsid w:val="5668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8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</w:rPr>
  </w:style>
  <w:style w:type="character" w:styleId="5">
    <w:name w:val="Hyperlink"/>
    <w:basedOn w:val="2"/>
    <w:semiHidden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7">
    <w:name w:val="Table Grid"/>
    <w:basedOn w:val="3"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paragraph" w:customStyle="1" w:styleId="9">
    <w:name w:val="paragraph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normaltextrun"/>
    <w:basedOn w:val="2"/>
    <w:uiPriority w:val="0"/>
  </w:style>
  <w:style w:type="table" w:customStyle="1" w:styleId="11">
    <w:name w:val="TableGrid"/>
    <w:uiPriority w:val="0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c54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3">
    <w:name w:val="c3"/>
    <w:basedOn w:val="2"/>
    <w:uiPriority w:val="0"/>
  </w:style>
  <w:style w:type="paragraph" w:customStyle="1" w:styleId="14">
    <w:name w:val="c120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5">
    <w:name w:val="c136"/>
    <w:basedOn w:val="2"/>
    <w:uiPriority w:val="0"/>
  </w:style>
  <w:style w:type="character" w:customStyle="1" w:styleId="16">
    <w:name w:val="c95"/>
    <w:basedOn w:val="2"/>
    <w:qFormat/>
    <w:uiPriority w:val="0"/>
  </w:style>
  <w:style w:type="character" w:customStyle="1" w:styleId="17">
    <w:name w:val="c27"/>
    <w:basedOn w:val="2"/>
    <w:uiPriority w:val="0"/>
  </w:style>
  <w:style w:type="paragraph" w:customStyle="1" w:styleId="18">
    <w:name w:val="c13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c9"/>
    <w:basedOn w:val="2"/>
    <w:uiPriority w:val="0"/>
  </w:style>
  <w:style w:type="paragraph" w:customStyle="1" w:styleId="20">
    <w:name w:val="c8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21">
    <w:name w:val="ConsPlusNormal"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 w:eastAsiaTheme="minorEastAsia"/>
      <w:sz w:val="20"/>
      <w:szCs w:val="20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86863-3ABE-4ACA-8D92-E44AFAB56E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8</Pages>
  <Words>1282</Words>
  <Characters>7309</Characters>
  <Lines>60</Lines>
  <Paragraphs>17</Paragraphs>
  <TotalTime>5</TotalTime>
  <ScaleCrop>false</ScaleCrop>
  <LinksUpToDate>false</LinksUpToDate>
  <CharactersWithSpaces>8574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2026-06-16T11:48:00Z</dcterms:created>
  <dc:creator>Гинда Светлана Владимировна</dc:creator>
  <cp:lastModifiedBy>Kasey</cp:lastModifiedBy>
  <dcterms:modified xsi:type="dcterms:W3CDTF">2026-06-26T17:28:26Z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1AAA37C4838E4999A07B924C67F5AFCA_12</vt:lpwstr>
  </property>
</Properties>
</file>