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0"/>
        <w:rPr>
          <w:b w:val="0"/>
          <w:sz w:val="21"/>
          <w:szCs w:val="21"/>
          <w:vertAlign w:val="baseline"/>
        </w:rPr>
      </w:pPr>
    </w:p>
    <w:p>
      <w:pPr>
        <w:pStyle w:val="11"/>
        <w:ind w:firstLine="0"/>
        <w:rPr>
          <w:rFonts w:ascii="Arial Black" w:hAnsi="Arial Black" w:eastAsia="Arial Black" w:cs="Arial Black"/>
          <w:b/>
          <w:i w:val="0"/>
          <w:sz w:val="21"/>
          <w:szCs w:val="21"/>
          <w:u w:val="single"/>
          <w:vertAlign w:val="baseline"/>
        </w:rPr>
      </w:pPr>
      <w:r>
        <w:rPr>
          <w:b w:val="0"/>
          <w:sz w:val="21"/>
          <w:szCs w:val="21"/>
          <w:vertAlign w:val="baseline"/>
          <w:rtl w:val="0"/>
        </w:rPr>
        <w:t xml:space="preserve">   </w:t>
      </w:r>
      <w:r>
        <w:rPr>
          <w:rFonts w:ascii="Arial" w:hAnsi="Arial" w:eastAsia="Arial" w:cs="Arial"/>
          <w:b/>
          <w:i w:val="0"/>
          <w:sz w:val="21"/>
          <w:szCs w:val="21"/>
          <w:u w:val="single"/>
          <w:vertAlign w:val="baseline"/>
          <w:rtl w:val="0"/>
        </w:rPr>
        <w:t>Договор об оказании транспортных услуг {{number}}</w:t>
      </w:r>
    </w:p>
    <w:p/>
    <w:p/>
    <w:tbl>
      <w:tblPr>
        <w:tblStyle w:val="13"/>
        <w:tblW w:w="9279"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3093"/>
        <w:gridCol w:w="3093"/>
        <w:gridCol w:w="3093"/>
      </w:tblGrid>
      <w:tr>
        <w:tc>
          <w:tcPr>
            <w:shd w:val="clear" w:color="auto" w:fill="auto"/>
            <w:tcMar>
              <w:top w:w="100" w:type="dxa"/>
              <w:left w:w="100" w:type="dxa"/>
              <w:bottom w:w="100" w:type="dxa"/>
              <w:right w:w="100" w:type="dxa"/>
            </w:tcMar>
            <w:vAlign w:val="top"/>
          </w:tcPr>
          <w:p>
            <w:r>
              <w:rPr>
                <w:rtl w:val="0"/>
              </w:rPr>
              <w:t>{{city}}</w:t>
            </w:r>
            <w:r>
              <w:rPr>
                <w:rtl w:val="0"/>
              </w:rPr>
              <w:tab/>
            </w:r>
            <w:r>
              <w:rPr>
                <w:b/>
                <w:rtl w:val="0"/>
              </w:rPr>
              <w:t xml:space="preser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c>
          <w:tcPr>
            <w:shd w:val="clear" w:color="auto" w:fill="auto"/>
            <w:tcMar>
              <w:top w:w="100" w:type="dxa"/>
              <w:left w:w="100" w:type="dxa"/>
              <w:bottom w:w="100" w:type="dxa"/>
              <w:right w:w="100" w:type="dxa"/>
            </w:tcMar>
            <w:vAlign w:val="top"/>
          </w:tcPr>
          <w:p>
            <w:pPr>
              <w:jc w:val="right"/>
            </w:pPr>
            <w:r>
              <w:rPr>
                <w:b/>
                <w:rtl w:val="0"/>
              </w:rPr>
              <w:t>{{year}}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rPr>
            </w:pPr>
          </w:p>
        </w:tc>
      </w:tr>
    </w:tbl>
    <w:p>
      <w:pPr>
        <w:rPr>
          <w:sz w:val="21"/>
          <w:szCs w:val="21"/>
          <w:vertAlign w:val="baseline"/>
        </w:rPr>
      </w:pPr>
      <w:bookmarkStart w:id="0" w:name="_GoBack"/>
      <w:bookmarkEnd w:id="0"/>
      <w:r>
        <w:rPr>
          <w:b/>
          <w:sz w:val="21"/>
          <w:szCs w:val="21"/>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ab/>
      </w:r>
      <w:r>
        <w:rPr>
          <w:b/>
          <w:rtl w:val="0"/>
        </w:rPr>
        <w:t>{{organization}}</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действующий на основании Свидетельства, именуемый в дальнейшем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«Исполнитель»,</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с одной стороны и </w:t>
      </w:r>
      <w:r>
        <w:rPr>
          <w:rFonts w:ascii="Times New Roman" w:hAnsi="Times New Roman" w:eastAsia="Times New Roman" w:cs="Times New Roman"/>
          <w:b/>
          <w:i w:val="0"/>
          <w:smallCaps w:val="0"/>
          <w:strike w:val="0"/>
          <w:color w:val="000000"/>
          <w:sz w:val="21"/>
          <w:szCs w:val="21"/>
          <w:u w:val="none"/>
          <w:shd w:val="clear" w:fill="auto"/>
          <w:vertAlign w:val="baseline"/>
          <w:rtl w:val="0"/>
        </w:rPr>
        <w:t>ООО «Органик»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действующий на основании Устава, именуемый в дальнейшем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в лице Житинева Владимира Владимировича, с другой стороны заключили  настоящий договор о нижеследующем:</w:t>
      </w:r>
    </w:p>
    <w:p>
      <w:pPr>
        <w:tabs>
          <w:tab w:val="left" w:pos="180"/>
        </w:tabs>
        <w:ind w:firstLine="0"/>
        <w:jc w:val="both"/>
        <w:rPr>
          <w:sz w:val="21"/>
          <w:szCs w:val="21"/>
          <w:vertAlign w:val="baseline"/>
        </w:rPr>
      </w:pPr>
    </w:p>
    <w:p>
      <w:pPr>
        <w:tabs>
          <w:tab w:val="left" w:pos="0"/>
        </w:tabs>
        <w:ind w:right="99" w:firstLine="0"/>
        <w:jc w:val="center"/>
        <w:rPr>
          <w:b/>
          <w:sz w:val="21"/>
          <w:szCs w:val="21"/>
          <w:vertAlign w:val="baseline"/>
        </w:rPr>
      </w:pPr>
      <w:r>
        <w:rPr>
          <w:b/>
          <w:sz w:val="21"/>
          <w:szCs w:val="21"/>
          <w:vertAlign w:val="baseline"/>
          <w:rtl w:val="0"/>
        </w:rPr>
        <w:t xml:space="preserve">            1. Предмет договора. </w:t>
      </w:r>
    </w:p>
    <w:p>
      <w:pPr>
        <w:tabs>
          <w:tab w:val="left" w:pos="0"/>
        </w:tabs>
        <w:ind w:right="99" w:firstLine="0"/>
        <w:jc w:val="center"/>
        <w:rPr>
          <w:b/>
          <w:sz w:val="21"/>
          <w:szCs w:val="21"/>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99"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ab/>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В соответствии с настоящим Договором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Исполнитель</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обязуется осуществлять </w:t>
      </w:r>
      <w:r>
        <w:fldChar w:fldCharType="begin"/>
      </w:r>
      <w:r>
        <w:instrText xml:space="preserve"> HYPERLINK "https://gazeli-gruzoperevozki.ru/" \h </w:instrText>
      </w:r>
      <w:r>
        <w:fldChar w:fldCharType="separate"/>
      </w:r>
      <w:r>
        <w:rPr>
          <w:rFonts w:ascii="Times New Roman" w:hAnsi="Times New Roman" w:eastAsia="Times New Roman" w:cs="Times New Roman"/>
          <w:b w:val="0"/>
          <w:i w:val="0"/>
          <w:smallCaps w:val="0"/>
          <w:strike w:val="0"/>
          <w:color w:val="000000"/>
          <w:sz w:val="21"/>
          <w:szCs w:val="21"/>
          <w:u w:val="none"/>
          <w:shd w:val="clear" w:fill="auto"/>
          <w:vertAlign w:val="baseline"/>
          <w:rtl w:val="0"/>
        </w:rPr>
        <w:t>грузовые перевозки</w:t>
      </w:r>
      <w:r>
        <w:rPr>
          <w:rFonts w:ascii="Times New Roman" w:hAnsi="Times New Roman" w:eastAsia="Times New Roman" w:cs="Times New Roman"/>
          <w:b w:val="0"/>
          <w:i w:val="0"/>
          <w:smallCaps w:val="0"/>
          <w:strike w:val="0"/>
          <w:color w:val="000000"/>
          <w:sz w:val="21"/>
          <w:szCs w:val="21"/>
          <w:u w:val="none"/>
          <w:shd w:val="clear" w:fill="auto"/>
          <w:vertAlign w:val="baseline"/>
          <w:rtl w:val="0"/>
        </w:rPr>
        <w:fldChar w:fldCharType="end"/>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на собственном транспорте, а также погрузо-разгрузочные работы по поручению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Заказчика</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а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обязуется оплатить предоставленные транспортные услуги в порядке и сроки, предусмотренные Договором.</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99"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99"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w:t>
      </w:r>
      <w:r>
        <w:rPr>
          <w:rFonts w:ascii="Times New Roman" w:hAnsi="Times New Roman" w:eastAsia="Times New Roman" w:cs="Times New Roman"/>
          <w:b/>
          <w:i w:val="0"/>
          <w:smallCaps w:val="0"/>
          <w:strike w:val="0"/>
          <w:color w:val="000000"/>
          <w:sz w:val="21"/>
          <w:szCs w:val="21"/>
          <w:u w:val="none"/>
          <w:shd w:val="clear" w:fill="auto"/>
          <w:vertAlign w:val="baseline"/>
          <w:rtl w:val="0"/>
        </w:rPr>
        <w:t>2. Права и обязанности сторон.</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99" w:firstLine="0"/>
        <w:jc w:val="center"/>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0" w:after="0" w:line="240" w:lineRule="auto"/>
        <w:ind w:left="0" w:right="99"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2.1. Права и обязанности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Заказчика</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w:t>
      </w:r>
    </w:p>
    <w:p>
      <w:pPr>
        <w:tabs>
          <w:tab w:val="left" w:pos="0"/>
        </w:tabs>
        <w:ind w:right="99" w:firstLine="0"/>
        <w:jc w:val="both"/>
        <w:rPr>
          <w:sz w:val="21"/>
          <w:szCs w:val="21"/>
          <w:vertAlign w:val="baseline"/>
        </w:rPr>
      </w:pPr>
      <w:r>
        <w:rPr>
          <w:sz w:val="21"/>
          <w:szCs w:val="21"/>
          <w:vertAlign w:val="baseline"/>
          <w:rtl w:val="0"/>
        </w:rPr>
        <w:t xml:space="preserve">2.1.1. </w:t>
      </w:r>
      <w:r>
        <w:rPr>
          <w:b/>
          <w:sz w:val="21"/>
          <w:szCs w:val="21"/>
          <w:vertAlign w:val="baseline"/>
          <w:rtl w:val="0"/>
        </w:rPr>
        <w:t>Заказчик</w:t>
      </w:r>
      <w:r>
        <w:rPr>
          <w:sz w:val="21"/>
          <w:szCs w:val="21"/>
          <w:vertAlign w:val="baseline"/>
          <w:rtl w:val="0"/>
        </w:rPr>
        <w:t xml:space="preserve"> обязуется заблаговременно предоставить </w:t>
      </w:r>
      <w:r>
        <w:rPr>
          <w:b/>
          <w:sz w:val="21"/>
          <w:szCs w:val="21"/>
          <w:vertAlign w:val="baseline"/>
          <w:rtl w:val="0"/>
        </w:rPr>
        <w:t>Исполнителю</w:t>
      </w:r>
      <w:r>
        <w:rPr>
          <w:sz w:val="21"/>
          <w:szCs w:val="21"/>
          <w:vertAlign w:val="baseline"/>
          <w:rtl w:val="0"/>
        </w:rPr>
        <w:t xml:space="preserve"> полную информацию для оказания данного вида услуг.</w:t>
      </w:r>
    </w:p>
    <w:p>
      <w:pPr>
        <w:tabs>
          <w:tab w:val="left" w:pos="0"/>
        </w:tabs>
        <w:ind w:right="99" w:firstLine="0"/>
        <w:jc w:val="both"/>
        <w:rPr>
          <w:sz w:val="21"/>
          <w:szCs w:val="21"/>
          <w:vertAlign w:val="baseline"/>
        </w:rPr>
      </w:pPr>
      <w:r>
        <w:rPr>
          <w:sz w:val="21"/>
          <w:szCs w:val="21"/>
          <w:vertAlign w:val="baseline"/>
          <w:rtl w:val="0"/>
        </w:rPr>
        <w:t>2.1.2</w:t>
      </w:r>
      <w:r>
        <w:rPr>
          <w:b/>
          <w:sz w:val="21"/>
          <w:szCs w:val="21"/>
          <w:vertAlign w:val="baseline"/>
          <w:rtl w:val="0"/>
        </w:rPr>
        <w:t>. Заказчик</w:t>
      </w:r>
      <w:r>
        <w:rPr>
          <w:sz w:val="21"/>
          <w:szCs w:val="21"/>
          <w:vertAlign w:val="baseline"/>
          <w:rtl w:val="0"/>
        </w:rPr>
        <w:t xml:space="preserve"> обязуется своевременно оплатить оказанные </w:t>
      </w:r>
      <w:r>
        <w:rPr>
          <w:b/>
          <w:sz w:val="21"/>
          <w:szCs w:val="21"/>
          <w:vertAlign w:val="baseline"/>
          <w:rtl w:val="0"/>
        </w:rPr>
        <w:t>Исполнителем</w:t>
      </w:r>
      <w:r>
        <w:rPr>
          <w:sz w:val="21"/>
          <w:szCs w:val="21"/>
          <w:vertAlign w:val="baseline"/>
          <w:rtl w:val="0"/>
        </w:rPr>
        <w:t xml:space="preserve"> </w:t>
      </w:r>
      <w:r>
        <w:fldChar w:fldCharType="begin"/>
      </w:r>
      <w:r>
        <w:instrText xml:space="preserve"> HYPERLINK "about:blank" \h </w:instrText>
      </w:r>
      <w:r>
        <w:fldChar w:fldCharType="separate"/>
      </w:r>
      <w:r>
        <w:rPr>
          <w:rFonts w:ascii="Times New Roman" w:hAnsi="Times New Roman" w:eastAsia="Times New Roman" w:cs="Times New Roman"/>
          <w:color w:val="000000"/>
          <w:sz w:val="21"/>
          <w:szCs w:val="21"/>
          <w:u w:val="none"/>
          <w:vertAlign w:val="baseline"/>
          <w:rtl w:val="0"/>
        </w:rPr>
        <w:t>транспортные услуги</w:t>
      </w:r>
      <w:r>
        <w:rPr>
          <w:rFonts w:ascii="Times New Roman" w:hAnsi="Times New Roman" w:eastAsia="Times New Roman" w:cs="Times New Roman"/>
          <w:color w:val="000000"/>
          <w:sz w:val="21"/>
          <w:szCs w:val="21"/>
          <w:u w:val="none"/>
          <w:vertAlign w:val="baseline"/>
          <w:rtl w:val="0"/>
        </w:rPr>
        <w:fldChar w:fldCharType="end"/>
      </w:r>
      <w:r>
        <w:rPr>
          <w:sz w:val="21"/>
          <w:szCs w:val="21"/>
          <w:vertAlign w:val="baseline"/>
          <w:rtl w:val="0"/>
        </w:rPr>
        <w:t>.</w:t>
      </w:r>
    </w:p>
    <w:p>
      <w:pPr>
        <w:tabs>
          <w:tab w:val="left" w:pos="0"/>
        </w:tabs>
        <w:ind w:right="99" w:firstLine="0"/>
        <w:jc w:val="both"/>
        <w:rPr>
          <w:sz w:val="21"/>
          <w:szCs w:val="21"/>
          <w:vertAlign w:val="baseline"/>
        </w:rPr>
      </w:pPr>
      <w:r>
        <w:rPr>
          <w:sz w:val="21"/>
          <w:szCs w:val="21"/>
          <w:vertAlign w:val="baseline"/>
          <w:rtl w:val="0"/>
        </w:rPr>
        <w:t xml:space="preserve">2.1.3. </w:t>
      </w:r>
      <w:r>
        <w:rPr>
          <w:b/>
          <w:sz w:val="21"/>
          <w:szCs w:val="21"/>
          <w:vertAlign w:val="baseline"/>
          <w:rtl w:val="0"/>
        </w:rPr>
        <w:t xml:space="preserve"> Заказчик </w:t>
      </w:r>
      <w:r>
        <w:rPr>
          <w:sz w:val="21"/>
          <w:szCs w:val="21"/>
          <w:vertAlign w:val="baseline"/>
          <w:rtl w:val="0"/>
        </w:rPr>
        <w:t>имеет право контролировать ход выполнения работ.</w:t>
      </w:r>
    </w:p>
    <w:p>
      <w:pPr>
        <w:tabs>
          <w:tab w:val="left" w:pos="0"/>
        </w:tabs>
        <w:ind w:right="99" w:firstLine="0"/>
        <w:jc w:val="both"/>
        <w:rPr>
          <w:sz w:val="21"/>
          <w:szCs w:val="21"/>
          <w:vertAlign w:val="baseline"/>
        </w:rPr>
      </w:pPr>
      <w:r>
        <w:rPr>
          <w:sz w:val="21"/>
          <w:szCs w:val="21"/>
          <w:vertAlign w:val="baseline"/>
          <w:rtl w:val="0"/>
        </w:rPr>
        <w:t>2.2</w:t>
      </w:r>
      <w:r>
        <w:rPr>
          <w:b/>
          <w:sz w:val="21"/>
          <w:szCs w:val="21"/>
          <w:vertAlign w:val="baseline"/>
          <w:rtl w:val="0"/>
        </w:rPr>
        <w:t>.</w:t>
      </w:r>
      <w:r>
        <w:rPr>
          <w:sz w:val="21"/>
          <w:szCs w:val="21"/>
          <w:vertAlign w:val="baseline"/>
          <w:rtl w:val="0"/>
        </w:rPr>
        <w:t xml:space="preserve"> Права и обязанности </w:t>
      </w:r>
      <w:r>
        <w:rPr>
          <w:b/>
          <w:sz w:val="21"/>
          <w:szCs w:val="21"/>
          <w:vertAlign w:val="baseline"/>
          <w:rtl w:val="0"/>
        </w:rPr>
        <w:t>Исполнителя</w:t>
      </w:r>
      <w:r>
        <w:rPr>
          <w:sz w:val="21"/>
          <w:szCs w:val="21"/>
          <w:vertAlign w:val="baseline"/>
          <w:rtl w:val="0"/>
        </w:rPr>
        <w:t>:</w:t>
      </w:r>
    </w:p>
    <w:p>
      <w:pPr>
        <w:tabs>
          <w:tab w:val="left" w:pos="0"/>
        </w:tabs>
        <w:ind w:left="0" w:right="99" w:firstLine="0"/>
        <w:jc w:val="both"/>
        <w:rPr>
          <w:sz w:val="21"/>
          <w:szCs w:val="21"/>
          <w:vertAlign w:val="baseline"/>
        </w:rPr>
      </w:pPr>
      <w:r>
        <w:rPr>
          <w:b/>
          <w:sz w:val="21"/>
          <w:szCs w:val="21"/>
          <w:vertAlign w:val="baseline"/>
          <w:rtl w:val="0"/>
        </w:rPr>
        <w:t>Исполнитель</w:t>
      </w:r>
      <w:r>
        <w:rPr>
          <w:sz w:val="21"/>
          <w:szCs w:val="21"/>
          <w:vertAlign w:val="baseline"/>
          <w:rtl w:val="0"/>
        </w:rPr>
        <w:t xml:space="preserve"> обязуется осуществить перевозку груза </w:t>
      </w:r>
      <w:r>
        <w:rPr>
          <w:b/>
          <w:sz w:val="21"/>
          <w:szCs w:val="21"/>
          <w:vertAlign w:val="baseline"/>
          <w:rtl w:val="0"/>
        </w:rPr>
        <w:t>Заказчика</w:t>
      </w:r>
      <w:r>
        <w:rPr>
          <w:sz w:val="21"/>
          <w:szCs w:val="21"/>
          <w:vertAlign w:val="baseline"/>
          <w:rtl w:val="0"/>
        </w:rPr>
        <w:t>, выполнить погрузо-разгрузочные работы.</w:t>
      </w:r>
    </w:p>
    <w:p>
      <w:pPr>
        <w:tabs>
          <w:tab w:val="left" w:pos="0"/>
        </w:tabs>
        <w:ind w:left="0" w:right="99" w:firstLine="0"/>
        <w:jc w:val="both"/>
        <w:rPr>
          <w:sz w:val="21"/>
          <w:szCs w:val="21"/>
          <w:vertAlign w:val="baseline"/>
        </w:rPr>
      </w:pPr>
      <w:r>
        <w:rPr>
          <w:sz w:val="21"/>
          <w:szCs w:val="21"/>
          <w:vertAlign w:val="baseline"/>
          <w:rtl w:val="0"/>
        </w:rPr>
        <w:t xml:space="preserve">Исполнитель обязуется перевести груз в целости до места выгрузки. </w:t>
      </w:r>
    </w:p>
    <w:p>
      <w:pPr>
        <w:tabs>
          <w:tab w:val="left" w:pos="0"/>
        </w:tabs>
        <w:ind w:left="0" w:right="99" w:firstLine="0"/>
        <w:jc w:val="both"/>
        <w:rPr>
          <w:sz w:val="21"/>
          <w:szCs w:val="21"/>
          <w:vertAlign w:val="baseline"/>
        </w:rPr>
      </w:pPr>
      <w:r>
        <w:rPr>
          <w:sz w:val="21"/>
          <w:szCs w:val="21"/>
          <w:vertAlign w:val="baseline"/>
          <w:rtl w:val="0"/>
        </w:rPr>
        <w:t xml:space="preserve">Любое действие или принятие решения во время перевозки груза, исполнитель обязан согласовывать с заказчиком грузоперевозки. </w:t>
      </w:r>
    </w:p>
    <w:p>
      <w:pPr>
        <w:tabs>
          <w:tab w:val="left" w:pos="180"/>
        </w:tabs>
        <w:ind w:left="780" w:firstLine="0"/>
        <w:jc w:val="both"/>
        <w:rPr>
          <w:sz w:val="21"/>
          <w:szCs w:val="21"/>
          <w:vertAlign w:val="baseline"/>
        </w:rPr>
      </w:pPr>
    </w:p>
    <w:p>
      <w:pPr>
        <w:tabs>
          <w:tab w:val="left" w:pos="180"/>
        </w:tabs>
        <w:ind w:firstLine="0"/>
        <w:jc w:val="center"/>
        <w:rPr>
          <w:b/>
          <w:sz w:val="21"/>
          <w:szCs w:val="21"/>
          <w:vertAlign w:val="baseline"/>
        </w:rPr>
      </w:pPr>
      <w:r>
        <w:rPr>
          <w:b/>
          <w:sz w:val="21"/>
          <w:szCs w:val="21"/>
          <w:vertAlign w:val="baseline"/>
          <w:rtl w:val="0"/>
        </w:rPr>
        <w:t xml:space="preserve">          3.Стоимость услуг, маршрут перевозки и порядок расчетов.</w:t>
      </w:r>
    </w:p>
    <w:p>
      <w:pPr>
        <w:tabs>
          <w:tab w:val="left" w:pos="180"/>
        </w:tabs>
        <w:ind w:firstLine="0"/>
        <w:jc w:val="center"/>
        <w:rPr>
          <w:b/>
          <w:sz w:val="21"/>
          <w:szCs w:val="21"/>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b/>
          <w:highlight w:val="yellow"/>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3.1. Стоимость услуг по настоящему Договору</w:t>
      </w: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 составляет </w:t>
      </w:r>
      <w:r>
        <w:rPr>
          <w:b/>
          <w:rtl w:val="0"/>
        </w:rPr>
        <w:t>{{price}}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105" w:right="0" w:hanging="105"/>
        <w:jc w:val="both"/>
        <w:rPr>
          <w:highlight w:val="yellow"/>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3.2. Маршрут перевозки по настоящему Договору: </w:t>
      </w:r>
      <w:r>
        <w:rPr>
          <w:rtl w:val="0"/>
        </w:rPr>
        <w:t>{{route}}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105" w:right="0" w:hanging="105"/>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3.3. Объем и вес перевозимой продукции определяется согласно ТТН на погрузке и ТТН на выгрузке. Расчёт осуществляется согласно доставленому Исполнителем весу груза в пункт выгрузки.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3.4. Оплата услуг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Заказчиком Исполнителю производится в течение 1 (одного)</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банковского дня после подписания акта выполненных работ.</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3.5. Транспорт предоставленный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Исполнителем</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под перевозку:</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tabs>
          <w:tab w:val="left" w:pos="180"/>
        </w:tabs>
        <w:ind w:firstLine="0"/>
        <w:jc w:val="both"/>
        <w:rPr>
          <w:sz w:val="21"/>
          <w:szCs w:val="21"/>
          <w:vertAlign w:val="baseline"/>
        </w:rPr>
      </w:pPr>
      <w:r>
        <w:rPr>
          <w:sz w:val="21"/>
          <w:szCs w:val="21"/>
          <w:vertAlign w:val="baseline"/>
          <w:rtl w:val="0"/>
        </w:rPr>
        <w:t xml:space="preserve"> </w:t>
      </w:r>
    </w:p>
    <w:tbl>
      <w:tblPr>
        <w:tblStyle w:val="14"/>
        <w:tblW w:w="8055" w:type="dxa"/>
        <w:tblInd w:w="-4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0" w:type="dxa"/>
          <w:bottom w:w="0" w:type="dxa"/>
          <w:right w:w="0" w:type="dxa"/>
        </w:tblCellMar>
      </w:tblPr>
      <w:tblGrid>
        <w:gridCol w:w="1275"/>
        <w:gridCol w:w="1335"/>
        <w:gridCol w:w="1350"/>
        <w:gridCol w:w="4095"/>
      </w:tblGrid>
      <w:tr>
        <w:trPr>
          <w:trHeight w:val="315" w:hRule="atLeast"/>
        </w:trPr>
        <w:tc>
          <w:tcPr>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{{mark1}}</w:t>
            </w:r>
          </w:p>
        </w:tc>
        <w:tc>
          <w:tcPr>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{{num_t1}}</w:t>
            </w:r>
          </w:p>
        </w:tc>
        <w:tc>
          <w:tcPr>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{{num_p1}}</w:t>
            </w:r>
          </w:p>
        </w:tc>
        <w:tc>
          <w:tcPr>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{{fio_v1}}</w:t>
            </w:r>
          </w:p>
        </w:tc>
      </w:tr>
      <w:tr>
        <w:trPr>
          <w:trHeight w:val="315" w:hRule="atLeast"/>
        </w:trPr>
        <w:tc>
          <w:tcPr>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{{mark2}}</w:t>
            </w:r>
          </w:p>
        </w:tc>
        <w:tc>
          <w:tcPr>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{{num_t2}}</w:t>
            </w:r>
          </w:p>
        </w:tc>
        <w:tc>
          <w:tcPr>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{{num_p2}}</w:t>
            </w:r>
          </w:p>
        </w:tc>
        <w:tc>
          <w:tcPr>
            <w:tcBorders>
              <w:top w:val="single" w:color="CCCCCC" w:sz="6" w:space="0"/>
              <w:left w:val="single" w:color="CCCCCC" w:sz="6" w:space="0"/>
              <w:bottom w:val="single" w:color="CCCCCC" w:sz="6" w:space="0"/>
              <w:right w:val="single" w:color="CCCCCC" w:sz="6" w:space="0"/>
            </w:tcBorders>
            <w:shd w:val="clear" w:color="auto" w:fill="FFFFFF"/>
            <w:tcMar>
              <w:top w:w="30" w:type="dxa"/>
              <w:left w:w="45" w:type="dxa"/>
              <w:bottom w:w="30" w:type="dxa"/>
              <w:right w:w="45" w:type="dxa"/>
            </w:tcMar>
            <w:vAlign w:val="center"/>
          </w:tcPr>
          <w:p>
            <w:pPr>
              <w:rPr>
                <w:rFonts w:ascii="Times New Roman" w:hAnsi="Times New Roman" w:eastAsia="Times New Roman" w:cs="Times New Roman"/>
                <w:vertAlign w:val="baseline"/>
              </w:rPr>
            </w:pPr>
            <w:r>
              <w:rPr>
                <w:rFonts w:ascii="Times New Roman" w:hAnsi="Times New Roman" w:eastAsia="Times New Roman" w:cs="Times New Roman"/>
                <w:vertAlign w:val="baseline"/>
                <w:rtl w:val="0"/>
              </w:rPr>
              <w:t>{{fio_v2}}</w:t>
            </w:r>
          </w:p>
        </w:tc>
      </w:tr>
    </w:tbl>
    <w:p>
      <w:pPr>
        <w:tabs>
          <w:tab w:val="left" w:pos="180"/>
        </w:tabs>
        <w:ind w:firstLine="0"/>
        <w:jc w:val="both"/>
        <w:rPr>
          <w:b/>
          <w:sz w:val="21"/>
          <w:szCs w:val="21"/>
          <w:vertAlign w:val="baseline"/>
        </w:rPr>
      </w:pPr>
    </w:p>
    <w:p>
      <w:pPr>
        <w:tabs>
          <w:tab w:val="left" w:pos="180"/>
        </w:tabs>
        <w:ind w:firstLine="0"/>
        <w:jc w:val="center"/>
        <w:rPr>
          <w:sz w:val="21"/>
          <w:szCs w:val="21"/>
          <w:vertAlign w:val="baseline"/>
        </w:rPr>
      </w:pPr>
      <w:r>
        <w:rPr>
          <w:b/>
          <w:sz w:val="21"/>
          <w:szCs w:val="21"/>
          <w:vertAlign w:val="baseline"/>
          <w:rtl w:val="0"/>
        </w:rPr>
        <w:t xml:space="preserve">          4.Ответственность сторон.</w:t>
      </w:r>
    </w:p>
    <w:p>
      <w:pPr>
        <w:tabs>
          <w:tab w:val="left" w:pos="180"/>
        </w:tabs>
        <w:ind w:firstLine="0"/>
        <w:jc w:val="center"/>
        <w:rPr>
          <w:sz w:val="21"/>
          <w:szCs w:val="21"/>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4.1.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4.2.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несет ответственность за несвоевременную оплату оказанных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Исполнителем</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услуг в размере 0.01</w:t>
      </w:r>
      <w:r>
        <w:rPr>
          <w:rFonts w:ascii="Times New Roman" w:hAnsi="Times New Roman" w:eastAsia="Times New Roman" w:cs="Times New Roman"/>
          <w:b/>
          <w:i w:val="0"/>
          <w:smallCaps w:val="0"/>
          <w:strike w:val="0"/>
          <w:color w:val="000000"/>
          <w:sz w:val="21"/>
          <w:szCs w:val="21"/>
          <w:u w:val="none"/>
          <w:shd w:val="clear" w:fill="auto"/>
          <w:vertAlign w:val="baseline"/>
          <w:rtl w:val="0"/>
        </w:rPr>
        <w:t>%</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за каждый день просрочки.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4.3. </w:t>
      </w: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Исполнитель </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полностью несет ответственность за груз с момента его погрузки и до момента его выгрузки. В случае недостачи груза (допустимая норма 0.2% от загруженного веса) </w:t>
      </w: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Исполнитель </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возмещает стоимость потери груза по закупочной цене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Заказчику.</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4.4. Стороны освобождаются от ответственности за частичное или полное невыполнение своих обязательств по настоящему Договору, если оно является следствием обстоятельств непреодолимой силы. Срок исполнения договорных обязательств автоматически пролонгируется на период действия этих обстоятельств. По окончании действия обстоятельств непреодолимой силы стороны восстанавливают отношения до полного выполнения своих обязательств по настоящему Договору.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4.5. Сторона, для которой создалась невозможность выполнения обязательств по Договору, обязана немедленно известить другую сторону о наступлении или прекращении вышеуказанных обязательств. Несвоевременное извещение об обстоятельствах непреодолимой силы лишает соответствующую сторону права считать их причиной невыполнения условий настоящего Договора.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4.6. За превышение максимальной общей массы либо нагрузки на ось транспортного средства ответственность несёт Исполнитель. В случае штрафов со стороны ГИБДД или любой содейтвующей структуры при перевозке груза Исполнитель полностью возмещает все расходы Заказчику. </w:t>
      </w:r>
    </w:p>
    <w:p>
      <w:pPr>
        <w:tabs>
          <w:tab w:val="left" w:pos="180"/>
        </w:tabs>
        <w:ind w:firstLine="0"/>
        <w:jc w:val="both"/>
        <w:rPr>
          <w:sz w:val="21"/>
          <w:szCs w:val="21"/>
          <w:vertAlign w:val="baseline"/>
        </w:rPr>
      </w:pPr>
    </w:p>
    <w:p>
      <w:pPr>
        <w:tabs>
          <w:tab w:val="left" w:pos="180"/>
        </w:tabs>
        <w:ind w:firstLine="0"/>
        <w:jc w:val="center"/>
        <w:rPr>
          <w:b/>
          <w:sz w:val="21"/>
          <w:szCs w:val="21"/>
          <w:vertAlign w:val="baseline"/>
        </w:rPr>
      </w:pPr>
      <w:r>
        <w:rPr>
          <w:b/>
          <w:sz w:val="21"/>
          <w:szCs w:val="21"/>
          <w:vertAlign w:val="baseline"/>
          <w:rtl w:val="0"/>
        </w:rPr>
        <w:t xml:space="preserve">  </w:t>
      </w:r>
    </w:p>
    <w:p>
      <w:pPr>
        <w:tabs>
          <w:tab w:val="left" w:pos="180"/>
        </w:tabs>
        <w:ind w:firstLine="0"/>
        <w:jc w:val="center"/>
        <w:rPr>
          <w:b/>
          <w:sz w:val="21"/>
          <w:szCs w:val="21"/>
          <w:vertAlign w:val="baseline"/>
        </w:rPr>
      </w:pPr>
      <w:r>
        <w:rPr>
          <w:b/>
          <w:sz w:val="21"/>
          <w:szCs w:val="21"/>
          <w:vertAlign w:val="baseline"/>
          <w:rtl w:val="0"/>
        </w:rPr>
        <w:t xml:space="preserve">  5.Срок действия договора.</w:t>
      </w:r>
    </w:p>
    <w:p>
      <w:pPr>
        <w:tabs>
          <w:tab w:val="left" w:pos="180"/>
        </w:tabs>
        <w:ind w:firstLine="0"/>
        <w:jc w:val="center"/>
        <w:rPr>
          <w:b/>
          <w:sz w:val="21"/>
          <w:szCs w:val="21"/>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5.1. Договор действует с момента подписания до момента окончания работ, оплаты счета и подписания сторонами акта выполненных работ.</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5.2. Если ни одна из сторон не расторгла договор до истечения срока действия, договор пролонгируется.</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5.3.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в праве расторгнуть договор в одностороннем порядке после завершения всех расчетов с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Исполнителем</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5.4. </w:t>
      </w: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Исполнитель</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в праве расторгнуть договор в одностороннем порядке с уведомлением </w:t>
      </w: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Заказчика</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за </w:t>
      </w:r>
      <w:r>
        <w:rPr>
          <w:rFonts w:ascii="Times New Roman" w:hAnsi="Times New Roman" w:eastAsia="Times New Roman" w:cs="Times New Roman"/>
          <w:b/>
          <w:i w:val="0"/>
          <w:smallCaps w:val="0"/>
          <w:strike w:val="0"/>
          <w:color w:val="000000"/>
          <w:sz w:val="21"/>
          <w:szCs w:val="21"/>
          <w:u w:val="none"/>
          <w:shd w:val="clear" w:fill="auto"/>
          <w:vertAlign w:val="baseline"/>
          <w:rtl w:val="0"/>
        </w:rPr>
        <w:t>5 (пять)</w:t>
      </w: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 суток.</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80"/>
        </w:tabs>
        <w:spacing w:before="0" w:after="0" w:line="240" w:lineRule="auto"/>
        <w:ind w:left="0" w:right="0" w:firstLine="0"/>
        <w:jc w:val="center"/>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          6. Реквизиты и подписи сторон.</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p>
    <w:tbl>
      <w:tblPr>
        <w:tblStyle w:val="15"/>
        <w:tblW w:w="9495" w:type="dxa"/>
        <w:jc w:val="cente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Layout w:type="fixed"/>
        <w:tblCellMar>
          <w:top w:w="0" w:type="dxa"/>
          <w:left w:w="108" w:type="dxa"/>
          <w:bottom w:w="0" w:type="dxa"/>
          <w:right w:w="108" w:type="dxa"/>
        </w:tblCellMar>
      </w:tblPr>
      <w:tblGrid>
        <w:gridCol w:w="4747"/>
        <w:gridCol w:w="4748"/>
      </w:tblGrid>
      <w:tr>
        <w:trPr>
          <w:jc w:val="center"/>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Исполнитель:</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Заказчик:</w:t>
            </w:r>
          </w:p>
        </w:tc>
      </w:tr>
      <w:tr>
        <w:trPr>
          <w:jc w:val="center"/>
        </w:trPr>
        <w:tc>
          <w:tcPr>
            <w:vAlign w:val="top"/>
          </w:tcPr>
          <w:p>
            <w:pPr>
              <w:rPr>
                <w:rFonts w:ascii="Times New Roman" w:hAnsi="Times New Roman" w:eastAsia="Times New Roman" w:cs="Times New Roman"/>
                <w:b/>
                <w:highlight w:val="green"/>
                <w:vertAlign w:val="baseline"/>
              </w:rPr>
            </w:pPr>
            <w:r>
              <w:rPr>
                <w:rFonts w:ascii="Times New Roman" w:hAnsi="Times New Roman" w:eastAsia="Times New Roman" w:cs="Times New Roman"/>
                <w:vertAlign w:val="baseline"/>
                <w:rtl w:val="0"/>
              </w:rPr>
              <w:t>{{organization}}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highlight w:val="yellow"/>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 xml:space="preserve">ИНН </w:t>
            </w:r>
            <w:r>
              <w:rPr>
                <w:rFonts w:ascii="Times New Roman" w:hAnsi="Times New Roman" w:eastAsia="Times New Roman" w:cs="Times New Roman"/>
                <w:vertAlign w:val="baseline"/>
                <w:rtl w:val="0"/>
              </w:rPr>
              <w:t>{{inn}}</w:t>
            </w:r>
          </w:p>
          <w:p>
            <w:pPr>
              <w:ind w:firstLine="0"/>
              <w:rPr>
                <w:rFonts w:ascii="Times New Roman" w:hAnsi="Times New Roman" w:eastAsia="Times New Roman" w:cs="Times New Roman"/>
                <w:highlight w:val="yellow"/>
                <w:vertAlign w:val="baseline"/>
              </w:rPr>
            </w:pPr>
            <w:r>
              <w:rPr>
                <w:rFonts w:ascii="Times New Roman" w:hAnsi="Times New Roman" w:eastAsia="Times New Roman" w:cs="Times New Roman"/>
                <w:sz w:val="21"/>
                <w:szCs w:val="21"/>
                <w:vertAlign w:val="baseline"/>
                <w:rtl w:val="0"/>
              </w:rPr>
              <w:t xml:space="preserve">Юр.адрес: </w:t>
            </w:r>
            <w:r>
              <w:rPr>
                <w:rFonts w:ascii="Times New Roman" w:hAnsi="Times New Roman" w:eastAsia="Times New Roman" w:cs="Times New Roman"/>
                <w:vertAlign w:val="baseline"/>
                <w:rtl w:val="0"/>
              </w:rPr>
              <w:t>{{address}}</w:t>
            </w:r>
          </w:p>
          <w:p>
            <w:pPr>
              <w:ind w:firstLine="0"/>
              <w:rPr>
                <w:rFonts w:ascii="Times New Roman" w:hAnsi="Times New Roman" w:eastAsia="Times New Roman" w:cs="Times New Roman"/>
                <w:b/>
                <w:highlight w:val="yellow"/>
                <w:vertAlign w:val="baseline"/>
              </w:rPr>
            </w:pPr>
            <w:r>
              <w:rPr>
                <w:rFonts w:ascii="Times New Roman" w:hAnsi="Times New Roman" w:eastAsia="Times New Roman" w:cs="Times New Roman"/>
                <w:b/>
                <w:sz w:val="21"/>
                <w:szCs w:val="21"/>
                <w:vertAlign w:val="baseline"/>
                <w:rtl w:val="0"/>
              </w:rPr>
              <w:t xml:space="preserve">р/с </w:t>
            </w:r>
            <w:r>
              <w:rPr>
                <w:rFonts w:ascii="Times New Roman" w:hAnsi="Times New Roman" w:eastAsia="Times New Roman" w:cs="Times New Roman"/>
                <w:b/>
                <w:vertAlign w:val="baseline"/>
                <w:rtl w:val="0"/>
              </w:rPr>
              <w:t>{{pc}}</w:t>
            </w:r>
          </w:p>
          <w:p>
            <w:pPr>
              <w:ind w:firstLine="0"/>
              <w:rPr>
                <w:rFonts w:ascii="Times New Roman" w:hAnsi="Times New Roman" w:eastAsia="Times New Roman" w:cs="Times New Roman"/>
                <w:b/>
                <w:highlight w:val="yellow"/>
                <w:vertAlign w:val="baseline"/>
              </w:rPr>
            </w:pPr>
            <w:r>
              <w:rPr>
                <w:rFonts w:ascii="Times New Roman" w:hAnsi="Times New Roman" w:eastAsia="Times New Roman" w:cs="Times New Roman"/>
                <w:b/>
                <w:sz w:val="21"/>
                <w:szCs w:val="21"/>
                <w:vertAlign w:val="baseline"/>
                <w:rtl w:val="0"/>
              </w:rPr>
              <w:t xml:space="preserve">БИК </w:t>
            </w:r>
            <w:r>
              <w:rPr>
                <w:rFonts w:ascii="Times New Roman" w:hAnsi="Times New Roman" w:eastAsia="Times New Roman" w:cs="Times New Roman"/>
                <w:b/>
                <w:vertAlign w:val="baseline"/>
                <w:rtl w:val="0"/>
              </w:rPr>
              <w:t>{{bik}}</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__________________/</w:t>
            </w:r>
            <w:r>
              <w:rPr>
                <w:rFonts w:ascii="Times New Roman" w:hAnsi="Times New Roman" w:eastAsia="Times New Roman" w:cs="Times New Roman"/>
                <w:vertAlign w:val="baseline"/>
                <w:rtl w:val="0"/>
              </w:rPr>
              <w:t>{{fio}}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highlight w:val="green"/>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1"/>
                <w:szCs w:val="21"/>
                <w:u w:val="none"/>
                <w:shd w:val="clear" w:fill="auto"/>
                <w:vertAlign w:val="baseline"/>
              </w:rPr>
            </w:pPr>
            <w:r>
              <w:rPr>
                <w:rFonts w:ascii="Times New Roman" w:hAnsi="Times New Roman" w:eastAsia="Times New Roman" w:cs="Times New Roman"/>
                <w:b w:val="0"/>
                <w:i w:val="0"/>
                <w:smallCaps w:val="0"/>
                <w:strike w:val="0"/>
                <w:color w:val="000000"/>
                <w:sz w:val="21"/>
                <w:szCs w:val="21"/>
                <w:u w:val="none"/>
                <w:shd w:val="clear" w:fill="auto"/>
                <w:vertAlign w:val="baseline"/>
                <w:rtl w:val="0"/>
              </w:rPr>
              <w:t>М.П.</w:t>
            </w:r>
          </w:p>
        </w:tc>
        <w:tc>
          <w:tcPr>
            <w:vAlign w:val="top"/>
          </w:tcPr>
          <w:p>
            <w:pPr>
              <w:widowControl/>
              <w:shd w:val="clear" w:fill="auto"/>
              <w:spacing w:line="240" w:lineRule="auto"/>
              <w:ind w:firstLine="0"/>
              <w:jc w:val="left"/>
              <w:rPr>
                <w:rFonts w:ascii="Times New Roman" w:hAnsi="Times New Roman" w:eastAsia="Times New Roman" w:cs="Times New Roman"/>
                <w:b/>
                <w:i w:val="0"/>
                <w:smallCaps w:val="0"/>
                <w:color w:val="000000"/>
                <w:sz w:val="21"/>
                <w:szCs w:val="21"/>
                <w:shd w:val="clear" w:fill="auto"/>
                <w:vertAlign w:val="baseline"/>
              </w:rPr>
            </w:pPr>
            <w:r>
              <w:rPr>
                <w:rFonts w:ascii="Times New Roman" w:hAnsi="Times New Roman" w:eastAsia="Times New Roman" w:cs="Times New Roman"/>
                <w:b/>
                <w:i w:val="0"/>
                <w:smallCaps w:val="0"/>
                <w:color w:val="000000"/>
                <w:sz w:val="21"/>
                <w:szCs w:val="21"/>
                <w:shd w:val="clear" w:fill="auto"/>
                <w:vertAlign w:val="baseline"/>
                <w:rtl w:val="0"/>
              </w:rPr>
              <w:t xml:space="preserve">ООО "Органик" </w:t>
            </w:r>
          </w:p>
          <w:p>
            <w:pPr>
              <w:widowControl w:val="0"/>
              <w:ind w:firstLine="0"/>
              <w:jc w:val="both"/>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b w:val="0"/>
                <w:i w:val="0"/>
                <w:smallCaps w:val="0"/>
                <w:color w:val="000000"/>
                <w:sz w:val="21"/>
                <w:szCs w:val="21"/>
                <w:shd w:val="clear" w:fill="auto"/>
                <w:vertAlign w:val="baseline"/>
                <w:rtl w:val="0"/>
              </w:rPr>
              <w:t>РФ, Ростовская область, г. Ростов-на-Дону, пр-т Ленина, 90\3, кв. 126</w:t>
            </w:r>
          </w:p>
          <w:p>
            <w:pPr>
              <w:widowControl w:val="0"/>
              <w:ind w:firstLine="0"/>
              <w:jc w:val="both"/>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b w:val="0"/>
                <w:sz w:val="21"/>
                <w:szCs w:val="21"/>
                <w:highlight w:val="white"/>
                <w:vertAlign w:val="baseline"/>
                <w:rtl w:val="0"/>
              </w:rPr>
              <w:t>ИНН 6161099760</w:t>
            </w:r>
          </w:p>
          <w:p>
            <w:pPr>
              <w:widowControl w:val="0"/>
              <w:ind w:firstLine="0"/>
              <w:jc w:val="both"/>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b w:val="0"/>
                <w:sz w:val="21"/>
                <w:szCs w:val="21"/>
                <w:highlight w:val="white"/>
                <w:vertAlign w:val="baseline"/>
                <w:rtl w:val="0"/>
              </w:rPr>
              <w:t>Р/с 40702810326070003633</w:t>
            </w:r>
          </w:p>
          <w:p>
            <w:pPr>
              <w:widowControl w:val="0"/>
              <w:ind w:firstLine="0"/>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b w:val="0"/>
                <w:sz w:val="21"/>
                <w:szCs w:val="21"/>
                <w:highlight w:val="white"/>
                <w:vertAlign w:val="baseline"/>
                <w:rtl w:val="0"/>
              </w:rPr>
              <w:t>ФИЛИАЛ «РОСТОВСКИЙ» АО «АЛЬФА-БАНК»</w:t>
            </w:r>
          </w:p>
          <w:p>
            <w:pPr>
              <w:widowControl w:val="0"/>
              <w:ind w:firstLine="0"/>
              <w:rPr>
                <w:rFonts w:ascii="Times New Roman" w:hAnsi="Times New Roman" w:eastAsia="Times New Roman" w:cs="Times New Roman"/>
                <w:b w:val="0"/>
                <w:sz w:val="21"/>
                <w:szCs w:val="21"/>
                <w:vertAlign w:val="baseline"/>
              </w:rPr>
            </w:pPr>
            <w:r>
              <w:rPr>
                <w:rFonts w:ascii="Times New Roman" w:hAnsi="Times New Roman" w:eastAsia="Times New Roman" w:cs="Times New Roman"/>
                <w:b w:val="0"/>
                <w:sz w:val="21"/>
                <w:szCs w:val="21"/>
                <w:highlight w:val="white"/>
                <w:vertAlign w:val="baseline"/>
                <w:rtl w:val="0"/>
              </w:rPr>
              <w:t>БИК 046015207</w:t>
            </w:r>
          </w:p>
          <w:p>
            <w:pPr>
              <w:widowControl w:val="0"/>
              <w:ind w:firstLine="0"/>
              <w:jc w:val="both"/>
              <w:rPr>
                <w:rFonts w:ascii="Times New Roman" w:hAnsi="Times New Roman" w:eastAsia="Times New Roman" w:cs="Times New Roman"/>
                <w:b w:val="0"/>
                <w:sz w:val="21"/>
                <w:szCs w:val="21"/>
                <w:vertAlign w:val="baseline"/>
              </w:rPr>
            </w:pPr>
          </w:p>
          <w:p>
            <w:pPr>
              <w:widowControl w:val="0"/>
              <w:ind w:firstLine="0"/>
              <w:jc w:val="both"/>
              <w:rPr>
                <w:rFonts w:ascii="Times New Roman" w:hAnsi="Times New Roman" w:eastAsia="Times New Roman" w:cs="Times New Roman"/>
                <w:sz w:val="21"/>
                <w:szCs w:val="21"/>
                <w:vertAlign w:val="baseline"/>
              </w:rPr>
            </w:pPr>
          </w:p>
          <w:p>
            <w:pPr>
              <w:widowControl w:val="0"/>
              <w:ind w:firstLine="0"/>
              <w:rPr>
                <w:rFonts w:ascii="Times New Roman" w:hAnsi="Times New Roman" w:eastAsia="Times New Roman" w:cs="Times New Roman"/>
                <w:b w:val="0"/>
                <w:sz w:val="21"/>
                <w:szCs w:val="21"/>
                <w:highlight w:val="white"/>
                <w:vertAlign w:val="baseline"/>
              </w:rPr>
            </w:pPr>
            <w:r>
              <w:rPr>
                <w:rFonts w:ascii="Times New Roman" w:hAnsi="Times New Roman" w:eastAsia="Times New Roman" w:cs="Times New Roman"/>
                <w:b w:val="0"/>
                <w:sz w:val="21"/>
                <w:szCs w:val="21"/>
                <w:vertAlign w:val="baseline"/>
                <w:rtl w:val="0"/>
              </w:rPr>
              <w:t>_________________________Житинев Владимир Владимирович</w:t>
            </w:r>
          </w:p>
          <w:p>
            <w:pPr>
              <w:widowControl w:val="0"/>
              <w:ind w:firstLine="0"/>
              <w:jc w:val="both"/>
              <w:rPr>
                <w:rFonts w:ascii="Times New Roman" w:hAnsi="Times New Roman" w:eastAsia="Times New Roman" w:cs="Times New Roman"/>
                <w:b w:val="0"/>
                <w:sz w:val="21"/>
                <w:szCs w:val="21"/>
                <w:vertAlign w:val="baseline"/>
              </w:rPr>
            </w:pPr>
            <w:r>
              <w:rPr>
                <w:rFonts w:ascii="Times New Roman" w:hAnsi="Times New Roman" w:eastAsia="Times New Roman" w:cs="Times New Roman"/>
                <w:b w:val="0"/>
                <w:sz w:val="21"/>
                <w:szCs w:val="21"/>
                <w:highlight w:val="white"/>
                <w:vertAlign w:val="baseline"/>
                <w:rtl w:val="0"/>
              </w:rPr>
              <w:t xml:space="preserve"> МП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Times New Roman" w:hAnsi="Times New Roman" w:eastAsia="Times New Roman" w:cs="Times New Roman"/>
          <w:b/>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 xml:space="preserve">                                                                                                                    </w:t>
      </w:r>
    </w:p>
    <w:sectPr>
      <w:pgSz w:w="11906" w:h="16838"/>
      <w:pgMar w:top="899" w:right="926" w:bottom="1134"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Arial Black">
    <w:panose1 w:val="020B0A04020102020204"/>
    <w:charset w:val="00"/>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ompat>
    <w:compatSetting w:name="compatibilityMode" w:uri="http://schemas.microsoft.com/office/word" w:val="15"/>
  </w:compat>
  <w:rsids>
    <w:rsidRoot w:val="00000000"/>
    <w:rsid w:val="FDFE79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sz w:val="21"/>
      <w:szCs w:val="21"/>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spacing w:before="0" w:after="0"/>
      <w:ind w:left="0" w:right="0"/>
      <w:jc w:val="center"/>
    </w:pPr>
    <w:rPr>
      <w:rFonts w:ascii="Times New Roman" w:hAnsi="Times New Roman" w:eastAsia="Times New Roman" w:cs="Times New Roman"/>
      <w:b/>
      <w:sz w:val="21"/>
      <w:szCs w:val="21"/>
      <w:vertAlign w:val="baseline"/>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uiPriority w:val="0"/>
    <w:rPr>
      <w:rFonts w:ascii="Times New Roman" w:hAnsi="Times New Roman" w:eastAsia="Times New Roman" w:cs="Times New Roman"/>
      <w:vertAlign w:val="baseline"/>
    </w:rPr>
    <w:tblPr>
      <w:tblCellMar>
        <w:top w:w="0" w:type="dxa"/>
        <w:left w:w="0" w:type="dxa"/>
        <w:bottom w:w="0" w:type="dxa"/>
        <w:right w:w="0" w:type="dxa"/>
      </w:tblCellMar>
    </w:tblPr>
  </w:style>
  <w:style w:type="table" w:customStyle="1" w:styleId="15">
    <w:name w:val="_Style 12"/>
    <w:basedOn w:val="12"/>
    <w:uiPriority w:val="0"/>
    <w:rPr>
      <w:rFonts w:ascii="Times New Roman" w:hAnsi="Times New Roman" w:eastAsia="Times New Roman" w:cs="Times New Roman"/>
      <w:vertAlign w:val="baseline"/>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2023-11-22T21:07:45Z</dcterms:created>
  <dc:creator>Data</dc:creator>
  <cp:lastModifiedBy>АртёмАндреев</cp:lastModifiedBy>
  <dcterms:modified xsi:type="dcterms:W3CDTF">2023-11-22T21:08:28Z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