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mpact" w:cs="Impact" w:eastAsia="Impact" w:hAnsi="Impact"/>
          <w:sz w:val="40"/>
          <w:szCs w:val="40"/>
        </w:rPr>
      </w:pPr>
      <w:r w:rsidDel="00000000" w:rsidR="00000000" w:rsidRPr="00000000">
        <w:rPr>
          <w:rFonts w:ascii="Impact" w:cs="Impact" w:eastAsia="Impact" w:hAnsi="Impact"/>
          <w:sz w:val="40"/>
          <w:szCs w:val="40"/>
          <w:rtl w:val="0"/>
        </w:rPr>
        <w:t xml:space="preserve">INGENIERIA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Entrevistador/a:</w:t>
      </w:r>
      <w:r w:rsidDel="00000000" w:rsidR="00000000" w:rsidRPr="00000000">
        <w:rPr>
          <w:sz w:val="24"/>
          <w:szCs w:val="24"/>
          <w:rtl w:val="0"/>
        </w:rPr>
        <w:t xml:space="preserve"> Agustín Silva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28/6/2025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Docente entrevistado/a:</w:t>
      </w:r>
      <w:r w:rsidDel="00000000" w:rsidR="00000000" w:rsidRPr="00000000">
        <w:rPr>
          <w:sz w:val="24"/>
          <w:szCs w:val="24"/>
          <w:rtl w:val="0"/>
        </w:rPr>
        <w:t xml:space="preserve"> Brandon Cairús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ANÁLISIS Y PLANIFICACIÓN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1.1</w:t>
      </w:r>
      <w:r w:rsidDel="00000000" w:rsidR="00000000" w:rsidRPr="00000000">
        <w:rPr>
          <w:sz w:val="24"/>
          <w:szCs w:val="24"/>
          <w:rtl w:val="0"/>
        </w:rPr>
        <w:t xml:space="preserve"> En el proceso de relevamiento, ¿qué métodos considera más efectivos para aplicar con los usuarios del juego </w:t>
      </w:r>
      <w:r w:rsidDel="00000000" w:rsidR="00000000" w:rsidRPr="00000000">
        <w:rPr>
          <w:sz w:val="24"/>
          <w:szCs w:val="24"/>
          <w:rtl w:val="0"/>
        </w:rPr>
        <w:t xml:space="preserve">Draftosaurus</w:t>
      </w:r>
      <w:r w:rsidDel="00000000" w:rsidR="00000000" w:rsidRPr="00000000">
        <w:rPr>
          <w:sz w:val="24"/>
          <w:szCs w:val="24"/>
          <w:rtl w:val="0"/>
        </w:rPr>
        <w:t xml:space="preserve">?</w:t>
        <w:br w:type="textWrapping"/>
      </w:r>
      <w:sdt>
        <w:sdtPr>
          <w:id w:val="2246842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Entrevistas</w:t>
        <w:br w:type="textWrapping"/>
      </w:r>
      <w:sdt>
        <w:sdtPr>
          <w:id w:val="-17622419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☑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Encuestas</w:t>
        <w:br w:type="textWrapping"/>
      </w:r>
      <w:sdt>
        <w:sdtPr>
          <w:id w:val="49778644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Observación directa </w:t>
        <w:br w:type="textWrapping"/>
      </w:r>
      <w:sdt>
        <w:sdtPr>
          <w:id w:val="-201815202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Registro de experiencia del usuario</w:t>
        <w:br w:type="textWrapping"/>
      </w:r>
      <w:sdt>
        <w:sdtPr>
          <w:id w:val="-14690824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Otro: ___________________________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1.2</w:t>
      </w:r>
      <w:r w:rsidDel="00000000" w:rsidR="00000000" w:rsidRPr="00000000">
        <w:rPr>
          <w:sz w:val="24"/>
          <w:szCs w:val="24"/>
          <w:rtl w:val="0"/>
        </w:rPr>
        <w:t xml:space="preserve"> ¿Qué tipo de requerimientos deberían priorizarse en este tipo de sistema lúdico-educativo?</w:t>
        <w:br w:type="textWrapping"/>
      </w:r>
      <w:sdt>
        <w:sdtPr>
          <w:id w:val="4880624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Requerimientos funcionales claros y completos</w:t>
        <w:br w:type="textWrapping"/>
      </w:r>
      <w:sdt>
        <w:sdtPr>
          <w:id w:val="946676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Usabilidad y accesibilidad en diferentes dispositivos</w:t>
        <w:br w:type="textWrapping"/>
      </w:r>
      <w:sdt>
        <w:sdtPr>
          <w:id w:val="-38923746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Privilegios de usuario y niveles de acceso bien definidos</w:t>
        <w:br w:type="textWrapping"/>
      </w:r>
      <w:sdt>
        <w:sdtPr>
          <w:id w:val="-103756283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Otro: ___________________________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MODELADO Y 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2.1</w:t>
      </w:r>
      <w:r w:rsidDel="00000000" w:rsidR="00000000" w:rsidRPr="00000000">
        <w:rPr>
          <w:sz w:val="24"/>
          <w:szCs w:val="24"/>
          <w:rtl w:val="0"/>
        </w:rPr>
        <w:t xml:space="preserve"> ¿Qué nivel de detalle espera en el diagrama de lógica del sistema (como árboles de decisión o diagramas de flujo)?</w:t>
        <w:br w:type="textWrapping"/>
      </w:r>
      <w:sdt>
        <w:sdtPr>
          <w:id w:val="118685276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General para mostrar la idea principal</w:t>
        <w:br w:type="textWrapping"/>
      </w:r>
      <w:sdt>
        <w:sdtPr>
          <w:id w:val="-82914074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Específico, con condiciones y consecuencias bien definidas </w:t>
        <w:br w:type="textWrapping"/>
      </w:r>
      <w:sdt>
        <w:sdtPr>
          <w:id w:val="-3281831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Ambos, dependiendo de la etapa del proyecto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4"/>
          <w:szCs w:val="24"/>
          <w:rtl w:val="0"/>
        </w:rPr>
        <w:t xml:space="preserve"> Para el prototipado conjunto con Full Stack, ¿cuáles considera elementos clave a coordinar entre las áreas?</w:t>
        <w:br w:type="textWrapping"/>
      </w:r>
      <w:sdt>
        <w:sdtPr>
          <w:id w:val="102723690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Est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</w:t>
      </w:r>
      <w:r w:rsidDel="00000000" w:rsidR="00000000" w:rsidRPr="00000000">
        <w:rPr>
          <w:sz w:val="24"/>
          <w:szCs w:val="24"/>
          <w:rtl w:val="0"/>
        </w:rPr>
        <w:t xml:space="preserve">tica y navegabilidad</w:t>
        <w:br w:type="textWrapping"/>
      </w:r>
      <w:sdt>
        <w:sdtPr>
          <w:id w:val="205619747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Funcionalidades del sistema</w:t>
        <w:br w:type="textWrapping"/>
      </w:r>
      <w:sdt>
        <w:sdtPr>
          <w:id w:val="-138024156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Correspondencia entre los wireframes y los requerimientos funcionales </w:t>
        <w:br w:type="textWrapping"/>
      </w:r>
      <w:sdt>
        <w:sdtPr>
          <w:id w:val="116016963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Otro: ___________________________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GESTIÓN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 ¿Qué importancia le da a la implementación de metodologías tradicionales (como diagramas Gantt y actas de reunión) en este tipo de proyectos escolares?</w:t>
        <w:br w:type="textWrapping"/>
      </w:r>
      <w:sdt>
        <w:sdtPr>
          <w:id w:val="-76308633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Muy importante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–</w:t>
      </w:r>
      <w:r w:rsidDel="00000000" w:rsidR="00000000" w:rsidRPr="00000000">
        <w:rPr>
          <w:sz w:val="24"/>
          <w:szCs w:val="24"/>
          <w:rtl w:val="0"/>
        </w:rPr>
        <w:t xml:space="preserve"> Ense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ñ</w:t>
      </w:r>
      <w:r w:rsidDel="00000000" w:rsidR="00000000" w:rsidRPr="00000000">
        <w:rPr>
          <w:sz w:val="24"/>
          <w:szCs w:val="24"/>
          <w:rtl w:val="0"/>
        </w:rPr>
        <w:t xml:space="preserve">a orden y planificaci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ó</w:t>
      </w:r>
      <w:r w:rsidDel="00000000" w:rsidR="00000000" w:rsidRPr="00000000">
        <w:rPr>
          <w:sz w:val="24"/>
          <w:szCs w:val="24"/>
          <w:rtl w:val="0"/>
        </w:rPr>
        <w:t xml:space="preserve">n real</w:t>
        <w:br w:type="textWrapping"/>
      </w:r>
      <w:sdt>
        <w:sdtPr>
          <w:id w:val="149525031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Intermedia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–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</w:t>
      </w:r>
      <w:r w:rsidDel="00000000" w:rsidR="00000000" w:rsidRPr="00000000">
        <w:rPr>
          <w:sz w:val="24"/>
          <w:szCs w:val="24"/>
          <w:rtl w:val="0"/>
        </w:rPr>
        <w:t xml:space="preserve">til pero no imprescindible</w:t>
        <w:br w:type="textWrapping"/>
      </w:r>
      <w:sdt>
        <w:sdtPr>
          <w:id w:val="82050719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Baja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–</w:t>
      </w:r>
      <w:r w:rsidDel="00000000" w:rsidR="00000000" w:rsidRPr="00000000">
        <w:rPr>
          <w:sz w:val="24"/>
          <w:szCs w:val="24"/>
          <w:rtl w:val="0"/>
        </w:rPr>
        <w:t xml:space="preserve"> Mejor centrarse en lo práctico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 ¿Qué aspectos observa más al revisar el uso de herramientas como GanttProject, u otras?</w:t>
        <w:br w:type="textWrapping"/>
      </w:r>
      <w:sdt>
        <w:sdtPr>
          <w:id w:val="185411313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Claridad de los tiempos asignados</w:t>
        <w:br w:type="textWrapping"/>
      </w:r>
      <w:sdt>
        <w:sdtPr>
          <w:id w:val="-164630648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Tareas bien distribuidas entre integrantes</w:t>
        <w:br w:type="textWrapping"/>
      </w:r>
      <w:sdt>
        <w:sdtPr>
          <w:id w:val="-167996295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☑</w:t>
          </w:r>
        </w:sdtContent>
      </w:sdt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Flexibilidad y seguimiento de avances </w:t>
        <w:br w:type="textWrapping"/>
      </w:r>
      <w:sdt>
        <w:sdtPr>
          <w:id w:val="191242447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☐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 Otro: ___________________________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Impact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8517AB"/>
    <w:rPr>
      <w:rFonts w:ascii="Times New Roman" w:cs="Times New Roman" w:eastAsia="Times New Roman" w:hAnsi="Times New Roman"/>
      <w:b w:val="1"/>
      <w:bCs w:val="1"/>
      <w:sz w:val="27"/>
      <w:szCs w:val="27"/>
      <w:lang w:eastAsia="es-UY"/>
    </w:rPr>
  </w:style>
  <w:style w:type="paragraph" w:styleId="NormalWeb">
    <w:name w:val="Normal (Web)"/>
    <w:basedOn w:val="Normal"/>
    <w:uiPriority w:val="99"/>
    <w:semiHidden w:val="1"/>
    <w:unhideWhenUsed w:val="1"/>
    <w:rsid w:val="008517A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 w:val="1"/>
    <w:rsid w:val="008517A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8rgltqRXAiLhsBBJci1VXkwZi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zgAciExeG1rb0hLS2hvb0lYRE1FX3pMLXN2S2JLdG9YejJfW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2025-06-16T17:43:00Z</dcterms:created>
  <dc:creator>AGUSTÍN SILVA SABOREDO</dc:creator>
</cp:coreProperties>
</file>