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mpact" w:cs="Impact" w:eastAsia="Impact" w:hAnsi="Impact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sz w:val="40"/>
          <w:szCs w:val="40"/>
          <w:rtl w:val="0"/>
        </w:rPr>
        <w:t xml:space="preserve">SOCIOLOGIA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Entrevistador/a:</w:t>
      </w:r>
      <w:r w:rsidDel="00000000" w:rsidR="00000000" w:rsidRPr="00000000">
        <w:rPr>
          <w:sz w:val="24"/>
          <w:szCs w:val="24"/>
          <w:rtl w:val="0"/>
        </w:rPr>
        <w:t xml:space="preserve"> Facundo Rodriguez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24/6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Docente entrevistado/a:</w:t>
      </w:r>
      <w:r w:rsidDel="00000000" w:rsidR="00000000" w:rsidRPr="00000000">
        <w:rPr>
          <w:sz w:val="24"/>
          <w:szCs w:val="24"/>
          <w:rtl w:val="0"/>
        </w:rPr>
        <w:t xml:space="preserve"> Bertha Vargas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INVESTIGACIÓN SOCIAL Y CONTEXTO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1.1</w:t>
      </w:r>
      <w:r w:rsidDel="00000000" w:rsidR="00000000" w:rsidRPr="00000000">
        <w:rPr>
          <w:sz w:val="24"/>
          <w:szCs w:val="24"/>
          <w:rtl w:val="0"/>
        </w:rPr>
        <w:t xml:space="preserve"> ¿Qué tipo de problemática o tema social considera relevante investigar con relación al uso del juego Draftosaurus en el aula o comunidad?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☑</w:t>
      </w:r>
      <w:r w:rsidDel="00000000" w:rsidR="00000000" w:rsidRPr="00000000">
        <w:rPr>
          <w:sz w:val="24"/>
          <w:szCs w:val="24"/>
          <w:rtl w:val="0"/>
        </w:rPr>
        <w:t xml:space="preserve"> Dinámicas grupales y trabajo en equipo</w:t>
        <w:br w:type="textWrapping"/>
        <w:t xml:space="preserve"> ☐ Acceso a recursos tecnológicos</w:t>
        <w:br w:type="textWrapping"/>
        <w:t xml:space="preserve"> ☐ Inclusión educativa a través del juego</w:t>
        <w:br w:type="textWrapping"/>
        <w:t xml:space="preserve"> ☐ Otro: ___________________________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1.2</w:t>
      </w:r>
      <w:r w:rsidDel="00000000" w:rsidR="00000000" w:rsidRPr="00000000">
        <w:rPr>
          <w:sz w:val="24"/>
          <w:szCs w:val="24"/>
          <w:rtl w:val="0"/>
        </w:rPr>
        <w:t xml:space="preserve"> ¿Qué métodos recomienda emplear en el proceso de recolección de datos para este proyecto?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☑</w:t>
      </w:r>
      <w:r w:rsidDel="00000000" w:rsidR="00000000" w:rsidRPr="00000000">
        <w:rPr>
          <w:sz w:val="24"/>
          <w:szCs w:val="24"/>
          <w:rtl w:val="0"/>
        </w:rPr>
        <w:t xml:space="preserve"> Encuestas a estudiantes/docentes</w:t>
        <w:br w:type="textWrapping"/>
        <w:t xml:space="preserve"> ☐ Entrevistas semiestructuradas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☑ </w:t>
      </w:r>
      <w:r w:rsidDel="00000000" w:rsidR="00000000" w:rsidRPr="00000000">
        <w:rPr>
          <w:sz w:val="24"/>
          <w:szCs w:val="24"/>
          <w:rtl w:val="0"/>
        </w:rPr>
        <w:t xml:space="preserve">Observación participante</w:t>
        <w:br w:type="textWrapping"/>
        <w:t xml:space="preserve"> ☐ Análisis de casos</w:t>
        <w:br w:type="textWrapping"/>
        <w:t xml:space="preserve"> ☐ Otro: ___________________________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PENSAMIENTO CRÍTICO Y REFLEXIÓN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 ¿Qué criterios sugeriría tener en cuenta para redactar una buena fundamentación sobre la relevancia social del proyecto?</w:t>
        <w:br w:type="textWrapping"/>
        <w:t xml:space="preserve"> ☐ Relación con el contexto actual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☑</w:t>
      </w:r>
      <w:r w:rsidDel="00000000" w:rsidR="00000000" w:rsidRPr="00000000">
        <w:rPr>
          <w:sz w:val="24"/>
          <w:szCs w:val="24"/>
          <w:rtl w:val="0"/>
        </w:rPr>
        <w:t xml:space="preserve"> Impacto educativo y social</w:t>
        <w:br w:type="textWrapping"/>
        <w:t xml:space="preserve"> ☐ Participación comunitaria</w:t>
        <w:br w:type="textWrapping"/>
        <w:t xml:space="preserve"> ☐ Otro: ___________________________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 ¿Cómo se puede fomentar el pensamiento crítico en los estudiantes a través de este proyecto?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☑</w:t>
      </w:r>
      <w:r w:rsidDel="00000000" w:rsidR="00000000" w:rsidRPr="00000000">
        <w:rPr>
          <w:sz w:val="24"/>
          <w:szCs w:val="24"/>
          <w:rtl w:val="0"/>
        </w:rPr>
        <w:t xml:space="preserve"> Comparando datos y sacando conclusiones</w:t>
        <w:br w:type="textWrapping"/>
        <w:t xml:space="preserve"> ☐ Reflexionando sobre la inclusión y el acceso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☑</w:t>
      </w:r>
      <w:r w:rsidDel="00000000" w:rsidR="00000000" w:rsidRPr="00000000">
        <w:rPr>
          <w:sz w:val="24"/>
          <w:szCs w:val="24"/>
          <w:rtl w:val="0"/>
        </w:rPr>
        <w:t xml:space="preserve">Debatiendo las decisiones del equipo</w:t>
        <w:br w:type="textWrapping"/>
        <w:t xml:space="preserve"> ☐ Otro: ___________________________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COMPROMISO SOCIAL Y DIGITAL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</w:t>
      </w:r>
      <w:r w:rsidDel="00000000" w:rsidR="00000000" w:rsidRPr="00000000">
        <w:rPr>
          <w:sz w:val="24"/>
          <w:szCs w:val="24"/>
          <w:rtl w:val="0"/>
        </w:rPr>
        <w:t xml:space="preserve"> ¿Qué importancia le da a que el proyecto genere 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contribución real</w:t>
      </w:r>
      <w:r w:rsidDel="00000000" w:rsidR="00000000" w:rsidRPr="00000000">
        <w:rPr>
          <w:sz w:val="24"/>
          <w:szCs w:val="24"/>
          <w:rtl w:val="0"/>
        </w:rPr>
        <w:t xml:space="preserve"> a la comunidad o institución educativa?</w:t>
        <w:br w:type="textWrapping"/>
        <w:t xml:space="preserve"> ☐ Muy importante – Debe haber impacto real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☑</w:t>
      </w:r>
      <w:r w:rsidDel="00000000" w:rsidR="00000000" w:rsidRPr="00000000">
        <w:rPr>
          <w:sz w:val="24"/>
          <w:szCs w:val="24"/>
          <w:rtl w:val="0"/>
        </w:rPr>
        <w:t xml:space="preserve"> Intermedia – El ejercicio es valioso, aunque no se concrete</w:t>
        <w:br w:type="textWrapping"/>
        <w:t xml:space="preserve"> ☐ Menor – El foco está en el proceso educativo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</w:t>
      </w:r>
      <w:r w:rsidDel="00000000" w:rsidR="00000000" w:rsidRPr="00000000">
        <w:rPr>
          <w:sz w:val="24"/>
          <w:szCs w:val="24"/>
          <w:rtl w:val="0"/>
        </w:rPr>
        <w:t xml:space="preserve"> ¿Qué elementos considera claves para fomentar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ciudadanía digital y global</w:t>
      </w:r>
      <w:r w:rsidDel="00000000" w:rsidR="00000000" w:rsidRPr="00000000">
        <w:rPr>
          <w:sz w:val="24"/>
          <w:szCs w:val="24"/>
          <w:rtl w:val="0"/>
        </w:rPr>
        <w:t xml:space="preserve"> dentro del trabajo con tecnologías como esta?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☑</w:t>
      </w:r>
      <w:r w:rsidDel="00000000" w:rsidR="00000000" w:rsidRPr="00000000">
        <w:rPr>
          <w:sz w:val="24"/>
          <w:szCs w:val="24"/>
          <w:rtl w:val="0"/>
        </w:rPr>
        <w:t xml:space="preserve"> Uso responsable de la información</w:t>
        <w:br w:type="textWrapping"/>
        <w:t xml:space="preserve"> ☐ Participación colaborativa en línea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☑</w:t>
      </w:r>
      <w:r w:rsidDel="00000000" w:rsidR="00000000" w:rsidRPr="00000000">
        <w:rPr>
          <w:sz w:val="24"/>
          <w:szCs w:val="24"/>
          <w:rtl w:val="0"/>
        </w:rPr>
        <w:t xml:space="preserve"> Comunicación respetuosa y efectiva</w:t>
        <w:br w:type="textWrapping"/>
        <w:t xml:space="preserve"> ☐ Otro: ___________________________</w:t>
      </w:r>
    </w:p>
    <w:p w:rsidR="00000000" w:rsidDel="00000000" w:rsidP="00000000" w:rsidRDefault="00000000" w:rsidRPr="00000000" w14:paraId="0000000C">
      <w:pPr>
        <w:spacing w:after="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FIRMA:</w:t>
      </w:r>
      <w:r w:rsidDel="00000000" w:rsidR="00000000" w:rsidRPr="00000000">
        <w:rPr>
          <w:sz w:val="24"/>
          <w:szCs w:val="24"/>
          <w:rtl w:val="0"/>
        </w:rPr>
        <w:t xml:space="preserve"> ___________________________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ACLARACIÓN:</w:t>
      </w:r>
      <w:r w:rsidDel="00000000" w:rsidR="00000000" w:rsidRPr="00000000">
        <w:rPr>
          <w:sz w:val="24"/>
          <w:szCs w:val="24"/>
          <w:rtl w:val="0"/>
        </w:rPr>
        <w:t xml:space="preserve"> ______________________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Impact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BD0524"/>
    <w:rPr>
      <w:rFonts w:ascii="Times New Roman" w:cs="Times New Roman" w:eastAsia="Times New Roman" w:hAnsi="Times New Roman"/>
      <w:b w:val="1"/>
      <w:bCs w:val="1"/>
      <w:sz w:val="27"/>
      <w:szCs w:val="27"/>
      <w:lang w:eastAsia="es-UY"/>
    </w:rPr>
  </w:style>
  <w:style w:type="paragraph" w:styleId="NormalWeb">
    <w:name w:val="Normal (Web)"/>
    <w:basedOn w:val="Normal"/>
    <w:uiPriority w:val="99"/>
    <w:semiHidden w:val="1"/>
    <w:unhideWhenUsed w:val="1"/>
    <w:rsid w:val="00BD052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UY"/>
    </w:rPr>
  </w:style>
  <w:style w:type="character" w:styleId="Textoennegrita">
    <w:name w:val="Strong"/>
    <w:basedOn w:val="Fuentedeprrafopredeter"/>
    <w:uiPriority w:val="22"/>
    <w:qFormat w:val="1"/>
    <w:rsid w:val="00BD052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/jjTDBk+ygOGFTwXqAp/ulEPEg==">CgMxLjA4AHIhMW5SLWVzaU1KQk8wdVJnQlh1U3BvQU4tV2VhM1cyaGRO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2025-06-16T17:46:00Z</dcterms:created>
  <dc:creator>AGUSTÍN SILVA SABOREDO</dc:creator>
</cp:coreProperties>
</file>