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ycwdzh5p3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Clasificación de los Requerimientos – Primera Entrega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wsaqzfjzp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Planeación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Aspectos relacionados con la organización, estructura del equipo, herramientas y cronogramas.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Ingeniería de Software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Relevamiento (técnicas, formularios).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Estudio de factibilidades.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Definición de roles de usuario.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Especificación de requerimientos (funcionales y no funcionales, alcance, limitaciones).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Ciclo de vida del sistema (selección y justificación).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Diagrama Gantt de la primera entrega.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Documentación inicial: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Carta de presentación.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Nombre del equipo e integrantes.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Reglas del grupo.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del repositorio privado en GitHub y subida de la entrega.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Full Stack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Justificación tecnológica: PHP, MySQL/MariaDB, Bootstrap, GitHub.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Configuración del entorno de desarrollo.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Estructura inicial del repositorio y README.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Admin. de Sistemas Operativos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Relevamiento del SO servidor.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de instalación del SO.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Tutoría de Proyecto UTULAB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Presentación formal del grupo y nombre de empresa.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Cronograma inicial.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Acta de reunión inicial.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Emprendedurismo y Gestión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 fantasía.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Reglas internas y estructura del grupo.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u3rsx4t5s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Diseño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relacionado con prototipos, modelos conceptuales, interfaces, estructura del sistema.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Ingeniería de Software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Prototipado (mock-ups y wireframes, en coordinación con Full Stack).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Árboles de decisión.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Full Stack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Prototipo de interfaz (HTML5, CSS3, Bootstrap):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Página de bienvenida.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Tablero sin funcionalidad.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Pantalla de resultados.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Diseño responsivo (mobile first).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Modelado de datos: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DER inicial.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Esquema relacional en 3FN.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Restricciones no estructurales.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rcnzqzlso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Desarrollo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que implica configuración técnica inicial, código fuente, estructuras físicas o bases para el desarrollo.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Admin. de Sistemas Operativos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Instalación y configuración de red (modo estático, puertos).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y administración de paquetes del SO.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Full Stack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Repositorio con documentación y código inicial (prototipo).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