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E16B6" w14:textId="00C5A1AA" w:rsidR="00ED3ED0" w:rsidRPr="00B530F0" w:rsidRDefault="00F717FE">
      <w:pPr>
        <w:rPr>
          <w:rFonts w:ascii="Arial" w:hAnsi="Arial" w:cs="Arial"/>
        </w:rPr>
      </w:pPr>
      <w:r w:rsidRPr="00B530F0">
        <w:rPr>
          <w:rFonts w:ascii="Arial" w:hAnsi="Arial" w:cs="Arial"/>
          <w:b/>
        </w:rPr>
        <w:t>Reikalavimai</w:t>
      </w:r>
      <w:r w:rsidR="00BE6983" w:rsidRPr="00B530F0">
        <w:rPr>
          <w:rFonts w:ascii="Arial" w:hAnsi="Arial" w:cs="Arial"/>
          <w:b/>
        </w:rPr>
        <w:t xml:space="preserve">  </w:t>
      </w:r>
      <w:r w:rsidR="004147A2" w:rsidRPr="00B530F0">
        <w:rPr>
          <w:rFonts w:ascii="Arial" w:hAnsi="Arial" w:cs="Arial"/>
        </w:rPr>
        <w:t>K5(5)</w:t>
      </w:r>
      <w:r w:rsidR="00D57A4C" w:rsidRPr="00B530F0">
        <w:rPr>
          <w:rFonts w:ascii="Arial" w:hAnsi="Arial" w:cs="Arial"/>
        </w:rPr>
        <w:t>:</w:t>
      </w:r>
    </w:p>
    <w:p w14:paraId="765A071A" w14:textId="381DA2D4" w:rsidR="00D57A4C" w:rsidRPr="00B530F0" w:rsidRDefault="00F717FE" w:rsidP="00D57A4C">
      <w:pPr>
        <w:pStyle w:val="NoSpacing"/>
        <w:numPr>
          <w:ilvl w:val="0"/>
          <w:numId w:val="1"/>
        </w:numPr>
        <w:rPr>
          <w:rFonts w:ascii="Arial" w:hAnsi="Arial" w:cs="Arial"/>
          <w:lang w:val="lt-LT"/>
        </w:rPr>
      </w:pPr>
      <w:r w:rsidRPr="00B530F0">
        <w:rPr>
          <w:rFonts w:ascii="Arial" w:hAnsi="Arial" w:cs="Arial"/>
          <w:lang w:val="lt-LT"/>
        </w:rPr>
        <w:t xml:space="preserve">Besąlyginis modelis ir  </w:t>
      </w:r>
      <w:r w:rsidR="00D57A4C" w:rsidRPr="00B530F0">
        <w:rPr>
          <w:rFonts w:ascii="Arial" w:hAnsi="Arial" w:cs="Arial"/>
          <w:lang w:val="lt-LT"/>
        </w:rPr>
        <w:t>ICC,</w:t>
      </w:r>
    </w:p>
    <w:p w14:paraId="76CF591E" w14:textId="6312EB75" w:rsidR="00D57A4C" w:rsidRPr="00B530F0" w:rsidRDefault="00F717FE" w:rsidP="00D57A4C">
      <w:pPr>
        <w:pStyle w:val="NoSpacing"/>
        <w:numPr>
          <w:ilvl w:val="0"/>
          <w:numId w:val="1"/>
        </w:numPr>
        <w:rPr>
          <w:rFonts w:ascii="Arial" w:hAnsi="Arial" w:cs="Arial"/>
          <w:lang w:val="lt-LT"/>
        </w:rPr>
      </w:pPr>
      <w:r w:rsidRPr="00B530F0">
        <w:rPr>
          <w:rFonts w:ascii="Arial" w:hAnsi="Arial" w:cs="Arial"/>
          <w:lang w:val="lt-LT"/>
        </w:rPr>
        <w:t>Modelis duotoms lygtims:</w:t>
      </w:r>
    </w:p>
    <w:p w14:paraId="0B9ACAAA" w14:textId="6D5EF386" w:rsidR="00D57A4C" w:rsidRPr="00B530F0" w:rsidRDefault="00F717FE" w:rsidP="00D57A4C">
      <w:pPr>
        <w:pStyle w:val="NoSpacing"/>
        <w:numPr>
          <w:ilvl w:val="1"/>
          <w:numId w:val="1"/>
        </w:numPr>
        <w:rPr>
          <w:rFonts w:ascii="Arial" w:hAnsi="Arial" w:cs="Arial"/>
          <w:lang w:val="lt-LT"/>
        </w:rPr>
      </w:pPr>
      <w:r w:rsidRPr="00B530F0">
        <w:rPr>
          <w:rFonts w:ascii="Arial" w:hAnsi="Arial" w:cs="Arial"/>
          <w:lang w:val="lt-LT"/>
        </w:rPr>
        <w:t>Jungtinis modelis</w:t>
      </w:r>
    </w:p>
    <w:p w14:paraId="6EB13F68" w14:textId="1BCE32DB" w:rsidR="00F717FE" w:rsidRPr="00B530F0" w:rsidRDefault="00F717FE" w:rsidP="00D57A4C">
      <w:pPr>
        <w:pStyle w:val="NoSpacing"/>
        <w:numPr>
          <w:ilvl w:val="1"/>
          <w:numId w:val="1"/>
        </w:numPr>
        <w:rPr>
          <w:rFonts w:ascii="Arial" w:hAnsi="Arial" w:cs="Arial"/>
          <w:lang w:val="lt-LT"/>
        </w:rPr>
      </w:pPr>
      <w:r w:rsidRPr="00B530F0">
        <w:rPr>
          <w:rFonts w:ascii="Arial" w:hAnsi="Arial" w:cs="Arial"/>
          <w:lang w:val="lt-LT"/>
        </w:rPr>
        <w:t>Nurodymas, kas yra fiksuoto poveikio, o kas – atsitiktinio poveikio kintamieji</w:t>
      </w:r>
    </w:p>
    <w:p w14:paraId="08978FE3" w14:textId="77777777" w:rsidR="004147A2" w:rsidRPr="00B530F0" w:rsidRDefault="004147A2" w:rsidP="004147A2">
      <w:pPr>
        <w:pStyle w:val="ListParagraph"/>
        <w:numPr>
          <w:ilvl w:val="1"/>
          <w:numId w:val="1"/>
        </w:numPr>
        <w:rPr>
          <w:rFonts w:ascii="Arial" w:eastAsia="Calibri" w:hAnsi="Arial" w:cs="Arial"/>
          <w:sz w:val="22"/>
          <w:szCs w:val="22"/>
          <w:lang w:val="lt-LT" w:eastAsia="en-US"/>
        </w:rPr>
      </w:pPr>
      <w:r w:rsidRPr="00B530F0">
        <w:rPr>
          <w:rFonts w:ascii="Arial" w:eastAsia="Calibri" w:hAnsi="Arial" w:cs="Arial"/>
          <w:sz w:val="22"/>
          <w:szCs w:val="22"/>
          <w:lang w:val="lt-LT" w:eastAsia="en-US"/>
        </w:rPr>
        <w:t>Aprašyti visų pastovaus poveikio parametrų statistinį reikšmingumą. Rasti atsitiktinio poveikio kintamuosius.</w:t>
      </w:r>
    </w:p>
    <w:p w14:paraId="5E646AA4" w14:textId="77777777" w:rsidR="00F717FE" w:rsidRPr="00B530F0" w:rsidRDefault="00F717FE" w:rsidP="00D57A4C">
      <w:pPr>
        <w:pStyle w:val="NoSpacing"/>
        <w:numPr>
          <w:ilvl w:val="1"/>
          <w:numId w:val="1"/>
        </w:numPr>
        <w:rPr>
          <w:rFonts w:ascii="Arial" w:hAnsi="Arial" w:cs="Arial"/>
          <w:lang w:val="lt-LT"/>
        </w:rPr>
      </w:pPr>
      <w:r w:rsidRPr="00B530F0">
        <w:rPr>
          <w:rFonts w:ascii="Arial" w:hAnsi="Arial" w:cs="Arial"/>
          <w:lang w:val="lt-LT"/>
        </w:rPr>
        <w:t>Akaikės indekso pokytis, lyginant su besąlyginiu modeliu.</w:t>
      </w:r>
    </w:p>
    <w:p w14:paraId="2EC77FD6" w14:textId="77777777" w:rsidR="00F717FE" w:rsidRPr="00B530F0" w:rsidRDefault="00F717FE" w:rsidP="00D57A4C">
      <w:pPr>
        <w:pStyle w:val="NoSpacing"/>
        <w:numPr>
          <w:ilvl w:val="1"/>
          <w:numId w:val="1"/>
        </w:numPr>
        <w:rPr>
          <w:rFonts w:ascii="Arial" w:hAnsi="Arial" w:cs="Arial"/>
          <w:lang w:val="lt-LT"/>
        </w:rPr>
      </w:pPr>
      <w:r w:rsidRPr="00B530F0">
        <w:rPr>
          <w:rFonts w:ascii="Arial" w:hAnsi="Arial" w:cs="Arial"/>
          <w:lang w:val="lt-LT"/>
        </w:rPr>
        <w:t>Pirmo lygmens dispersijos sąlyginis pokytis.</w:t>
      </w:r>
    </w:p>
    <w:p w14:paraId="161BF35B" w14:textId="5328607F" w:rsidR="00F717FE" w:rsidRPr="00B530F0" w:rsidRDefault="00F717FE" w:rsidP="00D57A4C">
      <w:pPr>
        <w:pStyle w:val="NoSpacing"/>
        <w:numPr>
          <w:ilvl w:val="1"/>
          <w:numId w:val="1"/>
        </w:numPr>
        <w:rPr>
          <w:rFonts w:ascii="Arial" w:hAnsi="Arial" w:cs="Arial"/>
          <w:lang w:val="lt-LT"/>
        </w:rPr>
      </w:pPr>
      <w:r w:rsidRPr="00B530F0">
        <w:rPr>
          <w:rFonts w:ascii="Arial" w:hAnsi="Arial" w:cs="Arial"/>
          <w:lang w:val="lt-LT"/>
        </w:rPr>
        <w:t xml:space="preserve">Sugebėjimas užrašyti lygtį </w:t>
      </w:r>
      <w:r w:rsidR="004147A2" w:rsidRPr="00B530F0">
        <w:rPr>
          <w:rFonts w:ascii="Arial" w:hAnsi="Arial" w:cs="Arial"/>
          <w:lang w:val="lt-LT"/>
        </w:rPr>
        <w:t>s</w:t>
      </w:r>
      <w:r w:rsidRPr="00B530F0">
        <w:rPr>
          <w:rFonts w:ascii="Arial" w:hAnsi="Arial" w:cs="Arial"/>
          <w:lang w:val="lt-LT"/>
        </w:rPr>
        <w:t>u įvertintais koeficientais (ir tuo atveju, kai yra kategorinių kintamųjų).</w:t>
      </w:r>
    </w:p>
    <w:p w14:paraId="776D523B" w14:textId="3F067811" w:rsidR="00D57A4C" w:rsidRPr="00B530F0" w:rsidRDefault="00F717FE" w:rsidP="00F717FE">
      <w:pPr>
        <w:pStyle w:val="NoSpacing"/>
        <w:numPr>
          <w:ilvl w:val="1"/>
          <w:numId w:val="1"/>
        </w:numPr>
        <w:rPr>
          <w:rFonts w:ascii="Arial" w:hAnsi="Arial" w:cs="Arial"/>
          <w:lang w:val="lt-LT"/>
        </w:rPr>
      </w:pPr>
      <w:r w:rsidRPr="00B530F0">
        <w:rPr>
          <w:rFonts w:ascii="Arial" w:hAnsi="Arial" w:cs="Arial"/>
          <w:lang w:val="lt-LT"/>
        </w:rPr>
        <w:t>Sugebėjimas padaryti prognozę.</w:t>
      </w:r>
    </w:p>
    <w:p w14:paraId="0A973C94" w14:textId="56CEF4CF" w:rsidR="004F3ADD" w:rsidRPr="00B530F0" w:rsidRDefault="004F3ADD" w:rsidP="00F717FE">
      <w:pPr>
        <w:pStyle w:val="NoSpacing"/>
        <w:numPr>
          <w:ilvl w:val="1"/>
          <w:numId w:val="1"/>
        </w:numPr>
        <w:rPr>
          <w:rFonts w:ascii="Arial" w:hAnsi="Arial" w:cs="Arial"/>
          <w:lang w:val="lt-LT"/>
        </w:rPr>
      </w:pPr>
      <w:r w:rsidRPr="00B530F0">
        <w:rPr>
          <w:rFonts w:ascii="Arial" w:hAnsi="Arial" w:cs="Arial"/>
          <w:lang w:val="lt-LT"/>
        </w:rPr>
        <w:t>Liekanų normalumo tyrimas (bent q-q grafiku).</w:t>
      </w:r>
    </w:p>
    <w:p w14:paraId="37F88E3B" w14:textId="77777777" w:rsidR="00D57A4C" w:rsidRPr="00B530F0" w:rsidRDefault="00D57A4C" w:rsidP="00D57A4C">
      <w:pPr>
        <w:rPr>
          <w:rFonts w:ascii="Arial" w:hAnsi="Arial" w:cs="Arial"/>
          <w:lang w:val="lt-LT"/>
        </w:rPr>
      </w:pPr>
    </w:p>
    <w:p w14:paraId="1F32D102" w14:textId="0C9561E5" w:rsidR="00B15F97" w:rsidRDefault="00B15F97" w:rsidP="00D57A4C">
      <w:pPr>
        <w:pBdr>
          <w:bottom w:val="single" w:sz="12" w:space="1" w:color="auto"/>
        </w:pBdr>
        <w:rPr>
          <w:rFonts w:ascii="Arial" w:hAnsi="Arial" w:cs="Arial"/>
          <w:lang w:val="lt-LT"/>
        </w:rPr>
      </w:pPr>
      <w:r w:rsidRPr="00B530F0">
        <w:rPr>
          <w:rFonts w:ascii="Arial" w:hAnsi="Arial" w:cs="Arial"/>
          <w:lang w:val="lt-LT"/>
        </w:rPr>
        <w:t>Galimi paketai:  nlme, nlme4,</w:t>
      </w:r>
      <w:r w:rsidR="002E78B1" w:rsidRPr="00B530F0">
        <w:rPr>
          <w:rFonts w:ascii="Arial" w:hAnsi="Arial" w:cs="Arial"/>
          <w:lang w:val="lt-LT"/>
        </w:rPr>
        <w:t>lmerTest</w:t>
      </w:r>
      <w:r w:rsidRPr="00B530F0">
        <w:rPr>
          <w:rFonts w:ascii="Arial" w:hAnsi="Arial" w:cs="Arial"/>
          <w:lang w:val="lt-LT"/>
        </w:rPr>
        <w:t>.</w:t>
      </w:r>
    </w:p>
    <w:p w14:paraId="26A22842" w14:textId="77777777" w:rsidR="000E6DE9" w:rsidRPr="00B530F0" w:rsidRDefault="000E6DE9" w:rsidP="00D57A4C">
      <w:pPr>
        <w:pBdr>
          <w:bottom w:val="single" w:sz="12" w:space="1" w:color="auto"/>
        </w:pBdr>
        <w:rPr>
          <w:rFonts w:ascii="Arial" w:hAnsi="Arial" w:cs="Arial"/>
          <w:lang w:val="lt-LT"/>
        </w:rPr>
      </w:pPr>
    </w:p>
    <w:p w14:paraId="0BC84F82" w14:textId="0F39E658" w:rsidR="00B15F97" w:rsidRPr="00B530F0" w:rsidRDefault="00B530F0" w:rsidP="005D63EF">
      <w:pPr>
        <w:shd w:val="clear" w:color="auto" w:fill="FBE4D5" w:themeFill="accent2" w:themeFillTint="33"/>
        <w:rPr>
          <w:rFonts w:ascii="Arial" w:hAnsi="Arial" w:cs="Arial"/>
          <w:b/>
          <w:bCs/>
          <w:lang w:val="lt-LT"/>
        </w:rPr>
      </w:pPr>
      <w:r w:rsidRPr="00B530F0">
        <w:rPr>
          <w:rFonts w:ascii="Arial" w:hAnsi="Arial" w:cs="Arial"/>
          <w:b/>
          <w:bCs/>
          <w:lang w:val="lt-LT"/>
        </w:rPr>
        <w:t>Pavyzdys, k</w:t>
      </w:r>
      <w:r w:rsidR="00B15F97" w:rsidRPr="00B530F0">
        <w:rPr>
          <w:rFonts w:ascii="Arial" w:hAnsi="Arial" w:cs="Arial"/>
          <w:b/>
          <w:bCs/>
          <w:lang w:val="lt-LT"/>
        </w:rPr>
        <w:t xml:space="preserve">aip daryti </w:t>
      </w:r>
      <w:r w:rsidR="000E6DE9">
        <w:rPr>
          <w:rFonts w:ascii="Arial" w:hAnsi="Arial" w:cs="Arial"/>
          <w:b/>
          <w:bCs/>
          <w:lang w:val="lt-LT"/>
        </w:rPr>
        <w:t>su R-</w:t>
      </w:r>
      <w:r w:rsidR="000F794C">
        <w:rPr>
          <w:rFonts w:ascii="Arial" w:hAnsi="Arial" w:cs="Arial"/>
          <w:b/>
          <w:bCs/>
          <w:lang w:val="lt-LT"/>
        </w:rPr>
        <w:t>S</w:t>
      </w:r>
      <w:r w:rsidR="000E6DE9">
        <w:rPr>
          <w:rFonts w:ascii="Arial" w:hAnsi="Arial" w:cs="Arial"/>
          <w:b/>
          <w:bCs/>
          <w:lang w:val="lt-LT"/>
        </w:rPr>
        <w:t>tudio.  Nepamirškite instaliuoti</w:t>
      </w:r>
      <w:r w:rsidR="00B11E61">
        <w:rPr>
          <w:rFonts w:ascii="Arial" w:hAnsi="Arial" w:cs="Arial"/>
          <w:b/>
          <w:bCs/>
          <w:lang w:val="lt-LT"/>
        </w:rPr>
        <w:t>s</w:t>
      </w:r>
      <w:r w:rsidR="000E6DE9">
        <w:rPr>
          <w:rFonts w:ascii="Arial" w:hAnsi="Arial" w:cs="Arial"/>
          <w:b/>
          <w:bCs/>
          <w:lang w:val="lt-LT"/>
        </w:rPr>
        <w:t xml:space="preserve"> reikiamas bibliotekas pr</w:t>
      </w:r>
      <w:r w:rsidR="000F794C">
        <w:rPr>
          <w:rFonts w:ascii="Arial" w:hAnsi="Arial" w:cs="Arial"/>
          <w:b/>
          <w:bCs/>
          <w:lang w:val="lt-LT"/>
        </w:rPr>
        <w:t>i</w:t>
      </w:r>
      <w:r w:rsidR="000E6DE9">
        <w:rPr>
          <w:rFonts w:ascii="Arial" w:hAnsi="Arial" w:cs="Arial"/>
          <w:b/>
          <w:bCs/>
          <w:lang w:val="lt-LT"/>
        </w:rPr>
        <w:t>eš atsiskaitymą</w:t>
      </w:r>
      <w:r w:rsidR="000F794C">
        <w:rPr>
          <w:rFonts w:ascii="Arial" w:hAnsi="Arial" w:cs="Arial"/>
          <w:b/>
          <w:bCs/>
          <w:lang w:val="lt-LT"/>
        </w:rPr>
        <w:t>.</w:t>
      </w:r>
    </w:p>
    <w:p w14:paraId="0E3D103C" w14:textId="77777777" w:rsidR="000F794C" w:rsidRDefault="000F794C" w:rsidP="00B530F0">
      <w:pPr>
        <w:spacing w:after="0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Užduotis:</w:t>
      </w:r>
    </w:p>
    <w:p w14:paraId="5EBAD82F" w14:textId="77777777" w:rsidR="000F794C" w:rsidRDefault="000F794C" w:rsidP="005D63EF">
      <w:pPr>
        <w:spacing w:after="0" w:line="240" w:lineRule="auto"/>
        <w:rPr>
          <w:rFonts w:ascii="Arial" w:hAnsi="Arial" w:cs="Arial"/>
          <w:b/>
          <w:bCs/>
          <w:lang w:val="en-GB"/>
        </w:rPr>
      </w:pPr>
    </w:p>
    <w:p w14:paraId="60C3ABFC" w14:textId="6AB1EB8F" w:rsidR="00B530F0" w:rsidRPr="00B530F0" w:rsidRDefault="00B530F0" w:rsidP="00B530F0">
      <w:pPr>
        <w:spacing w:after="0"/>
        <w:rPr>
          <w:rFonts w:ascii="Arial" w:hAnsi="Arial" w:cs="Arial"/>
        </w:rPr>
      </w:pPr>
      <w:r w:rsidRPr="00B530F0">
        <w:rPr>
          <w:rFonts w:ascii="Arial" w:hAnsi="Arial" w:cs="Arial"/>
          <w:lang w:val="en-GB"/>
        </w:rPr>
        <w:t xml:space="preserve">Filas </w:t>
      </w:r>
      <w:r w:rsidRPr="00B530F0">
        <w:rPr>
          <w:rFonts w:ascii="Arial" w:hAnsi="Arial" w:cs="Arial"/>
          <w:b/>
          <w:lang w:val="en-GB"/>
        </w:rPr>
        <w:t>hsbdataset.sav.</w:t>
      </w:r>
      <w:r w:rsidRPr="00B530F0">
        <w:rPr>
          <w:rFonts w:ascii="Arial" w:hAnsi="Arial" w:cs="Arial"/>
          <w:lang w:val="en-GB"/>
        </w:rPr>
        <w:t xml:space="preserve"> </w:t>
      </w:r>
      <w:r w:rsidR="000F794C">
        <w:rPr>
          <w:rFonts w:ascii="Arial" w:hAnsi="Arial" w:cs="Arial"/>
          <w:lang w:val="en-GB"/>
        </w:rPr>
        <w:t>Kintamieji:</w:t>
      </w:r>
    </w:p>
    <w:p w14:paraId="7099A8D3" w14:textId="77777777" w:rsidR="00B530F0" w:rsidRPr="00B530F0" w:rsidRDefault="00B530F0" w:rsidP="00B530F0">
      <w:pPr>
        <w:pStyle w:val="NoSpacing"/>
        <w:rPr>
          <w:rFonts w:ascii="Arial" w:hAnsi="Arial" w:cs="Arial"/>
          <w:lang w:val="en-GB"/>
        </w:rPr>
      </w:pPr>
      <w:r w:rsidRPr="00B530F0">
        <w:rPr>
          <w:rFonts w:ascii="Arial" w:hAnsi="Arial" w:cs="Arial"/>
          <w:i/>
          <w:lang w:val="en-GB"/>
        </w:rPr>
        <w:t>school</w:t>
      </w:r>
      <w:r w:rsidRPr="00B530F0">
        <w:rPr>
          <w:rFonts w:ascii="Arial" w:hAnsi="Arial" w:cs="Arial"/>
          <w:lang w:val="en-GB"/>
        </w:rPr>
        <w:t xml:space="preserve">= mokyklos id, </w:t>
      </w:r>
    </w:p>
    <w:p w14:paraId="51EEA774" w14:textId="1165EDA4" w:rsidR="00B530F0" w:rsidRPr="00B530F0" w:rsidRDefault="00B530F0" w:rsidP="00B530F0">
      <w:pPr>
        <w:pStyle w:val="NoSpacing"/>
        <w:rPr>
          <w:rFonts w:ascii="Arial" w:hAnsi="Arial" w:cs="Arial"/>
          <w:lang w:val="fr-FR"/>
        </w:rPr>
      </w:pPr>
      <w:r w:rsidRPr="00B530F0">
        <w:rPr>
          <w:rFonts w:ascii="Arial" w:hAnsi="Arial" w:cs="Arial"/>
          <w:i/>
          <w:iCs/>
          <w:lang w:val="fr-FR"/>
        </w:rPr>
        <w:t>female</w:t>
      </w:r>
      <w:r w:rsidRPr="00B530F0">
        <w:rPr>
          <w:rFonts w:ascii="Arial" w:hAnsi="Arial" w:cs="Arial"/>
          <w:lang w:val="fr-FR"/>
        </w:rPr>
        <w:t xml:space="preserve"> = 1, jei moteris, 0 jei vyras,</w:t>
      </w:r>
    </w:p>
    <w:p w14:paraId="4B9AF045" w14:textId="77777777" w:rsidR="00B530F0" w:rsidRPr="00B530F0" w:rsidRDefault="00B530F0" w:rsidP="00B530F0">
      <w:pPr>
        <w:pStyle w:val="NoSpacing"/>
        <w:rPr>
          <w:rFonts w:ascii="Arial" w:hAnsi="Arial" w:cs="Arial"/>
          <w:iCs/>
          <w:lang w:val="fr-FR"/>
        </w:rPr>
      </w:pPr>
      <w:r w:rsidRPr="00B530F0">
        <w:rPr>
          <w:rFonts w:ascii="Arial" w:hAnsi="Arial" w:cs="Arial"/>
          <w:i/>
          <w:iCs/>
          <w:lang w:val="fr-FR"/>
        </w:rPr>
        <w:t>cses</w:t>
      </w:r>
      <w:r w:rsidRPr="00B530F0">
        <w:rPr>
          <w:rFonts w:ascii="Arial" w:hAnsi="Arial" w:cs="Arial"/>
          <w:iCs/>
          <w:lang w:val="fr-FR"/>
        </w:rPr>
        <w:t xml:space="preserve"> = centruotas mokinio socialinis-ekonominis statusas,</w:t>
      </w:r>
    </w:p>
    <w:p w14:paraId="12006CD2" w14:textId="0E5A587D" w:rsidR="00B530F0" w:rsidRPr="00B530F0" w:rsidRDefault="00B530F0" w:rsidP="00B530F0">
      <w:pPr>
        <w:pStyle w:val="NoSpacing"/>
        <w:rPr>
          <w:rFonts w:ascii="Arial" w:hAnsi="Arial" w:cs="Arial"/>
          <w:lang w:val="fr-FR"/>
        </w:rPr>
      </w:pPr>
      <w:r w:rsidRPr="00B530F0">
        <w:rPr>
          <w:rFonts w:ascii="Arial" w:hAnsi="Arial" w:cs="Arial"/>
          <w:i/>
          <w:iCs/>
          <w:lang w:val="fr-FR"/>
        </w:rPr>
        <w:t>meanses</w:t>
      </w:r>
      <w:r w:rsidRPr="00B530F0">
        <w:rPr>
          <w:rFonts w:ascii="Arial" w:hAnsi="Arial" w:cs="Arial"/>
          <w:lang w:val="fr-FR"/>
        </w:rPr>
        <w:t xml:space="preserve"> = mokyklos ses</w:t>
      </w:r>
    </w:p>
    <w:p w14:paraId="355B8164" w14:textId="0CE29516" w:rsidR="00B530F0" w:rsidRPr="00B530F0" w:rsidRDefault="00B530F0" w:rsidP="00B530F0">
      <w:pPr>
        <w:pStyle w:val="NoSpacing"/>
        <w:rPr>
          <w:rFonts w:ascii="Arial" w:hAnsi="Arial" w:cs="Arial"/>
          <w:lang w:val="en-GB"/>
        </w:rPr>
      </w:pPr>
      <w:r w:rsidRPr="00B530F0">
        <w:rPr>
          <w:rFonts w:ascii="Arial" w:hAnsi="Arial" w:cs="Arial"/>
          <w:i/>
          <w:iCs/>
          <w:lang w:val="en-GB"/>
        </w:rPr>
        <w:t>mathach</w:t>
      </w:r>
      <w:r w:rsidRPr="00B530F0">
        <w:rPr>
          <w:rFonts w:ascii="Arial" w:hAnsi="Arial" w:cs="Arial"/>
          <w:iCs/>
          <w:lang w:val="en-GB"/>
        </w:rPr>
        <w:t>=</w:t>
      </w:r>
      <w:r w:rsidRPr="00B530F0">
        <w:rPr>
          <w:rFonts w:ascii="Arial" w:hAnsi="Arial" w:cs="Arial"/>
          <w:lang w:val="en-GB"/>
        </w:rPr>
        <w:t xml:space="preserve"> matemati</w:t>
      </w:r>
      <w:r w:rsidR="003C115A">
        <w:rPr>
          <w:rFonts w:ascii="Arial" w:hAnsi="Arial" w:cs="Arial"/>
          <w:lang w:val="en-GB"/>
        </w:rPr>
        <w:t>kos</w:t>
      </w:r>
      <w:r w:rsidRPr="00B530F0">
        <w:rPr>
          <w:rFonts w:ascii="Arial" w:hAnsi="Arial" w:cs="Arial"/>
          <w:lang w:val="en-GB"/>
        </w:rPr>
        <w:t xml:space="preserve"> testo rezultatas, </w:t>
      </w:r>
    </w:p>
    <w:p w14:paraId="127FAFA6" w14:textId="77777777" w:rsidR="00B530F0" w:rsidRPr="00B530F0" w:rsidRDefault="00B530F0" w:rsidP="00B530F0">
      <w:pPr>
        <w:pStyle w:val="NoSpacing"/>
        <w:rPr>
          <w:rFonts w:ascii="Arial" w:hAnsi="Arial" w:cs="Arial"/>
          <w:lang w:val="en-GB"/>
        </w:rPr>
      </w:pPr>
      <w:r w:rsidRPr="00B530F0">
        <w:rPr>
          <w:rFonts w:ascii="Arial" w:hAnsi="Arial" w:cs="Arial"/>
          <w:i/>
          <w:iCs/>
          <w:lang w:val="en-GB"/>
        </w:rPr>
        <w:t>pracad</w:t>
      </w:r>
      <w:r w:rsidRPr="00B530F0">
        <w:rPr>
          <w:rFonts w:ascii="Arial" w:hAnsi="Arial" w:cs="Arial"/>
          <w:lang w:val="en-GB"/>
        </w:rPr>
        <w:t xml:space="preserve"> = mokinių dalis, pasirinkusi profiliuotą mokymosi planą, </w:t>
      </w:r>
    </w:p>
    <w:p w14:paraId="4782305F" w14:textId="77777777" w:rsidR="00B530F0" w:rsidRPr="00B530F0" w:rsidRDefault="00B530F0" w:rsidP="00B530F0">
      <w:pPr>
        <w:pStyle w:val="NoSpacing"/>
        <w:rPr>
          <w:rFonts w:ascii="Arial" w:hAnsi="Arial" w:cs="Arial"/>
          <w:lang w:val="en-GB"/>
        </w:rPr>
      </w:pPr>
    </w:p>
    <w:p w14:paraId="688687C6" w14:textId="3B15809E" w:rsidR="00B530F0" w:rsidRPr="00B530F0" w:rsidRDefault="000F794C" w:rsidP="009F0BC5">
      <w:pPr>
        <w:pStyle w:val="NoSpacing"/>
        <w:shd w:val="clear" w:color="auto" w:fill="E2EFD9" w:themeFill="accent6" w:themeFillTint="33"/>
        <w:rPr>
          <w:rStyle w:val="fontstyle01"/>
          <w:rFonts w:ascii="Arial" w:hAnsi="Arial" w:cs="Arial"/>
          <w:color w:val="auto"/>
          <w:sz w:val="22"/>
          <w:szCs w:val="22"/>
          <w:lang w:val="lt-LT"/>
        </w:rPr>
      </w:pPr>
      <w:bookmarkStart w:id="0" w:name="_Hlk211946460"/>
      <w:r w:rsidRPr="005673E1">
        <w:rPr>
          <w:rStyle w:val="fontstyle01"/>
          <w:rFonts w:ascii="Arial" w:hAnsi="Arial" w:cs="Arial"/>
          <w:b/>
          <w:bCs/>
          <w:sz w:val="22"/>
          <w:szCs w:val="22"/>
        </w:rPr>
        <w:t xml:space="preserve">Sudaryti ir ištirti </w:t>
      </w:r>
      <w:r w:rsidR="00B530F0" w:rsidRPr="005673E1">
        <w:rPr>
          <w:rStyle w:val="fontstyle01"/>
          <w:rFonts w:ascii="Arial" w:hAnsi="Arial" w:cs="Arial"/>
          <w:b/>
          <w:bCs/>
          <w:sz w:val="22"/>
          <w:szCs w:val="22"/>
        </w:rPr>
        <w:t>HLM model</w:t>
      </w:r>
      <w:r w:rsidRPr="005673E1">
        <w:rPr>
          <w:rStyle w:val="fontstyle01"/>
          <w:rFonts w:ascii="Arial" w:hAnsi="Arial" w:cs="Arial"/>
          <w:b/>
          <w:bCs/>
          <w:sz w:val="22"/>
          <w:szCs w:val="22"/>
        </w:rPr>
        <w:t>į</w:t>
      </w:r>
      <w:r w:rsidR="00B530F0" w:rsidRPr="00B530F0">
        <w:rPr>
          <w:rStyle w:val="fontstyle01"/>
          <w:rFonts w:ascii="Arial" w:hAnsi="Arial" w:cs="Arial"/>
          <w:sz w:val="22"/>
          <w:szCs w:val="22"/>
        </w:rPr>
        <w:t xml:space="preserve">  </w:t>
      </w:r>
      <w:r w:rsidR="00B530F0" w:rsidRPr="00B530F0">
        <w:rPr>
          <w:rStyle w:val="fontstyle01"/>
          <w:rFonts w:ascii="Arial" w:hAnsi="Arial" w:cs="Arial"/>
          <w:i/>
          <w:iCs/>
          <w:sz w:val="22"/>
          <w:szCs w:val="22"/>
        </w:rPr>
        <w:t>mod1</w:t>
      </w:r>
      <w:r w:rsidR="00B530F0" w:rsidRPr="00B530F0">
        <w:rPr>
          <w:rStyle w:val="fontstyle01"/>
          <w:rFonts w:ascii="Arial" w:hAnsi="Arial" w:cs="Arial"/>
          <w:sz w:val="22"/>
          <w:szCs w:val="22"/>
        </w:rPr>
        <w:t>:</w:t>
      </w:r>
    </w:p>
    <w:p w14:paraId="0C1399EA" w14:textId="1CAEB88B" w:rsidR="00B530F0" w:rsidRDefault="00B530F0" w:rsidP="009F0BC5">
      <w:pPr>
        <w:pStyle w:val="NoSpacing"/>
        <w:shd w:val="clear" w:color="auto" w:fill="E2EFD9" w:themeFill="accent6" w:themeFillTint="33"/>
        <w:rPr>
          <w:rStyle w:val="fontstyle01"/>
          <w:rFonts w:ascii="Arial" w:hAnsi="Arial" w:cs="Arial"/>
          <w:sz w:val="22"/>
          <w:szCs w:val="22"/>
          <w:lang w:val="lt-LT"/>
        </w:rPr>
      </w:pPr>
      <w:r w:rsidRPr="00036FF7">
        <w:rPr>
          <w:rStyle w:val="fontstyle01"/>
          <w:rFonts w:ascii="Arial" w:hAnsi="Arial" w:cs="Arial"/>
          <w:sz w:val="22"/>
          <w:szCs w:val="22"/>
          <w:lang w:val="lt-LT"/>
        </w:rPr>
        <w:t xml:space="preserve">I lygmuo (mokinio): </w:t>
      </w:r>
      <m:oMath>
        <m:r>
          <w:rPr>
            <w:rStyle w:val="fontstyle01"/>
            <w:rFonts w:ascii="Cambria Math" w:hAnsi="Cambria Math" w:cs="Arial"/>
            <w:sz w:val="22"/>
            <w:szCs w:val="22"/>
            <w:lang w:val="lt-LT"/>
          </w:rPr>
          <m:t>mathach</m:t>
        </m:r>
        <m:r>
          <w:rPr>
            <w:rStyle w:val="fontstyle01"/>
            <w:rFonts w:ascii="Cambria Math" w:hAnsi="Cambria Math" w:cs="Arial"/>
            <w:sz w:val="22"/>
            <w:szCs w:val="22"/>
          </w:rPr>
          <m:t>=</m:t>
        </m:r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β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0</m:t>
            </m:r>
          </m:sub>
        </m:sSub>
        <m:r>
          <w:rPr>
            <w:rStyle w:val="fontstyle01"/>
            <w:rFonts w:ascii="Cambria Math" w:hAnsi="Cambria Math" w:cs="Arial"/>
            <w:sz w:val="22"/>
            <w:szCs w:val="22"/>
          </w:rPr>
          <m:t>+</m:t>
        </m:r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β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1</m:t>
            </m:r>
          </m:sub>
        </m:sSub>
        <m:r>
          <w:rPr>
            <w:rStyle w:val="fontstyle01"/>
            <w:rFonts w:ascii="Cambria Math" w:hAnsi="Cambria Math" w:cs="Arial"/>
            <w:sz w:val="22"/>
            <w:szCs w:val="22"/>
          </w:rPr>
          <m:t>cses+</m:t>
        </m:r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β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2</m:t>
            </m:r>
          </m:sub>
        </m:sSub>
        <m:r>
          <w:rPr>
            <w:rStyle w:val="fontstyle01"/>
            <w:rFonts w:ascii="Cambria Math" w:hAnsi="Cambria Math" w:cs="Arial"/>
            <w:sz w:val="22"/>
            <w:szCs w:val="22"/>
          </w:rPr>
          <m:t>female+</m:t>
        </m:r>
        <m:r>
          <w:rPr>
            <w:rStyle w:val="fontstyle01"/>
            <w:rFonts w:ascii="Cambria Math" w:hAnsi="Cambria Math" w:cs="Arial"/>
            <w:sz w:val="22"/>
            <w:szCs w:val="22"/>
            <w:highlight w:val="cyan"/>
          </w:rPr>
          <m:t>e</m:t>
        </m:r>
      </m:oMath>
      <w:r w:rsidR="00067A57" w:rsidRPr="00036FF7">
        <w:rPr>
          <w:rFonts w:ascii="Arial" w:hAnsi="Arial" w:cs="Arial"/>
          <w:color w:val="000000"/>
          <w:lang w:val="lt-LT"/>
        </w:rPr>
        <w:t xml:space="preserve"> </w:t>
      </w:r>
      <w:r w:rsidRPr="00036FF7">
        <w:rPr>
          <w:rFonts w:ascii="Arial" w:hAnsi="Arial" w:cs="Arial"/>
          <w:color w:val="000000"/>
          <w:lang w:val="lt-LT"/>
        </w:rPr>
        <w:br/>
      </w:r>
      <w:r w:rsidRPr="00036FF7">
        <w:rPr>
          <w:rStyle w:val="fontstyle01"/>
          <w:rFonts w:ascii="Arial" w:hAnsi="Arial" w:cs="Arial"/>
          <w:sz w:val="22"/>
          <w:szCs w:val="22"/>
          <w:lang w:val="lt-LT"/>
        </w:rPr>
        <w:t>II lygmuo (mokyklos):</w:t>
      </w:r>
      <w:r w:rsidRPr="00036FF7">
        <w:rPr>
          <w:rFonts w:ascii="Arial" w:hAnsi="Arial" w:cs="Arial"/>
          <w:color w:val="000000"/>
          <w:lang w:val="lt-LT"/>
        </w:rPr>
        <w:t xml:space="preserve"> </w:t>
      </w:r>
      <w:r w:rsidRPr="00036FF7">
        <w:rPr>
          <w:rFonts w:ascii="Arial" w:hAnsi="Arial" w:cs="Arial"/>
          <w:color w:val="000000"/>
          <w:lang w:val="lt-LT"/>
        </w:rPr>
        <w:br/>
      </w:r>
      <m:oMath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β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0</m:t>
            </m:r>
          </m:sub>
        </m:sSub>
        <m:r>
          <w:rPr>
            <w:rStyle w:val="fontstyle01"/>
            <w:rFonts w:ascii="Cambria Math" w:hAnsi="Cambria Math" w:cs="Arial"/>
            <w:sz w:val="22"/>
            <w:szCs w:val="22"/>
          </w:rPr>
          <m:t>=</m:t>
        </m:r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highlight w:val="cyan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</w:rPr>
              <m:t>γ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</w:rPr>
              <m:t>00</m:t>
            </m:r>
          </m:sub>
        </m:sSub>
        <m:r>
          <w:rPr>
            <w:rStyle w:val="fontstyle01"/>
            <w:rFonts w:ascii="Cambria Math" w:hAnsi="Cambria Math" w:cs="Arial"/>
            <w:sz w:val="22"/>
            <w:szCs w:val="22"/>
          </w:rPr>
          <m:t>+</m:t>
        </m:r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highlight w:val="cyan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</w:rPr>
              <m:t>γ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</w:rPr>
              <m:t>01</m:t>
            </m:r>
          </m:sub>
        </m:sSub>
        <m:r>
          <w:rPr>
            <w:rStyle w:val="fontstyle01"/>
            <w:rFonts w:ascii="Cambria Math" w:hAnsi="Cambria Math" w:cs="Arial"/>
            <w:sz w:val="22"/>
            <w:szCs w:val="22"/>
          </w:rPr>
          <m:t>meanses+</m:t>
        </m:r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highlight w:val="cyan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</w:rPr>
              <m:t>γ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</w:rPr>
              <m:t>02</m:t>
            </m:r>
          </m:sub>
        </m:sSub>
        <m:r>
          <w:rPr>
            <w:rStyle w:val="fontstyle01"/>
            <w:rFonts w:ascii="Cambria Math" w:hAnsi="Cambria Math" w:cs="Arial"/>
            <w:sz w:val="22"/>
            <w:szCs w:val="22"/>
          </w:rPr>
          <m:t>pracad+</m:t>
        </m:r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highlight w:val="cyan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</w:rPr>
              <m:t>u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</w:rPr>
              <m:t>0</m:t>
            </m:r>
          </m:sub>
        </m:sSub>
      </m:oMath>
      <w:r w:rsidR="00067A57" w:rsidRPr="00036FF7">
        <w:rPr>
          <w:rFonts w:ascii="Arial" w:hAnsi="Arial" w:cs="Arial"/>
          <w:color w:val="000000"/>
          <w:lang w:val="lt-LT"/>
        </w:rPr>
        <w:t xml:space="preserve"> </w:t>
      </w:r>
      <w:r w:rsidRPr="00036FF7">
        <w:rPr>
          <w:rFonts w:ascii="Arial" w:hAnsi="Arial" w:cs="Arial"/>
          <w:color w:val="000000"/>
          <w:lang w:val="lt-LT"/>
        </w:rPr>
        <w:br/>
      </w:r>
      <m:oMath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β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1</m:t>
            </m:r>
          </m:sub>
        </m:sSub>
        <m:r>
          <w:rPr>
            <w:rStyle w:val="fontstyle01"/>
            <w:rFonts w:ascii="Cambria Math" w:hAnsi="Cambria Math" w:cs="Arial"/>
            <w:sz w:val="22"/>
            <w:szCs w:val="22"/>
          </w:rPr>
          <m:t>=</m:t>
        </m:r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highlight w:val="cyan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</w:rPr>
              <m:t>γ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</w:rPr>
              <m:t>10</m:t>
            </m:r>
          </m:sub>
        </m:sSub>
        <m:r>
          <w:rPr>
            <w:rStyle w:val="fontstyle01"/>
            <w:rFonts w:ascii="Cambria Math" w:hAnsi="Cambria Math" w:cs="Arial"/>
            <w:sz w:val="22"/>
            <w:szCs w:val="22"/>
          </w:rPr>
          <m:t>+</m:t>
        </m:r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u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1</m:t>
            </m:r>
          </m:sub>
        </m:sSub>
      </m:oMath>
      <w:r w:rsidR="00067A57" w:rsidRPr="00036FF7">
        <w:rPr>
          <w:rFonts w:ascii="Arial" w:hAnsi="Arial" w:cs="Arial"/>
          <w:color w:val="000000"/>
          <w:lang w:val="lt-LT"/>
        </w:rPr>
        <w:t xml:space="preserve"> </w:t>
      </w:r>
      <w:r w:rsidRPr="00036FF7">
        <w:rPr>
          <w:rFonts w:ascii="Arial" w:hAnsi="Arial" w:cs="Arial"/>
          <w:color w:val="000000"/>
          <w:lang w:val="lt-LT"/>
        </w:rPr>
        <w:br/>
      </w:r>
      <m:oMath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β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2</m:t>
            </m:r>
          </m:sub>
        </m:sSub>
        <m:r>
          <w:rPr>
            <w:rStyle w:val="fontstyle01"/>
            <w:rFonts w:ascii="Cambria Math" w:hAnsi="Cambria Math" w:cs="Arial"/>
            <w:sz w:val="22"/>
            <w:szCs w:val="22"/>
          </w:rPr>
          <m:t>=</m:t>
        </m:r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highlight w:val="cyan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</w:rPr>
              <m:t>γ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</w:rPr>
              <m:t>20</m:t>
            </m:r>
          </m:sub>
        </m:sSub>
      </m:oMath>
      <w:r w:rsidRPr="00B530F0">
        <w:rPr>
          <w:rStyle w:val="fontstyle01"/>
          <w:rFonts w:ascii="Arial" w:hAnsi="Arial" w:cs="Arial"/>
          <w:sz w:val="22"/>
          <w:szCs w:val="22"/>
          <w:lang w:val="lt-LT"/>
        </w:rPr>
        <w:t xml:space="preserve"> </w:t>
      </w:r>
    </w:p>
    <w:p w14:paraId="3459D725" w14:textId="77777777" w:rsidR="009F0BC5" w:rsidRPr="00B530F0" w:rsidRDefault="009F0BC5" w:rsidP="009F0BC5">
      <w:pPr>
        <w:pStyle w:val="NoSpacing"/>
        <w:shd w:val="clear" w:color="auto" w:fill="E2EFD9" w:themeFill="accent6" w:themeFillTint="33"/>
        <w:rPr>
          <w:rStyle w:val="fontstyle01"/>
          <w:rFonts w:ascii="Arial" w:hAnsi="Arial" w:cs="Arial"/>
          <w:sz w:val="22"/>
          <w:szCs w:val="22"/>
          <w:lang w:val="lt-LT"/>
        </w:rPr>
      </w:pPr>
    </w:p>
    <w:bookmarkEnd w:id="0"/>
    <w:p w14:paraId="2A00C398" w14:textId="72C2AB71" w:rsidR="005673E1" w:rsidRPr="005673E1" w:rsidRDefault="005673E1" w:rsidP="009F0BC5">
      <w:pPr>
        <w:shd w:val="clear" w:color="auto" w:fill="E2EFD9" w:themeFill="accent6" w:themeFillTint="33"/>
        <w:rPr>
          <w:rFonts w:ascii="Arial" w:hAnsi="Arial" w:cs="Arial"/>
          <w:i/>
        </w:rPr>
      </w:pPr>
      <w:r>
        <w:rPr>
          <w:rFonts w:ascii="Arial" w:hAnsi="Arial" w:cs="Arial"/>
          <w:lang w:val="lt-LT"/>
        </w:rPr>
        <w:t xml:space="preserve">Padaryti prognozę, kiek matematikos testo taškų vidutiniškai surenka mokiniai, kuriems </w:t>
      </w:r>
      <m:oMath>
        <m:r>
          <w:rPr>
            <w:rFonts w:ascii="Cambria Math" w:hAnsi="Cambria Math" w:cs="Arial"/>
            <w:lang w:val="lt-LT"/>
          </w:rPr>
          <m:t>female</m:t>
        </m:r>
        <m:r>
          <w:rPr>
            <w:rFonts w:ascii="Cambria Math" w:hAnsi="Cambria Math" w:cs="Arial"/>
          </w:rPr>
          <m:t>=1,  cses=0.4,  meanses=-0.4,  pracad=0.25.</m:t>
        </m:r>
      </m:oMath>
    </w:p>
    <w:p w14:paraId="1C4E75AE" w14:textId="77777777" w:rsidR="005673E1" w:rsidRDefault="005673E1" w:rsidP="00B530F0">
      <w:pPr>
        <w:rPr>
          <w:rFonts w:ascii="Arial" w:hAnsi="Arial" w:cs="Arial"/>
          <w:lang w:val="lt-LT"/>
        </w:rPr>
      </w:pPr>
    </w:p>
    <w:p w14:paraId="1B8E190F" w14:textId="6CD3B34E" w:rsidR="003C115A" w:rsidRPr="003C115A" w:rsidRDefault="00067A57" w:rsidP="003C115A">
      <w:pPr>
        <w:pStyle w:val="NoSpacing"/>
        <w:shd w:val="clear" w:color="auto" w:fill="E7E6E6" w:themeFill="background2"/>
        <w:rPr>
          <w:rFonts w:ascii="Arial" w:hAnsi="Arial" w:cs="Arial"/>
          <w:color w:val="000000"/>
          <w:lang w:val="lt-LT"/>
        </w:rPr>
      </w:pPr>
      <w:r>
        <w:rPr>
          <w:rFonts w:ascii="Arial" w:hAnsi="Arial" w:cs="Arial"/>
          <w:b/>
          <w:bCs/>
          <w:color w:val="000000"/>
          <w:lang w:val="lt-LT"/>
        </w:rPr>
        <w:t>Komentarai</w:t>
      </w:r>
      <w:r w:rsidR="00036FF7">
        <w:rPr>
          <w:rFonts w:ascii="Arial" w:hAnsi="Arial" w:cs="Arial"/>
          <w:b/>
          <w:bCs/>
          <w:color w:val="000000"/>
          <w:lang w:val="lt-LT"/>
        </w:rPr>
        <w:t>:</w:t>
      </w:r>
      <w:r w:rsidRPr="003C115A">
        <w:rPr>
          <w:rFonts w:ascii="Arial" w:hAnsi="Arial" w:cs="Arial"/>
          <w:color w:val="000000"/>
          <w:lang w:val="lt-LT"/>
        </w:rPr>
        <w:t xml:space="preserve"> </w:t>
      </w:r>
      <w:r w:rsidR="000F794C" w:rsidRPr="000F794C">
        <w:rPr>
          <w:rFonts w:ascii="Arial" w:hAnsi="Arial" w:cs="Arial"/>
          <w:b/>
          <w:bCs/>
          <w:color w:val="000000"/>
          <w:lang w:val="lt-LT"/>
        </w:rPr>
        <w:t>ką čia matome</w:t>
      </w:r>
    </w:p>
    <w:p w14:paraId="7F6DF39B" w14:textId="587BAC4E" w:rsidR="00067A57" w:rsidRDefault="00000000" w:rsidP="000E6DE9">
      <w:pPr>
        <w:pStyle w:val="NoSpacing"/>
        <w:numPr>
          <w:ilvl w:val="0"/>
          <w:numId w:val="4"/>
        </w:numPr>
        <w:shd w:val="clear" w:color="auto" w:fill="FBE4D5" w:themeFill="accent2" w:themeFillTint="33"/>
        <w:rPr>
          <w:rStyle w:val="fontstyle01"/>
          <w:rFonts w:ascii="Arial" w:hAnsi="Arial" w:cs="Arial"/>
          <w:sz w:val="22"/>
          <w:szCs w:val="22"/>
          <w:lang w:val="lt-LT"/>
        </w:rPr>
      </w:pPr>
      <m:oMath>
        <m:sSub>
          <m:sSubPr>
            <m:ctrlPr>
              <w:rPr>
                <w:rFonts w:ascii="Cambria Math" w:hAnsi="Cambria Math" w:cs="Arial"/>
                <w:i/>
                <w:color w:val="000000"/>
                <w:highlight w:val="cyan"/>
                <w:lang w:val="lt-LT"/>
              </w:rPr>
            </m:ctrlPr>
          </m:sSubPr>
          <m:e>
            <m:r>
              <w:rPr>
                <w:rFonts w:ascii="Cambria Math" w:hAnsi="Cambria Math" w:cs="Arial"/>
                <w:color w:val="000000"/>
                <w:highlight w:val="cyan"/>
                <w:lang w:val="lt-LT"/>
              </w:rPr>
              <m:t>γ</m:t>
            </m:r>
          </m:e>
          <m:sub>
            <m:r>
              <w:rPr>
                <w:rFonts w:ascii="Cambria Math" w:hAnsi="Cambria Math" w:cs="Arial"/>
                <w:color w:val="000000"/>
                <w:highlight w:val="cyan"/>
                <w:lang w:val="lt-LT"/>
              </w:rPr>
              <m:t>00</m:t>
            </m:r>
          </m:sub>
        </m:sSub>
        <m:r>
          <w:rPr>
            <w:rStyle w:val="fontstyle01"/>
            <w:rFonts w:ascii="Cambria Math" w:hAnsi="Cambria Math" w:cs="Arial"/>
            <w:sz w:val="22"/>
            <w:szCs w:val="22"/>
            <w:highlight w:val="cyan"/>
            <w:lang w:val="lt-LT"/>
          </w:rPr>
          <m:t>,</m:t>
        </m:r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highlight w:val="cyan"/>
                <w:lang w:val="lt-LT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  <w:lang w:val="lt-LT"/>
              </w:rPr>
              <m:t>γ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  <w:lang w:val="lt-LT"/>
              </w:rPr>
              <m:t>01</m:t>
            </m:r>
          </m:sub>
        </m:sSub>
        <m:r>
          <w:rPr>
            <w:rStyle w:val="fontstyle01"/>
            <w:rFonts w:ascii="Cambria Math" w:hAnsi="Cambria Math" w:cs="Arial"/>
            <w:sz w:val="22"/>
            <w:szCs w:val="22"/>
            <w:highlight w:val="cyan"/>
            <w:lang w:val="lt-LT"/>
          </w:rPr>
          <m:t>,</m:t>
        </m:r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highlight w:val="cyan"/>
                <w:lang w:val="lt-LT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  <w:lang w:val="lt-LT"/>
              </w:rPr>
              <m:t>γ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  <w:lang w:val="lt-LT"/>
              </w:rPr>
              <m:t>02</m:t>
            </m:r>
          </m:sub>
        </m:sSub>
        <m:r>
          <w:rPr>
            <w:rStyle w:val="fontstyle01"/>
            <w:rFonts w:ascii="Cambria Math" w:hAnsi="Cambria Math" w:cs="Arial"/>
            <w:sz w:val="22"/>
            <w:szCs w:val="22"/>
            <w:highlight w:val="cyan"/>
            <w:lang w:val="lt-LT"/>
          </w:rPr>
          <m:t>,</m:t>
        </m:r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highlight w:val="cyan"/>
                <w:lang w:val="lt-LT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  <w:lang w:val="lt-LT"/>
              </w:rPr>
              <m:t>γ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  <w:lang w:val="lt-LT"/>
              </w:rPr>
              <m:t>10</m:t>
            </m:r>
          </m:sub>
        </m:sSub>
        <m:r>
          <w:rPr>
            <w:rStyle w:val="fontstyle01"/>
            <w:rFonts w:ascii="Cambria Math" w:hAnsi="Cambria Math" w:cs="Arial"/>
            <w:sz w:val="22"/>
            <w:szCs w:val="22"/>
            <w:highlight w:val="cyan"/>
            <w:lang w:val="lt-LT"/>
          </w:rPr>
          <m:t>,</m:t>
        </m:r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highlight w:val="cyan"/>
                <w:lang w:val="lt-LT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  <w:lang w:val="lt-LT"/>
              </w:rPr>
              <m:t>γ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  <w:lang w:val="lt-LT"/>
              </w:rPr>
              <m:t>20</m:t>
            </m:r>
          </m:sub>
        </m:sSub>
      </m:oMath>
      <w:r w:rsidR="003C115A">
        <w:rPr>
          <w:rStyle w:val="fontstyle01"/>
          <w:rFonts w:ascii="Arial" w:hAnsi="Arial" w:cs="Arial"/>
          <w:sz w:val="22"/>
          <w:szCs w:val="22"/>
          <w:lang w:val="lt-LT"/>
        </w:rPr>
        <w:t xml:space="preserve"> yra</w:t>
      </w:r>
      <w:r w:rsidR="00067A57">
        <w:rPr>
          <w:rStyle w:val="fontstyle01"/>
          <w:rFonts w:ascii="Arial" w:hAnsi="Arial" w:cs="Arial"/>
          <w:sz w:val="22"/>
          <w:szCs w:val="22"/>
          <w:lang w:val="lt-LT"/>
        </w:rPr>
        <w:t xml:space="preserve"> kažkokie </w:t>
      </w:r>
      <w:r w:rsidR="003C115A">
        <w:rPr>
          <w:rStyle w:val="fontstyle01"/>
          <w:rFonts w:ascii="Arial" w:hAnsi="Arial" w:cs="Arial"/>
          <w:sz w:val="22"/>
          <w:szCs w:val="22"/>
          <w:lang w:val="lt-LT"/>
        </w:rPr>
        <w:t>parametrai (</w:t>
      </w:r>
      <w:r w:rsidR="00067A57">
        <w:rPr>
          <w:rStyle w:val="fontstyle01"/>
          <w:rFonts w:ascii="Arial" w:hAnsi="Arial" w:cs="Arial"/>
          <w:sz w:val="22"/>
          <w:szCs w:val="22"/>
          <w:lang w:val="lt-LT"/>
        </w:rPr>
        <w:t>skaičiai</w:t>
      </w:r>
      <w:r w:rsidR="003C115A">
        <w:rPr>
          <w:rStyle w:val="fontstyle01"/>
          <w:rFonts w:ascii="Arial" w:hAnsi="Arial" w:cs="Arial"/>
          <w:sz w:val="22"/>
          <w:szCs w:val="22"/>
          <w:lang w:val="lt-LT"/>
        </w:rPr>
        <w:t>)</w:t>
      </w:r>
      <w:r w:rsidR="00067A57">
        <w:rPr>
          <w:rStyle w:val="fontstyle01"/>
          <w:rFonts w:ascii="Arial" w:hAnsi="Arial" w:cs="Arial"/>
          <w:sz w:val="22"/>
          <w:szCs w:val="22"/>
          <w:lang w:val="lt-LT"/>
        </w:rPr>
        <w:t xml:space="preserve">, kurių įverčius (apytiksles reikšmes) tikimės gauti iš duomenų. </w:t>
      </w:r>
    </w:p>
    <w:p w14:paraId="495221C9" w14:textId="325361E8" w:rsidR="003C115A" w:rsidRPr="003C115A" w:rsidRDefault="003C115A" w:rsidP="000E6DE9">
      <w:pPr>
        <w:pStyle w:val="NoSpacing"/>
        <w:numPr>
          <w:ilvl w:val="0"/>
          <w:numId w:val="4"/>
        </w:numPr>
        <w:shd w:val="clear" w:color="auto" w:fill="FBE4D5" w:themeFill="accent2" w:themeFillTint="33"/>
        <w:rPr>
          <w:rStyle w:val="fontstyle01"/>
          <w:rFonts w:ascii="Arial" w:hAnsi="Arial" w:cs="Arial"/>
          <w:b/>
          <w:bCs/>
          <w:sz w:val="22"/>
          <w:szCs w:val="22"/>
          <w:lang w:val="lt-LT"/>
        </w:rPr>
      </w:pPr>
      <w:r>
        <w:rPr>
          <w:rStyle w:val="fontstyle01"/>
          <w:rFonts w:ascii="Arial" w:hAnsi="Arial" w:cs="Arial"/>
          <w:sz w:val="22"/>
          <w:szCs w:val="22"/>
          <w:lang w:val="lt-LT"/>
        </w:rPr>
        <w:t xml:space="preserve">Tačiau, net toms pačioms </w:t>
      </w:r>
      <m:oMath>
        <m:r>
          <w:rPr>
            <w:rStyle w:val="fontstyle01"/>
            <w:rFonts w:ascii="Cambria Math" w:hAnsi="Cambria Math" w:cs="Arial"/>
            <w:sz w:val="22"/>
            <w:szCs w:val="22"/>
            <w:lang w:val="lt-LT"/>
          </w:rPr>
          <m:t>cses,female,meanses,pracad</m:t>
        </m:r>
      </m:oMath>
      <w:r>
        <w:rPr>
          <w:rStyle w:val="fontstyle01"/>
          <w:rFonts w:ascii="Arial" w:hAnsi="Arial" w:cs="Arial"/>
          <w:sz w:val="22"/>
          <w:szCs w:val="22"/>
          <w:lang w:val="lt-LT"/>
        </w:rPr>
        <w:t xml:space="preserve"> reikšmėms, mokinių matematikos testo rezultatai gali skirtis, nes jie dar gali priklausyti nuo kažko, kas į modelį neįtraukta, pvz., nuo mokinio gabumų. Tie galimi rezultatų svyravimai atsispindi liekanoje </w:t>
      </w:r>
      <m:oMath>
        <m:r>
          <w:rPr>
            <w:rStyle w:val="fontstyle01"/>
            <w:rFonts w:ascii="Cambria Math" w:hAnsi="Cambria Math" w:cs="Arial"/>
            <w:sz w:val="22"/>
            <w:szCs w:val="22"/>
            <w:highlight w:val="cyan"/>
            <w:lang w:val="lt-LT"/>
          </w:rPr>
          <m:t>e</m:t>
        </m:r>
      </m:oMath>
      <w:r>
        <w:rPr>
          <w:rStyle w:val="fontstyle01"/>
          <w:rFonts w:ascii="Arial" w:hAnsi="Arial" w:cs="Arial"/>
          <w:sz w:val="22"/>
          <w:szCs w:val="22"/>
          <w:lang w:val="lt-LT"/>
        </w:rPr>
        <w:t xml:space="preserve">, kuri yra atsitiktinis </w:t>
      </w:r>
      <w:r>
        <w:rPr>
          <w:rStyle w:val="fontstyle01"/>
          <w:rFonts w:ascii="Arial" w:hAnsi="Arial" w:cs="Arial"/>
          <w:sz w:val="22"/>
          <w:szCs w:val="22"/>
          <w:lang w:val="lt-LT"/>
        </w:rPr>
        <w:lastRenderedPageBreak/>
        <w:t xml:space="preserve">dydis su vidurkiu 0 ir dispersija </w:t>
      </w:r>
      <m:oMath>
        <m:sSup>
          <m:sSup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highlight w:val="cyan"/>
              </w:rPr>
            </m:ctrlPr>
          </m:sSup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  <w:lang w:val="lt-LT"/>
              </w:rPr>
              <m:t>σ</m:t>
            </m: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highlight w:val="cyan"/>
                <w:lang w:val="lt-LT"/>
              </w:rPr>
            </m:ctrlPr>
          </m:e>
          <m:sup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</w:rPr>
              <m:t>2</m:t>
            </m:r>
          </m:sup>
        </m:sSup>
      </m:oMath>
      <w:r>
        <w:rPr>
          <w:rStyle w:val="fontstyle01"/>
          <w:rFonts w:ascii="Arial" w:hAnsi="Arial" w:cs="Arial"/>
          <w:sz w:val="22"/>
          <w:szCs w:val="22"/>
        </w:rPr>
        <w:t>. K</w:t>
      </w:r>
      <w:r w:rsidR="00067A57">
        <w:rPr>
          <w:rStyle w:val="fontstyle01"/>
          <w:rFonts w:ascii="Arial" w:hAnsi="Arial" w:cs="Arial"/>
          <w:sz w:val="22"/>
          <w:szCs w:val="22"/>
          <w:lang w:val="lt-LT"/>
        </w:rPr>
        <w:t xml:space="preserve">uo </w:t>
      </w:r>
      <w:r>
        <w:rPr>
          <w:rStyle w:val="fontstyle01"/>
          <w:rFonts w:ascii="Arial" w:hAnsi="Arial" w:cs="Arial"/>
          <w:sz w:val="22"/>
          <w:szCs w:val="22"/>
          <w:lang w:val="lt-LT"/>
        </w:rPr>
        <w:t>ta dispersija di</w:t>
      </w:r>
      <w:r w:rsidR="00B74C3A">
        <w:rPr>
          <w:rStyle w:val="fontstyle01"/>
          <w:rFonts w:ascii="Arial" w:hAnsi="Arial" w:cs="Arial"/>
          <w:sz w:val="22"/>
          <w:szCs w:val="22"/>
          <w:lang w:val="lt-LT"/>
        </w:rPr>
        <w:t>d</w:t>
      </w:r>
      <w:r>
        <w:rPr>
          <w:rStyle w:val="fontstyle01"/>
          <w:rFonts w:ascii="Arial" w:hAnsi="Arial" w:cs="Arial"/>
          <w:sz w:val="22"/>
          <w:szCs w:val="22"/>
          <w:lang w:val="lt-LT"/>
        </w:rPr>
        <w:t xml:space="preserve">esnė, tuo labiau gali skirtis testo rezultatai, esant toms pačioms </w:t>
      </w:r>
      <m:oMath>
        <m:r>
          <w:rPr>
            <w:rStyle w:val="fontstyle01"/>
            <w:rFonts w:ascii="Cambria Math" w:hAnsi="Cambria Math" w:cs="Arial"/>
            <w:sz w:val="22"/>
            <w:szCs w:val="22"/>
            <w:lang w:val="lt-LT"/>
          </w:rPr>
          <m:t>cses,female,meanses,pracad</m:t>
        </m:r>
      </m:oMath>
      <w:r>
        <w:rPr>
          <w:rStyle w:val="fontstyle01"/>
          <w:rFonts w:ascii="Arial" w:hAnsi="Arial" w:cs="Arial"/>
          <w:sz w:val="22"/>
          <w:szCs w:val="22"/>
          <w:lang w:val="lt-LT"/>
        </w:rPr>
        <w:t xml:space="preserve"> reikšmėms. Geruose </w:t>
      </w:r>
      <w:r w:rsidR="00B74C3A">
        <w:rPr>
          <w:rStyle w:val="fontstyle01"/>
          <w:rFonts w:ascii="Arial" w:hAnsi="Arial" w:cs="Arial"/>
          <w:sz w:val="22"/>
          <w:szCs w:val="22"/>
          <w:lang w:val="lt-LT"/>
        </w:rPr>
        <w:t xml:space="preserve">HLM </w:t>
      </w:r>
      <w:r>
        <w:rPr>
          <w:rStyle w:val="fontstyle01"/>
          <w:rFonts w:ascii="Arial" w:hAnsi="Arial" w:cs="Arial"/>
          <w:sz w:val="22"/>
          <w:szCs w:val="22"/>
          <w:lang w:val="lt-LT"/>
        </w:rPr>
        <w:t xml:space="preserve">modeliuose </w:t>
      </w:r>
      <m:oMath>
        <m:sSup>
          <m:sSup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</w:rPr>
            </m:ctrlPr>
          </m:sSup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  <w:lang w:val="lt-LT"/>
              </w:rPr>
              <m:t>σ</m:t>
            </m: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lang w:val="lt-LT"/>
              </w:rPr>
            </m:ctrlPr>
          </m:e>
          <m:sup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2</m:t>
            </m:r>
          </m:sup>
        </m:sSup>
      </m:oMath>
      <w:r>
        <w:rPr>
          <w:rStyle w:val="fontstyle01"/>
          <w:rFonts w:ascii="Arial" w:hAnsi="Arial" w:cs="Arial"/>
          <w:sz w:val="22"/>
          <w:szCs w:val="22"/>
        </w:rPr>
        <w:t xml:space="preserve"> įverčiai maži</w:t>
      </w:r>
      <w:r w:rsidR="00B74C3A">
        <w:rPr>
          <w:rStyle w:val="fontstyle01"/>
          <w:rFonts w:ascii="Arial" w:hAnsi="Arial" w:cs="Arial"/>
          <w:sz w:val="22"/>
          <w:szCs w:val="22"/>
        </w:rPr>
        <w:t>.</w:t>
      </w:r>
    </w:p>
    <w:p w14:paraId="7CE60F82" w14:textId="1A0CFC99" w:rsidR="00067A57" w:rsidRPr="000E6DE9" w:rsidRDefault="00B74C3A" w:rsidP="000E6DE9">
      <w:pPr>
        <w:pStyle w:val="NoSpacing"/>
        <w:numPr>
          <w:ilvl w:val="0"/>
          <w:numId w:val="4"/>
        </w:numPr>
        <w:shd w:val="clear" w:color="auto" w:fill="FBE4D5" w:themeFill="accent2" w:themeFillTint="33"/>
        <w:rPr>
          <w:rStyle w:val="fontstyle01"/>
          <w:rFonts w:ascii="Arial" w:hAnsi="Arial" w:cs="Arial"/>
          <w:b/>
          <w:bCs/>
          <w:sz w:val="22"/>
          <w:szCs w:val="22"/>
          <w:lang w:val="lt-LT"/>
        </w:rPr>
      </w:pPr>
      <w:r>
        <w:rPr>
          <w:rStyle w:val="fontstyle01"/>
          <w:rFonts w:ascii="Arial" w:hAnsi="Arial" w:cs="Arial"/>
          <w:sz w:val="22"/>
          <w:szCs w:val="22"/>
          <w:lang w:val="lt-LT"/>
        </w:rPr>
        <w:t>Analogiškai</w:t>
      </w:r>
      <w:r w:rsidR="003C115A">
        <w:rPr>
          <w:rStyle w:val="fontstyle01"/>
          <w:rFonts w:ascii="Arial" w:hAnsi="Arial" w:cs="Arial"/>
          <w:sz w:val="22"/>
          <w:szCs w:val="22"/>
          <w:lang w:val="lt-LT"/>
        </w:rPr>
        <w:t xml:space="preserve"> </w:t>
      </w:r>
      <w:r w:rsidR="00067A57">
        <w:rPr>
          <w:rStyle w:val="fontstyle01"/>
          <w:rFonts w:ascii="Arial" w:hAnsi="Arial" w:cs="Arial"/>
          <w:sz w:val="22"/>
          <w:szCs w:val="22"/>
          <w:lang w:val="lt-LT"/>
        </w:rPr>
        <w:t xml:space="preserve">tarpu </w:t>
      </w:r>
      <m:oMath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highlight w:val="cyan"/>
                <w:lang w:val="lt-LT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  <w:lang w:val="lt-LT"/>
              </w:rPr>
              <m:t>u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  <w:lang w:val="lt-LT"/>
              </w:rPr>
              <m:t>0</m:t>
            </m:r>
          </m:sub>
        </m:sSub>
        <m:r>
          <w:rPr>
            <w:rStyle w:val="fontstyle01"/>
            <w:rFonts w:ascii="Cambria Math" w:hAnsi="Cambria Math" w:cs="Arial"/>
            <w:sz w:val="22"/>
            <w:szCs w:val="22"/>
            <w:highlight w:val="cyan"/>
            <w:lang w:val="lt-LT"/>
          </w:rPr>
          <m:t xml:space="preserve">, </m:t>
        </m:r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highlight w:val="cyan"/>
                <w:lang w:val="lt-LT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  <w:lang w:val="lt-LT"/>
              </w:rPr>
              <m:t>u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  <w:lang w:val="lt-LT"/>
              </w:rPr>
              <m:t>1</m:t>
            </m:r>
          </m:sub>
        </m:sSub>
      </m:oMath>
      <w:r>
        <w:rPr>
          <w:rStyle w:val="fontstyle01"/>
          <w:rFonts w:ascii="Arial" w:hAnsi="Arial" w:cs="Arial"/>
          <w:sz w:val="22"/>
          <w:szCs w:val="22"/>
          <w:lang w:val="lt-LT"/>
        </w:rPr>
        <w:t xml:space="preserve"> </w:t>
      </w:r>
      <w:r w:rsidR="00067A57">
        <w:rPr>
          <w:rStyle w:val="fontstyle01"/>
          <w:rFonts w:ascii="Arial" w:hAnsi="Arial" w:cs="Arial"/>
          <w:sz w:val="22"/>
          <w:szCs w:val="22"/>
          <w:lang w:val="lt-LT"/>
        </w:rPr>
        <w:t>yra atsitiktiniai dydžiai</w:t>
      </w:r>
      <w:r>
        <w:rPr>
          <w:rStyle w:val="fontstyle01"/>
          <w:rFonts w:ascii="Arial" w:hAnsi="Arial" w:cs="Arial"/>
          <w:sz w:val="22"/>
          <w:szCs w:val="22"/>
          <w:lang w:val="lt-LT"/>
        </w:rPr>
        <w:t xml:space="preserve">, kuriuose atsispindi mokyklų skirtumai. Jų vidurkiai lygūs 0, o dispersijos yra </w:t>
      </w:r>
      <m:oMath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highlight w:val="cyan"/>
                <w:lang w:val="lt-LT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  <w:lang w:val="lt-LT"/>
              </w:rPr>
              <m:t>τ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  <w:lang w:val="lt-LT"/>
              </w:rPr>
              <m:t>00</m:t>
            </m:r>
          </m:sub>
        </m:sSub>
        <m:r>
          <w:rPr>
            <w:rStyle w:val="fontstyle01"/>
            <w:rFonts w:ascii="Cambria Math" w:hAnsi="Cambria Math" w:cs="Arial"/>
            <w:sz w:val="22"/>
            <w:szCs w:val="22"/>
            <w:highlight w:val="cyan"/>
            <w:lang w:val="lt-LT"/>
          </w:rPr>
          <m:t xml:space="preserve"> , </m:t>
        </m:r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highlight w:val="cyan"/>
                <w:lang w:val="lt-LT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  <w:lang w:val="lt-LT"/>
              </w:rPr>
              <m:t>τ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  <w:lang w:val="lt-LT"/>
              </w:rPr>
              <m:t>11</m:t>
            </m:r>
          </m:sub>
        </m:sSub>
      </m:oMath>
      <w:r w:rsidR="00067A57">
        <w:rPr>
          <w:rStyle w:val="fontstyle01"/>
          <w:rFonts w:ascii="Arial" w:hAnsi="Arial" w:cs="Arial"/>
          <w:sz w:val="22"/>
          <w:szCs w:val="22"/>
          <w:lang w:val="lt-LT"/>
        </w:rPr>
        <w:t xml:space="preserve">. </w:t>
      </w:r>
      <w:r>
        <w:rPr>
          <w:rStyle w:val="fontstyle01"/>
          <w:rFonts w:ascii="Arial" w:hAnsi="Arial" w:cs="Arial"/>
          <w:sz w:val="22"/>
          <w:szCs w:val="22"/>
          <w:lang w:val="lt-LT"/>
        </w:rPr>
        <w:t xml:space="preserve">Vėl gi, kuo jos mažesnės, tuo modelis geriau aprašo mokyklos įtaką mokinių rezultatams. Be to </w:t>
      </w:r>
      <m:oMath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highlight w:val="cyan"/>
                <w:lang w:val="lt-LT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  <w:lang w:val="lt-LT"/>
              </w:rPr>
              <m:t>u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  <w:lang w:val="lt-LT"/>
              </w:rPr>
              <m:t>0</m:t>
            </m:r>
          </m:sub>
        </m:sSub>
        <m:r>
          <w:rPr>
            <w:rStyle w:val="fontstyle01"/>
            <w:rFonts w:ascii="Cambria Math" w:hAnsi="Cambria Math" w:cs="Arial"/>
            <w:sz w:val="22"/>
            <w:szCs w:val="22"/>
            <w:highlight w:val="cyan"/>
            <w:lang w:val="lt-LT"/>
          </w:rPr>
          <m:t xml:space="preserve">, </m:t>
        </m:r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highlight w:val="cyan"/>
                <w:lang w:val="lt-LT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  <w:lang w:val="lt-LT"/>
              </w:rPr>
              <m:t>u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cyan"/>
                <w:lang w:val="lt-LT"/>
              </w:rPr>
              <m:t>1</m:t>
            </m:r>
          </m:sub>
        </m:sSub>
        <m:r>
          <w:rPr>
            <w:rStyle w:val="fontstyle01"/>
            <w:rFonts w:ascii="Cambria Math" w:hAnsi="Cambria Math" w:cs="Arial"/>
            <w:sz w:val="22"/>
            <w:szCs w:val="22"/>
            <w:lang w:val="lt-LT"/>
          </w:rPr>
          <m:t xml:space="preserve"> </m:t>
        </m:r>
      </m:oMath>
      <w:r w:rsidR="005D63EF">
        <w:rPr>
          <w:rStyle w:val="fontstyle01"/>
          <w:rFonts w:ascii="Arial" w:hAnsi="Arial" w:cs="Arial"/>
          <w:sz w:val="22"/>
          <w:szCs w:val="22"/>
          <w:lang w:val="lt-LT"/>
        </w:rPr>
        <w:t xml:space="preserve"> </w:t>
      </w:r>
      <w:r>
        <w:rPr>
          <w:rStyle w:val="fontstyle01"/>
          <w:rFonts w:ascii="Arial" w:hAnsi="Arial" w:cs="Arial"/>
          <w:sz w:val="22"/>
          <w:szCs w:val="22"/>
          <w:lang w:val="lt-LT"/>
        </w:rPr>
        <w:t>gali koreliuoti, t.y. būti s</w:t>
      </w:r>
      <w:r w:rsidR="005D63EF">
        <w:rPr>
          <w:rStyle w:val="fontstyle01"/>
          <w:rFonts w:ascii="Arial" w:hAnsi="Arial" w:cs="Arial"/>
          <w:sz w:val="22"/>
          <w:szCs w:val="22"/>
          <w:lang w:val="lt-LT"/>
        </w:rPr>
        <w:t>u</w:t>
      </w:r>
      <w:r>
        <w:rPr>
          <w:rStyle w:val="fontstyle01"/>
          <w:rFonts w:ascii="Arial" w:hAnsi="Arial" w:cs="Arial"/>
          <w:sz w:val="22"/>
          <w:szCs w:val="22"/>
          <w:lang w:val="lt-LT"/>
        </w:rPr>
        <w:t xml:space="preserve">siję. Tradiciškai </w:t>
      </w:r>
      <w:r w:rsidR="005D63EF">
        <w:rPr>
          <w:rStyle w:val="fontstyle01"/>
          <w:rFonts w:ascii="Arial" w:hAnsi="Arial" w:cs="Arial"/>
          <w:sz w:val="22"/>
          <w:szCs w:val="22"/>
          <w:lang w:val="lt-LT"/>
        </w:rPr>
        <w:t xml:space="preserve">pateikiamas tos koreliacijos įvertis (arba kovariacija </w:t>
      </w:r>
      <m:oMath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lang w:val="lt-LT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  <w:lang w:val="lt-LT"/>
              </w:rPr>
              <m:t>τ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  <w:lang w:val="lt-LT"/>
              </w:rPr>
              <m:t>01</m:t>
            </m:r>
          </m:sub>
        </m:sSub>
      </m:oMath>
      <w:r w:rsidR="005D63EF">
        <w:rPr>
          <w:rStyle w:val="fontstyle01"/>
          <w:rFonts w:ascii="Arial" w:hAnsi="Arial" w:cs="Arial"/>
          <w:sz w:val="22"/>
          <w:szCs w:val="22"/>
          <w:lang w:val="lt-LT"/>
        </w:rPr>
        <w:t>)</w:t>
      </w:r>
      <w:r>
        <w:rPr>
          <w:rStyle w:val="fontstyle01"/>
          <w:rFonts w:ascii="Arial" w:hAnsi="Arial" w:cs="Arial"/>
          <w:sz w:val="22"/>
          <w:szCs w:val="22"/>
          <w:lang w:val="lt-LT"/>
        </w:rPr>
        <w:t xml:space="preserve"> .</w:t>
      </w:r>
      <w:r w:rsidR="00067A57">
        <w:rPr>
          <w:rStyle w:val="fontstyle01"/>
          <w:rFonts w:ascii="Arial" w:hAnsi="Arial" w:cs="Arial"/>
          <w:sz w:val="22"/>
          <w:szCs w:val="22"/>
          <w:lang w:val="lt-LT"/>
        </w:rPr>
        <w:t xml:space="preserve"> </w:t>
      </w:r>
    </w:p>
    <w:p w14:paraId="425E86E9" w14:textId="64D32958" w:rsidR="000F794C" w:rsidRPr="000F794C" w:rsidRDefault="000E6DE9" w:rsidP="000F794C">
      <w:pPr>
        <w:pStyle w:val="NoSpacing"/>
        <w:numPr>
          <w:ilvl w:val="0"/>
          <w:numId w:val="4"/>
        </w:numPr>
        <w:shd w:val="clear" w:color="auto" w:fill="FBE4D5" w:themeFill="accent2" w:themeFillTint="33"/>
        <w:rPr>
          <w:rFonts w:ascii="Arial" w:hAnsi="Arial" w:cs="Arial"/>
          <w:b/>
          <w:bCs/>
          <w:color w:val="000000"/>
          <w:lang w:val="lt-LT"/>
        </w:rPr>
      </w:pPr>
      <w:r w:rsidRPr="000F794C">
        <w:rPr>
          <w:rStyle w:val="fontstyle01"/>
          <w:rFonts w:ascii="Arial" w:hAnsi="Arial" w:cs="Arial"/>
          <w:sz w:val="22"/>
          <w:szCs w:val="22"/>
          <w:lang w:val="lt-LT"/>
        </w:rPr>
        <w:t xml:space="preserve">Beje, nemanoma, kad mokyklos daro įtaką mokinių lyčiai, todėl </w:t>
      </w:r>
      <m:oMath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lang w:val="lt-LT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  <w:lang w:val="lt-LT"/>
              </w:rPr>
              <m:t>β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  <w:lang w:val="lt-LT"/>
              </w:rPr>
              <m:t>2</m:t>
            </m:r>
          </m:sub>
        </m:sSub>
      </m:oMath>
      <w:r w:rsidRPr="000F794C">
        <w:rPr>
          <w:rStyle w:val="fontstyle01"/>
          <w:rFonts w:ascii="Arial" w:hAnsi="Arial" w:cs="Arial"/>
          <w:sz w:val="22"/>
          <w:szCs w:val="22"/>
          <w:lang w:val="lt-LT"/>
        </w:rPr>
        <w:t xml:space="preserve"> liekanos neturi.</w:t>
      </w:r>
    </w:p>
    <w:p w14:paraId="3EAC44FC" w14:textId="77777777" w:rsidR="00B11E61" w:rsidRDefault="00B11E61" w:rsidP="000F794C">
      <w:pPr>
        <w:shd w:val="clear" w:color="auto" w:fill="FFFFFF" w:themeFill="background1"/>
        <w:rPr>
          <w:rFonts w:ascii="Arial" w:hAnsi="Arial" w:cs="Arial"/>
          <w:b/>
          <w:bCs/>
          <w:lang w:val="lt-LT"/>
        </w:rPr>
      </w:pPr>
    </w:p>
    <w:p w14:paraId="2C4B8E04" w14:textId="5F2296BB" w:rsidR="00B530F0" w:rsidRDefault="000E6DE9" w:rsidP="000F794C">
      <w:pPr>
        <w:shd w:val="clear" w:color="auto" w:fill="E7E6E6" w:themeFill="background2"/>
        <w:rPr>
          <w:rFonts w:ascii="Arial" w:hAnsi="Arial" w:cs="Arial"/>
          <w:lang w:val="lt-LT"/>
        </w:rPr>
      </w:pPr>
      <w:r>
        <w:rPr>
          <w:rFonts w:ascii="Arial" w:hAnsi="Arial" w:cs="Arial"/>
          <w:b/>
          <w:bCs/>
          <w:lang w:val="lt-LT"/>
        </w:rPr>
        <w:t>1</w:t>
      </w:r>
      <w:r w:rsidR="00B530F0" w:rsidRPr="00B530F0">
        <w:rPr>
          <w:rFonts w:ascii="Arial" w:hAnsi="Arial" w:cs="Arial"/>
          <w:b/>
          <w:bCs/>
          <w:lang w:val="lt-LT"/>
        </w:rPr>
        <w:t>)</w:t>
      </w:r>
      <w:r w:rsidR="00B530F0">
        <w:rPr>
          <w:rFonts w:ascii="Arial" w:hAnsi="Arial" w:cs="Arial"/>
          <w:lang w:val="lt-LT"/>
        </w:rPr>
        <w:t xml:space="preserve"> </w:t>
      </w:r>
      <w:r w:rsidR="00B530F0" w:rsidRPr="00B530F0">
        <w:rPr>
          <w:rFonts w:ascii="Arial" w:hAnsi="Arial" w:cs="Arial"/>
          <w:b/>
          <w:bCs/>
          <w:lang w:val="lt-LT"/>
        </w:rPr>
        <w:t>Besąlyginis modelis</w:t>
      </w:r>
      <w:r w:rsidR="00036FF7">
        <w:rPr>
          <w:rFonts w:ascii="Arial" w:hAnsi="Arial" w:cs="Arial"/>
          <w:b/>
          <w:bCs/>
          <w:lang w:val="lt-LT"/>
        </w:rPr>
        <w:t xml:space="preserve"> ir ICC</w:t>
      </w:r>
    </w:p>
    <w:p w14:paraId="67D77861" w14:textId="34E3A347" w:rsidR="000E6DE9" w:rsidRDefault="000E6DE9" w:rsidP="00B11E61">
      <w:pPr>
        <w:shd w:val="clear" w:color="auto" w:fill="FBE4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Style w:val="fontstyle01"/>
          <w:rFonts w:ascii="Arial" w:hAnsi="Arial" w:cs="Arial"/>
          <w:sz w:val="22"/>
          <w:szCs w:val="22"/>
          <w:lang w:val="lt-LT"/>
        </w:rPr>
      </w:pPr>
      <w:r>
        <w:rPr>
          <w:rStyle w:val="fontstyle01"/>
          <w:rFonts w:ascii="Arial" w:hAnsi="Arial" w:cs="Arial"/>
          <w:sz w:val="22"/>
          <w:szCs w:val="22"/>
          <w:lang w:val="lt-LT"/>
        </w:rPr>
        <w:t>Besąlyginis modelis sudaroma, norint išsiaiškinti ar iš viso reikia atsižvelgti į mokyklos įtaką. Formaliai</w:t>
      </w:r>
    </w:p>
    <w:p w14:paraId="3E51F45E" w14:textId="5419A436" w:rsidR="000E6DE9" w:rsidRPr="00B530F0" w:rsidRDefault="000E6DE9" w:rsidP="00B11E61">
      <w:pPr>
        <w:pStyle w:val="NoSpacing"/>
        <w:shd w:val="clear" w:color="auto" w:fill="FBE4D5" w:themeFill="accent2" w:themeFillTint="33"/>
        <w:rPr>
          <w:rStyle w:val="fontstyle01"/>
          <w:rFonts w:ascii="Arial" w:hAnsi="Arial" w:cs="Arial"/>
          <w:sz w:val="22"/>
          <w:szCs w:val="22"/>
          <w:lang w:val="lt-LT"/>
        </w:rPr>
      </w:pPr>
      <w:r w:rsidRPr="000E6DE9">
        <w:rPr>
          <w:rStyle w:val="fontstyle01"/>
          <w:rFonts w:ascii="Arial" w:hAnsi="Arial" w:cs="Arial"/>
          <w:sz w:val="22"/>
          <w:szCs w:val="22"/>
          <w:lang w:val="lt-LT"/>
        </w:rPr>
        <w:t xml:space="preserve">I lygmuo (mokinio): </w:t>
      </w:r>
      <m:oMath>
        <m:r>
          <w:rPr>
            <w:rStyle w:val="fontstyle01"/>
            <w:rFonts w:ascii="Cambria Math" w:hAnsi="Cambria Math" w:cs="Arial"/>
            <w:sz w:val="22"/>
            <w:szCs w:val="22"/>
            <w:lang w:val="lt-LT"/>
          </w:rPr>
          <m:t>mathach</m:t>
        </m:r>
        <m:r>
          <w:rPr>
            <w:rStyle w:val="fontstyle01"/>
            <w:rFonts w:ascii="Cambria Math" w:hAnsi="Cambria Math" w:cs="Arial"/>
            <w:sz w:val="22"/>
            <w:szCs w:val="22"/>
          </w:rPr>
          <m:t>=</m:t>
        </m:r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β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0</m:t>
            </m:r>
          </m:sub>
        </m:sSub>
        <m:r>
          <w:rPr>
            <w:rStyle w:val="fontstyle01"/>
            <w:rFonts w:ascii="Cambria Math" w:hAnsi="Cambria Math" w:cs="Arial"/>
            <w:sz w:val="22"/>
            <w:szCs w:val="22"/>
          </w:rPr>
          <m:t>+e</m:t>
        </m:r>
      </m:oMath>
      <w:r w:rsidRPr="000E6DE9">
        <w:rPr>
          <w:rFonts w:ascii="Arial" w:hAnsi="Arial" w:cs="Arial"/>
          <w:color w:val="000000"/>
          <w:lang w:val="lt-LT"/>
        </w:rPr>
        <w:t xml:space="preserve"> </w:t>
      </w:r>
      <w:r w:rsidRPr="000E6DE9">
        <w:rPr>
          <w:rFonts w:ascii="Arial" w:hAnsi="Arial" w:cs="Arial"/>
          <w:color w:val="000000"/>
          <w:lang w:val="lt-LT"/>
        </w:rPr>
        <w:br/>
      </w:r>
      <w:r w:rsidRPr="000E6DE9">
        <w:rPr>
          <w:rStyle w:val="fontstyle01"/>
          <w:rFonts w:ascii="Arial" w:hAnsi="Arial" w:cs="Arial"/>
          <w:sz w:val="22"/>
          <w:szCs w:val="22"/>
          <w:lang w:val="lt-LT"/>
        </w:rPr>
        <w:t>II lygmuo (mokyklos):</w:t>
      </w:r>
      <w:r w:rsidRPr="000E6DE9">
        <w:rPr>
          <w:rFonts w:ascii="Arial" w:hAnsi="Arial" w:cs="Arial"/>
          <w:color w:val="000000"/>
          <w:lang w:val="lt-LT"/>
        </w:rPr>
        <w:t xml:space="preserve"> </w:t>
      </w:r>
      <m:oMath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β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0</m:t>
            </m:r>
          </m:sub>
        </m:sSub>
        <m:r>
          <w:rPr>
            <w:rStyle w:val="fontstyle01"/>
            <w:rFonts w:ascii="Cambria Math" w:hAnsi="Cambria Math" w:cs="Arial"/>
            <w:sz w:val="22"/>
            <w:szCs w:val="22"/>
          </w:rPr>
          <m:t>=</m:t>
        </m:r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γ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00</m:t>
            </m:r>
          </m:sub>
        </m:sSub>
        <m:r>
          <w:rPr>
            <w:rStyle w:val="fontstyle01"/>
            <w:rFonts w:ascii="Cambria Math" w:hAnsi="Cambria Math" w:cs="Arial"/>
            <w:sz w:val="22"/>
            <w:szCs w:val="22"/>
          </w:rPr>
          <m:t>+</m:t>
        </m:r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u</m:t>
            </m:r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0</m:t>
            </m:r>
          </m:sub>
        </m:sSub>
      </m:oMath>
      <w:r w:rsidRPr="000E6DE9">
        <w:rPr>
          <w:rFonts w:ascii="Arial" w:hAnsi="Arial" w:cs="Arial"/>
          <w:color w:val="000000"/>
          <w:lang w:val="lt-LT"/>
        </w:rPr>
        <w:t xml:space="preserve"> </w:t>
      </w:r>
      <w:r w:rsidRPr="000E6DE9">
        <w:rPr>
          <w:rFonts w:ascii="Arial" w:hAnsi="Arial" w:cs="Arial"/>
          <w:color w:val="000000"/>
          <w:lang w:val="lt-LT"/>
        </w:rPr>
        <w:br/>
      </w:r>
    </w:p>
    <w:p w14:paraId="49DF7A49" w14:textId="50320EC8" w:rsidR="00B530F0" w:rsidRDefault="00B530F0" w:rsidP="00B530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B530F0">
        <w:rPr>
          <w:rFonts w:ascii="Lucida Console" w:eastAsia="Times New Roman" w:hAnsi="Lucida Console" w:cs="Courier New"/>
          <w:color w:val="0000FF"/>
          <w:sz w:val="20"/>
          <w:szCs w:val="20"/>
        </w:rPr>
        <w:t>&gt; df&lt;-hsbdataset</w:t>
      </w:r>
    </w:p>
    <w:p w14:paraId="0D0D0026" w14:textId="77777777" w:rsidR="00B530F0" w:rsidRDefault="00B530F0" w:rsidP="00B530F0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library(lmerTest)</w:t>
      </w:r>
    </w:p>
    <w:p w14:paraId="0A82C17B" w14:textId="59917323" w:rsidR="00B530F0" w:rsidRDefault="00B530F0" w:rsidP="00B530F0">
      <w:pPr>
        <w:pStyle w:val="HTMLPreformatted"/>
        <w:shd w:val="clear" w:color="auto" w:fill="FFFFFF"/>
        <w:wordWrap w:val="0"/>
        <w:spacing w:line="240" w:lineRule="atLeast"/>
        <w:rPr>
          <w:rStyle w:val="go2hclqbh4b"/>
          <w:rFonts w:ascii="Lucida Console" w:hAnsi="Lucida Console"/>
          <w:color w:val="0000FF"/>
        </w:rPr>
      </w:pPr>
      <w:r>
        <w:rPr>
          <w:rStyle w:val="go2hclqbh4b"/>
          <w:rFonts w:ascii="Lucida Console" w:hAnsi="Lucida Console"/>
          <w:color w:val="0000FF"/>
        </w:rPr>
        <w:t>&gt; model_zero&lt;-lmer(mathach~1+(1|school), data=df)</w:t>
      </w:r>
    </w:p>
    <w:p w14:paraId="532EB7B6" w14:textId="77777777" w:rsidR="00B530F0" w:rsidRDefault="00B530F0" w:rsidP="00B530F0">
      <w:pPr>
        <w:pStyle w:val="HTMLPreformatted"/>
        <w:shd w:val="clear" w:color="auto" w:fill="FFFFFF"/>
        <w:wordWrap w:val="0"/>
        <w:spacing w:line="240" w:lineRule="atLeast"/>
        <w:rPr>
          <w:rStyle w:val="go2hclqbh4b"/>
          <w:rFonts w:ascii="Lucida Console" w:hAnsi="Lucida Console"/>
          <w:color w:val="0000FF"/>
        </w:rPr>
      </w:pPr>
      <w:r>
        <w:rPr>
          <w:rStyle w:val="go2hclqbi5b"/>
          <w:rFonts w:ascii="Lucida Console" w:hAnsi="Lucida Console"/>
          <w:color w:val="0000FF"/>
        </w:rPr>
        <w:t xml:space="preserve">&gt; </w:t>
      </w:r>
      <w:r>
        <w:rPr>
          <w:rStyle w:val="go2hclqbh4b"/>
          <w:rFonts w:ascii="Lucida Console" w:hAnsi="Lucida Console"/>
          <w:color w:val="0000FF"/>
        </w:rPr>
        <w:t>summary(model_zero)</w:t>
      </w:r>
    </w:p>
    <w:p w14:paraId="424A970F" w14:textId="77777777" w:rsidR="00B530F0" w:rsidRDefault="00B530F0" w:rsidP="00B530F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Random effects:</w:t>
      </w:r>
    </w:p>
    <w:p w14:paraId="42920167" w14:textId="77777777" w:rsidR="00B530F0" w:rsidRDefault="00B530F0" w:rsidP="00B530F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Groups   Name        Variance Std.Dev.</w:t>
      </w:r>
    </w:p>
    <w:p w14:paraId="764C95EB" w14:textId="77777777" w:rsidR="00B530F0" w:rsidRDefault="00B530F0" w:rsidP="00B530F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school   (Intercept)  </w:t>
      </w:r>
      <w:r w:rsidRPr="00BF7796">
        <w:rPr>
          <w:rStyle w:val="go2hclqbb5b"/>
          <w:rFonts w:ascii="Lucida Console" w:hAnsi="Lucida Console"/>
          <w:color w:val="000000"/>
          <w:highlight w:val="yellow"/>
          <w:bdr w:val="none" w:sz="0" w:space="0" w:color="auto" w:frame="1"/>
        </w:rPr>
        <w:t>8.614</w:t>
      </w: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2.935   </w:t>
      </w:r>
    </w:p>
    <w:p w14:paraId="73205FD7" w14:textId="77777777" w:rsidR="00B530F0" w:rsidRDefault="00B530F0" w:rsidP="00B530F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Residual             </w:t>
      </w:r>
      <w:r w:rsidRPr="00BF7796">
        <w:rPr>
          <w:rStyle w:val="go2hclqbb5b"/>
          <w:rFonts w:ascii="Lucida Console" w:hAnsi="Lucida Console"/>
          <w:color w:val="000000"/>
          <w:highlight w:val="yellow"/>
          <w:bdr w:val="none" w:sz="0" w:space="0" w:color="auto" w:frame="1"/>
        </w:rPr>
        <w:t>39.148</w:t>
      </w: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6.257   </w:t>
      </w:r>
    </w:p>
    <w:p w14:paraId="3C09A488" w14:textId="77777777" w:rsidR="00B530F0" w:rsidRDefault="00B530F0" w:rsidP="00B530F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Number of obs: 7185, groups:  school, 160</w:t>
      </w:r>
    </w:p>
    <w:p w14:paraId="58F9BEC3" w14:textId="77777777" w:rsidR="00B530F0" w:rsidRDefault="00B530F0" w:rsidP="00B530F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</w:p>
    <w:p w14:paraId="00181204" w14:textId="77777777" w:rsidR="00B530F0" w:rsidRDefault="00B530F0" w:rsidP="00B530F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Fixed effects:</w:t>
      </w:r>
    </w:p>
    <w:p w14:paraId="3677C865" w14:textId="77777777" w:rsidR="00B530F0" w:rsidRDefault="00B530F0" w:rsidP="00B530F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         Estimate Std. Error       df t value Pr(&gt;|t|)    </w:t>
      </w:r>
    </w:p>
    <w:p w14:paraId="2C4F933A" w14:textId="77777777" w:rsidR="00B530F0" w:rsidRDefault="00B530F0" w:rsidP="00B530F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(Intercept)  </w:t>
      </w:r>
      <w:r w:rsidRPr="000F794C">
        <w:rPr>
          <w:rStyle w:val="go2hclqbb5b"/>
          <w:rFonts w:ascii="Lucida Console" w:hAnsi="Lucida Console"/>
          <w:color w:val="000000"/>
          <w:highlight w:val="yellow"/>
          <w:bdr w:val="none" w:sz="0" w:space="0" w:color="auto" w:frame="1"/>
        </w:rPr>
        <w:t>12.6370</w:t>
      </w: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  0.2444 156.6473   51.71   &lt;</w:t>
      </w:r>
      <w:r w:rsidRPr="000E6DE9">
        <w:rPr>
          <w:rStyle w:val="go2hclqbb5b"/>
          <w:rFonts w:ascii="Lucida Console" w:hAnsi="Lucida Console"/>
          <w:color w:val="000000"/>
          <w:highlight w:val="yellow"/>
          <w:bdr w:val="none" w:sz="0" w:space="0" w:color="auto" w:frame="1"/>
        </w:rPr>
        <w:t>2e-16</w:t>
      </w: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***</w:t>
      </w:r>
    </w:p>
    <w:p w14:paraId="03CFD298" w14:textId="77777777" w:rsidR="00B530F0" w:rsidRDefault="00B530F0" w:rsidP="00B530F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56CEBF60" w14:textId="77777777" w:rsidR="00B530F0" w:rsidRDefault="00B530F0" w:rsidP="00B530F0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Signif. codes:  0 ‘***’ 0.001 ‘**’ 0.01 ‘*’ 0.05 ‘.’ 0.1 ‘ ’ 1</w:t>
      </w:r>
    </w:p>
    <w:p w14:paraId="741E8DB1" w14:textId="77777777" w:rsidR="00B530F0" w:rsidRDefault="00B530F0" w:rsidP="00B530F0">
      <w:pPr>
        <w:pStyle w:val="HTMLPreformatted"/>
        <w:shd w:val="clear" w:color="auto" w:fill="FFFFFF"/>
        <w:wordWrap w:val="0"/>
        <w:spacing w:line="240" w:lineRule="atLeast"/>
        <w:rPr>
          <w:rStyle w:val="go2hclqbh4b"/>
          <w:rFonts w:ascii="Lucida Console" w:hAnsi="Lucida Console"/>
          <w:color w:val="0000FF"/>
        </w:rPr>
      </w:pPr>
    </w:p>
    <w:p w14:paraId="039E6870" w14:textId="64154727" w:rsidR="000E6DE9" w:rsidRDefault="000E6DE9" w:rsidP="00036FF7">
      <w:pPr>
        <w:pStyle w:val="NoSpacing"/>
        <w:shd w:val="clear" w:color="auto" w:fill="FBE4D5" w:themeFill="accent2" w:themeFillTint="33"/>
        <w:rPr>
          <w:rStyle w:val="fontstyle01"/>
          <w:rFonts w:ascii="Arial" w:hAnsi="Arial" w:cs="Arial"/>
          <w:sz w:val="22"/>
          <w:szCs w:val="22"/>
        </w:rPr>
      </w:pPr>
      <w:r>
        <w:rPr>
          <w:rStyle w:val="fontstyle01"/>
          <w:rFonts w:ascii="Arial" w:hAnsi="Arial" w:cs="Arial"/>
          <w:sz w:val="22"/>
          <w:szCs w:val="22"/>
        </w:rPr>
        <w:t xml:space="preserve">Ką čia gavome? Parametrų įverčius: </w:t>
      </w:r>
      <m:oMath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highlight w:val="yellow"/>
              </w:rPr>
            </m:ctrlPr>
          </m:sSubPr>
          <m:e>
            <m:acc>
              <m:accPr>
                <m:ctrlPr>
                  <w:rPr>
                    <w:rStyle w:val="fontstyle01"/>
                    <w:rFonts w:ascii="Cambria Math" w:hAnsi="Cambria Math" w:cs="Arial"/>
                    <w:i/>
                    <w:sz w:val="22"/>
                    <w:szCs w:val="22"/>
                    <w:highlight w:val="yellow"/>
                  </w:rPr>
                </m:ctrlPr>
              </m:accPr>
              <m:e>
                <m:r>
                  <w:rPr>
                    <w:rStyle w:val="fontstyle01"/>
                    <w:rFonts w:ascii="Cambria Math" w:hAnsi="Cambria Math" w:cs="Arial"/>
                    <w:sz w:val="22"/>
                    <w:szCs w:val="22"/>
                    <w:highlight w:val="yellow"/>
                  </w:rPr>
                  <m:t>γ</m:t>
                </m:r>
              </m:e>
            </m:acc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yellow"/>
              </w:rPr>
              <m:t>00</m:t>
            </m:r>
          </m:sub>
        </m:sSub>
        <m:r>
          <w:rPr>
            <w:rStyle w:val="fontstyle01"/>
            <w:rFonts w:ascii="Cambria Math" w:hAnsi="Cambria Math" w:cs="Arial"/>
            <w:sz w:val="22"/>
            <w:szCs w:val="22"/>
            <w:highlight w:val="yellow"/>
          </w:rPr>
          <m:t xml:space="preserve">=12.637,  </m:t>
        </m:r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highlight w:val="yellow"/>
              </w:rPr>
            </m:ctrlPr>
          </m:sSubPr>
          <m:e>
            <m:acc>
              <m:accPr>
                <m:ctrlPr>
                  <w:rPr>
                    <w:rStyle w:val="fontstyle01"/>
                    <w:rFonts w:ascii="Cambria Math" w:hAnsi="Cambria Math" w:cs="Arial"/>
                    <w:i/>
                    <w:sz w:val="22"/>
                    <w:szCs w:val="22"/>
                    <w:highlight w:val="yellow"/>
                  </w:rPr>
                </m:ctrlPr>
              </m:accPr>
              <m:e>
                <m:r>
                  <w:rPr>
                    <w:rStyle w:val="fontstyle01"/>
                    <w:rFonts w:ascii="Cambria Math" w:hAnsi="Cambria Math" w:cs="Arial"/>
                    <w:sz w:val="22"/>
                    <w:szCs w:val="22"/>
                    <w:highlight w:val="yellow"/>
                  </w:rPr>
                  <m:t>τ</m:t>
                </m:r>
              </m:e>
            </m:acc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yellow"/>
              </w:rPr>
              <m:t>00</m:t>
            </m:r>
          </m:sub>
        </m:sSub>
        <m:r>
          <w:rPr>
            <w:rStyle w:val="fontstyle01"/>
            <w:rFonts w:ascii="Cambria Math" w:hAnsi="Cambria Math" w:cs="Arial"/>
            <w:sz w:val="22"/>
            <w:szCs w:val="22"/>
            <w:highlight w:val="yellow"/>
          </w:rPr>
          <m:t>=8.614 ;</m:t>
        </m:r>
        <m:sSup>
          <m:sSup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  <w:highlight w:val="yellow"/>
              </w:rPr>
            </m:ctrlPr>
          </m:sSupPr>
          <m:e>
            <m:acc>
              <m:accPr>
                <m:ctrlPr>
                  <w:rPr>
                    <w:rStyle w:val="fontstyle01"/>
                    <w:rFonts w:ascii="Cambria Math" w:hAnsi="Cambria Math" w:cs="Arial"/>
                    <w:i/>
                    <w:sz w:val="22"/>
                    <w:szCs w:val="22"/>
                    <w:highlight w:val="yellow"/>
                  </w:rPr>
                </m:ctrlPr>
              </m:accPr>
              <m:e>
                <m:r>
                  <w:rPr>
                    <w:rStyle w:val="fontstyle01"/>
                    <w:rFonts w:ascii="Cambria Math" w:hAnsi="Cambria Math" w:cs="Arial"/>
                    <w:sz w:val="22"/>
                    <w:szCs w:val="22"/>
                    <w:highlight w:val="yellow"/>
                  </w:rPr>
                  <m:t>σ</m:t>
                </m:r>
              </m:e>
            </m:acc>
          </m:e>
          <m:sup>
            <m:r>
              <w:rPr>
                <w:rStyle w:val="fontstyle01"/>
                <w:rFonts w:ascii="Cambria Math" w:hAnsi="Cambria Math" w:cs="Arial"/>
                <w:sz w:val="22"/>
                <w:szCs w:val="22"/>
                <w:highlight w:val="yellow"/>
              </w:rPr>
              <m:t>2</m:t>
            </m:r>
          </m:sup>
        </m:sSup>
        <m:r>
          <w:rPr>
            <w:rStyle w:val="fontstyle01"/>
            <w:rFonts w:ascii="Cambria Math" w:hAnsi="Cambria Math" w:cs="Arial"/>
            <w:sz w:val="22"/>
            <w:szCs w:val="22"/>
            <w:highlight w:val="yellow"/>
          </w:rPr>
          <m:t>=39.148</m:t>
        </m:r>
      </m:oMath>
      <w:r w:rsidR="000F794C">
        <w:rPr>
          <w:rStyle w:val="fontstyle01"/>
          <w:rFonts w:ascii="Arial" w:hAnsi="Arial" w:cs="Arial"/>
          <w:sz w:val="22"/>
          <w:szCs w:val="22"/>
        </w:rPr>
        <w:t xml:space="preserve"> ir nelabai proting</w:t>
      </w:r>
      <w:r w:rsidR="000F794C">
        <w:rPr>
          <w:rStyle w:val="fontstyle01"/>
          <w:rFonts w:ascii="Arial" w:hAnsi="Arial" w:cs="Arial"/>
          <w:sz w:val="22"/>
          <w:szCs w:val="22"/>
          <w:lang w:val="lt-LT"/>
        </w:rPr>
        <w:t xml:space="preserve">ą išvadą, kad vidutinis mokyklų matematikos testo rezulatas </w:t>
      </w:r>
      <m:oMath>
        <m:sSub>
          <m:sSub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Style w:val="fontstyle01"/>
                    <w:rFonts w:ascii="Cambria Math" w:hAnsi="Cambria Math" w:cs="Arial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Style w:val="fontstyle01"/>
                    <w:rFonts w:ascii="Cambria Math" w:hAnsi="Cambria Math" w:cs="Arial"/>
                    <w:sz w:val="22"/>
                    <w:szCs w:val="22"/>
                  </w:rPr>
                  <m:t>γ</m:t>
                </m:r>
              </m:e>
            </m:acc>
          </m:e>
          <m:sub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00</m:t>
            </m:r>
          </m:sub>
        </m:sSub>
      </m:oMath>
      <w:r w:rsidR="000F794C">
        <w:rPr>
          <w:rStyle w:val="fontstyle01"/>
          <w:rFonts w:ascii="Arial" w:hAnsi="Arial" w:cs="Arial"/>
          <w:sz w:val="22"/>
          <w:szCs w:val="22"/>
        </w:rPr>
        <w:t xml:space="preserve"> statistiškai reikšmingai (nes p-reikšmė yra </w:t>
      </w:r>
      <m:oMath>
        <m:r>
          <w:rPr>
            <w:rStyle w:val="fontstyle01"/>
            <w:rFonts w:ascii="Cambria Math" w:hAnsi="Cambria Math" w:cs="Arial"/>
            <w:sz w:val="22"/>
            <w:szCs w:val="22"/>
            <w:highlight w:val="yellow"/>
          </w:rPr>
          <m:t>&lt;2</m:t>
        </m:r>
        <m:r>
          <m:rPr>
            <m:sty m:val="p"/>
          </m:rPr>
          <w:rPr>
            <w:rStyle w:val="fontstyle01"/>
            <w:rFonts w:ascii="Cambria Math" w:hAnsi="Cambria Math" w:cs="Arial"/>
            <w:sz w:val="22"/>
            <w:szCs w:val="22"/>
            <w:highlight w:val="yellow"/>
          </w:rPr>
          <m:t>e-</m:t>
        </m:r>
        <m:r>
          <w:rPr>
            <w:rStyle w:val="fontstyle01"/>
            <w:rFonts w:ascii="Cambria Math" w:hAnsi="Cambria Math" w:cs="Arial"/>
            <w:sz w:val="22"/>
            <w:szCs w:val="22"/>
            <w:highlight w:val="yellow"/>
          </w:rPr>
          <m:t>16</m:t>
        </m:r>
        <m:r>
          <w:rPr>
            <w:rStyle w:val="fontstyle01"/>
            <w:rFonts w:ascii="Cambria Math" w:hAnsi="Cambria Math" w:cs="Arial"/>
            <w:sz w:val="22"/>
            <w:szCs w:val="22"/>
          </w:rPr>
          <m:t>=2⋅</m:t>
        </m:r>
        <m:sSup>
          <m:sSupPr>
            <m:ctrlPr>
              <w:rPr>
                <w:rStyle w:val="fontstyle01"/>
                <w:rFonts w:ascii="Cambria Math" w:hAnsi="Cambria Math" w:cs="Arial"/>
                <w:i/>
                <w:sz w:val="22"/>
                <w:szCs w:val="22"/>
              </w:rPr>
            </m:ctrlPr>
          </m:sSupPr>
          <m:e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10</m:t>
            </m:r>
          </m:e>
          <m:sup>
            <m:r>
              <w:rPr>
                <w:rStyle w:val="fontstyle01"/>
                <w:rFonts w:ascii="Cambria Math" w:hAnsi="Cambria Math" w:cs="Arial"/>
                <w:sz w:val="22"/>
                <w:szCs w:val="22"/>
              </w:rPr>
              <m:t>-16</m:t>
            </m:r>
          </m:sup>
        </m:sSup>
        <m:r>
          <w:rPr>
            <w:rStyle w:val="fontstyle01"/>
            <w:rFonts w:ascii="Cambria Math" w:hAnsi="Cambria Math" w:cs="Arial"/>
            <w:sz w:val="22"/>
            <w:szCs w:val="22"/>
          </w:rPr>
          <m:t>=0.0000000000000002&lt;0.05</m:t>
        </m:r>
      </m:oMath>
      <w:r w:rsidR="00036FF7">
        <w:rPr>
          <w:rStyle w:val="fontstyle01"/>
          <w:rFonts w:ascii="Arial" w:hAnsi="Arial" w:cs="Arial"/>
          <w:sz w:val="22"/>
          <w:szCs w:val="22"/>
        </w:rPr>
        <w:t xml:space="preserve">) </w:t>
      </w:r>
      <w:r w:rsidR="000F794C">
        <w:rPr>
          <w:rStyle w:val="fontstyle01"/>
          <w:rFonts w:ascii="Arial" w:hAnsi="Arial" w:cs="Arial"/>
          <w:sz w:val="22"/>
          <w:szCs w:val="22"/>
        </w:rPr>
        <w:t xml:space="preserve">skiriasi nuo </w:t>
      </w:r>
      <w:r w:rsidR="000F794C">
        <w:rPr>
          <w:rStyle w:val="fontstyle01"/>
          <w:rFonts w:ascii="Arial" w:hAnsi="Arial" w:cs="Arial"/>
          <w:i/>
          <w:iCs/>
          <w:sz w:val="22"/>
          <w:szCs w:val="22"/>
        </w:rPr>
        <w:t>0.</w:t>
      </w:r>
      <w:r w:rsidR="000F794C">
        <w:rPr>
          <w:rStyle w:val="fontstyle01"/>
          <w:rFonts w:ascii="Arial" w:hAnsi="Arial" w:cs="Arial"/>
          <w:sz w:val="22"/>
          <w:szCs w:val="22"/>
        </w:rPr>
        <w:t xml:space="preserve"> (bet didžiai paguodžianti išvada – bent kažką mokiniai išmoko).</w:t>
      </w:r>
    </w:p>
    <w:p w14:paraId="081253B6" w14:textId="1C7891E6" w:rsidR="00036FF7" w:rsidRDefault="00036FF7" w:rsidP="00036FF7">
      <w:pPr>
        <w:pStyle w:val="NoSpacing"/>
        <w:shd w:val="clear" w:color="auto" w:fill="FBE4D5" w:themeFill="accent2" w:themeFillTint="33"/>
        <w:rPr>
          <w:rStyle w:val="fontstyle01"/>
          <w:rFonts w:ascii="Arial" w:hAnsi="Arial" w:cs="Arial"/>
          <w:sz w:val="22"/>
          <w:szCs w:val="22"/>
          <w:lang w:val="lt-LT"/>
        </w:rPr>
      </w:pPr>
      <w:r>
        <w:rPr>
          <w:rStyle w:val="fontstyle01"/>
          <w:rFonts w:ascii="Arial" w:hAnsi="Arial" w:cs="Arial"/>
          <w:sz w:val="22"/>
          <w:szCs w:val="22"/>
        </w:rPr>
        <w:t>Ar reikia hierarchinio modelio parodo tarpklasinis koreliacijos koeficientas ICC. J</w:t>
      </w:r>
      <w:r>
        <w:rPr>
          <w:rStyle w:val="fontstyle01"/>
          <w:rFonts w:ascii="Arial" w:hAnsi="Arial" w:cs="Arial"/>
          <w:sz w:val="22"/>
          <w:szCs w:val="22"/>
          <w:lang w:val="lt-LT"/>
        </w:rPr>
        <w:t>o įvertį galima susiskaičiuoti taip:</w:t>
      </w:r>
    </w:p>
    <w:p w14:paraId="59E9AFD7" w14:textId="77777777" w:rsidR="00036FF7" w:rsidRDefault="00036FF7" w:rsidP="00036FF7">
      <w:pPr>
        <w:pStyle w:val="NoSpacing"/>
        <w:shd w:val="clear" w:color="auto" w:fill="FBE4D5" w:themeFill="accent2" w:themeFillTint="33"/>
        <w:rPr>
          <w:rStyle w:val="fontstyle01"/>
          <w:rFonts w:ascii="Arial" w:hAnsi="Arial" w:cs="Arial"/>
          <w:sz w:val="22"/>
          <w:szCs w:val="22"/>
          <w:lang w:val="lt-LT"/>
        </w:rPr>
      </w:pPr>
    </w:p>
    <w:p w14:paraId="5B30E4AC" w14:textId="3F39D02D" w:rsidR="00036FF7" w:rsidRPr="00036FF7" w:rsidRDefault="00000000" w:rsidP="00036FF7">
      <w:pPr>
        <w:pStyle w:val="NoSpacing"/>
        <w:shd w:val="clear" w:color="auto" w:fill="FBE4D5" w:themeFill="accent2" w:themeFillTint="33"/>
        <w:ind w:left="90"/>
        <w:rPr>
          <w:rStyle w:val="fontstyle01"/>
          <w:rFonts w:ascii="Arial" w:hAnsi="Arial" w:cs="Arial"/>
          <w:i/>
          <w:sz w:val="22"/>
          <w:szCs w:val="22"/>
        </w:rPr>
      </w:pPr>
      <m:oMathPara>
        <m:oMath>
          <m:acc>
            <m:accPr>
              <m:ctrlPr>
                <w:rPr>
                  <w:rStyle w:val="fontstyle01"/>
                  <w:rFonts w:ascii="Cambria Math" w:hAnsi="Cambria Math" w:cs="Arial"/>
                  <w:i/>
                  <w:sz w:val="22"/>
                  <w:szCs w:val="22"/>
                  <w:lang w:val="lt-LT"/>
                </w:rPr>
              </m:ctrlPr>
            </m:accPr>
            <m:e>
              <m:r>
                <w:rPr>
                  <w:rStyle w:val="fontstyle01"/>
                  <w:rFonts w:ascii="Cambria Math" w:hAnsi="Cambria Math" w:cs="Arial"/>
                  <w:sz w:val="22"/>
                  <w:szCs w:val="22"/>
                  <w:lang w:val="lt-LT"/>
                </w:rPr>
                <m:t>ICC</m:t>
              </m:r>
              <m:ctrlPr>
                <w:rPr>
                  <w:rStyle w:val="fontstyle01"/>
                  <w:rFonts w:ascii="Cambria Math" w:hAnsi="Cambria Math" w:cs="Arial"/>
                  <w:i/>
                  <w:sz w:val="22"/>
                  <w:szCs w:val="22"/>
                </w:rPr>
              </m:ctrlPr>
            </m:e>
          </m:acc>
          <m:r>
            <w:rPr>
              <w:rStyle w:val="fontstyle01"/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Style w:val="fontstyle01"/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Style w:val="fontstyle01"/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acc>
                    <m:accPr>
                      <m:ctrlPr>
                        <w:rPr>
                          <w:rStyle w:val="fontstyle01"/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Style w:val="fontstyle01"/>
                          <w:rFonts w:ascii="Cambria Math" w:hAnsi="Cambria Math" w:cs="Arial"/>
                          <w:sz w:val="22"/>
                          <w:szCs w:val="22"/>
                        </w:rPr>
                        <m:t>τ</m:t>
                      </m:r>
                    </m:e>
                  </m:acc>
                </m:e>
                <m:sub>
                  <m:r>
                    <w:rPr>
                      <w:rStyle w:val="fontstyle01"/>
                      <w:rFonts w:ascii="Cambria Math" w:hAnsi="Cambria Math" w:cs="Arial"/>
                      <w:sz w:val="22"/>
                      <w:szCs w:val="22"/>
                    </w:rPr>
                    <m:t>00</m:t>
                  </m:r>
                </m:sub>
              </m:sSub>
            </m:num>
            <m:den>
              <m:sSub>
                <m:sSubPr>
                  <m:ctrlPr>
                    <w:rPr>
                      <w:rStyle w:val="fontstyle01"/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acc>
                    <m:accPr>
                      <m:ctrlPr>
                        <w:rPr>
                          <w:rStyle w:val="fontstyle01"/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Style w:val="fontstyle01"/>
                          <w:rFonts w:ascii="Cambria Math" w:hAnsi="Cambria Math" w:cs="Arial"/>
                          <w:sz w:val="22"/>
                          <w:szCs w:val="22"/>
                        </w:rPr>
                        <m:t>τ</m:t>
                      </m:r>
                    </m:e>
                  </m:acc>
                </m:e>
                <m:sub>
                  <m:r>
                    <w:rPr>
                      <w:rStyle w:val="fontstyle01"/>
                      <w:rFonts w:ascii="Cambria Math" w:hAnsi="Cambria Math" w:cs="Arial"/>
                      <w:sz w:val="22"/>
                      <w:szCs w:val="22"/>
                    </w:rPr>
                    <m:t>00</m:t>
                  </m:r>
                </m:sub>
              </m:sSub>
              <m:r>
                <w:rPr>
                  <w:rStyle w:val="fontstyle01"/>
                  <w:rFonts w:ascii="Cambria Math" w:hAnsi="Cambria Math" w:cs="Arial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Style w:val="fontstyle01"/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acc>
                    <m:accPr>
                      <m:ctrlPr>
                        <w:rPr>
                          <w:rStyle w:val="fontstyle01"/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Style w:val="fontstyle01"/>
                          <w:rFonts w:ascii="Cambria Math" w:hAnsi="Cambria Math" w:cs="Arial"/>
                          <w:sz w:val="22"/>
                          <w:szCs w:val="22"/>
                        </w:rPr>
                        <m:t>σ</m:t>
                      </m:r>
                    </m:e>
                  </m:acc>
                </m:e>
                <m:sup>
                  <m:r>
                    <w:rPr>
                      <w:rStyle w:val="fontstyle01"/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Style w:val="fontstyle01"/>
                  <w:rFonts w:ascii="Cambria Math" w:hAnsi="Cambria Math" w:cs="Arial"/>
                  <w:sz w:val="22"/>
                  <w:szCs w:val="22"/>
                </w:rPr>
                <m:t xml:space="preserve"> </m:t>
              </m:r>
            </m:den>
          </m:f>
          <m:r>
            <w:rPr>
              <w:rStyle w:val="fontstyle01"/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Style w:val="fontstyle01"/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r>
                <w:rPr>
                  <w:rStyle w:val="fontstyle01"/>
                  <w:rFonts w:ascii="Cambria Math" w:hAnsi="Cambria Math" w:cs="Arial"/>
                  <w:sz w:val="22"/>
                  <w:szCs w:val="22"/>
                </w:rPr>
                <m:t>8.614</m:t>
              </m:r>
            </m:num>
            <m:den>
              <m:r>
                <w:rPr>
                  <w:rStyle w:val="fontstyle01"/>
                  <w:rFonts w:ascii="Cambria Math" w:hAnsi="Cambria Math" w:cs="Arial"/>
                  <w:sz w:val="22"/>
                  <w:szCs w:val="22"/>
                </w:rPr>
                <m:t xml:space="preserve">8.614+39.148 </m:t>
              </m:r>
            </m:den>
          </m:f>
          <m:r>
            <w:rPr>
              <w:rStyle w:val="fontstyle01"/>
              <w:rFonts w:ascii="Cambria Math" w:hAnsi="Cambria Math" w:cs="Arial"/>
              <w:sz w:val="22"/>
              <w:szCs w:val="22"/>
            </w:rPr>
            <m:t>=0.1803…</m:t>
          </m:r>
        </m:oMath>
      </m:oMathPara>
    </w:p>
    <w:p w14:paraId="1576C068" w14:textId="77777777" w:rsidR="00036FF7" w:rsidRDefault="00036FF7" w:rsidP="00036FF7">
      <w:pPr>
        <w:pStyle w:val="HTMLPreformatted"/>
        <w:shd w:val="clear" w:color="auto" w:fill="FFFFFF"/>
        <w:wordWrap w:val="0"/>
        <w:spacing w:line="240" w:lineRule="atLeast"/>
        <w:rPr>
          <w:rStyle w:val="go2hclqbh4b"/>
          <w:rFonts w:ascii="Lucida Console" w:hAnsi="Lucida Console"/>
          <w:color w:val="0000FF"/>
        </w:rPr>
      </w:pPr>
      <w:r>
        <w:rPr>
          <w:rStyle w:val="go2hclqbi5b"/>
          <w:rFonts w:ascii="Lucida Console" w:hAnsi="Lucida Console"/>
          <w:color w:val="0000FF"/>
        </w:rPr>
        <w:t xml:space="preserve">&gt; </w:t>
      </w:r>
      <w:r>
        <w:rPr>
          <w:rStyle w:val="go2hclqbh4b"/>
          <w:rFonts w:ascii="Lucida Console" w:hAnsi="Lucida Console"/>
          <w:color w:val="0000FF"/>
        </w:rPr>
        <w:t>ICC1&lt;-8.614/(8.614+39.148)</w:t>
      </w:r>
    </w:p>
    <w:p w14:paraId="07C012DA" w14:textId="77777777" w:rsidR="00036FF7" w:rsidRDefault="00036FF7" w:rsidP="00036FF7">
      <w:pPr>
        <w:pStyle w:val="HTMLPreformatted"/>
        <w:shd w:val="clear" w:color="auto" w:fill="FFFFFF"/>
        <w:wordWrap w:val="0"/>
        <w:spacing w:line="240" w:lineRule="atLeast"/>
        <w:rPr>
          <w:rStyle w:val="go2hclqbh4b"/>
          <w:rFonts w:ascii="Lucida Console" w:hAnsi="Lucida Console"/>
          <w:color w:val="0000FF"/>
        </w:rPr>
      </w:pPr>
      <w:r>
        <w:rPr>
          <w:rStyle w:val="go2hclqbi5b"/>
          <w:rFonts w:ascii="Lucida Console" w:hAnsi="Lucida Console"/>
          <w:color w:val="0000FF"/>
        </w:rPr>
        <w:t xml:space="preserve">&gt; </w:t>
      </w:r>
      <w:r>
        <w:rPr>
          <w:rStyle w:val="go2hclqbh4b"/>
          <w:rFonts w:ascii="Lucida Console" w:hAnsi="Lucida Console"/>
          <w:color w:val="0000FF"/>
        </w:rPr>
        <w:t>ICC1</w:t>
      </w:r>
    </w:p>
    <w:p w14:paraId="6E9FEA18" w14:textId="77777777" w:rsidR="00036FF7" w:rsidRDefault="00036FF7" w:rsidP="00036FF7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[1] </w:t>
      </w:r>
      <w:r w:rsidRPr="00BF7796">
        <w:rPr>
          <w:rStyle w:val="go2hclqbb5b"/>
          <w:rFonts w:ascii="Lucida Console" w:hAnsi="Lucida Console"/>
          <w:color w:val="000000"/>
          <w:highlight w:val="yellow"/>
          <w:bdr w:val="none" w:sz="0" w:space="0" w:color="auto" w:frame="1"/>
        </w:rPr>
        <w:t>0.1803526</w:t>
      </w:r>
    </w:p>
    <w:p w14:paraId="37E476CD" w14:textId="708C794B" w:rsidR="00036FF7" w:rsidRDefault="00036FF7" w:rsidP="000E6DE9">
      <w:pPr>
        <w:pStyle w:val="NoSpacing"/>
        <w:ind w:left="90"/>
        <w:rPr>
          <w:rStyle w:val="fontstyle01"/>
          <w:rFonts w:ascii="Arial" w:hAnsi="Arial" w:cs="Arial"/>
          <w:color w:val="auto"/>
          <w:sz w:val="22"/>
          <w:szCs w:val="22"/>
          <w:lang w:val="lt-LT"/>
        </w:rPr>
      </w:pPr>
      <w:r>
        <w:rPr>
          <w:rStyle w:val="fontstyle01"/>
          <w:rFonts w:ascii="Arial" w:hAnsi="Arial" w:cs="Arial"/>
          <w:color w:val="auto"/>
          <w:sz w:val="22"/>
          <w:szCs w:val="22"/>
          <w:lang w:val="lt-LT"/>
        </w:rPr>
        <w:t xml:space="preserve">arba </w:t>
      </w:r>
    </w:p>
    <w:p w14:paraId="4AC85E7A" w14:textId="77777777" w:rsidR="00036FF7" w:rsidRDefault="00036FF7" w:rsidP="00036FF7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library(performance)</w:t>
      </w:r>
    </w:p>
    <w:p w14:paraId="5E6D78CD" w14:textId="1311072D" w:rsidR="00036FF7" w:rsidRDefault="00036FF7" w:rsidP="00036FF7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icc(model_zero)</w:t>
      </w:r>
    </w:p>
    <w:p w14:paraId="3395536A" w14:textId="77777777" w:rsidR="007C0F1B" w:rsidRDefault="007C0F1B" w:rsidP="007C0F1B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Adjusted ICC: </w:t>
      </w:r>
      <w:r w:rsidRPr="007C0F1B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0.180</w:t>
      </w:r>
    </w:p>
    <w:p w14:paraId="02ADE440" w14:textId="77777777" w:rsidR="007C0F1B" w:rsidRDefault="007C0F1B" w:rsidP="007C0F1B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Unadjusted ICC: 0.180</w:t>
      </w:r>
    </w:p>
    <w:p w14:paraId="629805C4" w14:textId="77777777" w:rsidR="00036FF7" w:rsidRDefault="00036FF7" w:rsidP="000E6DE9">
      <w:pPr>
        <w:pStyle w:val="NoSpacing"/>
        <w:ind w:left="90"/>
        <w:rPr>
          <w:rStyle w:val="fontstyle01"/>
          <w:rFonts w:ascii="Arial" w:hAnsi="Arial" w:cs="Arial"/>
          <w:color w:val="auto"/>
          <w:sz w:val="22"/>
          <w:szCs w:val="22"/>
          <w:lang w:val="lt-LT"/>
        </w:rPr>
      </w:pPr>
    </w:p>
    <w:p w14:paraId="1B731B53" w14:textId="186F156A" w:rsidR="00036FF7" w:rsidRPr="005D63EF" w:rsidRDefault="00036FF7" w:rsidP="005D63EF">
      <w:pPr>
        <w:pStyle w:val="NoSpacing"/>
        <w:shd w:val="clear" w:color="auto" w:fill="FBE4D5" w:themeFill="accent2" w:themeFillTint="33"/>
        <w:ind w:left="90"/>
        <w:rPr>
          <w:rStyle w:val="fontstyle01"/>
          <w:rFonts w:ascii="Arial" w:hAnsi="Arial" w:cs="Arial"/>
          <w:color w:val="auto"/>
          <w:sz w:val="22"/>
          <w:szCs w:val="22"/>
          <w:lang w:val="lt-LT"/>
        </w:rPr>
      </w:pPr>
      <w:r>
        <w:rPr>
          <w:rStyle w:val="fontstyle01"/>
          <w:rFonts w:ascii="Arial" w:hAnsi="Arial" w:cs="Arial"/>
          <w:color w:val="auto"/>
          <w:sz w:val="22"/>
          <w:szCs w:val="22"/>
          <w:lang w:val="lt-LT"/>
        </w:rPr>
        <w:t xml:space="preserve">Interpretacija: </w:t>
      </w:r>
      <w:r w:rsidR="005D63EF" w:rsidRPr="005D63EF">
        <w:rPr>
          <w:rStyle w:val="fontstyle01"/>
          <w:rFonts w:ascii="Arial" w:hAnsi="Arial" w:cs="Arial"/>
          <w:color w:val="auto"/>
          <w:sz w:val="22"/>
          <w:szCs w:val="22"/>
          <w:highlight w:val="cyan"/>
          <w:lang w:val="lt-LT"/>
        </w:rPr>
        <w:t>apie 18</w:t>
      </w:r>
      <w:r w:rsidR="005D63EF" w:rsidRPr="005D63EF">
        <w:rPr>
          <w:rStyle w:val="fontstyle01"/>
          <w:rFonts w:ascii="Arial" w:hAnsi="Arial" w:cs="Arial"/>
          <w:color w:val="auto"/>
          <w:sz w:val="22"/>
          <w:szCs w:val="22"/>
          <w:highlight w:val="cyan"/>
        </w:rPr>
        <w:t xml:space="preserve">% </w:t>
      </w:r>
      <w:r w:rsidR="005D63EF" w:rsidRPr="005D63EF">
        <w:rPr>
          <w:rStyle w:val="fontstyle01"/>
          <w:rFonts w:ascii="Arial" w:hAnsi="Arial" w:cs="Arial"/>
          <w:color w:val="auto"/>
          <w:sz w:val="22"/>
          <w:szCs w:val="22"/>
          <w:highlight w:val="cyan"/>
          <w:lang w:val="lt-LT"/>
        </w:rPr>
        <w:t>mokinio rezultatų priklauso nuo mokyklos</w:t>
      </w:r>
      <w:r w:rsidR="005D63EF">
        <w:rPr>
          <w:rStyle w:val="fontstyle01"/>
          <w:rFonts w:ascii="Arial" w:hAnsi="Arial" w:cs="Arial"/>
          <w:color w:val="auto"/>
          <w:sz w:val="22"/>
          <w:szCs w:val="22"/>
          <w:lang w:val="lt-LT"/>
        </w:rPr>
        <w:t>. Ne tiek jau ir mažai- galima tirti HLM.</w:t>
      </w:r>
    </w:p>
    <w:p w14:paraId="17042303" w14:textId="50574BEC" w:rsidR="000E6DE9" w:rsidRDefault="005D63EF" w:rsidP="009F0BC5">
      <w:pPr>
        <w:pStyle w:val="NoSpacing"/>
        <w:shd w:val="clear" w:color="auto" w:fill="E7E6E6" w:themeFill="background2"/>
        <w:rPr>
          <w:rFonts w:ascii="Arial" w:hAnsi="Arial" w:cs="Arial"/>
          <w:b/>
          <w:bCs/>
          <w:color w:val="000000"/>
          <w:lang w:val="lt-LT"/>
        </w:rPr>
      </w:pPr>
      <w:r>
        <w:rPr>
          <w:rFonts w:ascii="Arial" w:hAnsi="Arial" w:cs="Arial"/>
          <w:b/>
          <w:bCs/>
          <w:color w:val="000000"/>
          <w:lang w:val="lt-LT"/>
        </w:rPr>
        <w:lastRenderedPageBreak/>
        <w:t>2) Parametrų įverčiai ir jų statistinis reikšmingumas.</w:t>
      </w:r>
    </w:p>
    <w:p w14:paraId="14BFF266" w14:textId="77777777" w:rsidR="000E6DE9" w:rsidRPr="00B530F0" w:rsidRDefault="000E6DE9" w:rsidP="000E6DE9">
      <w:pPr>
        <w:pStyle w:val="NoSpacing"/>
        <w:rPr>
          <w:rFonts w:ascii="Arial" w:hAnsi="Arial" w:cs="Arial"/>
          <w:b/>
          <w:bCs/>
          <w:color w:val="000000"/>
          <w:lang w:val="lt-LT"/>
        </w:rPr>
      </w:pPr>
    </w:p>
    <w:p w14:paraId="22C2F166" w14:textId="53EB1EA1" w:rsidR="000E6DE9" w:rsidRPr="00B530F0" w:rsidRDefault="005D63EF" w:rsidP="00E25F01">
      <w:pPr>
        <w:shd w:val="clear" w:color="auto" w:fill="FBE4D5" w:themeFill="accent2" w:themeFillTint="33"/>
        <w:rPr>
          <w:rFonts w:ascii="Arial" w:hAnsi="Arial" w:cs="Arial"/>
          <w:lang w:val="lt-LT"/>
        </w:rPr>
      </w:pPr>
      <w:r>
        <w:rPr>
          <w:rFonts w:ascii="Arial" w:hAnsi="Arial" w:cs="Arial"/>
          <w:lang w:val="lt-LT"/>
        </w:rPr>
        <w:t xml:space="preserve">Grįžtame prie užduoties. Visų pirma </w:t>
      </w:r>
      <w:r w:rsidR="000E6DE9" w:rsidRPr="00B530F0">
        <w:rPr>
          <w:rFonts w:ascii="Arial" w:hAnsi="Arial" w:cs="Arial"/>
          <w:lang w:val="lt-LT"/>
        </w:rPr>
        <w:t>sudarome jungtinę lygtį, įstatydami koeficientus iš II lygmens į I lygmens lygtį:</w:t>
      </w:r>
    </w:p>
    <w:p w14:paraId="2BB38E54" w14:textId="10A44412" w:rsidR="000E6DE9" w:rsidRPr="005D63EF" w:rsidRDefault="005D63EF" w:rsidP="00E25F01">
      <w:pPr>
        <w:pStyle w:val="NoSpacing"/>
        <w:shd w:val="clear" w:color="auto" w:fill="FBE4D5" w:themeFill="accent2" w:themeFillTint="33"/>
        <w:ind w:left="720"/>
        <w:rPr>
          <w:rFonts w:ascii="Arial" w:eastAsiaTheme="minorEastAsia" w:hAnsi="Arial" w:cs="Arial"/>
          <w:color w:val="000000"/>
        </w:rPr>
      </w:pPr>
      <m:oMathPara>
        <m:oMath>
          <m:r>
            <w:rPr>
              <w:rFonts w:ascii="Cambria Math" w:hAnsi="Cambria Math" w:cs="Arial"/>
              <w:color w:val="000000"/>
              <w:highlight w:val="cyan"/>
              <w:lang w:val="lt-LT"/>
            </w:rPr>
            <m:t>mathach</m:t>
          </m:r>
          <m:r>
            <w:rPr>
              <w:rFonts w:ascii="Cambria Math" w:hAnsi="Cambria Math" w:cs="Arial"/>
              <w:color w:val="000000"/>
              <w:highlight w:val="cy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b/>
                  <w:bCs/>
                  <w:i/>
                  <w:color w:val="000000"/>
                  <w:highlight w:val="cy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  <w:i/>
                      <w:color w:val="000000"/>
                      <w:highlight w:val="cya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/>
                      <w:highlight w:val="cyan"/>
                    </w:rPr>
                    <m:t>γ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/>
                      <w:highlight w:val="cyan"/>
                    </w:rPr>
                    <m:t>00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Arial"/>
                  <w:color w:val="000000"/>
                  <w:highlight w:val="cyan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  <w:i/>
                      <w:color w:val="000000"/>
                      <w:highlight w:val="cya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/>
                      <w:highlight w:val="cyan"/>
                    </w:rPr>
                    <m:t>γ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/>
                      <w:highlight w:val="cyan"/>
                    </w:rPr>
                    <m:t>01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Arial"/>
                  <w:color w:val="000000"/>
                  <w:highlight w:val="cyan"/>
                </w:rPr>
                <m:t>meanses+</m:t>
              </m:r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  <w:i/>
                      <w:color w:val="000000"/>
                      <w:highlight w:val="cya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/>
                      <w:highlight w:val="cyan"/>
                    </w:rPr>
                    <m:t>γ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/>
                      <w:highlight w:val="cyan"/>
                    </w:rPr>
                    <m:t>02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Arial"/>
                  <w:color w:val="000000"/>
                  <w:highlight w:val="cyan"/>
                </w:rPr>
                <m:t>pracad+</m:t>
              </m:r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  <w:i/>
                      <w:color w:val="000000"/>
                      <w:highlight w:val="cya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/>
                      <w:highlight w:val="cyan"/>
                    </w:rPr>
                    <m:t>γ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/>
                      <w:highlight w:val="cyan"/>
                    </w:rPr>
                    <m:t>10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Arial"/>
                  <w:color w:val="000000"/>
                  <w:highlight w:val="cyan"/>
                </w:rPr>
                <m:t>cses+</m:t>
              </m:r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  <w:i/>
                      <w:color w:val="000000"/>
                      <w:highlight w:val="cya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/>
                      <w:highlight w:val="cyan"/>
                    </w:rPr>
                    <m:t>γ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/>
                      <w:highlight w:val="cyan"/>
                    </w:rPr>
                    <m:t>20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Arial"/>
                  <w:color w:val="000000"/>
                  <w:highlight w:val="cyan"/>
                </w:rPr>
                <m:t>female</m:t>
              </m:r>
            </m:e>
          </m:d>
          <m:r>
            <w:rPr>
              <w:rFonts w:ascii="Cambria Math" w:hAnsi="Cambria Math" w:cs="Arial"/>
              <w:color w:val="000000"/>
              <w:highlight w:val="cyan"/>
            </w:rPr>
            <m:t>+</m:t>
          </m:r>
          <m:r>
            <m:rPr>
              <m:sty m:val="bi"/>
            </m:rPr>
            <w:rPr>
              <w:rFonts w:ascii="Cambria Math" w:hAnsi="Cambria Math" w:cs="Arial"/>
              <w:color w:val="000000"/>
              <w:highlight w:val="cyan"/>
            </w:rPr>
            <m:t>[</m:t>
          </m:r>
          <m:r>
            <w:rPr>
              <w:rFonts w:ascii="Cambria Math" w:hAnsi="Cambria Math" w:cs="Arial"/>
              <w:color w:val="000000"/>
              <w:highlight w:val="cyan"/>
            </w:rPr>
            <m:t>e+</m:t>
          </m:r>
          <m:sSub>
            <m:sSubPr>
              <m:ctrlPr>
                <w:rPr>
                  <w:rFonts w:ascii="Cambria Math" w:hAnsi="Cambria Math" w:cs="Arial"/>
                  <w:i/>
                  <w:color w:val="000000"/>
                  <w:highlight w:val="cyan"/>
                </w:rPr>
              </m:ctrlPr>
            </m:sSubPr>
            <m:e>
              <m:r>
                <w:rPr>
                  <w:rFonts w:ascii="Cambria Math" w:hAnsi="Cambria Math" w:cs="Arial"/>
                  <w:color w:val="000000"/>
                  <w:highlight w:val="cyan"/>
                </w:rPr>
                <m:t>u</m:t>
              </m:r>
            </m:e>
            <m:sub>
              <m:r>
                <w:rPr>
                  <w:rFonts w:ascii="Cambria Math" w:hAnsi="Cambria Math" w:cs="Arial"/>
                  <w:color w:val="000000"/>
                  <w:highlight w:val="cyan"/>
                </w:rPr>
                <m:t>0</m:t>
              </m:r>
            </m:sub>
          </m:sSub>
          <m:r>
            <w:rPr>
              <w:rFonts w:ascii="Cambria Math" w:hAnsi="Cambria Math" w:cs="Arial"/>
              <w:color w:val="000000"/>
              <w:highlight w:val="cyan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color w:val="000000"/>
                  <w:highlight w:val="cyan"/>
                </w:rPr>
              </m:ctrlPr>
            </m:sSubPr>
            <m:e>
              <m:r>
                <w:rPr>
                  <w:rFonts w:ascii="Cambria Math" w:hAnsi="Cambria Math" w:cs="Arial"/>
                  <w:color w:val="000000"/>
                  <w:highlight w:val="cyan"/>
                </w:rPr>
                <m:t>u</m:t>
              </m:r>
            </m:e>
            <m:sub>
              <m:r>
                <w:rPr>
                  <w:rFonts w:ascii="Cambria Math" w:hAnsi="Cambria Math" w:cs="Arial"/>
                  <w:color w:val="000000"/>
                  <w:highlight w:val="cyan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cs="Arial"/>
              <w:color w:val="000000"/>
              <w:highlight w:val="cyan"/>
            </w:rPr>
            <m:t>cses</m:t>
          </m:r>
          <m:r>
            <w:rPr>
              <w:rFonts w:ascii="Cambria Math" w:hAnsi="Cambria Math" w:cs="Arial"/>
              <w:color w:val="000000"/>
              <w:highlight w:val="cyan"/>
            </w:rPr>
            <m:t>]</m:t>
          </m:r>
        </m:oMath>
      </m:oMathPara>
    </w:p>
    <w:p w14:paraId="3F954F36" w14:textId="6CAAEBE8" w:rsidR="005D63EF" w:rsidRPr="005D63EF" w:rsidRDefault="005D63EF" w:rsidP="00E25F01">
      <w:pPr>
        <w:pStyle w:val="NoSpacing"/>
        <w:shd w:val="clear" w:color="auto" w:fill="FBE4D5" w:themeFill="accent2" w:themeFillTint="33"/>
        <w:rPr>
          <w:rFonts w:ascii="Arial" w:eastAsiaTheme="minorEastAsia" w:hAnsi="Arial" w:cs="Arial"/>
          <w:color w:val="000000"/>
        </w:rPr>
      </w:pPr>
    </w:p>
    <w:p w14:paraId="024D383D" w14:textId="7A84AD89" w:rsidR="000E6DE9" w:rsidRPr="00B530F0" w:rsidRDefault="005D63EF" w:rsidP="00E25F01">
      <w:pPr>
        <w:pStyle w:val="NoSpacing"/>
        <w:shd w:val="clear" w:color="auto" w:fill="FBE4D5" w:themeFill="accent2" w:themeFillTint="33"/>
        <w:rPr>
          <w:rFonts w:ascii="Arial" w:hAnsi="Arial" w:cs="Arial"/>
          <w:color w:val="000000"/>
          <w:lang w:val="lt-LT"/>
        </w:rPr>
      </w:pPr>
      <w:r>
        <w:rPr>
          <w:rFonts w:ascii="Arial" w:hAnsi="Arial" w:cs="Arial"/>
          <w:color w:val="000000"/>
          <w:lang w:val="lt-LT"/>
        </w:rPr>
        <w:t xml:space="preserve">Atskiriame liekanas ir kintamuosius prie liekanų. Tie kintamieji vadinami atsitiktinio poveikio kintamaisiais (atsitiktiniais). Likę – vadinami fiksuoto poveikio (fiksuotais) kintamaisiais. Gavome, kad </w:t>
      </w:r>
    </w:p>
    <w:p w14:paraId="3C50806F" w14:textId="286B4B94" w:rsidR="00E25F01" w:rsidRDefault="000E6DE9" w:rsidP="00E25F01">
      <w:pPr>
        <w:pStyle w:val="NoSpacing"/>
        <w:shd w:val="clear" w:color="auto" w:fill="FBE4D5" w:themeFill="accent2" w:themeFillTint="33"/>
        <w:rPr>
          <w:rFonts w:ascii="Arial" w:hAnsi="Arial" w:cs="Arial"/>
          <w:color w:val="000000"/>
          <w:lang w:val="lt-LT"/>
        </w:rPr>
      </w:pPr>
      <w:r w:rsidRPr="00E25F01">
        <w:rPr>
          <w:rFonts w:ascii="Arial" w:hAnsi="Arial" w:cs="Arial"/>
          <w:color w:val="000000"/>
          <w:highlight w:val="cyan"/>
          <w:lang w:val="lt-LT"/>
        </w:rPr>
        <w:t xml:space="preserve">Fiksuoti kint. : </w:t>
      </w:r>
      <m:oMath>
        <m:r>
          <m:rPr>
            <m:sty m:val="bi"/>
          </m:rPr>
          <w:rPr>
            <w:rFonts w:ascii="Cambria Math" w:hAnsi="Cambria Math" w:cs="Arial"/>
            <w:color w:val="000000"/>
            <w:highlight w:val="cyan"/>
            <w:lang w:val="lt-LT"/>
          </w:rPr>
          <m:t>meanses,pracad,cses,female</m:t>
        </m:r>
      </m:oMath>
      <w:r w:rsidR="00E25F01">
        <w:rPr>
          <w:rFonts w:ascii="Arial" w:hAnsi="Arial" w:cs="Arial"/>
          <w:color w:val="000000"/>
          <w:lang w:val="lt-LT"/>
        </w:rPr>
        <w:t>.</w:t>
      </w:r>
    </w:p>
    <w:p w14:paraId="6CF879AF" w14:textId="4E1344D0" w:rsidR="00E25F01" w:rsidRDefault="000E6DE9" w:rsidP="00E25F01">
      <w:pPr>
        <w:pStyle w:val="NoSpacing"/>
        <w:shd w:val="clear" w:color="auto" w:fill="FBE4D5" w:themeFill="accent2" w:themeFillTint="33"/>
        <w:rPr>
          <w:rFonts w:ascii="Arial" w:hAnsi="Arial" w:cs="Arial"/>
          <w:color w:val="000000"/>
          <w:lang w:val="lt-LT"/>
        </w:rPr>
      </w:pPr>
      <w:r w:rsidRPr="00E25F01">
        <w:rPr>
          <w:rFonts w:ascii="Arial" w:hAnsi="Arial" w:cs="Arial"/>
          <w:color w:val="000000"/>
          <w:highlight w:val="cyan"/>
          <w:lang w:val="lt-LT"/>
        </w:rPr>
        <w:t xml:space="preserve">Atsitktiniai: </w:t>
      </w:r>
      <m:oMath>
        <m:r>
          <m:rPr>
            <m:sty m:val="bi"/>
          </m:rPr>
          <w:rPr>
            <w:rFonts w:ascii="Cambria Math" w:hAnsi="Cambria Math" w:cs="Arial"/>
            <w:color w:val="000000"/>
            <w:highlight w:val="cyan"/>
            <w:lang w:val="lt-LT"/>
          </w:rPr>
          <m:t>cses</m:t>
        </m:r>
      </m:oMath>
    </w:p>
    <w:p w14:paraId="4792E1ED" w14:textId="25875596" w:rsidR="000E6DE9" w:rsidRPr="00E25F01" w:rsidRDefault="00E25F01" w:rsidP="00E25F01">
      <w:pPr>
        <w:pStyle w:val="NoSpacing"/>
        <w:shd w:val="clear" w:color="auto" w:fill="FBE4D5" w:themeFill="accent2" w:themeFillTint="33"/>
        <w:rPr>
          <w:rFonts w:ascii="Arial" w:hAnsi="Arial" w:cs="Arial"/>
          <w:b/>
          <w:bCs/>
          <w:color w:val="000000"/>
        </w:rPr>
      </w:pPr>
      <w:r w:rsidRPr="00E25F01">
        <w:rPr>
          <w:rFonts w:ascii="Arial" w:hAnsi="Arial" w:cs="Arial"/>
          <w:b/>
          <w:bCs/>
          <w:color w:val="000000"/>
          <w:lang w:val="lt-LT"/>
        </w:rPr>
        <w:t xml:space="preserve">Kintamasis gali būti ir fiksuoto ir atsitiktinio poveikio </w:t>
      </w:r>
      <w:r w:rsidRPr="00E25F01">
        <w:rPr>
          <w:rFonts w:ascii="Arial" w:hAnsi="Arial" w:cs="Arial"/>
          <w:color w:val="000000"/>
          <w:lang w:val="lt-LT"/>
        </w:rPr>
        <w:t xml:space="preserve">(kaip </w:t>
      </w:r>
      <m:oMath>
        <m:r>
          <w:rPr>
            <w:rFonts w:ascii="Cambria Math" w:hAnsi="Cambria Math" w:cs="Arial"/>
            <w:color w:val="000000"/>
            <w:lang w:val="lt-LT"/>
          </w:rPr>
          <m:t>cses</m:t>
        </m:r>
      </m:oMath>
      <w:r w:rsidRPr="00E25F01">
        <w:rPr>
          <w:rFonts w:ascii="Arial" w:hAnsi="Arial" w:cs="Arial"/>
          <w:color w:val="000000"/>
          <w:lang w:val="lt-LT"/>
        </w:rPr>
        <w:t>)</w:t>
      </w:r>
      <w:r>
        <w:rPr>
          <w:rFonts w:ascii="Arial" w:hAnsi="Arial" w:cs="Arial"/>
          <w:color w:val="000000"/>
          <w:lang w:val="lt-LT"/>
        </w:rPr>
        <w:t>.</w:t>
      </w:r>
    </w:p>
    <w:p w14:paraId="5222CA66" w14:textId="77777777" w:rsidR="000E6DE9" w:rsidRDefault="000E6DE9" w:rsidP="00E25F01">
      <w:pPr>
        <w:shd w:val="clear" w:color="auto" w:fill="FBE4D5" w:themeFill="accent2" w:themeFillTint="33"/>
        <w:rPr>
          <w:rFonts w:ascii="Arial" w:hAnsi="Arial" w:cs="Arial"/>
        </w:rPr>
      </w:pPr>
    </w:p>
    <w:p w14:paraId="06055E6D" w14:textId="33A7800F" w:rsidR="000E6DE9" w:rsidRDefault="00E25F01" w:rsidP="00B530F0">
      <w:pPr>
        <w:rPr>
          <w:rFonts w:ascii="Arial" w:hAnsi="Arial" w:cs="Arial"/>
        </w:rPr>
      </w:pPr>
      <w:r w:rsidRPr="00E25F01">
        <w:rPr>
          <w:rFonts w:ascii="Arial" w:hAnsi="Arial" w:cs="Arial"/>
          <w:shd w:val="clear" w:color="auto" w:fill="FBE4D5" w:themeFill="accent2" w:themeFillTint="33"/>
        </w:rPr>
        <w:t>R-Studio komandoje ir atskiriame fiksuoto ir atsitiktinio poveikio kintamuosius</w:t>
      </w:r>
      <w:r>
        <w:rPr>
          <w:rFonts w:ascii="Arial" w:hAnsi="Arial" w:cs="Arial"/>
        </w:rPr>
        <w:t>:</w:t>
      </w:r>
    </w:p>
    <w:p w14:paraId="2CB3C992" w14:textId="77777777" w:rsidR="001C401B" w:rsidRDefault="001C401B" w:rsidP="001C401B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o2hclqbi5b"/>
          <w:rFonts w:ascii="Lucida Console" w:hAnsi="Lucida Console"/>
          <w:color w:val="0000FF"/>
        </w:rPr>
        <w:t xml:space="preserve">&gt; </w:t>
      </w:r>
      <w:r>
        <w:rPr>
          <w:rStyle w:val="go2hclqbh4b"/>
          <w:rFonts w:ascii="Lucida Console" w:hAnsi="Lucida Console"/>
          <w:color w:val="0000FF"/>
        </w:rPr>
        <w:t>library(lmerTest)</w:t>
      </w:r>
    </w:p>
    <w:p w14:paraId="0848A967" w14:textId="77777777" w:rsidR="001C401B" w:rsidRDefault="001C401B" w:rsidP="001C401B">
      <w:pPr>
        <w:pStyle w:val="HTMLPreformatted"/>
        <w:shd w:val="clear" w:color="auto" w:fill="FFFFFF"/>
        <w:wordWrap w:val="0"/>
        <w:spacing w:line="240" w:lineRule="atLeast"/>
        <w:rPr>
          <w:rStyle w:val="go2hclqbh4b"/>
          <w:rFonts w:ascii="Lucida Console" w:hAnsi="Lucida Console"/>
          <w:color w:val="0000FF"/>
        </w:rPr>
      </w:pPr>
      <w:r>
        <w:rPr>
          <w:rStyle w:val="go2hclqbi5b"/>
          <w:rFonts w:ascii="Lucida Console" w:hAnsi="Lucida Console"/>
          <w:color w:val="0000FF"/>
        </w:rPr>
        <w:t xml:space="preserve">&gt; </w:t>
      </w:r>
      <w:r>
        <w:rPr>
          <w:rStyle w:val="go2hclqbh4b"/>
          <w:rFonts w:ascii="Lucida Console" w:hAnsi="Lucida Console"/>
          <w:color w:val="0000FF"/>
        </w:rPr>
        <w:t>mod1&lt;-lmer(mathach~1+meanses+pracad+cses+female+(1+cses|school), data=df)</w:t>
      </w:r>
    </w:p>
    <w:p w14:paraId="66979335" w14:textId="77777777" w:rsidR="001C401B" w:rsidRDefault="001C401B" w:rsidP="001C401B">
      <w:pPr>
        <w:pStyle w:val="HTMLPreformatted"/>
        <w:shd w:val="clear" w:color="auto" w:fill="FFFFFF"/>
        <w:wordWrap w:val="0"/>
        <w:spacing w:line="240" w:lineRule="atLeast"/>
        <w:rPr>
          <w:rStyle w:val="go2hclqbh4b"/>
          <w:rFonts w:ascii="Lucida Console" w:hAnsi="Lucida Console"/>
          <w:color w:val="0000FF"/>
        </w:rPr>
      </w:pPr>
      <w:r>
        <w:rPr>
          <w:rStyle w:val="go2hclqbi5b"/>
          <w:rFonts w:ascii="Lucida Console" w:hAnsi="Lucida Console"/>
          <w:color w:val="0000FF"/>
        </w:rPr>
        <w:t xml:space="preserve">&gt; </w:t>
      </w:r>
      <w:r>
        <w:rPr>
          <w:rStyle w:val="go2hclqbh4b"/>
          <w:rFonts w:ascii="Lucida Console" w:hAnsi="Lucida Console"/>
          <w:color w:val="0000FF"/>
        </w:rPr>
        <w:t>summary(mod1)</w:t>
      </w:r>
    </w:p>
    <w:p w14:paraId="5FF73A55" w14:textId="77777777" w:rsidR="001C401B" w:rsidRDefault="001C401B" w:rsidP="001C401B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</w:p>
    <w:p w14:paraId="2A85C62B" w14:textId="77777777" w:rsidR="001C401B" w:rsidRDefault="001C401B" w:rsidP="001C401B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Linear mixed model fit by REML. t-tests use Satterthwaite's method ['lmerModLmerTest']</w:t>
      </w:r>
    </w:p>
    <w:p w14:paraId="691019B0" w14:textId="77777777" w:rsidR="001C401B" w:rsidRDefault="001C401B" w:rsidP="001C401B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Formula: </w:t>
      </w:r>
      <w:r w:rsidRPr="00C86396">
        <w:rPr>
          <w:rStyle w:val="go2hclqbb5b"/>
          <w:rFonts w:ascii="Lucida Console" w:hAnsi="Lucida Console"/>
          <w:color w:val="000000"/>
          <w:highlight w:val="yellow"/>
          <w:bdr w:val="none" w:sz="0" w:space="0" w:color="auto" w:frame="1"/>
        </w:rPr>
        <w:t>mathach ~ 1 + meanses + pracad + cses + female + (1 + cses |      school)</w:t>
      </w:r>
    </w:p>
    <w:p w14:paraId="29B66C60" w14:textId="77777777" w:rsidR="001C401B" w:rsidRDefault="001C401B" w:rsidP="001C401B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Data: df</w:t>
      </w:r>
    </w:p>
    <w:p w14:paraId="5AF77951" w14:textId="77777777" w:rsidR="001C401B" w:rsidRDefault="001C401B" w:rsidP="00B530F0">
      <w:pPr>
        <w:rPr>
          <w:rFonts w:ascii="Arial" w:hAnsi="Arial" w:cs="Arial"/>
        </w:rPr>
      </w:pPr>
    </w:p>
    <w:p w14:paraId="5FB6F1E2" w14:textId="77777777" w:rsidR="001C401B" w:rsidRDefault="001C401B" w:rsidP="001C401B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Fixed effects:</w:t>
      </w:r>
    </w:p>
    <w:p w14:paraId="086A64A4" w14:textId="77777777" w:rsidR="001C401B" w:rsidRDefault="001C401B" w:rsidP="001C401B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          Estimate Std. Error        df t value Pr(&gt;|t|)    </w:t>
      </w:r>
    </w:p>
    <w:p w14:paraId="74A38C84" w14:textId="77777777" w:rsidR="001C401B" w:rsidRDefault="001C401B" w:rsidP="001C401B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(Intercept)   </w:t>
      </w:r>
      <w:r w:rsidRPr="00C86396">
        <w:rPr>
          <w:rStyle w:val="go2hclqbb5b"/>
          <w:rFonts w:ascii="Lucida Console" w:hAnsi="Lucida Console"/>
          <w:color w:val="000000"/>
          <w:highlight w:val="yellow"/>
          <w:bdr w:val="none" w:sz="0" w:space="0" w:color="auto" w:frame="1"/>
        </w:rPr>
        <w:t>11.4243</w:t>
      </w: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  0.4002  174.7152  28.549  </w:t>
      </w:r>
      <w:r w:rsidRPr="00C86396">
        <w:rPr>
          <w:rStyle w:val="go2hclqbb5b"/>
          <w:rFonts w:ascii="Lucida Console" w:hAnsi="Lucida Console"/>
          <w:color w:val="000000"/>
          <w:highlight w:val="yellow"/>
          <w:bdr w:val="none" w:sz="0" w:space="0" w:color="auto" w:frame="1"/>
        </w:rPr>
        <w:t>&lt; 2e-16</w:t>
      </w: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***</w:t>
      </w:r>
    </w:p>
    <w:p w14:paraId="415292D9" w14:textId="77777777" w:rsidR="001C401B" w:rsidRDefault="001C401B" w:rsidP="001C401B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meanses        </w:t>
      </w:r>
      <w:r w:rsidRPr="00C86396">
        <w:rPr>
          <w:rStyle w:val="go2hclqbb5b"/>
          <w:rFonts w:ascii="Lucida Console" w:hAnsi="Lucida Console"/>
          <w:color w:val="000000"/>
          <w:highlight w:val="yellow"/>
          <w:bdr w:val="none" w:sz="0" w:space="0" w:color="auto" w:frame="1"/>
        </w:rPr>
        <w:t>4.3254</w:t>
      </w: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  0.4315  150.7019  10.024  </w:t>
      </w:r>
      <w:r w:rsidRPr="00C86396">
        <w:rPr>
          <w:rStyle w:val="go2hclqbb5b"/>
          <w:rFonts w:ascii="Lucida Console" w:hAnsi="Lucida Console"/>
          <w:color w:val="000000"/>
          <w:highlight w:val="yellow"/>
          <w:bdr w:val="none" w:sz="0" w:space="0" w:color="auto" w:frame="1"/>
        </w:rPr>
        <w:t>&lt; 2e-16</w:t>
      </w: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***</w:t>
      </w:r>
    </w:p>
    <w:p w14:paraId="17D86215" w14:textId="77777777" w:rsidR="001C401B" w:rsidRDefault="001C401B" w:rsidP="001C401B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pracad         </w:t>
      </w:r>
      <w:r w:rsidRPr="00C86396">
        <w:rPr>
          <w:rStyle w:val="go2hclqbb5b"/>
          <w:rFonts w:ascii="Lucida Console" w:hAnsi="Lucida Console"/>
          <w:color w:val="000000"/>
          <w:highlight w:val="yellow"/>
          <w:bdr w:val="none" w:sz="0" w:space="0" w:color="auto" w:frame="1"/>
        </w:rPr>
        <w:t>3.5644</w:t>
      </w: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  0.7031  153.8002   5.070 </w:t>
      </w:r>
      <w:r w:rsidRPr="00C86396">
        <w:rPr>
          <w:rStyle w:val="go2hclqbb5b"/>
          <w:rFonts w:ascii="Lucida Console" w:hAnsi="Lucida Console"/>
          <w:color w:val="000000"/>
          <w:highlight w:val="yellow"/>
          <w:bdr w:val="none" w:sz="0" w:space="0" w:color="auto" w:frame="1"/>
        </w:rPr>
        <w:t>1.13e-06</w:t>
      </w: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***</w:t>
      </w:r>
    </w:p>
    <w:p w14:paraId="63376B89" w14:textId="77777777" w:rsidR="001C401B" w:rsidRDefault="001C401B" w:rsidP="001C401B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cses           </w:t>
      </w:r>
      <w:r w:rsidRPr="00C86396">
        <w:rPr>
          <w:rStyle w:val="go2hclqbb5b"/>
          <w:rFonts w:ascii="Lucida Console" w:hAnsi="Lucida Console"/>
          <w:color w:val="000000"/>
          <w:highlight w:val="yellow"/>
          <w:u w:val="single"/>
          <w:bdr w:val="none" w:sz="0" w:space="0" w:color="auto" w:frame="1"/>
        </w:rPr>
        <w:t>2.1553</w:t>
      </w: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  0.1269  156.0330  16.988  </w:t>
      </w:r>
      <w:r w:rsidRPr="00C86396">
        <w:rPr>
          <w:rStyle w:val="go2hclqbb5b"/>
          <w:rFonts w:ascii="Lucida Console" w:hAnsi="Lucida Console"/>
          <w:color w:val="000000"/>
          <w:highlight w:val="yellow"/>
          <w:bdr w:val="none" w:sz="0" w:space="0" w:color="auto" w:frame="1"/>
        </w:rPr>
        <w:t>&lt; 2e-16</w:t>
      </w: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***</w:t>
      </w:r>
    </w:p>
    <w:p w14:paraId="535E3227" w14:textId="6025518A" w:rsidR="001C401B" w:rsidRDefault="001C401B" w:rsidP="001C401B">
      <w:pPr>
        <w:rPr>
          <w:rFonts w:ascii="Arial" w:hAnsi="Arial" w:cs="Arial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female        </w:t>
      </w:r>
      <w:r w:rsidRPr="00C86396">
        <w:rPr>
          <w:rStyle w:val="go2hclqbb5b"/>
          <w:rFonts w:ascii="Lucida Console" w:hAnsi="Lucida Console"/>
          <w:color w:val="000000"/>
          <w:highlight w:val="yellow"/>
          <w:bdr w:val="none" w:sz="0" w:space="0" w:color="auto" w:frame="1"/>
        </w:rPr>
        <w:t>-1.1662</w:t>
      </w: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  0.1617 5677.4976  -7.211 </w:t>
      </w:r>
      <w:r w:rsidRPr="00C86396">
        <w:rPr>
          <w:rStyle w:val="go2hclqbb5b"/>
          <w:rFonts w:ascii="Lucida Console" w:hAnsi="Lucida Console"/>
          <w:color w:val="000000"/>
          <w:highlight w:val="yellow"/>
          <w:bdr w:val="none" w:sz="0" w:space="0" w:color="auto" w:frame="1"/>
        </w:rPr>
        <w:t>6.28e-13</w:t>
      </w: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***</w:t>
      </w:r>
    </w:p>
    <w:p w14:paraId="45CC17F3" w14:textId="77777777" w:rsidR="001C401B" w:rsidRDefault="001C401B" w:rsidP="001C401B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Random effects:</w:t>
      </w:r>
    </w:p>
    <w:p w14:paraId="41BF936E" w14:textId="77777777" w:rsidR="001C401B" w:rsidRDefault="001C401B" w:rsidP="001C401B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Groups   Name        Variance Std.Dev. Corr</w:t>
      </w:r>
    </w:p>
    <w:p w14:paraId="6D87A7BE" w14:textId="77777777" w:rsidR="001C401B" w:rsidRDefault="001C401B" w:rsidP="001C401B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school   (Intercept)  </w:t>
      </w:r>
      <w:r w:rsidRPr="00C86396">
        <w:rPr>
          <w:rStyle w:val="go2hclqbb5b"/>
          <w:rFonts w:ascii="Lucida Console" w:hAnsi="Lucida Console"/>
          <w:color w:val="000000"/>
          <w:highlight w:val="yellow"/>
          <w:bdr w:val="none" w:sz="0" w:space="0" w:color="auto" w:frame="1"/>
        </w:rPr>
        <w:t>2.1053</w:t>
      </w: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1.4510       </w:t>
      </w:r>
    </w:p>
    <w:p w14:paraId="083B1A7D" w14:textId="77777777" w:rsidR="001C401B" w:rsidRPr="001C401B" w:rsidRDefault="001C401B" w:rsidP="001C401B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sz w:val="22"/>
          <w:szCs w:val="22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       cses         </w:t>
      </w:r>
      <w:r w:rsidRPr="00C86396">
        <w:rPr>
          <w:rStyle w:val="go2hclqbb5b"/>
          <w:rFonts w:ascii="Lucida Console" w:hAnsi="Lucida Console"/>
          <w:color w:val="000000"/>
          <w:highlight w:val="yellow"/>
          <w:bdr w:val="none" w:sz="0" w:space="0" w:color="auto" w:frame="1"/>
        </w:rPr>
        <w:t>0.6465</w:t>
      </w: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0.8041   </w:t>
      </w:r>
      <w:r w:rsidRPr="00967D09">
        <w:rPr>
          <w:rStyle w:val="go2hclqbb5b"/>
          <w:rFonts w:ascii="Lucida Console" w:hAnsi="Lucida Console"/>
          <w:color w:val="000000"/>
          <w:highlight w:val="yellow"/>
          <w:bdr w:val="none" w:sz="0" w:space="0" w:color="auto" w:frame="1"/>
        </w:rPr>
        <w:t>0.13</w:t>
      </w: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  </w:t>
      </w:r>
      <m:oMath>
        <m:sSub>
          <m:sSubPr>
            <m:ctrlPr>
              <w:rPr>
                <w:rStyle w:val="go2hclqbb5b"/>
                <w:rFonts w:ascii="Cambria Math" w:hAnsi="Cambria Math"/>
                <w:i/>
                <w:color w:val="000000"/>
                <w:sz w:val="22"/>
                <w:szCs w:val="22"/>
                <w:bdr w:val="none" w:sz="0" w:space="0" w:color="auto" w:frame="1"/>
                <w:shd w:val="clear" w:color="auto" w:fill="FFFF00"/>
              </w:rPr>
            </m:ctrlPr>
          </m:sSubPr>
          <m:e>
            <m:acc>
              <m:accPr>
                <m:ctrlPr>
                  <w:rPr>
                    <w:rStyle w:val="go2hclqbb5b"/>
                    <w:rFonts w:ascii="Cambria Math" w:hAnsi="Cambria Math"/>
                    <w:i/>
                    <w:color w:val="000000"/>
                    <w:sz w:val="22"/>
                    <w:szCs w:val="22"/>
                    <w:bdr w:val="none" w:sz="0" w:space="0" w:color="auto" w:frame="1"/>
                    <w:shd w:val="clear" w:color="auto" w:fill="FFFF00"/>
                  </w:rPr>
                </m:ctrlPr>
              </m:accPr>
              <m:e>
                <m:r>
                  <w:rPr>
                    <w:rStyle w:val="go2hclqbb5b"/>
                    <w:rFonts w:ascii="Cambria Math" w:hAnsi="Cambria Math"/>
                    <w:color w:val="000000"/>
                    <w:sz w:val="22"/>
                    <w:szCs w:val="22"/>
                    <w:bdr w:val="none" w:sz="0" w:space="0" w:color="auto" w:frame="1"/>
                    <w:shd w:val="clear" w:color="auto" w:fill="FFFF00"/>
                  </w:rPr>
                  <m:t>τ</m:t>
                </m:r>
              </m:e>
            </m:acc>
          </m:e>
          <m:sub>
            <m:r>
              <w:rPr>
                <w:rStyle w:val="go2hclqbb5b"/>
                <w:rFonts w:ascii="Cambria Math" w:hAnsi="Cambria Math"/>
                <w:color w:val="000000"/>
                <w:sz w:val="22"/>
                <w:szCs w:val="22"/>
                <w:bdr w:val="none" w:sz="0" w:space="0" w:color="auto" w:frame="1"/>
                <w:shd w:val="clear" w:color="auto" w:fill="FFFF00"/>
              </w:rPr>
              <m:t>01</m:t>
            </m:r>
          </m:sub>
        </m:sSub>
        <m:r>
          <w:rPr>
            <w:rStyle w:val="go2hclqbb5b"/>
            <w:rFonts w:ascii="Cambria Math" w:hAnsi="Cambria Math"/>
            <w:color w:val="000000"/>
            <w:sz w:val="22"/>
            <w:szCs w:val="22"/>
            <w:bdr w:val="none" w:sz="0" w:space="0" w:color="auto" w:frame="1"/>
            <w:shd w:val="clear" w:color="auto" w:fill="FFFF00"/>
          </w:rPr>
          <m:t>=0.13⋅1.451⋅0.801=0.15109263</m:t>
        </m:r>
      </m:oMath>
    </w:p>
    <w:p w14:paraId="5E73E7A1" w14:textId="77777777" w:rsidR="001C401B" w:rsidRDefault="001C401B" w:rsidP="001C401B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Residual             </w:t>
      </w:r>
      <w:r w:rsidRPr="00C86396">
        <w:rPr>
          <w:rStyle w:val="go2hclqbb5b"/>
          <w:rFonts w:ascii="Lucida Console" w:hAnsi="Lucida Console"/>
          <w:color w:val="000000"/>
          <w:highlight w:val="yellow"/>
          <w:bdr w:val="none" w:sz="0" w:space="0" w:color="auto" w:frame="1"/>
        </w:rPr>
        <w:t>36.5039</w:t>
      </w: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6.0418       </w:t>
      </w:r>
    </w:p>
    <w:p w14:paraId="1F89EA80" w14:textId="77777777" w:rsidR="001C401B" w:rsidRDefault="001C401B" w:rsidP="001C401B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Number of obs: 7185, groups:  school, 160</w:t>
      </w:r>
    </w:p>
    <w:p w14:paraId="08F5F045" w14:textId="77777777" w:rsidR="001C401B" w:rsidRDefault="001C401B" w:rsidP="001C401B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</w:p>
    <w:p w14:paraId="085C93E8" w14:textId="626ACE14" w:rsidR="001C401B" w:rsidRDefault="00E25F01" w:rsidP="00E25F01">
      <w:pPr>
        <w:shd w:val="clear" w:color="auto" w:fill="FBE4D5" w:themeFill="accent2" w:themeFillTint="33"/>
        <w:rPr>
          <w:rFonts w:ascii="Arial" w:hAnsi="Arial" w:cs="Arial"/>
          <w:lang w:val="lt-LT"/>
        </w:rPr>
      </w:pPr>
      <w:r>
        <w:rPr>
          <w:rFonts w:ascii="Arial" w:hAnsi="Arial" w:cs="Arial"/>
        </w:rPr>
        <w:t>K</w:t>
      </w:r>
      <w:r>
        <w:rPr>
          <w:rFonts w:ascii="Arial" w:hAnsi="Arial" w:cs="Arial"/>
          <w:lang w:val="lt-LT"/>
        </w:rPr>
        <w:t xml:space="preserve">ą čia gavome: </w:t>
      </w:r>
    </w:p>
    <w:p w14:paraId="20FC76CE" w14:textId="0E32216D" w:rsidR="00E25F01" w:rsidRPr="004E4E55" w:rsidRDefault="00000000" w:rsidP="00B530F0">
      <w:pPr>
        <w:rPr>
          <w:rFonts w:ascii="Arial" w:eastAsiaTheme="minorEastAsia" w:hAnsi="Arial" w:cs="Arial"/>
          <w:b/>
          <w:bCs/>
          <w:color w:val="000000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b/>
                  <w:bCs/>
                  <w:i/>
                  <w:color w:val="000000"/>
                  <w:highlight w:val="cyan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 w:cs="Arial"/>
                      <w:b/>
                      <w:bCs/>
                      <w:i/>
                      <w:color w:val="000000"/>
                      <w:highlight w:val="cyan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color w:val="000000"/>
                      <w:highlight w:val="cyan"/>
                    </w:rPr>
                    <m:t>γ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/>
                  <w:highlight w:val="cyan"/>
                </w:rPr>
                <m:t>00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Arial"/>
              <w:color w:val="000000"/>
              <w:highlight w:val="cyan"/>
            </w:rPr>
            <m:t xml:space="preserve">=11.4243,  </m:t>
          </m:r>
          <m:sSub>
            <m:sSubPr>
              <m:ctrlPr>
                <w:rPr>
                  <w:rFonts w:ascii="Cambria Math" w:eastAsiaTheme="minorEastAsia" w:hAnsi="Cambria Math" w:cs="Arial"/>
                  <w:b/>
                  <w:bCs/>
                  <w:i/>
                  <w:color w:val="000000"/>
                  <w:highlight w:val="cyan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 w:cs="Arial"/>
                      <w:b/>
                      <w:bCs/>
                      <w:i/>
                      <w:color w:val="000000"/>
                      <w:highlight w:val="cyan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color w:val="000000"/>
                      <w:highlight w:val="cyan"/>
                    </w:rPr>
                    <m:t>γ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/>
                  <w:highlight w:val="cyan"/>
                </w:rPr>
                <m:t>01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Arial"/>
              <w:color w:val="000000"/>
              <w:highlight w:val="cyan"/>
            </w:rPr>
            <m:t xml:space="preserve">=4.324,  </m:t>
          </m:r>
          <m:sSub>
            <m:sSubPr>
              <m:ctrlPr>
                <w:rPr>
                  <w:rFonts w:ascii="Cambria Math" w:eastAsiaTheme="minorEastAsia" w:hAnsi="Cambria Math" w:cs="Arial"/>
                  <w:b/>
                  <w:bCs/>
                  <w:i/>
                  <w:color w:val="000000"/>
                  <w:highlight w:val="cyan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 w:cs="Arial"/>
                      <w:b/>
                      <w:bCs/>
                      <w:i/>
                      <w:color w:val="000000"/>
                      <w:highlight w:val="cyan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color w:val="000000"/>
                      <w:highlight w:val="cyan"/>
                    </w:rPr>
                    <m:t>γ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/>
                  <w:highlight w:val="cyan"/>
                </w:rPr>
                <m:t>02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Arial"/>
              <w:color w:val="000000"/>
              <w:highlight w:val="cyan"/>
            </w:rPr>
            <m:t xml:space="preserve">=3.5644,  </m:t>
          </m:r>
          <m:sSub>
            <m:sSubPr>
              <m:ctrlPr>
                <w:rPr>
                  <w:rFonts w:ascii="Cambria Math" w:eastAsiaTheme="minorEastAsia" w:hAnsi="Cambria Math" w:cs="Arial"/>
                  <w:b/>
                  <w:bCs/>
                  <w:i/>
                  <w:color w:val="000000"/>
                  <w:highlight w:val="cyan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 w:cs="Arial"/>
                      <w:b/>
                      <w:bCs/>
                      <w:i/>
                      <w:color w:val="000000"/>
                      <w:highlight w:val="cyan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color w:val="000000"/>
                      <w:highlight w:val="cyan"/>
                    </w:rPr>
                    <m:t>γ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/>
                  <w:highlight w:val="cyan"/>
                </w:rPr>
                <m:t>10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Arial"/>
              <w:color w:val="000000"/>
              <w:highlight w:val="cyan"/>
            </w:rPr>
            <m:t xml:space="preserve">=2.1553,  </m:t>
          </m:r>
          <m:sSub>
            <m:sSubPr>
              <m:ctrlPr>
                <w:rPr>
                  <w:rFonts w:ascii="Cambria Math" w:eastAsiaTheme="minorEastAsia" w:hAnsi="Cambria Math" w:cs="Arial"/>
                  <w:b/>
                  <w:bCs/>
                  <w:i/>
                  <w:color w:val="000000"/>
                  <w:highlight w:val="cyan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 w:cs="Arial"/>
                      <w:b/>
                      <w:bCs/>
                      <w:i/>
                      <w:color w:val="000000"/>
                      <w:highlight w:val="cyan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color w:val="000000"/>
                      <w:highlight w:val="cyan"/>
                    </w:rPr>
                    <m:t>γ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000000"/>
                  <w:highlight w:val="cyan"/>
                </w:rPr>
                <m:t>20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Arial"/>
              <w:color w:val="000000"/>
              <w:highlight w:val="cyan"/>
            </w:rPr>
            <m:t>=-1.1662</m:t>
          </m:r>
        </m:oMath>
      </m:oMathPara>
    </w:p>
    <w:p w14:paraId="59DDAB79" w14:textId="4AD44F52" w:rsidR="004E4E55" w:rsidRPr="004E4E55" w:rsidRDefault="004E4E55" w:rsidP="00B530F0">
      <w:pPr>
        <w:rPr>
          <w:rFonts w:ascii="Arial" w:eastAsiaTheme="minorEastAsia" w:hAnsi="Arial" w:cs="Arial"/>
          <w:color w:val="000000"/>
          <w:highlight w:val="cyan"/>
          <w:lang w:val="lt-LT"/>
        </w:rPr>
      </w:pPr>
      <w:r w:rsidRPr="004E4E55">
        <w:rPr>
          <w:rFonts w:ascii="Arial" w:eastAsiaTheme="minorEastAsia" w:hAnsi="Arial" w:cs="Arial"/>
          <w:color w:val="000000"/>
          <w:highlight w:val="cyan"/>
        </w:rPr>
        <w:t xml:space="preserve">Be to visi </w:t>
      </w:r>
      <w:r w:rsidRPr="004E4E55">
        <w:rPr>
          <w:rFonts w:ascii="Arial" w:eastAsiaTheme="minorEastAsia" w:hAnsi="Arial" w:cs="Arial"/>
          <w:color w:val="000000"/>
          <w:highlight w:val="cyan"/>
          <w:lang w:val="lt-LT"/>
        </w:rPr>
        <w:t>šie parametrai (koeficientai) yra statistiškai reikšmingi</w:t>
      </w:r>
    </w:p>
    <w:p w14:paraId="1E77F06C" w14:textId="79A43A73" w:rsidR="004E4E55" w:rsidRDefault="004E4E55" w:rsidP="00B530F0">
      <w:pPr>
        <w:rPr>
          <w:rFonts w:ascii="Arial" w:eastAsiaTheme="minorEastAsia" w:hAnsi="Arial" w:cs="Arial"/>
          <w:color w:val="000000"/>
          <w:lang w:val="lt-LT"/>
        </w:rPr>
      </w:pPr>
      <w:r w:rsidRPr="004E4E55">
        <w:rPr>
          <w:rFonts w:ascii="Arial" w:eastAsiaTheme="minorEastAsia" w:hAnsi="Arial" w:cs="Arial"/>
          <w:color w:val="000000"/>
          <w:highlight w:val="cyan"/>
          <w:lang w:val="lt-LT"/>
        </w:rPr>
        <w:t>2e-16, 1.13e-06, 6.28e-13 &lt; 0.05</w:t>
      </w:r>
    </w:p>
    <w:p w14:paraId="4FE567F6" w14:textId="77777777" w:rsidR="004E4E55" w:rsidRDefault="004E4E55" w:rsidP="00B11E61">
      <w:pPr>
        <w:shd w:val="clear" w:color="auto" w:fill="FBE4D5" w:themeFill="accent2" w:themeFillTint="33"/>
        <w:rPr>
          <w:rFonts w:ascii="Arial" w:eastAsiaTheme="minorEastAsia" w:hAnsi="Arial" w:cs="Arial"/>
          <w:color w:val="000000"/>
          <w:lang w:val="lt-LT"/>
        </w:rPr>
      </w:pPr>
      <w:r>
        <w:rPr>
          <w:rFonts w:ascii="Arial" w:eastAsiaTheme="minorEastAsia" w:hAnsi="Arial" w:cs="Arial"/>
          <w:color w:val="000000"/>
          <w:lang w:val="lt-LT"/>
        </w:rPr>
        <w:t xml:space="preserve">Koeficientų reikšmės ir ženklai leidžia padaryti preliminarias išvadas. Pavyzdžiui, kiekvienas papildomas taškas mokyklos </w:t>
      </w:r>
      <w:r>
        <w:rPr>
          <w:rFonts w:ascii="Arial" w:eastAsiaTheme="minorEastAsia" w:hAnsi="Arial" w:cs="Arial"/>
          <w:i/>
          <w:iCs/>
          <w:color w:val="000000"/>
          <w:lang w:val="lt-LT"/>
        </w:rPr>
        <w:t>meanses</w:t>
      </w:r>
      <w:r>
        <w:rPr>
          <w:rFonts w:ascii="Arial" w:eastAsiaTheme="minorEastAsia" w:hAnsi="Arial" w:cs="Arial"/>
          <w:color w:val="000000"/>
          <w:lang w:val="lt-LT"/>
        </w:rPr>
        <w:t xml:space="preserve"> atsispindi vidutiniškai 4.3254 taškais mokinių pasiekimuose. Be to, jei testą laiko mokinė, tai vidutiniškai rezultatas 1.1662 taško blogesnis, nei laikant mokiniui.</w:t>
      </w:r>
    </w:p>
    <w:p w14:paraId="7851AC53" w14:textId="54EA471A" w:rsidR="004E4E55" w:rsidRDefault="004E4E55" w:rsidP="00B11E61">
      <w:pPr>
        <w:shd w:val="clear" w:color="auto" w:fill="FBE4D5" w:themeFill="accent2" w:themeFillTint="33"/>
        <w:rPr>
          <w:rFonts w:ascii="Arial" w:eastAsiaTheme="minorEastAsia" w:hAnsi="Arial" w:cs="Arial"/>
          <w:color w:val="000000"/>
          <w:lang w:val="lt-LT"/>
        </w:rPr>
      </w:pPr>
      <w:r>
        <w:rPr>
          <w:rFonts w:ascii="Arial" w:eastAsiaTheme="minorEastAsia" w:hAnsi="Arial" w:cs="Arial"/>
          <w:color w:val="000000"/>
          <w:lang w:val="lt-LT"/>
        </w:rPr>
        <w:t xml:space="preserve">Atsitiktinių liekanų dispersijų įverčiai: </w:t>
      </w:r>
    </w:p>
    <w:p w14:paraId="6632241C" w14:textId="4FA0F969" w:rsidR="004E4E55" w:rsidRPr="00B11E61" w:rsidRDefault="00000000" w:rsidP="00B530F0">
      <w:pPr>
        <w:rPr>
          <w:rFonts w:ascii="Arial" w:eastAsiaTheme="minorEastAsia" w:hAnsi="Arial" w:cs="Arial"/>
          <w:color w:val="000000"/>
          <w:lang w:val="lt-LT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color w:val="000000"/>
                  <w:highlight w:val="cyan"/>
                  <w:lang w:val="lt-LT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 w:cs="Arial"/>
                      <w:i/>
                      <w:color w:val="000000"/>
                      <w:highlight w:val="cyan"/>
                      <w:lang w:val="lt-LT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color w:val="000000"/>
                      <w:highlight w:val="cyan"/>
                      <w:lang w:val="lt-LT"/>
                    </w:rPr>
                    <m:t>σ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  <w:color w:val="000000"/>
                  <w:highlight w:val="cyan"/>
                  <w:lang w:val="lt-LT"/>
                </w:rPr>
                <m:t>00</m:t>
              </m:r>
            </m:sub>
          </m:sSub>
          <m:r>
            <w:rPr>
              <w:rFonts w:ascii="Cambria Math" w:eastAsiaTheme="minorEastAsia" w:hAnsi="Cambria Math" w:cs="Arial"/>
              <w:color w:val="000000"/>
              <w:highlight w:val="cyan"/>
              <w:lang w:val="lt-LT"/>
            </w:rPr>
            <m:t xml:space="preserve">=36.5039;      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color w:val="000000"/>
                  <w:highlight w:val="cyan"/>
                  <w:lang w:val="lt-LT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 w:cs="Arial"/>
                      <w:i/>
                      <w:color w:val="000000"/>
                      <w:highlight w:val="cyan"/>
                      <w:lang w:val="lt-LT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color w:val="000000"/>
                      <w:highlight w:val="cyan"/>
                      <w:lang w:val="lt-LT"/>
                    </w:rPr>
                    <m:t>τ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  <w:color w:val="000000"/>
                  <w:highlight w:val="cyan"/>
                  <w:lang w:val="lt-LT"/>
                </w:rPr>
                <m:t>00</m:t>
              </m:r>
            </m:sub>
          </m:sSub>
          <m:r>
            <w:rPr>
              <w:rFonts w:ascii="Cambria Math" w:eastAsiaTheme="minorEastAsia" w:hAnsi="Cambria Math" w:cs="Arial"/>
              <w:color w:val="000000"/>
              <w:highlight w:val="cyan"/>
              <w:lang w:val="lt-LT"/>
            </w:rPr>
            <m:t xml:space="preserve">=2.1053,  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color w:val="000000"/>
                  <w:highlight w:val="cyan"/>
                  <w:lang w:val="lt-LT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 w:cs="Arial"/>
                      <w:i/>
                      <w:color w:val="000000"/>
                      <w:highlight w:val="cyan"/>
                      <w:lang w:val="lt-LT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color w:val="000000"/>
                      <w:highlight w:val="cyan"/>
                      <w:lang w:val="lt-LT"/>
                    </w:rPr>
                    <m:t>τ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  <w:color w:val="000000"/>
                  <w:highlight w:val="cyan"/>
                  <w:lang w:val="lt-LT"/>
                </w:rPr>
                <m:t>11</m:t>
              </m:r>
            </m:sub>
          </m:sSub>
          <m:r>
            <w:rPr>
              <w:rFonts w:ascii="Cambria Math" w:eastAsiaTheme="minorEastAsia" w:hAnsi="Cambria Math" w:cs="Arial"/>
              <w:color w:val="000000"/>
              <w:highlight w:val="cyan"/>
              <w:lang w:val="lt-LT"/>
            </w:rPr>
            <m:t>=0.6465</m:t>
          </m:r>
          <m:r>
            <w:rPr>
              <w:rFonts w:ascii="Cambria Math" w:eastAsiaTheme="minorEastAsia" w:hAnsi="Cambria Math" w:cs="Arial"/>
              <w:color w:val="000000"/>
              <w:lang w:val="lt-LT"/>
            </w:rPr>
            <m:t xml:space="preserve"> .</m:t>
          </m:r>
        </m:oMath>
      </m:oMathPara>
    </w:p>
    <w:p w14:paraId="5724B4A2" w14:textId="42571174" w:rsidR="00B11E61" w:rsidRDefault="00B11E61" w:rsidP="00B11E61">
      <w:pPr>
        <w:shd w:val="clear" w:color="auto" w:fill="FBE4D5" w:themeFill="accent2" w:themeFillTint="33"/>
        <w:rPr>
          <w:rFonts w:ascii="Arial" w:eastAsiaTheme="minorEastAsia" w:hAnsi="Arial" w:cs="Arial"/>
          <w:color w:val="000000"/>
          <w:lang w:val="lt-LT"/>
        </w:rPr>
      </w:pPr>
      <w:r>
        <w:rPr>
          <w:rFonts w:ascii="Arial" w:eastAsiaTheme="minorEastAsia" w:hAnsi="Arial" w:cs="Arial"/>
          <w:color w:val="000000"/>
          <w:lang w:val="lt-LT"/>
        </w:rPr>
        <w:t xml:space="preserve">Be to koreliacijos tarp liekanų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000000"/>
                <w:lang w:val="lt-LT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0000"/>
                <w:lang w:val="lt-LT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color w:val="000000"/>
                <w:lang w:val="lt-LT"/>
              </w:rPr>
              <m:t>0</m:t>
            </m:r>
          </m:sub>
        </m:sSub>
      </m:oMath>
      <w:r>
        <w:rPr>
          <w:rFonts w:ascii="Arial" w:eastAsiaTheme="minorEastAsia" w:hAnsi="Arial" w:cs="Arial"/>
          <w:color w:val="000000"/>
          <w:lang w:val="lt-LT"/>
        </w:rPr>
        <w:t xml:space="preserve"> ir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000000"/>
                <w:lang w:val="lt-LT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0000"/>
                <w:lang w:val="lt-LT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  <w:color w:val="000000"/>
                <w:lang w:val="lt-LT"/>
              </w:rPr>
              <m:t>1</m:t>
            </m:r>
          </m:sub>
        </m:sSub>
      </m:oMath>
      <w:r>
        <w:rPr>
          <w:rFonts w:ascii="Arial" w:eastAsiaTheme="minorEastAsia" w:hAnsi="Arial" w:cs="Arial"/>
          <w:color w:val="000000"/>
          <w:lang w:val="lt-LT"/>
        </w:rPr>
        <w:t xml:space="preserve"> įvertis yra </w:t>
      </w:r>
      <w:r w:rsidRPr="00B11E61">
        <w:rPr>
          <w:rFonts w:ascii="Arial" w:eastAsiaTheme="minorEastAsia" w:hAnsi="Arial" w:cs="Arial"/>
          <w:color w:val="000000"/>
          <w:highlight w:val="cyan"/>
          <w:lang w:val="lt-LT"/>
        </w:rPr>
        <w:t>0.13</w:t>
      </w:r>
      <w:r>
        <w:rPr>
          <w:rFonts w:ascii="Arial" w:eastAsiaTheme="minorEastAsia" w:hAnsi="Arial" w:cs="Arial"/>
          <w:color w:val="000000"/>
          <w:lang w:val="lt-LT"/>
        </w:rPr>
        <w:t xml:space="preserve">. Kokias išvadas galima padaryti? Antro lygmens kintamieji gerai aprašo mokyklos įtaką, nes dispersijų įverčiai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000000"/>
                <w:highlight w:val="cyan"/>
                <w:lang w:val="lt-LT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 w:cs="Arial"/>
                    <w:i/>
                    <w:color w:val="000000"/>
                    <w:highlight w:val="cyan"/>
                    <w:lang w:val="lt-LT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color w:val="000000"/>
                    <w:highlight w:val="cyan"/>
                    <w:lang w:val="lt-LT"/>
                  </w:rPr>
                  <m:t>τ</m:t>
                </m:r>
              </m:e>
            </m:acc>
          </m:e>
          <m:sub>
            <m:r>
              <w:rPr>
                <w:rFonts w:ascii="Cambria Math" w:eastAsiaTheme="minorEastAsia" w:hAnsi="Cambria Math" w:cs="Arial"/>
                <w:color w:val="000000"/>
                <w:highlight w:val="cyan"/>
                <w:lang w:val="lt-LT"/>
              </w:rPr>
              <m:t>00</m:t>
            </m:r>
          </m:sub>
        </m:sSub>
        <m:r>
          <w:rPr>
            <w:rFonts w:ascii="Cambria Math" w:eastAsiaTheme="minorEastAsia" w:hAnsi="Cambria Math" w:cs="Arial"/>
            <w:color w:val="000000"/>
            <w:highlight w:val="cyan"/>
            <w:lang w:val="lt-LT"/>
          </w:rPr>
          <m:t xml:space="preserve">=2.1053,  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0000"/>
                <w:highlight w:val="cyan"/>
                <w:lang w:val="lt-LT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 w:cs="Arial"/>
                    <w:i/>
                    <w:color w:val="000000"/>
                    <w:highlight w:val="cyan"/>
                    <w:lang w:val="lt-LT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color w:val="000000"/>
                    <w:highlight w:val="cyan"/>
                    <w:lang w:val="lt-LT"/>
                  </w:rPr>
                  <m:t>τ</m:t>
                </m:r>
              </m:e>
            </m:acc>
          </m:e>
          <m:sub>
            <m:r>
              <w:rPr>
                <w:rFonts w:ascii="Cambria Math" w:eastAsiaTheme="minorEastAsia" w:hAnsi="Cambria Math" w:cs="Arial"/>
                <w:color w:val="000000"/>
                <w:highlight w:val="cyan"/>
                <w:lang w:val="lt-LT"/>
              </w:rPr>
              <m:t>11</m:t>
            </m:r>
          </m:sub>
        </m:sSub>
        <m:r>
          <w:rPr>
            <w:rFonts w:ascii="Cambria Math" w:eastAsiaTheme="minorEastAsia" w:hAnsi="Cambria Math" w:cs="Arial"/>
            <w:color w:val="000000"/>
            <w:highlight w:val="cyan"/>
            <w:lang w:val="lt-LT"/>
          </w:rPr>
          <m:t>=0.6465</m:t>
        </m:r>
      </m:oMath>
      <w:r>
        <w:rPr>
          <w:rFonts w:ascii="Arial" w:eastAsiaTheme="minorEastAsia" w:hAnsi="Arial" w:cs="Arial"/>
          <w:color w:val="000000"/>
          <w:lang w:val="lt-LT"/>
        </w:rPr>
        <w:t xml:space="preserve"> maži. Liekanos silpnai koreliuoja (</w:t>
      </w:r>
      <w:r w:rsidRPr="00B11E61">
        <w:rPr>
          <w:rFonts w:ascii="Arial" w:eastAsiaTheme="minorEastAsia" w:hAnsi="Arial" w:cs="Arial"/>
          <w:color w:val="000000"/>
          <w:highlight w:val="green"/>
          <w:lang w:val="lt-LT"/>
        </w:rPr>
        <w:t>kai koreliacija moduliu &lt;0.2; tai silpnai; Stipri koreliacija moduliu arti 1</w:t>
      </w:r>
      <w:r>
        <w:rPr>
          <w:rFonts w:ascii="Arial" w:eastAsiaTheme="minorEastAsia" w:hAnsi="Arial" w:cs="Arial"/>
          <w:color w:val="000000"/>
          <w:lang w:val="lt-LT"/>
        </w:rPr>
        <w:t xml:space="preserve">). Tuo tarpu, mokinio lygmenyje dar nėra itin puikus modelis, nes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000000"/>
                <w:highlight w:val="cyan"/>
                <w:lang w:val="lt-LT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 w:cs="Arial"/>
                    <w:i/>
                    <w:color w:val="000000"/>
                    <w:highlight w:val="cyan"/>
                    <w:lang w:val="lt-LT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color w:val="000000"/>
                    <w:highlight w:val="cyan"/>
                    <w:lang w:val="lt-LT"/>
                  </w:rPr>
                  <m:t>σ</m:t>
                </m:r>
              </m:e>
            </m:acc>
          </m:e>
          <m:sub>
            <m:r>
              <w:rPr>
                <w:rFonts w:ascii="Cambria Math" w:eastAsiaTheme="minorEastAsia" w:hAnsi="Cambria Math" w:cs="Arial"/>
                <w:color w:val="000000"/>
                <w:highlight w:val="cyan"/>
                <w:lang w:val="lt-LT"/>
              </w:rPr>
              <m:t>00</m:t>
            </m:r>
          </m:sub>
        </m:sSub>
        <m:r>
          <w:rPr>
            <w:rFonts w:ascii="Cambria Math" w:eastAsiaTheme="minorEastAsia" w:hAnsi="Cambria Math" w:cs="Arial"/>
            <w:color w:val="000000"/>
            <w:highlight w:val="cyan"/>
            <w:lang w:val="lt-LT"/>
          </w:rPr>
          <m:t>=36.5039</m:t>
        </m:r>
      </m:oMath>
      <w:r>
        <w:rPr>
          <w:rFonts w:ascii="Arial" w:eastAsiaTheme="minorEastAsia" w:hAnsi="Arial" w:cs="Arial"/>
          <w:color w:val="000000"/>
          <w:lang w:val="lt-LT"/>
        </w:rPr>
        <w:t xml:space="preserve">  gana didelė. Taigi, dar </w:t>
      </w:r>
      <w:r w:rsidRPr="00B11E61">
        <w:rPr>
          <w:rFonts w:ascii="Arial" w:eastAsiaTheme="minorEastAsia" w:hAnsi="Arial" w:cs="Arial"/>
          <w:color w:val="000000"/>
          <w:shd w:val="clear" w:color="auto" w:fill="FBE4D5" w:themeFill="accent2" w:themeFillTint="33"/>
          <w:lang w:val="lt-LT"/>
        </w:rPr>
        <w:t>ne į</w:t>
      </w:r>
      <w:r>
        <w:rPr>
          <w:rFonts w:ascii="Arial" w:eastAsiaTheme="minorEastAsia" w:hAnsi="Arial" w:cs="Arial"/>
          <w:color w:val="000000"/>
          <w:lang w:val="lt-LT"/>
        </w:rPr>
        <w:t xml:space="preserve"> viską, nuo ko priklauso mokinių rezultatai, atsižvelgta.</w:t>
      </w:r>
    </w:p>
    <w:p w14:paraId="48065EA5" w14:textId="77777777" w:rsidR="00B11E61" w:rsidRDefault="00B11E61" w:rsidP="00B11E61">
      <w:pPr>
        <w:shd w:val="clear" w:color="auto" w:fill="FFFFFF" w:themeFill="background1"/>
        <w:rPr>
          <w:rFonts w:ascii="Arial" w:eastAsiaTheme="minorEastAsia" w:hAnsi="Arial" w:cs="Arial"/>
          <w:color w:val="000000"/>
          <w:lang w:val="lt-LT"/>
        </w:rPr>
      </w:pPr>
    </w:p>
    <w:p w14:paraId="2FACB21E" w14:textId="510CBFD7" w:rsidR="00B11E61" w:rsidRDefault="007C0F1B" w:rsidP="007C0F1B">
      <w:pPr>
        <w:pStyle w:val="NoSpacing"/>
        <w:shd w:val="clear" w:color="auto" w:fill="E7E6E6" w:themeFill="background2"/>
        <w:rPr>
          <w:rFonts w:ascii="Arial" w:hAnsi="Arial" w:cs="Arial"/>
          <w:b/>
          <w:bCs/>
          <w:color w:val="000000"/>
          <w:lang w:val="lt-LT"/>
        </w:rPr>
      </w:pPr>
      <w:r>
        <w:rPr>
          <w:rFonts w:ascii="Arial" w:hAnsi="Arial" w:cs="Arial"/>
          <w:b/>
          <w:bCs/>
          <w:color w:val="000000"/>
          <w:lang w:val="lt-LT"/>
        </w:rPr>
        <w:t>3</w:t>
      </w:r>
      <w:r w:rsidR="00B11E61">
        <w:rPr>
          <w:rFonts w:ascii="Arial" w:hAnsi="Arial" w:cs="Arial"/>
          <w:b/>
          <w:bCs/>
          <w:color w:val="000000"/>
          <w:lang w:val="lt-LT"/>
        </w:rPr>
        <w:t>) Sąlyginis pirmo lygmens dispersijos pokytis, lyginant su besąlyginiu modeliu.</w:t>
      </w:r>
    </w:p>
    <w:p w14:paraId="6C347468" w14:textId="49AE05FF" w:rsidR="00B11E61" w:rsidRDefault="00B11E61" w:rsidP="00B11E61">
      <w:pPr>
        <w:shd w:val="clear" w:color="auto" w:fill="FFFFFF" w:themeFill="background1"/>
        <w:rPr>
          <w:rFonts w:ascii="Arial" w:eastAsiaTheme="minorEastAsia" w:hAnsi="Arial" w:cs="Arial"/>
          <w:color w:val="000000"/>
          <w:lang w:val="lt-LT"/>
        </w:rPr>
      </w:pPr>
    </w:p>
    <w:p w14:paraId="77F73E85" w14:textId="77777777" w:rsidR="007C0F1B" w:rsidRDefault="007C0F1B" w:rsidP="007C0F1B">
      <w:pPr>
        <w:pStyle w:val="HTMLPreformatted"/>
        <w:shd w:val="clear" w:color="auto" w:fill="FFFFFF"/>
        <w:wordWrap w:val="0"/>
        <w:spacing w:line="240" w:lineRule="atLeast"/>
        <w:rPr>
          <w:rStyle w:val="go2hclqbh4b"/>
          <w:rFonts w:ascii="Lucida Console" w:hAnsi="Lucida Console"/>
          <w:color w:val="0000FF"/>
        </w:rPr>
      </w:pPr>
      <w:r>
        <w:rPr>
          <w:rStyle w:val="go2hclqbi5b"/>
          <w:rFonts w:ascii="Lucida Console" w:hAnsi="Lucida Console"/>
          <w:color w:val="0000FF"/>
        </w:rPr>
        <w:t xml:space="preserve">&gt; </w:t>
      </w:r>
      <w:r>
        <w:rPr>
          <w:rStyle w:val="go2hclqbh4b"/>
          <w:rFonts w:ascii="Lucida Console" w:hAnsi="Lucida Console"/>
          <w:color w:val="0000FF"/>
        </w:rPr>
        <w:t>sigma_pokytis&lt;-(39.148-36.5039)/39.148</w:t>
      </w:r>
    </w:p>
    <w:p w14:paraId="632667C7" w14:textId="77777777" w:rsidR="007C0F1B" w:rsidRDefault="007C0F1B" w:rsidP="007C0F1B">
      <w:pPr>
        <w:pStyle w:val="HTMLPreformatted"/>
        <w:shd w:val="clear" w:color="auto" w:fill="FFFFFF"/>
        <w:wordWrap w:val="0"/>
        <w:spacing w:line="240" w:lineRule="atLeast"/>
        <w:rPr>
          <w:rStyle w:val="go2hclqbh4b"/>
          <w:rFonts w:ascii="Lucida Console" w:hAnsi="Lucida Console"/>
          <w:color w:val="0000FF"/>
        </w:rPr>
      </w:pPr>
      <w:r>
        <w:rPr>
          <w:rStyle w:val="go2hclqbi5b"/>
          <w:rFonts w:ascii="Lucida Console" w:hAnsi="Lucida Console"/>
          <w:color w:val="0000FF"/>
        </w:rPr>
        <w:t xml:space="preserve">&gt; </w:t>
      </w:r>
      <w:r>
        <w:rPr>
          <w:rStyle w:val="go2hclqbh4b"/>
          <w:rFonts w:ascii="Lucida Console" w:hAnsi="Lucida Console"/>
          <w:color w:val="0000FF"/>
        </w:rPr>
        <w:t>sigma_pokytis</w:t>
      </w:r>
    </w:p>
    <w:p w14:paraId="53683A0C" w14:textId="77777777" w:rsidR="007C0F1B" w:rsidRDefault="007C0F1B" w:rsidP="007C0F1B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[1] </w:t>
      </w:r>
      <w:r w:rsidRPr="00FE1404">
        <w:rPr>
          <w:rStyle w:val="go2hclqbb5b"/>
          <w:rFonts w:ascii="Lucida Console" w:hAnsi="Lucida Console"/>
          <w:color w:val="000000"/>
          <w:highlight w:val="yellow"/>
          <w:bdr w:val="none" w:sz="0" w:space="0" w:color="auto" w:frame="1"/>
        </w:rPr>
        <w:t>0.06754113</w:t>
      </w:r>
    </w:p>
    <w:p w14:paraId="1F0E058A" w14:textId="77777777" w:rsidR="007C0F1B" w:rsidRDefault="007C0F1B" w:rsidP="00B11E61">
      <w:pPr>
        <w:shd w:val="clear" w:color="auto" w:fill="FFFFFF" w:themeFill="background1"/>
        <w:rPr>
          <w:rFonts w:ascii="Arial" w:eastAsiaTheme="minorEastAsia" w:hAnsi="Arial" w:cs="Arial"/>
          <w:color w:val="000000"/>
          <w:lang w:val="lt-LT"/>
        </w:rPr>
      </w:pPr>
    </w:p>
    <w:p w14:paraId="556E4459" w14:textId="53AE162F" w:rsidR="007C0F1B" w:rsidRDefault="007C0F1B" w:rsidP="007C0F1B">
      <w:pPr>
        <w:shd w:val="clear" w:color="auto" w:fill="FBE4D5" w:themeFill="accent2" w:themeFillTint="33"/>
        <w:rPr>
          <w:rFonts w:ascii="Arial" w:eastAsiaTheme="minorEastAsia" w:hAnsi="Arial" w:cs="Arial"/>
          <w:color w:val="000000"/>
          <w:lang w:val="lt-LT"/>
        </w:rPr>
      </w:pPr>
      <w:r>
        <w:rPr>
          <w:rFonts w:ascii="Arial" w:eastAsiaTheme="minorEastAsia" w:hAnsi="Arial" w:cs="Arial"/>
          <w:color w:val="000000"/>
          <w:lang w:val="lt-LT"/>
        </w:rPr>
        <w:t>Taigi gana sudėtingas hierarchinis modelis pamažino dispersiją apie 6</w:t>
      </w:r>
      <w:r>
        <w:rPr>
          <w:rFonts w:ascii="Arial" w:eastAsiaTheme="minorEastAsia" w:hAnsi="Arial" w:cs="Arial"/>
          <w:color w:val="000000"/>
        </w:rPr>
        <w:t xml:space="preserve">%. </w:t>
      </w:r>
      <w:r>
        <w:rPr>
          <w:rFonts w:ascii="Arial" w:eastAsiaTheme="minorEastAsia" w:hAnsi="Arial" w:cs="Arial"/>
          <w:color w:val="000000"/>
          <w:lang w:val="lt-LT"/>
        </w:rPr>
        <w:t>Ne itin didelis išlošimas, bet vis tiek geriau, nei atsitiktinis modelis.</w:t>
      </w:r>
    </w:p>
    <w:p w14:paraId="0851A6A4" w14:textId="77777777" w:rsidR="007C0F1B" w:rsidRDefault="007C0F1B" w:rsidP="00B11E61">
      <w:pPr>
        <w:shd w:val="clear" w:color="auto" w:fill="FFFFFF" w:themeFill="background1"/>
        <w:rPr>
          <w:rFonts w:ascii="Arial" w:eastAsiaTheme="minorEastAsia" w:hAnsi="Arial" w:cs="Arial"/>
          <w:color w:val="000000"/>
          <w:lang w:val="lt-LT"/>
        </w:rPr>
      </w:pPr>
    </w:p>
    <w:p w14:paraId="012CCB3C" w14:textId="777EC90C" w:rsidR="007C0F1B" w:rsidRDefault="007C0F1B" w:rsidP="007C0F1B">
      <w:pPr>
        <w:pStyle w:val="NoSpacing"/>
        <w:shd w:val="clear" w:color="auto" w:fill="E7E6E6" w:themeFill="background2"/>
        <w:rPr>
          <w:rFonts w:ascii="Arial" w:hAnsi="Arial" w:cs="Arial"/>
          <w:b/>
          <w:bCs/>
          <w:color w:val="000000"/>
          <w:lang w:val="lt-LT"/>
        </w:rPr>
      </w:pPr>
      <w:r>
        <w:rPr>
          <w:rFonts w:ascii="Arial" w:hAnsi="Arial" w:cs="Arial"/>
          <w:b/>
          <w:bCs/>
          <w:color w:val="000000"/>
          <w:lang w:val="lt-LT"/>
        </w:rPr>
        <w:t>4) Akaikės indeksų palyginimas.</w:t>
      </w:r>
    </w:p>
    <w:p w14:paraId="2E7D7033" w14:textId="77777777" w:rsidR="007C0F1B" w:rsidRDefault="007C0F1B" w:rsidP="007C0F1B">
      <w:pPr>
        <w:shd w:val="clear" w:color="auto" w:fill="FFFFFF" w:themeFill="background1"/>
        <w:rPr>
          <w:rFonts w:ascii="Arial" w:eastAsiaTheme="minorEastAsia" w:hAnsi="Arial" w:cs="Arial"/>
          <w:color w:val="000000"/>
          <w:lang w:val="lt-LT"/>
        </w:rPr>
      </w:pPr>
    </w:p>
    <w:p w14:paraId="0528B995" w14:textId="69CFE736" w:rsidR="007C0F1B" w:rsidRDefault="007C0F1B" w:rsidP="00AA1143">
      <w:pPr>
        <w:shd w:val="clear" w:color="auto" w:fill="FBE4D5" w:themeFill="accent2" w:themeFillTint="33"/>
        <w:rPr>
          <w:rFonts w:ascii="Arial" w:eastAsiaTheme="minorEastAsia" w:hAnsi="Arial" w:cs="Arial"/>
          <w:color w:val="000000"/>
          <w:lang w:val="lt-LT"/>
        </w:rPr>
      </w:pPr>
      <w:r>
        <w:rPr>
          <w:rFonts w:ascii="Arial" w:eastAsiaTheme="minorEastAsia" w:hAnsi="Arial" w:cs="Arial"/>
          <w:color w:val="000000"/>
          <w:lang w:val="lt-LT"/>
        </w:rPr>
        <w:t>Akaikės indeksas irgi rodo modelio gerumą. Dažniausiai, kuo mažesnis – tuo geriau. Iš akies vertinant, jei patobulintame modelyje Akaikės indeksas sumažėjo daugiau, nei per 10 punktų, tai jau vertas dėmesio modelio pagerėjimas.</w:t>
      </w:r>
    </w:p>
    <w:p w14:paraId="349429A0" w14:textId="77777777" w:rsidR="007C0F1B" w:rsidRDefault="007C0F1B" w:rsidP="007C0F1B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o2hclqbi5b"/>
          <w:rFonts w:ascii="Lucida Console" w:hAnsi="Lucida Console"/>
          <w:color w:val="0000FF"/>
        </w:rPr>
        <w:t xml:space="preserve">&gt; </w:t>
      </w:r>
      <w:r>
        <w:rPr>
          <w:rStyle w:val="go2hclqbh4b"/>
          <w:rFonts w:ascii="Lucida Console" w:hAnsi="Lucida Console"/>
          <w:color w:val="0000FF"/>
        </w:rPr>
        <w:t>library(AICcmodavg)</w:t>
      </w:r>
    </w:p>
    <w:p w14:paraId="44FD22A8" w14:textId="77777777" w:rsidR="00AA1143" w:rsidRDefault="00AA1143" w:rsidP="00AA114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AICc(model_zero)</w:t>
      </w:r>
    </w:p>
    <w:p w14:paraId="31B41F70" w14:textId="77777777" w:rsidR="007C0F1B" w:rsidRDefault="007C0F1B" w:rsidP="007C0F1B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 w:rsidRPr="00693256">
        <w:rPr>
          <w:rStyle w:val="go2hclqbb5b"/>
          <w:rFonts w:ascii="Lucida Console" w:hAnsi="Lucida Console"/>
          <w:color w:val="000000"/>
          <w:highlight w:val="yellow"/>
          <w:bdr w:val="none" w:sz="0" w:space="0" w:color="auto" w:frame="1"/>
        </w:rPr>
        <w:t>[1] 47122.8</w:t>
      </w:r>
    </w:p>
    <w:p w14:paraId="6626CDFF" w14:textId="77777777" w:rsidR="007C0F1B" w:rsidRDefault="007C0F1B" w:rsidP="007C0F1B">
      <w:pPr>
        <w:pStyle w:val="HTMLPreformatted"/>
        <w:shd w:val="clear" w:color="auto" w:fill="FFFFFF"/>
        <w:wordWrap w:val="0"/>
        <w:spacing w:line="240" w:lineRule="atLeast"/>
        <w:rPr>
          <w:rStyle w:val="go2hclqbi5b"/>
          <w:rFonts w:ascii="Lucida Console" w:hAnsi="Lucida Console"/>
          <w:color w:val="0000FF"/>
        </w:rPr>
      </w:pPr>
    </w:p>
    <w:p w14:paraId="70300B96" w14:textId="77777777" w:rsidR="00AA1143" w:rsidRDefault="00AA1143" w:rsidP="00AA114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AICc(mod1)</w:t>
      </w:r>
    </w:p>
    <w:p w14:paraId="622E8D33" w14:textId="77777777" w:rsidR="007C0F1B" w:rsidRDefault="007C0F1B" w:rsidP="007C0F1B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 w:rsidRPr="00693256">
        <w:rPr>
          <w:rStyle w:val="go2hclqbb5b"/>
          <w:rFonts w:ascii="Lucida Console" w:hAnsi="Lucida Console"/>
          <w:color w:val="000000"/>
          <w:highlight w:val="yellow"/>
          <w:bdr w:val="none" w:sz="0" w:space="0" w:color="auto" w:frame="1"/>
        </w:rPr>
        <w:t>[1] 46503.9</w:t>
      </w:r>
    </w:p>
    <w:p w14:paraId="2B4B5A8F" w14:textId="77777777" w:rsidR="007C0F1B" w:rsidRDefault="007C0F1B" w:rsidP="009F0BC5">
      <w:pPr>
        <w:rPr>
          <w:rFonts w:ascii="Arial" w:eastAsiaTheme="minorEastAsia" w:hAnsi="Arial" w:cs="Arial"/>
          <w:color w:val="000000"/>
          <w:lang w:val="lt-LT"/>
        </w:rPr>
      </w:pPr>
    </w:p>
    <w:p w14:paraId="2914F0F7" w14:textId="2D4EDB06" w:rsidR="00AA1143" w:rsidRDefault="00AA1143" w:rsidP="00AA1143">
      <w:pPr>
        <w:shd w:val="clear" w:color="auto" w:fill="FBE4D5" w:themeFill="accent2" w:themeFillTint="33"/>
        <w:rPr>
          <w:rFonts w:ascii="Arial" w:eastAsiaTheme="minorEastAsia" w:hAnsi="Arial" w:cs="Arial"/>
          <w:color w:val="000000"/>
          <w:lang w:val="lt-LT"/>
        </w:rPr>
      </w:pPr>
      <w:r>
        <w:rPr>
          <w:rFonts w:ascii="Arial" w:eastAsiaTheme="minorEastAsia" w:hAnsi="Arial" w:cs="Arial"/>
          <w:color w:val="000000"/>
          <w:lang w:val="lt-LT"/>
        </w:rPr>
        <w:t>Matome, kad AIC sumažėjo per 618.9 punkto, taigi mod1 yra geresnis is vertas dėmesio.</w:t>
      </w:r>
    </w:p>
    <w:p w14:paraId="28C388E3" w14:textId="77777777" w:rsidR="00AA1143" w:rsidRDefault="00AA1143" w:rsidP="00B11E61">
      <w:pPr>
        <w:shd w:val="clear" w:color="auto" w:fill="FFFFFF" w:themeFill="background1"/>
        <w:rPr>
          <w:rFonts w:ascii="Arial" w:eastAsiaTheme="minorEastAsia" w:hAnsi="Arial" w:cs="Arial"/>
          <w:color w:val="000000"/>
          <w:lang w:val="lt-LT"/>
        </w:rPr>
      </w:pPr>
    </w:p>
    <w:p w14:paraId="0A1474C7" w14:textId="77777777" w:rsidR="005673E1" w:rsidRDefault="005673E1" w:rsidP="00B11E61">
      <w:pPr>
        <w:shd w:val="clear" w:color="auto" w:fill="FFFFFF" w:themeFill="background1"/>
        <w:rPr>
          <w:rFonts w:ascii="Arial" w:eastAsiaTheme="minorEastAsia" w:hAnsi="Arial" w:cs="Arial"/>
          <w:color w:val="000000"/>
          <w:lang w:val="lt-LT"/>
        </w:rPr>
      </w:pPr>
    </w:p>
    <w:p w14:paraId="42F007CE" w14:textId="592AEDDB" w:rsidR="00AA1143" w:rsidRDefault="00AA1143" w:rsidP="00AA1143">
      <w:pPr>
        <w:pStyle w:val="NoSpacing"/>
        <w:shd w:val="clear" w:color="auto" w:fill="E7E6E6" w:themeFill="background2"/>
        <w:rPr>
          <w:rFonts w:ascii="Arial" w:hAnsi="Arial" w:cs="Arial"/>
          <w:b/>
          <w:bCs/>
          <w:color w:val="000000"/>
          <w:lang w:val="lt-LT"/>
        </w:rPr>
      </w:pPr>
      <w:r>
        <w:rPr>
          <w:rFonts w:ascii="Arial" w:hAnsi="Arial" w:cs="Arial"/>
          <w:b/>
          <w:bCs/>
          <w:color w:val="000000"/>
          <w:lang w:val="lt-LT"/>
        </w:rPr>
        <w:t>5) Modelio mod1 I-lygmens liekamųjų paklaidų q-q grafikas su komentaru.</w:t>
      </w:r>
    </w:p>
    <w:p w14:paraId="4D543A17" w14:textId="77777777" w:rsidR="00AA1143" w:rsidRDefault="00AA1143" w:rsidP="00AA1143">
      <w:pPr>
        <w:pStyle w:val="NoSpacing"/>
        <w:rPr>
          <w:rFonts w:ascii="Arial" w:hAnsi="Arial" w:cs="Arial"/>
          <w:b/>
          <w:bCs/>
          <w:color w:val="000000"/>
          <w:lang w:val="lt-LT"/>
        </w:rPr>
      </w:pPr>
    </w:p>
    <w:p w14:paraId="08C5441F" w14:textId="49339129" w:rsidR="00AA1143" w:rsidRDefault="00AA1143" w:rsidP="005673E1">
      <w:pPr>
        <w:pStyle w:val="NoSpacing"/>
        <w:shd w:val="clear" w:color="auto" w:fill="FBE4D5" w:themeFill="accent2" w:themeFillTint="33"/>
        <w:rPr>
          <w:rFonts w:ascii="Arial" w:eastAsiaTheme="minorEastAsia" w:hAnsi="Arial" w:cs="Arial"/>
          <w:color w:val="000000"/>
        </w:rPr>
      </w:pPr>
      <w:r>
        <w:rPr>
          <w:rFonts w:ascii="Arial" w:eastAsiaTheme="minorEastAsia" w:hAnsi="Arial" w:cs="Arial"/>
          <w:color w:val="000000"/>
          <w:lang w:val="lt-LT"/>
        </w:rPr>
        <w:t xml:space="preserve">HLM sudarymas remiasi prielaida, kad liekana </w:t>
      </w:r>
      <w:r>
        <w:rPr>
          <w:rFonts w:ascii="Arial" w:eastAsiaTheme="minorEastAsia" w:hAnsi="Arial" w:cs="Arial"/>
          <w:i/>
          <w:iCs/>
          <w:color w:val="000000"/>
          <w:lang w:val="lt-LT"/>
        </w:rPr>
        <w:t xml:space="preserve">e </w:t>
      </w:r>
      <w:r>
        <w:rPr>
          <w:rFonts w:ascii="Arial" w:eastAsiaTheme="minorEastAsia" w:hAnsi="Arial" w:cs="Arial"/>
          <w:color w:val="000000"/>
          <w:lang w:val="lt-LT"/>
        </w:rPr>
        <w:t xml:space="preserve"> turi normalųjį (Gauso) skirtinį. Nors edukometriniuose tyrimuose dėl to nelabai pergyvenama, tačiau vis dėlto reikia mokėti, be</w:t>
      </w:r>
      <w:r w:rsidR="00170421">
        <w:rPr>
          <w:rFonts w:ascii="Arial" w:eastAsiaTheme="minorEastAsia" w:hAnsi="Arial" w:cs="Arial"/>
          <w:color w:val="000000"/>
          <w:lang w:val="lt-LT"/>
        </w:rPr>
        <w:t>n</w:t>
      </w:r>
      <w:r>
        <w:rPr>
          <w:rFonts w:ascii="Arial" w:eastAsiaTheme="minorEastAsia" w:hAnsi="Arial" w:cs="Arial"/>
          <w:color w:val="000000"/>
          <w:lang w:val="lt-LT"/>
        </w:rPr>
        <w:t>t vizualiai tą prielaidą patikrinti. Vadinamasi q-q grafikas</w:t>
      </w:r>
      <w:r w:rsidR="005673E1">
        <w:rPr>
          <w:rFonts w:ascii="Arial" w:eastAsiaTheme="minorEastAsia" w:hAnsi="Arial" w:cs="Arial"/>
          <w:color w:val="000000"/>
          <w:lang w:val="lt-LT"/>
        </w:rPr>
        <w:t xml:space="preserve">, kai lyginamos turimos reikšmės su tomis, kurias turėtų normalusis dėsnis su 0 vidurkiu ir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color w:val="000000"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="Arial"/>
                    <w:i/>
                    <w:color w:val="000000"/>
                    <w:lang w:val="lt-LT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color w:val="000000"/>
                    <w:lang w:val="lt-LT"/>
                  </w:rPr>
                  <m:t>σ</m:t>
                </m:r>
              </m:e>
            </m:acc>
          </m:e>
          <m:sup>
            <m:r>
              <w:rPr>
                <w:rFonts w:ascii="Cambria Math" w:eastAsiaTheme="minorEastAsia" w:hAnsi="Cambria Math" w:cs="Arial"/>
                <w:color w:val="000000"/>
              </w:rPr>
              <m:t>2</m:t>
            </m:r>
          </m:sup>
        </m:sSup>
      </m:oMath>
      <w:r w:rsidR="005673E1">
        <w:rPr>
          <w:rFonts w:ascii="Arial" w:eastAsiaTheme="minorEastAsia" w:hAnsi="Arial" w:cs="Arial"/>
          <w:color w:val="000000"/>
        </w:rPr>
        <w:t xml:space="preserve"> dispersija. Patogumo dėlei tas grafikas sudarytas taip, kad normaliojo skirstinio reikšmės yra įstrižainės. Kuo lyginamosios reikšmės toliau nuo įstrižainės, tuo labiau pažeista normalumo prielaida. Kai normalumo prielaida pažeista, statistikai dažnai gelb</w:t>
      </w:r>
      <w:r w:rsidR="000B603A">
        <w:rPr>
          <w:rFonts w:ascii="Arial" w:eastAsiaTheme="minorEastAsia" w:hAnsi="Arial" w:cs="Arial"/>
          <w:color w:val="000000"/>
          <w:lang w:val="lt-LT"/>
        </w:rPr>
        <w:t>ėja</w:t>
      </w:r>
      <w:r w:rsidR="005673E1">
        <w:rPr>
          <w:rFonts w:ascii="Arial" w:eastAsiaTheme="minorEastAsia" w:hAnsi="Arial" w:cs="Arial"/>
          <w:color w:val="000000"/>
        </w:rPr>
        <w:t>si kintamųjų transformacijomis (pavyzdžiui, logaritmuodami pradinius duomenis).</w:t>
      </w:r>
    </w:p>
    <w:p w14:paraId="00844B34" w14:textId="77777777" w:rsidR="005673E1" w:rsidRDefault="005673E1" w:rsidP="00AA1143">
      <w:pPr>
        <w:pStyle w:val="NoSpacing"/>
        <w:rPr>
          <w:rFonts w:ascii="Arial" w:eastAsiaTheme="minorEastAsia" w:hAnsi="Arial" w:cs="Arial"/>
          <w:color w:val="000000"/>
          <w:lang w:val="lt-LT"/>
        </w:rPr>
      </w:pPr>
    </w:p>
    <w:p w14:paraId="032C48C6" w14:textId="77777777" w:rsidR="005673E1" w:rsidRDefault="005673E1" w:rsidP="005673E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o2hclqbi5b"/>
          <w:rFonts w:ascii="Lucida Console" w:hAnsi="Lucida Console"/>
          <w:color w:val="0000FF"/>
        </w:rPr>
        <w:lastRenderedPageBreak/>
        <w:t xml:space="preserve">&gt; </w:t>
      </w:r>
      <w:r>
        <w:rPr>
          <w:rStyle w:val="go2hclqbh4b"/>
          <w:rFonts w:ascii="Lucida Console" w:hAnsi="Lucida Console"/>
          <w:color w:val="0000FF"/>
        </w:rPr>
        <w:t xml:space="preserve"> qqnorm(resid(mod1), main='Residuals')</w:t>
      </w:r>
    </w:p>
    <w:p w14:paraId="27A1BF15" w14:textId="77777777" w:rsidR="005673E1" w:rsidRDefault="005673E1" w:rsidP="00AA1143">
      <w:pPr>
        <w:pStyle w:val="NoSpacing"/>
        <w:rPr>
          <w:rFonts w:ascii="Arial" w:eastAsiaTheme="minorEastAsia" w:hAnsi="Arial" w:cs="Arial"/>
          <w:color w:val="000000"/>
          <w:lang w:val="lt-LT"/>
        </w:rPr>
      </w:pPr>
    </w:p>
    <w:p w14:paraId="34973584" w14:textId="3E595B29" w:rsidR="005673E1" w:rsidRDefault="005673E1" w:rsidP="00AA1143">
      <w:pPr>
        <w:pStyle w:val="NoSpacing"/>
        <w:rPr>
          <w:rFonts w:ascii="Arial" w:eastAsiaTheme="minorEastAsia" w:hAnsi="Arial" w:cs="Arial"/>
          <w:color w:val="000000"/>
          <w:lang w:val="lt-LT"/>
        </w:rPr>
      </w:pPr>
      <w:r w:rsidRPr="00FE1404">
        <w:rPr>
          <w:rFonts w:ascii="Times New Roman" w:hAnsi="Times New Roman"/>
          <w:noProof/>
          <w:lang w:val="lt-LT"/>
        </w:rPr>
        <w:drawing>
          <wp:inline distT="0" distB="0" distL="0" distR="0" wp14:anchorId="050B00FB" wp14:editId="12315502">
            <wp:extent cx="3025913" cy="2271374"/>
            <wp:effectExtent l="0" t="0" r="3175" b="0"/>
            <wp:docPr id="175043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31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0373" cy="228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AA2E" w14:textId="41542B6A" w:rsidR="005673E1" w:rsidRDefault="005673E1" w:rsidP="005673E1">
      <w:pPr>
        <w:pStyle w:val="NoSpacing"/>
        <w:shd w:val="clear" w:color="auto" w:fill="FBE4D5" w:themeFill="accent2" w:themeFillTint="33"/>
        <w:rPr>
          <w:rFonts w:ascii="Arial" w:eastAsiaTheme="minorEastAsia" w:hAnsi="Arial" w:cs="Arial"/>
          <w:color w:val="000000"/>
          <w:lang w:val="lt-LT"/>
        </w:rPr>
      </w:pPr>
      <w:r>
        <w:rPr>
          <w:rFonts w:ascii="Arial" w:eastAsiaTheme="minorEastAsia" w:hAnsi="Arial" w:cs="Arial"/>
          <w:color w:val="000000"/>
          <w:lang w:val="lt-LT"/>
        </w:rPr>
        <w:t>Matome, kad I lygmens liekanų elgesys labai panašus į normalųjį skirstinį.</w:t>
      </w:r>
    </w:p>
    <w:p w14:paraId="3C7534EF" w14:textId="77777777" w:rsidR="005673E1" w:rsidRDefault="005673E1" w:rsidP="00AA1143">
      <w:pPr>
        <w:pStyle w:val="NoSpacing"/>
        <w:rPr>
          <w:rFonts w:ascii="Arial" w:eastAsiaTheme="minorEastAsia" w:hAnsi="Arial" w:cs="Arial"/>
          <w:color w:val="000000"/>
          <w:lang w:val="lt-LT"/>
        </w:rPr>
      </w:pPr>
    </w:p>
    <w:p w14:paraId="412BE5BF" w14:textId="77777777" w:rsidR="009F0BC5" w:rsidRDefault="009F0BC5" w:rsidP="009F0BC5">
      <w:pPr>
        <w:pStyle w:val="NoSpacing"/>
        <w:shd w:val="clear" w:color="auto" w:fill="E7E6E6" w:themeFill="background2"/>
        <w:rPr>
          <w:rFonts w:ascii="Arial" w:hAnsi="Arial" w:cs="Arial"/>
          <w:b/>
          <w:bCs/>
          <w:color w:val="000000"/>
          <w:lang w:val="lt-LT"/>
        </w:rPr>
      </w:pPr>
    </w:p>
    <w:p w14:paraId="73BF25A9" w14:textId="143F0032" w:rsidR="009F0BC5" w:rsidRDefault="009F0BC5" w:rsidP="009F0BC5">
      <w:pPr>
        <w:pStyle w:val="NoSpacing"/>
        <w:shd w:val="clear" w:color="auto" w:fill="E7E6E6" w:themeFill="background2"/>
        <w:rPr>
          <w:rFonts w:ascii="Arial" w:hAnsi="Arial" w:cs="Arial"/>
          <w:b/>
          <w:bCs/>
          <w:color w:val="000000"/>
          <w:lang w:val="lt-LT"/>
        </w:rPr>
      </w:pPr>
      <w:r>
        <w:rPr>
          <w:rFonts w:ascii="Arial" w:hAnsi="Arial" w:cs="Arial"/>
          <w:b/>
          <w:bCs/>
          <w:color w:val="000000"/>
          <w:lang w:val="lt-LT"/>
        </w:rPr>
        <w:t>6) Prognozavimas.</w:t>
      </w:r>
    </w:p>
    <w:p w14:paraId="02068F96" w14:textId="77777777" w:rsidR="005673E1" w:rsidRDefault="005673E1" w:rsidP="00AA1143">
      <w:pPr>
        <w:pStyle w:val="NoSpacing"/>
        <w:rPr>
          <w:rFonts w:ascii="Arial" w:eastAsiaTheme="minorEastAsia" w:hAnsi="Arial" w:cs="Arial"/>
          <w:color w:val="000000"/>
          <w:lang w:val="lt-LT"/>
        </w:rPr>
      </w:pPr>
    </w:p>
    <w:p w14:paraId="5C20B0C1" w14:textId="72D338A6" w:rsidR="009F0BC5" w:rsidRDefault="009F0BC5" w:rsidP="007A4E6B">
      <w:pPr>
        <w:pStyle w:val="NoSpacing"/>
        <w:shd w:val="clear" w:color="auto" w:fill="FBE4D5" w:themeFill="accent2" w:themeFillTint="33"/>
        <w:rPr>
          <w:rFonts w:ascii="Arial" w:eastAsiaTheme="minorEastAsia" w:hAnsi="Arial" w:cs="Arial"/>
          <w:color w:val="000000"/>
          <w:lang w:val="lt-LT"/>
        </w:rPr>
      </w:pPr>
      <w:r>
        <w:rPr>
          <w:rFonts w:ascii="Arial" w:eastAsiaTheme="minorEastAsia" w:hAnsi="Arial" w:cs="Arial"/>
          <w:color w:val="000000"/>
          <w:lang w:val="lt-LT"/>
        </w:rPr>
        <w:t>Įsistatome koeficientų įverčius į jungtinę lygtį (atsitiktinę dalį nerašome):</w:t>
      </w:r>
    </w:p>
    <w:p w14:paraId="784E9997" w14:textId="77777777" w:rsidR="009F0BC5" w:rsidRDefault="009F0BC5" w:rsidP="007A4E6B">
      <w:pPr>
        <w:pStyle w:val="NoSpacing"/>
        <w:shd w:val="clear" w:color="auto" w:fill="FBE4D5" w:themeFill="accent2" w:themeFillTint="33"/>
        <w:rPr>
          <w:rFonts w:ascii="Arial" w:eastAsiaTheme="minorEastAsia" w:hAnsi="Arial" w:cs="Arial"/>
          <w:color w:val="000000"/>
          <w:lang w:val="lt-LT"/>
        </w:rPr>
      </w:pPr>
    </w:p>
    <w:p w14:paraId="1D204825" w14:textId="658E2F2B" w:rsidR="009F0BC5" w:rsidRDefault="00000000" w:rsidP="007A4E6B">
      <w:pPr>
        <w:pStyle w:val="NoSpacing"/>
        <w:shd w:val="clear" w:color="auto" w:fill="FBE4D5" w:themeFill="accent2" w:themeFillTint="33"/>
        <w:rPr>
          <w:rFonts w:ascii="Arial" w:eastAsiaTheme="minorEastAsia" w:hAnsi="Arial" w:cs="Arial"/>
          <w:color w:val="000000"/>
          <w:lang w:val="lt-LT"/>
        </w:rPr>
      </w:pPr>
      <m:oMathPara>
        <m:oMath>
          <m:acc>
            <m:accPr>
              <m:ctrlPr>
                <w:rPr>
                  <w:rFonts w:ascii="Cambria Math" w:eastAsiaTheme="minorEastAsia" w:hAnsi="Cambria Math" w:cs="Arial"/>
                  <w:i/>
                  <w:color w:val="000000"/>
                  <w:lang w:val="lt-LT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color w:val="000000"/>
                  <w:lang w:val="lt-LT"/>
                </w:rPr>
                <m:t>mathach</m:t>
              </m:r>
            </m:e>
          </m:acc>
          <m:r>
            <w:rPr>
              <w:rFonts w:ascii="Cambria Math" w:eastAsiaTheme="minorEastAsia" w:hAnsi="Cambria Math" w:cs="Arial"/>
              <w:color w:val="000000"/>
            </w:rPr>
            <m:t>=11.4243+4.3254 meanses+3.5644 pracad+2.1553 cses-1.1662 female</m:t>
          </m:r>
        </m:oMath>
      </m:oMathPara>
    </w:p>
    <w:p w14:paraId="62F0E205" w14:textId="77777777" w:rsidR="009F0BC5" w:rsidRDefault="009F0BC5" w:rsidP="007A4E6B">
      <w:pPr>
        <w:pStyle w:val="NoSpacing"/>
        <w:shd w:val="clear" w:color="auto" w:fill="FBE4D5" w:themeFill="accent2" w:themeFillTint="33"/>
        <w:rPr>
          <w:rFonts w:ascii="Arial" w:eastAsiaTheme="minorEastAsia" w:hAnsi="Arial" w:cs="Arial"/>
          <w:color w:val="000000"/>
          <w:lang w:val="lt-LT"/>
        </w:rPr>
      </w:pPr>
    </w:p>
    <w:p w14:paraId="348FF034" w14:textId="77C22453" w:rsidR="005673E1" w:rsidRDefault="009F0BC5" w:rsidP="007A4E6B">
      <w:pPr>
        <w:pStyle w:val="NoSpacing"/>
        <w:shd w:val="clear" w:color="auto" w:fill="FBE4D5" w:themeFill="accent2" w:themeFillTint="33"/>
        <w:rPr>
          <w:rFonts w:ascii="Times New Roman" w:hAnsi="Times New Roman"/>
          <w:lang w:val="lt-LT"/>
        </w:rPr>
      </w:pPr>
      <w:r>
        <w:rPr>
          <w:rFonts w:ascii="Times New Roman" w:hAnsi="Times New Roman"/>
          <w:b/>
          <w:bCs/>
          <w:lang w:val="lt-LT"/>
        </w:rPr>
        <w:t>Prognozė, kai</w:t>
      </w:r>
    </w:p>
    <w:p w14:paraId="469B62E2" w14:textId="1C6BC78A" w:rsidR="005673E1" w:rsidRDefault="007A4E6B" w:rsidP="007A4E6B">
      <w:pPr>
        <w:pStyle w:val="NoSpacing"/>
        <w:shd w:val="clear" w:color="auto" w:fill="FBE4D5" w:themeFill="accent2" w:themeFillTint="33"/>
        <w:rPr>
          <w:rFonts w:ascii="Times New Roman" w:hAnsi="Times New Roman"/>
          <w:lang w:val="en-GB"/>
        </w:rPr>
      </w:pPr>
      <w:r>
        <w:rPr>
          <w:rFonts w:ascii="Times New Roman" w:hAnsi="Times New Roman"/>
          <w:i/>
          <w:iCs/>
          <w:lang w:val="en-GB"/>
        </w:rPr>
        <w:t xml:space="preserve">              </w:t>
      </w:r>
      <w:r w:rsidR="005673E1">
        <w:rPr>
          <w:rFonts w:ascii="Times New Roman" w:hAnsi="Times New Roman"/>
          <w:i/>
          <w:iCs/>
          <w:lang w:val="en-GB"/>
        </w:rPr>
        <w:t>female</w:t>
      </w:r>
      <w:r w:rsidR="005673E1" w:rsidRPr="00A9280C">
        <w:rPr>
          <w:rFonts w:ascii="Times New Roman" w:hAnsi="Times New Roman"/>
          <w:iCs/>
          <w:lang w:val="en-GB"/>
        </w:rPr>
        <w:t xml:space="preserve">=1 </w:t>
      </w:r>
      <w:r w:rsidR="005673E1" w:rsidRPr="00A9280C">
        <w:rPr>
          <w:rFonts w:ascii="Times New Roman" w:hAnsi="Times New Roman"/>
          <w:lang w:val="en-GB"/>
        </w:rPr>
        <w:t xml:space="preserve">,  </w:t>
      </w:r>
      <w:r w:rsidR="005673E1">
        <w:rPr>
          <w:rFonts w:ascii="Times New Roman" w:hAnsi="Times New Roman"/>
          <w:i/>
          <w:iCs/>
          <w:lang w:val="en-GB"/>
        </w:rPr>
        <w:t>c</w:t>
      </w:r>
      <w:r w:rsidR="005673E1" w:rsidRPr="00A9280C">
        <w:rPr>
          <w:rFonts w:ascii="Times New Roman" w:hAnsi="Times New Roman"/>
          <w:i/>
          <w:iCs/>
          <w:lang w:val="en-GB"/>
        </w:rPr>
        <w:t>ses</w:t>
      </w:r>
      <w:r w:rsidR="005673E1" w:rsidRPr="00A9280C">
        <w:rPr>
          <w:rFonts w:ascii="Times New Roman" w:hAnsi="Times New Roman"/>
          <w:iCs/>
          <w:lang w:val="en-GB"/>
        </w:rPr>
        <w:t xml:space="preserve"> = </w:t>
      </w:r>
      <w:r w:rsidR="005673E1">
        <w:rPr>
          <w:rFonts w:ascii="Times New Roman" w:hAnsi="Times New Roman"/>
          <w:iCs/>
          <w:lang w:val="en-GB"/>
        </w:rPr>
        <w:t>0</w:t>
      </w:r>
      <w:r>
        <w:rPr>
          <w:rFonts w:ascii="Times New Roman" w:hAnsi="Times New Roman"/>
          <w:iCs/>
          <w:lang w:val="en-GB"/>
        </w:rPr>
        <w:t>.</w:t>
      </w:r>
      <w:r w:rsidR="005673E1">
        <w:rPr>
          <w:rFonts w:ascii="Times New Roman" w:hAnsi="Times New Roman"/>
          <w:iCs/>
          <w:lang w:val="en-GB"/>
        </w:rPr>
        <w:t>4,</w:t>
      </w:r>
      <w:r>
        <w:rPr>
          <w:rFonts w:ascii="Times New Roman" w:hAnsi="Times New Roman"/>
          <w:iCs/>
          <w:lang w:val="en-GB"/>
        </w:rPr>
        <w:t xml:space="preserve">  </w:t>
      </w:r>
      <w:r w:rsidR="005673E1" w:rsidRPr="00A9280C">
        <w:rPr>
          <w:rFonts w:ascii="Times New Roman" w:hAnsi="Times New Roman"/>
          <w:iCs/>
          <w:lang w:val="en-GB"/>
        </w:rPr>
        <w:t xml:space="preserve"> </w:t>
      </w:r>
      <w:r w:rsidR="005673E1" w:rsidRPr="00A9280C">
        <w:rPr>
          <w:rFonts w:ascii="Times New Roman" w:hAnsi="Times New Roman"/>
          <w:i/>
          <w:iCs/>
          <w:lang w:val="en-GB"/>
        </w:rPr>
        <w:t>meanses</w:t>
      </w:r>
      <w:r w:rsidR="005673E1" w:rsidRPr="00A9280C">
        <w:rPr>
          <w:rFonts w:ascii="Times New Roman" w:hAnsi="Times New Roman"/>
          <w:lang w:val="en-GB"/>
        </w:rPr>
        <w:t xml:space="preserve"> = </w:t>
      </w:r>
      <w:r w:rsidR="005673E1">
        <w:rPr>
          <w:rFonts w:ascii="Times New Roman" w:hAnsi="Times New Roman"/>
          <w:lang w:val="en-GB"/>
        </w:rPr>
        <w:t>-0</w:t>
      </w:r>
      <w:r>
        <w:rPr>
          <w:rFonts w:ascii="Times New Roman" w:hAnsi="Times New Roman"/>
          <w:lang w:val="en-GB"/>
        </w:rPr>
        <w:t>.</w:t>
      </w:r>
      <w:r w:rsidR="005673E1">
        <w:rPr>
          <w:rFonts w:ascii="Times New Roman" w:hAnsi="Times New Roman"/>
          <w:lang w:val="en-GB"/>
        </w:rPr>
        <w:t>4</w:t>
      </w:r>
      <w:r>
        <w:rPr>
          <w:rFonts w:ascii="Times New Roman" w:hAnsi="Times New Roman"/>
          <w:lang w:val="en-GB"/>
        </w:rPr>
        <w:t xml:space="preserve">,  </w:t>
      </w:r>
      <w:r w:rsidR="005673E1" w:rsidRPr="00A9280C">
        <w:rPr>
          <w:rFonts w:ascii="Times New Roman" w:hAnsi="Times New Roman"/>
          <w:i/>
          <w:iCs/>
          <w:lang w:val="en-GB"/>
        </w:rPr>
        <w:t>pracad</w:t>
      </w:r>
      <w:r w:rsidR="005673E1" w:rsidRPr="00A9280C">
        <w:rPr>
          <w:rFonts w:ascii="Times New Roman" w:hAnsi="Times New Roman"/>
          <w:lang w:val="en-GB"/>
        </w:rPr>
        <w:t xml:space="preserve"> = </w:t>
      </w:r>
      <w:r w:rsidR="005673E1">
        <w:rPr>
          <w:rFonts w:ascii="Times New Roman" w:hAnsi="Times New Roman"/>
          <w:lang w:val="en-GB"/>
        </w:rPr>
        <w:t>0</w:t>
      </w:r>
      <w:r>
        <w:rPr>
          <w:rFonts w:ascii="Times New Roman" w:hAnsi="Times New Roman"/>
          <w:lang w:val="en-GB"/>
        </w:rPr>
        <w:t>.</w:t>
      </w:r>
      <w:r w:rsidR="005673E1">
        <w:rPr>
          <w:rFonts w:ascii="Times New Roman" w:hAnsi="Times New Roman"/>
          <w:lang w:val="en-GB"/>
        </w:rPr>
        <w:t>25.</w:t>
      </w:r>
      <w:r w:rsidR="005673E1" w:rsidRPr="00A9280C">
        <w:rPr>
          <w:rFonts w:ascii="Times New Roman" w:hAnsi="Times New Roman"/>
          <w:lang w:val="en-GB"/>
        </w:rPr>
        <w:t xml:space="preserve"> </w:t>
      </w:r>
    </w:p>
    <w:p w14:paraId="522D57EF" w14:textId="77777777" w:rsidR="005673E1" w:rsidRDefault="005673E1" w:rsidP="007A4E6B">
      <w:pPr>
        <w:pStyle w:val="NoSpacing"/>
        <w:shd w:val="clear" w:color="auto" w:fill="FBE4D5" w:themeFill="accent2" w:themeFillTint="33"/>
        <w:rPr>
          <w:rFonts w:ascii="Times New Roman" w:hAnsi="Times New Roman"/>
          <w:lang w:val="en-GB"/>
        </w:rPr>
      </w:pPr>
    </w:p>
    <w:p w14:paraId="542F78F8" w14:textId="4C54B8DF" w:rsidR="005673E1" w:rsidRDefault="007A4E6B" w:rsidP="007A4E6B">
      <w:pPr>
        <w:pStyle w:val="NoSpacing"/>
        <w:shd w:val="clear" w:color="auto" w:fill="FBE4D5" w:themeFill="accent2" w:themeFillTint="33"/>
        <w:rPr>
          <w:rFonts w:ascii="Arial" w:eastAsiaTheme="minorEastAsia" w:hAnsi="Arial" w:cs="Arial"/>
          <w:color w:val="000000"/>
          <w:lang w:val="lt-LT"/>
        </w:rPr>
      </w:pPr>
      <w:r>
        <w:rPr>
          <w:rFonts w:ascii="Arial" w:eastAsiaTheme="minorEastAsia" w:hAnsi="Arial" w:cs="Arial"/>
          <w:color w:val="000000"/>
          <w:lang w:val="lt-LT"/>
        </w:rPr>
        <w:t>Tiesiog įstatome tas reikšmes į lygtį ir suskaičiuojame</w:t>
      </w:r>
    </w:p>
    <w:p w14:paraId="1B316BB7" w14:textId="77777777" w:rsidR="007A4E6B" w:rsidRDefault="007A4E6B" w:rsidP="007A4E6B">
      <w:pPr>
        <w:pStyle w:val="NoSpacing"/>
        <w:shd w:val="clear" w:color="auto" w:fill="FBE4D5" w:themeFill="accent2" w:themeFillTint="33"/>
        <w:rPr>
          <w:rFonts w:ascii="Times New Roman" w:hAnsi="Times New Roman"/>
          <w:lang w:val="lt-LT"/>
        </w:rPr>
      </w:pPr>
    </w:p>
    <w:p w14:paraId="3C40B5A2" w14:textId="77777777" w:rsidR="005673E1" w:rsidRPr="00D678A7" w:rsidRDefault="005673E1" w:rsidP="007A4E6B">
      <w:pPr>
        <w:pStyle w:val="NoSpacing"/>
        <w:shd w:val="clear" w:color="auto" w:fill="FBE4D5" w:themeFill="accent2" w:themeFillTint="33"/>
        <w:rPr>
          <w:rFonts w:ascii="Times New Roman" w:hAnsi="Times New Roman"/>
        </w:rPr>
      </w:pPr>
      <w:r w:rsidRPr="00D678A7">
        <w:rPr>
          <w:rFonts w:ascii="Times New Roman" w:hAnsi="Times New Roman"/>
          <w:i/>
          <w:iCs/>
          <w:highlight w:val="yellow"/>
          <w:lang w:val="en-GB"/>
        </w:rPr>
        <w:t xml:space="preserve">matchach </w:t>
      </w:r>
      <w:r w:rsidRPr="00D678A7">
        <w:rPr>
          <w:rFonts w:ascii="Times New Roman" w:hAnsi="Times New Roman"/>
          <w:i/>
          <w:iCs/>
          <w:highlight w:val="yellow"/>
        </w:rPr>
        <w:t xml:space="preserve">= </w:t>
      </w:r>
      <w:r w:rsidRPr="00D678A7">
        <w:rPr>
          <w:rFonts w:ascii="Times New Roman" w:hAnsi="Times New Roman"/>
          <w:highlight w:val="yellow"/>
        </w:rPr>
        <w:t>11.4243</w:t>
      </w:r>
      <w:r>
        <w:rPr>
          <w:rFonts w:ascii="Times New Roman" w:hAnsi="Times New Roman"/>
          <w:highlight w:val="yellow"/>
        </w:rPr>
        <w:t>-</w:t>
      </w:r>
      <w:r w:rsidRPr="00D678A7">
        <w:rPr>
          <w:rFonts w:ascii="Times New Roman" w:hAnsi="Times New Roman"/>
          <w:highlight w:val="yellow"/>
        </w:rPr>
        <w:t xml:space="preserve">4.3254 </w:t>
      </w:r>
      <w:r>
        <w:rPr>
          <w:rFonts w:ascii="Times New Roman" w:hAnsi="Times New Roman"/>
          <w:i/>
          <w:iCs/>
          <w:highlight w:val="yellow"/>
        </w:rPr>
        <w:t>*</w:t>
      </w:r>
      <w:r w:rsidRPr="00D678A7">
        <w:rPr>
          <w:rFonts w:ascii="Times New Roman" w:hAnsi="Times New Roman"/>
          <w:highlight w:val="yellow"/>
        </w:rPr>
        <w:t xml:space="preserve">0.4 +3.5644 </w:t>
      </w:r>
      <w:r>
        <w:rPr>
          <w:rFonts w:ascii="Times New Roman" w:hAnsi="Times New Roman"/>
          <w:highlight w:val="yellow"/>
        </w:rPr>
        <w:t>*0.25</w:t>
      </w:r>
      <w:r w:rsidRPr="00D678A7">
        <w:rPr>
          <w:rFonts w:ascii="Times New Roman" w:hAnsi="Times New Roman"/>
          <w:i/>
          <w:iCs/>
          <w:highlight w:val="yellow"/>
        </w:rPr>
        <w:t xml:space="preserve"> +</w:t>
      </w:r>
      <w:r w:rsidRPr="00D678A7">
        <w:rPr>
          <w:rFonts w:ascii="Times New Roman" w:hAnsi="Times New Roman"/>
          <w:highlight w:val="yellow"/>
        </w:rPr>
        <w:t>2.1553</w:t>
      </w:r>
      <w:r w:rsidRPr="00D678A7">
        <w:rPr>
          <w:rFonts w:ascii="Times New Roman" w:hAnsi="Times New Roman"/>
          <w:i/>
          <w:iCs/>
          <w:highlight w:val="yellow"/>
        </w:rPr>
        <w:t xml:space="preserve"> </w:t>
      </w:r>
      <w:r>
        <w:rPr>
          <w:rFonts w:ascii="Times New Roman" w:hAnsi="Times New Roman"/>
          <w:highlight w:val="yellow"/>
        </w:rPr>
        <w:t>*0.4</w:t>
      </w:r>
      <w:r w:rsidRPr="00D678A7">
        <w:rPr>
          <w:rFonts w:ascii="Times New Roman" w:hAnsi="Times New Roman"/>
          <w:i/>
          <w:iCs/>
          <w:highlight w:val="yellow"/>
        </w:rPr>
        <w:t xml:space="preserve"> </w:t>
      </w:r>
      <w:r w:rsidRPr="00D678A7">
        <w:rPr>
          <w:rFonts w:ascii="Times New Roman" w:hAnsi="Times New Roman"/>
          <w:highlight w:val="yellow"/>
        </w:rPr>
        <w:t>-1.1662</w:t>
      </w:r>
      <w:r w:rsidRPr="00D678A7">
        <w:rPr>
          <w:rFonts w:ascii="Times New Roman" w:hAnsi="Times New Roman"/>
          <w:i/>
          <w:iCs/>
          <w:highlight w:val="yellow"/>
        </w:rPr>
        <w:t xml:space="preserve"> </w:t>
      </w:r>
      <w:r w:rsidRPr="00D678A7">
        <w:rPr>
          <w:rFonts w:ascii="Times New Roman" w:hAnsi="Times New Roman"/>
          <w:highlight w:val="yellow"/>
        </w:rPr>
        <w:t>=10.28116</w:t>
      </w:r>
    </w:p>
    <w:p w14:paraId="505210E7" w14:textId="77777777" w:rsidR="005673E1" w:rsidRDefault="005673E1" w:rsidP="007A4E6B">
      <w:pPr>
        <w:pStyle w:val="NoSpacing"/>
        <w:shd w:val="clear" w:color="auto" w:fill="FBE4D5" w:themeFill="accent2" w:themeFillTint="33"/>
        <w:rPr>
          <w:rFonts w:ascii="Arial" w:eastAsiaTheme="minorEastAsia" w:hAnsi="Arial" w:cs="Arial"/>
          <w:color w:val="000000"/>
          <w:lang w:val="lt-LT"/>
        </w:rPr>
      </w:pPr>
    </w:p>
    <w:p w14:paraId="05CBE60E" w14:textId="68D3E39A" w:rsidR="009F0BC5" w:rsidRDefault="009F0BC5" w:rsidP="007A4E6B">
      <w:pPr>
        <w:pStyle w:val="NoSpacing"/>
        <w:shd w:val="clear" w:color="auto" w:fill="FBE4D5" w:themeFill="accent2" w:themeFillTint="33"/>
        <w:rPr>
          <w:rFonts w:ascii="Arial" w:eastAsiaTheme="minorEastAsia" w:hAnsi="Arial" w:cs="Arial"/>
          <w:color w:val="000000"/>
          <w:lang w:val="lt-LT"/>
        </w:rPr>
      </w:pPr>
      <w:r>
        <w:rPr>
          <w:rFonts w:ascii="Arial" w:eastAsiaTheme="minorEastAsia" w:hAnsi="Arial" w:cs="Arial"/>
          <w:color w:val="000000"/>
          <w:lang w:val="lt-LT"/>
        </w:rPr>
        <w:t>Prognozuojame, kad vidutiniškai tokie mokiniai gauna 10.28116 taško.</w:t>
      </w:r>
    </w:p>
    <w:p w14:paraId="1A303766" w14:textId="77777777" w:rsidR="007A4E6B" w:rsidRDefault="007A4E6B" w:rsidP="007A4E6B">
      <w:pPr>
        <w:pStyle w:val="NoSpacing"/>
        <w:shd w:val="clear" w:color="auto" w:fill="FBE4D5" w:themeFill="accent2" w:themeFillTint="33"/>
        <w:rPr>
          <w:rFonts w:ascii="Arial" w:eastAsiaTheme="minorEastAsia" w:hAnsi="Arial" w:cs="Arial"/>
          <w:color w:val="000000"/>
          <w:lang w:val="lt-LT"/>
        </w:rPr>
      </w:pPr>
    </w:p>
    <w:p w14:paraId="50EA02E2" w14:textId="23530520" w:rsidR="007A4E6B" w:rsidRDefault="007A4E6B" w:rsidP="007A4E6B">
      <w:pPr>
        <w:pStyle w:val="NoSpacing"/>
        <w:shd w:val="clear" w:color="auto" w:fill="FBE4D5" w:themeFill="accent2" w:themeFillTint="33"/>
        <w:rPr>
          <w:rFonts w:ascii="Arial" w:eastAsiaTheme="minorEastAsia" w:hAnsi="Arial" w:cs="Arial"/>
          <w:color w:val="000000"/>
          <w:lang w:val="lt-LT"/>
        </w:rPr>
      </w:pPr>
      <w:r>
        <w:rPr>
          <w:rFonts w:ascii="Arial" w:eastAsiaTheme="minorEastAsia" w:hAnsi="Arial" w:cs="Arial"/>
          <w:color w:val="000000"/>
          <w:lang w:val="lt-LT"/>
        </w:rPr>
        <w:t>Sudėtinga alternatyva (jei protiškai labai sunku atlikti skaičiavimus su r arba su kalkuliatoriumi):</w:t>
      </w:r>
    </w:p>
    <w:p w14:paraId="296DFF86" w14:textId="77777777" w:rsidR="007A4E6B" w:rsidRDefault="007A4E6B" w:rsidP="007A4E6B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library(dplyr)</w:t>
      </w:r>
    </w:p>
    <w:p w14:paraId="0DB77BA7" w14:textId="77777777" w:rsidR="007A4E6B" w:rsidRDefault="007A4E6B" w:rsidP="007A4E6B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library(nlme)</w:t>
      </w:r>
    </w:p>
    <w:p w14:paraId="4DE13BA3" w14:textId="77777777" w:rsidR="007A4E6B" w:rsidRDefault="007A4E6B" w:rsidP="007A4E6B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m0.1&lt;-lme(mathach~1+meanses+pracad+cses+female, data=df, random =~1+cses|school)</w:t>
      </w:r>
    </w:p>
    <w:p w14:paraId="54B9C93C" w14:textId="77777777" w:rsidR="007A4E6B" w:rsidRDefault="007A4E6B" w:rsidP="007A4E6B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predict(m0.1,A, level=0)</w:t>
      </w:r>
    </w:p>
    <w:p w14:paraId="7669E7A6" w14:textId="77777777" w:rsidR="007A4E6B" w:rsidRDefault="007A4E6B" w:rsidP="007A4E6B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[1] </w:t>
      </w:r>
      <w:r w:rsidRPr="007A4E6B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10.28116</w:t>
      </w:r>
    </w:p>
    <w:p w14:paraId="57E8B7E0" w14:textId="77777777" w:rsidR="007A4E6B" w:rsidRDefault="007A4E6B" w:rsidP="007A4E6B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attr(,"label")</w:t>
      </w:r>
    </w:p>
    <w:p w14:paraId="15E2EDDC" w14:textId="77777777" w:rsidR="007A4E6B" w:rsidRDefault="007A4E6B" w:rsidP="007A4E6B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[1] "Predicted values"</w:t>
      </w:r>
    </w:p>
    <w:p w14:paraId="3091C6B6" w14:textId="77777777" w:rsidR="007A4E6B" w:rsidRDefault="007A4E6B" w:rsidP="007A4E6B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</w:p>
    <w:p w14:paraId="574DD4CB" w14:textId="77777777" w:rsidR="007A4E6B" w:rsidRPr="005673E1" w:rsidRDefault="007A4E6B" w:rsidP="007A4E6B">
      <w:pPr>
        <w:pStyle w:val="NoSpacing"/>
        <w:shd w:val="clear" w:color="auto" w:fill="FBE4D5" w:themeFill="accent2" w:themeFillTint="33"/>
        <w:rPr>
          <w:rFonts w:ascii="Arial" w:eastAsiaTheme="minorEastAsia" w:hAnsi="Arial" w:cs="Arial"/>
          <w:color w:val="000000"/>
          <w:lang w:val="lt-LT"/>
        </w:rPr>
      </w:pPr>
    </w:p>
    <w:sectPr w:rsidR="007A4E6B" w:rsidRPr="005673E1">
      <w:headerReference w:type="default" r:id="rId8"/>
      <w:footerReference w:type="default" r:id="rId9"/>
      <w:pgSz w:w="12240" w:h="15840"/>
      <w:pgMar w:top="1701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BB497" w14:textId="77777777" w:rsidR="0043119C" w:rsidRDefault="0043119C" w:rsidP="00377581">
      <w:pPr>
        <w:spacing w:after="0" w:line="240" w:lineRule="auto"/>
      </w:pPr>
      <w:r>
        <w:separator/>
      </w:r>
    </w:p>
  </w:endnote>
  <w:endnote w:type="continuationSeparator" w:id="0">
    <w:p w14:paraId="17BE3E60" w14:textId="77777777" w:rsidR="0043119C" w:rsidRDefault="0043119C" w:rsidP="00377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90088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102DD5" w14:textId="70FA3457" w:rsidR="00B530F0" w:rsidRDefault="00B530F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1F22CD" w14:textId="77777777" w:rsidR="00DF7C74" w:rsidRDefault="00DF7C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FDDFF" w14:textId="77777777" w:rsidR="0043119C" w:rsidRDefault="0043119C" w:rsidP="00377581">
      <w:pPr>
        <w:spacing w:after="0" w:line="240" w:lineRule="auto"/>
      </w:pPr>
      <w:r>
        <w:separator/>
      </w:r>
    </w:p>
  </w:footnote>
  <w:footnote w:type="continuationSeparator" w:id="0">
    <w:p w14:paraId="099BB788" w14:textId="77777777" w:rsidR="0043119C" w:rsidRDefault="0043119C" w:rsidP="00377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148B579FF34446CEA1B3D1782509BB4F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F8C723D" w14:textId="019FDF5B" w:rsidR="00377581" w:rsidRDefault="00626F59">
        <w:pPr>
          <w:pStyle w:val="Header"/>
          <w:pBdr>
            <w:bottom w:val="thickThinSmallGap" w:sz="24" w:space="1" w:color="823B0B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K</w:t>
        </w:r>
        <w:r w:rsidR="00DF7C74">
          <w:rPr>
            <w:rFonts w:asciiTheme="majorHAnsi" w:eastAsiaTheme="majorEastAsia" w:hAnsiTheme="majorHAnsi" w:cstheme="majorBidi"/>
            <w:sz w:val="32"/>
            <w:szCs w:val="32"/>
          </w:rPr>
          <w:t>5</w:t>
        </w:r>
        <w:r w:rsidR="001B4E06">
          <w:rPr>
            <w:rFonts w:asciiTheme="majorHAnsi" w:eastAsiaTheme="majorEastAsia" w:hAnsiTheme="majorHAnsi" w:cstheme="majorBidi"/>
            <w:sz w:val="32"/>
            <w:szCs w:val="32"/>
          </w:rPr>
          <w:t>(5)</w:t>
        </w:r>
      </w:p>
    </w:sdtContent>
  </w:sdt>
  <w:p w14:paraId="5A076B13" w14:textId="77777777" w:rsidR="00377581" w:rsidRDefault="003775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6CDB"/>
    <w:multiLevelType w:val="hybridMultilevel"/>
    <w:tmpl w:val="19867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92D5F"/>
    <w:multiLevelType w:val="hybridMultilevel"/>
    <w:tmpl w:val="58228608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1E22A8"/>
    <w:multiLevelType w:val="hybridMultilevel"/>
    <w:tmpl w:val="BA32A388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861041"/>
    <w:multiLevelType w:val="hybridMultilevel"/>
    <w:tmpl w:val="71DA29E6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78441C"/>
    <w:multiLevelType w:val="hybridMultilevel"/>
    <w:tmpl w:val="5AAC0BC6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AB3B5E"/>
    <w:multiLevelType w:val="hybridMultilevel"/>
    <w:tmpl w:val="67CC59E6"/>
    <w:lvl w:ilvl="0" w:tplc="033A08D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931864">
    <w:abstractNumId w:val="4"/>
  </w:num>
  <w:num w:numId="2" w16cid:durableId="1069883572">
    <w:abstractNumId w:val="3"/>
  </w:num>
  <w:num w:numId="3" w16cid:durableId="1279292082">
    <w:abstractNumId w:val="1"/>
  </w:num>
  <w:num w:numId="4" w16cid:durableId="1270773237">
    <w:abstractNumId w:val="0"/>
  </w:num>
  <w:num w:numId="5" w16cid:durableId="787703970">
    <w:abstractNumId w:val="2"/>
  </w:num>
  <w:num w:numId="6" w16cid:durableId="20719271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4C"/>
    <w:rsid w:val="000057E3"/>
    <w:rsid w:val="00036FF7"/>
    <w:rsid w:val="00067A57"/>
    <w:rsid w:val="00076A3D"/>
    <w:rsid w:val="000B603A"/>
    <w:rsid w:val="000E6DE9"/>
    <w:rsid w:val="000F794C"/>
    <w:rsid w:val="00170421"/>
    <w:rsid w:val="001B4E06"/>
    <w:rsid w:val="001C401B"/>
    <w:rsid w:val="001E1EA2"/>
    <w:rsid w:val="002171DB"/>
    <w:rsid w:val="00286A95"/>
    <w:rsid w:val="002E78B1"/>
    <w:rsid w:val="0034704F"/>
    <w:rsid w:val="00377581"/>
    <w:rsid w:val="003C115A"/>
    <w:rsid w:val="004147A2"/>
    <w:rsid w:val="0043119C"/>
    <w:rsid w:val="00477CE7"/>
    <w:rsid w:val="004E4E55"/>
    <w:rsid w:val="004F3ADD"/>
    <w:rsid w:val="005204E1"/>
    <w:rsid w:val="005673E1"/>
    <w:rsid w:val="005D63EF"/>
    <w:rsid w:val="00626F59"/>
    <w:rsid w:val="006903D7"/>
    <w:rsid w:val="006D47AE"/>
    <w:rsid w:val="006F012D"/>
    <w:rsid w:val="0070184C"/>
    <w:rsid w:val="007A4E6B"/>
    <w:rsid w:val="007C0F1B"/>
    <w:rsid w:val="00837F6E"/>
    <w:rsid w:val="009F0BC5"/>
    <w:rsid w:val="00A06B0C"/>
    <w:rsid w:val="00A362D7"/>
    <w:rsid w:val="00A47AB5"/>
    <w:rsid w:val="00AA1143"/>
    <w:rsid w:val="00AE7D10"/>
    <w:rsid w:val="00B11E61"/>
    <w:rsid w:val="00B15F97"/>
    <w:rsid w:val="00B530F0"/>
    <w:rsid w:val="00B74C3A"/>
    <w:rsid w:val="00BE5711"/>
    <w:rsid w:val="00BE6983"/>
    <w:rsid w:val="00C21892"/>
    <w:rsid w:val="00C935ED"/>
    <w:rsid w:val="00CE651E"/>
    <w:rsid w:val="00D005A5"/>
    <w:rsid w:val="00D57A4C"/>
    <w:rsid w:val="00DF7C74"/>
    <w:rsid w:val="00E00265"/>
    <w:rsid w:val="00E11F1D"/>
    <w:rsid w:val="00E25F01"/>
    <w:rsid w:val="00E957F0"/>
    <w:rsid w:val="00ED3ED0"/>
    <w:rsid w:val="00F7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7EE314"/>
  <w15:docId w15:val="{EC6A09A7-31C1-48FD-A715-593510448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57A4C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D57A4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lt-LT"/>
    </w:rPr>
  </w:style>
  <w:style w:type="paragraph" w:styleId="Header">
    <w:name w:val="header"/>
    <w:basedOn w:val="Normal"/>
    <w:link w:val="HeaderChar"/>
    <w:uiPriority w:val="99"/>
    <w:unhideWhenUsed/>
    <w:rsid w:val="0037758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581"/>
  </w:style>
  <w:style w:type="paragraph" w:styleId="Footer">
    <w:name w:val="footer"/>
    <w:basedOn w:val="Normal"/>
    <w:link w:val="FooterChar"/>
    <w:uiPriority w:val="99"/>
    <w:unhideWhenUsed/>
    <w:rsid w:val="0037758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581"/>
  </w:style>
  <w:style w:type="paragraph" w:styleId="BalloonText">
    <w:name w:val="Balloon Text"/>
    <w:basedOn w:val="Normal"/>
    <w:link w:val="BalloonTextChar"/>
    <w:uiPriority w:val="99"/>
    <w:semiHidden/>
    <w:unhideWhenUsed/>
    <w:rsid w:val="003775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581"/>
    <w:rPr>
      <w:rFonts w:ascii="Tahoma" w:hAnsi="Tahoma" w:cs="Tahoma"/>
      <w:sz w:val="16"/>
      <w:szCs w:val="16"/>
    </w:rPr>
  </w:style>
  <w:style w:type="character" w:customStyle="1" w:styleId="go2hclqbh4b">
    <w:name w:val="go2hclqbh4b"/>
    <w:basedOn w:val="DefaultParagraphFont"/>
    <w:rsid w:val="002E78B1"/>
  </w:style>
  <w:style w:type="character" w:customStyle="1" w:styleId="fontstyle01">
    <w:name w:val="fontstyle01"/>
    <w:basedOn w:val="DefaultParagraphFont"/>
    <w:rsid w:val="00B530F0"/>
    <w:rPr>
      <w:rFonts w:ascii="CIDFont+F1" w:hAnsi="CIDFont+F1" w:hint="default"/>
      <w:b w:val="0"/>
      <w:bCs w:val="0"/>
      <w:i w:val="0"/>
      <w:iCs w:val="0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3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30F0"/>
    <w:rPr>
      <w:rFonts w:ascii="Courier New" w:eastAsia="Times New Roman" w:hAnsi="Courier New" w:cs="Courier New"/>
      <w:sz w:val="20"/>
      <w:szCs w:val="20"/>
    </w:rPr>
  </w:style>
  <w:style w:type="character" w:customStyle="1" w:styleId="gfrculxbac">
    <w:name w:val="gfrculxbac"/>
    <w:basedOn w:val="DefaultParagraphFont"/>
    <w:rsid w:val="00B530F0"/>
  </w:style>
  <w:style w:type="character" w:customStyle="1" w:styleId="gfrculxp4b">
    <w:name w:val="gfrculxp4b"/>
    <w:basedOn w:val="DefaultParagraphFont"/>
    <w:rsid w:val="00B530F0"/>
  </w:style>
  <w:style w:type="character" w:customStyle="1" w:styleId="go2hclqbi5b">
    <w:name w:val="go2hclqbi5b"/>
    <w:basedOn w:val="DefaultParagraphFont"/>
    <w:rsid w:val="00B530F0"/>
  </w:style>
  <w:style w:type="character" w:customStyle="1" w:styleId="go2hclqbb5b">
    <w:name w:val="go2hclqbb5b"/>
    <w:basedOn w:val="DefaultParagraphFont"/>
    <w:rsid w:val="00B530F0"/>
  </w:style>
  <w:style w:type="character" w:customStyle="1" w:styleId="gfrculxj5b">
    <w:name w:val="gfrculxj5b"/>
    <w:basedOn w:val="DefaultParagraphFont"/>
    <w:rsid w:val="001C401B"/>
  </w:style>
  <w:style w:type="character" w:styleId="PlaceholderText">
    <w:name w:val="Placeholder Text"/>
    <w:basedOn w:val="DefaultParagraphFont"/>
    <w:uiPriority w:val="99"/>
    <w:semiHidden/>
    <w:rsid w:val="00067A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8B579FF34446CEA1B3D1782509BB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87CD57-167E-4FD0-A8FE-432D0655EBF2}"/>
      </w:docPartPr>
      <w:docPartBody>
        <w:p w:rsidR="005F6B00" w:rsidRDefault="001254D6" w:rsidP="001254D6">
          <w:pPr>
            <w:pStyle w:val="148B579FF34446CEA1B3D1782509BB4F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296"/>
  <w:hyphenationZone w:val="396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54D6"/>
    <w:rsid w:val="00080C54"/>
    <w:rsid w:val="000F12B6"/>
    <w:rsid w:val="001254D6"/>
    <w:rsid w:val="00156F56"/>
    <w:rsid w:val="002A16B4"/>
    <w:rsid w:val="002C4B76"/>
    <w:rsid w:val="005C2A80"/>
    <w:rsid w:val="005F6B00"/>
    <w:rsid w:val="006D5ABC"/>
    <w:rsid w:val="006F012D"/>
    <w:rsid w:val="0070184C"/>
    <w:rsid w:val="00721A78"/>
    <w:rsid w:val="00A06B0C"/>
    <w:rsid w:val="00AA1E49"/>
    <w:rsid w:val="00AE7D10"/>
    <w:rsid w:val="00C21892"/>
    <w:rsid w:val="00C66528"/>
    <w:rsid w:val="00CC7CCC"/>
    <w:rsid w:val="00D73625"/>
    <w:rsid w:val="00E00265"/>
    <w:rsid w:val="00E415E0"/>
    <w:rsid w:val="00F94C66"/>
    <w:rsid w:val="00FA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lt-LT" w:eastAsia="lt-L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48B579FF34446CEA1B3D1782509BB4F">
    <w:name w:val="148B579FF34446CEA1B3D1782509BB4F"/>
    <w:rsid w:val="001254D6"/>
  </w:style>
  <w:style w:type="character" w:styleId="PlaceholderText">
    <w:name w:val="Placeholder Text"/>
    <w:basedOn w:val="DefaultParagraphFont"/>
    <w:uiPriority w:val="99"/>
    <w:semiHidden/>
    <w:rsid w:val="002C4B7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5</Pages>
  <Words>1398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K5(5)</vt:lpstr>
    </vt:vector>
  </TitlesOfParts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K5(5)</dc:title>
  <dc:subject/>
  <dc:creator>Windows User</dc:creator>
  <cp:keywords/>
  <dc:description/>
  <cp:lastModifiedBy>Vydas Cekanavicius</cp:lastModifiedBy>
  <cp:revision>6</cp:revision>
  <dcterms:created xsi:type="dcterms:W3CDTF">2025-10-30T14:27:00Z</dcterms:created>
  <dcterms:modified xsi:type="dcterms:W3CDTF">2026-08-29T08:13:00Z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227f6d10-0ffe-4c5f-995a-6ec0cd00189c</vt:lpwstr>
  </property>
</Properties>
</file>