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1B525E5F" w:rsidR="00C96B83" w:rsidRPr="00B84985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B84985" w:rsidRPr="00B84985">
        <w:rPr>
          <w:rFonts w:ascii="Times New Roman" w:hAnsi="Times New Roman"/>
          <w:b/>
          <w:bCs/>
          <w:sz w:val="28"/>
          <w:szCs w:val="28"/>
        </w:rPr>
        <w:t>8</w:t>
      </w:r>
    </w:p>
    <w:p w14:paraId="6765334B" w14:textId="149383B8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B84985">
        <w:rPr>
          <w:rFonts w:ascii="Times New Roman" w:hAnsi="Times New Roman"/>
          <w:b/>
          <w:bCs/>
          <w:sz w:val="28"/>
          <w:szCs w:val="28"/>
        </w:rPr>
        <w:t>Программа, управляемая событиями</w:t>
      </w:r>
      <w:r w:rsidR="00CB02B1">
        <w:rPr>
          <w:rFonts w:ascii="Times New Roman" w:hAnsi="Times New Roman"/>
          <w:b/>
          <w:bCs/>
          <w:sz w:val="28"/>
          <w:szCs w:val="28"/>
        </w:rPr>
        <w:t>»</w:t>
      </w:r>
    </w:p>
    <w:p w14:paraId="306DB14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2FCF62FA" w14:textId="7C8F5819" w:rsidR="004920A4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38AFB5A6" w14:textId="77777777" w:rsidR="00B84985" w:rsidRPr="00B84985" w:rsidRDefault="00B84985" w:rsidP="00B84985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Определить иерархию пользовательских классов (см. лабораторную работу №5).</w:t>
      </w:r>
      <w:r w:rsidRPr="00B84985">
        <w:rPr>
          <w:rFonts w:ascii="Times New Roman" w:hAnsi="Times New Roman"/>
          <w:sz w:val="28"/>
          <w:szCs w:val="28"/>
        </w:rPr>
        <w:br/>
        <w:t>Во главе иерархии должен стоять абстрактный класс с чисто виртуальными методами для ввода и вывода информации об атрибутах объектов.</w:t>
      </w:r>
    </w:p>
    <w:p w14:paraId="47D87E24" w14:textId="77777777" w:rsidR="00B84985" w:rsidRPr="00B84985" w:rsidRDefault="00B84985" w:rsidP="00B84985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Реализовать конструкторы, деструктор, операцию присваивания, селекторы и модификаторы.</w:t>
      </w:r>
    </w:p>
    <w:p w14:paraId="576C06F0" w14:textId="77777777" w:rsidR="00B84985" w:rsidRPr="00B84985" w:rsidRDefault="00B84985" w:rsidP="00B84985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Определить класс-группу на основе структуры, указанной в варианте.</w:t>
      </w:r>
    </w:p>
    <w:p w14:paraId="6653198D" w14:textId="77777777" w:rsidR="00B84985" w:rsidRPr="00B84985" w:rsidRDefault="00B84985" w:rsidP="00B84985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Для группы реализовать конструкторы, деструктор, методы для добавления и удаления элементов в группу, метод для просмотра группы, перегрузить операцию для получения информации о размере группы.</w:t>
      </w:r>
    </w:p>
    <w:p w14:paraId="1D081370" w14:textId="77777777" w:rsidR="00B84985" w:rsidRPr="00B84985" w:rsidRDefault="00B84985" w:rsidP="00B84985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Определить класс Диалог – наследника группы, в котором реализовать методы для обработки событий.</w:t>
      </w:r>
    </w:p>
    <w:p w14:paraId="59DE61AA" w14:textId="77777777" w:rsidR="00B84985" w:rsidRPr="00B84985" w:rsidRDefault="00B84985" w:rsidP="00B84985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Добавить методы для обработки событий группой и объектами пользовательских классов.</w:t>
      </w:r>
    </w:p>
    <w:p w14:paraId="43559684" w14:textId="77777777" w:rsidR="00B84985" w:rsidRPr="00B84985" w:rsidRDefault="00B84985" w:rsidP="00B84985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Написать тестирующую программу.</w:t>
      </w:r>
    </w:p>
    <w:p w14:paraId="457C250A" w14:textId="77777777" w:rsidR="00B84985" w:rsidRPr="00B84985" w:rsidRDefault="00B84985" w:rsidP="00B84985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Нарисовать диаграмму классов и диаграмму объектов.</w:t>
      </w:r>
    </w:p>
    <w:p w14:paraId="46A5B75D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b/>
          <w:bCs/>
          <w:sz w:val="28"/>
          <w:szCs w:val="28"/>
        </w:rPr>
        <w:t>Базовый класс:</w:t>
      </w:r>
      <w:r w:rsidRPr="00B84985">
        <w:rPr>
          <w:rFonts w:ascii="Times New Roman" w:hAnsi="Times New Roman"/>
          <w:sz w:val="28"/>
          <w:szCs w:val="28"/>
        </w:rPr>
        <w:br/>
        <w:t>ПЕЧАТНОЕ_ИЗДАНИЕ (PRINT)</w:t>
      </w:r>
      <w:r w:rsidRPr="00B84985">
        <w:rPr>
          <w:rFonts w:ascii="Times New Roman" w:hAnsi="Times New Roman"/>
          <w:sz w:val="28"/>
          <w:szCs w:val="28"/>
        </w:rPr>
        <w:br/>
        <w:t xml:space="preserve">Название – </w:t>
      </w:r>
      <w:proofErr w:type="spellStart"/>
      <w:r w:rsidRPr="00B84985">
        <w:rPr>
          <w:rFonts w:ascii="Times New Roman" w:hAnsi="Times New Roman"/>
          <w:sz w:val="28"/>
          <w:szCs w:val="28"/>
        </w:rPr>
        <w:t>string</w:t>
      </w:r>
      <w:proofErr w:type="spellEnd"/>
      <w:r w:rsidRPr="00B84985">
        <w:rPr>
          <w:rFonts w:ascii="Times New Roman" w:hAnsi="Times New Roman"/>
          <w:sz w:val="28"/>
          <w:szCs w:val="28"/>
        </w:rPr>
        <w:br/>
        <w:t xml:space="preserve">Автор – </w:t>
      </w:r>
      <w:proofErr w:type="spellStart"/>
      <w:r w:rsidRPr="00B84985">
        <w:rPr>
          <w:rFonts w:ascii="Times New Roman" w:hAnsi="Times New Roman"/>
          <w:sz w:val="28"/>
          <w:szCs w:val="28"/>
        </w:rPr>
        <w:t>string</w:t>
      </w:r>
      <w:proofErr w:type="spellEnd"/>
    </w:p>
    <w:p w14:paraId="5E78569B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b/>
          <w:bCs/>
          <w:sz w:val="28"/>
          <w:szCs w:val="28"/>
        </w:rPr>
        <w:t>Производный класс:</w:t>
      </w:r>
      <w:r w:rsidRPr="00B84985">
        <w:rPr>
          <w:rFonts w:ascii="Times New Roman" w:hAnsi="Times New Roman"/>
          <w:sz w:val="28"/>
          <w:szCs w:val="28"/>
        </w:rPr>
        <w:br/>
        <w:t>КНИГА (BOOK)</w:t>
      </w:r>
      <w:r w:rsidRPr="00B84985">
        <w:rPr>
          <w:rFonts w:ascii="Times New Roman" w:hAnsi="Times New Roman"/>
          <w:sz w:val="28"/>
          <w:szCs w:val="28"/>
        </w:rPr>
        <w:br/>
        <w:t xml:space="preserve">Количество страниц – </w:t>
      </w:r>
      <w:proofErr w:type="spellStart"/>
      <w:r w:rsidRPr="00B84985">
        <w:rPr>
          <w:rFonts w:ascii="Times New Roman" w:hAnsi="Times New Roman"/>
          <w:sz w:val="28"/>
          <w:szCs w:val="28"/>
        </w:rPr>
        <w:t>int</w:t>
      </w:r>
      <w:proofErr w:type="spellEnd"/>
      <w:r w:rsidRPr="00B84985">
        <w:rPr>
          <w:rFonts w:ascii="Times New Roman" w:hAnsi="Times New Roman"/>
          <w:sz w:val="28"/>
          <w:szCs w:val="28"/>
        </w:rPr>
        <w:br/>
        <w:t xml:space="preserve">Издательство – </w:t>
      </w:r>
      <w:proofErr w:type="spellStart"/>
      <w:r w:rsidRPr="00B84985">
        <w:rPr>
          <w:rFonts w:ascii="Times New Roman" w:hAnsi="Times New Roman"/>
          <w:sz w:val="28"/>
          <w:szCs w:val="28"/>
        </w:rPr>
        <w:t>string</w:t>
      </w:r>
      <w:proofErr w:type="spellEnd"/>
    </w:p>
    <w:p w14:paraId="499F60C2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b/>
          <w:bCs/>
          <w:sz w:val="28"/>
          <w:szCs w:val="28"/>
        </w:rPr>
        <w:t>Группа – Дерево (</w:t>
      </w:r>
      <w:proofErr w:type="spellStart"/>
      <w:r w:rsidRPr="00B84985">
        <w:rPr>
          <w:rFonts w:ascii="Times New Roman" w:hAnsi="Times New Roman"/>
          <w:b/>
          <w:bCs/>
          <w:sz w:val="28"/>
          <w:szCs w:val="28"/>
        </w:rPr>
        <w:t>Tree</w:t>
      </w:r>
      <w:proofErr w:type="spellEnd"/>
      <w:r w:rsidRPr="00B84985">
        <w:rPr>
          <w:rFonts w:ascii="Times New Roman" w:hAnsi="Times New Roman"/>
          <w:b/>
          <w:bCs/>
          <w:sz w:val="28"/>
          <w:szCs w:val="28"/>
        </w:rPr>
        <w:t>).</w:t>
      </w:r>
    </w:p>
    <w:p w14:paraId="024FD443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b/>
          <w:bCs/>
          <w:sz w:val="28"/>
          <w:szCs w:val="28"/>
        </w:rPr>
        <w:t>Команды:</w:t>
      </w:r>
    </w:p>
    <w:p w14:paraId="4B8EC364" w14:textId="77777777" w:rsidR="00B84985" w:rsidRPr="00B84985" w:rsidRDefault="00B84985" w:rsidP="00B8498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Создать группу (формат команды: m количество элементов группы).</w:t>
      </w:r>
    </w:p>
    <w:p w14:paraId="3EEA9DE2" w14:textId="77777777" w:rsidR="00B84985" w:rsidRPr="00B84985" w:rsidRDefault="00B84985" w:rsidP="00B8498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Добавить элемент в группу (формат команды: +)</w:t>
      </w:r>
    </w:p>
    <w:p w14:paraId="49B7CDAE" w14:textId="77777777" w:rsidR="00B84985" w:rsidRPr="00B84985" w:rsidRDefault="00B84985" w:rsidP="00B8498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Удалить элемент из группы (формат команды: -)</w:t>
      </w:r>
    </w:p>
    <w:p w14:paraId="2B5A593D" w14:textId="77777777" w:rsidR="00B84985" w:rsidRPr="00B84985" w:rsidRDefault="00B84985" w:rsidP="00B8498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lastRenderedPageBreak/>
        <w:t>Вывести информацию об элементах группы (формат команды: s)</w:t>
      </w:r>
    </w:p>
    <w:p w14:paraId="441E4882" w14:textId="77777777" w:rsidR="00B84985" w:rsidRPr="00B84985" w:rsidRDefault="00B84985" w:rsidP="00B8498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Вывести информацию о названии элемента группы с номером k (формат команды: z k, где k — целое число)</w:t>
      </w:r>
    </w:p>
    <w:p w14:paraId="3E909102" w14:textId="72DAFCE7" w:rsidR="00B84985" w:rsidRPr="00B84985" w:rsidRDefault="00B84985" w:rsidP="00B84985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Конец работы (формат команды: q)</w:t>
      </w:r>
    </w:p>
    <w:p w14:paraId="383D2170" w14:textId="31A10375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68B81A67" w14:textId="0AF70658" w:rsidR="00B84985" w:rsidRDefault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drawing>
          <wp:inline distT="0" distB="0" distL="0" distR="0" wp14:anchorId="41BB07DB" wp14:editId="47776E4D">
            <wp:extent cx="5648179" cy="5623619"/>
            <wp:effectExtent l="0" t="0" r="0" b="0"/>
            <wp:docPr id="1032794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94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0988" cy="564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B4DE" w14:textId="77777777" w:rsidR="00B84985" w:rsidRDefault="00B84985">
      <w:pPr>
        <w:rPr>
          <w:rFonts w:ascii="Times New Roman" w:hAnsi="Times New Roman"/>
          <w:sz w:val="28"/>
          <w:szCs w:val="28"/>
        </w:rPr>
      </w:pPr>
    </w:p>
    <w:p w14:paraId="112CB6BD" w14:textId="77777777" w:rsidR="00B84985" w:rsidRDefault="00B84985">
      <w:pPr>
        <w:rPr>
          <w:rFonts w:ascii="Times New Roman" w:hAnsi="Times New Roman"/>
          <w:sz w:val="28"/>
          <w:szCs w:val="28"/>
        </w:rPr>
      </w:pPr>
    </w:p>
    <w:p w14:paraId="58BABFDC" w14:textId="77777777" w:rsidR="00B84985" w:rsidRDefault="00B84985">
      <w:pPr>
        <w:rPr>
          <w:rFonts w:ascii="Times New Roman" w:hAnsi="Times New Roman"/>
          <w:sz w:val="28"/>
          <w:szCs w:val="28"/>
        </w:rPr>
      </w:pPr>
    </w:p>
    <w:p w14:paraId="53CB1F40" w14:textId="77777777" w:rsidR="00B84985" w:rsidRDefault="00B84985">
      <w:pPr>
        <w:rPr>
          <w:rFonts w:ascii="Times New Roman" w:hAnsi="Times New Roman"/>
          <w:sz w:val="28"/>
          <w:szCs w:val="28"/>
        </w:rPr>
      </w:pPr>
    </w:p>
    <w:p w14:paraId="2A279356" w14:textId="77777777" w:rsidR="00B84985" w:rsidRDefault="00B84985">
      <w:pPr>
        <w:rPr>
          <w:rFonts w:ascii="Times New Roman" w:hAnsi="Times New Roman"/>
          <w:sz w:val="28"/>
          <w:szCs w:val="28"/>
        </w:rPr>
      </w:pPr>
    </w:p>
    <w:p w14:paraId="41EBD87E" w14:textId="77777777" w:rsidR="00B84985" w:rsidRPr="00B84985" w:rsidRDefault="00B84985">
      <w:pPr>
        <w:rPr>
          <w:rFonts w:ascii="Times New Roman" w:hAnsi="Times New Roman"/>
          <w:sz w:val="28"/>
          <w:szCs w:val="28"/>
        </w:rPr>
      </w:pPr>
    </w:p>
    <w:p w14:paraId="06B1ABED" w14:textId="441D2B84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33C16354" w14:textId="40DB3A65" w:rsidR="00B84985" w:rsidRDefault="00B84985">
      <w:pPr>
        <w:rPr>
          <w:rFonts w:ascii="Times New Roman" w:hAnsi="Times New Roman"/>
          <w:b/>
          <w:bCs/>
          <w:sz w:val="28"/>
          <w:szCs w:val="28"/>
        </w:rPr>
      </w:pPr>
      <w:r w:rsidRPr="00B84985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355C03F7" wp14:editId="082602DA">
            <wp:extent cx="5950634" cy="4458970"/>
            <wp:effectExtent l="0" t="0" r="0" b="0"/>
            <wp:docPr id="597306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06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712" cy="447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689B" w14:textId="411F209C" w:rsidR="00B84985" w:rsidRDefault="00B84985">
      <w:pPr>
        <w:rPr>
          <w:rFonts w:ascii="Times New Roman" w:hAnsi="Times New Roman"/>
          <w:b/>
          <w:bCs/>
          <w:sz w:val="28"/>
          <w:szCs w:val="28"/>
        </w:rPr>
      </w:pPr>
      <w:r w:rsidRPr="00B84985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232E36D" wp14:editId="0F20D2F9">
            <wp:extent cx="6339534" cy="3988191"/>
            <wp:effectExtent l="0" t="0" r="4445" b="0"/>
            <wp:docPr id="180985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59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4290" cy="401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E900" w14:textId="3FAFAB7F" w:rsidR="00B84985" w:rsidRDefault="00B84985">
      <w:pPr>
        <w:rPr>
          <w:rFonts w:ascii="Times New Roman" w:hAnsi="Times New Roman"/>
          <w:b/>
          <w:bCs/>
          <w:sz w:val="28"/>
          <w:szCs w:val="28"/>
        </w:rPr>
      </w:pPr>
      <w:r w:rsidRPr="00B84985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5152EB65" wp14:editId="4945B585">
            <wp:extent cx="6133514" cy="4432259"/>
            <wp:effectExtent l="0" t="0" r="635" b="6985"/>
            <wp:docPr id="1717103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03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5489" cy="444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CC6F" w14:textId="2EA35736" w:rsidR="00B84985" w:rsidRDefault="00B84985">
      <w:pPr>
        <w:rPr>
          <w:rFonts w:ascii="Times New Roman" w:hAnsi="Times New Roman"/>
          <w:b/>
          <w:bCs/>
          <w:sz w:val="28"/>
          <w:szCs w:val="28"/>
        </w:rPr>
      </w:pPr>
      <w:r w:rsidRPr="00B84985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4B5577DA" wp14:editId="54873ACB">
            <wp:extent cx="6077243" cy="4655755"/>
            <wp:effectExtent l="0" t="0" r="0" b="0"/>
            <wp:docPr id="2130527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27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859" cy="46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0C26" w14:textId="3173DE22" w:rsidR="00B84985" w:rsidRDefault="00B84985">
      <w:pPr>
        <w:rPr>
          <w:rFonts w:ascii="Times New Roman" w:hAnsi="Times New Roman"/>
          <w:b/>
          <w:bCs/>
          <w:sz w:val="28"/>
          <w:szCs w:val="28"/>
        </w:rPr>
      </w:pPr>
      <w:r w:rsidRPr="00B84985">
        <w:rPr>
          <w:rFonts w:ascii="Times New Roman" w:hAnsi="Times New Roman"/>
          <w:b/>
          <w:bCs/>
          <w:sz w:val="28"/>
          <w:szCs w:val="28"/>
        </w:rPr>
        <w:lastRenderedPageBreak/>
        <w:drawing>
          <wp:inline distT="0" distB="0" distL="0" distR="0" wp14:anchorId="451D8982" wp14:editId="65FCD0A0">
            <wp:extent cx="6206424" cy="5359791"/>
            <wp:effectExtent l="0" t="0" r="4445" b="0"/>
            <wp:docPr id="1361078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78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4531" cy="538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D2EB" w14:textId="28AEC6C9" w:rsidR="00B84985" w:rsidRDefault="00B84985">
      <w:pPr>
        <w:rPr>
          <w:rFonts w:ascii="Times New Roman" w:hAnsi="Times New Roman"/>
          <w:b/>
          <w:bCs/>
          <w:sz w:val="28"/>
          <w:szCs w:val="28"/>
        </w:rPr>
      </w:pPr>
      <w:r w:rsidRPr="00B84985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540CD39A" wp14:editId="3DB613B9">
            <wp:extent cx="5940425" cy="3661410"/>
            <wp:effectExtent l="0" t="0" r="3175" b="0"/>
            <wp:docPr id="109967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7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233" w14:textId="20CB2CD7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Окно вывода</w:t>
      </w:r>
    </w:p>
    <w:p w14:paraId="59D3D6CE" w14:textId="4612D02C" w:rsidR="00B84985" w:rsidRPr="00B84985" w:rsidRDefault="00B84985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B84985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5AC8F708" wp14:editId="568BF4C5">
            <wp:extent cx="5978770" cy="5183200"/>
            <wp:effectExtent l="0" t="0" r="3175" b="0"/>
            <wp:docPr id="163163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3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6437" cy="518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A814" w14:textId="681DAD93" w:rsidR="00B84985" w:rsidRPr="00B84985" w:rsidRDefault="00191D36" w:rsidP="00B84985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Ответы на вопросы</w:t>
      </w:r>
    </w:p>
    <w:p w14:paraId="20530692" w14:textId="3556BEA9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1. Класс-группа – это класс, предназначенный для хранения набора объектов (группы) одного типа (контейнер).  </w:t>
      </w:r>
    </w:p>
    <w:p w14:paraId="42C6EB47" w14:textId="470363EF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Примеры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>: List, Vector, Stack, Queue, Set, Array.</w:t>
      </w:r>
    </w:p>
    <w:p w14:paraId="643CC866" w14:textId="1E71C1E0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2. Пример описания класса-группы </w:t>
      </w:r>
      <w:r w:rsidRPr="00B84985">
        <w:rPr>
          <w:rFonts w:ascii="Times New Roman" w:hAnsi="Times New Roman"/>
          <w:sz w:val="28"/>
          <w:szCs w:val="28"/>
          <w:lang w:val="en-US"/>
        </w:rPr>
        <w:t>List</w:t>
      </w:r>
      <w:r w:rsidRPr="00B84985">
        <w:rPr>
          <w:rFonts w:ascii="Times New Roman" w:hAnsi="Times New Roman"/>
          <w:sz w:val="28"/>
          <w:szCs w:val="28"/>
        </w:rPr>
        <w:t xml:space="preserve"> (упрощённо):</w:t>
      </w:r>
    </w:p>
    <w:p w14:paraId="0AE0E772" w14:textId="7C3AF95F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cpp</w:t>
      </w:r>
      <w:proofErr w:type="spellEnd"/>
    </w:p>
    <w:p w14:paraId="711BB396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>template &lt;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typename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T&gt;</w:t>
      </w:r>
    </w:p>
    <w:p w14:paraId="4EC58404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>class List {</w:t>
      </w:r>
    </w:p>
    <w:p w14:paraId="0A66777B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struct Node {</w:t>
      </w:r>
    </w:p>
    <w:p w14:paraId="18025DFC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    T data;</w:t>
      </w:r>
    </w:p>
    <w:p w14:paraId="2DDC5E25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    Node* next;</w:t>
      </w:r>
    </w:p>
    <w:p w14:paraId="7A1483DC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lastRenderedPageBreak/>
        <w:t xml:space="preserve">    };</w:t>
      </w:r>
    </w:p>
    <w:p w14:paraId="001387A3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Node* head;</w:t>
      </w:r>
    </w:p>
    <w:p w14:paraId="08471D4F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>public:</w:t>
      </w:r>
    </w:p>
    <w:p w14:paraId="2B3C0FCE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List(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>);</w:t>
      </w:r>
    </w:p>
    <w:p w14:paraId="3A372A7F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~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List(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>);</w:t>
      </w:r>
    </w:p>
    <w:p w14:paraId="71661789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void 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add(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>const T&amp; item);</w:t>
      </w:r>
    </w:p>
    <w:p w14:paraId="74A1D4F5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void 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remove(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>);</w:t>
      </w:r>
    </w:p>
    <w:p w14:paraId="7F73B44F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T&amp; 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get(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>);</w:t>
      </w:r>
    </w:p>
    <w:p w14:paraId="14D93DE7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// ...</w:t>
      </w:r>
    </w:p>
    <w:p w14:paraId="4707CC43" w14:textId="5F291B26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>};</w:t>
      </w:r>
    </w:p>
    <w:p w14:paraId="11340CFF" w14:textId="0C6E19EE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3.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Конструкторы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для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List:</w:t>
      </w:r>
    </w:p>
    <w:p w14:paraId="14E34045" w14:textId="145654F1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cpp</w:t>
      </w:r>
      <w:proofErr w:type="spellEnd"/>
    </w:p>
    <w:p w14:paraId="6D25624B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List() :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 xml:space="preserve"> head(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nullptr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 xml:space="preserve">{}   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 xml:space="preserve">                  //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без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параметров</w:t>
      </w:r>
      <w:proofErr w:type="spellEnd"/>
    </w:p>
    <w:p w14:paraId="4E38BF2C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List(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 xml:space="preserve">const T&amp;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) :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 xml:space="preserve"> head(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nullptr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{ add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>)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; }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 xml:space="preserve">  // с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параметром</w:t>
      </w:r>
      <w:proofErr w:type="spellEnd"/>
    </w:p>
    <w:p w14:paraId="720AD26C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List(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>const List&amp; other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) :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 xml:space="preserve"> head(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nullptr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 xml:space="preserve">{  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 xml:space="preserve"> //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копирования</w:t>
      </w:r>
      <w:proofErr w:type="spellEnd"/>
    </w:p>
    <w:p w14:paraId="24377877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Node* cur = </w:t>
      </w:r>
      <w:proofErr w:type="spellStart"/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other.head</w:t>
      </w:r>
      <w:proofErr w:type="spellEnd"/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>;</w:t>
      </w:r>
    </w:p>
    <w:p w14:paraId="7F153130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while (cur) 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{ add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>(cur-&gt;data); cur = cur-&gt;next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; }</w:t>
      </w:r>
      <w:proofErr w:type="gramEnd"/>
    </w:p>
    <w:p w14:paraId="19EDF390" w14:textId="5598D3DE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>}</w:t>
      </w:r>
    </w:p>
    <w:p w14:paraId="58A59E5F" w14:textId="6E143E9E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4. Деструктор для </w:t>
      </w:r>
      <w:r w:rsidRPr="00B84985">
        <w:rPr>
          <w:rFonts w:ascii="Times New Roman" w:hAnsi="Times New Roman"/>
          <w:sz w:val="28"/>
          <w:szCs w:val="28"/>
          <w:lang w:val="en-US"/>
        </w:rPr>
        <w:t>List</w:t>
      </w:r>
      <w:r w:rsidRPr="00B84985">
        <w:rPr>
          <w:rFonts w:ascii="Times New Roman" w:hAnsi="Times New Roman"/>
          <w:sz w:val="28"/>
          <w:szCs w:val="28"/>
        </w:rPr>
        <w:t>:</w:t>
      </w:r>
    </w:p>
    <w:p w14:paraId="64B99227" w14:textId="763B0917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cpp</w:t>
      </w:r>
      <w:proofErr w:type="spellEnd"/>
    </w:p>
    <w:p w14:paraId="3E28D4BC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~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List</w:t>
      </w:r>
      <w:r w:rsidRPr="00B84985">
        <w:rPr>
          <w:rFonts w:ascii="Times New Roman" w:hAnsi="Times New Roman"/>
          <w:sz w:val="28"/>
          <w:szCs w:val="28"/>
        </w:rPr>
        <w:t>(</w:t>
      </w:r>
      <w:proofErr w:type="gramEnd"/>
      <w:r w:rsidRPr="00B84985">
        <w:rPr>
          <w:rFonts w:ascii="Times New Roman" w:hAnsi="Times New Roman"/>
          <w:sz w:val="28"/>
          <w:szCs w:val="28"/>
        </w:rPr>
        <w:t>) {</w:t>
      </w:r>
    </w:p>
    <w:p w14:paraId="3F75FFB9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 xml:space="preserve">    </w:t>
      </w:r>
      <w:r w:rsidRPr="00B84985">
        <w:rPr>
          <w:rFonts w:ascii="Times New Roman" w:hAnsi="Times New Roman"/>
          <w:sz w:val="28"/>
          <w:szCs w:val="28"/>
          <w:lang w:val="en-US"/>
        </w:rPr>
        <w:t>while (head) {</w:t>
      </w:r>
    </w:p>
    <w:p w14:paraId="2CE0245D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    Node* temp = head;</w:t>
      </w:r>
    </w:p>
    <w:p w14:paraId="2DDFDA8E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    head = head-&gt;next;</w:t>
      </w:r>
    </w:p>
    <w:p w14:paraId="7FD03A18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    delete temp;</w:t>
      </w:r>
    </w:p>
    <w:p w14:paraId="7251B9FB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B84985">
        <w:rPr>
          <w:rFonts w:ascii="Times New Roman" w:hAnsi="Times New Roman"/>
          <w:sz w:val="28"/>
          <w:szCs w:val="28"/>
        </w:rPr>
        <w:t>}</w:t>
      </w:r>
    </w:p>
    <w:p w14:paraId="66BFCAD6" w14:textId="6304C1F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>}</w:t>
      </w:r>
    </w:p>
    <w:p w14:paraId="66D5506D" w14:textId="5B2E89FE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lastRenderedPageBreak/>
        <w:t>5. Метод для просмотра элементов (например, вывод):</w:t>
      </w:r>
    </w:p>
    <w:p w14:paraId="207B59E3" w14:textId="239C2F42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cpp</w:t>
      </w:r>
      <w:proofErr w:type="spellEnd"/>
    </w:p>
    <w:p w14:paraId="37342FB5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void 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display(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>) const {</w:t>
      </w:r>
    </w:p>
    <w:p w14:paraId="68170F37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for (Node* p = head; p; p = p-&gt;next)</w:t>
      </w:r>
    </w:p>
    <w:p w14:paraId="57AF905D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cout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&lt;&lt; p-&gt;data &lt;&lt; " ";</w:t>
      </w:r>
    </w:p>
    <w:p w14:paraId="683430B4" w14:textId="48920429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>}</w:t>
      </w:r>
    </w:p>
    <w:p w14:paraId="353D6373" w14:textId="346B03AD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6. Какой вид иерархии даёт группа?  </w:t>
      </w:r>
    </w:p>
    <w:p w14:paraId="67DBC22E" w14:textId="24B67429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>Группа образует иерархию «часть‑целое» (композицию), а не наследование. Внутри группы хранятся объекты одного базового типа (абстрактного).</w:t>
      </w:r>
    </w:p>
    <w:p w14:paraId="74B55AF0" w14:textId="2C044D88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7. Почему во главе иерархии классов, содержащихся в группе, должен находиться абстрактный класс?  </w:t>
      </w:r>
    </w:p>
    <w:p w14:paraId="6D50E878" w14:textId="06930584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>Чтобы через указатель/ссылку на абстрактный базовый класс можно было единообразно работать с разными производными типами, используя полиморфизм (виртуальные методы).</w:t>
      </w:r>
    </w:p>
    <w:p w14:paraId="32D3A504" w14:textId="51474A68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>8. Событие – это сообщение о некотором действии (нажатие клавиши, клик мыши, команда). События используются для организации асинхронной или событийно-ориентированной обработки (графические интерфейсы, игры, серверы).</w:t>
      </w:r>
    </w:p>
    <w:p w14:paraId="7C6E6B8F" w14:textId="342E1E11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9. Характеристики события-сообщения:  </w:t>
      </w:r>
    </w:p>
    <w:p w14:paraId="33213660" w14:textId="2CB8A5C4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- тип события (</w:t>
      </w:r>
      <w:r w:rsidRPr="00B84985">
        <w:rPr>
          <w:rFonts w:ascii="Times New Roman" w:hAnsi="Times New Roman"/>
          <w:sz w:val="28"/>
          <w:szCs w:val="28"/>
          <w:lang w:val="en-US"/>
        </w:rPr>
        <w:t>what</w:t>
      </w:r>
      <w:r w:rsidRPr="00B84985">
        <w:rPr>
          <w:rFonts w:ascii="Times New Roman" w:hAnsi="Times New Roman"/>
          <w:sz w:val="28"/>
          <w:szCs w:val="28"/>
        </w:rPr>
        <w:t xml:space="preserve">),  </w:t>
      </w:r>
    </w:p>
    <w:p w14:paraId="1C2FCA3B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- источник события,  </w:t>
      </w:r>
    </w:p>
    <w:p w14:paraId="706E0C9A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- время возникновения,  </w:t>
      </w:r>
    </w:p>
    <w:p w14:paraId="48E6619C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- параметры (координаты, код клавиши, данные),  </w:t>
      </w:r>
    </w:p>
    <w:p w14:paraId="0C8F49CC" w14:textId="36FE4D20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>- адресат (цель).</w:t>
      </w:r>
    </w:p>
    <w:p w14:paraId="700EBEE5" w14:textId="1DB517AE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10. Пример структуры события:</w:t>
      </w:r>
    </w:p>
    <w:p w14:paraId="00BE4258" w14:textId="499D5F63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cpp</w:t>
      </w:r>
      <w:proofErr w:type="spellEnd"/>
    </w:p>
    <w:p w14:paraId="1E03D3DB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struct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TEvent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{</w:t>
      </w:r>
    </w:p>
    <w:p w14:paraId="13E340A5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int 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 xml:space="preserve">what;   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 xml:space="preserve">             //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тип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события</w:t>
      </w:r>
      <w:proofErr w:type="spellEnd"/>
    </w:p>
    <w:p w14:paraId="1033AEE2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union {</w:t>
      </w:r>
    </w:p>
    <w:p w14:paraId="29C8C106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MouseEvent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mouse;</w:t>
      </w:r>
    </w:p>
    <w:p w14:paraId="15A1C5C2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KeyEvent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key;</w:t>
      </w:r>
    </w:p>
    <w:p w14:paraId="7A2C52A4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CommandEvent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cmd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>;</w:t>
      </w:r>
    </w:p>
    <w:p w14:paraId="116B57C0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};</w:t>
      </w:r>
    </w:p>
    <w:p w14:paraId="164CB706" w14:textId="54E19A31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>};</w:t>
      </w:r>
    </w:p>
    <w:p w14:paraId="18161628" w14:textId="16166A23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11. Поле </w:t>
      </w:r>
      <w:r w:rsidRPr="00B84985">
        <w:rPr>
          <w:rFonts w:ascii="Times New Roman" w:hAnsi="Times New Roman"/>
          <w:sz w:val="28"/>
          <w:szCs w:val="28"/>
          <w:lang w:val="en-US"/>
        </w:rPr>
        <w:t>what</w:t>
      </w:r>
      <w:r w:rsidRPr="00B84985">
        <w:rPr>
          <w:rFonts w:ascii="Times New Roman" w:hAnsi="Times New Roman"/>
          <w:sz w:val="28"/>
          <w:szCs w:val="28"/>
        </w:rPr>
        <w:t xml:space="preserve"> в структуре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TEvent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  </w:t>
      </w:r>
    </w:p>
    <w:p w14:paraId="225CC01E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Принимает значения, идентифицирующие тип произошедшего события:  </w:t>
      </w:r>
    </w:p>
    <w:p w14:paraId="5B431298" w14:textId="168554C6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evMouseMove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 – при движении мыши,  </w:t>
      </w:r>
    </w:p>
    <w:p w14:paraId="372D26F0" w14:textId="10057F29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evMouseDown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 – при нажатии кнопки,  </w:t>
      </w:r>
    </w:p>
    <w:p w14:paraId="5A3B973C" w14:textId="210BBDB4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evKeyDown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 – при нажатии клавиши,  </w:t>
      </w:r>
    </w:p>
    <w:p w14:paraId="3B25AEAA" w14:textId="7E471BA4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evCommand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 – при выполнении команды (например, из меню),  </w:t>
      </w:r>
    </w:p>
    <w:p w14:paraId="3D5939A6" w14:textId="6DE53445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evMessage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 – при получении пользовательского сообщения.</w:t>
      </w:r>
    </w:p>
    <w:p w14:paraId="2305760A" w14:textId="6965D365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12. Поле </w:t>
      </w:r>
      <w:r w:rsidRPr="00B84985">
        <w:rPr>
          <w:rFonts w:ascii="Times New Roman" w:hAnsi="Times New Roman"/>
          <w:sz w:val="28"/>
          <w:szCs w:val="28"/>
          <w:lang w:val="en-US"/>
        </w:rPr>
        <w:t>command</w:t>
      </w:r>
      <w:r w:rsidRPr="00B84985">
        <w:rPr>
          <w:rFonts w:ascii="Times New Roman" w:hAnsi="Times New Roman"/>
          <w:sz w:val="28"/>
          <w:szCs w:val="28"/>
        </w:rPr>
        <w:t xml:space="preserve">  </w:t>
      </w:r>
    </w:p>
    <w:p w14:paraId="1F102FDE" w14:textId="0D133F8B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 xml:space="preserve">Присваивается, когда </w:t>
      </w:r>
      <w:r w:rsidRPr="00B84985">
        <w:rPr>
          <w:rFonts w:ascii="Times New Roman" w:hAnsi="Times New Roman"/>
          <w:sz w:val="28"/>
          <w:szCs w:val="28"/>
          <w:lang w:val="en-US"/>
        </w:rPr>
        <w:t>what</w:t>
      </w:r>
      <w:r w:rsidRPr="00B84985">
        <w:rPr>
          <w:rFonts w:ascii="Times New Roman" w:hAnsi="Times New Roman"/>
          <w:sz w:val="28"/>
          <w:szCs w:val="28"/>
        </w:rPr>
        <w:t xml:space="preserve"> ==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evCommand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 (или аналогичная константа). Содержит код команды (например,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cmOpen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cmSave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cmExit</w:t>
      </w:r>
      <w:proofErr w:type="spellEnd"/>
      <w:r w:rsidRPr="00B84985">
        <w:rPr>
          <w:rFonts w:ascii="Times New Roman" w:hAnsi="Times New Roman"/>
          <w:sz w:val="28"/>
          <w:szCs w:val="28"/>
        </w:rPr>
        <w:t>).</w:t>
      </w:r>
    </w:p>
    <w:p w14:paraId="4B0921FA" w14:textId="29086020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13. Поля </w:t>
      </w:r>
      <w:r w:rsidRPr="00B84985">
        <w:rPr>
          <w:rFonts w:ascii="Times New Roman" w:hAnsi="Times New Roman"/>
          <w:sz w:val="28"/>
          <w:szCs w:val="28"/>
          <w:lang w:val="en-US"/>
        </w:rPr>
        <w:t>a</w:t>
      </w:r>
      <w:r w:rsidRPr="00B84985">
        <w:rPr>
          <w:rFonts w:ascii="Times New Roman" w:hAnsi="Times New Roman"/>
          <w:sz w:val="28"/>
          <w:szCs w:val="28"/>
        </w:rPr>
        <w:t xml:space="preserve"> и </w:t>
      </w:r>
      <w:r w:rsidRPr="00B84985">
        <w:rPr>
          <w:rFonts w:ascii="Times New Roman" w:hAnsi="Times New Roman"/>
          <w:sz w:val="28"/>
          <w:szCs w:val="28"/>
          <w:lang w:val="en-US"/>
        </w:rPr>
        <w:t>message</w:t>
      </w:r>
      <w:r w:rsidRPr="00B84985">
        <w:rPr>
          <w:rFonts w:ascii="Times New Roman" w:hAnsi="Times New Roman"/>
          <w:sz w:val="28"/>
          <w:szCs w:val="28"/>
        </w:rPr>
        <w:t xml:space="preserve">  </w:t>
      </w:r>
    </w:p>
    <w:p w14:paraId="386954DA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Используются как дополнительные параметры команды:  </w:t>
      </w:r>
    </w:p>
    <w:p w14:paraId="3BE911A7" w14:textId="11B3235C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- </w:t>
      </w:r>
      <w:r w:rsidRPr="00B84985">
        <w:rPr>
          <w:rFonts w:ascii="Times New Roman" w:hAnsi="Times New Roman"/>
          <w:sz w:val="28"/>
          <w:szCs w:val="28"/>
          <w:lang w:val="en-US"/>
        </w:rPr>
        <w:t>message</w:t>
      </w:r>
      <w:r w:rsidRPr="00B84985">
        <w:rPr>
          <w:rFonts w:ascii="Times New Roman" w:hAnsi="Times New Roman"/>
          <w:sz w:val="28"/>
          <w:szCs w:val="28"/>
        </w:rPr>
        <w:t xml:space="preserve"> – идентификатор подкоманды или текст сообщения,  </w:t>
      </w:r>
    </w:p>
    <w:p w14:paraId="77570111" w14:textId="262C8ACC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- </w:t>
      </w:r>
      <w:r w:rsidRPr="00B84985">
        <w:rPr>
          <w:rFonts w:ascii="Times New Roman" w:hAnsi="Times New Roman"/>
          <w:sz w:val="28"/>
          <w:szCs w:val="28"/>
          <w:lang w:val="en-US"/>
        </w:rPr>
        <w:t>a</w:t>
      </w:r>
      <w:r w:rsidRPr="00B84985">
        <w:rPr>
          <w:rFonts w:ascii="Times New Roman" w:hAnsi="Times New Roman"/>
          <w:sz w:val="28"/>
          <w:szCs w:val="28"/>
        </w:rPr>
        <w:t xml:space="preserve"> – числовой аргумент (например, количество, позиция, флаг).  </w:t>
      </w:r>
    </w:p>
    <w:p w14:paraId="6A7C7817" w14:textId="3679705E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>Вместе описывают детали одного командно‑событийного сообщения.</w:t>
      </w:r>
    </w:p>
    <w:p w14:paraId="44180D7B" w14:textId="68834D04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14. Методы для организации обработки сообщений:  </w:t>
      </w:r>
    </w:p>
    <w:p w14:paraId="69C9FC93" w14:textId="39B1179C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- </w:t>
      </w:r>
      <w:proofErr w:type="spellStart"/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GetEvent</w:t>
      </w:r>
      <w:proofErr w:type="spellEnd"/>
      <w:r w:rsidRPr="00B84985">
        <w:rPr>
          <w:rFonts w:ascii="Times New Roman" w:hAnsi="Times New Roman"/>
          <w:sz w:val="28"/>
          <w:szCs w:val="28"/>
        </w:rPr>
        <w:t>(</w:t>
      </w:r>
      <w:proofErr w:type="gramEnd"/>
      <w:r w:rsidRPr="00B84985">
        <w:rPr>
          <w:rFonts w:ascii="Times New Roman" w:hAnsi="Times New Roman"/>
          <w:sz w:val="28"/>
          <w:szCs w:val="28"/>
        </w:rPr>
        <w:t xml:space="preserve">) – получить событие из очереди,  </w:t>
      </w:r>
    </w:p>
    <w:p w14:paraId="04EB8BE4" w14:textId="09A3E302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- </w:t>
      </w:r>
      <w:proofErr w:type="spellStart"/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HandleEvent</w:t>
      </w:r>
      <w:proofErr w:type="spellEnd"/>
      <w:r w:rsidRPr="00B84985">
        <w:rPr>
          <w:rFonts w:ascii="Times New Roman" w:hAnsi="Times New Roman"/>
          <w:sz w:val="28"/>
          <w:szCs w:val="28"/>
        </w:rPr>
        <w:t>(</w:t>
      </w:r>
      <w:proofErr w:type="gramEnd"/>
      <w:r w:rsidRPr="00B84985">
        <w:rPr>
          <w:rFonts w:ascii="Times New Roman" w:hAnsi="Times New Roman"/>
          <w:sz w:val="28"/>
          <w:szCs w:val="28"/>
        </w:rPr>
        <w:t xml:space="preserve">) – обработать событие,  </w:t>
      </w:r>
    </w:p>
    <w:p w14:paraId="5B62604D" w14:textId="4B6AC80B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- </w:t>
      </w:r>
      <w:proofErr w:type="spellStart"/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ClearEvent</w:t>
      </w:r>
      <w:proofErr w:type="spellEnd"/>
      <w:r w:rsidRPr="00B84985">
        <w:rPr>
          <w:rFonts w:ascii="Times New Roman" w:hAnsi="Times New Roman"/>
          <w:sz w:val="28"/>
          <w:szCs w:val="28"/>
        </w:rPr>
        <w:t>(</w:t>
      </w:r>
      <w:proofErr w:type="gramEnd"/>
      <w:r w:rsidRPr="00B84985">
        <w:rPr>
          <w:rFonts w:ascii="Times New Roman" w:hAnsi="Times New Roman"/>
          <w:sz w:val="28"/>
          <w:szCs w:val="28"/>
        </w:rPr>
        <w:t xml:space="preserve">) – очистить/сбросить событие,  </w:t>
      </w:r>
    </w:p>
    <w:p w14:paraId="1324F0BF" w14:textId="6BD89AD1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 xml:space="preserve">- </w:t>
      </w:r>
      <w:proofErr w:type="spellStart"/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DispatchEvent</w:t>
      </w:r>
      <w:proofErr w:type="spellEnd"/>
      <w:r w:rsidRPr="00B84985">
        <w:rPr>
          <w:rFonts w:ascii="Times New Roman" w:hAnsi="Times New Roman"/>
          <w:sz w:val="28"/>
          <w:szCs w:val="28"/>
        </w:rPr>
        <w:t>(</w:t>
      </w:r>
      <w:proofErr w:type="gramEnd"/>
      <w:r w:rsidRPr="00B84985">
        <w:rPr>
          <w:rFonts w:ascii="Times New Roman" w:hAnsi="Times New Roman"/>
          <w:sz w:val="28"/>
          <w:szCs w:val="28"/>
        </w:rPr>
        <w:t>) – направить событие нужному обработчику (диспетчер).</w:t>
      </w:r>
    </w:p>
    <w:p w14:paraId="0B34863D" w14:textId="609E43AD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>15. Главный цикл обработки событий (</w:t>
      </w:r>
      <w:r w:rsidRPr="00B84985">
        <w:rPr>
          <w:rFonts w:ascii="Times New Roman" w:hAnsi="Times New Roman"/>
          <w:sz w:val="28"/>
          <w:szCs w:val="28"/>
          <w:lang w:val="en-US"/>
        </w:rPr>
        <w:t>event</w:t>
      </w:r>
      <w:r w:rsidRPr="00B84985">
        <w:rPr>
          <w:rFonts w:ascii="Times New Roman" w:hAnsi="Times New Roman"/>
          <w:sz w:val="28"/>
          <w:szCs w:val="28"/>
        </w:rPr>
        <w:t xml:space="preserve"> </w:t>
      </w:r>
      <w:r w:rsidRPr="00B84985">
        <w:rPr>
          <w:rFonts w:ascii="Times New Roman" w:hAnsi="Times New Roman"/>
          <w:sz w:val="28"/>
          <w:szCs w:val="28"/>
          <w:lang w:val="en-US"/>
        </w:rPr>
        <w:t>loop</w:t>
      </w:r>
      <w:r w:rsidRPr="00B84985">
        <w:rPr>
          <w:rFonts w:ascii="Times New Roman" w:hAnsi="Times New Roman"/>
          <w:sz w:val="28"/>
          <w:szCs w:val="28"/>
        </w:rPr>
        <w:t>):</w:t>
      </w:r>
    </w:p>
    <w:p w14:paraId="790E8422" w14:textId="07C0AD9A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cpp</w:t>
      </w:r>
      <w:proofErr w:type="spellEnd"/>
    </w:p>
    <w:p w14:paraId="3CF01279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TEvent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e;</w:t>
      </w:r>
    </w:p>
    <w:p w14:paraId="61018B30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lastRenderedPageBreak/>
        <w:t xml:space="preserve">while 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(!quit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>) {</w:t>
      </w:r>
    </w:p>
    <w:p w14:paraId="1345AB79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GetEvent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>(e);</w:t>
      </w:r>
    </w:p>
    <w:p w14:paraId="72CFFE2C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e.what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!=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evNone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>) {</w:t>
      </w:r>
    </w:p>
    <w:p w14:paraId="3056C72F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HandleEvent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>(e);</w:t>
      </w:r>
    </w:p>
    <w:p w14:paraId="0C2430D1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ClearEvent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>(e);</w:t>
      </w:r>
    </w:p>
    <w:p w14:paraId="63717420" w14:textId="7777777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4AF0AB2A" w14:textId="6FB82781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>}</w:t>
      </w:r>
    </w:p>
    <w:p w14:paraId="0DE34B98" w14:textId="581560E3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16. Метод </w:t>
      </w:r>
      <w:proofErr w:type="spellStart"/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ClearEvent</w:t>
      </w:r>
      <w:proofErr w:type="spellEnd"/>
      <w:r w:rsidRPr="00B84985">
        <w:rPr>
          <w:rFonts w:ascii="Times New Roman" w:hAnsi="Times New Roman"/>
          <w:sz w:val="28"/>
          <w:szCs w:val="28"/>
        </w:rPr>
        <w:t>(</w:t>
      </w:r>
      <w:proofErr w:type="gramEnd"/>
      <w:r w:rsidRPr="00B84985">
        <w:rPr>
          <w:rFonts w:ascii="Times New Roman" w:hAnsi="Times New Roman"/>
          <w:sz w:val="28"/>
          <w:szCs w:val="28"/>
        </w:rPr>
        <w:t xml:space="preserve">)  </w:t>
      </w:r>
    </w:p>
    <w:p w14:paraId="65B3D691" w14:textId="06D06924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 xml:space="preserve">Сбрасывает структуру события в нейтральное состояние (например, </w:t>
      </w:r>
      <w:r w:rsidRPr="00B84985">
        <w:rPr>
          <w:rFonts w:ascii="Times New Roman" w:hAnsi="Times New Roman"/>
          <w:sz w:val="28"/>
          <w:szCs w:val="28"/>
          <w:lang w:val="en-US"/>
        </w:rPr>
        <w:t>what</w:t>
      </w:r>
      <w:r w:rsidRPr="00B84985">
        <w:rPr>
          <w:rFonts w:ascii="Times New Roman" w:hAnsi="Times New Roman"/>
          <w:sz w:val="28"/>
          <w:szCs w:val="28"/>
        </w:rPr>
        <w:t xml:space="preserve"> =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evNone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), чтобы отметить, что событие обработано </w:t>
      </w:r>
      <w:proofErr w:type="gramStart"/>
      <w:r w:rsidRPr="00B84985">
        <w:rPr>
          <w:rFonts w:ascii="Times New Roman" w:hAnsi="Times New Roman"/>
          <w:sz w:val="28"/>
          <w:szCs w:val="28"/>
        </w:rPr>
        <w:t>и может быть</w:t>
      </w:r>
      <w:proofErr w:type="gramEnd"/>
      <w:r w:rsidRPr="00B84985">
        <w:rPr>
          <w:rFonts w:ascii="Times New Roman" w:hAnsi="Times New Roman"/>
          <w:sz w:val="28"/>
          <w:szCs w:val="28"/>
        </w:rPr>
        <w:t xml:space="preserve"> переиспользовано или удалено из очереди.</w:t>
      </w:r>
    </w:p>
    <w:p w14:paraId="3F3B6C5E" w14:textId="49150878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17. Метод </w:t>
      </w:r>
      <w:proofErr w:type="spellStart"/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HandleEvent</w:t>
      </w:r>
      <w:proofErr w:type="spellEnd"/>
      <w:r w:rsidRPr="00B84985">
        <w:rPr>
          <w:rFonts w:ascii="Times New Roman" w:hAnsi="Times New Roman"/>
          <w:sz w:val="28"/>
          <w:szCs w:val="28"/>
        </w:rPr>
        <w:t>(</w:t>
      </w:r>
      <w:proofErr w:type="gramEnd"/>
      <w:r w:rsidRPr="00B84985">
        <w:rPr>
          <w:rFonts w:ascii="Times New Roman" w:hAnsi="Times New Roman"/>
          <w:sz w:val="28"/>
          <w:szCs w:val="28"/>
        </w:rPr>
        <w:t xml:space="preserve">)  </w:t>
      </w:r>
    </w:p>
    <w:p w14:paraId="08B47ECC" w14:textId="045E4580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 xml:space="preserve">Выполняет диспетчеризацию: анализирует </w:t>
      </w:r>
      <w:r w:rsidRPr="00B84985">
        <w:rPr>
          <w:rFonts w:ascii="Times New Roman" w:hAnsi="Times New Roman"/>
          <w:sz w:val="28"/>
          <w:szCs w:val="28"/>
          <w:lang w:val="en-US"/>
        </w:rPr>
        <w:t>what</w:t>
      </w:r>
      <w:r w:rsidRPr="00B84985">
        <w:rPr>
          <w:rFonts w:ascii="Times New Roman" w:hAnsi="Times New Roman"/>
          <w:sz w:val="28"/>
          <w:szCs w:val="28"/>
        </w:rPr>
        <w:t xml:space="preserve"> и (при необходимости) дополнительные поля, затем вызывает соответствующие обработчики (например,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onMouseMove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onKeyPress</w:t>
      </w:r>
      <w:proofErr w:type="spellEnd"/>
      <w:r w:rsidRPr="00B84985">
        <w:rPr>
          <w:rFonts w:ascii="Times New Roman" w:hAnsi="Times New Roman"/>
          <w:sz w:val="28"/>
          <w:szCs w:val="28"/>
        </w:rPr>
        <w:t>). Может быть виртуальным, переопределяемым в наследниках.</w:t>
      </w:r>
    </w:p>
    <w:p w14:paraId="0F710E23" w14:textId="58476121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18. Метод </w:t>
      </w:r>
      <w:proofErr w:type="spellStart"/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GetEvent</w:t>
      </w:r>
      <w:proofErr w:type="spellEnd"/>
      <w:r w:rsidRPr="00B84985">
        <w:rPr>
          <w:rFonts w:ascii="Times New Roman" w:hAnsi="Times New Roman"/>
          <w:sz w:val="28"/>
          <w:szCs w:val="28"/>
        </w:rPr>
        <w:t>(</w:t>
      </w:r>
      <w:proofErr w:type="gramEnd"/>
      <w:r w:rsidRPr="00B84985">
        <w:rPr>
          <w:rFonts w:ascii="Times New Roman" w:hAnsi="Times New Roman"/>
          <w:sz w:val="28"/>
          <w:szCs w:val="28"/>
        </w:rPr>
        <w:t xml:space="preserve">)  </w:t>
      </w:r>
    </w:p>
    <w:p w14:paraId="236873EF" w14:textId="2F9CF48D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 xml:space="preserve">Извлекает следующее событие из очереди сообщений (системной или прикладной). Обычно ожидает появления события, если очередь пуста (блокирующий вызов), или возвращает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evNone</w:t>
      </w:r>
      <w:proofErr w:type="spellEnd"/>
      <w:r w:rsidRPr="00B84985">
        <w:rPr>
          <w:rFonts w:ascii="Times New Roman" w:hAnsi="Times New Roman"/>
          <w:sz w:val="28"/>
          <w:szCs w:val="28"/>
        </w:rPr>
        <w:t>.</w:t>
      </w:r>
    </w:p>
    <w:p w14:paraId="79344C7F" w14:textId="4B8DC22D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19. Поле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EndState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  </w:t>
      </w:r>
    </w:p>
    <w:p w14:paraId="2F5523BC" w14:textId="335E8FC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</w:rPr>
        <w:t xml:space="preserve">Используется для указания, что объект или приложение должно завершить работу (состояние «выход»). Содержит его чаще всего класс приложения (например,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TApplication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). При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EndState</w:t>
      </w:r>
      <w:proofErr w:type="spellEnd"/>
      <w:r w:rsidRPr="00B84985">
        <w:rPr>
          <w:rFonts w:ascii="Times New Roman" w:hAnsi="Times New Roman"/>
          <w:sz w:val="28"/>
          <w:szCs w:val="28"/>
        </w:rPr>
        <w:t xml:space="preserve"> == </w:t>
      </w:r>
      <w:r w:rsidRPr="00B84985">
        <w:rPr>
          <w:rFonts w:ascii="Times New Roman" w:hAnsi="Times New Roman"/>
          <w:sz w:val="28"/>
          <w:szCs w:val="28"/>
          <w:lang w:val="en-US"/>
        </w:rPr>
        <w:t>true</w:t>
      </w:r>
      <w:r w:rsidRPr="00B84985">
        <w:rPr>
          <w:rFonts w:ascii="Times New Roman" w:hAnsi="Times New Roman"/>
          <w:sz w:val="28"/>
          <w:szCs w:val="28"/>
        </w:rPr>
        <w:t xml:space="preserve"> главный цикл обработки событий завершается.</w:t>
      </w:r>
    </w:p>
    <w:p w14:paraId="70489F16" w14:textId="0AFD1A27" w:rsidR="00B84985" w:rsidRPr="00B84985" w:rsidRDefault="00B84985" w:rsidP="00B84985">
      <w:pPr>
        <w:rPr>
          <w:rFonts w:ascii="Times New Roman" w:hAnsi="Times New Roman"/>
          <w:sz w:val="28"/>
          <w:szCs w:val="28"/>
          <w:lang w:val="en-US"/>
        </w:rPr>
      </w:pPr>
      <w:r w:rsidRPr="00B84985">
        <w:rPr>
          <w:rFonts w:ascii="Times New Roman" w:hAnsi="Times New Roman"/>
          <w:sz w:val="28"/>
          <w:szCs w:val="28"/>
          <w:lang w:val="en-US"/>
        </w:rPr>
        <w:t xml:space="preserve">20. </w:t>
      </w:r>
      <w:proofErr w:type="spellStart"/>
      <w:r w:rsidRPr="00B84985">
        <w:rPr>
          <w:rFonts w:ascii="Times New Roman" w:hAnsi="Times New Roman"/>
          <w:sz w:val="28"/>
          <w:szCs w:val="28"/>
          <w:lang w:val="en-US"/>
        </w:rPr>
        <w:t>Функция</w:t>
      </w:r>
      <w:proofErr w:type="spellEnd"/>
      <w:r w:rsidRPr="00B8498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B84985">
        <w:rPr>
          <w:rFonts w:ascii="Times New Roman" w:hAnsi="Times New Roman"/>
          <w:sz w:val="28"/>
          <w:szCs w:val="28"/>
          <w:lang w:val="en-US"/>
        </w:rPr>
        <w:t>Valid(</w:t>
      </w:r>
      <w:proofErr w:type="gramEnd"/>
      <w:r w:rsidRPr="00B84985">
        <w:rPr>
          <w:rFonts w:ascii="Times New Roman" w:hAnsi="Times New Roman"/>
          <w:sz w:val="28"/>
          <w:szCs w:val="28"/>
          <w:lang w:val="en-US"/>
        </w:rPr>
        <w:t xml:space="preserve">)  </w:t>
      </w:r>
    </w:p>
    <w:p w14:paraId="17EEEF74" w14:textId="1806FD1E" w:rsidR="00B84985" w:rsidRPr="00B84985" w:rsidRDefault="00B84985" w:rsidP="00B84985">
      <w:pPr>
        <w:rPr>
          <w:rFonts w:ascii="Times New Roman" w:hAnsi="Times New Roman"/>
          <w:sz w:val="28"/>
          <w:szCs w:val="28"/>
        </w:rPr>
      </w:pPr>
      <w:r w:rsidRPr="00B84985">
        <w:rPr>
          <w:rFonts w:ascii="Times New Roman" w:hAnsi="Times New Roman"/>
          <w:sz w:val="28"/>
          <w:szCs w:val="28"/>
        </w:rPr>
        <w:t xml:space="preserve">Проверяет корректность текущего состояния или вводимых данных (например, допустима ли команда в данный момент). Возвращает </w:t>
      </w:r>
      <w:r w:rsidRPr="00B84985">
        <w:rPr>
          <w:rFonts w:ascii="Times New Roman" w:hAnsi="Times New Roman"/>
          <w:sz w:val="28"/>
          <w:szCs w:val="28"/>
          <w:lang w:val="en-US"/>
        </w:rPr>
        <w:t>true</w:t>
      </w:r>
      <w:r w:rsidRPr="00B84985">
        <w:rPr>
          <w:rFonts w:ascii="Times New Roman" w:hAnsi="Times New Roman"/>
          <w:sz w:val="28"/>
          <w:szCs w:val="28"/>
        </w:rPr>
        <w:t xml:space="preserve">, если действие разрешено, и </w:t>
      </w:r>
      <w:r w:rsidRPr="00B84985">
        <w:rPr>
          <w:rFonts w:ascii="Times New Roman" w:hAnsi="Times New Roman"/>
          <w:sz w:val="28"/>
          <w:szCs w:val="28"/>
          <w:lang w:val="en-US"/>
        </w:rPr>
        <w:t>false</w:t>
      </w:r>
      <w:r w:rsidRPr="00B84985">
        <w:rPr>
          <w:rFonts w:ascii="Times New Roman" w:hAnsi="Times New Roman"/>
          <w:sz w:val="28"/>
          <w:szCs w:val="28"/>
        </w:rPr>
        <w:t xml:space="preserve"> – если нет. Часто вызывается перед выполнением команды.</w:t>
      </w:r>
    </w:p>
    <w:sectPr w:rsidR="00B84985" w:rsidRPr="00B849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3F56"/>
    <w:multiLevelType w:val="multilevel"/>
    <w:tmpl w:val="F416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352FA"/>
    <w:multiLevelType w:val="multilevel"/>
    <w:tmpl w:val="1070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90786">
    <w:abstractNumId w:val="1"/>
  </w:num>
  <w:num w:numId="2" w16cid:durableId="604073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D604D"/>
    <w:rsid w:val="00143804"/>
    <w:rsid w:val="00191D36"/>
    <w:rsid w:val="00263DC6"/>
    <w:rsid w:val="004920A4"/>
    <w:rsid w:val="006B5E51"/>
    <w:rsid w:val="009B1A63"/>
    <w:rsid w:val="00B84985"/>
    <w:rsid w:val="00C83748"/>
    <w:rsid w:val="00C96B83"/>
    <w:rsid w:val="00CB02B1"/>
    <w:rsid w:val="00EE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5</cp:revision>
  <dcterms:created xsi:type="dcterms:W3CDTF">2026-03-30T09:17:00Z</dcterms:created>
  <dcterms:modified xsi:type="dcterms:W3CDTF">2026-05-03T14:16:00Z</dcterms:modified>
</cp:coreProperties>
</file>