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bottom w:val="single" w:color="000000" w:sz="4" w:space="0"/>
        </w:pBdr>
        <w:tabs>
          <w:tab w:val="left" w:leader="none" w:pos="3992"/>
          <w:tab w:val="right" w:leader="none" w:pos="10512"/>
        </w:tabs>
        <w:spacing w:after="0"/>
        <w:ind w:right="0" w:firstLine="0" w:left="-992"/>
        <w:rPr>
          <w:rFonts w:ascii="Times New Roman" w:hAnsi="Times New Roman" w:cs="Times New Roman"/>
          <w:b/>
          <w:bCs/>
          <w:color w:val="262626" w:themeColor="text1" w:themeTint="D9"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44"/>
          <w:szCs w:val="44"/>
        </w:rPr>
        <w:t xml:space="preserve">Bitan Banerjee</w:t>
      </w:r>
      <w:r>
        <w:rPr>
          <w:rFonts w:ascii="Times New Roman" w:hAnsi="Times New Roman" w:cs="Times New Roman"/>
          <w:b/>
          <w:bCs/>
          <w:color w:val="262626" w:themeColor="text1" w:themeTint="D9"/>
          <w:sz w:val="44"/>
          <w:szCs w:val="44"/>
        </w:rPr>
      </w:r>
      <w:r>
        <w:rPr>
          <w:rFonts w:ascii="Times New Roman" w:hAnsi="Times New Roman" w:cs="Times New Roman"/>
          <w:b/>
          <w:bCs/>
          <w:color w:val="262626" w:themeColor="text1" w:themeTint="D9"/>
          <w:sz w:val="44"/>
          <w:szCs w:val="44"/>
        </w:rPr>
      </w:r>
    </w:p>
    <w:p>
      <w:pPr>
        <w:pBdr/>
        <w:spacing w:line="240" w:lineRule="auto"/>
        <w:ind w:right="0" w:firstLine="0" w:left="-992"/>
        <w:rPr>
          <w:rFonts w:ascii="Times New Roman" w:hAnsi="Times New Roman" w:cs="Times New Roman"/>
          <w:color w:val="262626" w:themeColor="text1" w:themeTint="D9"/>
          <w:sz w:val="22"/>
          <w:szCs w:val="22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22"/>
          <w:szCs w:val="22"/>
          <w:u w:val="single"/>
        </w:rPr>
        <w:t xml:space="preserve">7538031994</w:t>
      </w:r>
      <w:r>
        <w:rPr>
          <w:rFonts w:ascii="Times New Roman" w:hAnsi="Times New Roman" w:eastAsia="Times New Roman" w:cs="Times New Roman"/>
          <w:color w:val="262626" w:themeColor="text1" w:themeTint="D9"/>
          <w:sz w:val="22"/>
          <w:szCs w:val="22"/>
        </w:rPr>
        <w:t xml:space="preserve"> | </w:t>
      </w:r>
      <w:r>
        <w:rPr>
          <w:rFonts w:ascii="Times New Roman" w:hAnsi="Times New Roman" w:eastAsia="Times New Roman" w:cs="Times New Roman"/>
          <w:color w:val="262626" w:themeColor="text1" w:themeTint="D9"/>
          <w:sz w:val="22"/>
          <w:szCs w:val="22"/>
          <w:u w:val="single"/>
        </w:rPr>
        <w:t xml:space="preserve">banerjeebitan@outlook.com</w:t>
      </w:r>
      <w:r>
        <w:rPr>
          <w:rFonts w:ascii="Times New Roman" w:hAnsi="Times New Roman" w:eastAsia="Times New Roman" w:cs="Times New Roman"/>
          <w:color w:val="262626" w:themeColor="text1" w:themeTint="D9"/>
          <w:sz w:val="22"/>
          <w:szCs w:val="22"/>
        </w:rPr>
        <w:t xml:space="preserve">| </w:t>
      </w:r>
      <w:hyperlink r:id="rId9" w:tooltip="https://www.linkedin.com/in/bitan-banerjee/" w:history="1">
        <w:r>
          <w:rPr>
            <w:rStyle w:val="857"/>
            <w:rFonts w:ascii="Times New Roman" w:hAnsi="Times New Roman" w:eastAsia="Times New Roman" w:cs="Times New Roman"/>
            <w:color w:val="262626" w:themeColor="text1" w:themeTint="D9"/>
            <w:sz w:val="22"/>
            <w:szCs w:val="22"/>
          </w:rPr>
          <w:t xml:space="preserve">LinkedIn</w:t>
        </w:r>
      </w:hyperlink>
      <w:r>
        <w:rPr>
          <w:rStyle w:val="857"/>
          <w:rFonts w:ascii="Times New Roman" w:hAnsi="Times New Roman" w:eastAsia="Times New Roman" w:cs="Times New Roman"/>
          <w:color w:val="262626" w:themeColor="text1" w:themeTint="D9"/>
          <w:sz w:val="22"/>
          <w:szCs w:val="22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262626" w:themeColor="text1" w:themeTint="D9"/>
          <w:sz w:val="22"/>
          <w:szCs w:val="22"/>
        </w:rPr>
        <w:t xml:space="preserve">|</w:t>
      </w:r>
      <w:r>
        <w:rPr>
          <w:rFonts w:ascii="Times New Roman" w:hAnsi="Times New Roman" w:eastAsia="Times New Roman" w:cs="Times New Roman"/>
          <w:color w:val="262626" w:themeColor="text1" w:themeTint="D9"/>
          <w:sz w:val="22"/>
          <w:szCs w:val="22"/>
        </w:rPr>
        <w:t xml:space="preserve"> </w:t>
      </w:r>
      <w:hyperlink r:id="rId10" w:tooltip="https://github.com/Bitan-Banerjee" w:history="1">
        <w:r>
          <w:rPr>
            <w:rStyle w:val="857"/>
            <w:rFonts w:ascii="Times New Roman" w:hAnsi="Times New Roman" w:eastAsia="Times New Roman" w:cs="Times New Roman"/>
            <w:color w:val="262626" w:themeColor="text1" w:themeTint="D9"/>
            <w:sz w:val="22"/>
            <w:szCs w:val="22"/>
          </w:rPr>
          <w:t xml:space="preserve">GitHub</w:t>
        </w:r>
      </w:hyperlink>
      <w:r>
        <w:rPr>
          <w:rStyle w:val="857"/>
          <w:rFonts w:ascii="Times New Roman" w:hAnsi="Times New Roman" w:eastAsia="Times New Roman" w:cs="Times New Roman"/>
          <w:color w:val="262626" w:themeColor="text1" w:themeTint="D9"/>
          <w:sz w:val="22"/>
          <w:szCs w:val="22"/>
          <w:u w:val="none"/>
        </w:rPr>
        <w:t xml:space="preserve"> </w:t>
      </w:r>
      <w:r>
        <w:rPr>
          <w:rFonts w:ascii="Times New Roman" w:hAnsi="Times New Roman" w:cs="Times New Roman"/>
          <w:color w:val="262626" w:themeColor="text1" w:themeTint="D9"/>
          <w:sz w:val="22"/>
          <w:szCs w:val="22"/>
        </w:rPr>
      </w:r>
      <w:r>
        <w:rPr>
          <w:rFonts w:ascii="Times New Roman" w:hAnsi="Times New Roman" w:cs="Times New Roman"/>
          <w:color w:val="262626" w:themeColor="text1" w:themeTint="D9"/>
          <w:sz w:val="22"/>
          <w:szCs w:val="22"/>
        </w:rPr>
      </w:r>
    </w:p>
    <w:p>
      <w:pPr>
        <w:pBdr>
          <w:bottom w:val="single" w:color="000000" w:sz="4" w:space="0"/>
        </w:pBdr>
        <w:spacing w:after="0"/>
        <w:ind w:right="0" w:firstLine="0" w:left="-992"/>
        <w:rPr>
          <w:rFonts w:ascii="Times New Roman" w:hAnsi="Times New Roman" w:cs="Times New Roman"/>
          <w:color w:val="262626" w:themeColor="text1" w:themeTint="D9"/>
          <w:sz w:val="18"/>
          <w:szCs w:val="18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</w:p>
    <w:p>
      <w:pPr>
        <w:pBdr>
          <w:bottom w:val="single" w:color="000000" w:sz="4" w:space="0"/>
        </w:pBdr>
        <w:spacing w:after="0"/>
        <w:ind w:right="0" w:firstLine="0" w:left="-992"/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28"/>
          <w:szCs w:val="28"/>
        </w:rPr>
        <w:t xml:space="preserve">Summary</w:t>
      </w:r>
      <w:r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-992"/>
        <w:rPr>
          <w:rFonts w:ascii="Times New Roman" w:hAnsi="Times New Roman" w:eastAsia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Data Engineer with 3.6 years of experience designing and modernizing complex data ecosystems in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Finance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and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Healthcare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. Proven expertise in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mainframe modernization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, architecting serverless AWS pipelines, and authoring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HLD/LLD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documentation. Skilled in PySpark, Python, and SQL with a focus on transactional integrity and workflow optimization. Seeking to leverage advanced data engineering skills in a challenging, fast-paced environment.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eastAsia="Times New Roman" w:cs="Times New Roman"/>
          <w:color w:val="000000"/>
          <w:sz w:val="18"/>
          <w:szCs w:val="1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992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18"/>
          <w:szCs w:val="16"/>
          <w:highlight w:val="none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>
          <w:bottom w:val="single" w:color="000000" w:sz="4" w:space="0"/>
        </w:pBdr>
        <w:tabs>
          <w:tab w:val="left" w:leader="none" w:pos="8912"/>
        </w:tabs>
        <w:spacing/>
        <w:ind w:right="0" w:firstLine="0" w:left="-992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28"/>
          <w:szCs w:val="28"/>
        </w:rPr>
        <w:t xml:space="preserve">Skills</w:t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</w:p>
    <w:tbl>
      <w:tblPr>
        <w:tblStyle w:val="686"/>
        <w:tblW w:w="0" w:type="auto"/>
        <w:tblInd w:w="-992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64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sz w:val="18"/>
                <w:szCs w:val="16"/>
              </w:rPr>
            </w:pPr>
            <w:r>
              <w:rPr>
                <w:rFonts w:ascii="Times" w:hAnsi="Times" w:eastAsia="Times" w:cs="Times"/>
                <w:b/>
                <w:color w:val="000000"/>
                <w:sz w:val="18"/>
                <w:szCs w:val="16"/>
              </w:rPr>
              <w:t xml:space="preserve">Cloud (AWS)</w:t>
            </w:r>
            <w:r>
              <w:rPr>
                <w:rFonts w:ascii="Times" w:hAnsi="Times" w:eastAsia="Times" w:cs="Times"/>
                <w:sz w:val="18"/>
                <w:szCs w:val="16"/>
              </w:rPr>
            </w:r>
            <w:r>
              <w:rPr>
                <w:rFonts w:ascii="Times" w:hAnsi="Times" w:eastAsia="Times" w:cs="Times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pP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AWS Step Functions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 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AWS Lambda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 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AWS Glue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 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AWS S3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 SQS, RDS</w:t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sz w:val="18"/>
                <w:szCs w:val="16"/>
              </w:rPr>
            </w:pPr>
            <w:r>
              <w:rPr>
                <w:rFonts w:ascii="Times" w:hAnsi="Times" w:eastAsia="Times" w:cs="Times"/>
                <w:b/>
                <w:color w:val="000000"/>
                <w:sz w:val="18"/>
                <w:szCs w:val="16"/>
              </w:rPr>
              <w:t xml:space="preserve">Data Processing</w:t>
            </w:r>
            <w:r>
              <w:rPr>
                <w:rFonts w:ascii="Times" w:hAnsi="Times" w:eastAsia="Times" w:cs="Times"/>
                <w:sz w:val="18"/>
                <w:szCs w:val="16"/>
              </w:rPr>
            </w:r>
            <w:r>
              <w:rPr>
                <w:rFonts w:ascii="Times" w:hAnsi="Times" w:eastAsia="Times" w:cs="Times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pP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PySpark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 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Python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 SQL, ETL/ELT, Big Data, Data Warehousing, Data Pipelining</w:t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sz w:val="18"/>
                <w:szCs w:val="16"/>
              </w:rPr>
            </w:pPr>
            <w:r>
              <w:rPr>
                <w:rFonts w:ascii="Times" w:hAnsi="Times" w:eastAsia="Times" w:cs="Times"/>
                <w:b/>
                <w:color w:val="000000"/>
                <w:sz w:val="18"/>
                <w:szCs w:val="16"/>
              </w:rPr>
              <w:t xml:space="preserve">Databases</w:t>
            </w:r>
            <w:r>
              <w:rPr>
                <w:rFonts w:ascii="Times" w:hAnsi="Times" w:eastAsia="Times" w:cs="Times"/>
                <w:sz w:val="18"/>
                <w:szCs w:val="16"/>
              </w:rPr>
            </w:r>
            <w:r>
              <w:rPr>
                <w:rFonts w:ascii="Times" w:hAnsi="Times" w:eastAsia="Times" w:cs="Times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pP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MS SQL Server, 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DB2</w:t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sz w:val="18"/>
                <w:szCs w:val="16"/>
              </w:rPr>
            </w:pPr>
            <w:r>
              <w:rPr>
                <w:rFonts w:ascii="Times" w:hAnsi="Times" w:eastAsia="Times" w:cs="Times"/>
                <w:b/>
                <w:color w:val="000000"/>
                <w:sz w:val="18"/>
                <w:szCs w:val="16"/>
              </w:rPr>
              <w:t xml:space="preserve">Migration &amp; CI/CD</w:t>
            </w:r>
            <w:r>
              <w:rPr>
                <w:rFonts w:ascii="Times" w:hAnsi="Times" w:eastAsia="Times" w:cs="Times"/>
                <w:sz w:val="18"/>
                <w:szCs w:val="16"/>
              </w:rPr>
            </w:r>
            <w:r>
              <w:rPr>
                <w:rFonts w:ascii="Times" w:hAnsi="Times" w:eastAsia="Times" w:cs="Times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pP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Mainframe (COBOL)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 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Qlik Attunity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 IICS (Informatica Cloud), Git</w:t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sz w:val="18"/>
                <w:szCs w:val="16"/>
              </w:rPr>
            </w:pPr>
            <w:r>
              <w:rPr>
                <w:rFonts w:ascii="Times" w:hAnsi="Times" w:eastAsia="Times" w:cs="Times"/>
                <w:b/>
                <w:color w:val="000000"/>
                <w:sz w:val="18"/>
                <w:szCs w:val="16"/>
              </w:rPr>
              <w:t xml:space="preserve">AI / Productivity</w:t>
            </w:r>
            <w:r>
              <w:rPr>
                <w:rFonts w:ascii="Times" w:hAnsi="Times" w:eastAsia="Times" w:cs="Times"/>
                <w:sz w:val="18"/>
                <w:szCs w:val="16"/>
              </w:rPr>
            </w:r>
            <w:r>
              <w:rPr>
                <w:rFonts w:ascii="Times" w:hAnsi="Times" w:eastAsia="Times" w:cs="Times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pP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Generative AI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 (GPT-4.5, Claude Sonnet) for analysis, debugging, and accelerated development</w:t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right" w:leader="none" w:pos="1671"/>
              </w:tabs>
              <w:spacing/>
              <w:ind w:right="0" w:firstLine="0" w:left="0"/>
              <w:rPr>
                <w:rFonts w:ascii="Times" w:hAnsi="Times" w:eastAsia="Times" w:cs="Times"/>
                <w:sz w:val="18"/>
                <w:szCs w:val="16"/>
              </w:rPr>
            </w:pPr>
            <w:r>
              <w:rPr>
                <w:rFonts w:ascii="Times" w:hAnsi="Times" w:eastAsia="Times" w:cs="Times"/>
                <w:b/>
                <w:color w:val="000000"/>
                <w:sz w:val="18"/>
                <w:szCs w:val="16"/>
              </w:rPr>
              <w:t xml:space="preserve">Other</w:t>
            </w:r>
            <w:r>
              <w:rPr>
                <w:rFonts w:ascii="Times" w:hAnsi="Times" w:eastAsia="Times" w:cs="Times"/>
                <w:sz w:val="18"/>
                <w:szCs w:val="16"/>
              </w:rPr>
              <w:tab/>
            </w:r>
            <w:r>
              <w:rPr>
                <w:rFonts w:ascii="Times" w:hAnsi="Times" w:eastAsia="Times" w:cs="Times"/>
                <w:sz w:val="18"/>
                <w:szCs w:val="16"/>
              </w:rPr>
            </w:r>
            <w:r>
              <w:rPr>
                <w:rFonts w:ascii="Times" w:hAnsi="Times" w:eastAsia="Times" w:cs="Times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pP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System Design (HLD/LLD)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 Data Modeling, Performance Tuning, Agile Methodologies</w:t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</w:p>
        </w:tc>
      </w:tr>
    </w:tbl>
    <w:p>
      <w:pPr>
        <w:pBdr/>
        <w:spacing/>
        <w:ind w:right="0" w:firstLine="0" w:left="0"/>
        <w:rPr>
          <w:rFonts w:ascii="Times New Roman" w:hAnsi="Times New Roman" w:cs="Times New Roman"/>
          <w:color w:val="262626" w:themeColor="text1" w:themeTint="D9"/>
          <w:sz w:val="18"/>
          <w:szCs w:val="18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</w:p>
    <w:p>
      <w:pPr>
        <w:pBdr>
          <w:bottom w:val="single" w:color="000000" w:sz="4" w:space="0"/>
        </w:pBdr>
        <w:spacing/>
        <w:ind w:right="0" w:firstLine="0" w:left="-992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28"/>
          <w:szCs w:val="28"/>
        </w:rPr>
        <w:t xml:space="preserve">Professional Experience</w:t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</w:p>
    <w:p>
      <w:pPr>
        <w:pStyle w:val="8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992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Data Engineer | Deloitte South Asia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992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Jan 2025 – Present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| </w:t>
      </w:r>
      <w:r>
        <w:rPr>
          <w:rFonts w:ascii="Times New Roman" w:hAnsi="Times New Roman" w:eastAsia="Times New Roman" w:cs="Times New Roman"/>
          <w:i/>
          <w:color w:val="000000"/>
          <w:sz w:val="18"/>
          <w:szCs w:val="16"/>
        </w:rPr>
        <w:t xml:space="preserve">Client: Vanguard (US Financial Asset Management)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-992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Contributed to a mainframe modernization project, migrating legacy DB2/COBOL systems to a serverless AWS architecture.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Built key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AWS Step Function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components for a complex, transactional data merge process across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500+ tables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Authored detailed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HLD/LLD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documents for modernizing complex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Mainframe/COBOL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file generation jobs, analyzing multi-stage intermediate files and their business logic.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Collaborated with the legacy mining team to validate system understanding, ensuring an accurate foundation for modernization.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Developed efficient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PySpark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workflows to replace legacy COBOL scripts, optimizing data extraction to reduce memory and compute costs in AWS.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Integrated merge/rollback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Lambda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functions into the main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Step Function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orchestration to ensure atomic integrity and data consistency.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Owned and built integration components, including a Step Function to manage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Qlik Attunity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tasks for DB2-to-S3 data replication.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Built a resilient re-trigger mechanism using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SQS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and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Lambda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to re-process failed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AWS Glue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job batches, ensuring 100% processing.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Used Generative AI (GPT-4.5, Claude Sonnet) to accelerate development, reducing debug time and legacy code analysis.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992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Data Engineer | Carelon Global Solutions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992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July 2022 – Dec 2024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| </w:t>
      </w:r>
      <w:r>
        <w:rPr>
          <w:rFonts w:ascii="Times New Roman" w:hAnsi="Times New Roman" w:eastAsia="Times New Roman" w:cs="Times New Roman"/>
          <w:i/>
          <w:color w:val="000000"/>
          <w:sz w:val="18"/>
          <w:szCs w:val="16"/>
        </w:rPr>
        <w:t xml:space="preserve">Domain: Healthcare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Migrated a legacy Data Warehouse (MS SQL Server, IICS) to AWS (RDS, S3, Lambda), deploying scalable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PySpark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ETL jobs.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Tuned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PySpark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performance using intelligent caching (</w:t>
      </w:r>
      <w:r>
        <w:rPr>
          <w:rFonts w:ascii="Times New Roman" w:hAnsi="Times New Roman" w:eastAsia="Times New Roman" w:cs="Times New Roman"/>
          <w:color w:val="000000"/>
          <w:sz w:val="14"/>
          <w:szCs w:val="16"/>
        </w:rPr>
        <w:t xml:space="preserve">persist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14"/>
          <w:szCs w:val="16"/>
        </w:rPr>
        <w:t xml:space="preserve">cache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) and strategic partitioning for data processing efficiency.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Implemented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SCD Type 2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models for historical data tracking and SCD Type 1 for incremental loads.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Built a dynamic IICS job infrastructure for 280+ tables, contributing to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35% YOY growth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in BI reporting.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pBdr/>
        <w:spacing/>
        <w:ind w:right="0" w:firstLine="0" w:left="0"/>
        <w:rPr>
          <w:rFonts w:ascii="Times New Roman" w:hAnsi="Times New Roman" w:cs="Times New Roman"/>
          <w:color w:val="262626" w:themeColor="text1" w:themeTint="D9"/>
          <w:sz w:val="18"/>
          <w:szCs w:val="18"/>
        </w:rPr>
      </w:pP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</w:p>
    <w:p>
      <w:pPr>
        <w:pBdr>
          <w:bottom w:val="single" w:color="000000" w:sz="4" w:space="0"/>
        </w:pBdr>
        <w:spacing/>
        <w:ind w:right="0" w:firstLine="0" w:left="-992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28"/>
          <w:szCs w:val="28"/>
        </w:rPr>
        <w:t xml:space="preserve">Certificates and Achievements</w:t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</w:p>
    <w:p>
      <w:pPr>
        <w:pStyle w:val="865"/>
        <w:numPr>
          <w:ilvl w:val="0"/>
          <w:numId w:val="5"/>
        </w:numPr>
        <w:pBdr/>
        <w:spacing/>
        <w:ind w:right="0" w:hanging="142" w:left="-850"/>
        <w:rPr>
          <w:rFonts w:ascii="Times New Roman" w:hAnsi="Times New Roman" w:cs="Times New Roman"/>
          <w:color w:val="262626" w:themeColor="text1" w:themeTint="D9"/>
          <w:sz w:val="18"/>
          <w:szCs w:val="18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  <w:highlight w:val="none"/>
        </w:rPr>
        <w:t xml:space="preserve">SPOT award for the showcase of great dev skills and product ownership.</w:t>
      </w: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  <w:highlight w:val="none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</w:p>
    <w:p>
      <w:pPr>
        <w:pStyle w:val="865"/>
        <w:numPr>
          <w:ilvl w:val="0"/>
          <w:numId w:val="5"/>
        </w:numPr>
        <w:pBdr/>
        <w:spacing/>
        <w:ind w:right="0" w:hanging="142" w:left="-850"/>
        <w:rPr>
          <w:rFonts w:ascii="Times New Roman" w:hAnsi="Times New Roman" w:cs="Times New Roman"/>
          <w:color w:val="262626" w:themeColor="text1" w:themeTint="D9"/>
          <w:sz w:val="18"/>
          <w:szCs w:val="18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</w:rPr>
        <w:t xml:space="preserve">Certified on </w:t>
      </w:r>
      <w:r>
        <w:rPr>
          <w:rFonts w:ascii="Times New Roman" w:hAnsi="Times New Roman" w:eastAsia="Times New Roman" w:cs="Times New Roman"/>
          <w:b/>
          <w:bCs/>
          <w:color w:val="404040" w:themeColor="text1" w:themeTint="BF"/>
          <w:sz w:val="18"/>
          <w:szCs w:val="18"/>
        </w:rPr>
        <w:t xml:space="preserve">SQL Advanced</w:t>
      </w: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</w:rPr>
        <w:t xml:space="preserve">skills from </w:t>
      </w: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</w:rPr>
        <w:t xml:space="preserve">HackerRank</w:t>
      </w: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</w:rPr>
        <w:t xml:space="preserve">.</w:t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</w:p>
    <w:p>
      <w:pPr>
        <w:pStyle w:val="865"/>
        <w:numPr>
          <w:ilvl w:val="0"/>
          <w:numId w:val="5"/>
        </w:numPr>
        <w:pBdr/>
        <w:spacing w:after="0"/>
        <w:ind w:right="0" w:hanging="142" w:left="-850"/>
        <w:rPr>
          <w:rFonts w:ascii="Times New Roman" w:hAnsi="Times New Roman" w:cs="Times New Roman"/>
          <w:color w:val="262626" w:themeColor="text1" w:themeTint="D9"/>
          <w:sz w:val="18"/>
          <w:szCs w:val="18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  <w:highlight w:val="none"/>
        </w:rPr>
        <w:t xml:space="preserve">Certified on </w:t>
      </w: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18"/>
          <w:szCs w:val="18"/>
          <w:highlight w:val="none"/>
        </w:rPr>
        <w:t xml:space="preserve">Python </w:t>
      </w:r>
      <w:r>
        <w:rPr>
          <w:rFonts w:ascii="Times New Roman" w:hAnsi="Times New Roman" w:eastAsia="Times New Roman" w:cs="Times New Roman"/>
          <w:b w:val="0"/>
          <w:bCs w:val="0"/>
          <w:color w:val="262626" w:themeColor="text1" w:themeTint="D9"/>
          <w:sz w:val="18"/>
          <w:szCs w:val="18"/>
          <w:highlight w:val="none"/>
        </w:rPr>
        <w:t xml:space="preserve"> skills form Cutshort.</w:t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18"/>
          <w:szCs w:val="16"/>
          <w:highlight w:val="none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>
          <w:bottom w:val="single" w:color="000000" w:sz="4" w:space="0"/>
        </w:pBdr>
        <w:spacing/>
        <w:ind w:right="0" w:firstLine="0" w:left="-992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28"/>
          <w:szCs w:val="28"/>
        </w:rPr>
        <w:t xml:space="preserve">Education</w:t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-992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S ‘o’ A University, Bhubaneswar 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| Apr 2022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B.Tech, Computer Science and Engineering (CGPA: 8.27) 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Bdr/>
        <w:spacing w:after="0"/>
        <w:ind w:right="0" w:firstLine="0" w:left="-850"/>
        <w:rPr>
          <w:rFonts w:ascii="Times New Roman" w:hAnsi="Times New Roman" w:cs="Times New Roman"/>
          <w:color w:val="262626" w:themeColor="text1" w:themeTint="D9"/>
          <w:sz w:val="20"/>
          <w:szCs w:val="20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20"/>
          <w:szCs w:val="20"/>
        </w:rPr>
      </w: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</w: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</w:r>
    </w:p>
    <w:p>
      <w:pPr>
        <w:pBdr/>
        <w:spacing/>
        <w:ind w:right="0" w:firstLine="0" w:left="-992"/>
        <w:rPr/>
      </w:pPr>
      <w:r/>
      <w:r/>
    </w:p>
    <w:sectPr>
      <w:footnotePr/>
      <w:endnotePr/>
      <w:type w:val="nextPage"/>
      <w:pgSz w:h="16838" w:orient="portrait" w:w="11906"/>
      <w:pgMar w:top="425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86">
    <w:name w:val="Table Grid"/>
    <w:basedOn w:val="86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Table Grid Light"/>
    <w:basedOn w:val="8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Plain Table 1"/>
    <w:basedOn w:val="8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Plain Table 2"/>
    <w:basedOn w:val="8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Plain Table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Plain Table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Plain Table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1 Light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1 Light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1 Light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1 Light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1 Light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2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2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2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3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3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4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4 - Accent 1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2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3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4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5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6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5 Dark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5 Dark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2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3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6 Colorful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6 Colorful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7 Colorful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7 Colorful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ned - Accent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ned - Accent 1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ned - Accent 2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ned - Accent 3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ned - Accent 4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ned - Accent 5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ned - Accent 6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Bordered &amp; Lined - Accent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Bordered &amp; Lined - Accent 1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Bordered &amp; Lined - Accent 2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Bordered &amp; Lined - Accent 3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Bordered &amp; Lined - Accent 4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Bordered &amp; Lined - Accent 5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Bordered &amp; Lined - Accent 6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Bordered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Bordered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Bordered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12">
    <w:name w:val="Heading 1"/>
    <w:basedOn w:val="861"/>
    <w:next w:val="861"/>
    <w:link w:val="8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13">
    <w:name w:val="Heading 2"/>
    <w:basedOn w:val="861"/>
    <w:next w:val="861"/>
    <w:link w:val="8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14">
    <w:name w:val="Heading 3"/>
    <w:basedOn w:val="861"/>
    <w:next w:val="861"/>
    <w:link w:val="8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15">
    <w:name w:val="Heading 4"/>
    <w:basedOn w:val="861"/>
    <w:next w:val="861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16">
    <w:name w:val="Heading 5"/>
    <w:basedOn w:val="861"/>
    <w:next w:val="861"/>
    <w:link w:val="8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17">
    <w:name w:val="Heading 6"/>
    <w:basedOn w:val="861"/>
    <w:next w:val="861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18">
    <w:name w:val="Heading 7"/>
    <w:basedOn w:val="861"/>
    <w:next w:val="861"/>
    <w:link w:val="8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19">
    <w:name w:val="Heading 8"/>
    <w:basedOn w:val="861"/>
    <w:next w:val="861"/>
    <w:link w:val="8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20">
    <w:name w:val="Heading 9"/>
    <w:basedOn w:val="861"/>
    <w:next w:val="861"/>
    <w:link w:val="8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21" w:default="1">
    <w:name w:val="Default Paragraph Font"/>
    <w:uiPriority w:val="1"/>
    <w:semiHidden/>
    <w:unhideWhenUsed/>
    <w:pPr>
      <w:pBdr/>
      <w:spacing/>
      <w:ind/>
    </w:pPr>
  </w:style>
  <w:style w:type="character" w:styleId="822">
    <w:name w:val="Heading 1 Char"/>
    <w:basedOn w:val="821"/>
    <w:link w:val="8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3">
    <w:name w:val="Heading 2 Char"/>
    <w:basedOn w:val="821"/>
    <w:link w:val="8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4">
    <w:name w:val="Heading 3 Char"/>
    <w:basedOn w:val="821"/>
    <w:link w:val="8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25">
    <w:name w:val="Heading 4 Char"/>
    <w:basedOn w:val="821"/>
    <w:link w:val="8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26">
    <w:name w:val="Heading 5 Char"/>
    <w:basedOn w:val="821"/>
    <w:link w:val="8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27">
    <w:name w:val="Heading 6 Char"/>
    <w:basedOn w:val="821"/>
    <w:link w:val="8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28">
    <w:name w:val="Heading 7 Char"/>
    <w:basedOn w:val="821"/>
    <w:link w:val="81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29">
    <w:name w:val="Heading 8 Char"/>
    <w:basedOn w:val="821"/>
    <w:link w:val="8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0">
    <w:name w:val="Heading 9 Char"/>
    <w:basedOn w:val="821"/>
    <w:link w:val="8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Title"/>
    <w:basedOn w:val="861"/>
    <w:next w:val="861"/>
    <w:link w:val="8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32">
    <w:name w:val="Title Char"/>
    <w:basedOn w:val="821"/>
    <w:link w:val="8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33">
    <w:name w:val="Subtitle"/>
    <w:basedOn w:val="861"/>
    <w:next w:val="861"/>
    <w:link w:val="8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4">
    <w:name w:val="Subtitle Char"/>
    <w:basedOn w:val="821"/>
    <w:link w:val="8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35">
    <w:name w:val="Quote"/>
    <w:basedOn w:val="861"/>
    <w:next w:val="861"/>
    <w:link w:val="8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36">
    <w:name w:val="Quote Char"/>
    <w:basedOn w:val="821"/>
    <w:link w:val="8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7">
    <w:name w:val="Intense Emphasis"/>
    <w:basedOn w:val="8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38">
    <w:name w:val="Intense Quote"/>
    <w:basedOn w:val="861"/>
    <w:next w:val="861"/>
    <w:link w:val="8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39">
    <w:name w:val="Intense Quote Char"/>
    <w:basedOn w:val="821"/>
    <w:link w:val="8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0">
    <w:name w:val="Intense Reference"/>
    <w:basedOn w:val="8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41">
    <w:name w:val="Subtle Emphasis"/>
    <w:basedOn w:val="8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2">
    <w:name w:val="Emphasis"/>
    <w:basedOn w:val="821"/>
    <w:uiPriority w:val="20"/>
    <w:qFormat/>
    <w:pPr>
      <w:pBdr/>
      <w:spacing/>
      <w:ind/>
    </w:pPr>
    <w:rPr>
      <w:i/>
      <w:iCs/>
    </w:rPr>
  </w:style>
  <w:style w:type="character" w:styleId="843">
    <w:name w:val="Strong"/>
    <w:basedOn w:val="821"/>
    <w:uiPriority w:val="22"/>
    <w:qFormat/>
    <w:pPr>
      <w:pBdr/>
      <w:spacing/>
      <w:ind/>
    </w:pPr>
    <w:rPr>
      <w:b/>
      <w:bCs/>
    </w:rPr>
  </w:style>
  <w:style w:type="character" w:styleId="844">
    <w:name w:val="Subtle Reference"/>
    <w:basedOn w:val="8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5">
    <w:name w:val="Book Title"/>
    <w:basedOn w:val="8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6">
    <w:name w:val="Header"/>
    <w:basedOn w:val="861"/>
    <w:link w:val="84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47">
    <w:name w:val="Header Char"/>
    <w:basedOn w:val="821"/>
    <w:link w:val="846"/>
    <w:uiPriority w:val="99"/>
    <w:pPr>
      <w:pBdr/>
      <w:spacing/>
      <w:ind/>
    </w:pPr>
  </w:style>
  <w:style w:type="paragraph" w:styleId="848">
    <w:name w:val="Footer"/>
    <w:basedOn w:val="861"/>
    <w:link w:val="849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49">
    <w:name w:val="Footer Char"/>
    <w:basedOn w:val="821"/>
    <w:link w:val="848"/>
    <w:uiPriority w:val="99"/>
    <w:pPr>
      <w:pBdr/>
      <w:spacing/>
      <w:ind/>
    </w:pPr>
  </w:style>
  <w:style w:type="paragraph" w:styleId="850">
    <w:name w:val="Caption"/>
    <w:basedOn w:val="861"/>
    <w:next w:val="86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1">
    <w:name w:val="footnote text"/>
    <w:basedOn w:val="861"/>
    <w:link w:val="8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2">
    <w:name w:val="Footnote Text Char"/>
    <w:basedOn w:val="821"/>
    <w:link w:val="851"/>
    <w:uiPriority w:val="99"/>
    <w:semiHidden/>
    <w:pPr>
      <w:pBdr/>
      <w:spacing/>
      <w:ind/>
    </w:pPr>
    <w:rPr>
      <w:sz w:val="20"/>
      <w:szCs w:val="20"/>
    </w:rPr>
  </w:style>
  <w:style w:type="character" w:styleId="853">
    <w:name w:val="footnote reference"/>
    <w:basedOn w:val="821"/>
    <w:uiPriority w:val="99"/>
    <w:semiHidden/>
    <w:unhideWhenUsed/>
    <w:pPr>
      <w:pBdr/>
      <w:spacing/>
      <w:ind/>
    </w:pPr>
    <w:rPr>
      <w:vertAlign w:val="superscript"/>
    </w:rPr>
  </w:style>
  <w:style w:type="paragraph" w:styleId="854">
    <w:name w:val="endnote text"/>
    <w:basedOn w:val="861"/>
    <w:link w:val="8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5">
    <w:name w:val="Endnote Text Char"/>
    <w:basedOn w:val="821"/>
    <w:link w:val="854"/>
    <w:uiPriority w:val="99"/>
    <w:semiHidden/>
    <w:pPr>
      <w:pBdr/>
      <w:spacing/>
      <w:ind/>
    </w:pPr>
    <w:rPr>
      <w:sz w:val="20"/>
      <w:szCs w:val="20"/>
    </w:rPr>
  </w:style>
  <w:style w:type="character" w:styleId="856">
    <w:name w:val="endnote reference"/>
    <w:basedOn w:val="821"/>
    <w:uiPriority w:val="99"/>
    <w:semiHidden/>
    <w:unhideWhenUsed/>
    <w:pPr>
      <w:pBdr/>
      <w:spacing/>
      <w:ind/>
    </w:pPr>
    <w:rPr>
      <w:vertAlign w:val="superscript"/>
    </w:rPr>
  </w:style>
  <w:style w:type="character" w:styleId="857">
    <w:name w:val="Hyperlink"/>
    <w:basedOn w:val="82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8">
    <w:name w:val="FollowedHyperlink"/>
    <w:basedOn w:val="8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9">
    <w:name w:val="TOC Heading"/>
    <w:uiPriority w:val="39"/>
    <w:unhideWhenUsed/>
    <w:pPr>
      <w:pBdr/>
      <w:spacing/>
      <w:ind/>
    </w:pPr>
  </w:style>
  <w:style w:type="paragraph" w:styleId="860">
    <w:name w:val="table of figures"/>
    <w:basedOn w:val="861"/>
    <w:next w:val="861"/>
    <w:uiPriority w:val="99"/>
    <w:unhideWhenUsed/>
    <w:pPr>
      <w:pBdr/>
      <w:spacing w:after="0" w:afterAutospacing="0"/>
      <w:ind/>
    </w:pPr>
  </w:style>
  <w:style w:type="paragraph" w:styleId="861" w:default="1">
    <w:name w:val="Normal"/>
    <w:qFormat/>
    <w:pPr>
      <w:pBdr/>
      <w:spacing/>
      <w:ind/>
    </w:pPr>
  </w:style>
  <w:style w:type="table" w:styleId="86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3" w:default="1">
    <w:name w:val="No List"/>
    <w:uiPriority w:val="99"/>
    <w:semiHidden/>
    <w:unhideWhenUsed/>
    <w:pPr>
      <w:pBdr/>
      <w:spacing/>
      <w:ind/>
    </w:pPr>
  </w:style>
  <w:style w:type="paragraph" w:styleId="864">
    <w:name w:val="No Spacing"/>
    <w:basedOn w:val="861"/>
    <w:uiPriority w:val="1"/>
    <w:qFormat/>
    <w:pPr>
      <w:pBdr/>
      <w:spacing w:after="0" w:line="240" w:lineRule="auto"/>
      <w:ind/>
    </w:pPr>
  </w:style>
  <w:style w:type="paragraph" w:styleId="865">
    <w:name w:val="List Paragraph"/>
    <w:basedOn w:val="86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linkedin.com/in/bitan-banerjee/" TargetMode="External"/><Relationship Id="rId10" Type="http://schemas.openxmlformats.org/officeDocument/2006/relationships/hyperlink" Target="https://github.com/Bitan-Banerje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ONLYOFFICE/8.1.0.172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2025-12-23T09:02:04Z</dcterms:modified>
</cp:coreProperties>
</file>