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84B2B" w14:textId="77777777" w:rsidR="00C677CC" w:rsidRPr="00C677CC" w:rsidRDefault="00893919" w:rsidP="00A03B9D">
      <w:r>
        <w:rPr>
          <w:noProof/>
          <w:lang w:val="fr-FR" w:eastAsia="fr-FR"/>
        </w:rPr>
        <w:drawing>
          <wp:anchor distT="0" distB="0" distL="114300" distR="114300" simplePos="0" relativeHeight="251661312" behindDoc="0" locked="0" layoutInCell="1" allowOverlap="1" wp14:anchorId="072A6D42" wp14:editId="01AE39BF">
            <wp:simplePos x="0" y="0"/>
            <wp:positionH relativeFrom="column">
              <wp:posOffset>3771900</wp:posOffset>
            </wp:positionH>
            <wp:positionV relativeFrom="paragraph">
              <wp:posOffset>-572135</wp:posOffset>
            </wp:positionV>
            <wp:extent cx="2028825" cy="773200"/>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a:ext>
                      </a:extLst>
                    </a:blip>
                    <a:stretch>
                      <a:fillRect/>
                    </a:stretch>
                  </pic:blipFill>
                  <pic:spPr>
                    <a:xfrm>
                      <a:off x="0" y="0"/>
                      <a:ext cx="2028825" cy="773200"/>
                    </a:xfrm>
                    <a:prstGeom prst="rect">
                      <a:avLst/>
                    </a:prstGeom>
                  </pic:spPr>
                </pic:pic>
              </a:graphicData>
            </a:graphic>
            <wp14:sizeRelH relativeFrom="page">
              <wp14:pctWidth>0</wp14:pctWidth>
            </wp14:sizeRelH>
            <wp14:sizeRelV relativeFrom="page">
              <wp14:pctHeight>0</wp14:pctHeight>
            </wp14:sizeRelV>
          </wp:anchor>
        </w:drawing>
      </w:r>
    </w:p>
    <w:p w14:paraId="4088AB47" w14:textId="3534F917" w:rsidR="00C677CC" w:rsidRPr="00EA2628" w:rsidRDefault="005D2205" w:rsidP="00C07869">
      <w:pPr>
        <w:pStyle w:val="Titleofreport"/>
        <w:framePr w:wrap="around"/>
        <w:rPr>
          <w:rFonts w:cstheme="minorHAnsi"/>
          <w:sz w:val="64"/>
          <w:szCs w:val="64"/>
        </w:rPr>
      </w:pPr>
      <w:r>
        <w:rPr>
          <w:rFonts w:cstheme="minorHAnsi"/>
          <w:sz w:val="64"/>
          <w:szCs w:val="64"/>
        </w:rPr>
        <w:t xml:space="preserve">IBISA </w:t>
      </w:r>
      <w:r w:rsidR="00914793">
        <w:rPr>
          <w:rFonts w:cstheme="minorHAnsi"/>
          <w:sz w:val="64"/>
          <w:szCs w:val="64"/>
        </w:rPr>
        <w:t xml:space="preserve">development approach by </w:t>
      </w:r>
      <w:r w:rsidR="00C902B5">
        <w:rPr>
          <w:rFonts w:cstheme="minorHAnsi"/>
          <w:sz w:val="64"/>
          <w:szCs w:val="64"/>
        </w:rPr>
        <w:t>Mockups</w:t>
      </w:r>
      <w:r w:rsidR="00CB6431">
        <w:rPr>
          <w:rFonts w:cstheme="minorHAnsi"/>
          <w:sz w:val="64"/>
          <w:szCs w:val="64"/>
        </w:rPr>
        <w:t xml:space="preserve"> </w:t>
      </w:r>
      <w:r w:rsidR="00816452">
        <w:rPr>
          <w:rFonts w:cstheme="minorHAnsi"/>
          <w:sz w:val="64"/>
          <w:szCs w:val="64"/>
        </w:rPr>
        <w:t>(</w:t>
      </w:r>
      <w:r w:rsidR="001D7D05">
        <w:rPr>
          <w:rFonts w:cstheme="minorHAnsi"/>
          <w:sz w:val="64"/>
          <w:szCs w:val="64"/>
        </w:rPr>
        <w:t>WiP</w:t>
      </w:r>
      <w:r w:rsidR="00816452">
        <w:rPr>
          <w:rFonts w:cstheme="minorHAnsi"/>
          <w:sz w:val="64"/>
          <w:szCs w:val="64"/>
        </w:rPr>
        <w:t>)</w:t>
      </w:r>
    </w:p>
    <w:p w14:paraId="7F1DC29B" w14:textId="77777777" w:rsidR="003C0054" w:rsidRPr="00C677CC" w:rsidRDefault="003C0054" w:rsidP="00C07869">
      <w:pPr>
        <w:pStyle w:val="IRSubtitle"/>
      </w:pPr>
      <w:r w:rsidRPr="00C677CC">
        <w:t>Distribution list</w:t>
      </w:r>
    </w:p>
    <w:p w14:paraId="33BF9EDC" w14:textId="77777777" w:rsidR="003C0054" w:rsidRPr="009F76D0" w:rsidRDefault="00E82837" w:rsidP="00C07869">
      <w:pPr>
        <w:pStyle w:val="IRTitleSmall"/>
      </w:pPr>
      <w:r>
        <w:t>Full Document</w:t>
      </w:r>
      <w:r w:rsidR="003C0054" w:rsidRPr="009F76D0">
        <w:t>:</w:t>
      </w:r>
    </w:p>
    <w:p w14:paraId="593E1CC9" w14:textId="641177F4" w:rsidR="003C0054" w:rsidRPr="009F76D0" w:rsidRDefault="0008718C" w:rsidP="00C07869">
      <w:pPr>
        <w:pStyle w:val="IRNames"/>
      </w:pPr>
      <w:r>
        <w:t>Github</w:t>
      </w:r>
    </w:p>
    <w:p w14:paraId="3EE33412" w14:textId="77777777" w:rsidR="00D94F46" w:rsidRPr="009F76D0" w:rsidRDefault="003C0054" w:rsidP="00C07869">
      <w:pPr>
        <w:pStyle w:val="IRTitleSmall"/>
      </w:pPr>
      <w:r w:rsidRPr="009F76D0">
        <w:t>For Information Purposes:</w:t>
      </w:r>
      <w:bookmarkStart w:id="0" w:name="Text3"/>
      <w:r w:rsidR="00D94F46" w:rsidRPr="00D94F46">
        <w:t xml:space="preserve"> </w:t>
      </w:r>
    </w:p>
    <w:bookmarkEnd w:id="0"/>
    <w:p w14:paraId="2D516358" w14:textId="21CCD22A" w:rsidR="003C0054" w:rsidRPr="009F76D0" w:rsidRDefault="003C0054" w:rsidP="00C07869">
      <w:pPr>
        <w:pStyle w:val="IRNames"/>
      </w:pPr>
    </w:p>
    <w:p w14:paraId="265CE16A" w14:textId="77777777" w:rsidR="003C0054" w:rsidRPr="009F76D0" w:rsidRDefault="003C0054" w:rsidP="009F76D0">
      <w:pPr>
        <w:spacing w:line="260" w:lineRule="exact"/>
        <w:rPr>
          <w:szCs w:val="19"/>
        </w:rPr>
      </w:pPr>
    </w:p>
    <w:p w14:paraId="54406D0F" w14:textId="77777777" w:rsidR="003C0054" w:rsidRPr="009F76D0" w:rsidRDefault="003C0054" w:rsidP="009F76D0">
      <w:pPr>
        <w:spacing w:line="260" w:lineRule="exact"/>
        <w:rPr>
          <w:szCs w:val="19"/>
        </w:rPr>
      </w:pPr>
    </w:p>
    <w:p w14:paraId="46A4B237" w14:textId="77777777" w:rsidR="003C0054" w:rsidRPr="009F76D0" w:rsidRDefault="003C0054" w:rsidP="009F76D0">
      <w:pPr>
        <w:spacing w:line="260" w:lineRule="exact"/>
        <w:rPr>
          <w:szCs w:val="19"/>
        </w:rPr>
      </w:pPr>
    </w:p>
    <w:p w14:paraId="3755B2AF" w14:textId="77777777" w:rsidR="00D94F46" w:rsidRPr="00D94F46" w:rsidRDefault="00AA6B1E" w:rsidP="00C07869">
      <w:pPr>
        <w:pStyle w:val="ReferenceName"/>
      </w:pPr>
      <w:r w:rsidRPr="00D94F46">
        <w:t>Reference:</w:t>
      </w:r>
    </w:p>
    <w:p w14:paraId="6DB4C115" w14:textId="77777777" w:rsidR="002F5664" w:rsidRDefault="00EA2628" w:rsidP="00C07869">
      <w:pPr>
        <w:pStyle w:val="ReferenceTitle"/>
      </w:pPr>
      <w:r>
        <w:t>Insert doc reference</w:t>
      </w:r>
    </w:p>
    <w:p w14:paraId="4A6036D8" w14:textId="77777777" w:rsidR="002F5664" w:rsidRDefault="002F5664" w:rsidP="002F5664">
      <w:pPr>
        <w:pStyle w:val="ReferenceName"/>
      </w:pPr>
      <w:r>
        <w:t>Issue:</w:t>
      </w:r>
    </w:p>
    <w:p w14:paraId="6824CBD1" w14:textId="77777777" w:rsidR="002F5664" w:rsidRDefault="00BB352F" w:rsidP="002F5664">
      <w:pPr>
        <w:pStyle w:val="ReferenceTitle"/>
      </w:pPr>
      <w:r>
        <w:t>0</w:t>
      </w:r>
    </w:p>
    <w:p w14:paraId="66ABF87A" w14:textId="77777777" w:rsidR="003C0054" w:rsidRDefault="00871257" w:rsidP="002F5664">
      <w:pPr>
        <w:pStyle w:val="ReferenceName"/>
      </w:pPr>
      <w:r>
        <w:t>Revision</w:t>
      </w:r>
      <w:r w:rsidR="002F5664">
        <w:t>:</w:t>
      </w:r>
    </w:p>
    <w:p w14:paraId="6E683B35" w14:textId="45D6F976" w:rsidR="002F5664" w:rsidRPr="009F76D0" w:rsidRDefault="00914793" w:rsidP="002F5664">
      <w:pPr>
        <w:pStyle w:val="ReferenceTitle"/>
      </w:pPr>
      <w:r>
        <w:t>3</w:t>
      </w:r>
    </w:p>
    <w:p w14:paraId="2FB446C2" w14:textId="77777777" w:rsidR="001724A7" w:rsidRDefault="001724A7" w:rsidP="001724A7">
      <w:pPr>
        <w:pStyle w:val="DateIssued"/>
        <w:rPr>
          <w:lang w:val="en-US"/>
        </w:rPr>
      </w:pPr>
      <w:r>
        <w:rPr>
          <w:lang w:val="en-US"/>
        </w:rPr>
        <w:t>Date issued:</w:t>
      </w:r>
    </w:p>
    <w:p w14:paraId="320B4689" w14:textId="5DEC2A42" w:rsidR="003C0054" w:rsidRPr="00871257" w:rsidRDefault="00813AD2" w:rsidP="00871257">
      <w:pPr>
        <w:pStyle w:val="Date"/>
        <w:rPr>
          <w:rFonts w:cstheme="minorHAnsi"/>
        </w:rPr>
        <w:sectPr w:rsidR="003C0054" w:rsidRPr="00871257" w:rsidSect="002C07E6">
          <w:headerReference w:type="default" r:id="rId9"/>
          <w:footerReference w:type="default" r:id="rId10"/>
          <w:headerReference w:type="first" r:id="rId11"/>
          <w:footerReference w:type="first" r:id="rId12"/>
          <w:pgSz w:w="11906" w:h="16838" w:code="9"/>
          <w:pgMar w:top="2923" w:right="1440" w:bottom="1642" w:left="1440" w:header="461" w:footer="461" w:gutter="0"/>
          <w:cols w:space="708"/>
          <w:docGrid w:linePitch="360"/>
        </w:sectPr>
      </w:pPr>
      <w:sdt>
        <w:sdtPr>
          <w:rPr>
            <w:rFonts w:cstheme="minorHAnsi"/>
            <w:lang w:val="en-US"/>
          </w:rPr>
          <w:alias w:val="Date"/>
          <w:tag w:val="Date"/>
          <w:id w:val="-721295084"/>
          <w:placeholder>
            <w:docPart w:val="CF1338DE7A0743EFAE24E8A7015D15C5"/>
          </w:placeholder>
          <w:date w:fullDate="2018-03-19T00:00:00Z">
            <w:dateFormat w:val="d MMMM yyyy"/>
            <w:lid w:val="en-CA"/>
            <w:storeMappedDataAs w:val="dateTime"/>
            <w:calendar w:val="gregorian"/>
          </w:date>
        </w:sdtPr>
        <w:sdtContent>
          <w:r w:rsidR="00914793">
            <w:rPr>
              <w:rFonts w:cstheme="minorHAnsi"/>
              <w:lang w:val="en-CA"/>
            </w:rPr>
            <w:t>19 March 2018</w:t>
          </w:r>
        </w:sdtContent>
      </w:sdt>
    </w:p>
    <w:p w14:paraId="759DC93D" w14:textId="77777777" w:rsidR="00AA6B1E" w:rsidRPr="00EA2628" w:rsidRDefault="00AA6B1E" w:rsidP="003070A9">
      <w:pPr>
        <w:pStyle w:val="IndexTitle"/>
        <w:rPr>
          <w:rFonts w:cstheme="minorHAnsi"/>
        </w:rPr>
      </w:pPr>
      <w:r w:rsidRPr="00EA2628">
        <w:rPr>
          <w:rFonts w:cstheme="minorHAnsi"/>
        </w:rPr>
        <w:lastRenderedPageBreak/>
        <w:t>Index of Content</w:t>
      </w:r>
    </w:p>
    <w:p w14:paraId="0B8C1322" w14:textId="46DDE520" w:rsidR="00715607" w:rsidRPr="00715607" w:rsidRDefault="00821FF3">
      <w:pPr>
        <w:pStyle w:val="TM1"/>
        <w:rPr>
          <w:rFonts w:eastAsiaTheme="minorEastAsia" w:cstheme="minorBidi"/>
          <w:b w:val="0"/>
          <w:bCs w:val="0"/>
          <w:noProof/>
          <w:kern w:val="0"/>
          <w:sz w:val="24"/>
          <w:szCs w:val="24"/>
          <w:lang w:val="en-US" w:eastAsia="fr-FR"/>
        </w:rPr>
      </w:pPr>
      <w:r>
        <w:rPr>
          <w:noProof/>
        </w:rPr>
        <w:fldChar w:fldCharType="begin"/>
      </w:r>
      <w:r>
        <w:rPr>
          <w:noProof/>
        </w:rPr>
        <w:instrText xml:space="preserve"> TOC \o "3-3" \t "Titre 1;1;Titre 2;2;.Headline 1;1;.Headline 2;2;.Appendix;1;Note de bas de page;2" </w:instrText>
      </w:r>
      <w:r>
        <w:rPr>
          <w:noProof/>
        </w:rPr>
        <w:fldChar w:fldCharType="separate"/>
      </w:r>
      <w:bookmarkStart w:id="1" w:name="_GoBack"/>
      <w:bookmarkEnd w:id="1"/>
      <w:r w:rsidR="00715607">
        <w:rPr>
          <w:noProof/>
        </w:rPr>
        <w:t>1</w:t>
      </w:r>
      <w:r w:rsidR="00715607" w:rsidRPr="00715607">
        <w:rPr>
          <w:rFonts w:eastAsiaTheme="minorEastAsia" w:cstheme="minorBidi"/>
          <w:b w:val="0"/>
          <w:bCs w:val="0"/>
          <w:noProof/>
          <w:kern w:val="0"/>
          <w:sz w:val="24"/>
          <w:szCs w:val="24"/>
          <w:lang w:val="en-US" w:eastAsia="fr-FR"/>
        </w:rPr>
        <w:tab/>
      </w:r>
      <w:r w:rsidR="00715607">
        <w:rPr>
          <w:noProof/>
        </w:rPr>
        <w:t>Executive Summary</w:t>
      </w:r>
      <w:r w:rsidR="00715607">
        <w:rPr>
          <w:noProof/>
        </w:rPr>
        <w:tab/>
      </w:r>
      <w:r w:rsidR="00715607">
        <w:rPr>
          <w:noProof/>
        </w:rPr>
        <w:fldChar w:fldCharType="begin"/>
      </w:r>
      <w:r w:rsidR="00715607">
        <w:rPr>
          <w:noProof/>
        </w:rPr>
        <w:instrText xml:space="preserve"> PAGEREF _Toc509257996 \h </w:instrText>
      </w:r>
      <w:r w:rsidR="00715607">
        <w:rPr>
          <w:noProof/>
        </w:rPr>
      </w:r>
      <w:r w:rsidR="00715607">
        <w:rPr>
          <w:noProof/>
        </w:rPr>
        <w:fldChar w:fldCharType="separate"/>
      </w:r>
      <w:r w:rsidR="00715607">
        <w:rPr>
          <w:noProof/>
        </w:rPr>
        <w:t>4</w:t>
      </w:r>
      <w:r w:rsidR="00715607">
        <w:rPr>
          <w:noProof/>
        </w:rPr>
        <w:fldChar w:fldCharType="end"/>
      </w:r>
    </w:p>
    <w:p w14:paraId="17C6C497" w14:textId="512B365E" w:rsidR="00715607" w:rsidRPr="00715607" w:rsidRDefault="00715607">
      <w:pPr>
        <w:pStyle w:val="TM2"/>
        <w:rPr>
          <w:rFonts w:eastAsiaTheme="minorEastAsia" w:cstheme="minorBidi"/>
          <w:kern w:val="0"/>
          <w:sz w:val="24"/>
          <w:szCs w:val="24"/>
          <w:lang w:val="en-US" w:eastAsia="fr-FR"/>
        </w:rPr>
      </w:pPr>
      <w:r>
        <w:t>1.1</w:t>
      </w:r>
      <w:r w:rsidRPr="00715607">
        <w:rPr>
          <w:rFonts w:eastAsiaTheme="minorEastAsia" w:cstheme="minorBidi"/>
          <w:kern w:val="0"/>
          <w:sz w:val="24"/>
          <w:szCs w:val="24"/>
          <w:lang w:val="en-US" w:eastAsia="fr-FR"/>
        </w:rPr>
        <w:tab/>
      </w:r>
      <w:r>
        <w:t>Presentation of IBISA</w:t>
      </w:r>
      <w:r>
        <w:tab/>
      </w:r>
      <w:r>
        <w:fldChar w:fldCharType="begin"/>
      </w:r>
      <w:r>
        <w:instrText xml:space="preserve"> PAGEREF _Toc509257997 \h </w:instrText>
      </w:r>
      <w:r>
        <w:fldChar w:fldCharType="separate"/>
      </w:r>
      <w:r>
        <w:t>4</w:t>
      </w:r>
      <w:r>
        <w:fldChar w:fldCharType="end"/>
      </w:r>
    </w:p>
    <w:p w14:paraId="3F70820A" w14:textId="53A393CB" w:rsidR="00715607" w:rsidRPr="00715607" w:rsidRDefault="00715607">
      <w:pPr>
        <w:pStyle w:val="TM2"/>
        <w:rPr>
          <w:rFonts w:eastAsiaTheme="minorEastAsia" w:cstheme="minorBidi"/>
          <w:kern w:val="0"/>
          <w:sz w:val="24"/>
          <w:szCs w:val="24"/>
          <w:lang w:val="en-US" w:eastAsia="fr-FR"/>
        </w:rPr>
      </w:pPr>
      <w:r>
        <w:t>1.2</w:t>
      </w:r>
      <w:r w:rsidRPr="00715607">
        <w:rPr>
          <w:rFonts w:eastAsiaTheme="minorEastAsia" w:cstheme="minorBidi"/>
          <w:kern w:val="0"/>
          <w:sz w:val="24"/>
          <w:szCs w:val="24"/>
          <w:lang w:val="en-US" w:eastAsia="fr-FR"/>
        </w:rPr>
        <w:tab/>
      </w:r>
      <w:r>
        <w:t>Frequently asked questions</w:t>
      </w:r>
      <w:r>
        <w:tab/>
      </w:r>
      <w:r>
        <w:fldChar w:fldCharType="begin"/>
      </w:r>
      <w:r>
        <w:instrText xml:space="preserve"> PAGEREF _Toc509257998 \h </w:instrText>
      </w:r>
      <w:r>
        <w:fldChar w:fldCharType="separate"/>
      </w:r>
      <w:r>
        <w:t>4</w:t>
      </w:r>
      <w:r>
        <w:fldChar w:fldCharType="end"/>
      </w:r>
    </w:p>
    <w:p w14:paraId="5A39816A" w14:textId="4CB7E75C" w:rsidR="00715607" w:rsidRPr="00715607" w:rsidRDefault="00715607">
      <w:pPr>
        <w:pStyle w:val="TM1"/>
        <w:rPr>
          <w:rFonts w:eastAsiaTheme="minorEastAsia" w:cstheme="minorBidi"/>
          <w:b w:val="0"/>
          <w:bCs w:val="0"/>
          <w:noProof/>
          <w:kern w:val="0"/>
          <w:sz w:val="24"/>
          <w:szCs w:val="24"/>
          <w:lang w:val="en-US" w:eastAsia="fr-FR"/>
        </w:rPr>
      </w:pPr>
      <w:r>
        <w:rPr>
          <w:noProof/>
        </w:rPr>
        <w:t>2</w:t>
      </w:r>
      <w:r w:rsidRPr="00715607">
        <w:rPr>
          <w:rFonts w:eastAsiaTheme="minorEastAsia" w:cstheme="minorBidi"/>
          <w:b w:val="0"/>
          <w:bCs w:val="0"/>
          <w:noProof/>
          <w:kern w:val="0"/>
          <w:sz w:val="24"/>
          <w:szCs w:val="24"/>
          <w:lang w:val="en-US" w:eastAsia="fr-FR"/>
        </w:rPr>
        <w:tab/>
      </w:r>
      <w:r>
        <w:rPr>
          <w:noProof/>
        </w:rPr>
        <w:t>IBISA project management approach</w:t>
      </w:r>
      <w:r>
        <w:rPr>
          <w:noProof/>
        </w:rPr>
        <w:tab/>
      </w:r>
      <w:r>
        <w:rPr>
          <w:noProof/>
        </w:rPr>
        <w:fldChar w:fldCharType="begin"/>
      </w:r>
      <w:r>
        <w:rPr>
          <w:noProof/>
        </w:rPr>
        <w:instrText xml:space="preserve"> PAGEREF _Toc509257999 \h </w:instrText>
      </w:r>
      <w:r>
        <w:rPr>
          <w:noProof/>
        </w:rPr>
      </w:r>
      <w:r>
        <w:rPr>
          <w:noProof/>
        </w:rPr>
        <w:fldChar w:fldCharType="separate"/>
      </w:r>
      <w:r>
        <w:rPr>
          <w:noProof/>
        </w:rPr>
        <w:t>5</w:t>
      </w:r>
      <w:r>
        <w:rPr>
          <w:noProof/>
        </w:rPr>
        <w:fldChar w:fldCharType="end"/>
      </w:r>
    </w:p>
    <w:p w14:paraId="6B2699CB" w14:textId="5BF88EF1" w:rsidR="00715607" w:rsidRPr="00715607" w:rsidRDefault="00715607">
      <w:pPr>
        <w:pStyle w:val="TM2"/>
        <w:rPr>
          <w:rFonts w:eastAsiaTheme="minorEastAsia" w:cstheme="minorBidi"/>
          <w:kern w:val="0"/>
          <w:sz w:val="24"/>
          <w:szCs w:val="24"/>
          <w:lang w:val="en-US" w:eastAsia="fr-FR"/>
        </w:rPr>
      </w:pPr>
      <w:r>
        <w:t>2.1</w:t>
      </w:r>
      <w:r w:rsidRPr="00715607">
        <w:rPr>
          <w:rFonts w:eastAsiaTheme="minorEastAsia" w:cstheme="minorBidi"/>
          <w:kern w:val="0"/>
          <w:sz w:val="24"/>
          <w:szCs w:val="24"/>
          <w:lang w:val="en-US" w:eastAsia="fr-FR"/>
        </w:rPr>
        <w:tab/>
      </w:r>
      <w:r>
        <w:t>IBISA use of GIST</w:t>
      </w:r>
      <w:r>
        <w:tab/>
      </w:r>
      <w:r>
        <w:fldChar w:fldCharType="begin"/>
      </w:r>
      <w:r>
        <w:instrText xml:space="preserve"> PAGEREF _Toc509258000 \h </w:instrText>
      </w:r>
      <w:r>
        <w:fldChar w:fldCharType="separate"/>
      </w:r>
      <w:r>
        <w:t>5</w:t>
      </w:r>
      <w:r>
        <w:fldChar w:fldCharType="end"/>
      </w:r>
    </w:p>
    <w:p w14:paraId="42E6FC3A" w14:textId="2E9011B3" w:rsidR="00715607" w:rsidRPr="00715607" w:rsidRDefault="00715607">
      <w:pPr>
        <w:pStyle w:val="TM2"/>
        <w:rPr>
          <w:rFonts w:eastAsiaTheme="minorEastAsia" w:cstheme="minorBidi"/>
          <w:kern w:val="0"/>
          <w:sz w:val="24"/>
          <w:szCs w:val="24"/>
          <w:lang w:val="en-US" w:eastAsia="fr-FR"/>
        </w:rPr>
      </w:pPr>
      <w:r>
        <w:t>2.2</w:t>
      </w:r>
      <w:r w:rsidRPr="00715607">
        <w:rPr>
          <w:rFonts w:eastAsiaTheme="minorEastAsia" w:cstheme="minorBidi"/>
          <w:kern w:val="0"/>
          <w:sz w:val="24"/>
          <w:szCs w:val="24"/>
          <w:lang w:val="en-US" w:eastAsia="fr-FR"/>
        </w:rPr>
        <w:tab/>
      </w:r>
      <w:r>
        <w:t>IBISA develops progressively by mock-ups</w:t>
      </w:r>
      <w:r>
        <w:tab/>
      </w:r>
      <w:r>
        <w:fldChar w:fldCharType="begin"/>
      </w:r>
      <w:r>
        <w:instrText xml:space="preserve"> PAGEREF _Toc509258001 \h </w:instrText>
      </w:r>
      <w:r>
        <w:fldChar w:fldCharType="separate"/>
      </w:r>
      <w:r>
        <w:t>6</w:t>
      </w:r>
      <w:r>
        <w:fldChar w:fldCharType="end"/>
      </w:r>
    </w:p>
    <w:p w14:paraId="32672419" w14:textId="4D6C6F9C" w:rsidR="00715607" w:rsidRPr="00715607" w:rsidRDefault="00715607">
      <w:pPr>
        <w:pStyle w:val="TM2"/>
        <w:rPr>
          <w:rFonts w:eastAsiaTheme="minorEastAsia" w:cstheme="minorBidi"/>
          <w:kern w:val="0"/>
          <w:sz w:val="24"/>
          <w:szCs w:val="24"/>
          <w:lang w:val="en-US" w:eastAsia="fr-FR"/>
        </w:rPr>
      </w:pPr>
      <w:r>
        <w:t>2.3</w:t>
      </w:r>
      <w:r w:rsidRPr="00715607">
        <w:rPr>
          <w:rFonts w:eastAsiaTheme="minorEastAsia" w:cstheme="minorBidi"/>
          <w:kern w:val="0"/>
          <w:sz w:val="24"/>
          <w:szCs w:val="24"/>
          <w:lang w:val="en-US" w:eastAsia="fr-FR"/>
        </w:rPr>
        <w:tab/>
      </w:r>
      <w:r>
        <w:t>IBISA integration plan</w:t>
      </w:r>
      <w:r>
        <w:tab/>
      </w:r>
      <w:r>
        <w:fldChar w:fldCharType="begin"/>
      </w:r>
      <w:r>
        <w:instrText xml:space="preserve"> PAGEREF _Toc509258002 \h </w:instrText>
      </w:r>
      <w:r>
        <w:fldChar w:fldCharType="separate"/>
      </w:r>
      <w:r>
        <w:t>6</w:t>
      </w:r>
      <w:r>
        <w:fldChar w:fldCharType="end"/>
      </w:r>
    </w:p>
    <w:p w14:paraId="39E0A38E" w14:textId="6FCADFC1" w:rsidR="00715607" w:rsidRPr="00715607" w:rsidRDefault="00715607">
      <w:pPr>
        <w:pStyle w:val="TM2"/>
        <w:rPr>
          <w:rFonts w:eastAsiaTheme="minorEastAsia" w:cstheme="minorBidi"/>
          <w:kern w:val="0"/>
          <w:sz w:val="24"/>
          <w:szCs w:val="24"/>
          <w:lang w:val="en-US" w:eastAsia="fr-FR"/>
        </w:rPr>
      </w:pPr>
      <w:r>
        <w:t>2.4</w:t>
      </w:r>
      <w:r w:rsidRPr="00715607">
        <w:rPr>
          <w:rFonts w:eastAsiaTheme="minorEastAsia" w:cstheme="minorBidi"/>
          <w:kern w:val="0"/>
          <w:sz w:val="24"/>
          <w:szCs w:val="24"/>
          <w:lang w:val="en-US" w:eastAsia="fr-FR"/>
        </w:rPr>
        <w:tab/>
      </w:r>
      <w:r>
        <w:t>IBISA software engineering tools</w:t>
      </w:r>
      <w:r>
        <w:tab/>
      </w:r>
      <w:r>
        <w:fldChar w:fldCharType="begin"/>
      </w:r>
      <w:r>
        <w:instrText xml:space="preserve"> PAGEREF _Toc509258003 \h </w:instrText>
      </w:r>
      <w:r>
        <w:fldChar w:fldCharType="separate"/>
      </w:r>
      <w:r>
        <w:t>6</w:t>
      </w:r>
      <w:r>
        <w:fldChar w:fldCharType="end"/>
      </w:r>
    </w:p>
    <w:p w14:paraId="79EF5B92" w14:textId="4807B556" w:rsidR="00715607" w:rsidRPr="00715607" w:rsidRDefault="00715607">
      <w:pPr>
        <w:pStyle w:val="TM1"/>
        <w:rPr>
          <w:rFonts w:eastAsiaTheme="minorEastAsia" w:cstheme="minorBidi"/>
          <w:b w:val="0"/>
          <w:bCs w:val="0"/>
          <w:noProof/>
          <w:kern w:val="0"/>
          <w:sz w:val="24"/>
          <w:szCs w:val="24"/>
          <w:lang w:val="en-US" w:eastAsia="fr-FR"/>
        </w:rPr>
      </w:pPr>
      <w:r>
        <w:rPr>
          <w:noProof/>
        </w:rPr>
        <w:t>3</w:t>
      </w:r>
      <w:r w:rsidRPr="00715607">
        <w:rPr>
          <w:rFonts w:eastAsiaTheme="minorEastAsia" w:cstheme="minorBidi"/>
          <w:b w:val="0"/>
          <w:bCs w:val="0"/>
          <w:noProof/>
          <w:kern w:val="0"/>
          <w:sz w:val="24"/>
          <w:szCs w:val="24"/>
          <w:lang w:val="en-US" w:eastAsia="fr-FR"/>
        </w:rPr>
        <w:tab/>
      </w:r>
      <w:r>
        <w:rPr>
          <w:noProof/>
        </w:rPr>
        <w:t>Specification of IBISA mock-up DApps</w:t>
      </w:r>
      <w:r>
        <w:rPr>
          <w:noProof/>
        </w:rPr>
        <w:tab/>
      </w:r>
      <w:r>
        <w:rPr>
          <w:noProof/>
        </w:rPr>
        <w:fldChar w:fldCharType="begin"/>
      </w:r>
      <w:r>
        <w:rPr>
          <w:noProof/>
        </w:rPr>
        <w:instrText xml:space="preserve"> PAGEREF _Toc509258004 \h </w:instrText>
      </w:r>
      <w:r>
        <w:rPr>
          <w:noProof/>
        </w:rPr>
      </w:r>
      <w:r>
        <w:rPr>
          <w:noProof/>
        </w:rPr>
        <w:fldChar w:fldCharType="separate"/>
      </w:r>
      <w:r>
        <w:rPr>
          <w:noProof/>
        </w:rPr>
        <w:t>7</w:t>
      </w:r>
      <w:r>
        <w:rPr>
          <w:noProof/>
        </w:rPr>
        <w:fldChar w:fldCharType="end"/>
      </w:r>
    </w:p>
    <w:p w14:paraId="6E98D9D6" w14:textId="51B3A853" w:rsidR="00715607" w:rsidRPr="00715607" w:rsidRDefault="00715607">
      <w:pPr>
        <w:pStyle w:val="TM2"/>
        <w:rPr>
          <w:rFonts w:eastAsiaTheme="minorEastAsia" w:cstheme="minorBidi"/>
          <w:kern w:val="0"/>
          <w:sz w:val="24"/>
          <w:szCs w:val="24"/>
          <w:lang w:val="en-US" w:eastAsia="fr-FR"/>
        </w:rPr>
      </w:pPr>
      <w:r>
        <w:t>3.1</w:t>
      </w:r>
      <w:r w:rsidRPr="00715607">
        <w:rPr>
          <w:rFonts w:eastAsiaTheme="minorEastAsia" w:cstheme="minorBidi"/>
          <w:kern w:val="0"/>
          <w:sz w:val="24"/>
          <w:szCs w:val="24"/>
          <w:lang w:val="en-US" w:eastAsia="fr-FR"/>
        </w:rPr>
        <w:tab/>
      </w:r>
      <w:r>
        <w:t>Mock-up 1: the mutual risk sharing mechanism</w:t>
      </w:r>
      <w:r>
        <w:tab/>
      </w:r>
      <w:r>
        <w:fldChar w:fldCharType="begin"/>
      </w:r>
      <w:r>
        <w:instrText xml:space="preserve"> PAGEREF _Toc509258005 \h </w:instrText>
      </w:r>
      <w:r>
        <w:fldChar w:fldCharType="separate"/>
      </w:r>
      <w:r>
        <w:t>7</w:t>
      </w:r>
      <w:r>
        <w:fldChar w:fldCharType="end"/>
      </w:r>
    </w:p>
    <w:p w14:paraId="78E9D2DC" w14:textId="3ECFF22E" w:rsidR="00715607" w:rsidRPr="00715607" w:rsidRDefault="00715607">
      <w:pPr>
        <w:pStyle w:val="TM2"/>
        <w:rPr>
          <w:rFonts w:eastAsiaTheme="minorEastAsia" w:cstheme="minorBidi"/>
          <w:kern w:val="0"/>
          <w:sz w:val="24"/>
          <w:szCs w:val="24"/>
          <w:lang w:val="en-US" w:eastAsia="fr-FR"/>
        </w:rPr>
      </w:pPr>
      <w:r>
        <w:t>3.2</w:t>
      </w:r>
      <w:r w:rsidRPr="00715607">
        <w:rPr>
          <w:rFonts w:eastAsiaTheme="minorEastAsia" w:cstheme="minorBidi"/>
          <w:kern w:val="0"/>
          <w:sz w:val="24"/>
          <w:szCs w:val="24"/>
          <w:lang w:val="en-US" w:eastAsia="fr-FR"/>
        </w:rPr>
        <w:tab/>
      </w:r>
      <w:r>
        <w:t>Mock-up 2: the watchers at large</w:t>
      </w:r>
      <w:r>
        <w:tab/>
      </w:r>
      <w:r>
        <w:fldChar w:fldCharType="begin"/>
      </w:r>
      <w:r>
        <w:instrText xml:space="preserve"> PAGEREF _Toc509258006 \h </w:instrText>
      </w:r>
      <w:r>
        <w:fldChar w:fldCharType="separate"/>
      </w:r>
      <w:r>
        <w:t>7</w:t>
      </w:r>
      <w:r>
        <w:fldChar w:fldCharType="end"/>
      </w:r>
    </w:p>
    <w:p w14:paraId="3D4B4652" w14:textId="5C9E095A" w:rsidR="00715607" w:rsidRPr="00715607" w:rsidRDefault="00715607">
      <w:pPr>
        <w:pStyle w:val="TM2"/>
        <w:rPr>
          <w:rFonts w:eastAsiaTheme="minorEastAsia" w:cstheme="minorBidi"/>
          <w:kern w:val="0"/>
          <w:sz w:val="24"/>
          <w:szCs w:val="24"/>
          <w:lang w:val="en-US" w:eastAsia="fr-FR"/>
        </w:rPr>
      </w:pPr>
      <w:r>
        <w:t>3.3</w:t>
      </w:r>
      <w:r w:rsidRPr="00715607">
        <w:rPr>
          <w:rFonts w:eastAsiaTheme="minorEastAsia" w:cstheme="minorBidi"/>
          <w:kern w:val="0"/>
          <w:sz w:val="24"/>
          <w:szCs w:val="24"/>
          <w:lang w:val="en-US" w:eastAsia="fr-FR"/>
        </w:rPr>
        <w:tab/>
      </w:r>
      <w:r>
        <w:t>Mock-up 3: merge watchers with an example of actual risk</w:t>
      </w:r>
      <w:r>
        <w:tab/>
      </w:r>
      <w:r>
        <w:fldChar w:fldCharType="begin"/>
      </w:r>
      <w:r>
        <w:instrText xml:space="preserve"> PAGEREF _Toc509258007 \h </w:instrText>
      </w:r>
      <w:r>
        <w:fldChar w:fldCharType="separate"/>
      </w:r>
      <w:r>
        <w:t>7</w:t>
      </w:r>
      <w:r>
        <w:fldChar w:fldCharType="end"/>
      </w:r>
    </w:p>
    <w:p w14:paraId="0BD59022" w14:textId="48AD2B38" w:rsidR="00715607" w:rsidRDefault="00715607">
      <w:pPr>
        <w:pStyle w:val="TM2"/>
        <w:rPr>
          <w:rFonts w:eastAsiaTheme="minorEastAsia" w:cstheme="minorBidi"/>
          <w:kern w:val="0"/>
          <w:sz w:val="24"/>
          <w:szCs w:val="24"/>
          <w:lang w:val="fr-LU" w:eastAsia="fr-FR"/>
        </w:rPr>
      </w:pPr>
      <w:r>
        <w:t>3.4</w:t>
      </w:r>
      <w:r>
        <w:rPr>
          <w:rFonts w:eastAsiaTheme="minorEastAsia" w:cstheme="minorBidi"/>
          <w:kern w:val="0"/>
          <w:sz w:val="24"/>
          <w:szCs w:val="24"/>
          <w:lang w:val="fr-LU" w:eastAsia="fr-FR"/>
        </w:rPr>
        <w:tab/>
      </w:r>
      <w:r>
        <w:t>Mock-up 3: merge users and watchers</w:t>
      </w:r>
      <w:r>
        <w:tab/>
      </w:r>
      <w:r>
        <w:fldChar w:fldCharType="begin"/>
      </w:r>
      <w:r>
        <w:instrText xml:space="preserve"> PAGEREF _Toc509258008 \h </w:instrText>
      </w:r>
      <w:r>
        <w:fldChar w:fldCharType="separate"/>
      </w:r>
      <w:r>
        <w:t>8</w:t>
      </w:r>
      <w:r>
        <w:fldChar w:fldCharType="end"/>
      </w:r>
    </w:p>
    <w:p w14:paraId="1B0721C0" w14:textId="6BA9C487" w:rsidR="00715607" w:rsidRDefault="00715607">
      <w:pPr>
        <w:pStyle w:val="TM1"/>
        <w:rPr>
          <w:rFonts w:eastAsiaTheme="minorEastAsia" w:cstheme="minorBidi"/>
          <w:b w:val="0"/>
          <w:bCs w:val="0"/>
          <w:noProof/>
          <w:kern w:val="0"/>
          <w:sz w:val="24"/>
          <w:szCs w:val="24"/>
          <w:lang w:val="fr-LU" w:eastAsia="fr-FR"/>
        </w:rPr>
      </w:pPr>
      <w:r>
        <w:rPr>
          <w:noProof/>
        </w:rPr>
        <w:t>4</w:t>
      </w:r>
      <w:r>
        <w:rPr>
          <w:rFonts w:eastAsiaTheme="minorEastAsia" w:cstheme="minorBidi"/>
          <w:b w:val="0"/>
          <w:bCs w:val="0"/>
          <w:noProof/>
          <w:kern w:val="0"/>
          <w:sz w:val="24"/>
          <w:szCs w:val="24"/>
          <w:lang w:val="fr-LU" w:eastAsia="fr-FR"/>
        </w:rPr>
        <w:tab/>
      </w:r>
      <w:r>
        <w:rPr>
          <w:noProof/>
        </w:rPr>
        <w:t>Mock-up 1: DApp design and implementation</w:t>
      </w:r>
      <w:r>
        <w:rPr>
          <w:noProof/>
        </w:rPr>
        <w:tab/>
      </w:r>
      <w:r>
        <w:rPr>
          <w:noProof/>
        </w:rPr>
        <w:fldChar w:fldCharType="begin"/>
      </w:r>
      <w:r>
        <w:rPr>
          <w:noProof/>
        </w:rPr>
        <w:instrText xml:space="preserve"> PAGEREF _Toc509258009 \h </w:instrText>
      </w:r>
      <w:r>
        <w:rPr>
          <w:noProof/>
        </w:rPr>
      </w:r>
      <w:r>
        <w:rPr>
          <w:noProof/>
        </w:rPr>
        <w:fldChar w:fldCharType="separate"/>
      </w:r>
      <w:r>
        <w:rPr>
          <w:noProof/>
        </w:rPr>
        <w:t>8</w:t>
      </w:r>
      <w:r>
        <w:rPr>
          <w:noProof/>
        </w:rPr>
        <w:fldChar w:fldCharType="end"/>
      </w:r>
    </w:p>
    <w:p w14:paraId="7BA67B78" w14:textId="72A8C919" w:rsidR="00715607" w:rsidRDefault="00715607">
      <w:pPr>
        <w:pStyle w:val="TM2"/>
        <w:rPr>
          <w:rFonts w:eastAsiaTheme="minorEastAsia" w:cstheme="minorBidi"/>
          <w:kern w:val="0"/>
          <w:sz w:val="24"/>
          <w:szCs w:val="24"/>
          <w:lang w:val="fr-LU" w:eastAsia="fr-FR"/>
        </w:rPr>
      </w:pPr>
      <w:r>
        <w:t>4.1</w:t>
      </w:r>
      <w:r>
        <w:rPr>
          <w:rFonts w:eastAsiaTheme="minorEastAsia" w:cstheme="minorBidi"/>
          <w:kern w:val="0"/>
          <w:sz w:val="24"/>
          <w:szCs w:val="24"/>
          <w:lang w:val="fr-LU" w:eastAsia="fr-FR"/>
        </w:rPr>
        <w:tab/>
      </w:r>
      <w:r>
        <w:t>Overall Design</w:t>
      </w:r>
      <w:r>
        <w:tab/>
      </w:r>
      <w:r>
        <w:fldChar w:fldCharType="begin"/>
      </w:r>
      <w:r>
        <w:instrText xml:space="preserve"> PAGEREF _Toc509258010 \h </w:instrText>
      </w:r>
      <w:r>
        <w:fldChar w:fldCharType="separate"/>
      </w:r>
      <w:r>
        <w:t>8</w:t>
      </w:r>
      <w:r>
        <w:fldChar w:fldCharType="end"/>
      </w:r>
    </w:p>
    <w:p w14:paraId="3CDB97B1" w14:textId="1C4C373F" w:rsidR="00715607" w:rsidRDefault="00715607">
      <w:pPr>
        <w:pStyle w:val="TM2"/>
        <w:rPr>
          <w:rFonts w:eastAsiaTheme="minorEastAsia" w:cstheme="minorBidi"/>
          <w:kern w:val="0"/>
          <w:sz w:val="24"/>
          <w:szCs w:val="24"/>
          <w:lang w:val="fr-LU" w:eastAsia="fr-FR"/>
        </w:rPr>
      </w:pPr>
      <w:r>
        <w:t>4.2</w:t>
      </w:r>
      <w:r>
        <w:rPr>
          <w:rFonts w:eastAsiaTheme="minorEastAsia" w:cstheme="minorBidi"/>
          <w:kern w:val="0"/>
          <w:sz w:val="24"/>
          <w:szCs w:val="24"/>
          <w:lang w:val="fr-LU" w:eastAsia="fr-FR"/>
        </w:rPr>
        <w:tab/>
      </w:r>
      <w:r>
        <w:t>Detailed design of the mock-up 1 to be continued</w:t>
      </w:r>
      <w:r>
        <w:tab/>
      </w:r>
      <w:r>
        <w:fldChar w:fldCharType="begin"/>
      </w:r>
      <w:r>
        <w:instrText xml:space="preserve"> PAGEREF _Toc509258011 \h </w:instrText>
      </w:r>
      <w:r>
        <w:fldChar w:fldCharType="separate"/>
      </w:r>
      <w:r>
        <w:t>9</w:t>
      </w:r>
      <w:r>
        <w:fldChar w:fldCharType="end"/>
      </w:r>
    </w:p>
    <w:p w14:paraId="4F5726C2" w14:textId="334271CE" w:rsidR="00715607" w:rsidRDefault="00715607">
      <w:pPr>
        <w:pStyle w:val="TM1"/>
        <w:rPr>
          <w:rFonts w:eastAsiaTheme="minorEastAsia" w:cstheme="minorBidi"/>
          <w:b w:val="0"/>
          <w:bCs w:val="0"/>
          <w:noProof/>
          <w:kern w:val="0"/>
          <w:sz w:val="24"/>
          <w:szCs w:val="24"/>
          <w:lang w:val="fr-LU" w:eastAsia="fr-FR"/>
        </w:rPr>
      </w:pPr>
      <w:r>
        <w:rPr>
          <w:noProof/>
        </w:rPr>
        <w:t>5</w:t>
      </w:r>
      <w:r>
        <w:rPr>
          <w:rFonts w:eastAsiaTheme="minorEastAsia" w:cstheme="minorBidi"/>
          <w:b w:val="0"/>
          <w:bCs w:val="0"/>
          <w:noProof/>
          <w:kern w:val="0"/>
          <w:sz w:val="24"/>
          <w:szCs w:val="24"/>
          <w:lang w:val="fr-LU" w:eastAsia="fr-FR"/>
        </w:rPr>
        <w:tab/>
      </w:r>
      <w:r>
        <w:rPr>
          <w:noProof/>
        </w:rPr>
        <w:t>More mock-ups</w:t>
      </w:r>
      <w:r>
        <w:rPr>
          <w:noProof/>
        </w:rPr>
        <w:tab/>
      </w:r>
      <w:r>
        <w:rPr>
          <w:noProof/>
        </w:rPr>
        <w:fldChar w:fldCharType="begin"/>
      </w:r>
      <w:r>
        <w:rPr>
          <w:noProof/>
        </w:rPr>
        <w:instrText xml:space="preserve"> PAGEREF _Toc509258012 \h </w:instrText>
      </w:r>
      <w:r>
        <w:rPr>
          <w:noProof/>
        </w:rPr>
      </w:r>
      <w:r>
        <w:rPr>
          <w:noProof/>
        </w:rPr>
        <w:fldChar w:fldCharType="separate"/>
      </w:r>
      <w:r>
        <w:rPr>
          <w:noProof/>
        </w:rPr>
        <w:t>9</w:t>
      </w:r>
      <w:r>
        <w:rPr>
          <w:noProof/>
        </w:rPr>
        <w:fldChar w:fldCharType="end"/>
      </w:r>
    </w:p>
    <w:p w14:paraId="7A2F1E20" w14:textId="5CF058D0" w:rsidR="00EE65D0" w:rsidRDefault="00821FF3" w:rsidP="00E27C73">
      <w:pPr>
        <w:ind w:left="1418" w:hanging="1418"/>
      </w:pPr>
      <w:r>
        <w:rPr>
          <w:b/>
          <w:noProof/>
          <w:sz w:val="24"/>
        </w:rPr>
        <w:fldChar w:fldCharType="end"/>
      </w:r>
    </w:p>
    <w:p w14:paraId="7CA3A47D" w14:textId="77777777" w:rsidR="00AA6B1E" w:rsidRDefault="00AA6B1E">
      <w:pPr>
        <w:sectPr w:rsidR="00AA6B1E" w:rsidSect="003C0054">
          <w:headerReference w:type="default" r:id="rId13"/>
          <w:footerReference w:type="default" r:id="rId14"/>
          <w:pgSz w:w="11906" w:h="16838" w:code="9"/>
          <w:pgMar w:top="2920" w:right="1531" w:bottom="1644" w:left="1361" w:header="454" w:footer="454" w:gutter="0"/>
          <w:cols w:space="708"/>
          <w:docGrid w:linePitch="360"/>
        </w:sectPr>
      </w:pPr>
    </w:p>
    <w:p w14:paraId="2CEA3AC9" w14:textId="77777777" w:rsidR="00871257" w:rsidRPr="00871257" w:rsidRDefault="00871257" w:rsidP="00871257">
      <w:pPr>
        <w:pStyle w:val="Body"/>
        <w:rPr>
          <w:b/>
          <w:sz w:val="32"/>
          <w:szCs w:val="32"/>
        </w:rPr>
      </w:pPr>
      <w:r w:rsidRPr="00871257">
        <w:rPr>
          <w:b/>
          <w:sz w:val="32"/>
          <w:szCs w:val="32"/>
        </w:rPr>
        <w:lastRenderedPageBreak/>
        <w:t>Change Record</w:t>
      </w:r>
    </w:p>
    <w:p w14:paraId="30DDEFBC" w14:textId="77777777" w:rsidR="00871257" w:rsidRDefault="00871257" w:rsidP="00871257">
      <w:pPr>
        <w:pStyle w:val="Body"/>
      </w:pPr>
    </w:p>
    <w:tbl>
      <w:tblPr>
        <w:tblStyle w:val="TableauGrille1Clair1"/>
        <w:tblW w:w="0" w:type="auto"/>
        <w:tblLook w:val="04A0" w:firstRow="1" w:lastRow="0" w:firstColumn="1" w:lastColumn="0" w:noHBand="0" w:noVBand="1"/>
      </w:tblPr>
      <w:tblGrid>
        <w:gridCol w:w="1278"/>
        <w:gridCol w:w="1170"/>
        <w:gridCol w:w="1170"/>
        <w:gridCol w:w="5612"/>
      </w:tblGrid>
      <w:tr w:rsidR="00871257" w14:paraId="07D2F68C" w14:textId="77777777" w:rsidTr="00871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D42DA69" w14:textId="77777777" w:rsidR="00871257" w:rsidRDefault="00871257" w:rsidP="00871257">
            <w:pPr>
              <w:pStyle w:val="Body"/>
            </w:pPr>
            <w:r>
              <w:t>Date</w:t>
            </w:r>
          </w:p>
        </w:tc>
        <w:tc>
          <w:tcPr>
            <w:tcW w:w="1170" w:type="dxa"/>
          </w:tcPr>
          <w:p w14:paraId="18C1C331" w14:textId="77777777" w:rsidR="00871257" w:rsidRDefault="00871257" w:rsidP="00871257">
            <w:pPr>
              <w:pStyle w:val="Body"/>
              <w:cnfStyle w:val="100000000000" w:firstRow="1" w:lastRow="0" w:firstColumn="0" w:lastColumn="0" w:oddVBand="0" w:evenVBand="0" w:oddHBand="0" w:evenHBand="0" w:firstRowFirstColumn="0" w:firstRowLastColumn="0" w:lastRowFirstColumn="0" w:lastRowLastColumn="0"/>
            </w:pPr>
            <w:r>
              <w:t>Issue</w:t>
            </w:r>
          </w:p>
        </w:tc>
        <w:tc>
          <w:tcPr>
            <w:tcW w:w="1170" w:type="dxa"/>
          </w:tcPr>
          <w:p w14:paraId="5C69E87F" w14:textId="77777777" w:rsidR="00871257" w:rsidRDefault="00871257" w:rsidP="00871257">
            <w:pPr>
              <w:pStyle w:val="Body"/>
              <w:cnfStyle w:val="100000000000" w:firstRow="1" w:lastRow="0" w:firstColumn="0" w:lastColumn="0" w:oddVBand="0" w:evenVBand="0" w:oddHBand="0" w:evenHBand="0" w:firstRowFirstColumn="0" w:firstRowLastColumn="0" w:lastRowFirstColumn="0" w:lastRowLastColumn="0"/>
            </w:pPr>
            <w:r>
              <w:t>Revision</w:t>
            </w:r>
          </w:p>
        </w:tc>
        <w:tc>
          <w:tcPr>
            <w:tcW w:w="5612" w:type="dxa"/>
          </w:tcPr>
          <w:p w14:paraId="660924BB" w14:textId="77777777" w:rsidR="00871257" w:rsidRDefault="00871257" w:rsidP="00871257">
            <w:pPr>
              <w:pStyle w:val="Body"/>
              <w:cnfStyle w:val="100000000000" w:firstRow="1" w:lastRow="0" w:firstColumn="0" w:lastColumn="0" w:oddVBand="0" w:evenVBand="0" w:oddHBand="0" w:evenHBand="0" w:firstRowFirstColumn="0" w:firstRowLastColumn="0" w:lastRowFirstColumn="0" w:lastRowLastColumn="0"/>
            </w:pPr>
            <w:r>
              <w:t>Changes</w:t>
            </w:r>
          </w:p>
        </w:tc>
      </w:tr>
      <w:tr w:rsidR="00871257" w14:paraId="7408B6D8"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43491FD1" w14:textId="01DD80A1" w:rsidR="00871257" w:rsidRDefault="00BB352F" w:rsidP="00DC176E">
            <w:pPr>
              <w:pStyle w:val="Body"/>
            </w:pPr>
            <w:r>
              <w:t>201</w:t>
            </w:r>
            <w:r w:rsidR="002A0C22">
              <w:t>8</w:t>
            </w:r>
            <w:r>
              <w:t>-</w:t>
            </w:r>
            <w:r w:rsidR="002A0C22">
              <w:t>0</w:t>
            </w:r>
            <w:r>
              <w:t>1-</w:t>
            </w:r>
            <w:r w:rsidR="00DC176E">
              <w:t>11</w:t>
            </w:r>
          </w:p>
        </w:tc>
        <w:tc>
          <w:tcPr>
            <w:tcW w:w="1170" w:type="dxa"/>
          </w:tcPr>
          <w:p w14:paraId="67566F4A" w14:textId="77777777" w:rsidR="00871257" w:rsidRDefault="00BB352F" w:rsidP="00871257">
            <w:pPr>
              <w:pStyle w:val="Body"/>
              <w:cnfStyle w:val="000000000000" w:firstRow="0" w:lastRow="0" w:firstColumn="0" w:lastColumn="0" w:oddVBand="0" w:evenVBand="0" w:oddHBand="0" w:evenHBand="0" w:firstRowFirstColumn="0" w:firstRowLastColumn="0" w:lastRowFirstColumn="0" w:lastRowLastColumn="0"/>
            </w:pPr>
            <w:r>
              <w:t>0</w:t>
            </w:r>
          </w:p>
        </w:tc>
        <w:tc>
          <w:tcPr>
            <w:tcW w:w="1170" w:type="dxa"/>
          </w:tcPr>
          <w:p w14:paraId="79F845F7" w14:textId="77777777" w:rsidR="00871257" w:rsidRDefault="00BB352F" w:rsidP="00871257">
            <w:pPr>
              <w:pStyle w:val="Body"/>
              <w:cnfStyle w:val="000000000000" w:firstRow="0" w:lastRow="0" w:firstColumn="0" w:lastColumn="0" w:oddVBand="0" w:evenVBand="0" w:oddHBand="0" w:evenHBand="0" w:firstRowFirstColumn="0" w:firstRowLastColumn="0" w:lastRowFirstColumn="0" w:lastRowLastColumn="0"/>
            </w:pPr>
            <w:r>
              <w:t>0</w:t>
            </w:r>
          </w:p>
        </w:tc>
        <w:tc>
          <w:tcPr>
            <w:tcW w:w="5612" w:type="dxa"/>
          </w:tcPr>
          <w:p w14:paraId="44A11E00" w14:textId="77777777" w:rsidR="00871257" w:rsidRDefault="00BB352F" w:rsidP="00871257">
            <w:pPr>
              <w:pStyle w:val="Body"/>
              <w:cnfStyle w:val="000000000000" w:firstRow="0" w:lastRow="0" w:firstColumn="0" w:lastColumn="0" w:oddVBand="0" w:evenVBand="0" w:oddHBand="0" w:evenHBand="0" w:firstRowFirstColumn="0" w:firstRowLastColumn="0" w:lastRowFirstColumn="0" w:lastRowLastColumn="0"/>
            </w:pPr>
            <w:r>
              <w:t>Initial draft</w:t>
            </w:r>
          </w:p>
        </w:tc>
      </w:tr>
      <w:tr w:rsidR="00871257" w14:paraId="4822B6AE"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0D5B7C4D" w14:textId="0A570F01" w:rsidR="00871257" w:rsidRDefault="008B6F71" w:rsidP="0014366C">
            <w:pPr>
              <w:pStyle w:val="Body"/>
            </w:pPr>
            <w:r>
              <w:t>2018-01-</w:t>
            </w:r>
            <w:r w:rsidR="0014366C">
              <w:t>23</w:t>
            </w:r>
          </w:p>
        </w:tc>
        <w:tc>
          <w:tcPr>
            <w:tcW w:w="1170" w:type="dxa"/>
          </w:tcPr>
          <w:p w14:paraId="09BC44F5" w14:textId="67D5041E" w:rsidR="00871257" w:rsidRDefault="008B6F71" w:rsidP="00871257">
            <w:pPr>
              <w:pStyle w:val="Body"/>
              <w:cnfStyle w:val="000000000000" w:firstRow="0" w:lastRow="0" w:firstColumn="0" w:lastColumn="0" w:oddVBand="0" w:evenVBand="0" w:oddHBand="0" w:evenHBand="0" w:firstRowFirstColumn="0" w:firstRowLastColumn="0" w:lastRowFirstColumn="0" w:lastRowLastColumn="0"/>
            </w:pPr>
            <w:r>
              <w:t>0</w:t>
            </w:r>
          </w:p>
        </w:tc>
        <w:tc>
          <w:tcPr>
            <w:tcW w:w="1170" w:type="dxa"/>
          </w:tcPr>
          <w:p w14:paraId="16AE1A36" w14:textId="720BCFCF" w:rsidR="00871257" w:rsidRDefault="008B6F71" w:rsidP="00871257">
            <w:pPr>
              <w:pStyle w:val="Body"/>
              <w:cnfStyle w:val="000000000000" w:firstRow="0" w:lastRow="0" w:firstColumn="0" w:lastColumn="0" w:oddVBand="0" w:evenVBand="0" w:oddHBand="0" w:evenHBand="0" w:firstRowFirstColumn="0" w:firstRowLastColumn="0" w:lastRowFirstColumn="0" w:lastRowLastColumn="0"/>
            </w:pPr>
            <w:r>
              <w:t>1</w:t>
            </w:r>
          </w:p>
        </w:tc>
        <w:tc>
          <w:tcPr>
            <w:tcW w:w="5612" w:type="dxa"/>
          </w:tcPr>
          <w:p w14:paraId="30304DBA" w14:textId="4A301B08" w:rsidR="00871257" w:rsidRDefault="008B6F71" w:rsidP="00AE6DF7">
            <w:pPr>
              <w:pStyle w:val="Body"/>
              <w:cnfStyle w:val="000000000000" w:firstRow="0" w:lastRow="0" w:firstColumn="0" w:lastColumn="0" w:oddVBand="0" w:evenVBand="0" w:oddHBand="0" w:evenHBand="0" w:firstRowFirstColumn="0" w:firstRowLastColumn="0" w:lastRowFirstColumn="0" w:lastRowLastColumn="0"/>
            </w:pPr>
            <w:r>
              <w:t>Change the descriptions of DApp</w:t>
            </w:r>
          </w:p>
        </w:tc>
      </w:tr>
      <w:tr w:rsidR="00871257" w14:paraId="082FF5AA"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76C71071" w14:textId="51244AE9" w:rsidR="00871257" w:rsidRDefault="00813F28" w:rsidP="00871257">
            <w:pPr>
              <w:pStyle w:val="Body"/>
            </w:pPr>
            <w:r>
              <w:t>2018-0</w:t>
            </w:r>
            <w:r w:rsidR="00C902B5">
              <w:t>3</w:t>
            </w:r>
            <w:r>
              <w:t>-</w:t>
            </w:r>
            <w:r w:rsidR="00C902B5">
              <w:t>06</w:t>
            </w:r>
          </w:p>
        </w:tc>
        <w:tc>
          <w:tcPr>
            <w:tcW w:w="1170" w:type="dxa"/>
          </w:tcPr>
          <w:p w14:paraId="4DCEBA15" w14:textId="25E50437" w:rsidR="00871257" w:rsidRDefault="00813F28" w:rsidP="00871257">
            <w:pPr>
              <w:pStyle w:val="Body"/>
              <w:cnfStyle w:val="000000000000" w:firstRow="0" w:lastRow="0" w:firstColumn="0" w:lastColumn="0" w:oddVBand="0" w:evenVBand="0" w:oddHBand="0" w:evenHBand="0" w:firstRowFirstColumn="0" w:firstRowLastColumn="0" w:lastRowFirstColumn="0" w:lastRowLastColumn="0"/>
            </w:pPr>
            <w:r>
              <w:t>0</w:t>
            </w:r>
          </w:p>
        </w:tc>
        <w:tc>
          <w:tcPr>
            <w:tcW w:w="1170" w:type="dxa"/>
          </w:tcPr>
          <w:p w14:paraId="0EC59B5D" w14:textId="4DA56862" w:rsidR="00871257" w:rsidRDefault="00813F28" w:rsidP="00871257">
            <w:pPr>
              <w:pStyle w:val="Body"/>
              <w:cnfStyle w:val="000000000000" w:firstRow="0" w:lastRow="0" w:firstColumn="0" w:lastColumn="0" w:oddVBand="0" w:evenVBand="0" w:oddHBand="0" w:evenHBand="0" w:firstRowFirstColumn="0" w:firstRowLastColumn="0" w:lastRowFirstColumn="0" w:lastRowLastColumn="0"/>
            </w:pPr>
            <w:r>
              <w:t>2</w:t>
            </w:r>
          </w:p>
        </w:tc>
        <w:tc>
          <w:tcPr>
            <w:tcW w:w="5612" w:type="dxa"/>
          </w:tcPr>
          <w:p w14:paraId="4DE5E932" w14:textId="058F9D8E" w:rsidR="00871257" w:rsidRDefault="00813F28" w:rsidP="00947542">
            <w:pPr>
              <w:pStyle w:val="Body"/>
              <w:cnfStyle w:val="000000000000" w:firstRow="0" w:lastRow="0" w:firstColumn="0" w:lastColumn="0" w:oddVBand="0" w:evenVBand="0" w:oddHBand="0" w:evenHBand="0" w:firstRowFirstColumn="0" w:firstRowLastColumn="0" w:lastRowFirstColumn="0" w:lastRowLastColumn="0"/>
            </w:pPr>
            <w:r>
              <w:t>Change the description of workflow</w:t>
            </w:r>
          </w:p>
        </w:tc>
      </w:tr>
      <w:tr w:rsidR="0080066C" w14:paraId="301E4E1A"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32F02DB6" w14:textId="3A0A654E" w:rsidR="0080066C" w:rsidRDefault="00914793" w:rsidP="0080066C">
            <w:pPr>
              <w:pStyle w:val="Body"/>
            </w:pPr>
            <w:r>
              <w:t>2018-03-19</w:t>
            </w:r>
          </w:p>
        </w:tc>
        <w:tc>
          <w:tcPr>
            <w:tcW w:w="1170" w:type="dxa"/>
          </w:tcPr>
          <w:p w14:paraId="43166660" w14:textId="0AD7B03A" w:rsidR="0080066C" w:rsidRDefault="00914793" w:rsidP="00871257">
            <w:pPr>
              <w:pStyle w:val="Body"/>
              <w:cnfStyle w:val="000000000000" w:firstRow="0" w:lastRow="0" w:firstColumn="0" w:lastColumn="0" w:oddVBand="0" w:evenVBand="0" w:oddHBand="0" w:evenHBand="0" w:firstRowFirstColumn="0" w:firstRowLastColumn="0" w:lastRowFirstColumn="0" w:lastRowLastColumn="0"/>
            </w:pPr>
            <w:r>
              <w:t>0</w:t>
            </w:r>
          </w:p>
        </w:tc>
        <w:tc>
          <w:tcPr>
            <w:tcW w:w="1170" w:type="dxa"/>
          </w:tcPr>
          <w:p w14:paraId="4D6240C0" w14:textId="7796FDD8" w:rsidR="0080066C" w:rsidRDefault="00914793" w:rsidP="00871257">
            <w:pPr>
              <w:pStyle w:val="Body"/>
              <w:cnfStyle w:val="000000000000" w:firstRow="0" w:lastRow="0" w:firstColumn="0" w:lastColumn="0" w:oddVBand="0" w:evenVBand="0" w:oddHBand="0" w:evenHBand="0" w:firstRowFirstColumn="0" w:firstRowLastColumn="0" w:lastRowFirstColumn="0" w:lastRowLastColumn="0"/>
            </w:pPr>
            <w:r>
              <w:t>3</w:t>
            </w:r>
          </w:p>
        </w:tc>
        <w:tc>
          <w:tcPr>
            <w:tcW w:w="5612" w:type="dxa"/>
          </w:tcPr>
          <w:p w14:paraId="4D5AD15A" w14:textId="0551AF6A" w:rsidR="0080066C" w:rsidRDefault="00914793" w:rsidP="004E0ABB">
            <w:pPr>
              <w:pStyle w:val="Body"/>
              <w:cnfStyle w:val="000000000000" w:firstRow="0" w:lastRow="0" w:firstColumn="0" w:lastColumn="0" w:oddVBand="0" w:evenVBand="0" w:oddHBand="0" w:evenHBand="0" w:firstRowFirstColumn="0" w:firstRowLastColumn="0" w:lastRowFirstColumn="0" w:lastRowLastColumn="0"/>
            </w:pPr>
            <w:r>
              <w:t>Rewritten</w:t>
            </w:r>
          </w:p>
        </w:tc>
      </w:tr>
      <w:tr w:rsidR="0080066C" w14:paraId="3369F0A5"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15A6FE36" w14:textId="77777777" w:rsidR="0080066C" w:rsidRDefault="0080066C" w:rsidP="00871257">
            <w:pPr>
              <w:pStyle w:val="Body"/>
            </w:pPr>
          </w:p>
        </w:tc>
        <w:tc>
          <w:tcPr>
            <w:tcW w:w="1170" w:type="dxa"/>
          </w:tcPr>
          <w:p w14:paraId="42730B06"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1170" w:type="dxa"/>
          </w:tcPr>
          <w:p w14:paraId="527AC1DD"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5612" w:type="dxa"/>
          </w:tcPr>
          <w:p w14:paraId="4A6C2F93"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r>
      <w:tr w:rsidR="0080066C" w14:paraId="763A8730"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0241C668" w14:textId="77777777" w:rsidR="0080066C" w:rsidRDefault="0080066C" w:rsidP="00871257">
            <w:pPr>
              <w:pStyle w:val="Body"/>
            </w:pPr>
          </w:p>
        </w:tc>
        <w:tc>
          <w:tcPr>
            <w:tcW w:w="1170" w:type="dxa"/>
          </w:tcPr>
          <w:p w14:paraId="30653CCE"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1170" w:type="dxa"/>
          </w:tcPr>
          <w:p w14:paraId="36DA6715"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5612" w:type="dxa"/>
          </w:tcPr>
          <w:p w14:paraId="73B15C9A"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r>
      <w:tr w:rsidR="0080066C" w14:paraId="26EE38F7"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3E613765" w14:textId="77777777" w:rsidR="0080066C" w:rsidRDefault="0080066C" w:rsidP="00871257">
            <w:pPr>
              <w:pStyle w:val="Body"/>
            </w:pPr>
          </w:p>
        </w:tc>
        <w:tc>
          <w:tcPr>
            <w:tcW w:w="1170" w:type="dxa"/>
          </w:tcPr>
          <w:p w14:paraId="3296FA61"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1170" w:type="dxa"/>
          </w:tcPr>
          <w:p w14:paraId="65102929"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5612" w:type="dxa"/>
          </w:tcPr>
          <w:p w14:paraId="38080680"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r>
      <w:tr w:rsidR="0080066C" w14:paraId="43E94D46"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1C0C14C1" w14:textId="77777777" w:rsidR="0080066C" w:rsidRDefault="0080066C" w:rsidP="00871257">
            <w:pPr>
              <w:pStyle w:val="Body"/>
            </w:pPr>
          </w:p>
        </w:tc>
        <w:tc>
          <w:tcPr>
            <w:tcW w:w="1170" w:type="dxa"/>
          </w:tcPr>
          <w:p w14:paraId="1684EC5C"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1170" w:type="dxa"/>
          </w:tcPr>
          <w:p w14:paraId="046C3A66"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5612" w:type="dxa"/>
          </w:tcPr>
          <w:p w14:paraId="47091EA4"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r>
      <w:tr w:rsidR="0080066C" w14:paraId="429F147A" w14:textId="77777777" w:rsidTr="00871257">
        <w:tc>
          <w:tcPr>
            <w:cnfStyle w:val="001000000000" w:firstRow="0" w:lastRow="0" w:firstColumn="1" w:lastColumn="0" w:oddVBand="0" w:evenVBand="0" w:oddHBand="0" w:evenHBand="0" w:firstRowFirstColumn="0" w:firstRowLastColumn="0" w:lastRowFirstColumn="0" w:lastRowLastColumn="0"/>
            <w:tcW w:w="1278" w:type="dxa"/>
          </w:tcPr>
          <w:p w14:paraId="68464C25" w14:textId="77777777" w:rsidR="0080066C" w:rsidRDefault="0080066C" w:rsidP="00871257">
            <w:pPr>
              <w:pStyle w:val="Body"/>
            </w:pPr>
          </w:p>
        </w:tc>
        <w:tc>
          <w:tcPr>
            <w:tcW w:w="1170" w:type="dxa"/>
          </w:tcPr>
          <w:p w14:paraId="6BE41FD9"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1170" w:type="dxa"/>
          </w:tcPr>
          <w:p w14:paraId="29A6C411"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c>
          <w:tcPr>
            <w:tcW w:w="5612" w:type="dxa"/>
          </w:tcPr>
          <w:p w14:paraId="7DBC79F1" w14:textId="77777777" w:rsidR="0080066C" w:rsidRDefault="0080066C" w:rsidP="00871257">
            <w:pPr>
              <w:pStyle w:val="Body"/>
              <w:cnfStyle w:val="000000000000" w:firstRow="0" w:lastRow="0" w:firstColumn="0" w:lastColumn="0" w:oddVBand="0" w:evenVBand="0" w:oddHBand="0" w:evenHBand="0" w:firstRowFirstColumn="0" w:firstRowLastColumn="0" w:lastRowFirstColumn="0" w:lastRowLastColumn="0"/>
            </w:pPr>
          </w:p>
        </w:tc>
      </w:tr>
    </w:tbl>
    <w:p w14:paraId="6BE164F5" w14:textId="77777777" w:rsidR="00871257" w:rsidRDefault="00871257" w:rsidP="00871257">
      <w:pPr>
        <w:pStyle w:val="Body"/>
        <w:rPr>
          <w:sz w:val="28"/>
          <w:szCs w:val="19"/>
        </w:rPr>
      </w:pPr>
      <w:r>
        <w:br w:type="page"/>
      </w:r>
    </w:p>
    <w:p w14:paraId="18270E96" w14:textId="7788EB9E" w:rsidR="00B37B02" w:rsidRDefault="00B37B02" w:rsidP="00B37B02">
      <w:pPr>
        <w:pStyle w:val="Body"/>
        <w:rPr>
          <w:rStyle w:val="Hideable"/>
        </w:rPr>
      </w:pPr>
    </w:p>
    <w:p w14:paraId="385CCC3F" w14:textId="77777777" w:rsidR="00D52D4C" w:rsidRPr="00307245" w:rsidRDefault="00D52D4C" w:rsidP="007912BC">
      <w:pPr>
        <w:pStyle w:val="Body"/>
        <w:rPr>
          <w:rStyle w:val="Hideable"/>
        </w:rPr>
      </w:pPr>
    </w:p>
    <w:p w14:paraId="05F992CA" w14:textId="77777777" w:rsidR="00C54358" w:rsidRDefault="00C54358" w:rsidP="00E23535">
      <w:pPr>
        <w:pStyle w:val="Headline1"/>
      </w:pPr>
      <w:bookmarkStart w:id="2" w:name="_Toc509257996"/>
      <w:r>
        <w:t>Executive Summary</w:t>
      </w:r>
      <w:bookmarkEnd w:id="2"/>
    </w:p>
    <w:p w14:paraId="3B7705D0" w14:textId="4FE7F340" w:rsidR="00DF54E7" w:rsidRDefault="00DF54E7" w:rsidP="00DF54E7">
      <w:pPr>
        <w:pStyle w:val="Body"/>
        <w:rPr>
          <w:color w:val="FF0000"/>
        </w:rPr>
      </w:pPr>
      <w:r w:rsidRPr="00DF54E7">
        <w:rPr>
          <w:color w:val="FF0000"/>
        </w:rPr>
        <w:t xml:space="preserve">Disclaimer: please consider this document </w:t>
      </w:r>
      <w:r w:rsidR="00C73630">
        <w:rPr>
          <w:color w:val="FF0000"/>
        </w:rPr>
        <w:t xml:space="preserve">as a work-in-progress. The exercise is to produce a text similar to a software </w:t>
      </w:r>
      <w:r w:rsidR="00C902B5">
        <w:rPr>
          <w:color w:val="FF0000"/>
        </w:rPr>
        <w:t>specification,</w:t>
      </w:r>
      <w:r w:rsidR="00C73630">
        <w:rPr>
          <w:color w:val="FF0000"/>
        </w:rPr>
        <w:t xml:space="preserve"> but </w:t>
      </w:r>
      <w:r w:rsidR="00C902B5">
        <w:rPr>
          <w:color w:val="FF0000"/>
        </w:rPr>
        <w:t xml:space="preserve">we use an Agile approach to build IBISA and </w:t>
      </w:r>
      <w:r w:rsidR="002C0C71">
        <w:rPr>
          <w:color w:val="FF0000"/>
        </w:rPr>
        <w:t xml:space="preserve">nothing is written in stone: </w:t>
      </w:r>
      <w:r w:rsidR="00C73630">
        <w:rPr>
          <w:color w:val="FF0000"/>
        </w:rPr>
        <w:t>all clauses are subject to change during the progress of the reflection.</w:t>
      </w:r>
    </w:p>
    <w:p w14:paraId="36E2B796" w14:textId="77777777" w:rsidR="00914793" w:rsidRDefault="00DC176E" w:rsidP="00DC176E">
      <w:pPr>
        <w:pStyle w:val="Body"/>
      </w:pPr>
      <w:r>
        <w:t xml:space="preserve">The purpose of this document is to </w:t>
      </w:r>
      <w:r w:rsidR="00813F28">
        <w:t xml:space="preserve">document </w:t>
      </w:r>
      <w:r w:rsidR="00914793">
        <w:t>the development process used for IBISA.</w:t>
      </w:r>
    </w:p>
    <w:p w14:paraId="1D1329C5" w14:textId="071D6559" w:rsidR="00914793" w:rsidRDefault="00914793" w:rsidP="00DC176E">
      <w:pPr>
        <w:pStyle w:val="Body"/>
      </w:pPr>
      <w:r>
        <w:t>Developing IBISA is challenging because IBISA breaks ground in many aspects:</w:t>
      </w:r>
    </w:p>
    <w:p w14:paraId="09A39B05" w14:textId="64076C25" w:rsidR="00914793" w:rsidRDefault="00914793" w:rsidP="00914793">
      <w:pPr>
        <w:pStyle w:val="Bullet2"/>
      </w:pPr>
      <w:r>
        <w:t>The business process of risk sharing is ancestral, but its use at a worldwide scale and using blockchain has never been tried and documented, so we need to be flexible to adapt the process</w:t>
      </w:r>
    </w:p>
    <w:p w14:paraId="0BCCBC68" w14:textId="33DDD933" w:rsidR="00914793" w:rsidRDefault="00914793" w:rsidP="00914793">
      <w:pPr>
        <w:pStyle w:val="Bullet2"/>
      </w:pPr>
      <w:r>
        <w:t>The development team is scattered worldwide. In March 2018 there is a team in Luxembourg, a team in Gujarat (India), a team in Moscow (Russia), one individual in HCM-City (Vietnam) and it can be growing, a possible team in The Hague (Netherlands), a possible team in Denver (USA) etc.</w:t>
      </w:r>
    </w:p>
    <w:p w14:paraId="60E23C49" w14:textId="6011467D" w:rsidR="00914793" w:rsidRDefault="00914793" w:rsidP="00914793">
      <w:pPr>
        <w:pStyle w:val="Bullet2"/>
      </w:pPr>
      <w:r>
        <w:t>The development environment of each team is different from the others, as well as the practices.</w:t>
      </w:r>
    </w:p>
    <w:p w14:paraId="50800DDB" w14:textId="11058D87" w:rsidR="00C902B5" w:rsidRDefault="00DC176E" w:rsidP="00DC176E">
      <w:pPr>
        <w:pStyle w:val="Body"/>
      </w:pPr>
      <w:r>
        <w:t xml:space="preserve">The choice of the blockchain </w:t>
      </w:r>
      <w:r w:rsidR="00660C1E">
        <w:t xml:space="preserve">(Ethereum, Hyperledger Fabric or other) </w:t>
      </w:r>
      <w:r>
        <w:t xml:space="preserve">is not yet definitive and the </w:t>
      </w:r>
      <w:r w:rsidR="00C902B5">
        <w:t>architecture of IBISA expects that several IBISA on different types of blockchains will be interoperable, i.e. the values of the tokens will be maintained across blockchains.</w:t>
      </w:r>
    </w:p>
    <w:p w14:paraId="5E8C5000" w14:textId="77777777" w:rsidR="00254AD9" w:rsidRPr="00101A0B" w:rsidRDefault="00254AD9" w:rsidP="00254AD9">
      <w:pPr>
        <w:pStyle w:val="Headline2"/>
        <w:numPr>
          <w:ilvl w:val="1"/>
          <w:numId w:val="2"/>
        </w:numPr>
      </w:pPr>
      <w:bookmarkStart w:id="3" w:name="_Toc509162216"/>
      <w:bookmarkStart w:id="4" w:name="_Toc509257997"/>
      <w:r w:rsidRPr="00101A0B">
        <w:t>Presentation of IBISA</w:t>
      </w:r>
      <w:bookmarkEnd w:id="3"/>
      <w:bookmarkEnd w:id="4"/>
    </w:p>
    <w:p w14:paraId="47E60A95" w14:textId="77777777" w:rsidR="00254AD9" w:rsidRDefault="00254AD9" w:rsidP="00254AD9">
      <w:pPr>
        <w:pStyle w:val="Body"/>
      </w:pPr>
      <w:r>
        <w:t xml:space="preserve">IBISA means </w:t>
      </w:r>
      <w:r w:rsidRPr="005E2F24">
        <w:rPr>
          <w:b/>
          <w:i/>
        </w:rPr>
        <w:t>I</w:t>
      </w:r>
      <w:r w:rsidRPr="005D2205">
        <w:rPr>
          <w:i/>
        </w:rPr>
        <w:t xml:space="preserve">nclusive </w:t>
      </w:r>
      <w:r w:rsidRPr="005E2F24">
        <w:rPr>
          <w:b/>
          <w:i/>
        </w:rPr>
        <w:t>B</w:t>
      </w:r>
      <w:r w:rsidRPr="005D2205">
        <w:rPr>
          <w:i/>
        </w:rPr>
        <w:t xml:space="preserve">lockchain </w:t>
      </w:r>
      <w:r w:rsidRPr="005E2F24">
        <w:rPr>
          <w:b/>
          <w:i/>
        </w:rPr>
        <w:t>I</w:t>
      </w:r>
      <w:r w:rsidRPr="005D2205">
        <w:rPr>
          <w:i/>
        </w:rPr>
        <w:t>nsurance using </w:t>
      </w:r>
      <w:r w:rsidRPr="005E2F24">
        <w:rPr>
          <w:b/>
          <w:i/>
        </w:rPr>
        <w:t>S</w:t>
      </w:r>
      <w:r w:rsidRPr="005D2205">
        <w:rPr>
          <w:i/>
        </w:rPr>
        <w:t xml:space="preserve">pace </w:t>
      </w:r>
      <w:r w:rsidRPr="005E2F24">
        <w:rPr>
          <w:b/>
          <w:i/>
        </w:rPr>
        <w:t>A</w:t>
      </w:r>
      <w:r w:rsidRPr="005D2205">
        <w:rPr>
          <w:i/>
        </w:rPr>
        <w:t>ssets</w:t>
      </w:r>
      <w:r w:rsidRPr="00981196">
        <w:t>.</w:t>
      </w:r>
    </w:p>
    <w:p w14:paraId="5F30D643" w14:textId="7C32D06F" w:rsidR="00254AD9" w:rsidRDefault="00254AD9" w:rsidP="00254AD9">
      <w:pPr>
        <w:pStyle w:val="Body"/>
      </w:pPr>
      <w:r>
        <w:t>Since this architecture document is internal to the project, we assume that the reader knows about IBISA purposes and goals. If not please refer to other project documents, for example the Architecture document. Alternatively read the FAQ below.</w:t>
      </w:r>
    </w:p>
    <w:p w14:paraId="6F98A3E6" w14:textId="77777777" w:rsidR="00254AD9" w:rsidRDefault="00254AD9" w:rsidP="00254AD9">
      <w:pPr>
        <w:pStyle w:val="Body"/>
      </w:pPr>
      <w:r>
        <w:t>Technically speaking, IBISA uses the blockchain technologies for the following functions:</w:t>
      </w:r>
    </w:p>
    <w:p w14:paraId="4DD4AD68" w14:textId="77777777" w:rsidR="00254AD9" w:rsidRDefault="00254AD9" w:rsidP="00254AD9">
      <w:pPr>
        <w:pStyle w:val="Bullet2"/>
      </w:pPr>
      <w:r>
        <w:t>Peer-to-peer sharing of crop risk due to weather or pests and to indemnify the victims;</w:t>
      </w:r>
    </w:p>
    <w:p w14:paraId="730D5C8C" w14:textId="77777777" w:rsidR="00254AD9" w:rsidRDefault="00254AD9" w:rsidP="00254AD9">
      <w:pPr>
        <w:pStyle w:val="Bullet2"/>
      </w:pPr>
      <w:r>
        <w:t>Assessment of eventual damages by “wisdom of crowds” based on freely available data, especially Earth Observation data.</w:t>
      </w:r>
    </w:p>
    <w:p w14:paraId="62A46B08" w14:textId="77777777" w:rsidR="00254AD9" w:rsidRDefault="00254AD9" w:rsidP="00254AD9">
      <w:pPr>
        <w:pStyle w:val="Body"/>
      </w:pPr>
      <w:r>
        <w:t>IBISA relies essentially on the low cost of transaction of the blockchain.</w:t>
      </w:r>
    </w:p>
    <w:p w14:paraId="58AAFBA1" w14:textId="77777777" w:rsidR="00254AD9" w:rsidRDefault="00254AD9" w:rsidP="00254AD9">
      <w:pPr>
        <w:pStyle w:val="Headline2"/>
        <w:numPr>
          <w:ilvl w:val="1"/>
          <w:numId w:val="2"/>
        </w:numPr>
      </w:pPr>
      <w:bookmarkStart w:id="5" w:name="_Toc509162217"/>
      <w:bookmarkStart w:id="6" w:name="_Toc509257998"/>
      <w:r>
        <w:t>Frequently asked questions</w:t>
      </w:r>
      <w:bookmarkEnd w:id="5"/>
      <w:bookmarkEnd w:id="6"/>
    </w:p>
    <w:p w14:paraId="328434A5" w14:textId="77777777" w:rsidR="00254AD9" w:rsidRDefault="00254AD9" w:rsidP="00254AD9">
      <w:pPr>
        <w:pStyle w:val="Body"/>
      </w:pPr>
      <w:r>
        <w:t>What is IBISA?</w:t>
      </w:r>
    </w:p>
    <w:p w14:paraId="14E459AA" w14:textId="77777777" w:rsidR="00254AD9" w:rsidRDefault="00254AD9" w:rsidP="00254AD9">
      <w:pPr>
        <w:pStyle w:val="BodyIndent"/>
      </w:pPr>
      <w:r>
        <w:t>IBISA is an agriculture risk sharing service, mutualised worldwide among poor farmer who have a revenue of around 1 or 2 USD per day.</w:t>
      </w:r>
    </w:p>
    <w:p w14:paraId="17507952" w14:textId="77777777" w:rsidR="00254AD9" w:rsidRDefault="00254AD9" w:rsidP="00254AD9">
      <w:pPr>
        <w:pStyle w:val="Body"/>
      </w:pPr>
      <w:r>
        <w:t>What is the value of IBISA?</w:t>
      </w:r>
    </w:p>
    <w:p w14:paraId="054AF8DD" w14:textId="685BA61D" w:rsidR="00254AD9" w:rsidRDefault="00254AD9" w:rsidP="00254AD9">
      <w:pPr>
        <w:pStyle w:val="BodyIndent"/>
      </w:pPr>
      <w:r>
        <w:t xml:space="preserve">IBISA solves the issues </w:t>
      </w:r>
      <w:r w:rsidR="00651EBF">
        <w:t xml:space="preserve">that limit the growth </w:t>
      </w:r>
      <w:r>
        <w:t>of Micro-Insurance</w:t>
      </w:r>
      <w:r w:rsidR="00651EBF">
        <w:t>,</w:t>
      </w:r>
      <w:r>
        <w:t xml:space="preserve"> </w:t>
      </w:r>
      <w:r w:rsidR="00651EBF">
        <w:t>which</w:t>
      </w:r>
      <w:r>
        <w:t xml:space="preserve"> is considered by poor farmers as very useful but too expensive. Such insurances exist only where they are largely subsidized by the government. For example, PROPAGRO in Brazil, INS in Costa Rica, CCIS in India, ANAGSA and the FONDEN programme in Mexico, PCIC in the Philippines, Agroseguro in Spain, and FCIC in the USA, for which every respective government pays for more than half of the premiums.</w:t>
      </w:r>
    </w:p>
    <w:p w14:paraId="2839E0FF" w14:textId="77777777" w:rsidR="00254AD9" w:rsidRDefault="00254AD9" w:rsidP="00254AD9">
      <w:pPr>
        <w:pStyle w:val="Body"/>
      </w:pPr>
      <w:r>
        <w:t>What is the value of IBISA for farmers?</w:t>
      </w:r>
    </w:p>
    <w:p w14:paraId="4F795EA4" w14:textId="77777777" w:rsidR="00254AD9" w:rsidRDefault="00254AD9" w:rsidP="00254AD9">
      <w:pPr>
        <w:pStyle w:val="BodyIndent"/>
      </w:pPr>
      <w:r>
        <w:t>IBISA brings low cost service, quick loss assessment and fast pay-out.</w:t>
      </w:r>
    </w:p>
    <w:p w14:paraId="7E30A8C5" w14:textId="77777777" w:rsidR="00254AD9" w:rsidRDefault="00254AD9" w:rsidP="00254AD9">
      <w:pPr>
        <w:pStyle w:val="Body"/>
      </w:pPr>
      <w:r>
        <w:t>What is the value for Bitbank and for early partners?</w:t>
      </w:r>
    </w:p>
    <w:p w14:paraId="2BC77CB0" w14:textId="35C09EC6" w:rsidR="00254AD9" w:rsidRPr="004D7C85" w:rsidRDefault="00254AD9" w:rsidP="00254AD9">
      <w:pPr>
        <w:pStyle w:val="Listenumros3"/>
        <w:ind w:left="993"/>
      </w:pPr>
      <w:r w:rsidRPr="004D7C85">
        <w:t>Bitbank</w:t>
      </w:r>
      <w:r>
        <w:t xml:space="preserve"> and its partners</w:t>
      </w:r>
      <w:r w:rsidRPr="004D7C85">
        <w:t>, acting as initiator</w:t>
      </w:r>
      <w:r w:rsidR="00651EBF">
        <w:t>s</w:t>
      </w:r>
      <w:r w:rsidRPr="004D7C85">
        <w:t xml:space="preserve"> of the service, can monetize the utilities tokens created</w:t>
      </w:r>
      <w:r>
        <w:t xml:space="preserve"> for IBISA</w:t>
      </w:r>
    </w:p>
    <w:p w14:paraId="1F072DCD" w14:textId="4962D072" w:rsidR="00254AD9" w:rsidRDefault="00254AD9" w:rsidP="00254AD9">
      <w:pPr>
        <w:pStyle w:val="Listenumros3"/>
        <w:ind w:left="993"/>
      </w:pPr>
      <w:r w:rsidRPr="004D7C85">
        <w:t>Bitbank</w:t>
      </w:r>
      <w:r w:rsidRPr="001F02A2">
        <w:t xml:space="preserve"> </w:t>
      </w:r>
      <w:r>
        <w:t>and its partners</w:t>
      </w:r>
      <w:r w:rsidRPr="004D7C85">
        <w:t xml:space="preserve">, acting as stakeholders of the ecosystem, </w:t>
      </w:r>
      <w:r>
        <w:t>are rewarded as such</w:t>
      </w:r>
      <w:r w:rsidR="00C77A20">
        <w:t>,</w:t>
      </w:r>
      <w:r>
        <w:t xml:space="preserve"> for</w:t>
      </w:r>
      <w:r w:rsidRPr="004D7C85">
        <w:t xml:space="preserve"> </w:t>
      </w:r>
      <w:r w:rsidR="00C77A20">
        <w:t xml:space="preserve">rendering </w:t>
      </w:r>
      <w:r>
        <w:t>IBISA</w:t>
      </w:r>
      <w:r w:rsidRPr="004D7C85">
        <w:t xml:space="preserve"> services</w:t>
      </w:r>
    </w:p>
    <w:p w14:paraId="7174DE59" w14:textId="77777777" w:rsidR="00254AD9" w:rsidRDefault="00254AD9" w:rsidP="00254AD9">
      <w:pPr>
        <w:pStyle w:val="Listenumros3"/>
        <w:ind w:left="993"/>
      </w:pPr>
      <w:r>
        <w:t>Because the system is decentralised, the cost of operations is minimal for Bitbank</w:t>
      </w:r>
      <w:r w:rsidRPr="001F02A2">
        <w:t xml:space="preserve"> </w:t>
      </w:r>
      <w:r>
        <w:t>and its partners</w:t>
      </w:r>
    </w:p>
    <w:p w14:paraId="2B82E41C" w14:textId="77777777" w:rsidR="00254AD9" w:rsidRPr="004D7C85" w:rsidRDefault="00254AD9" w:rsidP="00254AD9">
      <w:pPr>
        <w:pStyle w:val="Listenumros3"/>
        <w:ind w:left="993"/>
      </w:pPr>
      <w:r>
        <w:t>The know-how can be monetized to help other stakeholders when they come.</w:t>
      </w:r>
    </w:p>
    <w:p w14:paraId="5775CFAD" w14:textId="77777777" w:rsidR="00254AD9" w:rsidRDefault="00254AD9" w:rsidP="00254AD9">
      <w:pPr>
        <w:pStyle w:val="Body"/>
      </w:pPr>
      <w:r>
        <w:t>How is it possible?</w:t>
      </w:r>
    </w:p>
    <w:p w14:paraId="5DAD00F4" w14:textId="77777777" w:rsidR="00254AD9" w:rsidRDefault="00254AD9" w:rsidP="00254AD9">
      <w:pPr>
        <w:pStyle w:val="Listenumros2"/>
        <w:numPr>
          <w:ilvl w:val="0"/>
          <w:numId w:val="32"/>
        </w:numPr>
        <w:ind w:left="993"/>
      </w:pPr>
      <w:r>
        <w:t>Because of the low cost of transaction of blockchain, favourable to peer-to-peer payments</w:t>
      </w:r>
    </w:p>
    <w:p w14:paraId="510A7A10" w14:textId="77777777" w:rsidR="00254AD9" w:rsidRDefault="00254AD9" w:rsidP="00254AD9">
      <w:pPr>
        <w:pStyle w:val="Listenumros2"/>
        <w:numPr>
          <w:ilvl w:val="0"/>
          <w:numId w:val="32"/>
        </w:numPr>
        <w:ind w:left="993"/>
      </w:pPr>
      <w:r>
        <w:lastRenderedPageBreak/>
        <w:t>Because of the free availability of Earth Observation satellite data, favourable to crop assessment</w:t>
      </w:r>
    </w:p>
    <w:p w14:paraId="19F9A775" w14:textId="77777777" w:rsidR="00254AD9" w:rsidRDefault="00254AD9" w:rsidP="00254AD9">
      <w:pPr>
        <w:pStyle w:val="Listenumros2"/>
        <w:numPr>
          <w:ilvl w:val="0"/>
          <w:numId w:val="32"/>
        </w:numPr>
        <w:ind w:left="993"/>
      </w:pPr>
      <w:r>
        <w:t>Because of the immutability of blockchain, favourable to fair and transparent governance</w:t>
      </w:r>
    </w:p>
    <w:p w14:paraId="1999FFB5" w14:textId="5A9ADAB2" w:rsidR="00254AD9" w:rsidRDefault="00254AD9" w:rsidP="00254AD9">
      <w:pPr>
        <w:pStyle w:val="Body"/>
      </w:pPr>
      <w:r>
        <w:t xml:space="preserve">What technologies are used and why </w:t>
      </w:r>
      <w:r w:rsidR="004B3AFE">
        <w:t>IBISA</w:t>
      </w:r>
      <w:r>
        <w:t xml:space="preserve"> can succeed?</w:t>
      </w:r>
    </w:p>
    <w:p w14:paraId="43F3922E" w14:textId="2AF10FE0" w:rsidR="00254AD9" w:rsidRDefault="00254AD9" w:rsidP="00254AD9">
      <w:pPr>
        <w:pStyle w:val="Listenumros2"/>
        <w:numPr>
          <w:ilvl w:val="0"/>
          <w:numId w:val="33"/>
        </w:numPr>
        <w:ind w:left="993"/>
      </w:pPr>
      <w:r>
        <w:t>Mutual Insurance technologies</w:t>
      </w:r>
      <w:r w:rsidR="00C77A20">
        <w:t xml:space="preserve"> and expeience</w:t>
      </w:r>
      <w:r>
        <w:t>: represented in IBISA by Annette Houtekamer</w:t>
      </w:r>
      <w:r w:rsidR="00C77A20">
        <w:t xml:space="preserve"> and by 2 world scale NGO’s (FHI360 and ADA-Micro-finance)</w:t>
      </w:r>
    </w:p>
    <w:p w14:paraId="723BB6DD" w14:textId="77777777" w:rsidR="00254AD9" w:rsidRDefault="00254AD9" w:rsidP="00254AD9">
      <w:pPr>
        <w:pStyle w:val="Listenumros2"/>
        <w:numPr>
          <w:ilvl w:val="0"/>
          <w:numId w:val="33"/>
        </w:numPr>
        <w:ind w:left="993"/>
      </w:pPr>
      <w:r>
        <w:t>Blockchain, System design and Earth Observation:</w:t>
      </w:r>
      <w:r w:rsidRPr="0033665F">
        <w:t xml:space="preserve"> </w:t>
      </w:r>
      <w:r>
        <w:t>represented in IBISA by Vu Tien Khang</w:t>
      </w:r>
    </w:p>
    <w:p w14:paraId="77E3396A" w14:textId="77777777" w:rsidR="00254AD9" w:rsidRDefault="00254AD9" w:rsidP="00254AD9">
      <w:pPr>
        <w:pStyle w:val="Listenumros2"/>
        <w:numPr>
          <w:ilvl w:val="0"/>
          <w:numId w:val="33"/>
        </w:numPr>
        <w:ind w:left="993"/>
      </w:pPr>
      <w:r>
        <w:t>Blockchain token and economics: represented in IBISA by María Mateo Iborra</w:t>
      </w:r>
    </w:p>
    <w:p w14:paraId="631E7E88" w14:textId="1382CED7" w:rsidR="00254AD9" w:rsidRPr="00C77A20" w:rsidRDefault="00254AD9" w:rsidP="00254AD9">
      <w:pPr>
        <w:pStyle w:val="Listenumros2"/>
        <w:numPr>
          <w:ilvl w:val="0"/>
          <w:numId w:val="33"/>
        </w:numPr>
        <w:ind w:left="993"/>
      </w:pPr>
      <w:r>
        <w:t>Blockchain Network and Cyber-</w:t>
      </w:r>
      <w:r w:rsidRPr="0033665F">
        <w:rPr>
          <w:lang w:val="en-US"/>
        </w:rPr>
        <w:t xml:space="preserve">security : </w:t>
      </w:r>
      <w:r>
        <w:t>represented in IBISA by Jes</w:t>
      </w:r>
      <w:r>
        <w:rPr>
          <w:lang w:val="en-US"/>
        </w:rPr>
        <w:t>ús Peña Garcia</w:t>
      </w:r>
    </w:p>
    <w:p w14:paraId="1C45D6F0" w14:textId="2AC86EFD" w:rsidR="00C77A20" w:rsidRDefault="00C77A20" w:rsidP="00254AD9">
      <w:pPr>
        <w:pStyle w:val="Listenumros2"/>
        <w:numPr>
          <w:ilvl w:val="0"/>
          <w:numId w:val="33"/>
        </w:numPr>
        <w:ind w:left="993"/>
      </w:pPr>
      <w:r>
        <w:rPr>
          <w:lang w:val="en-US"/>
        </w:rPr>
        <w:t xml:space="preserve">More and more </w:t>
      </w:r>
      <w:r w:rsidR="004B3AFE">
        <w:rPr>
          <w:lang w:val="en-US"/>
        </w:rPr>
        <w:t>people are joining the move</w:t>
      </w:r>
      <w:r w:rsidR="009046BD">
        <w:rPr>
          <w:lang w:val="en-US"/>
        </w:rPr>
        <w:t>.</w:t>
      </w:r>
    </w:p>
    <w:p w14:paraId="2D877AE9" w14:textId="2AAC2421" w:rsidR="00AD7239" w:rsidRDefault="00AD7239" w:rsidP="00AD7239">
      <w:pPr>
        <w:pStyle w:val="Headline1"/>
      </w:pPr>
      <w:bookmarkStart w:id="7" w:name="_Toc509257999"/>
      <w:r>
        <w:t>IBISA project management approach</w:t>
      </w:r>
      <w:bookmarkEnd w:id="7"/>
    </w:p>
    <w:p w14:paraId="4E4C9779" w14:textId="77777777" w:rsidR="00AD7239" w:rsidRDefault="00AD7239" w:rsidP="00AD7239">
      <w:pPr>
        <w:pStyle w:val="Body"/>
      </w:pPr>
      <w:r>
        <w:t>Although each the technologies that is used has been successfully demonstrated in other fields, IBISA is ground-breaking in every facet of its operation.</w:t>
      </w:r>
    </w:p>
    <w:p w14:paraId="6B5BDEF6" w14:textId="77777777" w:rsidR="00AD7239" w:rsidRDefault="00AD7239" w:rsidP="00AD7239">
      <w:pPr>
        <w:pStyle w:val="Bullet2"/>
      </w:pPr>
      <w:r>
        <w:t>Risk sharing peer-to-peer micro pay-out in a large population</w:t>
      </w:r>
    </w:p>
    <w:p w14:paraId="3E8573AF" w14:textId="77777777" w:rsidR="00AD7239" w:rsidRDefault="00AD7239" w:rsidP="00AD7239">
      <w:pPr>
        <w:pStyle w:val="Bullet2"/>
      </w:pPr>
      <w:r>
        <w:t>Assessing damages using wisdom of crowds</w:t>
      </w:r>
    </w:p>
    <w:p w14:paraId="20B3E535" w14:textId="77777777" w:rsidR="00AD7239" w:rsidRDefault="00AD7239" w:rsidP="00AD7239">
      <w:pPr>
        <w:pStyle w:val="Bullet2"/>
      </w:pPr>
      <w:r>
        <w:t>Risk sharing on index-based risks for tropical crops</w:t>
      </w:r>
    </w:p>
    <w:p w14:paraId="306CD38F" w14:textId="77777777" w:rsidR="00AD7239" w:rsidRDefault="00AD7239" w:rsidP="00AD7239">
      <w:pPr>
        <w:pStyle w:val="Bullet2"/>
      </w:pPr>
      <w:r>
        <w:t>Risk sharing governance across different cultures</w:t>
      </w:r>
    </w:p>
    <w:p w14:paraId="59FCDC5B" w14:textId="77777777" w:rsidR="00AD7239" w:rsidRDefault="00AD7239" w:rsidP="00AD7239">
      <w:pPr>
        <w:pStyle w:val="Bullet2"/>
      </w:pPr>
      <w:r>
        <w:t>User experience interface adequate with a multitude of other social network and incentive tools</w:t>
      </w:r>
    </w:p>
    <w:p w14:paraId="549E6CDE" w14:textId="77777777" w:rsidR="00AD7239" w:rsidRDefault="00AD7239" w:rsidP="00AD7239">
      <w:pPr>
        <w:pStyle w:val="Bullet2"/>
      </w:pPr>
      <w:r>
        <w:t>etc.</w:t>
      </w:r>
    </w:p>
    <w:p w14:paraId="3D37A79C" w14:textId="2DBE050E" w:rsidR="00AD7239" w:rsidRDefault="00A720ED" w:rsidP="00A720ED">
      <w:pPr>
        <w:pStyle w:val="Headline2"/>
      </w:pPr>
      <w:bookmarkStart w:id="8" w:name="_Toc509258000"/>
      <w:r>
        <w:t>IBISA use of GIST</w:t>
      </w:r>
      <w:bookmarkEnd w:id="8"/>
    </w:p>
    <w:p w14:paraId="4B2C06AE" w14:textId="4185BB6B" w:rsidR="00A720ED" w:rsidRDefault="00A720ED" w:rsidP="00A720ED">
      <w:pPr>
        <w:pStyle w:val="Body"/>
        <w:rPr>
          <w:kern w:val="0"/>
          <w:lang w:eastAsia="fr-FR"/>
        </w:rPr>
      </w:pPr>
      <w:r>
        <w:t>Because of the diversity of team cultures, its discover-as-you-go nature and its decentralised approach, IBISA will be managed using the Google GIST planning methodology of Google (</w:t>
      </w:r>
      <w:r w:rsidRPr="00A720ED">
        <w:rPr>
          <w:b/>
        </w:rPr>
        <w:t>G</w:t>
      </w:r>
      <w:r>
        <w:t xml:space="preserve">oals, </w:t>
      </w:r>
      <w:r w:rsidRPr="00A720ED">
        <w:rPr>
          <w:b/>
        </w:rPr>
        <w:t>I</w:t>
      </w:r>
      <w:r>
        <w:t xml:space="preserve">deas, </w:t>
      </w:r>
      <w:r w:rsidRPr="00A720ED">
        <w:rPr>
          <w:b/>
        </w:rPr>
        <w:t>S</w:t>
      </w:r>
      <w:r>
        <w:t xml:space="preserve">tep-projects, </w:t>
      </w:r>
      <w:r w:rsidRPr="00A720ED">
        <w:rPr>
          <w:b/>
        </w:rPr>
        <w:t>T</w:t>
      </w:r>
      <w:r>
        <w:t>asks).</w:t>
      </w:r>
    </w:p>
    <w:p w14:paraId="730919D9" w14:textId="77777777" w:rsidR="00A720ED" w:rsidRPr="00276EB8" w:rsidRDefault="00A720ED" w:rsidP="00A720ED">
      <w:pPr>
        <w:pStyle w:val="Body"/>
        <w:rPr>
          <w:rFonts w:cstheme="minorHAnsi"/>
          <w:szCs w:val="20"/>
        </w:rPr>
      </w:pPr>
      <w:hyperlink r:id="rId15" w:history="1">
        <w:r w:rsidRPr="00276EB8">
          <w:rPr>
            <w:rStyle w:val="Lienhypertexte"/>
            <w:rFonts w:cstheme="minorHAnsi"/>
            <w:szCs w:val="20"/>
          </w:rPr>
          <w:t>https://hackernoon.com/why-i-stopped-using-product-roadmaps-and-switched-to-gist-planning-3b7f54e271d1</w:t>
        </w:r>
      </w:hyperlink>
    </w:p>
    <w:p w14:paraId="2BC350EB" w14:textId="378D6861" w:rsidR="00A720ED" w:rsidRDefault="00276EB8" w:rsidP="00276EB8">
      <w:pPr>
        <w:pStyle w:val="Bullet2"/>
      </w:pPr>
      <w:r>
        <w:t>Examples of goals:</w:t>
      </w:r>
    </w:p>
    <w:p w14:paraId="059ECF08" w14:textId="61AE676E" w:rsidR="00276EB8" w:rsidRDefault="00CE3129" w:rsidP="00276EB8">
      <w:pPr>
        <w:pStyle w:val="Bullet31"/>
      </w:pPr>
      <w:r>
        <w:t>Take the advantage of the event of ESA in the London Stock Exchange</w:t>
      </w:r>
      <w:r w:rsidR="00F43EB1">
        <w:t>, 20 April,</w:t>
      </w:r>
      <w:r>
        <w:t xml:space="preserve"> to </w:t>
      </w:r>
      <w:r w:rsidR="00F43EB1">
        <w:t xml:space="preserve">raise interest and </w:t>
      </w:r>
      <w:r>
        <w:t>attract Venture Capitalists</w:t>
      </w:r>
    </w:p>
    <w:p w14:paraId="4580DDB0" w14:textId="117AF16B" w:rsidR="00CE3129" w:rsidRDefault="003A6D8A" w:rsidP="00276EB8">
      <w:pPr>
        <w:pStyle w:val="Bullet31"/>
      </w:pPr>
      <w:r>
        <w:t>Raise minimum 500K€ to 1.2 M€ of seed capital end of July 2018</w:t>
      </w:r>
    </w:p>
    <w:p w14:paraId="4D184D10" w14:textId="0557550C" w:rsidR="00B544D4" w:rsidRDefault="00B544D4" w:rsidP="00276EB8">
      <w:pPr>
        <w:pStyle w:val="Bullet31"/>
      </w:pPr>
      <w:r>
        <w:t>Have a MVP (Minimum Viable product) for limited deployment Q3 2019</w:t>
      </w:r>
    </w:p>
    <w:p w14:paraId="02665EE4" w14:textId="2941C6B6" w:rsidR="003A6D8A" w:rsidRDefault="003A6D8A" w:rsidP="003A6D8A">
      <w:pPr>
        <w:pStyle w:val="Bullet2"/>
      </w:pPr>
      <w:r>
        <w:t>Examples of Ideas</w:t>
      </w:r>
      <w:r w:rsidR="006D7585">
        <w:t xml:space="preserve"> (ideas how goals may be reached)</w:t>
      </w:r>
    </w:p>
    <w:p w14:paraId="36661773" w14:textId="6FD1F224" w:rsidR="003A6366" w:rsidRDefault="006D7585" w:rsidP="003A6366">
      <w:pPr>
        <w:pStyle w:val="Bullet31"/>
      </w:pPr>
      <w:r>
        <w:t>Use the event of ESA as a check-point to develop some mock-ups and some front-ends</w:t>
      </w:r>
    </w:p>
    <w:p w14:paraId="644344A4" w14:textId="1FBF2CDD" w:rsidR="006D7585" w:rsidRDefault="006D7585" w:rsidP="003A6366">
      <w:pPr>
        <w:pStyle w:val="Bullet31"/>
      </w:pPr>
      <w:r>
        <w:t>Raise interest of VCs who target social impact projects, they might be less demanding on RoI</w:t>
      </w:r>
    </w:p>
    <w:p w14:paraId="0428D6C2" w14:textId="1B4C129F" w:rsidR="006D3B46" w:rsidRDefault="006D3B46" w:rsidP="003A6366">
      <w:pPr>
        <w:pStyle w:val="Bullet31"/>
      </w:pPr>
      <w:r>
        <w:t>Partner with some infrastructure blockchain project to bring them IBISA as highly visible application against technical support (Gnosis platform, Cosmos state channels)</w:t>
      </w:r>
    </w:p>
    <w:p w14:paraId="0978D14B" w14:textId="4B93E99B" w:rsidR="006D7585" w:rsidRDefault="006D7585" w:rsidP="003A6366">
      <w:pPr>
        <w:pStyle w:val="Bullet31"/>
      </w:pPr>
      <w:r>
        <w:t>Transfer the software architecture tasks to newly on-boarded architects to be able to focus on the challenge of risk sharing modelling</w:t>
      </w:r>
    </w:p>
    <w:p w14:paraId="0475BCE6" w14:textId="3E51782C" w:rsidR="003B3316" w:rsidRDefault="003B3316" w:rsidP="003A6366">
      <w:pPr>
        <w:pStyle w:val="Bullet31"/>
      </w:pPr>
      <w:r>
        <w:t>Bundle IBISA with other products (micro-loans, fertilizer programs, civil service in exchange of premiums)</w:t>
      </w:r>
    </w:p>
    <w:p w14:paraId="7C0375D8" w14:textId="22D07736" w:rsidR="006D7585" w:rsidRDefault="006D7585" w:rsidP="006D7585">
      <w:pPr>
        <w:pStyle w:val="Bullet2"/>
      </w:pPr>
      <w:r>
        <w:t xml:space="preserve">Examples of Step-Projects (projects implement </w:t>
      </w:r>
      <w:r w:rsidR="003B3316">
        <w:t>the same idea</w:t>
      </w:r>
      <w:r>
        <w:t xml:space="preserve"> in parallel, the most promising </w:t>
      </w:r>
      <w:r w:rsidR="003B3316">
        <w:t xml:space="preserve">implementation </w:t>
      </w:r>
      <w:r>
        <w:t>wins and the others are dropped)</w:t>
      </w:r>
    </w:p>
    <w:p w14:paraId="1003844E" w14:textId="2DB0EEDB" w:rsidR="006D3B46" w:rsidRDefault="006D3B46" w:rsidP="006D7585">
      <w:pPr>
        <w:pStyle w:val="Bullet31"/>
      </w:pPr>
      <w:r>
        <w:t xml:space="preserve">Projects pursue VCs in different </w:t>
      </w:r>
    </w:p>
    <w:p w14:paraId="404C4C03" w14:textId="003BC50F" w:rsidR="006D7585" w:rsidRDefault="00813AD2" w:rsidP="006D7585">
      <w:pPr>
        <w:pStyle w:val="Bullet31"/>
      </w:pPr>
      <w:r>
        <w:t xml:space="preserve">Projects implementing the </w:t>
      </w:r>
      <w:r w:rsidR="007F7904">
        <w:t>IBISA functions</w:t>
      </w:r>
      <w:r>
        <w:t xml:space="preserve"> in parallel in different blockchains (Ethereum, APLA, Fabric) as each team prefers</w:t>
      </w:r>
    </w:p>
    <w:p w14:paraId="27096EB8" w14:textId="741E5BC1" w:rsidR="00813AD2" w:rsidRDefault="00813AD2" w:rsidP="006D7585">
      <w:pPr>
        <w:pStyle w:val="Bullet31"/>
      </w:pPr>
      <w:r>
        <w:t>Projects implementing look-and-feel front-ends to test several ideas of business process</w:t>
      </w:r>
    </w:p>
    <w:p w14:paraId="4BB2E489" w14:textId="75BB0FC4" w:rsidR="003B3316" w:rsidRDefault="003B3316" w:rsidP="006D7585">
      <w:pPr>
        <w:pStyle w:val="Bullet31"/>
      </w:pPr>
      <w:r>
        <w:t>Bibliographical projects to evaluate success of past field deployments of micro-insurance</w:t>
      </w:r>
    </w:p>
    <w:p w14:paraId="2458BBA1" w14:textId="7D59D986" w:rsidR="003B3316" w:rsidRDefault="003B3316" w:rsidP="003B3316">
      <w:pPr>
        <w:pStyle w:val="Bullet2"/>
      </w:pPr>
      <w:r>
        <w:t>Examples of tasks in each step-project</w:t>
      </w:r>
    </w:p>
    <w:p w14:paraId="7AFADC64" w14:textId="14EF6562" w:rsidR="007F7904" w:rsidRDefault="006D3B46" w:rsidP="007F7904">
      <w:pPr>
        <w:pStyle w:val="Bullet31"/>
      </w:pPr>
      <w:r>
        <w:t>Task of implementing main flow</w:t>
      </w:r>
    </w:p>
    <w:p w14:paraId="3F1129E2" w14:textId="75240E57" w:rsidR="00F31645" w:rsidRDefault="00F31645" w:rsidP="007F7904">
      <w:pPr>
        <w:pStyle w:val="Bullet31"/>
      </w:pPr>
      <w:r>
        <w:t>Task implementing the watcher’s workflow</w:t>
      </w:r>
    </w:p>
    <w:p w14:paraId="0347042A" w14:textId="3DE3E583" w:rsidR="00F31645" w:rsidRPr="00AD7239" w:rsidRDefault="00F31645" w:rsidP="007F7904">
      <w:pPr>
        <w:pStyle w:val="Bullet31"/>
      </w:pPr>
      <w:r>
        <w:t>Task modelling the risk in 2 prominent crops in 2 countries belonging to 2 weather zones</w:t>
      </w:r>
    </w:p>
    <w:p w14:paraId="243FCDB6" w14:textId="2765E88F" w:rsidR="00E41B5C" w:rsidRDefault="00E41B5C" w:rsidP="00AD7239">
      <w:pPr>
        <w:pStyle w:val="Headline2"/>
      </w:pPr>
      <w:bookmarkStart w:id="9" w:name="_Toc509258001"/>
      <w:r>
        <w:lastRenderedPageBreak/>
        <w:t>IBISA develops progressively by mock-ups</w:t>
      </w:r>
      <w:bookmarkEnd w:id="9"/>
    </w:p>
    <w:p w14:paraId="5BF26DF4" w14:textId="77777777" w:rsidR="00AD7239" w:rsidRDefault="00AD7239" w:rsidP="00AD7239">
      <w:pPr>
        <w:pStyle w:val="Body"/>
      </w:pPr>
      <w:r>
        <w:t>By consequence, nothing is written in stone. IBISA will be changing a lot at every stage and even between the MVP (Minimum Viable Product) and the first fully deployed product.</w:t>
      </w:r>
    </w:p>
    <w:p w14:paraId="2F6F7C4E" w14:textId="14D67712" w:rsidR="00510C16" w:rsidRDefault="00510C16" w:rsidP="00E41B5C">
      <w:pPr>
        <w:pStyle w:val="Body"/>
      </w:pPr>
      <w:r>
        <w:t>To start with, IBISA would be implemented in several distinct mock</w:t>
      </w:r>
      <w:r w:rsidR="00BB3A33">
        <w:t>-</w:t>
      </w:r>
      <w:r>
        <w:t>ups</w:t>
      </w:r>
      <w:r w:rsidR="00BB3A33">
        <w:t>, one for each facet of IBISA. When the mock-ups achieve a satisfactory state, they can be merged into a Proof-of-Concept (PoC). When we exercise the PoC and find some specific points of improvement, we’ll implement the improvement in the corresponding mock-up before merging it in the PoC. In this manner, the PoC will evolve into a prototype, then into a MVP and into a first deployed product.</w:t>
      </w:r>
    </w:p>
    <w:p w14:paraId="02A2AF55" w14:textId="4188BAAA" w:rsidR="00BB3A33" w:rsidRDefault="00BB3A33" w:rsidP="00E41B5C">
      <w:pPr>
        <w:pStyle w:val="Body"/>
      </w:pPr>
      <w:r>
        <w:t xml:space="preserve">Here is a list of mock-ups of the </w:t>
      </w:r>
      <w:r w:rsidR="004E4D23">
        <w:t xml:space="preserve">blockchain </w:t>
      </w:r>
      <w:r>
        <w:t>infrastructure components, for this stage:</w:t>
      </w:r>
    </w:p>
    <w:p w14:paraId="289809FD" w14:textId="5D71116B" w:rsidR="00510C16" w:rsidRDefault="00510C16" w:rsidP="00BB3A33">
      <w:pPr>
        <w:pStyle w:val="Bullet2"/>
      </w:pPr>
      <w:r>
        <w:t xml:space="preserve">one </w:t>
      </w:r>
      <w:r w:rsidR="00BB3A33">
        <w:t>mock-up</w:t>
      </w:r>
      <w:r>
        <w:t xml:space="preserve"> to show the mechanism of risk sharing, the users contributing and the peer-to-peer </w:t>
      </w:r>
      <w:r w:rsidR="00BB3A33">
        <w:t>pay-out</w:t>
      </w:r>
      <w:r>
        <w:t>, with a dashboard to show the mechanism</w:t>
      </w:r>
    </w:p>
    <w:p w14:paraId="6BC3EA1A" w14:textId="0FFF5EAE" w:rsidR="00510C16" w:rsidRDefault="00510C16" w:rsidP="00BB3A33">
      <w:pPr>
        <w:pStyle w:val="Bullet2"/>
      </w:pPr>
      <w:r>
        <w:t xml:space="preserve">one </w:t>
      </w:r>
      <w:r w:rsidR="00BB3A33">
        <w:t>mock-up</w:t>
      </w:r>
      <w:r>
        <w:t xml:space="preserve"> to show the damage assessment, with the voting mechanism polling all the answers of watchers</w:t>
      </w:r>
    </w:p>
    <w:p w14:paraId="52E002A4" w14:textId="75939066" w:rsidR="00BB3A33" w:rsidRDefault="00BB3A33" w:rsidP="00BB3A33">
      <w:pPr>
        <w:pStyle w:val="Bullet2"/>
      </w:pPr>
      <w:r>
        <w:t>one mock-up with one or several models of crop risk</w:t>
      </w:r>
      <w:r w:rsidR="007A4AF0">
        <w:t>.</w:t>
      </w:r>
    </w:p>
    <w:p w14:paraId="1C7EF6C8" w14:textId="336A4417" w:rsidR="00BB3A33" w:rsidRDefault="00BB3A33" w:rsidP="00BB3A33">
      <w:pPr>
        <w:pStyle w:val="Body"/>
      </w:pPr>
      <w:r>
        <w:t>Here is a list of mock-ups of the user interface, for this stage:</w:t>
      </w:r>
    </w:p>
    <w:p w14:paraId="55F8D451" w14:textId="2C8726D3" w:rsidR="00510C16" w:rsidRDefault="00510C16" w:rsidP="00BB3A33">
      <w:pPr>
        <w:pStyle w:val="Bullet2"/>
      </w:pPr>
      <w:r>
        <w:t xml:space="preserve">one </w:t>
      </w:r>
      <w:r w:rsidR="00BB3A33">
        <w:t>mock-up</w:t>
      </w:r>
      <w:r>
        <w:t xml:space="preserve"> to show the user interface UX of </w:t>
      </w:r>
      <w:r w:rsidR="00BB3A33">
        <w:t>a</w:t>
      </w:r>
      <w:r>
        <w:t xml:space="preserve"> watcher</w:t>
      </w:r>
    </w:p>
    <w:p w14:paraId="7471DF51" w14:textId="77777777" w:rsidR="00BB3A33" w:rsidRDefault="00BB3A33" w:rsidP="00BB3A33">
      <w:pPr>
        <w:pStyle w:val="Bullet2"/>
      </w:pPr>
      <w:r>
        <w:t>one mock-up to show the UX of an user (the marketplace of different risks to subscribe to, and the wallet with one compartment per "agreement")</w:t>
      </w:r>
    </w:p>
    <w:p w14:paraId="4E8D7881" w14:textId="1AEDB808" w:rsidR="00510C16" w:rsidRDefault="00510C16" w:rsidP="00BB3A33">
      <w:pPr>
        <w:pStyle w:val="Bullet2"/>
      </w:pPr>
      <w:r>
        <w:t xml:space="preserve">one </w:t>
      </w:r>
      <w:r w:rsidR="00BB3A33">
        <w:t>mock-up</w:t>
      </w:r>
      <w:r>
        <w:t xml:space="preserve"> to show the </w:t>
      </w:r>
      <w:r w:rsidR="00BB3A33">
        <w:t>system dashboard</w:t>
      </w:r>
    </w:p>
    <w:p w14:paraId="7AA84565" w14:textId="5D0DB2AD" w:rsidR="00BB3A33" w:rsidRDefault="004E4D23" w:rsidP="00510C16">
      <w:pPr>
        <w:pStyle w:val="Body"/>
      </w:pPr>
      <w:r>
        <w:t>For the target meetings with investors in April, we can consider making one blockchain mock-up and one or several U/X mock-ups.</w:t>
      </w:r>
    </w:p>
    <w:p w14:paraId="718C855D" w14:textId="4EE33887" w:rsidR="00F31645" w:rsidRDefault="00F31645" w:rsidP="00F31645">
      <w:pPr>
        <w:pStyle w:val="Headline2"/>
      </w:pPr>
      <w:bookmarkStart w:id="10" w:name="_Toc509258002"/>
      <w:r>
        <w:t>IBISA integration plan</w:t>
      </w:r>
      <w:bookmarkEnd w:id="10"/>
    </w:p>
    <w:p w14:paraId="7DFC768B" w14:textId="158760FA" w:rsidR="00E5705B" w:rsidRDefault="00E5705B" w:rsidP="00E5705B">
      <w:pPr>
        <w:pStyle w:val="Body"/>
      </w:pPr>
      <w:r>
        <w:t>The following drawing is a proposed decomposition of IBISA functions in several mock-ups that are progressively integrated into a MVP.</w:t>
      </w:r>
    </w:p>
    <w:p w14:paraId="05A01311" w14:textId="5ABB5953" w:rsidR="00E5705B" w:rsidRDefault="00E5705B" w:rsidP="00E5705B">
      <w:pPr>
        <w:pStyle w:val="Body"/>
      </w:pPr>
      <w:r>
        <w:t xml:space="preserve">Each mock-up has a different level of complexity. Each can be allocated to </w:t>
      </w:r>
      <w:r w:rsidR="007A4AF0">
        <w:t>one or several parallel</w:t>
      </w:r>
      <w:r>
        <w:t xml:space="preserve"> development team</w:t>
      </w:r>
      <w:r w:rsidR="007A4AF0">
        <w:t xml:space="preserve">s who must commit to a certain time line. In addition, each team would design its implementation plan so that to give visibility to the rest of IBISA during the development. The usual practice </w:t>
      </w:r>
      <w:r w:rsidR="00FC6C26">
        <w:t xml:space="preserve">in Agile development </w:t>
      </w:r>
      <w:r w:rsidR="007A4AF0">
        <w:t>is to have a showable demo every 2 week, maximum 3.</w:t>
      </w:r>
    </w:p>
    <w:p w14:paraId="351F750D" w14:textId="7492C928" w:rsidR="00E5705B" w:rsidRDefault="007A4AF0" w:rsidP="00E5705B">
      <w:pPr>
        <w:pStyle w:val="Body"/>
      </w:pPr>
      <w:r w:rsidRPr="007A4AF0">
        <w:drawing>
          <wp:inline distT="0" distB="0" distL="0" distR="0" wp14:anchorId="45F4E63F" wp14:editId="34B7C20B">
            <wp:extent cx="5723890" cy="2572264"/>
            <wp:effectExtent l="0" t="0" r="381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654" b="1"/>
                    <a:stretch/>
                  </pic:blipFill>
                  <pic:spPr bwMode="auto">
                    <a:xfrm>
                      <a:off x="0" y="0"/>
                      <a:ext cx="5723890" cy="2572264"/>
                    </a:xfrm>
                    <a:prstGeom prst="rect">
                      <a:avLst/>
                    </a:prstGeom>
                    <a:ln>
                      <a:noFill/>
                    </a:ln>
                    <a:extLst>
                      <a:ext uri="{53640926-AAD7-44D8-BBD7-CCE9431645EC}">
                        <a14:shadowObscured xmlns:a14="http://schemas.microsoft.com/office/drawing/2010/main"/>
                      </a:ext>
                    </a:extLst>
                  </pic:spPr>
                </pic:pic>
              </a:graphicData>
            </a:graphic>
          </wp:inline>
        </w:drawing>
      </w:r>
    </w:p>
    <w:p w14:paraId="3E3C0562" w14:textId="1EBA526C" w:rsidR="00E744E7" w:rsidRDefault="00E744E7" w:rsidP="00E744E7">
      <w:pPr>
        <w:pStyle w:val="Headline2"/>
      </w:pPr>
      <w:bookmarkStart w:id="11" w:name="_Toc509258003"/>
      <w:r>
        <w:t>IBISA software engineering tools</w:t>
      </w:r>
      <w:bookmarkEnd w:id="11"/>
    </w:p>
    <w:p w14:paraId="6CF8C2BD" w14:textId="52B544DF" w:rsidR="00E744E7" w:rsidRPr="00E744E7" w:rsidRDefault="00E744E7" w:rsidP="00E744E7">
      <w:pPr>
        <w:pStyle w:val="Body"/>
        <w:rPr>
          <w:color w:val="FF0000"/>
        </w:rPr>
      </w:pPr>
      <w:r w:rsidRPr="00E744E7">
        <w:rPr>
          <w:color w:val="FF0000"/>
        </w:rPr>
        <w:t>Draft ideas, to be clarified</w:t>
      </w:r>
      <w:r>
        <w:rPr>
          <w:color w:val="FF0000"/>
        </w:rPr>
        <w:t xml:space="preserve"> and confirmed with Microsoft</w:t>
      </w:r>
      <w:r w:rsidRPr="00E744E7">
        <w:rPr>
          <w:color w:val="FF0000"/>
        </w:rPr>
        <w:t>.</w:t>
      </w:r>
    </w:p>
    <w:p w14:paraId="7178F115" w14:textId="76D4EFEF" w:rsidR="00E744E7" w:rsidRDefault="00E744E7" w:rsidP="00E744E7">
      <w:pPr>
        <w:pStyle w:val="Body"/>
      </w:pPr>
      <w:r>
        <w:t>Each team would have its own github and there is a project IBISA github.</w:t>
      </w:r>
    </w:p>
    <w:p w14:paraId="6205A719" w14:textId="7FC2908A" w:rsidR="00E744E7" w:rsidRDefault="00E744E7" w:rsidP="00E744E7">
      <w:pPr>
        <w:pStyle w:val="Body"/>
      </w:pPr>
      <w:r>
        <w:lastRenderedPageBreak/>
        <w:t>Regularly, the responsible of each team would issue a “pull request” to the IBISA project of its master, in an debugged and tested state.</w:t>
      </w:r>
      <w:r w:rsidR="00670801">
        <w:t xml:space="preserve"> Each github would have the code and all documentation and tests.</w:t>
      </w:r>
    </w:p>
    <w:p w14:paraId="699293A6" w14:textId="38C36D1F" w:rsidR="00E744E7" w:rsidRPr="00E744E7" w:rsidRDefault="00E744E7" w:rsidP="00E744E7">
      <w:pPr>
        <w:pStyle w:val="Body"/>
      </w:pPr>
      <w:r>
        <w:t xml:space="preserve">IBISA has a Microsoft-sponsored Azure account: the IBISA project would generate </w:t>
      </w:r>
      <w:r w:rsidR="00D05612">
        <w:t xml:space="preserve">on Azure </w:t>
      </w:r>
      <w:r>
        <w:t>a working dApp from each team</w:t>
      </w:r>
      <w:r w:rsidR="00670801">
        <w:t>’s master</w:t>
      </w:r>
      <w:r w:rsidR="003D2089">
        <w:t xml:space="preserve">. Each team will be able to show his work and the others on IBISA, </w:t>
      </w:r>
      <w:r>
        <w:t xml:space="preserve">worldwide </w:t>
      </w:r>
      <w:r w:rsidR="00D05612">
        <w:t xml:space="preserve">and 24/7 </w:t>
      </w:r>
      <w:r>
        <w:t>at the best network throughput</w:t>
      </w:r>
      <w:r w:rsidR="003D2089">
        <w:t>.</w:t>
      </w:r>
    </w:p>
    <w:p w14:paraId="60410A27" w14:textId="6D84D33B" w:rsidR="00407676" w:rsidRDefault="00C42AE5" w:rsidP="002F050D">
      <w:pPr>
        <w:pStyle w:val="Headline1"/>
      </w:pPr>
      <w:bookmarkStart w:id="12" w:name="_Toc509258004"/>
      <w:r>
        <w:t xml:space="preserve">Specification of </w:t>
      </w:r>
      <w:r w:rsidR="000F19BE">
        <w:t>IBISA mock-up</w:t>
      </w:r>
      <w:r w:rsidR="00407676">
        <w:t xml:space="preserve"> DApps</w:t>
      </w:r>
      <w:bookmarkEnd w:id="12"/>
    </w:p>
    <w:p w14:paraId="26FE1315" w14:textId="2E5A28C3" w:rsidR="00C42AE5" w:rsidRDefault="00FB4C92" w:rsidP="00D77C8C">
      <w:pPr>
        <w:pStyle w:val="Body"/>
        <w:rPr>
          <w:i/>
        </w:rPr>
      </w:pPr>
      <w:r w:rsidRPr="009F1E19">
        <w:rPr>
          <w:i/>
          <w:u w:val="single"/>
        </w:rPr>
        <w:t>Short intro</w:t>
      </w:r>
      <w:r w:rsidRPr="009F1E19">
        <w:rPr>
          <w:i/>
        </w:rPr>
        <w:t xml:space="preserve">: in Ethereum, a DApp is a decentralised application. It is composed of a HTML/ JavaScript part that uses </w:t>
      </w:r>
      <w:hyperlink r:id="rId17" w:history="1">
        <w:r w:rsidRPr="009F1E19">
          <w:rPr>
            <w:rStyle w:val="Lienhypertexte"/>
            <w:i/>
          </w:rPr>
          <w:t>Web3 Javascript API</w:t>
        </w:r>
      </w:hyperlink>
      <w:r w:rsidRPr="009F1E19">
        <w:rPr>
          <w:i/>
        </w:rPr>
        <w:t xml:space="preserve"> to make calls directly from Javascript to the Ethereum blockchain.</w:t>
      </w:r>
      <w:r w:rsidR="000A0ED5">
        <w:rPr>
          <w:i/>
        </w:rPr>
        <w:t xml:space="preserve"> We use the word DApp here regardless of Ethereum or </w:t>
      </w:r>
      <w:r w:rsidR="00D47DD3">
        <w:rPr>
          <w:i/>
        </w:rPr>
        <w:t xml:space="preserve">Hyperledger </w:t>
      </w:r>
      <w:r w:rsidR="000A0ED5">
        <w:rPr>
          <w:i/>
        </w:rPr>
        <w:t>Fabric.</w:t>
      </w:r>
    </w:p>
    <w:p w14:paraId="63AB97DF" w14:textId="7EDAC0FC" w:rsidR="00407676" w:rsidRPr="00407676" w:rsidRDefault="00407676" w:rsidP="00407676">
      <w:pPr>
        <w:pStyle w:val="Body"/>
      </w:pPr>
      <w:r>
        <w:t xml:space="preserve">In this chapter we will specify a simple set of </w:t>
      </w:r>
      <w:r w:rsidR="004874DA">
        <w:t>stories</w:t>
      </w:r>
      <w:r>
        <w:t xml:space="preserve"> for the demonstrator to evaluate </w:t>
      </w:r>
      <w:r w:rsidR="00B9257C">
        <w:t>Ethereum</w:t>
      </w:r>
      <w:r>
        <w:t>.</w:t>
      </w:r>
      <w:r w:rsidR="000F19BE">
        <w:t xml:space="preserve"> In the next chapter</w:t>
      </w:r>
      <w:r w:rsidR="00E412F7">
        <w:t>s</w:t>
      </w:r>
      <w:r w:rsidR="000F19BE">
        <w:t xml:space="preserve">, we’ll detail </w:t>
      </w:r>
      <w:r w:rsidR="00E412F7">
        <w:t>more the design of each mock-up</w:t>
      </w:r>
      <w:r w:rsidR="000F19BE">
        <w:t>.</w:t>
      </w:r>
    </w:p>
    <w:p w14:paraId="2A061550" w14:textId="52F79765" w:rsidR="002C5E34" w:rsidRDefault="00560CFC" w:rsidP="00407676">
      <w:pPr>
        <w:pStyle w:val="Headline2"/>
      </w:pPr>
      <w:bookmarkStart w:id="13" w:name="_Toc509258005"/>
      <w:r>
        <w:t>Mock-up</w:t>
      </w:r>
      <w:r w:rsidR="0012376E">
        <w:t xml:space="preserve"> </w:t>
      </w:r>
      <w:r w:rsidR="00FF5912">
        <w:t>1</w:t>
      </w:r>
      <w:r w:rsidR="009E3FD3">
        <w:t xml:space="preserve">: the mutual </w:t>
      </w:r>
      <w:r w:rsidR="008A6990">
        <w:t>risk sharing</w:t>
      </w:r>
      <w:r w:rsidR="009E3FD3">
        <w:t xml:space="preserve"> mechanism</w:t>
      </w:r>
      <w:bookmarkEnd w:id="13"/>
    </w:p>
    <w:p w14:paraId="17A9ECF4" w14:textId="77777777" w:rsidR="00AA428C" w:rsidRPr="00AA428C" w:rsidRDefault="00AA428C" w:rsidP="00AA428C">
      <w:pPr>
        <w:pStyle w:val="Body"/>
        <w:rPr>
          <w:b/>
        </w:rPr>
      </w:pPr>
      <w:r w:rsidRPr="00AA428C">
        <w:rPr>
          <w:b/>
        </w:rPr>
        <w:t>Scenario</w:t>
      </w:r>
    </w:p>
    <w:p w14:paraId="51EC461D" w14:textId="5234573D" w:rsidR="00795016" w:rsidRDefault="00795016" w:rsidP="002C5E34">
      <w:pPr>
        <w:pStyle w:val="Body"/>
      </w:pPr>
      <w:r>
        <w:t xml:space="preserve">This demo is used to show the principle of mutual </w:t>
      </w:r>
      <w:r w:rsidR="0002307C">
        <w:t>risk sharing</w:t>
      </w:r>
      <w:r w:rsidR="000736E1">
        <w:t xml:space="preserve">: contribution and </w:t>
      </w:r>
      <w:r w:rsidR="00AA428C">
        <w:t xml:space="preserve">indemnity </w:t>
      </w:r>
      <w:r w:rsidR="000736E1">
        <w:t>payment</w:t>
      </w:r>
      <w:r>
        <w:t>.</w:t>
      </w:r>
      <w:r w:rsidR="000F7564">
        <w:t xml:space="preserve"> The architecture is described in detail in the Architecture document, section 7.</w:t>
      </w:r>
    </w:p>
    <w:p w14:paraId="3D0398B3" w14:textId="71963825" w:rsidR="000F7564" w:rsidRDefault="000F7564" w:rsidP="002C5E34">
      <w:pPr>
        <w:pStyle w:val="Body"/>
      </w:pPr>
      <w:r>
        <w:t>The functions described are:</w:t>
      </w:r>
    </w:p>
    <w:p w14:paraId="2AF4CCB8" w14:textId="1A3C7CB9" w:rsidR="000F7564" w:rsidRDefault="000F7564" w:rsidP="000F7564">
      <w:pPr>
        <w:pStyle w:val="Bullet2"/>
      </w:pPr>
      <w:r>
        <w:t>On-boarding users</w:t>
      </w:r>
    </w:p>
    <w:p w14:paraId="1D898486" w14:textId="4203DE10" w:rsidR="000F7564" w:rsidRDefault="000F7564" w:rsidP="000F7564">
      <w:pPr>
        <w:pStyle w:val="Bullet2"/>
      </w:pPr>
      <w:r>
        <w:t>Subscription of a risk-sharing agreement</w:t>
      </w:r>
    </w:p>
    <w:p w14:paraId="296AF64A" w14:textId="5E1E7FAF" w:rsidR="000F7564" w:rsidRDefault="000F7564" w:rsidP="000F7564">
      <w:pPr>
        <w:pStyle w:val="Bullet2"/>
      </w:pPr>
      <w:r>
        <w:t>Calculation of merit at each contribution and calculation of pay-out</w:t>
      </w:r>
    </w:p>
    <w:p w14:paraId="5315553F" w14:textId="61F32CC5" w:rsidR="000F7564" w:rsidRDefault="000F7564" w:rsidP="000F7564">
      <w:pPr>
        <w:pStyle w:val="Bullet2"/>
      </w:pPr>
      <w:r>
        <w:t>Actual pay-out to a “withdrawal wallet”</w:t>
      </w:r>
    </w:p>
    <w:p w14:paraId="49095DA7" w14:textId="261508BA" w:rsidR="001354F7" w:rsidRDefault="001354F7" w:rsidP="001354F7">
      <w:pPr>
        <w:pStyle w:val="Body"/>
        <w:rPr>
          <w:b/>
        </w:rPr>
      </w:pPr>
      <w:r w:rsidRPr="001354F7">
        <w:rPr>
          <w:b/>
        </w:rPr>
        <w:t xml:space="preserve">Simple </w:t>
      </w:r>
      <w:r>
        <w:rPr>
          <w:b/>
        </w:rPr>
        <w:t xml:space="preserve">demo </w:t>
      </w:r>
      <w:r w:rsidRPr="001354F7">
        <w:rPr>
          <w:b/>
        </w:rPr>
        <w:t>mock-up 1</w:t>
      </w:r>
      <w:r w:rsidR="00DC13F4">
        <w:rPr>
          <w:b/>
        </w:rPr>
        <w:t>a: the main flow</w:t>
      </w:r>
    </w:p>
    <w:p w14:paraId="0FFC92A7" w14:textId="326C325F" w:rsidR="00DC13F4" w:rsidRPr="00DC13F4" w:rsidRDefault="00DC13F4" w:rsidP="00DC13F4">
      <w:pPr>
        <w:pStyle w:val="BodyIndent"/>
      </w:pPr>
      <w:r w:rsidRPr="00DC13F4">
        <w:t>See description below</w:t>
      </w:r>
    </w:p>
    <w:p w14:paraId="1633E189" w14:textId="27FE33FC" w:rsidR="00397453" w:rsidRPr="001354F7" w:rsidRDefault="00397453" w:rsidP="00397453">
      <w:pPr>
        <w:pStyle w:val="Body"/>
        <w:rPr>
          <w:b/>
        </w:rPr>
      </w:pPr>
      <w:r w:rsidRPr="001354F7">
        <w:rPr>
          <w:b/>
        </w:rPr>
        <w:t xml:space="preserve">Simple </w:t>
      </w:r>
      <w:r>
        <w:rPr>
          <w:b/>
        </w:rPr>
        <w:t xml:space="preserve">demo </w:t>
      </w:r>
      <w:r w:rsidRPr="001354F7">
        <w:rPr>
          <w:b/>
        </w:rPr>
        <w:t>mock-up 1</w:t>
      </w:r>
      <w:r>
        <w:rPr>
          <w:b/>
        </w:rPr>
        <w:t xml:space="preserve">b: the read-only </w:t>
      </w:r>
      <w:r w:rsidR="001872CF">
        <w:rPr>
          <w:b/>
        </w:rPr>
        <w:t xml:space="preserve">regulator </w:t>
      </w:r>
      <w:r>
        <w:rPr>
          <w:b/>
        </w:rPr>
        <w:t>dashboard (users)</w:t>
      </w:r>
    </w:p>
    <w:p w14:paraId="5F6005F5" w14:textId="77777777" w:rsidR="00397453" w:rsidRDefault="00397453" w:rsidP="00397453">
      <w:pPr>
        <w:pStyle w:val="BodyIndent"/>
      </w:pPr>
      <w:r>
        <w:t>Description to be done.</w:t>
      </w:r>
    </w:p>
    <w:p w14:paraId="52B038D8" w14:textId="747FAACB" w:rsidR="00397453" w:rsidRPr="001354F7" w:rsidRDefault="00397453" w:rsidP="00397453">
      <w:pPr>
        <w:pStyle w:val="Body"/>
        <w:rPr>
          <w:b/>
        </w:rPr>
      </w:pPr>
      <w:r w:rsidRPr="001354F7">
        <w:rPr>
          <w:b/>
        </w:rPr>
        <w:t xml:space="preserve">Simple </w:t>
      </w:r>
      <w:r>
        <w:rPr>
          <w:b/>
        </w:rPr>
        <w:t xml:space="preserve">demo </w:t>
      </w:r>
      <w:r w:rsidRPr="001354F7">
        <w:rPr>
          <w:b/>
        </w:rPr>
        <w:t>mock-up 1</w:t>
      </w:r>
      <w:r>
        <w:rPr>
          <w:b/>
        </w:rPr>
        <w:t>c: user on-boarding mechanism</w:t>
      </w:r>
      <w:r w:rsidR="001872CF">
        <w:rPr>
          <w:b/>
        </w:rPr>
        <w:t xml:space="preserve"> (most probably seen by enabler)</w:t>
      </w:r>
    </w:p>
    <w:p w14:paraId="4D819D7F" w14:textId="77777777" w:rsidR="00397453" w:rsidRDefault="00397453" w:rsidP="00397453">
      <w:pPr>
        <w:pStyle w:val="BodyIndent"/>
      </w:pPr>
      <w:r>
        <w:t>Description to be done.</w:t>
      </w:r>
    </w:p>
    <w:p w14:paraId="570FF647" w14:textId="4354E44A" w:rsidR="00DC13F4" w:rsidRPr="001354F7" w:rsidRDefault="00DC13F4" w:rsidP="00DC13F4">
      <w:pPr>
        <w:pStyle w:val="Body"/>
        <w:rPr>
          <w:b/>
        </w:rPr>
      </w:pPr>
      <w:r w:rsidRPr="001354F7">
        <w:rPr>
          <w:b/>
        </w:rPr>
        <w:t xml:space="preserve">Simple </w:t>
      </w:r>
      <w:r>
        <w:rPr>
          <w:b/>
        </w:rPr>
        <w:t xml:space="preserve">demo </w:t>
      </w:r>
      <w:r w:rsidRPr="001354F7">
        <w:rPr>
          <w:b/>
        </w:rPr>
        <w:t>mock-up 1</w:t>
      </w:r>
      <w:r w:rsidR="00397453">
        <w:rPr>
          <w:b/>
        </w:rPr>
        <w:t>d</w:t>
      </w:r>
      <w:r>
        <w:rPr>
          <w:b/>
        </w:rPr>
        <w:t xml:space="preserve">: </w:t>
      </w:r>
      <w:r w:rsidR="00397453">
        <w:rPr>
          <w:b/>
        </w:rPr>
        <w:t>user premium contribution using mobile money</w:t>
      </w:r>
      <w:r w:rsidR="001872CF">
        <w:rPr>
          <w:b/>
        </w:rPr>
        <w:t xml:space="preserve"> (most probably seen by enabler)</w:t>
      </w:r>
    </w:p>
    <w:p w14:paraId="26C5D65E" w14:textId="74A1BA58" w:rsidR="001354F7" w:rsidRDefault="00DC13F4" w:rsidP="00DC13F4">
      <w:pPr>
        <w:pStyle w:val="BodyIndent"/>
      </w:pPr>
      <w:r>
        <w:t>Description to be done.</w:t>
      </w:r>
    </w:p>
    <w:p w14:paraId="22D95ECA" w14:textId="257FF450" w:rsidR="00461572" w:rsidRDefault="00FF5912" w:rsidP="00461572">
      <w:pPr>
        <w:pStyle w:val="Headline2"/>
      </w:pPr>
      <w:bookmarkStart w:id="14" w:name="_Toc509258006"/>
      <w:r>
        <w:t>Mock-up 2</w:t>
      </w:r>
      <w:r w:rsidR="009E3FD3">
        <w:t>: the watchers at large</w:t>
      </w:r>
      <w:bookmarkEnd w:id="14"/>
    </w:p>
    <w:p w14:paraId="6AAD7C09" w14:textId="77777777" w:rsidR="00FF5912" w:rsidRDefault="00FF5912" w:rsidP="00FF5912">
      <w:pPr>
        <w:pStyle w:val="Body"/>
      </w:pPr>
      <w:r>
        <w:t xml:space="preserve">It is not well detailed yet: </w:t>
      </w:r>
      <w:r w:rsidRPr="000E0C8B">
        <w:rPr>
          <w:color w:val="FF0000"/>
        </w:rPr>
        <w:t>WORK IN PROGRESS</w:t>
      </w:r>
      <w:r>
        <w:t>.</w:t>
      </w:r>
    </w:p>
    <w:p w14:paraId="2F10C5E5" w14:textId="53939AE5" w:rsidR="00795016" w:rsidRDefault="00795016" w:rsidP="002C5E34">
      <w:pPr>
        <w:pStyle w:val="Body"/>
      </w:pPr>
      <w:r>
        <w:t xml:space="preserve">This </w:t>
      </w:r>
      <w:r w:rsidR="00FF5912">
        <w:t>mock-up</w:t>
      </w:r>
      <w:r>
        <w:t xml:space="preserve"> is used to show the principle of watchers.</w:t>
      </w:r>
      <w:r w:rsidR="00E46A30" w:rsidRPr="00E46A30">
        <w:t xml:space="preserve"> </w:t>
      </w:r>
      <w:r w:rsidR="00E46A30">
        <w:t>The watchers are equivalent to the “council of elders” in villages, who decides on the damage and the indemnity of each victim</w:t>
      </w:r>
      <w:r w:rsidR="00323758">
        <w:t xml:space="preserve"> based on each merit</w:t>
      </w:r>
      <w:r w:rsidR="00E46A30">
        <w:t>.</w:t>
      </w:r>
    </w:p>
    <w:p w14:paraId="00A9617F" w14:textId="31849DB0" w:rsidR="002C5E34" w:rsidRPr="002C5E34" w:rsidRDefault="00F1444C" w:rsidP="002C5E34">
      <w:pPr>
        <w:pStyle w:val="Body"/>
      </w:pPr>
      <w:r>
        <w:t>The network is composed of "watchers"</w:t>
      </w:r>
      <w:r w:rsidR="007C4868">
        <w:t xml:space="preserve"> who contribute to a consensus on the occurrence of a damage to be compensated.</w:t>
      </w:r>
      <w:r w:rsidR="00DC64E3">
        <w:t xml:space="preserve"> The consensus is a weak majority voting: watchers may choose not to vote.</w:t>
      </w:r>
    </w:p>
    <w:p w14:paraId="4CAC69BB" w14:textId="77777777" w:rsidR="00E46A30" w:rsidRDefault="00E46A30" w:rsidP="00E46A30">
      <w:pPr>
        <w:pStyle w:val="Body"/>
      </w:pPr>
      <w:r>
        <w:t>The governance of watchers is to be defined by variations of this demo. The general idea is that each watcher will be rewarded by a number of tokens that depends on:</w:t>
      </w:r>
    </w:p>
    <w:p w14:paraId="0D610F6A" w14:textId="77777777" w:rsidR="00E46A30" w:rsidRDefault="00E46A30" w:rsidP="00E46A30">
      <w:pPr>
        <w:pStyle w:val="Bullet3"/>
      </w:pPr>
      <w:r>
        <w:t>Correctness, i.e. matches the consensus</w:t>
      </w:r>
    </w:p>
    <w:p w14:paraId="5F991F3C" w14:textId="77777777" w:rsidR="00E46A30" w:rsidRDefault="00E46A30" w:rsidP="00E46A30">
      <w:pPr>
        <w:pStyle w:val="Bullet3"/>
      </w:pPr>
      <w:r>
        <w:t>Stake in the system, represented by another token</w:t>
      </w:r>
    </w:p>
    <w:p w14:paraId="105036D0" w14:textId="77777777" w:rsidR="00E46A30" w:rsidRDefault="00E46A30" w:rsidP="00E46A30">
      <w:pPr>
        <w:pStyle w:val="Bullet3"/>
      </w:pPr>
      <w:r>
        <w:t>etc.</w:t>
      </w:r>
    </w:p>
    <w:p w14:paraId="70538042" w14:textId="5B0B1CD3" w:rsidR="00E46A30" w:rsidRDefault="00391FEE" w:rsidP="00E46A30">
      <w:pPr>
        <w:pStyle w:val="Body"/>
      </w:pPr>
      <w:r>
        <w:t>In this mock-up we explore the mechanism of voting and collective evaluation. It will be complemented by some Monte-Carlo simulations using the open-source available on</w:t>
      </w:r>
      <w:r w:rsidR="00851BAF">
        <w:t xml:space="preserve"> </w:t>
      </w:r>
      <w:r>
        <w:t>github.</w:t>
      </w:r>
    </w:p>
    <w:p w14:paraId="14355D60" w14:textId="5F783BA1" w:rsidR="00FF5912" w:rsidRDefault="00FF5912" w:rsidP="00FF5912">
      <w:pPr>
        <w:pStyle w:val="Headline2"/>
      </w:pPr>
      <w:bookmarkStart w:id="15" w:name="_Toc509258007"/>
      <w:r>
        <w:t>Mock-up 3: merge watchers with an example of actual risk</w:t>
      </w:r>
      <w:bookmarkEnd w:id="15"/>
    </w:p>
    <w:p w14:paraId="797CCC0E" w14:textId="77777777" w:rsidR="00174733" w:rsidRDefault="00174733" w:rsidP="00174733">
      <w:pPr>
        <w:pStyle w:val="Body"/>
      </w:pPr>
      <w:r>
        <w:t xml:space="preserve">It is not well detailed yet: </w:t>
      </w:r>
      <w:r w:rsidRPr="000E0C8B">
        <w:rPr>
          <w:color w:val="FF0000"/>
        </w:rPr>
        <w:t>WORK IN PROGRESS</w:t>
      </w:r>
      <w:r>
        <w:t>.</w:t>
      </w:r>
    </w:p>
    <w:p w14:paraId="5E4BF754" w14:textId="7B8BE457" w:rsidR="00FF5912" w:rsidRDefault="00FF5912" w:rsidP="00FF5912">
      <w:pPr>
        <w:pStyle w:val="Body"/>
      </w:pPr>
      <w:r>
        <w:lastRenderedPageBreak/>
        <w:t xml:space="preserve">This </w:t>
      </w:r>
      <w:r w:rsidR="00391FEE">
        <w:t xml:space="preserve">mock-up </w:t>
      </w:r>
      <w:r>
        <w:t xml:space="preserve">is used to show the interactions between the </w:t>
      </w:r>
      <w:r w:rsidR="00391FEE">
        <w:t>mechanism of</w:t>
      </w:r>
      <w:r>
        <w:t xml:space="preserve"> watchers</w:t>
      </w:r>
      <w:r w:rsidR="00391FEE">
        <w:t xml:space="preserve"> and the actual profile of weather</w:t>
      </w:r>
      <w:r>
        <w:t>.</w:t>
      </w:r>
    </w:p>
    <w:p w14:paraId="785A161F" w14:textId="0B1440F8" w:rsidR="004F050A" w:rsidRDefault="00FF5912" w:rsidP="004F050A">
      <w:pPr>
        <w:pStyle w:val="Headline2"/>
      </w:pPr>
      <w:bookmarkStart w:id="16" w:name="_Toc509258008"/>
      <w:r>
        <w:t>Mock-up 3</w:t>
      </w:r>
      <w:r w:rsidR="009E3FD3">
        <w:t>: merge users and watchers</w:t>
      </w:r>
      <w:bookmarkEnd w:id="16"/>
    </w:p>
    <w:p w14:paraId="61694EF3" w14:textId="77777777" w:rsidR="003D7AD5" w:rsidRDefault="003D7AD5" w:rsidP="003D7AD5">
      <w:pPr>
        <w:pStyle w:val="Body"/>
      </w:pPr>
      <w:r>
        <w:t xml:space="preserve">It is not well detailed yet: </w:t>
      </w:r>
      <w:r w:rsidRPr="000E0C8B">
        <w:rPr>
          <w:color w:val="FF0000"/>
        </w:rPr>
        <w:t>WORK IN PROGRESS</w:t>
      </w:r>
      <w:r>
        <w:t>.</w:t>
      </w:r>
    </w:p>
    <w:p w14:paraId="5CFC3955" w14:textId="774531EE" w:rsidR="00795016" w:rsidRDefault="00174733" w:rsidP="004F050A">
      <w:pPr>
        <w:pStyle w:val="Body"/>
      </w:pPr>
      <w:r>
        <w:t xml:space="preserve">This mock-up </w:t>
      </w:r>
      <w:r w:rsidR="00795016">
        <w:t>is used to show the interactions between the 2 communities of users and watchers.</w:t>
      </w:r>
    </w:p>
    <w:p w14:paraId="4C06BA3F" w14:textId="2C9DDFB4" w:rsidR="009E3FD3" w:rsidRDefault="004F050A" w:rsidP="004F050A">
      <w:pPr>
        <w:pStyle w:val="Body"/>
      </w:pPr>
      <w:r>
        <w:t xml:space="preserve">The </w:t>
      </w:r>
      <w:r w:rsidR="00D47DD3">
        <w:t xml:space="preserve">blockchain </w:t>
      </w:r>
      <w:r>
        <w:t>network is now a merge of users and of "watchers</w:t>
      </w:r>
      <w:r w:rsidR="009E3FD3">
        <w:t xml:space="preserve">". </w:t>
      </w:r>
      <w:r w:rsidR="00795016">
        <w:t xml:space="preserve">It is meant for </w:t>
      </w:r>
      <w:r w:rsidR="003D7AD5">
        <w:t>t</w:t>
      </w:r>
      <w:r w:rsidR="009E3FD3">
        <w:t xml:space="preserve">he </w:t>
      </w:r>
      <w:r w:rsidR="003D7AD5">
        <w:t>dashboard</w:t>
      </w:r>
      <w:r w:rsidR="009E3FD3">
        <w:t xml:space="preserve"> will simulate et large number of users, maybe 100 users, and a smaller number of watchers, </w:t>
      </w:r>
      <w:r w:rsidR="003D7AD5">
        <w:t>a dozn</w:t>
      </w:r>
      <w:r w:rsidR="009E3FD3">
        <w:t>.</w:t>
      </w:r>
    </w:p>
    <w:p w14:paraId="330F8F29" w14:textId="5C602F6C" w:rsidR="004F050A" w:rsidRPr="002C5E34" w:rsidRDefault="009E3FD3" w:rsidP="004F050A">
      <w:pPr>
        <w:pStyle w:val="Body"/>
      </w:pPr>
      <w:r>
        <w:t>Because of the number of users, each will be shown in the hub screen as a coloured polka dot. The watchers will be a matrix of icons</w:t>
      </w:r>
      <w:r w:rsidR="001C5D7C">
        <w:t xml:space="preserve"> as in </w:t>
      </w:r>
      <w:r w:rsidR="003D7AD5">
        <w:t>the previous mock</w:t>
      </w:r>
      <w:r w:rsidR="00851BAF">
        <w:t>-</w:t>
      </w:r>
      <w:r w:rsidR="003D7AD5">
        <w:t>ups</w:t>
      </w:r>
      <w:r w:rsidR="001C5D7C">
        <w:t xml:space="preserve">. The whole process is more or </w:t>
      </w:r>
      <w:r w:rsidR="00D47DD3">
        <w:t>less automatic. The de</w:t>
      </w:r>
      <w:r w:rsidR="001C5D7C">
        <w:t>t</w:t>
      </w:r>
      <w:r w:rsidR="00D47DD3">
        <w:t>a</w:t>
      </w:r>
      <w:r w:rsidR="001C5D7C">
        <w:t xml:space="preserve">ils still </w:t>
      </w:r>
      <w:r w:rsidR="003D7AD5">
        <w:t>have</w:t>
      </w:r>
      <w:r w:rsidR="001C5D7C">
        <w:t xml:space="preserve"> to be written.</w:t>
      </w:r>
    </w:p>
    <w:p w14:paraId="4153CABB" w14:textId="1D1697EB" w:rsidR="007B6856" w:rsidRDefault="003D7AD5" w:rsidP="003D7AD5">
      <w:pPr>
        <w:pStyle w:val="Headline1"/>
      </w:pPr>
      <w:bookmarkStart w:id="17" w:name="_Toc509258009"/>
      <w:r w:rsidRPr="003D7AD5">
        <w:t xml:space="preserve">Mock-up 1: </w:t>
      </w:r>
      <w:r w:rsidR="007B6856">
        <w:t>DApp design and implementation</w:t>
      </w:r>
      <w:bookmarkEnd w:id="17"/>
    </w:p>
    <w:p w14:paraId="3A288B3B" w14:textId="774587C7" w:rsidR="003D7AD5" w:rsidRDefault="0089085F" w:rsidP="003D7AD5">
      <w:pPr>
        <w:pStyle w:val="Body"/>
      </w:pPr>
      <w:r>
        <w:t>This mock-up 1 has no user on-boarding, no risk subscription</w:t>
      </w:r>
      <w:r w:rsidR="003D7AD5">
        <w:t>.</w:t>
      </w:r>
      <w:r>
        <w:t xml:space="preserve"> We assume a number of users already on-boarded and already subscribed to </w:t>
      </w:r>
      <w:r w:rsidR="001E29A0">
        <w:t xml:space="preserve">share </w:t>
      </w:r>
      <w:r>
        <w:t>a risk. It has only the calculation of merit in a contribution and the pay-out mechanism (simplified to meet the date of 20</w:t>
      </w:r>
      <w:r w:rsidRPr="0089085F">
        <w:rPr>
          <w:vertAlign w:val="superscript"/>
        </w:rPr>
        <w:t>th</w:t>
      </w:r>
      <w:r>
        <w:t xml:space="preserve"> April).</w:t>
      </w:r>
    </w:p>
    <w:p w14:paraId="3C1F29BA" w14:textId="1D4D71E4" w:rsidR="0089085F" w:rsidRDefault="0089085F" w:rsidP="003D7AD5">
      <w:pPr>
        <w:pStyle w:val="Body"/>
      </w:pPr>
      <w:r>
        <w:t>For the purpose of a demo of IBISA, it has the following facilities that do not exist in reality</w:t>
      </w:r>
    </w:p>
    <w:p w14:paraId="3F16EF0D" w14:textId="4ABE524B" w:rsidR="0089085F" w:rsidRDefault="0089085F" w:rsidP="0089085F">
      <w:pPr>
        <w:pStyle w:val="Bullet2"/>
      </w:pPr>
      <w:r>
        <w:t>A button to call for contribution. In reality the call is triggered by time</w:t>
      </w:r>
    </w:p>
    <w:p w14:paraId="0267E2BD" w14:textId="6D01AE1C" w:rsidR="0089085F" w:rsidRDefault="0089085F" w:rsidP="0089085F">
      <w:pPr>
        <w:pStyle w:val="Bullet2"/>
      </w:pPr>
      <w:r>
        <w:t>A means to activate a pay-out. In reality the payout is activated by the vote of watchers.</w:t>
      </w:r>
    </w:p>
    <w:p w14:paraId="166E812A" w14:textId="49ABA03C" w:rsidR="000F19BE" w:rsidRPr="00F93D3C" w:rsidRDefault="00F93D3C" w:rsidP="00F93D3C">
      <w:pPr>
        <w:pStyle w:val="Headline2"/>
      </w:pPr>
      <w:bookmarkStart w:id="18" w:name="_Toc509258010"/>
      <w:r w:rsidRPr="00F93D3C">
        <w:t>Overall</w:t>
      </w:r>
      <w:r>
        <w:t xml:space="preserve"> Design</w:t>
      </w:r>
      <w:bookmarkEnd w:id="18"/>
    </w:p>
    <w:p w14:paraId="285DE181" w14:textId="3F25B072" w:rsidR="000F19BE" w:rsidRDefault="000F19BE" w:rsidP="000F19BE">
      <w:pPr>
        <w:pStyle w:val="Body"/>
      </w:pPr>
      <w:r>
        <w:t xml:space="preserve">For the demo, we have a </w:t>
      </w:r>
      <w:r w:rsidR="00406378">
        <w:t>dashboard</w:t>
      </w:r>
      <w:r>
        <w:t xml:space="preserve"> that displays </w:t>
      </w:r>
      <w:r w:rsidRPr="00A17BFF">
        <w:t xml:space="preserve">a number of </w:t>
      </w:r>
      <w:r w:rsidR="00406378">
        <w:t xml:space="preserve">cards, each representing a crop </w:t>
      </w:r>
      <w:r w:rsidR="007A4E9E">
        <w:t>agreement</w:t>
      </w:r>
      <w:r w:rsidRPr="00A17BFF">
        <w:t xml:space="preserve"> of </w:t>
      </w:r>
      <w:r w:rsidR="00406378">
        <w:t xml:space="preserve">a farmer in number of </w:t>
      </w:r>
      <w:r w:rsidRPr="00A17BFF">
        <w:t>5 to 8</w:t>
      </w:r>
      <w:r w:rsidR="00406378">
        <w:t xml:space="preserve"> to populate apage</w:t>
      </w:r>
      <w:r w:rsidRPr="00A17BFF">
        <w:t xml:space="preserve">. Each </w:t>
      </w:r>
      <w:r w:rsidR="007A4E9E">
        <w:t>agreement</w:t>
      </w:r>
      <w:r w:rsidRPr="00A17BFF">
        <w:t xml:space="preserve"> is represented by a card, similarly to </w:t>
      </w:r>
      <w:hyperlink r:id="rId18" w:history="1">
        <w:r w:rsidRPr="00A17BFF">
          <w:rPr>
            <w:rStyle w:val="Lienhypertexte"/>
          </w:rPr>
          <w:t>the petShop tutorial of Joshua Quintal</w:t>
        </w:r>
      </w:hyperlink>
      <w:r w:rsidRPr="00A17BFF">
        <w:t xml:space="preserve">. Each card has fields to show (for example) the account number, the </w:t>
      </w:r>
      <w:r w:rsidR="00406378">
        <w:t xml:space="preserve">“protected” </w:t>
      </w:r>
      <w:r w:rsidRPr="00A17BFF">
        <w:t>crop</w:t>
      </w:r>
      <w:r w:rsidR="00406378">
        <w:t xml:space="preserve"> risk</w:t>
      </w:r>
      <w:r w:rsidRPr="00A17BFF">
        <w:t xml:space="preserve">, the total </w:t>
      </w:r>
      <w:r w:rsidR="00406378">
        <w:t>of the deposit wallet, the merit, the total of withdrawal wallet</w:t>
      </w:r>
      <w:r w:rsidRPr="00A17BFF">
        <w:t>, GPS coordinates</w:t>
      </w:r>
      <w:r w:rsidR="00406378">
        <w:t xml:space="preserve"> of geographic zone</w:t>
      </w:r>
      <w:r w:rsidRPr="00A17BFF">
        <w:t>, etc.</w:t>
      </w:r>
      <w:r>
        <w:t>.</w:t>
      </w:r>
    </w:p>
    <w:p w14:paraId="34A0E303" w14:textId="77777777" w:rsidR="000F19BE" w:rsidRDefault="000F19BE" w:rsidP="0089085F">
      <w:pPr>
        <w:pStyle w:val="Body"/>
      </w:pPr>
      <w:r>
        <w:t>A user, in this demo, has the following attributes:</w:t>
      </w:r>
    </w:p>
    <w:p w14:paraId="03C8B883" w14:textId="77777777" w:rsidR="0089085F" w:rsidRDefault="0089085F" w:rsidP="0089085F">
      <w:pPr>
        <w:pStyle w:val="Bullet2"/>
        <w:rPr>
          <w:lang w:val="en-US"/>
        </w:rPr>
      </w:pPr>
      <w:r>
        <w:rPr>
          <w:lang w:val="en-US"/>
        </w:rPr>
        <w:t>User blockchain account number: unique identifier, 20 bytes in Ethereum;</w:t>
      </w:r>
    </w:p>
    <w:p w14:paraId="465B3A8D" w14:textId="77777777" w:rsidR="0089085F" w:rsidRDefault="0089085F" w:rsidP="0089085F">
      <w:pPr>
        <w:pStyle w:val="Bullet2"/>
        <w:rPr>
          <w:lang w:val="en-US"/>
        </w:rPr>
      </w:pPr>
      <w:r>
        <w:rPr>
          <w:lang w:val="en-US"/>
        </w:rPr>
        <w:t xml:space="preserve">Deposit wallet total: a “deposit wallet” of a </w:t>
      </w:r>
      <w:r w:rsidRPr="004E28D8">
        <w:rPr>
          <w:i/>
          <w:color w:val="FF6600"/>
        </w:rPr>
        <w:t>user</w:t>
      </w:r>
      <w:r>
        <w:t xml:space="preserve"> </w:t>
      </w:r>
      <w:r>
        <w:rPr>
          <w:lang w:val="en-US"/>
        </w:rPr>
        <w:t>is a total value of contributions and this total participates to pay-out other members in need;</w:t>
      </w:r>
    </w:p>
    <w:p w14:paraId="34E21F92" w14:textId="77777777" w:rsidR="0089085F" w:rsidRDefault="0089085F" w:rsidP="0089085F">
      <w:pPr>
        <w:pStyle w:val="Bullet2"/>
        <w:rPr>
          <w:lang w:val="en-US"/>
        </w:rPr>
      </w:pPr>
      <w:r>
        <w:rPr>
          <w:lang w:val="en-US"/>
        </w:rPr>
        <w:t>Merit wallet total: a “merit wallet” is a total value of merits acquired by the user;</w:t>
      </w:r>
    </w:p>
    <w:p w14:paraId="61E1F08A" w14:textId="77777777" w:rsidR="0089085F" w:rsidRDefault="0089085F" w:rsidP="0089085F">
      <w:pPr>
        <w:pStyle w:val="Bullet2"/>
        <w:rPr>
          <w:lang w:val="en-US"/>
        </w:rPr>
      </w:pPr>
      <w:r>
        <w:rPr>
          <w:lang w:val="en-US"/>
        </w:rPr>
        <w:t>Withdrawal wallet total: a “withdrawal wallet” is a total value of pay-outs received from the community;</w:t>
      </w:r>
    </w:p>
    <w:p w14:paraId="33D5C96E" w14:textId="77777777" w:rsidR="0089085F" w:rsidRDefault="0089085F" w:rsidP="0089085F">
      <w:pPr>
        <w:pStyle w:val="Bullet2"/>
        <w:rPr>
          <w:lang w:val="en-US"/>
        </w:rPr>
      </w:pPr>
      <w:r>
        <w:rPr>
          <w:lang w:val="en-US"/>
        </w:rPr>
        <w:t xml:space="preserve">ID of preferred </w:t>
      </w:r>
      <w:r w:rsidRPr="005523FA">
        <w:rPr>
          <w:i/>
          <w:color w:val="2260FF" w:themeColor="background2" w:themeTint="80"/>
        </w:rPr>
        <w:t>enabler</w:t>
      </w:r>
      <w:r>
        <w:rPr>
          <w:lang w:val="en-US"/>
        </w:rPr>
        <w:t xml:space="preserve">: to reward a commission on the contributions to the on-boarding </w:t>
      </w:r>
      <w:r w:rsidRPr="005523FA">
        <w:rPr>
          <w:i/>
          <w:color w:val="2260FF" w:themeColor="background2" w:themeTint="80"/>
        </w:rPr>
        <w:t>enabler</w:t>
      </w:r>
      <w:r>
        <w:rPr>
          <w:lang w:val="en-US"/>
        </w:rPr>
        <w:t xml:space="preserve">, who may also support and educate the </w:t>
      </w:r>
      <w:r w:rsidRPr="004E28D8">
        <w:rPr>
          <w:i/>
          <w:color w:val="FF6600"/>
        </w:rPr>
        <w:t>user</w:t>
      </w:r>
      <w:r>
        <w:rPr>
          <w:lang w:val="en-US"/>
        </w:rPr>
        <w:t xml:space="preserve">. It may change if the </w:t>
      </w:r>
      <w:r w:rsidRPr="004E28D8">
        <w:rPr>
          <w:i/>
          <w:color w:val="FF6600"/>
        </w:rPr>
        <w:t>user</w:t>
      </w:r>
      <w:r>
        <w:t xml:space="preserve"> </w:t>
      </w:r>
      <w:r>
        <w:rPr>
          <w:lang w:val="en-US"/>
        </w:rPr>
        <w:t>moves to another location like any local broker in classical insurance</w:t>
      </w:r>
    </w:p>
    <w:p w14:paraId="2B9D5EFF" w14:textId="77777777" w:rsidR="0089085F" w:rsidRDefault="0089085F" w:rsidP="0089085F">
      <w:pPr>
        <w:pStyle w:val="Bullet2"/>
        <w:rPr>
          <w:lang w:val="en-US"/>
        </w:rPr>
      </w:pPr>
      <w:r>
        <w:rPr>
          <w:lang w:val="en-US"/>
        </w:rPr>
        <w:t>On-boarding date: to calculate merit</w:t>
      </w:r>
    </w:p>
    <w:p w14:paraId="4F5234E7" w14:textId="77777777" w:rsidR="0089085F" w:rsidRDefault="0089085F" w:rsidP="0089085F">
      <w:pPr>
        <w:pStyle w:val="Bullet2"/>
        <w:rPr>
          <w:lang w:val="en-US"/>
        </w:rPr>
      </w:pPr>
      <w:r>
        <w:rPr>
          <w:lang w:val="en-US"/>
        </w:rPr>
        <w:t>Date of last contribution:</w:t>
      </w:r>
      <w:r w:rsidRPr="00F80EAE">
        <w:rPr>
          <w:lang w:val="en-US"/>
        </w:rPr>
        <w:t xml:space="preserve"> </w:t>
      </w:r>
      <w:r>
        <w:rPr>
          <w:lang w:val="en-US"/>
        </w:rPr>
        <w:t>to calculate merit</w:t>
      </w:r>
    </w:p>
    <w:p w14:paraId="1FC45AB6" w14:textId="77777777" w:rsidR="0089085F" w:rsidRDefault="0089085F" w:rsidP="0089085F">
      <w:pPr>
        <w:pStyle w:val="Bullet2"/>
        <w:rPr>
          <w:lang w:val="en-US"/>
        </w:rPr>
      </w:pPr>
      <w:r>
        <w:rPr>
          <w:lang w:val="en-US"/>
        </w:rPr>
        <w:t>Array of risk sharing agreements: for the community to assess losses associated to a given agreement</w:t>
      </w:r>
    </w:p>
    <w:p w14:paraId="4AD8B4F5" w14:textId="77777777" w:rsidR="0089085F" w:rsidRDefault="0089085F" w:rsidP="0089085F">
      <w:pPr>
        <w:pStyle w:val="BodyIndent"/>
        <w:spacing w:before="0"/>
        <w:rPr>
          <w:lang w:val="en-US"/>
        </w:rPr>
      </w:pPr>
      <w:r>
        <w:rPr>
          <w:lang w:val="en-US"/>
        </w:rPr>
        <w:t>A risk sharing agreement is composed of:</w:t>
      </w:r>
    </w:p>
    <w:p w14:paraId="76A307B9" w14:textId="77777777" w:rsidR="0089085F" w:rsidRDefault="0089085F" w:rsidP="0089085F">
      <w:pPr>
        <w:pStyle w:val="Bullet31"/>
        <w:rPr>
          <w:lang w:val="en-US"/>
        </w:rPr>
      </w:pPr>
      <w:r>
        <w:rPr>
          <w:lang w:val="en-US"/>
        </w:rPr>
        <w:t>A hash of the agreement descriptor, possibly a JSON object, used as ID of the agreement</w:t>
      </w:r>
    </w:p>
    <w:p w14:paraId="676C338C" w14:textId="77777777" w:rsidR="0089085F" w:rsidRDefault="0089085F" w:rsidP="0089085F">
      <w:pPr>
        <w:pStyle w:val="Bullet31"/>
        <w:rPr>
          <w:lang w:val="en-US"/>
        </w:rPr>
      </w:pPr>
      <w:r>
        <w:rPr>
          <w:lang w:val="en-US"/>
        </w:rPr>
        <w:t>A hash of a geographic zone (latitude-longitude) to which belongs the cultivated field that is covered by the agreement</w:t>
      </w:r>
    </w:p>
    <w:p w14:paraId="3D027F11" w14:textId="77777777" w:rsidR="0089085F" w:rsidRDefault="0089085F" w:rsidP="0089085F">
      <w:pPr>
        <w:pStyle w:val="Bullet31"/>
        <w:rPr>
          <w:lang w:val="en-US"/>
        </w:rPr>
      </w:pPr>
      <w:r>
        <w:rPr>
          <w:lang w:val="en-US"/>
        </w:rPr>
        <w:t>A hash to profile of crop risk (starting date, duration, ratio between the monthly premium and the payout (see below), and for each segment the ideal index and the 4 index slots for a bad crop)</w:t>
      </w:r>
    </w:p>
    <w:p w14:paraId="23D176A9" w14:textId="77777777" w:rsidR="0089085F" w:rsidRDefault="0089085F" w:rsidP="0089085F">
      <w:pPr>
        <w:pStyle w:val="Bullet31"/>
        <w:rPr>
          <w:lang w:val="en-US"/>
        </w:rPr>
      </w:pPr>
      <w:r>
        <w:rPr>
          <w:lang w:val="en-US"/>
        </w:rPr>
        <w:t>A maximum payment</w:t>
      </w:r>
      <w:r>
        <w:rPr>
          <w:rStyle w:val="Appelnotedebasdep"/>
          <w:lang w:val="en-US"/>
        </w:rPr>
        <w:footnoteReference w:id="1"/>
      </w:r>
      <w:r>
        <w:rPr>
          <w:lang w:val="en-US"/>
        </w:rPr>
        <w:t>, value given by the user and to which will be compared his merit. If he claims a high payment value and does not contribute in proportion, his merit is low.</w:t>
      </w:r>
    </w:p>
    <w:p w14:paraId="35C1EFD0" w14:textId="77777777" w:rsidR="0089085F" w:rsidRDefault="0089085F" w:rsidP="0089085F">
      <w:pPr>
        <w:pStyle w:val="Bullet2"/>
        <w:spacing w:before="0"/>
        <w:rPr>
          <w:lang w:val="en-US"/>
        </w:rPr>
      </w:pPr>
      <w:r>
        <w:rPr>
          <w:lang w:val="en-US"/>
        </w:rPr>
        <w:lastRenderedPageBreak/>
        <w:t>Active or disabled flag: to comply with GDPR right to be forgotten (TBD: might be ignored here and handled at the edge)</w:t>
      </w:r>
    </w:p>
    <w:p w14:paraId="27A73B52" w14:textId="77777777" w:rsidR="000F19BE" w:rsidRDefault="000F19BE" w:rsidP="000F19BE">
      <w:pPr>
        <w:pStyle w:val="Body"/>
      </w:pPr>
      <w:r w:rsidRPr="00A17BFF">
        <w:t xml:space="preserve">For this mock-up, to make community indemnification more realistic there is a </w:t>
      </w:r>
      <w:r>
        <w:t>special</w:t>
      </w:r>
      <w:r w:rsidRPr="00A17BFF">
        <w:t xml:space="preserve"> wallet that represents the rest of the community and its field of current total is 10,000 times more that each individual wallet.</w:t>
      </w:r>
      <w:r>
        <w:t xml:space="preserve"> </w:t>
      </w:r>
    </w:p>
    <w:p w14:paraId="559B7987" w14:textId="77777777" w:rsidR="000F19BE" w:rsidRDefault="000F19BE" w:rsidP="000F19BE">
      <w:pPr>
        <w:pStyle w:val="Body"/>
      </w:pPr>
      <w:r>
        <w:t>We can click on a button to trigger a simulated periodic premium collection on all wallets. Each wallet will increase by the amount stated in the premium.</w:t>
      </w:r>
      <w:r w:rsidRPr="00AA04EF">
        <w:t xml:space="preserve"> </w:t>
      </w:r>
      <w:r w:rsidRPr="00A17BFF">
        <w:t xml:space="preserve">The community wallet will increase by </w:t>
      </w:r>
      <w:r>
        <w:t xml:space="preserve">its premium, but which is </w:t>
      </w:r>
      <w:r w:rsidRPr="00A17BFF">
        <w:t xml:space="preserve">10,000 times the </w:t>
      </w:r>
      <w:r>
        <w:t xml:space="preserve">average </w:t>
      </w:r>
      <w:r w:rsidRPr="00A17BFF">
        <w:t>individual amount</w:t>
      </w:r>
      <w:r>
        <w:t>.</w:t>
      </w:r>
    </w:p>
    <w:p w14:paraId="4892077C" w14:textId="1401BD3E" w:rsidR="000F19BE" w:rsidRDefault="000F19BE" w:rsidP="000F19BE">
      <w:pPr>
        <w:pStyle w:val="Body"/>
      </w:pPr>
      <w:r>
        <w:t xml:space="preserve">In this demo, we can double click on a </w:t>
      </w:r>
      <w:r w:rsidR="007A4E9E">
        <w:t>agreement</w:t>
      </w:r>
      <w:r>
        <w:t xml:space="preserve"> of a user to indicate that this </w:t>
      </w:r>
      <w:r w:rsidR="007A4E9E">
        <w:t>agreement</w:t>
      </w:r>
      <w:r>
        <w:t xml:space="preserve"> is entitled for a calamity indemnity. An event will be generated, the indemnity will be calculated based on the current amount in the </w:t>
      </w:r>
      <w:r w:rsidR="007A4E9E">
        <w:t>agreement</w:t>
      </w:r>
      <w:r>
        <w:t xml:space="preserve"> of this user as compared to the maximum indemnity and in function of the starting date. It is capped by the maximum indemnity possible as indicated in the </w:t>
      </w:r>
      <w:r w:rsidR="007A4E9E">
        <w:t>agreement</w:t>
      </w:r>
      <w:r>
        <w:t xml:space="preserve">. The indemnity will be divided equally between all policies of the same risk. Each </w:t>
      </w:r>
      <w:r w:rsidR="007A4E9E">
        <w:t>agreement</w:t>
      </w:r>
      <w:r>
        <w:t xml:space="preserve"> will receive the event and will transfer from its wallet the required micro-amount of assets to the wallet entitled to receive the indemnity. </w:t>
      </w:r>
      <w:r w:rsidRPr="004C734E">
        <w:t>We should see the total of the damaged wallet increase of the value of the indemnity.</w:t>
      </w:r>
    </w:p>
    <w:p w14:paraId="2535F8EA" w14:textId="77777777" w:rsidR="000F19BE" w:rsidRDefault="000F19BE" w:rsidP="000F19BE">
      <w:pPr>
        <w:pStyle w:val="BodyIndent"/>
      </w:pPr>
      <w:r>
        <w:t>A indemnity payment event, in this demo, has the following attributes:</w:t>
      </w:r>
    </w:p>
    <w:p w14:paraId="229AECD2" w14:textId="4972A8E0" w:rsidR="000F19BE" w:rsidRDefault="000F19BE" w:rsidP="004872F5">
      <w:pPr>
        <w:pStyle w:val="Bullet31"/>
      </w:pPr>
      <w:r>
        <w:t xml:space="preserve">Identification of entitled </w:t>
      </w:r>
      <w:r w:rsidR="00406378">
        <w:t>farmer account</w:t>
      </w:r>
    </w:p>
    <w:p w14:paraId="2C7BF687" w14:textId="77777777" w:rsidR="000F19BE" w:rsidRDefault="000F19BE" w:rsidP="004872F5">
      <w:pPr>
        <w:pStyle w:val="Bullet31"/>
      </w:pPr>
      <w:r>
        <w:t>Micro-amount of asset to be transferred</w:t>
      </w:r>
    </w:p>
    <w:p w14:paraId="5AE77754" w14:textId="33CAE6FA" w:rsidR="003D4095" w:rsidRDefault="00406378" w:rsidP="00370025">
      <w:pPr>
        <w:pStyle w:val="Headline2"/>
      </w:pPr>
      <w:bookmarkStart w:id="19" w:name="_Toc509258011"/>
      <w:r>
        <w:t>Detailed design of the mock-up 1 to be continued</w:t>
      </w:r>
      <w:bookmarkEnd w:id="19"/>
    </w:p>
    <w:p w14:paraId="0CD3E837" w14:textId="079D0DF8" w:rsidR="00D17467" w:rsidRDefault="00D17467" w:rsidP="00D17467">
      <w:pPr>
        <w:pStyle w:val="Body"/>
      </w:pPr>
      <w:r>
        <w:t xml:space="preserve">An user </w:t>
      </w:r>
      <w:r w:rsidR="00384377">
        <w:t xml:space="preserve">owns only one wallet, which </w:t>
      </w:r>
      <w:r>
        <w:t xml:space="preserve">may have several </w:t>
      </w:r>
      <w:r w:rsidR="007A4E9E">
        <w:t>agreements</w:t>
      </w:r>
      <w:r>
        <w:t>. The ID, name</w:t>
      </w:r>
      <w:r w:rsidR="00384377">
        <w:t>,</w:t>
      </w:r>
      <w:r>
        <w:t xml:space="preserve"> premium</w:t>
      </w:r>
      <w:r w:rsidR="00384377">
        <w:t>, indemnity, running total of premiums</w:t>
      </w:r>
      <w:r>
        <w:t xml:space="preserve"> of each </w:t>
      </w:r>
      <w:r w:rsidR="007A4E9E">
        <w:t>agreement</w:t>
      </w:r>
      <w:r>
        <w:t xml:space="preserve"> are stored in </w:t>
      </w:r>
      <w:r w:rsidR="00384377">
        <w:t>a struct</w:t>
      </w:r>
      <w:r>
        <w:t>.</w:t>
      </w:r>
    </w:p>
    <w:p w14:paraId="3F6E638B" w14:textId="77777777" w:rsidR="001654D9" w:rsidRDefault="001654D9" w:rsidP="009A5741">
      <w:pPr>
        <w:pStyle w:val="Body"/>
      </w:pPr>
    </w:p>
    <w:p w14:paraId="286792F2" w14:textId="545F347A" w:rsidR="00760E78" w:rsidRDefault="0081279B" w:rsidP="0081279B">
      <w:pPr>
        <w:pStyle w:val="Headline1"/>
      </w:pPr>
      <w:bookmarkStart w:id="20" w:name="_Toc509258012"/>
      <w:r>
        <w:t>More mock-ups</w:t>
      </w:r>
      <w:bookmarkEnd w:id="20"/>
    </w:p>
    <w:p w14:paraId="636D0BB4" w14:textId="7DEBC64E" w:rsidR="0081279B" w:rsidRPr="0081279B" w:rsidRDefault="0081279B" w:rsidP="0081279B">
      <w:pPr>
        <w:pStyle w:val="Body"/>
      </w:pPr>
      <w:r w:rsidRPr="000E0C8B">
        <w:rPr>
          <w:color w:val="FF0000"/>
        </w:rPr>
        <w:t>WORK IN PROGRESS</w:t>
      </w:r>
    </w:p>
    <w:sectPr w:rsidR="0081279B" w:rsidRPr="0081279B" w:rsidSect="0083275A">
      <w:headerReference w:type="even" r:id="rId19"/>
      <w:headerReference w:type="default" r:id="rId20"/>
      <w:pgSz w:w="11906" w:h="16838" w:code="9"/>
      <w:pgMar w:top="1871" w:right="1531" w:bottom="1531" w:left="136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1476F" w14:textId="77777777" w:rsidR="00471902" w:rsidRDefault="00471902">
      <w:r>
        <w:separator/>
      </w:r>
    </w:p>
    <w:p w14:paraId="34CE2898" w14:textId="77777777" w:rsidR="00471902" w:rsidRDefault="00471902"/>
    <w:p w14:paraId="63F81CB1" w14:textId="77777777" w:rsidR="00471902" w:rsidRDefault="00471902"/>
    <w:p w14:paraId="4071AB76" w14:textId="77777777" w:rsidR="00471902" w:rsidRDefault="00471902"/>
  </w:endnote>
  <w:endnote w:type="continuationSeparator" w:id="0">
    <w:p w14:paraId="15470F71" w14:textId="77777777" w:rsidR="00471902" w:rsidRDefault="00471902">
      <w:r>
        <w:continuationSeparator/>
      </w:r>
    </w:p>
    <w:p w14:paraId="62280D0F" w14:textId="77777777" w:rsidR="00471902" w:rsidRDefault="00471902"/>
    <w:p w14:paraId="3589DC54" w14:textId="77777777" w:rsidR="00471902" w:rsidRDefault="00471902"/>
    <w:p w14:paraId="04D6613B" w14:textId="77777777" w:rsidR="00471902" w:rsidRDefault="004719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S Allumi Light">
    <w:altName w:val="Times New Roman"/>
    <w:panose1 w:val="020B0604020202020204"/>
    <w:charset w:val="00"/>
    <w:family w:val="auto"/>
    <w:pitch w:val="variable"/>
    <w:sig w:usb0="A00000EF" w:usb1="5000E0EB" w:usb2="00000000" w:usb3="00000000" w:csb0="0000009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B85C0" w14:textId="77777777" w:rsidR="00813AD2" w:rsidRPr="00B76115" w:rsidRDefault="00813AD2" w:rsidP="00E82837">
    <w:pPr>
      <w:pStyle w:val="Footer"/>
      <w:framePr w:w="3361" w:wrap="around"/>
    </w:pPr>
  </w:p>
  <w:p w14:paraId="5286E25A" w14:textId="492D4869" w:rsidR="00813AD2" w:rsidRPr="006410ED" w:rsidRDefault="00813AD2" w:rsidP="00E82837">
    <w:pPr>
      <w:pStyle w:val="Footer"/>
      <w:framePr w:w="3361" w:wrap="around"/>
    </w:pPr>
    <w:r>
      <w:t>Bitbank</w:t>
    </w:r>
    <w:r w:rsidRPr="004E43ED">
      <w:rPr>
        <w:rFonts w:cs="Arial"/>
        <w:noProof/>
        <w:lang w:val="fr-FR" w:eastAsia="fr-FR"/>
      </w:rPr>
      <w:drawing>
        <wp:anchor distT="0" distB="0" distL="114300" distR="114300" simplePos="0" relativeHeight="251679744" behindDoc="0" locked="0" layoutInCell="1" allowOverlap="1" wp14:anchorId="3C21F819" wp14:editId="7E379964">
          <wp:simplePos x="0" y="0"/>
          <wp:positionH relativeFrom="column">
            <wp:posOffset>-139065</wp:posOffset>
          </wp:positionH>
          <wp:positionV relativeFrom="paragraph">
            <wp:posOffset>-679450</wp:posOffset>
          </wp:positionV>
          <wp:extent cx="1410970" cy="561340"/>
          <wp:effectExtent l="0" t="0" r="11430" b="0"/>
          <wp:wrapNone/>
          <wp:docPr id="3" name="Image 2" descr="Macintosh HD:Users:kvutien:Dropbox:Perso Vu Tien:Travail-retraite:Khang consultant:Prospects:BitBank:Sales:InfraChain:WG Technical:Infrachain Logo:Bitbank Logo 232 pix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vutien:Dropbox:Perso Vu Tien:Travail-retraite:Khang consultant:Prospects:BitBank:Sales:InfraChain:WG Technical:Infrachain Logo:Bitbank Logo 232 pixel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0970" cy="5613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 company proprietary</w:t>
    </w:r>
  </w:p>
  <w:p w14:paraId="1BA67B1A" w14:textId="77777777" w:rsidR="00813AD2" w:rsidRDefault="00813A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EC92" w14:textId="77777777" w:rsidR="00813AD2" w:rsidRPr="006410ED" w:rsidRDefault="00813AD2" w:rsidP="003C0054">
    <w:pPr>
      <w:pStyle w:val="En-tte"/>
      <w:framePr w:w="9015" w:wrap="around" w:vAnchor="page" w:hAnchor="text" w:x="1" w:y="15877" w:anchorLock="1"/>
      <w:rPr>
        <w:rFonts w:ascii="SES Allumi Light" w:hAnsi="SES Allumi Light" w:cs="SES Allumi Light"/>
        <w:w w:val="99"/>
        <w:szCs w:val="16"/>
      </w:rPr>
    </w:pPr>
    <w:r w:rsidRPr="006410ED">
      <w:rPr>
        <w:w w:val="99"/>
        <w:szCs w:val="16"/>
      </w:rPr>
      <w:t>Strictly confidential</w:t>
    </w:r>
    <w:r w:rsidRPr="006410ED">
      <w:rPr>
        <w:rFonts w:cs="SES Allumi Light"/>
        <w:w w:val="99"/>
        <w:szCs w:val="16"/>
      </w:rPr>
      <w:t>/</w:t>
    </w:r>
    <w:r w:rsidRPr="006410ED">
      <w:rPr>
        <w:rFonts w:ascii="SES Allumi Light" w:hAnsi="SES Allumi Light" w:cs="SES Allumi Light"/>
        <w:w w:val="99"/>
        <w:szCs w:val="16"/>
      </w:rPr>
      <w:t>Subject to contract</w:t>
    </w:r>
  </w:p>
  <w:p w14:paraId="578799A5" w14:textId="77777777" w:rsidR="00813AD2" w:rsidRDefault="00813AD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A057" w14:textId="77777777" w:rsidR="00813AD2" w:rsidRPr="00C902B5" w:rsidRDefault="00813AD2" w:rsidP="000D25EE">
    <w:pPr>
      <w:pStyle w:val="PageNumber"/>
      <w:framePr w:wrap="around"/>
      <w:rPr>
        <w:lang w:val="fr-LU"/>
      </w:rPr>
    </w:pPr>
    <w:r w:rsidRPr="00C902B5">
      <w:rPr>
        <w:lang w:val="fr-LU"/>
      </w:rPr>
      <w:t xml:space="preserve">Page </w:t>
    </w:r>
    <w:r w:rsidRPr="00293DAF">
      <w:fldChar w:fldCharType="begin"/>
    </w:r>
    <w:r w:rsidRPr="00C902B5">
      <w:rPr>
        <w:lang w:val="fr-LU"/>
      </w:rPr>
      <w:instrText xml:space="preserve"> PAGE </w:instrText>
    </w:r>
    <w:r w:rsidRPr="00293DAF">
      <w:fldChar w:fldCharType="separate"/>
    </w:r>
    <w:r w:rsidRPr="00C902B5">
      <w:rPr>
        <w:noProof/>
        <w:lang w:val="fr-LU"/>
      </w:rPr>
      <w:t>2</w:t>
    </w:r>
    <w:r w:rsidRPr="00293DAF">
      <w:fldChar w:fldCharType="end"/>
    </w:r>
    <w:r w:rsidRPr="00C902B5">
      <w:rPr>
        <w:lang w:val="fr-LU"/>
      </w:rPr>
      <w:t>/</w:t>
    </w:r>
    <w:r>
      <w:fldChar w:fldCharType="begin"/>
    </w:r>
    <w:r w:rsidRPr="00C902B5">
      <w:rPr>
        <w:lang w:val="fr-LU"/>
      </w:rPr>
      <w:instrText xml:space="preserve"> NUMPAGES </w:instrText>
    </w:r>
    <w:r>
      <w:fldChar w:fldCharType="separate"/>
    </w:r>
    <w:r w:rsidRPr="00C902B5">
      <w:rPr>
        <w:noProof/>
        <w:lang w:val="fr-LU"/>
      </w:rPr>
      <w:t>11</w:t>
    </w:r>
    <w:r>
      <w:rPr>
        <w:noProof/>
      </w:rPr>
      <w:fldChar w:fldCharType="end"/>
    </w:r>
  </w:p>
  <w:p w14:paraId="50A60757" w14:textId="131BF74C" w:rsidR="00813AD2" w:rsidRPr="00C902B5" w:rsidRDefault="00813AD2" w:rsidP="00926E44">
    <w:pPr>
      <w:pStyle w:val="Footer"/>
      <w:framePr w:wrap="around" w:hAnchor="page" w:x="1355" w:y="15717"/>
      <w:rPr>
        <w:rFonts w:cstheme="minorHAnsi"/>
        <w:lang w:val="fr-LU"/>
      </w:rPr>
    </w:pPr>
    <w:r w:rsidRPr="00C902B5">
      <w:rPr>
        <w:rFonts w:cstheme="minorHAnsi"/>
        <w:b/>
        <w:lang w:val="fr-LU"/>
      </w:rPr>
      <w:t>Document Title,</w:t>
    </w:r>
    <w:r w:rsidRPr="00C902B5">
      <w:rPr>
        <w:rFonts w:cstheme="minorHAnsi"/>
        <w:lang w:val="fr-LU"/>
      </w:rPr>
      <w:t xml:space="preserve"> Luxembourg, </w:t>
    </w:r>
    <w:r w:rsidRPr="00EA2628">
      <w:rPr>
        <w:rFonts w:cstheme="minorHAnsi"/>
      </w:rPr>
      <w:fldChar w:fldCharType="begin"/>
    </w:r>
    <w:r w:rsidRPr="00EA2628">
      <w:rPr>
        <w:rFonts w:cstheme="minorHAnsi"/>
      </w:rPr>
      <w:instrText xml:space="preserve"> DATE  \@ "d MMMM yyyy"  \* MERGEFORMAT </w:instrText>
    </w:r>
    <w:r w:rsidRPr="00EA2628">
      <w:rPr>
        <w:rFonts w:cstheme="minorHAnsi"/>
      </w:rPr>
      <w:fldChar w:fldCharType="separate"/>
    </w:r>
    <w:r w:rsidR="00406378">
      <w:rPr>
        <w:rFonts w:cstheme="minorHAnsi"/>
        <w:noProof/>
      </w:rPr>
      <w:t>19 March 2018</w:t>
    </w:r>
    <w:r w:rsidRPr="00EA2628">
      <w:rPr>
        <w:rFonts w:cstheme="minorHAnsi"/>
      </w:rPr>
      <w:fldChar w:fldCharType="end"/>
    </w:r>
  </w:p>
  <w:p w14:paraId="0C74775D" w14:textId="0121A440" w:rsidR="00813AD2" w:rsidRPr="00EA2628" w:rsidRDefault="00813AD2" w:rsidP="00926E44">
    <w:pPr>
      <w:pStyle w:val="Footer"/>
      <w:framePr w:wrap="around" w:hAnchor="page" w:x="1355" w:y="15717"/>
      <w:rPr>
        <w:rFonts w:cstheme="minorHAnsi"/>
      </w:rPr>
    </w:pPr>
    <w:r w:rsidRPr="00EA2628">
      <w:rPr>
        <w:rFonts w:cstheme="minorHAnsi"/>
      </w:rPr>
      <w:t>Bitbank company proprietary</w:t>
    </w:r>
  </w:p>
  <w:p w14:paraId="6B13EDB2" w14:textId="77777777" w:rsidR="00813AD2" w:rsidRDefault="00813AD2">
    <w:pPr>
      <w:pStyle w:val="Pieddepage"/>
    </w:pPr>
  </w:p>
  <w:p w14:paraId="6A48D1C4" w14:textId="77777777" w:rsidR="00813AD2" w:rsidRDefault="00813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72E01" w14:textId="77777777" w:rsidR="00471902" w:rsidRDefault="00471902">
      <w:r>
        <w:separator/>
      </w:r>
    </w:p>
  </w:footnote>
  <w:footnote w:type="continuationSeparator" w:id="0">
    <w:p w14:paraId="59A96485" w14:textId="77777777" w:rsidR="00471902" w:rsidRDefault="00471902">
      <w:r>
        <w:continuationSeparator/>
      </w:r>
    </w:p>
    <w:p w14:paraId="5282261F" w14:textId="77777777" w:rsidR="00471902" w:rsidRDefault="00471902"/>
    <w:p w14:paraId="65FD4B00" w14:textId="77777777" w:rsidR="00471902" w:rsidRDefault="00471902"/>
    <w:p w14:paraId="413333BD" w14:textId="77777777" w:rsidR="00471902" w:rsidRDefault="00471902"/>
  </w:footnote>
  <w:footnote w:id="1">
    <w:p w14:paraId="6C19BDCD" w14:textId="77777777" w:rsidR="0089085F" w:rsidRDefault="0089085F" w:rsidP="0089085F">
      <w:pPr>
        <w:pStyle w:val="Notedebasdepage"/>
      </w:pPr>
      <w:r>
        <w:rPr>
          <w:rStyle w:val="Appelnotedebasdep"/>
        </w:rPr>
        <w:footnoteRef/>
      </w:r>
      <w:r>
        <w:t xml:space="preserve"> To avoid cheating from satellite when a user subscribes crop protection for a field that is left uncultivated, we define a zone large enough that a weather index on such zone would average performance of several farmers. For example, a zone of 1 km by 1 km would cover 100 hectares.</w:t>
      </w:r>
    </w:p>
    <w:p w14:paraId="32934700" w14:textId="77777777" w:rsidR="0089085F" w:rsidRPr="00C0387B" w:rsidRDefault="0089085F" w:rsidP="0089085F">
      <w:pPr>
        <w:pStyle w:val="Notedebasdepage"/>
      </w:pPr>
      <w:r>
        <w:t>In addition, the maximum pay-out would be limited to the crop value of a few hectares. This is in-line with the purpose of IBISA, which is to do risk sharing among smallholders.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9C8A" w14:textId="77777777" w:rsidR="00813AD2" w:rsidRDefault="00813AD2">
    <w:pPr>
      <w:pStyle w:val="En-tte"/>
    </w:pPr>
    <w:r>
      <w:rPr>
        <w:noProof/>
        <w:lang w:val="fr-FR" w:eastAsia="fr-FR"/>
      </w:rPr>
      <w:drawing>
        <wp:anchor distT="0" distB="0" distL="114300" distR="114300" simplePos="0" relativeHeight="251670528" behindDoc="1" locked="0" layoutInCell="1" allowOverlap="1" wp14:anchorId="46655D81" wp14:editId="39C0FFCC">
          <wp:simplePos x="0" y="0"/>
          <wp:positionH relativeFrom="column">
            <wp:posOffset>-13335</wp:posOffset>
          </wp:positionH>
          <wp:positionV relativeFrom="paragraph">
            <wp:posOffset>1198245</wp:posOffset>
          </wp:positionV>
          <wp:extent cx="1061720" cy="741045"/>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S_PlatformServices_BL_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61720" cy="741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76006" w14:textId="77777777" w:rsidR="00813AD2" w:rsidRDefault="00813AD2" w:rsidP="003C0054">
    <w:pPr>
      <w:pStyle w:val="En-tte"/>
    </w:pPr>
    <w:r>
      <w:rPr>
        <w:noProof/>
        <w:lang w:val="fr-FR" w:eastAsia="fr-FR"/>
      </w:rPr>
      <w:drawing>
        <wp:anchor distT="0" distB="0" distL="114300" distR="114300" simplePos="0" relativeHeight="251656192" behindDoc="0" locked="1" layoutInCell="1" allowOverlap="1" wp14:anchorId="36048804" wp14:editId="66E2D080">
          <wp:simplePos x="0" y="0"/>
          <wp:positionH relativeFrom="page">
            <wp:posOffset>5740400</wp:posOffset>
          </wp:positionH>
          <wp:positionV relativeFrom="page">
            <wp:posOffset>414020</wp:posOffset>
          </wp:positionV>
          <wp:extent cx="1119505" cy="509905"/>
          <wp:effectExtent l="0" t="0" r="0" b="0"/>
          <wp:wrapNone/>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505" cy="509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655168" behindDoc="0" locked="1" layoutInCell="1" allowOverlap="1" wp14:anchorId="2665B08B" wp14:editId="26328982">
              <wp:simplePos x="0" y="0"/>
              <wp:positionH relativeFrom="page">
                <wp:posOffset>71755</wp:posOffset>
              </wp:positionH>
              <wp:positionV relativeFrom="page">
                <wp:posOffset>5346700</wp:posOffset>
              </wp:positionV>
              <wp:extent cx="179705" cy="0"/>
              <wp:effectExtent l="8255" t="12700" r="27940" b="254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pt,421pt" to="19.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" strokeweight=".5pt">
              <v:shadow color="black" opacity="49150f" offset=".74833mm,.74833mm"/>
              <w10:wrap anchorx="page" anchory="page"/>
              <w10:anchorlock/>
            </v:line>
          </w:pict>
        </mc:Fallback>
      </mc:AlternateContent>
    </w:r>
    <w:r>
      <w:rPr>
        <w:noProof/>
        <w:lang w:val="fr-FR" w:eastAsia="fr-FR"/>
      </w:rPr>
      <mc:AlternateContent>
        <mc:Choice Requires="wps">
          <w:drawing>
            <wp:anchor distT="0" distB="0" distL="114300" distR="114300" simplePos="0" relativeHeight="251654144" behindDoc="0" locked="1" layoutInCell="1" allowOverlap="1" wp14:anchorId="7BD1FEDD" wp14:editId="422B5ECB">
              <wp:simplePos x="0" y="0"/>
              <wp:positionH relativeFrom="page">
                <wp:posOffset>71755</wp:posOffset>
              </wp:positionH>
              <wp:positionV relativeFrom="page">
                <wp:posOffset>3780790</wp:posOffset>
              </wp:positionV>
              <wp:extent cx="179705" cy="0"/>
              <wp:effectExtent l="8255" t="8890" r="27940" b="2921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pt,297.7pt" to="19.8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" strokeweight=".5pt">
              <v:shadow color="black" opacity="49150f" offset=".74833mm,.74833mm"/>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6CDAD" w14:textId="489431DE" w:rsidR="00813AD2" w:rsidRPr="00EA2628" w:rsidRDefault="00813AD2" w:rsidP="00893919">
    <w:pPr>
      <w:pStyle w:val="TitleofReportInside"/>
      <w:framePr w:wrap="around" w:hAnchor="page" w:x="1380" w:y="1201"/>
      <w:rPr>
        <w:rFonts w:cstheme="minorHAnsi"/>
        <w:szCs w:val="32"/>
      </w:rPr>
    </w:pPr>
    <w:r w:rsidRPr="00EA2628">
      <w:rPr>
        <w:rFonts w:cstheme="minorHAnsi"/>
        <w:szCs w:val="32"/>
      </w:rPr>
      <w:fldChar w:fldCharType="begin"/>
    </w:r>
    <w:r w:rsidRPr="00EA2628">
      <w:rPr>
        <w:rFonts w:cstheme="minorHAnsi"/>
        <w:szCs w:val="32"/>
      </w:rPr>
      <w:instrText xml:space="preserve"> STYLEREF  ".Title of report"  \* MERGEFORMAT </w:instrText>
    </w:r>
    <w:r w:rsidRPr="00EA2628">
      <w:rPr>
        <w:rFonts w:cstheme="minorHAnsi"/>
        <w:szCs w:val="32"/>
      </w:rPr>
      <w:fldChar w:fldCharType="separate"/>
    </w:r>
    <w:r w:rsidR="00715607">
      <w:rPr>
        <w:rFonts w:cstheme="minorHAnsi"/>
        <w:szCs w:val="32"/>
      </w:rPr>
      <w:t>IBISA development approach by Mockups (WiP)</w:t>
    </w:r>
    <w:r w:rsidRPr="00EA2628">
      <w:rPr>
        <w:rFonts w:cstheme="minorHAnsi"/>
        <w:szCs w:val="32"/>
      </w:rPr>
      <w:fldChar w:fldCharType="end"/>
    </w:r>
  </w:p>
  <w:p w14:paraId="0EFA5B44" w14:textId="7262A95E" w:rsidR="00813AD2" w:rsidRDefault="00813AD2">
    <w:pPr>
      <w:pStyle w:val="En-tte"/>
    </w:pPr>
    <w:r>
      <w:rPr>
        <w:rFonts w:cs="Arial"/>
        <w:noProof/>
        <w:lang w:val="fr-FR" w:eastAsia="fr-FR"/>
      </w:rPr>
      <w:drawing>
        <wp:anchor distT="0" distB="0" distL="114300" distR="114300" simplePos="0" relativeHeight="251687936" behindDoc="0" locked="0" layoutInCell="1" allowOverlap="1" wp14:anchorId="2A2D7486" wp14:editId="28BCF308">
          <wp:simplePos x="0" y="0"/>
          <wp:positionH relativeFrom="column">
            <wp:posOffset>5207000</wp:posOffset>
          </wp:positionH>
          <wp:positionV relativeFrom="paragraph">
            <wp:posOffset>678180</wp:posOffset>
          </wp:positionV>
          <wp:extent cx="526415" cy="208280"/>
          <wp:effectExtent l="0" t="0" r="0" b="0"/>
          <wp:wrapNone/>
          <wp:docPr id="4" name="Image 4" descr="Macintosh HD:Users:kvutien:Dropbox:Perso Vu Tien:Travail-retraite:Khang consultant:Prospects:BitBank:Sales:InfraChain:WG Technical:Infrachain Logo:Bitbank Logo 232 pix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vutien:Dropbox:Perso Vu Tien:Travail-retraite:Khang consultant:Prospects:BitBank:Sales:InfraChain:WG Technical:Infrachain Logo:Bitbank Logo 232 pixel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415" cy="2082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83840" behindDoc="0" locked="0" layoutInCell="1" allowOverlap="1" wp14:anchorId="5BB9BA46" wp14:editId="72895851">
          <wp:simplePos x="0" y="0"/>
          <wp:positionH relativeFrom="column">
            <wp:posOffset>4745771</wp:posOffset>
          </wp:positionH>
          <wp:positionV relativeFrom="paragraph">
            <wp:posOffset>323850</wp:posOffset>
          </wp:positionV>
          <wp:extent cx="1054735" cy="402590"/>
          <wp:effectExtent l="0" t="0" r="0" b="3810"/>
          <wp:wrapNone/>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054735" cy="402590"/>
                  </a:xfrm>
                  <a:prstGeom prst="rect">
                    <a:avLst/>
                  </a:prstGeom>
                </pic:spPr>
              </pic:pic>
            </a:graphicData>
          </a:graphic>
          <wp14:sizeRelH relativeFrom="page">
            <wp14:pctWidth>0</wp14:pctWidth>
          </wp14:sizeRelH>
          <wp14:sizeRelV relativeFrom="page">
            <wp14:pctHeight>0</wp14:pctHeight>
          </wp14:sizeRelV>
        </wp:anchor>
      </w:drawing>
    </w:r>
    <w:r>
      <w:rPr>
        <w:rFonts w:cs="Arial"/>
        <w:noProof/>
        <w:lang w:val="fr-FR" w:eastAsia="fr-FR"/>
      </w:rPr>
      <mc:AlternateContent>
        <mc:Choice Requires="wps">
          <w:drawing>
            <wp:anchor distT="0" distB="0" distL="114300" distR="114300" simplePos="0" relativeHeight="251677696" behindDoc="0" locked="0" layoutInCell="1" allowOverlap="1" wp14:anchorId="14E06AFD" wp14:editId="77939ADE">
              <wp:simplePos x="0" y="0"/>
              <wp:positionH relativeFrom="column">
                <wp:posOffset>-85007</wp:posOffset>
              </wp:positionH>
              <wp:positionV relativeFrom="paragraph">
                <wp:posOffset>952113</wp:posOffset>
              </wp:positionV>
              <wp:extent cx="5887720" cy="0"/>
              <wp:effectExtent l="0" t="0" r="17780" b="19050"/>
              <wp:wrapNone/>
              <wp:docPr id="8" name="Straight Connector 8"/>
              <wp:cNvGraphicFramePr/>
              <a:graphic xmlns:a="http://schemas.openxmlformats.org/drawingml/2006/main">
                <a:graphicData uri="http://schemas.microsoft.com/office/word/2010/wordprocessingShape">
                  <wps:wsp>
                    <wps:cNvCnPr/>
                    <wps:spPr>
                      <a:xfrm>
                        <a:off x="0" y="0"/>
                        <a:ext cx="5887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8"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5pt,74.95pt" to="456.95pt,7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BBBF4" w14:textId="77777777" w:rsidR="00813AD2" w:rsidRDefault="00813AD2"/>
  <w:p w14:paraId="6FD674C0" w14:textId="77777777" w:rsidR="00813AD2" w:rsidRDefault="00813AD2"/>
  <w:p w14:paraId="1149E65C" w14:textId="77777777" w:rsidR="00813AD2" w:rsidRDefault="00813AD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16693" w14:textId="671CE5CD" w:rsidR="00813AD2" w:rsidRPr="00AF01A7" w:rsidRDefault="00813AD2" w:rsidP="00C060C3">
    <w:pPr>
      <w:pStyle w:val="TitleofReportInside"/>
      <w:framePr w:wrap="around" w:hAnchor="page" w:x="1361" w:y="1086"/>
    </w:pPr>
    <w:fldSimple w:instr=" STYLEREF  &quot;.Title of report&quot;  \* MERGEFORMAT ">
      <w:r w:rsidR="00715607">
        <w:t>IBISA development approach by Mockups (WiP)</w:t>
      </w:r>
    </w:fldSimple>
  </w:p>
  <w:p w14:paraId="11E507C2" w14:textId="74FE389B" w:rsidR="00813AD2" w:rsidRDefault="00813AD2" w:rsidP="00390B4F">
    <w:pPr>
      <w:pStyle w:val="En-tte"/>
    </w:pPr>
    <w:r w:rsidRPr="00813F28">
      <w:rPr>
        <w:noProof/>
      </w:rPr>
      <w:drawing>
        <wp:anchor distT="0" distB="0" distL="114300" distR="114300" simplePos="0" relativeHeight="251691008" behindDoc="0" locked="0" layoutInCell="1" allowOverlap="1" wp14:anchorId="0A2B8692" wp14:editId="05D04C87">
          <wp:simplePos x="0" y="0"/>
          <wp:positionH relativeFrom="column">
            <wp:posOffset>5321300</wp:posOffset>
          </wp:positionH>
          <wp:positionV relativeFrom="paragraph">
            <wp:posOffset>566420</wp:posOffset>
          </wp:positionV>
          <wp:extent cx="526415" cy="208280"/>
          <wp:effectExtent l="0" t="0" r="0" b="0"/>
          <wp:wrapNone/>
          <wp:docPr id="12" name="Image 12" descr="Macintosh HD:Users:kvutien:Dropbox:Perso Vu Tien:Travail-retraite:Khang consultant:Prospects:BitBank:Sales:InfraChain:WG Technical:Infrachain Logo:Bitbank Logo 232 pix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vutien:Dropbox:Perso Vu Tien:Travail-retraite:Khang consultant:Prospects:BitBank:Sales:InfraChain:WG Technical:Infrachain Logo:Bitbank Logo 232 pixel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415" cy="2082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813F28">
      <w:rPr>
        <w:noProof/>
      </w:rPr>
      <w:drawing>
        <wp:anchor distT="0" distB="0" distL="114300" distR="114300" simplePos="0" relativeHeight="251689984" behindDoc="0" locked="0" layoutInCell="1" allowOverlap="1" wp14:anchorId="7C61C569" wp14:editId="1494283B">
          <wp:simplePos x="0" y="0"/>
          <wp:positionH relativeFrom="column">
            <wp:posOffset>4864100</wp:posOffset>
          </wp:positionH>
          <wp:positionV relativeFrom="paragraph">
            <wp:posOffset>207623</wp:posOffset>
          </wp:positionV>
          <wp:extent cx="1053048" cy="401324"/>
          <wp:effectExtent l="0" t="0" r="1270" b="5080"/>
          <wp:wrapNone/>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053048" cy="401324"/>
                  </a:xfrm>
                  <a:prstGeom prst="rect">
                    <a:avLst/>
                  </a:prstGeom>
                </pic:spPr>
              </pic:pic>
            </a:graphicData>
          </a:graphic>
          <wp14:sizeRelH relativeFrom="page">
            <wp14:pctWidth>0</wp14:pctWidth>
          </wp14:sizeRelH>
          <wp14:sizeRelV relativeFrom="page">
            <wp14:pctHeight>0</wp14:pctHeight>
          </wp14:sizeRelV>
        </wp:anchor>
      </w:drawing>
    </w:r>
    <w:r>
      <w:rPr>
        <w:rFonts w:cs="Arial"/>
        <w:noProof/>
        <w:lang w:val="fr-FR" w:eastAsia="fr-FR"/>
      </w:rPr>
      <mc:AlternateContent>
        <mc:Choice Requires="wps">
          <w:drawing>
            <wp:anchor distT="0" distB="0" distL="114300" distR="114300" simplePos="0" relativeHeight="251681792" behindDoc="0" locked="0" layoutInCell="1" allowOverlap="1" wp14:anchorId="40A7E6E0" wp14:editId="1E57117B">
              <wp:simplePos x="0" y="0"/>
              <wp:positionH relativeFrom="column">
                <wp:posOffset>-29348</wp:posOffset>
              </wp:positionH>
              <wp:positionV relativeFrom="paragraph">
                <wp:posOffset>804738</wp:posOffset>
              </wp:positionV>
              <wp:extent cx="6018696" cy="0"/>
              <wp:effectExtent l="0" t="0" r="20320" b="19050"/>
              <wp:wrapNone/>
              <wp:docPr id="20" name="Straight Connector 20"/>
              <wp:cNvGraphicFramePr/>
              <a:graphic xmlns:a="http://schemas.openxmlformats.org/drawingml/2006/main">
                <a:graphicData uri="http://schemas.microsoft.com/office/word/2010/wordprocessingShape">
                  <wps:wsp>
                    <wps:cNvCnPr/>
                    <wps:spPr>
                      <a:xfrm>
                        <a:off x="0" y="0"/>
                        <a:ext cx="60186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9D7124" id="Straight Connector 20"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63.35pt" to="471.6pt,6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&#13;&#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C7885B6E"/>
    <w:lvl w:ilvl="0">
      <w:start w:val="1"/>
      <w:numFmt w:val="decimal"/>
      <w:pStyle w:val="Listenumros3"/>
      <w:lvlText w:val="%1."/>
      <w:lvlJc w:val="left"/>
      <w:pPr>
        <w:tabs>
          <w:tab w:val="num" w:pos="926"/>
        </w:tabs>
        <w:ind w:left="926" w:hanging="360"/>
      </w:pPr>
    </w:lvl>
  </w:abstractNum>
  <w:abstractNum w:abstractNumId="1" w15:restartNumberingAfterBreak="0">
    <w:nsid w:val="FFFFFF7F"/>
    <w:multiLevelType w:val="singleLevel"/>
    <w:tmpl w:val="607A8308"/>
    <w:lvl w:ilvl="0">
      <w:start w:val="1"/>
      <w:numFmt w:val="decimal"/>
      <w:pStyle w:val="Listenumros2"/>
      <w:lvlText w:val="%1."/>
      <w:lvlJc w:val="left"/>
      <w:pPr>
        <w:tabs>
          <w:tab w:val="num" w:pos="643"/>
        </w:tabs>
        <w:ind w:left="643" w:hanging="360"/>
      </w:pPr>
    </w:lvl>
  </w:abstractNum>
  <w:abstractNum w:abstractNumId="2" w15:restartNumberingAfterBreak="0">
    <w:nsid w:val="FFFFFF82"/>
    <w:multiLevelType w:val="singleLevel"/>
    <w:tmpl w:val="8E721AAE"/>
    <w:lvl w:ilvl="0">
      <w:start w:val="1"/>
      <w:numFmt w:val="bullet"/>
      <w:pStyle w:val="Listepuces3"/>
      <w:lvlText w:val=""/>
      <w:lvlJc w:val="left"/>
      <w:pPr>
        <w:tabs>
          <w:tab w:val="num" w:pos="1080"/>
        </w:tabs>
        <w:ind w:left="1080" w:hanging="360"/>
      </w:pPr>
      <w:rPr>
        <w:rFonts w:ascii="Symbol" w:hAnsi="Symbol" w:hint="default"/>
      </w:rPr>
    </w:lvl>
  </w:abstractNum>
  <w:abstractNum w:abstractNumId="3" w15:restartNumberingAfterBreak="0">
    <w:nsid w:val="FFFFFF88"/>
    <w:multiLevelType w:val="singleLevel"/>
    <w:tmpl w:val="6CE61F38"/>
    <w:lvl w:ilvl="0">
      <w:start w:val="1"/>
      <w:numFmt w:val="decimal"/>
      <w:pStyle w:val="Listenumros"/>
      <w:lvlText w:val="%1."/>
      <w:lvlJc w:val="left"/>
      <w:pPr>
        <w:tabs>
          <w:tab w:val="num" w:pos="360"/>
        </w:tabs>
        <w:ind w:left="360" w:hanging="360"/>
      </w:pPr>
    </w:lvl>
  </w:abstractNum>
  <w:abstractNum w:abstractNumId="4" w15:restartNumberingAfterBreak="0">
    <w:nsid w:val="08736392"/>
    <w:multiLevelType w:val="hybridMultilevel"/>
    <w:tmpl w:val="C10A4D16"/>
    <w:lvl w:ilvl="0" w:tplc="C1A213CE">
      <w:start w:val="1"/>
      <w:numFmt w:val="upperLetter"/>
      <w:pStyle w:val="Appendix"/>
      <w:lvlText w:val="Appendix %1 – "/>
      <w:lvlJc w:val="left"/>
      <w:pPr>
        <w:ind w:left="720" w:hanging="360"/>
      </w:pPr>
      <w:rPr>
        <w:rFonts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8A0056"/>
    <w:multiLevelType w:val="multilevel"/>
    <w:tmpl w:val="0374F57C"/>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FC1331"/>
    <w:multiLevelType w:val="hybridMultilevel"/>
    <w:tmpl w:val="9ED60582"/>
    <w:lvl w:ilvl="0" w:tplc="CE845122">
      <w:start w:val="1"/>
      <w:numFmt w:val="bullet"/>
      <w:pStyle w:val="TableBulletsmall"/>
      <w:lvlText w:val=""/>
      <w:lvlJc w:val="left"/>
      <w:pPr>
        <w:ind w:left="360" w:hanging="360"/>
      </w:pPr>
      <w:rPr>
        <w:rFonts w:ascii="Symbol" w:hAnsi="Symbol" w:hint="default"/>
        <w:color w:val="auto"/>
        <w:position w:val="-2"/>
        <w:sz w:val="21"/>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A530C0"/>
    <w:multiLevelType w:val="hybridMultilevel"/>
    <w:tmpl w:val="A23E8F02"/>
    <w:lvl w:ilvl="0" w:tplc="0B4E3376">
      <w:start w:val="1"/>
      <w:numFmt w:val="bullet"/>
      <w:pStyle w:val="Bullet2"/>
      <w:lvlText w:val=""/>
      <w:lvlJc w:val="left"/>
      <w:pPr>
        <w:ind w:left="717" w:hanging="360"/>
      </w:pPr>
      <w:rPr>
        <w:rFonts w:ascii="Wingdings 2" w:hAnsi="Wingdings 2" w:hint="default"/>
        <w:color w:val="1B4597"/>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827540"/>
    <w:multiLevelType w:val="multilevel"/>
    <w:tmpl w:val="AEE2B00C"/>
    <w:lvl w:ilvl="0">
      <w:start w:val="1"/>
      <w:numFmt w:val="decimal"/>
      <w:lvlText w:val="%1"/>
      <w:lvlJc w:val="left"/>
      <w:pPr>
        <w:tabs>
          <w:tab w:val="num" w:pos="522"/>
        </w:tabs>
        <w:ind w:left="522" w:hanging="522"/>
      </w:pPr>
      <w:rPr>
        <w:rFonts w:hint="default"/>
        <w:b/>
        <w:i w:val="0"/>
      </w:rPr>
    </w:lvl>
    <w:lvl w:ilvl="1">
      <w:start w:val="1"/>
      <w:numFmt w:val="decimal"/>
      <w:lvlText w:val="%1.%2"/>
      <w:lvlJc w:val="left"/>
      <w:pPr>
        <w:tabs>
          <w:tab w:val="num" w:pos="522"/>
        </w:tabs>
        <w:ind w:left="522" w:hanging="522"/>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CA93814"/>
    <w:multiLevelType w:val="multilevel"/>
    <w:tmpl w:val="588EB702"/>
    <w:lvl w:ilvl="0">
      <w:start w:val="1"/>
      <w:numFmt w:val="bullet"/>
      <w:lvlText w:val="▲"/>
      <w:lvlJc w:val="left"/>
      <w:pPr>
        <w:ind w:left="360" w:hanging="360"/>
      </w:pPr>
      <w:rPr>
        <w:rFonts w:ascii="Arial" w:hAnsi="Arial" w:hint="default"/>
        <w:color w:val="auto"/>
        <w:position w:val="-2"/>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5E7FF4"/>
    <w:multiLevelType w:val="multilevel"/>
    <w:tmpl w:val="D234B864"/>
    <w:lvl w:ilvl="0">
      <w:start w:val="1"/>
      <w:numFmt w:val="decimal"/>
      <w:pStyle w:val="Headline1"/>
      <w:lvlText w:val="%1"/>
      <w:lvlJc w:val="left"/>
      <w:pPr>
        <w:tabs>
          <w:tab w:val="num" w:pos="522"/>
        </w:tabs>
        <w:ind w:left="522" w:hanging="522"/>
      </w:pPr>
      <w:rPr>
        <w:rFonts w:hint="default"/>
        <w:b/>
        <w:i w:val="0"/>
      </w:rPr>
    </w:lvl>
    <w:lvl w:ilvl="1">
      <w:start w:val="1"/>
      <w:numFmt w:val="decimal"/>
      <w:pStyle w:val="Headline2"/>
      <w:lvlText w:val="%1.%2"/>
      <w:lvlJc w:val="left"/>
      <w:pPr>
        <w:tabs>
          <w:tab w:val="num" w:pos="522"/>
        </w:tabs>
        <w:ind w:left="522" w:hanging="522"/>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44B11FF"/>
    <w:multiLevelType w:val="multilevel"/>
    <w:tmpl w:val="2A72E42A"/>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52F2308"/>
    <w:multiLevelType w:val="multilevel"/>
    <w:tmpl w:val="24C637D6"/>
    <w:lvl w:ilvl="0">
      <w:start w:val="1"/>
      <w:numFmt w:val="decimal"/>
      <w:lvlText w:val="%1"/>
      <w:lvlJc w:val="left"/>
      <w:pPr>
        <w:tabs>
          <w:tab w:val="num" w:pos="522"/>
        </w:tabs>
        <w:ind w:left="522" w:hanging="522"/>
      </w:pPr>
      <w:rPr>
        <w:rFonts w:hint="default"/>
        <w:b/>
        <w:i w:val="0"/>
      </w:rPr>
    </w:lvl>
    <w:lvl w:ilvl="1">
      <w:start w:val="1"/>
      <w:numFmt w:val="decimal"/>
      <w:lvlText w:val="%1.%2"/>
      <w:lvlJc w:val="left"/>
      <w:pPr>
        <w:tabs>
          <w:tab w:val="num" w:pos="522"/>
        </w:tabs>
        <w:ind w:left="522" w:hanging="522"/>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61D6546"/>
    <w:multiLevelType w:val="hybridMultilevel"/>
    <w:tmpl w:val="EB7E0132"/>
    <w:lvl w:ilvl="0" w:tplc="327ACF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A3D6E"/>
    <w:multiLevelType w:val="multilevel"/>
    <w:tmpl w:val="A962AD04"/>
    <w:styleLink w:val="SEC2017"/>
    <w:lvl w:ilvl="0">
      <w:start w:val="1"/>
      <w:numFmt w:val="bullet"/>
      <w:lvlText w:val="▲"/>
      <w:lvlJc w:val="left"/>
      <w:pPr>
        <w:ind w:left="360" w:hanging="360"/>
      </w:pPr>
      <w:rPr>
        <w:rFonts w:ascii="Arial" w:hAnsi="Aria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Calibri" w:hAnsi="Calibri"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F12250"/>
    <w:multiLevelType w:val="hybridMultilevel"/>
    <w:tmpl w:val="420AD014"/>
    <w:lvl w:ilvl="0" w:tplc="0CB6E55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A24BB"/>
    <w:multiLevelType w:val="hybridMultilevel"/>
    <w:tmpl w:val="5C9E83F2"/>
    <w:lvl w:ilvl="0" w:tplc="41804C9C">
      <w:start w:val="1"/>
      <w:numFmt w:val="bullet"/>
      <w:pStyle w:val="TableBulletbig"/>
      <w:lvlText w:val="▲"/>
      <w:lvlJc w:val="left"/>
      <w:pPr>
        <w:ind w:left="720" w:hanging="360"/>
      </w:pPr>
      <w:rPr>
        <w:rFonts w:ascii="Arial" w:hAnsi="Arial" w:hint="default"/>
        <w:color w:val="auto"/>
        <w:position w:val="-2"/>
        <w:sz w:val="2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7922AD"/>
    <w:multiLevelType w:val="multilevel"/>
    <w:tmpl w:val="A23E8F02"/>
    <w:lvl w:ilvl="0">
      <w:start w:val="1"/>
      <w:numFmt w:val="bullet"/>
      <w:lvlText w:val=""/>
      <w:lvlJc w:val="left"/>
      <w:pPr>
        <w:ind w:left="717" w:hanging="360"/>
      </w:pPr>
      <w:rPr>
        <w:rFonts w:ascii="Wingdings 2" w:hAnsi="Wingdings 2" w:hint="default"/>
        <w:color w:val="1B4597"/>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9300E3"/>
    <w:multiLevelType w:val="multilevel"/>
    <w:tmpl w:val="59DA5DDC"/>
    <w:styleLink w:val="SESNumberList"/>
    <w:lvl w:ilvl="0">
      <w:start w:val="1"/>
      <w:numFmt w:val="decimal"/>
      <w:pStyle w:val="SESList"/>
      <w:lvlText w:val="%1."/>
      <w:lvlJc w:val="left"/>
      <w:pPr>
        <w:ind w:left="360" w:hanging="360"/>
      </w:pPr>
      <w:rPr>
        <w:rFonts w:hint="default"/>
        <w:b/>
        <w:i w:val="0"/>
      </w:rPr>
    </w:lvl>
    <w:lvl w:ilvl="1">
      <w:start w:val="1"/>
      <w:numFmt w:val="upperRoman"/>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5507C5"/>
    <w:multiLevelType w:val="multilevel"/>
    <w:tmpl w:val="DC985EA0"/>
    <w:styleLink w:val="SESBulletList"/>
    <w:lvl w:ilvl="0">
      <w:start w:val="1"/>
      <w:numFmt w:val="bullet"/>
      <w:pStyle w:val="SESBullet"/>
      <w:lvlText w:val=""/>
      <w:lvlJc w:val="left"/>
      <w:pPr>
        <w:ind w:left="284" w:hanging="284"/>
      </w:pPr>
      <w:rPr>
        <w:rFonts w:ascii="Wingdings" w:hAnsi="Wingdings" w:hint="default"/>
      </w:rPr>
    </w:lvl>
    <w:lvl w:ilvl="1">
      <w:start w:val="1"/>
      <w:numFmt w:val="bullet"/>
      <w:lvlText w:val="−"/>
      <w:lvlJc w:val="left"/>
      <w:pPr>
        <w:ind w:left="624" w:hanging="284"/>
      </w:pPr>
      <w:rPr>
        <w:rFonts w:ascii="SES Allumi Light" w:hAnsi="SES Allumi Light" w:hint="default"/>
        <w:b w:val="0"/>
        <w:i w:val="0"/>
      </w:rPr>
    </w:lvl>
    <w:lvl w:ilvl="2">
      <w:start w:val="1"/>
      <w:numFmt w:val="bullet"/>
      <w:lvlText w:val="−"/>
      <w:lvlJc w:val="left"/>
      <w:pPr>
        <w:ind w:left="964" w:hanging="284"/>
      </w:pPr>
      <w:rPr>
        <w:rFonts w:ascii="SES Allumi Light" w:hAnsi="SES Allumi Light" w:hint="default"/>
      </w:rPr>
    </w:lvl>
    <w:lvl w:ilvl="3">
      <w:start w:val="1"/>
      <w:numFmt w:val="bullet"/>
      <w:lvlText w:val="−"/>
      <w:lvlJc w:val="left"/>
      <w:pPr>
        <w:ind w:left="1304" w:hanging="284"/>
      </w:pPr>
      <w:rPr>
        <w:rFonts w:ascii="SES Allumi Light" w:hAnsi="SES Allumi Light" w:hint="default"/>
      </w:rPr>
    </w:lvl>
    <w:lvl w:ilvl="4">
      <w:start w:val="1"/>
      <w:numFmt w:val="bullet"/>
      <w:lvlText w:val="−"/>
      <w:lvlJc w:val="left"/>
      <w:pPr>
        <w:ind w:left="1644" w:hanging="284"/>
      </w:pPr>
      <w:rPr>
        <w:rFonts w:ascii="SES Allumi Light" w:hAnsi="SES Allumi Light" w:hint="default"/>
      </w:rPr>
    </w:lvl>
    <w:lvl w:ilvl="5">
      <w:start w:val="1"/>
      <w:numFmt w:val="bullet"/>
      <w:lvlText w:val="−"/>
      <w:lvlJc w:val="left"/>
      <w:pPr>
        <w:ind w:left="1984" w:hanging="284"/>
      </w:pPr>
      <w:rPr>
        <w:rFonts w:ascii="SES Allumi Light" w:hAnsi="SES Allumi Light" w:hint="default"/>
      </w:rPr>
    </w:lvl>
    <w:lvl w:ilvl="6">
      <w:start w:val="1"/>
      <w:numFmt w:val="bullet"/>
      <w:lvlText w:val="−"/>
      <w:lvlJc w:val="left"/>
      <w:pPr>
        <w:ind w:left="2324" w:hanging="284"/>
      </w:pPr>
      <w:rPr>
        <w:rFonts w:ascii="SES Allumi Light" w:hAnsi="SES Allumi Light" w:hint="default"/>
      </w:rPr>
    </w:lvl>
    <w:lvl w:ilvl="7">
      <w:start w:val="1"/>
      <w:numFmt w:val="bullet"/>
      <w:lvlText w:val="-"/>
      <w:lvlJc w:val="left"/>
      <w:pPr>
        <w:ind w:left="2664" w:hanging="284"/>
      </w:pPr>
      <w:rPr>
        <w:rFonts w:ascii="SES Allumi Light" w:hAnsi="SES Allumi Light" w:hint="default"/>
      </w:rPr>
    </w:lvl>
    <w:lvl w:ilvl="8">
      <w:start w:val="1"/>
      <w:numFmt w:val="bullet"/>
      <w:lvlText w:val="-"/>
      <w:lvlJc w:val="left"/>
      <w:pPr>
        <w:ind w:left="3004" w:hanging="284"/>
      </w:pPr>
      <w:rPr>
        <w:rFonts w:ascii="SES Allumi Light" w:hAnsi="SES Allumi Light" w:hint="default"/>
      </w:rPr>
    </w:lvl>
  </w:abstractNum>
  <w:abstractNum w:abstractNumId="20" w15:restartNumberingAfterBreak="0">
    <w:nsid w:val="4E77680E"/>
    <w:multiLevelType w:val="hybridMultilevel"/>
    <w:tmpl w:val="3AD6A3A4"/>
    <w:lvl w:ilvl="0" w:tplc="FA08BBAE">
      <w:start w:val="1"/>
      <w:numFmt w:val="bullet"/>
      <w:pStyle w:val="DashedLis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E4384"/>
    <w:multiLevelType w:val="hybridMultilevel"/>
    <w:tmpl w:val="D11CDE9E"/>
    <w:lvl w:ilvl="0" w:tplc="040C000F">
      <w:start w:val="1"/>
      <w:numFmt w:val="decimal"/>
      <w:lvlText w:val="%1."/>
      <w:lvlJc w:val="left"/>
      <w:pPr>
        <w:ind w:left="717" w:hanging="360"/>
      </w:pPr>
      <w:rPr>
        <w:rFonts w:hint="default"/>
        <w:color w:val="1B4597"/>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852AEA"/>
    <w:multiLevelType w:val="multilevel"/>
    <w:tmpl w:val="E0DCF9FE"/>
    <w:lvl w:ilvl="0">
      <w:start w:val="1"/>
      <w:numFmt w:val="decimal"/>
      <w:pStyle w:val="Numbered2"/>
      <w:lvlText w:val="%1."/>
      <w:lvlJc w:val="left"/>
      <w:pPr>
        <w:ind w:left="717" w:hanging="360"/>
      </w:pPr>
      <w:rPr>
        <w:rFonts w:hint="default"/>
        <w:color w:val="auto"/>
      </w:rPr>
    </w:lvl>
    <w:lvl w:ilvl="1">
      <w:start w:val="1"/>
      <w:numFmt w:val="decimal"/>
      <w:lvlText w:val="%1.%2."/>
      <w:lvlJc w:val="left"/>
      <w:pPr>
        <w:ind w:left="1149" w:hanging="432"/>
      </w:pPr>
      <w:rPr>
        <w:rFonts w:hint="default"/>
        <w:color w:val="auto"/>
      </w:rPr>
    </w:lvl>
    <w:lvl w:ilvl="2">
      <w:start w:val="1"/>
      <w:numFmt w:val="decimal"/>
      <w:lvlText w:val="%1.%2.%3."/>
      <w:lvlJc w:val="left"/>
      <w:pPr>
        <w:ind w:left="1581" w:hanging="504"/>
      </w:pPr>
      <w:rPr>
        <w:rFonts w:hint="default"/>
        <w:color w:val="auto"/>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3" w15:restartNumberingAfterBreak="0">
    <w:nsid w:val="719F2431"/>
    <w:multiLevelType w:val="hybridMultilevel"/>
    <w:tmpl w:val="8BC6D404"/>
    <w:lvl w:ilvl="0" w:tplc="472CEA9E">
      <w:start w:val="1"/>
      <w:numFmt w:val="bullet"/>
      <w:pStyle w:val="Bullet3"/>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11364A"/>
    <w:multiLevelType w:val="multilevel"/>
    <w:tmpl w:val="463E2E4E"/>
    <w:lvl w:ilvl="0">
      <w:start w:val="1"/>
      <w:numFmt w:val="bullet"/>
      <w:lvlText w:val="▲"/>
      <w:lvlJc w:val="left"/>
      <w:pPr>
        <w:ind w:left="360" w:hanging="360"/>
      </w:pPr>
      <w:rPr>
        <w:rFonts w:ascii="Arial" w:hAnsi="Aria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Calibri" w:hAnsi="Calibri"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3A97540"/>
    <w:multiLevelType w:val="hybridMultilevel"/>
    <w:tmpl w:val="588EB702"/>
    <w:lvl w:ilvl="0" w:tplc="C67653D2">
      <w:start w:val="1"/>
      <w:numFmt w:val="bullet"/>
      <w:lvlText w:val="▲"/>
      <w:lvlJc w:val="left"/>
      <w:pPr>
        <w:ind w:left="360" w:hanging="360"/>
      </w:pPr>
      <w:rPr>
        <w:rFonts w:ascii="Arial" w:hAnsi="Arial" w:hint="default"/>
        <w:color w:val="auto"/>
        <w:position w:val="-2"/>
        <w:sz w:val="21"/>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8B3FCD"/>
    <w:multiLevelType w:val="hybridMultilevel"/>
    <w:tmpl w:val="B4082A3E"/>
    <w:lvl w:ilvl="0" w:tplc="040C000F">
      <w:start w:val="1"/>
      <w:numFmt w:val="decimal"/>
      <w:lvlText w:val="%1."/>
      <w:lvlJc w:val="left"/>
      <w:pPr>
        <w:ind w:left="717" w:hanging="360"/>
      </w:pPr>
      <w:rPr>
        <w:rFonts w:hint="default"/>
        <w:color w:val="1B4597"/>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2"/>
  </w:num>
  <w:num w:numId="4">
    <w:abstractNumId w:val="4"/>
  </w:num>
  <w:num w:numId="5">
    <w:abstractNumId w:val="25"/>
  </w:num>
  <w:num w:numId="6">
    <w:abstractNumId w:val="16"/>
  </w:num>
  <w:num w:numId="7">
    <w:abstractNumId w:val="18"/>
  </w:num>
  <w:num w:numId="8">
    <w:abstractNumId w:val="19"/>
  </w:num>
  <w:num w:numId="9">
    <w:abstractNumId w:val="19"/>
  </w:num>
  <w:num w:numId="10">
    <w:abstractNumId w:val="18"/>
  </w:num>
  <w:num w:numId="11">
    <w:abstractNumId w:val="20"/>
  </w:num>
  <w:num w:numId="12">
    <w:abstractNumId w:val="12"/>
  </w:num>
  <w:num w:numId="13">
    <w:abstractNumId w:val="8"/>
  </w:num>
  <w:num w:numId="14">
    <w:abstractNumId w:val="9"/>
  </w:num>
  <w:num w:numId="15">
    <w:abstractNumId w:val="6"/>
  </w:num>
  <w:num w:numId="16">
    <w:abstractNumId w:val="15"/>
  </w:num>
  <w:num w:numId="17">
    <w:abstractNumId w:val="13"/>
  </w:num>
  <w:num w:numId="18">
    <w:abstractNumId w:val="11"/>
  </w:num>
  <w:num w:numId="19">
    <w:abstractNumId w:val="2"/>
  </w:num>
  <w:num w:numId="20">
    <w:abstractNumId w:val="10"/>
  </w:num>
  <w:num w:numId="21">
    <w:abstractNumId w:val="24"/>
  </w:num>
  <w:num w:numId="22">
    <w:abstractNumId w:val="7"/>
  </w:num>
  <w:num w:numId="23">
    <w:abstractNumId w:val="5"/>
  </w:num>
  <w:num w:numId="24">
    <w:abstractNumId w:val="17"/>
  </w:num>
  <w:num w:numId="25">
    <w:abstractNumId w:val="23"/>
  </w:num>
  <w:num w:numId="26">
    <w:abstractNumId w:val="26"/>
  </w:num>
  <w:num w:numId="27">
    <w:abstractNumId w:val="21"/>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0"/>
  </w:num>
  <w:num w:numId="31">
    <w:abstractNumId w:val="1"/>
  </w:num>
  <w:num w:numId="32">
    <w:abstractNumId w:val="1"/>
    <w:lvlOverride w:ilvl="0">
      <w:startOverride w:val="1"/>
    </w:lvlOverride>
  </w:num>
  <w:num w:numId="33">
    <w:abstractNumId w:val="1"/>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l-NL" w:vendorID="64" w:dllVersion="4096" w:nlCheck="1" w:checkStyle="0"/>
  <w:attachedTemplate r:id="rId1"/>
  <w:defaultTabStop w:val="709"/>
  <w:hyphenationZone w:val="425"/>
  <w:doNotHyphenateCaps/>
  <w:characterSpacingControl w:val="doNotCompress"/>
  <w:hdrShapeDefaults>
    <o:shapedefaults v:ext="edit" spidmax="2049">
      <v:stroke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BB9"/>
    <w:rsid w:val="00003760"/>
    <w:rsid w:val="00004BA4"/>
    <w:rsid w:val="00005CEB"/>
    <w:rsid w:val="000073B3"/>
    <w:rsid w:val="00011F3D"/>
    <w:rsid w:val="00012A49"/>
    <w:rsid w:val="000136C6"/>
    <w:rsid w:val="0001460A"/>
    <w:rsid w:val="00014A69"/>
    <w:rsid w:val="00015B6B"/>
    <w:rsid w:val="00017A1D"/>
    <w:rsid w:val="00021B05"/>
    <w:rsid w:val="00022BEC"/>
    <w:rsid w:val="00022CDE"/>
    <w:rsid w:val="0002307C"/>
    <w:rsid w:val="00025713"/>
    <w:rsid w:val="000327E5"/>
    <w:rsid w:val="00043C5C"/>
    <w:rsid w:val="000504B4"/>
    <w:rsid w:val="00050F76"/>
    <w:rsid w:val="000526F9"/>
    <w:rsid w:val="0005468E"/>
    <w:rsid w:val="00065C53"/>
    <w:rsid w:val="00066C02"/>
    <w:rsid w:val="0006774B"/>
    <w:rsid w:val="000679EE"/>
    <w:rsid w:val="00067FC4"/>
    <w:rsid w:val="000702DB"/>
    <w:rsid w:val="0007328D"/>
    <w:rsid w:val="000736E1"/>
    <w:rsid w:val="00074A7F"/>
    <w:rsid w:val="00074E43"/>
    <w:rsid w:val="0007622F"/>
    <w:rsid w:val="00077C3B"/>
    <w:rsid w:val="0008180E"/>
    <w:rsid w:val="00081A03"/>
    <w:rsid w:val="00085D69"/>
    <w:rsid w:val="0008718C"/>
    <w:rsid w:val="0009011C"/>
    <w:rsid w:val="000977EF"/>
    <w:rsid w:val="000A071E"/>
    <w:rsid w:val="000A0ED5"/>
    <w:rsid w:val="000A4C93"/>
    <w:rsid w:val="000A544B"/>
    <w:rsid w:val="000A6BA8"/>
    <w:rsid w:val="000A79D9"/>
    <w:rsid w:val="000B10BC"/>
    <w:rsid w:val="000B236C"/>
    <w:rsid w:val="000B6078"/>
    <w:rsid w:val="000B60F9"/>
    <w:rsid w:val="000B7F4B"/>
    <w:rsid w:val="000C037D"/>
    <w:rsid w:val="000C1734"/>
    <w:rsid w:val="000C20CE"/>
    <w:rsid w:val="000C2113"/>
    <w:rsid w:val="000C4DD0"/>
    <w:rsid w:val="000D10CC"/>
    <w:rsid w:val="000D1D1C"/>
    <w:rsid w:val="000D1D42"/>
    <w:rsid w:val="000D25EE"/>
    <w:rsid w:val="000D3375"/>
    <w:rsid w:val="000D3FF7"/>
    <w:rsid w:val="000D6FB2"/>
    <w:rsid w:val="000E0C8B"/>
    <w:rsid w:val="000E180E"/>
    <w:rsid w:val="000E24E9"/>
    <w:rsid w:val="000E2D6F"/>
    <w:rsid w:val="000E6C11"/>
    <w:rsid w:val="000F0229"/>
    <w:rsid w:val="000F15AB"/>
    <w:rsid w:val="000F19BE"/>
    <w:rsid w:val="000F4400"/>
    <w:rsid w:val="000F7564"/>
    <w:rsid w:val="00101A0B"/>
    <w:rsid w:val="00104818"/>
    <w:rsid w:val="00105510"/>
    <w:rsid w:val="001131E2"/>
    <w:rsid w:val="00120FB6"/>
    <w:rsid w:val="0012376E"/>
    <w:rsid w:val="00124331"/>
    <w:rsid w:val="00124AB0"/>
    <w:rsid w:val="00124E15"/>
    <w:rsid w:val="001261B9"/>
    <w:rsid w:val="001354F7"/>
    <w:rsid w:val="00135A4E"/>
    <w:rsid w:val="0013657B"/>
    <w:rsid w:val="0014366C"/>
    <w:rsid w:val="001436C8"/>
    <w:rsid w:val="00145E9C"/>
    <w:rsid w:val="00146107"/>
    <w:rsid w:val="00147327"/>
    <w:rsid w:val="001473FB"/>
    <w:rsid w:val="00150FC2"/>
    <w:rsid w:val="001515AF"/>
    <w:rsid w:val="001517BF"/>
    <w:rsid w:val="00151C57"/>
    <w:rsid w:val="00152ACB"/>
    <w:rsid w:val="00153B2C"/>
    <w:rsid w:val="00157AE4"/>
    <w:rsid w:val="00163206"/>
    <w:rsid w:val="00163309"/>
    <w:rsid w:val="001654D9"/>
    <w:rsid w:val="00165AC8"/>
    <w:rsid w:val="00166220"/>
    <w:rsid w:val="001724A7"/>
    <w:rsid w:val="00172983"/>
    <w:rsid w:val="001741F2"/>
    <w:rsid w:val="00174733"/>
    <w:rsid w:val="00174798"/>
    <w:rsid w:val="00175076"/>
    <w:rsid w:val="00176D7E"/>
    <w:rsid w:val="001872CF"/>
    <w:rsid w:val="00191152"/>
    <w:rsid w:val="00194A27"/>
    <w:rsid w:val="001952E7"/>
    <w:rsid w:val="001960B6"/>
    <w:rsid w:val="001A10FF"/>
    <w:rsid w:val="001A1E79"/>
    <w:rsid w:val="001A315C"/>
    <w:rsid w:val="001A4B4C"/>
    <w:rsid w:val="001A7DEC"/>
    <w:rsid w:val="001B3C7C"/>
    <w:rsid w:val="001B3FA6"/>
    <w:rsid w:val="001B4ED2"/>
    <w:rsid w:val="001B5B87"/>
    <w:rsid w:val="001B6B05"/>
    <w:rsid w:val="001C0898"/>
    <w:rsid w:val="001C3494"/>
    <w:rsid w:val="001C5A9A"/>
    <w:rsid w:val="001C5D7C"/>
    <w:rsid w:val="001C6010"/>
    <w:rsid w:val="001D18D8"/>
    <w:rsid w:val="001D1FC2"/>
    <w:rsid w:val="001D2F42"/>
    <w:rsid w:val="001D38C2"/>
    <w:rsid w:val="001D4106"/>
    <w:rsid w:val="001D4B6E"/>
    <w:rsid w:val="001D542E"/>
    <w:rsid w:val="001D6D45"/>
    <w:rsid w:val="001D7918"/>
    <w:rsid w:val="001D7D05"/>
    <w:rsid w:val="001E1D2D"/>
    <w:rsid w:val="001E29A0"/>
    <w:rsid w:val="001E2CFB"/>
    <w:rsid w:val="001E3185"/>
    <w:rsid w:val="001E3CF8"/>
    <w:rsid w:val="001F01A7"/>
    <w:rsid w:val="001F3DD0"/>
    <w:rsid w:val="001F48F1"/>
    <w:rsid w:val="001F4F29"/>
    <w:rsid w:val="002004AF"/>
    <w:rsid w:val="002030B5"/>
    <w:rsid w:val="0020314A"/>
    <w:rsid w:val="002043D2"/>
    <w:rsid w:val="0020547F"/>
    <w:rsid w:val="00205491"/>
    <w:rsid w:val="00205C22"/>
    <w:rsid w:val="002134AA"/>
    <w:rsid w:val="002139F4"/>
    <w:rsid w:val="00215158"/>
    <w:rsid w:val="00215507"/>
    <w:rsid w:val="0021631D"/>
    <w:rsid w:val="002169D2"/>
    <w:rsid w:val="002209A4"/>
    <w:rsid w:val="00226A9E"/>
    <w:rsid w:val="0023208A"/>
    <w:rsid w:val="0023311F"/>
    <w:rsid w:val="00233D2A"/>
    <w:rsid w:val="00236F1C"/>
    <w:rsid w:val="002370D0"/>
    <w:rsid w:val="00240854"/>
    <w:rsid w:val="002411E8"/>
    <w:rsid w:val="002432E0"/>
    <w:rsid w:val="0024535D"/>
    <w:rsid w:val="0024541A"/>
    <w:rsid w:val="002500C1"/>
    <w:rsid w:val="00251B08"/>
    <w:rsid w:val="00254AD9"/>
    <w:rsid w:val="002555F3"/>
    <w:rsid w:val="00255619"/>
    <w:rsid w:val="00257500"/>
    <w:rsid w:val="00257C2A"/>
    <w:rsid w:val="0026492B"/>
    <w:rsid w:val="0026514E"/>
    <w:rsid w:val="00266644"/>
    <w:rsid w:val="00275158"/>
    <w:rsid w:val="00276EB8"/>
    <w:rsid w:val="00277AB6"/>
    <w:rsid w:val="002840CF"/>
    <w:rsid w:val="00285A35"/>
    <w:rsid w:val="0028605E"/>
    <w:rsid w:val="00286B14"/>
    <w:rsid w:val="00293DAF"/>
    <w:rsid w:val="00294C1D"/>
    <w:rsid w:val="0029514F"/>
    <w:rsid w:val="00296FD3"/>
    <w:rsid w:val="002A0383"/>
    <w:rsid w:val="002A0C22"/>
    <w:rsid w:val="002A381D"/>
    <w:rsid w:val="002A4096"/>
    <w:rsid w:val="002A41EC"/>
    <w:rsid w:val="002A4753"/>
    <w:rsid w:val="002A5B53"/>
    <w:rsid w:val="002A6374"/>
    <w:rsid w:val="002B17CA"/>
    <w:rsid w:val="002B3D2A"/>
    <w:rsid w:val="002B5039"/>
    <w:rsid w:val="002B7D5C"/>
    <w:rsid w:val="002C07E6"/>
    <w:rsid w:val="002C0C71"/>
    <w:rsid w:val="002C196A"/>
    <w:rsid w:val="002C1B0C"/>
    <w:rsid w:val="002C332B"/>
    <w:rsid w:val="002C5E34"/>
    <w:rsid w:val="002C60A6"/>
    <w:rsid w:val="002D03D0"/>
    <w:rsid w:val="002D15BC"/>
    <w:rsid w:val="002D4141"/>
    <w:rsid w:val="002D6A20"/>
    <w:rsid w:val="002D7C35"/>
    <w:rsid w:val="002D7ECB"/>
    <w:rsid w:val="002E0D1B"/>
    <w:rsid w:val="002E2ABA"/>
    <w:rsid w:val="002E396C"/>
    <w:rsid w:val="002E3C00"/>
    <w:rsid w:val="002E6C28"/>
    <w:rsid w:val="002E71FE"/>
    <w:rsid w:val="002F050D"/>
    <w:rsid w:val="002F12AA"/>
    <w:rsid w:val="002F1ADC"/>
    <w:rsid w:val="002F5664"/>
    <w:rsid w:val="002F6AE8"/>
    <w:rsid w:val="002F7FE1"/>
    <w:rsid w:val="00300BB9"/>
    <w:rsid w:val="00300E17"/>
    <w:rsid w:val="003014A1"/>
    <w:rsid w:val="00301F01"/>
    <w:rsid w:val="003025CE"/>
    <w:rsid w:val="00303626"/>
    <w:rsid w:val="003070A9"/>
    <w:rsid w:val="00307245"/>
    <w:rsid w:val="00312ADB"/>
    <w:rsid w:val="003147F8"/>
    <w:rsid w:val="00317D79"/>
    <w:rsid w:val="00323758"/>
    <w:rsid w:val="003250CB"/>
    <w:rsid w:val="0032573E"/>
    <w:rsid w:val="00325C1D"/>
    <w:rsid w:val="00326C76"/>
    <w:rsid w:val="00327EF2"/>
    <w:rsid w:val="00331162"/>
    <w:rsid w:val="003317A4"/>
    <w:rsid w:val="00334D8F"/>
    <w:rsid w:val="00340396"/>
    <w:rsid w:val="00340CBB"/>
    <w:rsid w:val="00341EC9"/>
    <w:rsid w:val="0034320F"/>
    <w:rsid w:val="00345BF5"/>
    <w:rsid w:val="003476D7"/>
    <w:rsid w:val="00352DAD"/>
    <w:rsid w:val="003571DC"/>
    <w:rsid w:val="003606D3"/>
    <w:rsid w:val="003616C9"/>
    <w:rsid w:val="003618C3"/>
    <w:rsid w:val="00361F4F"/>
    <w:rsid w:val="003667ED"/>
    <w:rsid w:val="00370025"/>
    <w:rsid w:val="00371A52"/>
    <w:rsid w:val="00372AA3"/>
    <w:rsid w:val="00372D9C"/>
    <w:rsid w:val="00373571"/>
    <w:rsid w:val="00376CFA"/>
    <w:rsid w:val="00376F87"/>
    <w:rsid w:val="00382B6E"/>
    <w:rsid w:val="00384377"/>
    <w:rsid w:val="00385928"/>
    <w:rsid w:val="00390B4F"/>
    <w:rsid w:val="00391FEE"/>
    <w:rsid w:val="003922B5"/>
    <w:rsid w:val="0039331A"/>
    <w:rsid w:val="00397453"/>
    <w:rsid w:val="00397D51"/>
    <w:rsid w:val="003A060D"/>
    <w:rsid w:val="003A2A0E"/>
    <w:rsid w:val="003A428A"/>
    <w:rsid w:val="003A5B88"/>
    <w:rsid w:val="003A6366"/>
    <w:rsid w:val="003A6658"/>
    <w:rsid w:val="003A6D8A"/>
    <w:rsid w:val="003A78A2"/>
    <w:rsid w:val="003B32B9"/>
    <w:rsid w:val="003B3316"/>
    <w:rsid w:val="003B6E81"/>
    <w:rsid w:val="003C0054"/>
    <w:rsid w:val="003C03BF"/>
    <w:rsid w:val="003C1A08"/>
    <w:rsid w:val="003C2A1A"/>
    <w:rsid w:val="003C2FC4"/>
    <w:rsid w:val="003C331E"/>
    <w:rsid w:val="003C5F73"/>
    <w:rsid w:val="003D2089"/>
    <w:rsid w:val="003D31CC"/>
    <w:rsid w:val="003D4095"/>
    <w:rsid w:val="003D7AD5"/>
    <w:rsid w:val="003E13CC"/>
    <w:rsid w:val="003E357E"/>
    <w:rsid w:val="003E35EA"/>
    <w:rsid w:val="003E3825"/>
    <w:rsid w:val="003E3C23"/>
    <w:rsid w:val="003E595F"/>
    <w:rsid w:val="003E74A3"/>
    <w:rsid w:val="003E7886"/>
    <w:rsid w:val="003F7720"/>
    <w:rsid w:val="003F7951"/>
    <w:rsid w:val="003F79AC"/>
    <w:rsid w:val="004026E3"/>
    <w:rsid w:val="00404BF1"/>
    <w:rsid w:val="00406378"/>
    <w:rsid w:val="00406681"/>
    <w:rsid w:val="00407676"/>
    <w:rsid w:val="00413C09"/>
    <w:rsid w:val="00421181"/>
    <w:rsid w:val="00421D66"/>
    <w:rsid w:val="00430265"/>
    <w:rsid w:val="00430E15"/>
    <w:rsid w:val="0043162E"/>
    <w:rsid w:val="00433E67"/>
    <w:rsid w:val="00435842"/>
    <w:rsid w:val="0044041F"/>
    <w:rsid w:val="00446293"/>
    <w:rsid w:val="00447A4B"/>
    <w:rsid w:val="004531D9"/>
    <w:rsid w:val="00461572"/>
    <w:rsid w:val="00466C35"/>
    <w:rsid w:val="0047060D"/>
    <w:rsid w:val="00471902"/>
    <w:rsid w:val="004769EF"/>
    <w:rsid w:val="004776CD"/>
    <w:rsid w:val="00482838"/>
    <w:rsid w:val="00484074"/>
    <w:rsid w:val="00486C2C"/>
    <w:rsid w:val="004872F5"/>
    <w:rsid w:val="004874DA"/>
    <w:rsid w:val="00490982"/>
    <w:rsid w:val="00492919"/>
    <w:rsid w:val="00492D76"/>
    <w:rsid w:val="00492E97"/>
    <w:rsid w:val="004A0E9E"/>
    <w:rsid w:val="004A5BA0"/>
    <w:rsid w:val="004B1DEF"/>
    <w:rsid w:val="004B1E0C"/>
    <w:rsid w:val="004B3AFE"/>
    <w:rsid w:val="004B5342"/>
    <w:rsid w:val="004C30B1"/>
    <w:rsid w:val="004C4281"/>
    <w:rsid w:val="004C65F7"/>
    <w:rsid w:val="004C7293"/>
    <w:rsid w:val="004C734E"/>
    <w:rsid w:val="004D080F"/>
    <w:rsid w:val="004D6F72"/>
    <w:rsid w:val="004D7058"/>
    <w:rsid w:val="004D70A6"/>
    <w:rsid w:val="004D73AD"/>
    <w:rsid w:val="004E02E6"/>
    <w:rsid w:val="004E0ABB"/>
    <w:rsid w:val="004E2129"/>
    <w:rsid w:val="004E28D8"/>
    <w:rsid w:val="004E3FE7"/>
    <w:rsid w:val="004E4D23"/>
    <w:rsid w:val="004E74AC"/>
    <w:rsid w:val="004F050A"/>
    <w:rsid w:val="004F057F"/>
    <w:rsid w:val="004F0968"/>
    <w:rsid w:val="004F3CCD"/>
    <w:rsid w:val="004F611C"/>
    <w:rsid w:val="004F6A28"/>
    <w:rsid w:val="004F7B75"/>
    <w:rsid w:val="0050020D"/>
    <w:rsid w:val="0050044A"/>
    <w:rsid w:val="005004F4"/>
    <w:rsid w:val="00502672"/>
    <w:rsid w:val="00510C16"/>
    <w:rsid w:val="00511E1B"/>
    <w:rsid w:val="00513587"/>
    <w:rsid w:val="00514057"/>
    <w:rsid w:val="0051427D"/>
    <w:rsid w:val="005144C6"/>
    <w:rsid w:val="00515839"/>
    <w:rsid w:val="00516123"/>
    <w:rsid w:val="00520371"/>
    <w:rsid w:val="005254DF"/>
    <w:rsid w:val="0053400C"/>
    <w:rsid w:val="00534D5F"/>
    <w:rsid w:val="00535197"/>
    <w:rsid w:val="00535398"/>
    <w:rsid w:val="00535C4B"/>
    <w:rsid w:val="00537EBE"/>
    <w:rsid w:val="00541C71"/>
    <w:rsid w:val="00543671"/>
    <w:rsid w:val="0054460D"/>
    <w:rsid w:val="005453F0"/>
    <w:rsid w:val="005472FB"/>
    <w:rsid w:val="005523FA"/>
    <w:rsid w:val="00554200"/>
    <w:rsid w:val="005549F6"/>
    <w:rsid w:val="005555C3"/>
    <w:rsid w:val="00560CFC"/>
    <w:rsid w:val="00560D4C"/>
    <w:rsid w:val="005637A9"/>
    <w:rsid w:val="00563E26"/>
    <w:rsid w:val="0056579A"/>
    <w:rsid w:val="005675AD"/>
    <w:rsid w:val="00571891"/>
    <w:rsid w:val="005729C9"/>
    <w:rsid w:val="00572E98"/>
    <w:rsid w:val="005737F8"/>
    <w:rsid w:val="00577794"/>
    <w:rsid w:val="00581DE3"/>
    <w:rsid w:val="00584C12"/>
    <w:rsid w:val="00584F6C"/>
    <w:rsid w:val="00585824"/>
    <w:rsid w:val="00585D3C"/>
    <w:rsid w:val="00585EE9"/>
    <w:rsid w:val="0059116D"/>
    <w:rsid w:val="005915B9"/>
    <w:rsid w:val="005918EB"/>
    <w:rsid w:val="00591F52"/>
    <w:rsid w:val="0059251F"/>
    <w:rsid w:val="00592584"/>
    <w:rsid w:val="00593068"/>
    <w:rsid w:val="0059443C"/>
    <w:rsid w:val="00596050"/>
    <w:rsid w:val="00596E9B"/>
    <w:rsid w:val="00597497"/>
    <w:rsid w:val="005A0E0A"/>
    <w:rsid w:val="005A11E5"/>
    <w:rsid w:val="005A379B"/>
    <w:rsid w:val="005A5022"/>
    <w:rsid w:val="005A699E"/>
    <w:rsid w:val="005A6E22"/>
    <w:rsid w:val="005B14F2"/>
    <w:rsid w:val="005B3B51"/>
    <w:rsid w:val="005B4318"/>
    <w:rsid w:val="005B6F2D"/>
    <w:rsid w:val="005D02AB"/>
    <w:rsid w:val="005D2205"/>
    <w:rsid w:val="005D2657"/>
    <w:rsid w:val="005D345A"/>
    <w:rsid w:val="005E0CCF"/>
    <w:rsid w:val="005E2F24"/>
    <w:rsid w:val="005E400C"/>
    <w:rsid w:val="005E4B77"/>
    <w:rsid w:val="005E7714"/>
    <w:rsid w:val="005F25EE"/>
    <w:rsid w:val="005F2B00"/>
    <w:rsid w:val="005F3954"/>
    <w:rsid w:val="005F4E9D"/>
    <w:rsid w:val="006006E9"/>
    <w:rsid w:val="00600B65"/>
    <w:rsid w:val="00602CAA"/>
    <w:rsid w:val="0060370A"/>
    <w:rsid w:val="006039C1"/>
    <w:rsid w:val="006049C8"/>
    <w:rsid w:val="00604C1E"/>
    <w:rsid w:val="006072A3"/>
    <w:rsid w:val="006074AD"/>
    <w:rsid w:val="00610DDA"/>
    <w:rsid w:val="0061158E"/>
    <w:rsid w:val="00611E26"/>
    <w:rsid w:val="00613019"/>
    <w:rsid w:val="00613598"/>
    <w:rsid w:val="00613C9A"/>
    <w:rsid w:val="00614F24"/>
    <w:rsid w:val="00616143"/>
    <w:rsid w:val="00617134"/>
    <w:rsid w:val="00617837"/>
    <w:rsid w:val="006210A0"/>
    <w:rsid w:val="00621B1D"/>
    <w:rsid w:val="006227E3"/>
    <w:rsid w:val="00623179"/>
    <w:rsid w:val="006235AD"/>
    <w:rsid w:val="00626713"/>
    <w:rsid w:val="00626CD4"/>
    <w:rsid w:val="00627EBE"/>
    <w:rsid w:val="00631873"/>
    <w:rsid w:val="00634E44"/>
    <w:rsid w:val="00636819"/>
    <w:rsid w:val="0064259D"/>
    <w:rsid w:val="0064352D"/>
    <w:rsid w:val="0064374A"/>
    <w:rsid w:val="006455E7"/>
    <w:rsid w:val="00650D5F"/>
    <w:rsid w:val="00651EBF"/>
    <w:rsid w:val="00652FC9"/>
    <w:rsid w:val="0065405E"/>
    <w:rsid w:val="006542E1"/>
    <w:rsid w:val="00654415"/>
    <w:rsid w:val="00655C62"/>
    <w:rsid w:val="00656880"/>
    <w:rsid w:val="00660C1E"/>
    <w:rsid w:val="00662357"/>
    <w:rsid w:val="00664208"/>
    <w:rsid w:val="00664EDC"/>
    <w:rsid w:val="00667ECD"/>
    <w:rsid w:val="00670801"/>
    <w:rsid w:val="00672717"/>
    <w:rsid w:val="006749C8"/>
    <w:rsid w:val="00674EF7"/>
    <w:rsid w:val="00675242"/>
    <w:rsid w:val="006778C4"/>
    <w:rsid w:val="00683214"/>
    <w:rsid w:val="00684C6A"/>
    <w:rsid w:val="00685950"/>
    <w:rsid w:val="00691EAF"/>
    <w:rsid w:val="00695467"/>
    <w:rsid w:val="006A62C5"/>
    <w:rsid w:val="006A66FA"/>
    <w:rsid w:val="006B1C90"/>
    <w:rsid w:val="006B2F15"/>
    <w:rsid w:val="006B40A7"/>
    <w:rsid w:val="006B42E2"/>
    <w:rsid w:val="006C36EA"/>
    <w:rsid w:val="006D186E"/>
    <w:rsid w:val="006D2DC7"/>
    <w:rsid w:val="006D3B46"/>
    <w:rsid w:val="006D4B21"/>
    <w:rsid w:val="006D7585"/>
    <w:rsid w:val="006E188B"/>
    <w:rsid w:val="006E2D7B"/>
    <w:rsid w:val="006E2ECC"/>
    <w:rsid w:val="006E6476"/>
    <w:rsid w:val="006E6A59"/>
    <w:rsid w:val="0070081C"/>
    <w:rsid w:val="00702A0F"/>
    <w:rsid w:val="00704FB3"/>
    <w:rsid w:val="00706FCB"/>
    <w:rsid w:val="00707882"/>
    <w:rsid w:val="00710F69"/>
    <w:rsid w:val="00712DE8"/>
    <w:rsid w:val="00715400"/>
    <w:rsid w:val="00715607"/>
    <w:rsid w:val="007175E5"/>
    <w:rsid w:val="007176BA"/>
    <w:rsid w:val="0071770A"/>
    <w:rsid w:val="00720F92"/>
    <w:rsid w:val="00731127"/>
    <w:rsid w:val="0073156A"/>
    <w:rsid w:val="0073259F"/>
    <w:rsid w:val="00740B05"/>
    <w:rsid w:val="00740FC6"/>
    <w:rsid w:val="007412E9"/>
    <w:rsid w:val="0074257F"/>
    <w:rsid w:val="00744A66"/>
    <w:rsid w:val="0074534B"/>
    <w:rsid w:val="007531D7"/>
    <w:rsid w:val="0075383F"/>
    <w:rsid w:val="00755861"/>
    <w:rsid w:val="00755988"/>
    <w:rsid w:val="00757F1C"/>
    <w:rsid w:val="00760E78"/>
    <w:rsid w:val="00761D9F"/>
    <w:rsid w:val="00761E42"/>
    <w:rsid w:val="00761FCD"/>
    <w:rsid w:val="00762CC6"/>
    <w:rsid w:val="00763102"/>
    <w:rsid w:val="00763F88"/>
    <w:rsid w:val="00764F45"/>
    <w:rsid w:val="007659E1"/>
    <w:rsid w:val="00765F77"/>
    <w:rsid w:val="007675A3"/>
    <w:rsid w:val="00770283"/>
    <w:rsid w:val="007708E3"/>
    <w:rsid w:val="0077118E"/>
    <w:rsid w:val="00771262"/>
    <w:rsid w:val="00771EF2"/>
    <w:rsid w:val="0077329E"/>
    <w:rsid w:val="007750EE"/>
    <w:rsid w:val="00775CB9"/>
    <w:rsid w:val="007764BB"/>
    <w:rsid w:val="00777D57"/>
    <w:rsid w:val="0078067B"/>
    <w:rsid w:val="007852EE"/>
    <w:rsid w:val="007857C7"/>
    <w:rsid w:val="00790CDE"/>
    <w:rsid w:val="007912BC"/>
    <w:rsid w:val="00795016"/>
    <w:rsid w:val="007A04CC"/>
    <w:rsid w:val="007A3BCD"/>
    <w:rsid w:val="007A4AF0"/>
    <w:rsid w:val="007A4E9E"/>
    <w:rsid w:val="007A57C4"/>
    <w:rsid w:val="007A7A27"/>
    <w:rsid w:val="007B6856"/>
    <w:rsid w:val="007C05AC"/>
    <w:rsid w:val="007C0D9B"/>
    <w:rsid w:val="007C369D"/>
    <w:rsid w:val="007C4868"/>
    <w:rsid w:val="007C53DE"/>
    <w:rsid w:val="007C5C7C"/>
    <w:rsid w:val="007C6923"/>
    <w:rsid w:val="007C7177"/>
    <w:rsid w:val="007C7DCB"/>
    <w:rsid w:val="007D292E"/>
    <w:rsid w:val="007D56DE"/>
    <w:rsid w:val="007E10BE"/>
    <w:rsid w:val="007E2003"/>
    <w:rsid w:val="007E24AB"/>
    <w:rsid w:val="007E5A43"/>
    <w:rsid w:val="007E647D"/>
    <w:rsid w:val="007F2F6D"/>
    <w:rsid w:val="007F41F3"/>
    <w:rsid w:val="007F7904"/>
    <w:rsid w:val="0080066C"/>
    <w:rsid w:val="0080086F"/>
    <w:rsid w:val="00801057"/>
    <w:rsid w:val="00801D19"/>
    <w:rsid w:val="00802168"/>
    <w:rsid w:val="00802E47"/>
    <w:rsid w:val="00807762"/>
    <w:rsid w:val="00807F82"/>
    <w:rsid w:val="0081279B"/>
    <w:rsid w:val="00813AD2"/>
    <w:rsid w:val="00813F28"/>
    <w:rsid w:val="00816452"/>
    <w:rsid w:val="00817128"/>
    <w:rsid w:val="00821F99"/>
    <w:rsid w:val="00821FF3"/>
    <w:rsid w:val="0082385F"/>
    <w:rsid w:val="0082569C"/>
    <w:rsid w:val="008306B6"/>
    <w:rsid w:val="008306DB"/>
    <w:rsid w:val="0083210B"/>
    <w:rsid w:val="0083275A"/>
    <w:rsid w:val="00833093"/>
    <w:rsid w:val="0083584F"/>
    <w:rsid w:val="00835F2A"/>
    <w:rsid w:val="008477AB"/>
    <w:rsid w:val="00847EE0"/>
    <w:rsid w:val="00847FEA"/>
    <w:rsid w:val="008509CC"/>
    <w:rsid w:val="00851BAF"/>
    <w:rsid w:val="00852D65"/>
    <w:rsid w:val="00854A99"/>
    <w:rsid w:val="00855F21"/>
    <w:rsid w:val="00863B94"/>
    <w:rsid w:val="008675DC"/>
    <w:rsid w:val="00867A9B"/>
    <w:rsid w:val="00871257"/>
    <w:rsid w:val="008736FD"/>
    <w:rsid w:val="00874ED5"/>
    <w:rsid w:val="00875218"/>
    <w:rsid w:val="0087608F"/>
    <w:rsid w:val="00877FA9"/>
    <w:rsid w:val="0089085F"/>
    <w:rsid w:val="00891450"/>
    <w:rsid w:val="008919F4"/>
    <w:rsid w:val="008938C2"/>
    <w:rsid w:val="00893919"/>
    <w:rsid w:val="008A002D"/>
    <w:rsid w:val="008A1837"/>
    <w:rsid w:val="008A4D6C"/>
    <w:rsid w:val="008A4DB9"/>
    <w:rsid w:val="008A6990"/>
    <w:rsid w:val="008B019E"/>
    <w:rsid w:val="008B6F71"/>
    <w:rsid w:val="008C0174"/>
    <w:rsid w:val="008C0D40"/>
    <w:rsid w:val="008C4134"/>
    <w:rsid w:val="008C6AF7"/>
    <w:rsid w:val="008C6FBC"/>
    <w:rsid w:val="008D0EC2"/>
    <w:rsid w:val="008D377C"/>
    <w:rsid w:val="008D78AC"/>
    <w:rsid w:val="008D7DA9"/>
    <w:rsid w:val="008E1710"/>
    <w:rsid w:val="008E28FC"/>
    <w:rsid w:val="008E2CFC"/>
    <w:rsid w:val="008E41F3"/>
    <w:rsid w:val="008E4CF2"/>
    <w:rsid w:val="008E56BA"/>
    <w:rsid w:val="008F0B76"/>
    <w:rsid w:val="008F1989"/>
    <w:rsid w:val="008F20A2"/>
    <w:rsid w:val="008F292E"/>
    <w:rsid w:val="008F3AE6"/>
    <w:rsid w:val="008F4A91"/>
    <w:rsid w:val="008F4E32"/>
    <w:rsid w:val="008F589C"/>
    <w:rsid w:val="009046BD"/>
    <w:rsid w:val="009100F3"/>
    <w:rsid w:val="00910E4B"/>
    <w:rsid w:val="00914793"/>
    <w:rsid w:val="00917B41"/>
    <w:rsid w:val="009212DD"/>
    <w:rsid w:val="00921B07"/>
    <w:rsid w:val="00923CA1"/>
    <w:rsid w:val="00926E44"/>
    <w:rsid w:val="0092760B"/>
    <w:rsid w:val="009343E2"/>
    <w:rsid w:val="00935896"/>
    <w:rsid w:val="00935966"/>
    <w:rsid w:val="00942317"/>
    <w:rsid w:val="00947542"/>
    <w:rsid w:val="00951002"/>
    <w:rsid w:val="009518FD"/>
    <w:rsid w:val="00957B47"/>
    <w:rsid w:val="009620B2"/>
    <w:rsid w:val="00963C6C"/>
    <w:rsid w:val="00967234"/>
    <w:rsid w:val="009702BF"/>
    <w:rsid w:val="00970E21"/>
    <w:rsid w:val="00972E63"/>
    <w:rsid w:val="00975471"/>
    <w:rsid w:val="00976C0F"/>
    <w:rsid w:val="00977729"/>
    <w:rsid w:val="0097799D"/>
    <w:rsid w:val="009803BD"/>
    <w:rsid w:val="00981196"/>
    <w:rsid w:val="00982282"/>
    <w:rsid w:val="00982BFE"/>
    <w:rsid w:val="00984EE0"/>
    <w:rsid w:val="00985EF6"/>
    <w:rsid w:val="00986AD3"/>
    <w:rsid w:val="00991590"/>
    <w:rsid w:val="0099388B"/>
    <w:rsid w:val="00993CDF"/>
    <w:rsid w:val="009979E6"/>
    <w:rsid w:val="009A00DF"/>
    <w:rsid w:val="009A0333"/>
    <w:rsid w:val="009A04FF"/>
    <w:rsid w:val="009A1C49"/>
    <w:rsid w:val="009A2533"/>
    <w:rsid w:val="009A4C51"/>
    <w:rsid w:val="009A5741"/>
    <w:rsid w:val="009A6127"/>
    <w:rsid w:val="009A663D"/>
    <w:rsid w:val="009A7CDA"/>
    <w:rsid w:val="009B1650"/>
    <w:rsid w:val="009B4A0E"/>
    <w:rsid w:val="009C083D"/>
    <w:rsid w:val="009C24CC"/>
    <w:rsid w:val="009C3128"/>
    <w:rsid w:val="009C3896"/>
    <w:rsid w:val="009C3B59"/>
    <w:rsid w:val="009C4060"/>
    <w:rsid w:val="009C5741"/>
    <w:rsid w:val="009D074A"/>
    <w:rsid w:val="009D4063"/>
    <w:rsid w:val="009D58DB"/>
    <w:rsid w:val="009D5BDF"/>
    <w:rsid w:val="009D6746"/>
    <w:rsid w:val="009D6D00"/>
    <w:rsid w:val="009E0302"/>
    <w:rsid w:val="009E3FD3"/>
    <w:rsid w:val="009E4BC5"/>
    <w:rsid w:val="009E5F58"/>
    <w:rsid w:val="009E6143"/>
    <w:rsid w:val="009E77C2"/>
    <w:rsid w:val="009F1E19"/>
    <w:rsid w:val="009F5CA6"/>
    <w:rsid w:val="009F76D0"/>
    <w:rsid w:val="00A003C4"/>
    <w:rsid w:val="00A03B9D"/>
    <w:rsid w:val="00A04774"/>
    <w:rsid w:val="00A05F6E"/>
    <w:rsid w:val="00A06399"/>
    <w:rsid w:val="00A113BD"/>
    <w:rsid w:val="00A11CD2"/>
    <w:rsid w:val="00A12A25"/>
    <w:rsid w:val="00A12AA1"/>
    <w:rsid w:val="00A1306E"/>
    <w:rsid w:val="00A14122"/>
    <w:rsid w:val="00A16B87"/>
    <w:rsid w:val="00A17B33"/>
    <w:rsid w:val="00A17B92"/>
    <w:rsid w:val="00A17BFF"/>
    <w:rsid w:val="00A22586"/>
    <w:rsid w:val="00A234E5"/>
    <w:rsid w:val="00A3317A"/>
    <w:rsid w:val="00A334E2"/>
    <w:rsid w:val="00A358B4"/>
    <w:rsid w:val="00A36AE5"/>
    <w:rsid w:val="00A400DC"/>
    <w:rsid w:val="00A41D82"/>
    <w:rsid w:val="00A44163"/>
    <w:rsid w:val="00A45D1C"/>
    <w:rsid w:val="00A47837"/>
    <w:rsid w:val="00A47D30"/>
    <w:rsid w:val="00A5045D"/>
    <w:rsid w:val="00A50C09"/>
    <w:rsid w:val="00A5226B"/>
    <w:rsid w:val="00A525ED"/>
    <w:rsid w:val="00A54181"/>
    <w:rsid w:val="00A54443"/>
    <w:rsid w:val="00A560DE"/>
    <w:rsid w:val="00A56564"/>
    <w:rsid w:val="00A56E95"/>
    <w:rsid w:val="00A6239D"/>
    <w:rsid w:val="00A64873"/>
    <w:rsid w:val="00A64D09"/>
    <w:rsid w:val="00A720ED"/>
    <w:rsid w:val="00A731D4"/>
    <w:rsid w:val="00A773E0"/>
    <w:rsid w:val="00A77E8B"/>
    <w:rsid w:val="00A805B2"/>
    <w:rsid w:val="00A81848"/>
    <w:rsid w:val="00A840AD"/>
    <w:rsid w:val="00A845CA"/>
    <w:rsid w:val="00A84F2F"/>
    <w:rsid w:val="00A90939"/>
    <w:rsid w:val="00A90F54"/>
    <w:rsid w:val="00A95B72"/>
    <w:rsid w:val="00AA0331"/>
    <w:rsid w:val="00AA04EF"/>
    <w:rsid w:val="00AA259E"/>
    <w:rsid w:val="00AA28B9"/>
    <w:rsid w:val="00AA428C"/>
    <w:rsid w:val="00AA568B"/>
    <w:rsid w:val="00AA6B1E"/>
    <w:rsid w:val="00AA7EC3"/>
    <w:rsid w:val="00AB02F8"/>
    <w:rsid w:val="00AB0D9B"/>
    <w:rsid w:val="00AB2CDA"/>
    <w:rsid w:val="00AB37C2"/>
    <w:rsid w:val="00AB5070"/>
    <w:rsid w:val="00AB5368"/>
    <w:rsid w:val="00AB7D00"/>
    <w:rsid w:val="00AC3939"/>
    <w:rsid w:val="00AC4FA8"/>
    <w:rsid w:val="00AC72F6"/>
    <w:rsid w:val="00AC7939"/>
    <w:rsid w:val="00AD0A94"/>
    <w:rsid w:val="00AD241B"/>
    <w:rsid w:val="00AD3CE0"/>
    <w:rsid w:val="00AD3D5F"/>
    <w:rsid w:val="00AD5994"/>
    <w:rsid w:val="00AD69E1"/>
    <w:rsid w:val="00AD7239"/>
    <w:rsid w:val="00AE1723"/>
    <w:rsid w:val="00AE6DF7"/>
    <w:rsid w:val="00AE7106"/>
    <w:rsid w:val="00AE76D0"/>
    <w:rsid w:val="00AF01A7"/>
    <w:rsid w:val="00AF21EE"/>
    <w:rsid w:val="00AF23B9"/>
    <w:rsid w:val="00AF5BCE"/>
    <w:rsid w:val="00B01225"/>
    <w:rsid w:val="00B06263"/>
    <w:rsid w:val="00B06275"/>
    <w:rsid w:val="00B079A0"/>
    <w:rsid w:val="00B15183"/>
    <w:rsid w:val="00B154E3"/>
    <w:rsid w:val="00B15D3E"/>
    <w:rsid w:val="00B168B6"/>
    <w:rsid w:val="00B27B26"/>
    <w:rsid w:val="00B27BC4"/>
    <w:rsid w:val="00B31565"/>
    <w:rsid w:val="00B3193D"/>
    <w:rsid w:val="00B36754"/>
    <w:rsid w:val="00B37B02"/>
    <w:rsid w:val="00B415A2"/>
    <w:rsid w:val="00B42799"/>
    <w:rsid w:val="00B43E50"/>
    <w:rsid w:val="00B44957"/>
    <w:rsid w:val="00B47642"/>
    <w:rsid w:val="00B47707"/>
    <w:rsid w:val="00B50760"/>
    <w:rsid w:val="00B5191E"/>
    <w:rsid w:val="00B541E2"/>
    <w:rsid w:val="00B54492"/>
    <w:rsid w:val="00B544D4"/>
    <w:rsid w:val="00B548F4"/>
    <w:rsid w:val="00B62E1E"/>
    <w:rsid w:val="00B66271"/>
    <w:rsid w:val="00B70B4B"/>
    <w:rsid w:val="00B70CFB"/>
    <w:rsid w:val="00B73DA7"/>
    <w:rsid w:val="00B76115"/>
    <w:rsid w:val="00B8062F"/>
    <w:rsid w:val="00B82C10"/>
    <w:rsid w:val="00B830C0"/>
    <w:rsid w:val="00B83D65"/>
    <w:rsid w:val="00B875A5"/>
    <w:rsid w:val="00B902B5"/>
    <w:rsid w:val="00B90402"/>
    <w:rsid w:val="00B90448"/>
    <w:rsid w:val="00B9257C"/>
    <w:rsid w:val="00B92BEF"/>
    <w:rsid w:val="00BA35DB"/>
    <w:rsid w:val="00BA5A15"/>
    <w:rsid w:val="00BA6CB8"/>
    <w:rsid w:val="00BA753A"/>
    <w:rsid w:val="00BA76A7"/>
    <w:rsid w:val="00BA7A7B"/>
    <w:rsid w:val="00BB13D8"/>
    <w:rsid w:val="00BB1ADB"/>
    <w:rsid w:val="00BB352F"/>
    <w:rsid w:val="00BB372A"/>
    <w:rsid w:val="00BB3A33"/>
    <w:rsid w:val="00BB41FE"/>
    <w:rsid w:val="00BB483B"/>
    <w:rsid w:val="00BB51F2"/>
    <w:rsid w:val="00BB5488"/>
    <w:rsid w:val="00BB7808"/>
    <w:rsid w:val="00BB7892"/>
    <w:rsid w:val="00BC1876"/>
    <w:rsid w:val="00BC7166"/>
    <w:rsid w:val="00BD6677"/>
    <w:rsid w:val="00BD6B3A"/>
    <w:rsid w:val="00BE0DD0"/>
    <w:rsid w:val="00BE3AB5"/>
    <w:rsid w:val="00BE4AC3"/>
    <w:rsid w:val="00BE5D72"/>
    <w:rsid w:val="00BE75B1"/>
    <w:rsid w:val="00BE7B8B"/>
    <w:rsid w:val="00BF210A"/>
    <w:rsid w:val="00BF3DFA"/>
    <w:rsid w:val="00BF6E48"/>
    <w:rsid w:val="00BF7552"/>
    <w:rsid w:val="00C01F57"/>
    <w:rsid w:val="00C049C0"/>
    <w:rsid w:val="00C05F23"/>
    <w:rsid w:val="00C060C3"/>
    <w:rsid w:val="00C0782A"/>
    <w:rsid w:val="00C07869"/>
    <w:rsid w:val="00C11079"/>
    <w:rsid w:val="00C110DA"/>
    <w:rsid w:val="00C145C7"/>
    <w:rsid w:val="00C22E53"/>
    <w:rsid w:val="00C25730"/>
    <w:rsid w:val="00C3027A"/>
    <w:rsid w:val="00C306EB"/>
    <w:rsid w:val="00C3080A"/>
    <w:rsid w:val="00C32BF8"/>
    <w:rsid w:val="00C35BC3"/>
    <w:rsid w:val="00C42AE5"/>
    <w:rsid w:val="00C50C9F"/>
    <w:rsid w:val="00C51F42"/>
    <w:rsid w:val="00C52E2F"/>
    <w:rsid w:val="00C5414F"/>
    <w:rsid w:val="00C54358"/>
    <w:rsid w:val="00C563F4"/>
    <w:rsid w:val="00C60D43"/>
    <w:rsid w:val="00C610E9"/>
    <w:rsid w:val="00C61956"/>
    <w:rsid w:val="00C6223D"/>
    <w:rsid w:val="00C6315D"/>
    <w:rsid w:val="00C65F5C"/>
    <w:rsid w:val="00C66210"/>
    <w:rsid w:val="00C665FB"/>
    <w:rsid w:val="00C677CC"/>
    <w:rsid w:val="00C707DB"/>
    <w:rsid w:val="00C72122"/>
    <w:rsid w:val="00C72904"/>
    <w:rsid w:val="00C72D1D"/>
    <w:rsid w:val="00C732B7"/>
    <w:rsid w:val="00C73630"/>
    <w:rsid w:val="00C73F48"/>
    <w:rsid w:val="00C74294"/>
    <w:rsid w:val="00C75327"/>
    <w:rsid w:val="00C7647D"/>
    <w:rsid w:val="00C77A20"/>
    <w:rsid w:val="00C8005B"/>
    <w:rsid w:val="00C8466D"/>
    <w:rsid w:val="00C855A0"/>
    <w:rsid w:val="00C85A8E"/>
    <w:rsid w:val="00C902B5"/>
    <w:rsid w:val="00C97B74"/>
    <w:rsid w:val="00CA4361"/>
    <w:rsid w:val="00CA526A"/>
    <w:rsid w:val="00CA5458"/>
    <w:rsid w:val="00CA7ED9"/>
    <w:rsid w:val="00CB083F"/>
    <w:rsid w:val="00CB0A54"/>
    <w:rsid w:val="00CB2614"/>
    <w:rsid w:val="00CB34CD"/>
    <w:rsid w:val="00CB4C44"/>
    <w:rsid w:val="00CB62EB"/>
    <w:rsid w:val="00CB6431"/>
    <w:rsid w:val="00CB67FD"/>
    <w:rsid w:val="00CB7618"/>
    <w:rsid w:val="00CC1D1C"/>
    <w:rsid w:val="00CC400B"/>
    <w:rsid w:val="00CC4EB2"/>
    <w:rsid w:val="00CC5004"/>
    <w:rsid w:val="00CC6308"/>
    <w:rsid w:val="00CD090E"/>
    <w:rsid w:val="00CD0A44"/>
    <w:rsid w:val="00CD1A9F"/>
    <w:rsid w:val="00CD23A1"/>
    <w:rsid w:val="00CD4093"/>
    <w:rsid w:val="00CD5397"/>
    <w:rsid w:val="00CD58D9"/>
    <w:rsid w:val="00CD702C"/>
    <w:rsid w:val="00CD7409"/>
    <w:rsid w:val="00CD7EAD"/>
    <w:rsid w:val="00CE3129"/>
    <w:rsid w:val="00CE3A2B"/>
    <w:rsid w:val="00CE68E4"/>
    <w:rsid w:val="00CF1560"/>
    <w:rsid w:val="00CF1B64"/>
    <w:rsid w:val="00CF1B67"/>
    <w:rsid w:val="00CF5D86"/>
    <w:rsid w:val="00D00B74"/>
    <w:rsid w:val="00D01A4A"/>
    <w:rsid w:val="00D04330"/>
    <w:rsid w:val="00D05612"/>
    <w:rsid w:val="00D05831"/>
    <w:rsid w:val="00D1210A"/>
    <w:rsid w:val="00D13E4D"/>
    <w:rsid w:val="00D14F48"/>
    <w:rsid w:val="00D17467"/>
    <w:rsid w:val="00D25635"/>
    <w:rsid w:val="00D2574E"/>
    <w:rsid w:val="00D3216E"/>
    <w:rsid w:val="00D45938"/>
    <w:rsid w:val="00D46213"/>
    <w:rsid w:val="00D46639"/>
    <w:rsid w:val="00D4667B"/>
    <w:rsid w:val="00D474CC"/>
    <w:rsid w:val="00D476E2"/>
    <w:rsid w:val="00D47DD3"/>
    <w:rsid w:val="00D50944"/>
    <w:rsid w:val="00D52D4C"/>
    <w:rsid w:val="00D53D1D"/>
    <w:rsid w:val="00D54452"/>
    <w:rsid w:val="00D5497E"/>
    <w:rsid w:val="00D575F8"/>
    <w:rsid w:val="00D607B1"/>
    <w:rsid w:val="00D6128F"/>
    <w:rsid w:val="00D62209"/>
    <w:rsid w:val="00D658F5"/>
    <w:rsid w:val="00D70975"/>
    <w:rsid w:val="00D7177C"/>
    <w:rsid w:val="00D73064"/>
    <w:rsid w:val="00D77C8C"/>
    <w:rsid w:val="00D82A11"/>
    <w:rsid w:val="00D8639B"/>
    <w:rsid w:val="00D91B84"/>
    <w:rsid w:val="00D91D79"/>
    <w:rsid w:val="00D92736"/>
    <w:rsid w:val="00D92C0C"/>
    <w:rsid w:val="00D94F46"/>
    <w:rsid w:val="00DA1B19"/>
    <w:rsid w:val="00DA1F78"/>
    <w:rsid w:val="00DA553B"/>
    <w:rsid w:val="00DB10AC"/>
    <w:rsid w:val="00DB24C6"/>
    <w:rsid w:val="00DB311D"/>
    <w:rsid w:val="00DB5E46"/>
    <w:rsid w:val="00DB6F34"/>
    <w:rsid w:val="00DB709D"/>
    <w:rsid w:val="00DC13F4"/>
    <w:rsid w:val="00DC1404"/>
    <w:rsid w:val="00DC176E"/>
    <w:rsid w:val="00DC33E8"/>
    <w:rsid w:val="00DC3473"/>
    <w:rsid w:val="00DC5D71"/>
    <w:rsid w:val="00DC64E3"/>
    <w:rsid w:val="00DC68D3"/>
    <w:rsid w:val="00DC7986"/>
    <w:rsid w:val="00DD021C"/>
    <w:rsid w:val="00DD0717"/>
    <w:rsid w:val="00DD1816"/>
    <w:rsid w:val="00DD1F42"/>
    <w:rsid w:val="00DD2565"/>
    <w:rsid w:val="00DD2F2C"/>
    <w:rsid w:val="00DD4F7C"/>
    <w:rsid w:val="00DD6B76"/>
    <w:rsid w:val="00DE135B"/>
    <w:rsid w:val="00DE344B"/>
    <w:rsid w:val="00DE4788"/>
    <w:rsid w:val="00DE55D8"/>
    <w:rsid w:val="00DE6370"/>
    <w:rsid w:val="00DF1641"/>
    <w:rsid w:val="00DF1872"/>
    <w:rsid w:val="00DF346F"/>
    <w:rsid w:val="00DF4733"/>
    <w:rsid w:val="00DF54E7"/>
    <w:rsid w:val="00DF6016"/>
    <w:rsid w:val="00DF6FA0"/>
    <w:rsid w:val="00E016EC"/>
    <w:rsid w:val="00E04869"/>
    <w:rsid w:val="00E04EE1"/>
    <w:rsid w:val="00E0735E"/>
    <w:rsid w:val="00E12671"/>
    <w:rsid w:val="00E154FF"/>
    <w:rsid w:val="00E15B5B"/>
    <w:rsid w:val="00E16A8E"/>
    <w:rsid w:val="00E21A94"/>
    <w:rsid w:val="00E23535"/>
    <w:rsid w:val="00E24B5E"/>
    <w:rsid w:val="00E27C73"/>
    <w:rsid w:val="00E32011"/>
    <w:rsid w:val="00E33ACA"/>
    <w:rsid w:val="00E3424A"/>
    <w:rsid w:val="00E344F7"/>
    <w:rsid w:val="00E412F7"/>
    <w:rsid w:val="00E41B5C"/>
    <w:rsid w:val="00E43722"/>
    <w:rsid w:val="00E43BC8"/>
    <w:rsid w:val="00E449B0"/>
    <w:rsid w:val="00E46A30"/>
    <w:rsid w:val="00E53BD2"/>
    <w:rsid w:val="00E54563"/>
    <w:rsid w:val="00E5705B"/>
    <w:rsid w:val="00E57AB9"/>
    <w:rsid w:val="00E57F87"/>
    <w:rsid w:val="00E60A24"/>
    <w:rsid w:val="00E60FF0"/>
    <w:rsid w:val="00E62AFD"/>
    <w:rsid w:val="00E63470"/>
    <w:rsid w:val="00E6628A"/>
    <w:rsid w:val="00E72BDD"/>
    <w:rsid w:val="00E744E7"/>
    <w:rsid w:val="00E75309"/>
    <w:rsid w:val="00E81465"/>
    <w:rsid w:val="00E8253A"/>
    <w:rsid w:val="00E82837"/>
    <w:rsid w:val="00E863D1"/>
    <w:rsid w:val="00E876CF"/>
    <w:rsid w:val="00E87CC5"/>
    <w:rsid w:val="00E90F5C"/>
    <w:rsid w:val="00E91FE6"/>
    <w:rsid w:val="00E966C5"/>
    <w:rsid w:val="00E96F7C"/>
    <w:rsid w:val="00EA160F"/>
    <w:rsid w:val="00EA2628"/>
    <w:rsid w:val="00EB0832"/>
    <w:rsid w:val="00EB0C19"/>
    <w:rsid w:val="00EB23DE"/>
    <w:rsid w:val="00EB2A99"/>
    <w:rsid w:val="00EB2BAE"/>
    <w:rsid w:val="00EB301C"/>
    <w:rsid w:val="00EB395C"/>
    <w:rsid w:val="00EC3C57"/>
    <w:rsid w:val="00EC3D08"/>
    <w:rsid w:val="00EC5D6B"/>
    <w:rsid w:val="00ED0990"/>
    <w:rsid w:val="00ED2933"/>
    <w:rsid w:val="00ED5FE7"/>
    <w:rsid w:val="00ED7874"/>
    <w:rsid w:val="00EE1069"/>
    <w:rsid w:val="00EE65D0"/>
    <w:rsid w:val="00EE7687"/>
    <w:rsid w:val="00EF4BDE"/>
    <w:rsid w:val="00EF4DF7"/>
    <w:rsid w:val="00EF5AF2"/>
    <w:rsid w:val="00EF6E3C"/>
    <w:rsid w:val="00F00A23"/>
    <w:rsid w:val="00F016AA"/>
    <w:rsid w:val="00F0244E"/>
    <w:rsid w:val="00F02C91"/>
    <w:rsid w:val="00F03757"/>
    <w:rsid w:val="00F053A2"/>
    <w:rsid w:val="00F106D1"/>
    <w:rsid w:val="00F12122"/>
    <w:rsid w:val="00F139AE"/>
    <w:rsid w:val="00F1444C"/>
    <w:rsid w:val="00F20E7D"/>
    <w:rsid w:val="00F21D48"/>
    <w:rsid w:val="00F21D65"/>
    <w:rsid w:val="00F257C3"/>
    <w:rsid w:val="00F2616E"/>
    <w:rsid w:val="00F3082F"/>
    <w:rsid w:val="00F31645"/>
    <w:rsid w:val="00F31C8D"/>
    <w:rsid w:val="00F33AE4"/>
    <w:rsid w:val="00F3465B"/>
    <w:rsid w:val="00F34B8C"/>
    <w:rsid w:val="00F37903"/>
    <w:rsid w:val="00F37BB7"/>
    <w:rsid w:val="00F416B4"/>
    <w:rsid w:val="00F42546"/>
    <w:rsid w:val="00F43EB1"/>
    <w:rsid w:val="00F46839"/>
    <w:rsid w:val="00F50EBA"/>
    <w:rsid w:val="00F529DF"/>
    <w:rsid w:val="00F53C41"/>
    <w:rsid w:val="00F625EE"/>
    <w:rsid w:val="00F62FB1"/>
    <w:rsid w:val="00F63802"/>
    <w:rsid w:val="00F65111"/>
    <w:rsid w:val="00F6597B"/>
    <w:rsid w:val="00F66514"/>
    <w:rsid w:val="00F67A72"/>
    <w:rsid w:val="00F70F3E"/>
    <w:rsid w:val="00F759E7"/>
    <w:rsid w:val="00F7665E"/>
    <w:rsid w:val="00F77719"/>
    <w:rsid w:val="00F77D16"/>
    <w:rsid w:val="00F82461"/>
    <w:rsid w:val="00F8258F"/>
    <w:rsid w:val="00F83464"/>
    <w:rsid w:val="00F83A4D"/>
    <w:rsid w:val="00F83BFD"/>
    <w:rsid w:val="00F908A6"/>
    <w:rsid w:val="00F91CB5"/>
    <w:rsid w:val="00F9202C"/>
    <w:rsid w:val="00F92664"/>
    <w:rsid w:val="00F933F7"/>
    <w:rsid w:val="00F93C7C"/>
    <w:rsid w:val="00F93D3C"/>
    <w:rsid w:val="00F94770"/>
    <w:rsid w:val="00F97E0B"/>
    <w:rsid w:val="00F97F31"/>
    <w:rsid w:val="00FA041F"/>
    <w:rsid w:val="00FA11F2"/>
    <w:rsid w:val="00FA1EBA"/>
    <w:rsid w:val="00FA1F9B"/>
    <w:rsid w:val="00FA3C97"/>
    <w:rsid w:val="00FA4987"/>
    <w:rsid w:val="00FA5927"/>
    <w:rsid w:val="00FA61E4"/>
    <w:rsid w:val="00FB18A3"/>
    <w:rsid w:val="00FB2516"/>
    <w:rsid w:val="00FB2F2B"/>
    <w:rsid w:val="00FB3941"/>
    <w:rsid w:val="00FB4C92"/>
    <w:rsid w:val="00FB514F"/>
    <w:rsid w:val="00FB5869"/>
    <w:rsid w:val="00FC0640"/>
    <w:rsid w:val="00FC0F7C"/>
    <w:rsid w:val="00FC1E5B"/>
    <w:rsid w:val="00FC3613"/>
    <w:rsid w:val="00FC4785"/>
    <w:rsid w:val="00FC54CC"/>
    <w:rsid w:val="00FC6901"/>
    <w:rsid w:val="00FC6C26"/>
    <w:rsid w:val="00FD3297"/>
    <w:rsid w:val="00FE161D"/>
    <w:rsid w:val="00FE477F"/>
    <w:rsid w:val="00FE4839"/>
    <w:rsid w:val="00FE7D4A"/>
    <w:rsid w:val="00FF0661"/>
    <w:rsid w:val="00FF338B"/>
    <w:rsid w:val="00FF4638"/>
    <w:rsid w:val="00FF5912"/>
    <w:rsid w:val="00FF65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25pt"/>
    </o:shapedefaults>
    <o:shapelayout v:ext="edit">
      <o:idmap v:ext="edit" data="1"/>
    </o:shapelayout>
  </w:shapeDefaults>
  <w:decimalSymbol w:val=","/>
  <w:listSeparator w:val=";"/>
  <w14:docId w14:val="45624617"/>
  <w14:defaultImageDpi w14:val="32767"/>
  <w15:docId w15:val="{2B6D93E5-319E-E34B-B9E6-CCC867D2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nhideWhenUsed/>
    <w:qFormat/>
    <w:rsid w:val="00E82837"/>
    <w:pPr>
      <w:spacing w:line="260" w:lineRule="atLeast"/>
    </w:pPr>
    <w:rPr>
      <w:rFonts w:asciiTheme="minorHAnsi" w:hAnsiTheme="minorHAnsi"/>
      <w:kern w:val="8"/>
      <w:szCs w:val="24"/>
      <w:lang w:eastAsia="de-DE"/>
    </w:rPr>
  </w:style>
  <w:style w:type="paragraph" w:styleId="Titre1">
    <w:name w:val="heading 1"/>
    <w:basedOn w:val="Normal"/>
    <w:next w:val="Normal"/>
    <w:link w:val="Titre1Car"/>
    <w:unhideWhenUsed/>
    <w:rsid w:val="00621B1D"/>
    <w:pPr>
      <w:spacing w:line="260" w:lineRule="exact"/>
      <w:outlineLvl w:val="0"/>
    </w:pPr>
    <w:rPr>
      <w:szCs w:val="19"/>
    </w:rPr>
  </w:style>
  <w:style w:type="paragraph" w:styleId="Titre2">
    <w:name w:val="heading 2"/>
    <w:basedOn w:val="Titre1"/>
    <w:next w:val="Normal"/>
    <w:unhideWhenUsed/>
    <w:rsid w:val="00935896"/>
    <w:pPr>
      <w:outlineLvl w:val="1"/>
    </w:pPr>
  </w:style>
  <w:style w:type="paragraph" w:styleId="Titre3">
    <w:name w:val="heading 3"/>
    <w:basedOn w:val="Titre2"/>
    <w:next w:val="Normal"/>
    <w:unhideWhenUsed/>
    <w:qFormat/>
    <w:rsid w:val="00571891"/>
    <w:pPr>
      <w:spacing w:before="240" w:after="120"/>
      <w:outlineLvl w:val="2"/>
    </w:pPr>
    <w:rPr>
      <w:b/>
      <w:sz w:val="24"/>
    </w:rPr>
  </w:style>
  <w:style w:type="paragraph" w:styleId="Titre4">
    <w:name w:val="heading 4"/>
    <w:basedOn w:val="Titre3"/>
    <w:next w:val="Normal"/>
    <w:unhideWhenUsed/>
    <w:rsid w:val="00935896"/>
    <w:pPr>
      <w:outlineLvl w:val="3"/>
    </w:pPr>
  </w:style>
  <w:style w:type="paragraph" w:styleId="Titre5">
    <w:name w:val="heading 5"/>
    <w:basedOn w:val="Titre4"/>
    <w:next w:val="Normal"/>
    <w:unhideWhenUsed/>
    <w:rsid w:val="00935896"/>
    <w:pPr>
      <w:outlineLvl w:val="4"/>
    </w:pPr>
  </w:style>
  <w:style w:type="paragraph" w:styleId="Titre6">
    <w:name w:val="heading 6"/>
    <w:basedOn w:val="Titre5"/>
    <w:next w:val="Normal"/>
    <w:unhideWhenUsed/>
    <w:rsid w:val="00935896"/>
    <w:pPr>
      <w:outlineLvl w:val="5"/>
    </w:pPr>
  </w:style>
  <w:style w:type="paragraph" w:styleId="Titre7">
    <w:name w:val="heading 7"/>
    <w:basedOn w:val="Titre6"/>
    <w:next w:val="Normal"/>
    <w:unhideWhenUsed/>
    <w:rsid w:val="00935896"/>
    <w:pPr>
      <w:outlineLvl w:val="6"/>
    </w:pPr>
  </w:style>
  <w:style w:type="paragraph" w:styleId="Titre8">
    <w:name w:val="heading 8"/>
    <w:basedOn w:val="Titre7"/>
    <w:next w:val="Normal"/>
    <w:unhideWhenUsed/>
    <w:rsid w:val="00935896"/>
    <w:pPr>
      <w:outlineLvl w:val="7"/>
    </w:pPr>
  </w:style>
  <w:style w:type="paragraph" w:styleId="Titre9">
    <w:name w:val="heading 9"/>
    <w:basedOn w:val="Titre8"/>
    <w:next w:val="Normal"/>
    <w:unhideWhenUsed/>
    <w:rsid w:val="00935896"/>
    <w:pPr>
      <w:outlineLvl w:val="8"/>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unhideWhenUsed/>
    <w:rsid w:val="00286B14"/>
    <w:pPr>
      <w:spacing w:line="240" w:lineRule="atLeast"/>
    </w:pPr>
  </w:style>
  <w:style w:type="paragraph" w:styleId="En-tte">
    <w:name w:val="header"/>
    <w:basedOn w:val="Normal"/>
    <w:unhideWhenUsed/>
    <w:rsid w:val="00372AA3"/>
    <w:pPr>
      <w:spacing w:line="210" w:lineRule="atLeast"/>
    </w:pPr>
    <w:rPr>
      <w:sz w:val="16"/>
    </w:rPr>
  </w:style>
  <w:style w:type="table" w:styleId="Grilledutableau">
    <w:name w:val="Table Grid"/>
    <w:aliases w:val="SEC 2017"/>
    <w:basedOn w:val="TableauNormal"/>
    <w:rsid w:val="00015B6B"/>
    <w:rPr>
      <w:lang w:val="en-US" w:eastAsia="en-US"/>
    </w:rPr>
    <w:tblPr/>
  </w:style>
  <w:style w:type="paragraph" w:customStyle="1" w:styleId="Headline1">
    <w:name w:val=".Headline 1"/>
    <w:basedOn w:val="Titre1"/>
    <w:next w:val="Body"/>
    <w:qFormat/>
    <w:rsid w:val="00E23535"/>
    <w:pPr>
      <w:keepNext/>
      <w:keepLines/>
      <w:numPr>
        <w:numId w:val="20"/>
      </w:numPr>
      <w:suppressAutoHyphens/>
      <w:spacing w:before="240" w:after="120" w:line="340" w:lineRule="atLeast"/>
    </w:pPr>
    <w:rPr>
      <w:b/>
      <w:sz w:val="28"/>
    </w:rPr>
  </w:style>
  <w:style w:type="paragraph" w:customStyle="1" w:styleId="Headline2">
    <w:name w:val=".Headline 2"/>
    <w:basedOn w:val="Headline1"/>
    <w:next w:val="Body"/>
    <w:qFormat/>
    <w:rsid w:val="00101A0B"/>
    <w:pPr>
      <w:numPr>
        <w:ilvl w:val="1"/>
      </w:numPr>
      <w:spacing w:line="240" w:lineRule="atLeast"/>
      <w:outlineLvl w:val="1"/>
    </w:pPr>
    <w:rPr>
      <w:b w:val="0"/>
      <w:sz w:val="24"/>
    </w:rPr>
  </w:style>
  <w:style w:type="paragraph" w:customStyle="1" w:styleId="Topic">
    <w:name w:val=".Topic"/>
    <w:basedOn w:val="Normal"/>
    <w:rsid w:val="00EA2628"/>
    <w:pPr>
      <w:keepNext/>
      <w:keepLines/>
      <w:suppressAutoHyphens/>
      <w:spacing w:before="280"/>
    </w:pPr>
    <w:rPr>
      <w:b/>
    </w:rPr>
  </w:style>
  <w:style w:type="paragraph" w:customStyle="1" w:styleId="Topicunderlined">
    <w:name w:val=".Topic underlined"/>
    <w:basedOn w:val="Normal"/>
    <w:rsid w:val="00EA2628"/>
    <w:pPr>
      <w:keepNext/>
      <w:keepLines/>
      <w:suppressAutoHyphens/>
      <w:spacing w:before="280"/>
    </w:pPr>
    <w:rPr>
      <w:u w:val="single"/>
    </w:rPr>
  </w:style>
  <w:style w:type="paragraph" w:customStyle="1" w:styleId="Bullet1">
    <w:name w:val=".Bullet 1"/>
    <w:basedOn w:val="Normal"/>
    <w:qFormat/>
    <w:rsid w:val="002F7FE1"/>
    <w:rPr>
      <w:rFonts w:cs="Arial"/>
    </w:rPr>
  </w:style>
  <w:style w:type="paragraph" w:customStyle="1" w:styleId="Bullet2">
    <w:name w:val=".Bullet 2"/>
    <w:basedOn w:val="Bullet1"/>
    <w:qFormat/>
    <w:rsid w:val="00E41B5C"/>
    <w:pPr>
      <w:numPr>
        <w:numId w:val="22"/>
      </w:numPr>
      <w:spacing w:before="60" w:line="240" w:lineRule="auto"/>
      <w:ind w:left="714" w:hanging="357"/>
      <w:contextualSpacing/>
    </w:pPr>
  </w:style>
  <w:style w:type="paragraph" w:customStyle="1" w:styleId="Bullet3">
    <w:name w:val=".Bullet 3"/>
    <w:basedOn w:val="Normal"/>
    <w:qFormat/>
    <w:rsid w:val="004B5342"/>
    <w:pPr>
      <w:numPr>
        <w:numId w:val="25"/>
      </w:numPr>
    </w:pPr>
    <w:rPr>
      <w:rFonts w:cs="Arial"/>
    </w:rPr>
  </w:style>
  <w:style w:type="paragraph" w:customStyle="1" w:styleId="Titleofreport">
    <w:name w:val=".Title of report"/>
    <w:basedOn w:val="Normal"/>
    <w:qFormat/>
    <w:rsid w:val="00EA2628"/>
    <w:pPr>
      <w:framePr w:w="8998" w:h="1814" w:hRule="exact" w:vSpace="1247" w:wrap="around" w:vAnchor="page" w:hAnchor="text" w:y="4242" w:anchorLock="1"/>
      <w:spacing w:line="680" w:lineRule="atLeast"/>
    </w:pPr>
    <w:rPr>
      <w:b/>
      <w:sz w:val="16"/>
    </w:rPr>
  </w:style>
  <w:style w:type="paragraph" w:customStyle="1" w:styleId="Appendix">
    <w:name w:val=".Appendix"/>
    <w:basedOn w:val="Headline1"/>
    <w:qFormat/>
    <w:rsid w:val="00A03B9D"/>
    <w:pPr>
      <w:numPr>
        <w:numId w:val="4"/>
      </w:numPr>
      <w:ind w:left="360"/>
    </w:pPr>
  </w:style>
  <w:style w:type="paragraph" w:customStyle="1" w:styleId="TableHeadlinesmall">
    <w:name w:val=".Table Headline small"/>
    <w:basedOn w:val="Normal"/>
    <w:qFormat/>
    <w:rsid w:val="00EA2628"/>
    <w:pPr>
      <w:spacing w:before="280" w:after="70" w:line="210" w:lineRule="atLeast"/>
    </w:pPr>
    <w:rPr>
      <w:b/>
      <w:caps/>
      <w:sz w:val="16"/>
      <w:szCs w:val="16"/>
    </w:rPr>
  </w:style>
  <w:style w:type="paragraph" w:customStyle="1" w:styleId="TableHeadsmall">
    <w:name w:val=".Table Head_small"/>
    <w:basedOn w:val="Normal"/>
    <w:qFormat/>
    <w:rsid w:val="00E82837"/>
    <w:pPr>
      <w:spacing w:line="210" w:lineRule="atLeast"/>
    </w:pPr>
    <w:rPr>
      <w:b/>
      <w:color w:val="0091D2"/>
      <w:sz w:val="16"/>
      <w:szCs w:val="16"/>
    </w:rPr>
  </w:style>
  <w:style w:type="paragraph" w:customStyle="1" w:styleId="TableBodysmall">
    <w:name w:val=".Table Body small"/>
    <w:basedOn w:val="Normal"/>
    <w:qFormat/>
    <w:rsid w:val="00300E17"/>
    <w:pPr>
      <w:spacing w:before="60" w:line="240" w:lineRule="auto"/>
    </w:pPr>
    <w:rPr>
      <w:bCs/>
      <w:szCs w:val="20"/>
      <w:lang w:val="fr-LU"/>
    </w:rPr>
  </w:style>
  <w:style w:type="paragraph" w:customStyle="1" w:styleId="TableSourcesmall">
    <w:name w:val=".Table Source small"/>
    <w:basedOn w:val="TableBodysmall"/>
    <w:qFormat/>
    <w:rsid w:val="00EA2628"/>
    <w:pPr>
      <w:spacing w:before="105"/>
    </w:pPr>
    <w:rPr>
      <w:i/>
    </w:rPr>
  </w:style>
  <w:style w:type="paragraph" w:customStyle="1" w:styleId="TableBulletsmall">
    <w:name w:val=".Table Bullet small"/>
    <w:basedOn w:val="Normal"/>
    <w:qFormat/>
    <w:rsid w:val="00E81465"/>
    <w:pPr>
      <w:numPr>
        <w:numId w:val="15"/>
      </w:numPr>
      <w:spacing w:line="240" w:lineRule="auto"/>
      <w:ind w:left="357" w:hanging="357"/>
      <w:contextualSpacing/>
    </w:pPr>
    <w:rPr>
      <w:szCs w:val="16"/>
    </w:rPr>
  </w:style>
  <w:style w:type="paragraph" w:styleId="TM2">
    <w:name w:val="toc 2"/>
    <w:basedOn w:val="Normal"/>
    <w:next w:val="Normal"/>
    <w:autoRedefine/>
    <w:uiPriority w:val="39"/>
    <w:unhideWhenUsed/>
    <w:rsid w:val="005549F6"/>
    <w:pPr>
      <w:tabs>
        <w:tab w:val="left" w:pos="476"/>
        <w:tab w:val="right" w:leader="dot" w:pos="9004"/>
      </w:tabs>
      <w:suppressAutoHyphens/>
      <w:spacing w:line="240" w:lineRule="auto"/>
      <w:ind w:left="1134" w:right="1134" w:hanging="1134"/>
    </w:pPr>
    <w:rPr>
      <w:noProof/>
      <w:sz w:val="18"/>
      <w:szCs w:val="18"/>
    </w:rPr>
  </w:style>
  <w:style w:type="paragraph" w:styleId="TM3">
    <w:name w:val="toc 3"/>
    <w:basedOn w:val="Normal"/>
    <w:next w:val="Normal"/>
    <w:autoRedefine/>
    <w:uiPriority w:val="39"/>
    <w:unhideWhenUsed/>
    <w:rsid w:val="00F625EE"/>
    <w:pPr>
      <w:suppressAutoHyphens/>
      <w:spacing w:after="280"/>
      <w:ind w:left="567" w:right="567" w:hanging="567"/>
    </w:pPr>
    <w:rPr>
      <w:b/>
      <w:sz w:val="24"/>
    </w:rPr>
  </w:style>
  <w:style w:type="character" w:styleId="Lienhypertexte">
    <w:name w:val="Hyperlink"/>
    <w:basedOn w:val="Policepardfaut"/>
    <w:uiPriority w:val="99"/>
    <w:unhideWhenUsed/>
    <w:rsid w:val="00EE65D0"/>
    <w:rPr>
      <w:color w:val="0000FF"/>
      <w:u w:val="single"/>
    </w:rPr>
  </w:style>
  <w:style w:type="paragraph" w:customStyle="1" w:styleId="Date">
    <w:name w:val=".Date"/>
    <w:basedOn w:val="Normal"/>
    <w:rsid w:val="00F625EE"/>
    <w:pPr>
      <w:spacing w:line="260" w:lineRule="exact"/>
    </w:pPr>
    <w:rPr>
      <w:szCs w:val="19"/>
    </w:rPr>
  </w:style>
  <w:style w:type="paragraph" w:customStyle="1" w:styleId="TableHeadlinebig">
    <w:name w:val=".Table Headline big"/>
    <w:basedOn w:val="TableHeadlinesmall"/>
    <w:qFormat/>
    <w:rsid w:val="00E82837"/>
    <w:pPr>
      <w:spacing w:before="260" w:after="65" w:line="260" w:lineRule="atLeast"/>
    </w:pPr>
    <w:rPr>
      <w:sz w:val="20"/>
      <w:szCs w:val="19"/>
    </w:rPr>
  </w:style>
  <w:style w:type="paragraph" w:customStyle="1" w:styleId="TableHeadbig">
    <w:name w:val=".Table Head big"/>
    <w:basedOn w:val="TableHeadsmall"/>
    <w:rsid w:val="00E82837"/>
    <w:pPr>
      <w:spacing w:line="260" w:lineRule="atLeast"/>
    </w:pPr>
    <w:rPr>
      <w:sz w:val="20"/>
      <w:szCs w:val="19"/>
    </w:rPr>
  </w:style>
  <w:style w:type="paragraph" w:customStyle="1" w:styleId="TableBulletbig">
    <w:name w:val=".Table Bullet big"/>
    <w:basedOn w:val="TableBulletsmall"/>
    <w:qFormat/>
    <w:rsid w:val="00E82837"/>
    <w:pPr>
      <w:numPr>
        <w:numId w:val="6"/>
      </w:numPr>
      <w:spacing w:line="260" w:lineRule="atLeast"/>
      <w:ind w:left="360"/>
    </w:pPr>
    <w:rPr>
      <w:szCs w:val="19"/>
    </w:rPr>
  </w:style>
  <w:style w:type="paragraph" w:customStyle="1" w:styleId="TableSourcebig">
    <w:name w:val=".Table Source big"/>
    <w:basedOn w:val="TableBodysmall"/>
    <w:qFormat/>
    <w:rsid w:val="00EA2628"/>
    <w:pPr>
      <w:spacing w:before="130" w:line="260" w:lineRule="atLeast"/>
    </w:pPr>
    <w:rPr>
      <w:i/>
      <w:szCs w:val="19"/>
    </w:rPr>
  </w:style>
  <w:style w:type="paragraph" w:customStyle="1" w:styleId="TableBodybig">
    <w:name w:val=".Table Body big"/>
    <w:basedOn w:val="TableBodysmall"/>
    <w:qFormat/>
    <w:rsid w:val="0009011C"/>
    <w:pPr>
      <w:spacing w:line="260" w:lineRule="atLeast"/>
    </w:pPr>
    <w:rPr>
      <w:szCs w:val="19"/>
    </w:rPr>
  </w:style>
  <w:style w:type="paragraph" w:customStyle="1" w:styleId="Titleofreportsmall">
    <w:name w:val=".Title of report small"/>
    <w:basedOn w:val="Normal"/>
    <w:qFormat/>
    <w:rsid w:val="00E82837"/>
    <w:pPr>
      <w:framePr w:w="8998" w:h="1814" w:hRule="exact" w:vSpace="1247" w:wrap="around" w:vAnchor="page" w:hAnchor="text" w:y="4242" w:anchorLock="1"/>
      <w:spacing w:line="340" w:lineRule="atLeast"/>
    </w:pPr>
    <w:rPr>
      <w:sz w:val="28"/>
      <w:szCs w:val="28"/>
    </w:rPr>
  </w:style>
  <w:style w:type="paragraph" w:customStyle="1" w:styleId="IndexTitle">
    <w:name w:val=".Index Title"/>
    <w:basedOn w:val="Normal"/>
    <w:qFormat/>
    <w:rsid w:val="00E82837"/>
    <w:pPr>
      <w:spacing w:after="480" w:line="340" w:lineRule="atLeast"/>
    </w:pPr>
    <w:rPr>
      <w:b/>
      <w:sz w:val="28"/>
      <w:szCs w:val="28"/>
    </w:rPr>
  </w:style>
  <w:style w:type="paragraph" w:customStyle="1" w:styleId="IRSubtitle">
    <w:name w:val=".IR Subtitle"/>
    <w:basedOn w:val="Normal"/>
    <w:qFormat/>
    <w:rsid w:val="00CF5D86"/>
    <w:pPr>
      <w:spacing w:after="500" w:line="340" w:lineRule="atLeast"/>
    </w:pPr>
    <w:rPr>
      <w:b/>
      <w:sz w:val="28"/>
      <w:szCs w:val="28"/>
    </w:rPr>
  </w:style>
  <w:style w:type="paragraph" w:customStyle="1" w:styleId="IRTitleSmall">
    <w:name w:val=".IR Title Small"/>
    <w:basedOn w:val="Normal"/>
    <w:qFormat/>
    <w:rsid w:val="00E82837"/>
    <w:pPr>
      <w:spacing w:before="130" w:line="260" w:lineRule="exact"/>
    </w:pPr>
    <w:rPr>
      <w:b/>
      <w:sz w:val="22"/>
      <w:szCs w:val="22"/>
    </w:rPr>
  </w:style>
  <w:style w:type="paragraph" w:customStyle="1" w:styleId="IRTitle">
    <w:name w:val=".IR Title"/>
    <w:basedOn w:val="Titre9"/>
    <w:qFormat/>
    <w:rsid w:val="00CF5D86"/>
  </w:style>
  <w:style w:type="paragraph" w:customStyle="1" w:styleId="IRNames">
    <w:name w:val=".IR Names"/>
    <w:basedOn w:val="Normal"/>
    <w:qFormat/>
    <w:rsid w:val="00E82837"/>
    <w:pPr>
      <w:spacing w:line="260" w:lineRule="exact"/>
    </w:pPr>
    <w:rPr>
      <w:szCs w:val="19"/>
    </w:rPr>
  </w:style>
  <w:style w:type="paragraph" w:customStyle="1" w:styleId="DateIssued">
    <w:name w:val=".Date Issued"/>
    <w:basedOn w:val="Normal"/>
    <w:qFormat/>
    <w:rsid w:val="00E82837"/>
    <w:pPr>
      <w:spacing w:before="130" w:line="260" w:lineRule="exact"/>
    </w:pPr>
    <w:rPr>
      <w:b/>
      <w:szCs w:val="19"/>
    </w:rPr>
  </w:style>
  <w:style w:type="paragraph" w:customStyle="1" w:styleId="ReferenceTitle">
    <w:name w:val=".Reference Title"/>
    <w:basedOn w:val="IRNames"/>
    <w:qFormat/>
    <w:rsid w:val="00CF5D86"/>
  </w:style>
  <w:style w:type="paragraph" w:customStyle="1" w:styleId="ReferenceName">
    <w:name w:val=".Reference Name"/>
    <w:basedOn w:val="Normal"/>
    <w:qFormat/>
    <w:rsid w:val="00E82837"/>
    <w:pPr>
      <w:spacing w:before="130" w:line="260" w:lineRule="exact"/>
    </w:pPr>
    <w:rPr>
      <w:b/>
      <w:szCs w:val="19"/>
    </w:rPr>
  </w:style>
  <w:style w:type="paragraph" w:customStyle="1" w:styleId="IndexHeadline">
    <w:name w:val=".Index Headline"/>
    <w:basedOn w:val="Normal"/>
    <w:qFormat/>
    <w:rsid w:val="00E82837"/>
    <w:pPr>
      <w:tabs>
        <w:tab w:val="right" w:pos="9000"/>
      </w:tabs>
      <w:suppressAutoHyphens/>
      <w:spacing w:after="280"/>
      <w:ind w:left="562" w:hanging="562"/>
    </w:pPr>
    <w:rPr>
      <w:b/>
      <w:noProof/>
      <w:sz w:val="24"/>
    </w:rPr>
  </w:style>
  <w:style w:type="paragraph" w:customStyle="1" w:styleId="Footer">
    <w:name w:val=".Footer"/>
    <w:basedOn w:val="En-tte"/>
    <w:qFormat/>
    <w:rsid w:val="00EA2628"/>
    <w:pPr>
      <w:framePr w:w="7938" w:wrap="around" w:vAnchor="page" w:hAnchor="text" w:x="1" w:y="15696" w:anchorLock="1"/>
    </w:pPr>
    <w:rPr>
      <w:w w:val="99"/>
      <w:szCs w:val="16"/>
    </w:rPr>
  </w:style>
  <w:style w:type="paragraph" w:customStyle="1" w:styleId="IndexAppendix">
    <w:name w:val=".Index Appendix"/>
    <w:basedOn w:val="Normal"/>
    <w:qFormat/>
    <w:rsid w:val="00E82837"/>
    <w:pPr>
      <w:tabs>
        <w:tab w:val="right" w:pos="9000"/>
      </w:tabs>
      <w:suppressAutoHyphens/>
      <w:spacing w:after="280"/>
      <w:ind w:left="1800" w:hanging="1800"/>
    </w:pPr>
    <w:rPr>
      <w:b/>
      <w:noProof/>
      <w:sz w:val="24"/>
    </w:rPr>
  </w:style>
  <w:style w:type="paragraph" w:customStyle="1" w:styleId="TitleofReportInside">
    <w:name w:val=".Title of Report Inside"/>
    <w:basedOn w:val="Normal"/>
    <w:qFormat/>
    <w:rsid w:val="00EA2628"/>
    <w:pPr>
      <w:framePr w:w="7371" w:hSpace="181" w:wrap="around" w:vAnchor="page" w:hAnchor="text" w:y="2165" w:anchorLock="1"/>
      <w:spacing w:line="240" w:lineRule="atLeast"/>
    </w:pPr>
    <w:rPr>
      <w:b/>
      <w:noProof/>
      <w:sz w:val="32"/>
      <w:szCs w:val="28"/>
      <w:lang w:val="de-DE"/>
    </w:rPr>
  </w:style>
  <w:style w:type="paragraph" w:customStyle="1" w:styleId="Topicbold">
    <w:name w:val=".Topic bold"/>
    <w:basedOn w:val="Topic"/>
    <w:rsid w:val="00EA2628"/>
  </w:style>
  <w:style w:type="paragraph" w:customStyle="1" w:styleId="Body">
    <w:name w:val=".Body"/>
    <w:basedOn w:val="Normal"/>
    <w:qFormat/>
    <w:rsid w:val="00D92736"/>
    <w:pPr>
      <w:spacing w:before="60" w:line="240" w:lineRule="auto"/>
    </w:pPr>
  </w:style>
  <w:style w:type="paragraph" w:customStyle="1" w:styleId="PageNumber">
    <w:name w:val=".Page Number"/>
    <w:basedOn w:val="En-tte"/>
    <w:qFormat/>
    <w:rsid w:val="00EA2628"/>
    <w:pPr>
      <w:framePr w:w="1077" w:wrap="around" w:vAnchor="page" w:hAnchor="text" w:x="7939" w:y="15696" w:anchorLock="1"/>
      <w:jc w:val="right"/>
    </w:pPr>
    <w:rPr>
      <w:szCs w:val="16"/>
    </w:rPr>
  </w:style>
  <w:style w:type="numbering" w:customStyle="1" w:styleId="SEC2017">
    <w:name w:val="_SEC 2017"/>
    <w:uiPriority w:val="99"/>
    <w:rsid w:val="00F139AE"/>
    <w:pPr>
      <w:numPr>
        <w:numId w:val="1"/>
      </w:numPr>
    </w:pPr>
  </w:style>
  <w:style w:type="paragraph" w:customStyle="1" w:styleId="LHClosing">
    <w:name w:val=".LH Closing"/>
    <w:basedOn w:val="Normal"/>
    <w:rsid w:val="00CF5D86"/>
    <w:pPr>
      <w:spacing w:before="180" w:after="180"/>
    </w:pPr>
  </w:style>
  <w:style w:type="paragraph" w:customStyle="1" w:styleId="LHDate">
    <w:name w:val=".LH Date"/>
    <w:basedOn w:val="Normal"/>
    <w:rsid w:val="00E016EC"/>
    <w:pPr>
      <w:spacing w:before="400" w:after="180"/>
    </w:pPr>
  </w:style>
  <w:style w:type="paragraph" w:customStyle="1" w:styleId="LHSenderName">
    <w:name w:val=".LH Sender Name"/>
    <w:basedOn w:val="Normal"/>
    <w:rsid w:val="00CF5D86"/>
    <w:pPr>
      <w:tabs>
        <w:tab w:val="left" w:pos="2982"/>
      </w:tabs>
      <w:spacing w:line="240" w:lineRule="auto"/>
    </w:pPr>
    <w:rPr>
      <w:rFonts w:cstheme="minorHAnsi"/>
      <w:b/>
      <w:sz w:val="18"/>
      <w:szCs w:val="18"/>
      <w14:numForm w14:val="lining"/>
    </w:rPr>
  </w:style>
  <w:style w:type="paragraph" w:customStyle="1" w:styleId="LHSenderTitle">
    <w:name w:val=".LH_Sender Title"/>
    <w:basedOn w:val="En-tte"/>
    <w:rsid w:val="00E82837"/>
    <w:pPr>
      <w:spacing w:line="220" w:lineRule="exact"/>
      <w:ind w:left="2982" w:right="-720" w:hanging="2982"/>
    </w:pPr>
    <w:rPr>
      <w:rFonts w:cstheme="minorHAnsi"/>
      <w:color w:val="AFB9C3" w:themeColor="accent5"/>
      <w:sz w:val="18"/>
      <w:szCs w:val="18"/>
      <w14:numForm w14:val="lining"/>
    </w:rPr>
  </w:style>
  <w:style w:type="paragraph" w:customStyle="1" w:styleId="LHRecipientName">
    <w:name w:val=".LH Recipient Name"/>
    <w:basedOn w:val="Normal"/>
    <w:rsid w:val="00CF5D86"/>
    <w:pPr>
      <w:spacing w:before="520"/>
      <w:ind w:right="-720"/>
    </w:pPr>
    <w:rPr>
      <w:rFonts w:cstheme="minorHAnsi"/>
      <w:b/>
      <w:szCs w:val="18"/>
      <w14:numForm w14:val="lining"/>
    </w:rPr>
  </w:style>
  <w:style w:type="paragraph" w:customStyle="1" w:styleId="IRDate">
    <w:name w:val=".IR Date"/>
    <w:basedOn w:val="Normal"/>
    <w:qFormat/>
    <w:rsid w:val="00E82837"/>
    <w:pPr>
      <w:spacing w:line="260" w:lineRule="exact"/>
    </w:pPr>
    <w:rPr>
      <w:szCs w:val="19"/>
    </w:rPr>
  </w:style>
  <w:style w:type="paragraph" w:customStyle="1" w:styleId="LHRecipientAddress">
    <w:name w:val=".LH Recipient Address"/>
    <w:basedOn w:val="LHRecipientName"/>
    <w:rsid w:val="00CF5D86"/>
    <w:pPr>
      <w:spacing w:before="0"/>
    </w:pPr>
    <w:rPr>
      <w:b w:val="0"/>
    </w:rPr>
  </w:style>
  <w:style w:type="paragraph" w:customStyle="1" w:styleId="LHSalutation">
    <w:name w:val=".LH Salutation"/>
    <w:basedOn w:val="Body"/>
    <w:rsid w:val="00CF5D86"/>
  </w:style>
  <w:style w:type="paragraph" w:customStyle="1" w:styleId="LHSenderNameClose">
    <w:name w:val=".LH Sender Name Close"/>
    <w:basedOn w:val="Normal"/>
    <w:rsid w:val="00CF5D86"/>
    <w:pPr>
      <w:spacing w:before="840" w:line="240" w:lineRule="auto"/>
    </w:pPr>
    <w:rPr>
      <w:rFonts w:cstheme="minorHAnsi"/>
      <w:szCs w:val="48"/>
      <w14:numForm w14:val="lining"/>
    </w:rPr>
  </w:style>
  <w:style w:type="character" w:customStyle="1" w:styleId="Titre1Car">
    <w:name w:val="Titre 1 Car"/>
    <w:basedOn w:val="Policepardfaut"/>
    <w:link w:val="Titre1"/>
    <w:rsid w:val="0009011C"/>
    <w:rPr>
      <w:rFonts w:ascii="Arial" w:hAnsi="Arial"/>
      <w:kern w:val="8"/>
      <w:szCs w:val="19"/>
      <w:lang w:eastAsia="de-DE"/>
    </w:rPr>
  </w:style>
  <w:style w:type="paragraph" w:styleId="TM1">
    <w:name w:val="toc 1"/>
    <w:basedOn w:val="Normal"/>
    <w:next w:val="Normal"/>
    <w:autoRedefine/>
    <w:uiPriority w:val="39"/>
    <w:unhideWhenUsed/>
    <w:rsid w:val="00C75327"/>
    <w:pPr>
      <w:tabs>
        <w:tab w:val="left" w:pos="370"/>
        <w:tab w:val="right" w:leader="dot" w:pos="9004"/>
      </w:tabs>
      <w:spacing w:line="240" w:lineRule="auto"/>
      <w:ind w:left="1134" w:right="1134" w:hanging="1134"/>
    </w:pPr>
    <w:rPr>
      <w:b/>
      <w:bCs/>
      <w:sz w:val="22"/>
      <w:szCs w:val="22"/>
    </w:rPr>
  </w:style>
  <w:style w:type="table" w:customStyle="1" w:styleId="TableauGrille1Clair1">
    <w:name w:val="Tableau Grille 1 Clair1"/>
    <w:basedOn w:val="TableauNormal"/>
    <w:uiPriority w:val="46"/>
    <w:rsid w:val="000901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auNormal"/>
    <w:next w:val="Grilledutableau"/>
    <w:uiPriority w:val="59"/>
    <w:rsid w:val="001724A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C20171">
    <w:name w:val="SEC 20171"/>
    <w:basedOn w:val="TableauNormal"/>
    <w:next w:val="Grilledutableau"/>
    <w:rsid w:val="00015B6B"/>
    <w:pPr>
      <w:spacing w:line="210" w:lineRule="atLeast"/>
    </w:pPr>
    <w:rPr>
      <w:rFonts w:ascii="Arial" w:hAnsi="Arial"/>
      <w:sz w:val="16"/>
    </w:rPr>
    <w:tblPr>
      <w:tblBorders>
        <w:bottom w:val="single" w:sz="18" w:space="0" w:color="auto"/>
        <w:insideH w:val="single" w:sz="2" w:space="0" w:color="auto"/>
        <w:insideV w:val="single" w:sz="48" w:space="0" w:color="FFFFFF"/>
      </w:tblBorders>
      <w:tblCellMar>
        <w:top w:w="57" w:type="dxa"/>
        <w:left w:w="0" w:type="dxa"/>
        <w:bottom w:w="85" w:type="dxa"/>
        <w:right w:w="0" w:type="dxa"/>
      </w:tblCellMar>
    </w:tblPr>
    <w:tblStylePr w:type="firstRow">
      <w:rPr>
        <w:color w:val="0091D2"/>
      </w:rPr>
      <w:tblPr/>
      <w:tcPr>
        <w:tcBorders>
          <w:top w:val="single" w:sz="8" w:space="0" w:color="0091D2"/>
          <w:bottom w:val="single" w:sz="2" w:space="0" w:color="FFFFFF"/>
        </w:tcBorders>
      </w:tcPr>
    </w:tblStylePr>
    <w:tblStylePr w:type="lastRow">
      <w:tblPr/>
      <w:tcPr>
        <w:tcBorders>
          <w:bottom w:val="single" w:sz="18" w:space="0" w:color="auto"/>
          <w:insideV w:val="single" w:sz="48" w:space="0" w:color="FFFFFF"/>
        </w:tcBorders>
      </w:tcPr>
    </w:tblStylePr>
  </w:style>
  <w:style w:type="paragraph" w:customStyle="1" w:styleId="BodyLarge">
    <w:name w:val=".Body Large"/>
    <w:basedOn w:val="Normal"/>
    <w:rsid w:val="00176D7E"/>
    <w:pPr>
      <w:spacing w:line="240" w:lineRule="auto"/>
    </w:pPr>
    <w:rPr>
      <w:rFonts w:cs="Arial"/>
      <w:color w:val="000000"/>
      <w:sz w:val="22"/>
      <w:szCs w:val="22"/>
    </w:rPr>
  </w:style>
  <w:style w:type="paragraph" w:customStyle="1" w:styleId="BodyIndent">
    <w:name w:val=".Body Indent"/>
    <w:basedOn w:val="Normal"/>
    <w:qFormat/>
    <w:rsid w:val="00B27BC4"/>
    <w:pPr>
      <w:spacing w:before="60" w:line="240" w:lineRule="auto"/>
      <w:ind w:left="720"/>
    </w:pPr>
  </w:style>
  <w:style w:type="table" w:customStyle="1" w:styleId="SES20171">
    <w:name w:val="SES 20171"/>
    <w:basedOn w:val="TableauNormal"/>
    <w:next w:val="Grilledutableau"/>
    <w:rsid w:val="00F6597B"/>
    <w:pPr>
      <w:spacing w:line="210" w:lineRule="atLeast"/>
    </w:pPr>
    <w:rPr>
      <w:rFonts w:ascii="Arial" w:hAnsi="Arial"/>
      <w:sz w:val="16"/>
    </w:rPr>
    <w:tblPr>
      <w:tblBorders>
        <w:bottom w:val="single" w:sz="18" w:space="0" w:color="auto"/>
        <w:insideH w:val="single" w:sz="2" w:space="0" w:color="auto"/>
        <w:insideV w:val="single" w:sz="48" w:space="0" w:color="FFFFFF"/>
      </w:tblBorders>
      <w:tblCellMar>
        <w:top w:w="57" w:type="dxa"/>
        <w:left w:w="0" w:type="dxa"/>
        <w:bottom w:w="85" w:type="dxa"/>
        <w:right w:w="0" w:type="dxa"/>
      </w:tblCellMar>
    </w:tblPr>
    <w:tblStylePr w:type="firstRow">
      <w:rPr>
        <w:color w:val="0091D2"/>
      </w:rPr>
      <w:tblPr/>
      <w:tcPr>
        <w:tcBorders>
          <w:top w:val="single" w:sz="8" w:space="0" w:color="0091D2"/>
          <w:bottom w:val="single" w:sz="2" w:space="0" w:color="FFFFFF"/>
        </w:tcBorders>
      </w:tcPr>
    </w:tblStylePr>
    <w:tblStylePr w:type="lastRow">
      <w:tblPr/>
      <w:tcPr>
        <w:tcBorders>
          <w:bottom w:val="single" w:sz="18" w:space="0" w:color="auto"/>
          <w:insideV w:val="single" w:sz="48" w:space="0" w:color="FFFFFF"/>
        </w:tcBorders>
      </w:tcPr>
    </w:tblStylePr>
  </w:style>
  <w:style w:type="paragraph" w:customStyle="1" w:styleId="SESStyle1">
    <w:name w:val="SES Style1"/>
    <w:basedOn w:val="Normal"/>
    <w:link w:val="SESStyle1Char"/>
    <w:rsid w:val="00F6597B"/>
    <w:pPr>
      <w:spacing w:after="180" w:line="260" w:lineRule="exact"/>
      <w:ind w:left="-709"/>
    </w:pPr>
  </w:style>
  <w:style w:type="character" w:customStyle="1" w:styleId="SESStyle1Char">
    <w:name w:val="SES Style1 Char"/>
    <w:basedOn w:val="Policepardfaut"/>
    <w:link w:val="SESStyle1"/>
    <w:rsid w:val="00F6597B"/>
    <w:rPr>
      <w:rFonts w:ascii="Arial" w:hAnsi="Arial"/>
      <w:kern w:val="8"/>
      <w:szCs w:val="24"/>
      <w:lang w:eastAsia="de-DE"/>
    </w:rPr>
  </w:style>
  <w:style w:type="paragraph" w:customStyle="1" w:styleId="SESList">
    <w:name w:val="SES List"/>
    <w:basedOn w:val="SESStyle1"/>
    <w:link w:val="SESListChar"/>
    <w:rsid w:val="00F6597B"/>
    <w:pPr>
      <w:numPr>
        <w:numId w:val="10"/>
      </w:numPr>
      <w:spacing w:after="60"/>
    </w:pPr>
  </w:style>
  <w:style w:type="character" w:customStyle="1" w:styleId="SESListChar">
    <w:name w:val="SES List Char"/>
    <w:basedOn w:val="SESStyle1Char"/>
    <w:link w:val="SESList"/>
    <w:rsid w:val="00F6597B"/>
    <w:rPr>
      <w:rFonts w:asciiTheme="minorHAnsi" w:hAnsiTheme="minorHAnsi"/>
      <w:kern w:val="8"/>
      <w:szCs w:val="24"/>
      <w:lang w:eastAsia="de-DE"/>
    </w:rPr>
  </w:style>
  <w:style w:type="paragraph" w:customStyle="1" w:styleId="SESBullet">
    <w:name w:val="SES Bullet"/>
    <w:basedOn w:val="SESList"/>
    <w:link w:val="SESBulletChar"/>
    <w:rsid w:val="00F6597B"/>
    <w:pPr>
      <w:numPr>
        <w:numId w:val="9"/>
      </w:numPr>
    </w:pPr>
  </w:style>
  <w:style w:type="character" w:customStyle="1" w:styleId="SESBulletChar">
    <w:name w:val="SES Bullet Char"/>
    <w:basedOn w:val="SESListChar"/>
    <w:link w:val="SESBullet"/>
    <w:rsid w:val="00F6597B"/>
    <w:rPr>
      <w:rFonts w:asciiTheme="minorHAnsi" w:hAnsiTheme="minorHAnsi"/>
      <w:kern w:val="8"/>
      <w:szCs w:val="24"/>
      <w:lang w:eastAsia="de-DE"/>
    </w:rPr>
  </w:style>
  <w:style w:type="numbering" w:customStyle="1" w:styleId="SESBulletList">
    <w:name w:val="SES Bullet List"/>
    <w:uiPriority w:val="99"/>
    <w:rsid w:val="00F6597B"/>
    <w:pPr>
      <w:numPr>
        <w:numId w:val="8"/>
      </w:numPr>
    </w:pPr>
  </w:style>
  <w:style w:type="numbering" w:customStyle="1" w:styleId="SESNumberList">
    <w:name w:val="SES Number List"/>
    <w:uiPriority w:val="99"/>
    <w:rsid w:val="00F6597B"/>
    <w:pPr>
      <w:numPr>
        <w:numId w:val="7"/>
      </w:numPr>
    </w:pPr>
  </w:style>
  <w:style w:type="paragraph" w:customStyle="1" w:styleId="SESStandard">
    <w:name w:val="SES Standard"/>
    <w:basedOn w:val="Normal"/>
    <w:link w:val="SESStandardChar"/>
    <w:autoRedefine/>
    <w:rsid w:val="00F6597B"/>
    <w:pPr>
      <w:spacing w:after="180" w:line="260" w:lineRule="exact"/>
      <w:jc w:val="both"/>
    </w:pPr>
  </w:style>
  <w:style w:type="character" w:customStyle="1" w:styleId="SESStandardChar">
    <w:name w:val="SES Standard Char"/>
    <w:basedOn w:val="Policepardfaut"/>
    <w:link w:val="SESStandard"/>
    <w:rsid w:val="00F6597B"/>
    <w:rPr>
      <w:rFonts w:ascii="Arial" w:hAnsi="Arial"/>
      <w:kern w:val="8"/>
      <w:szCs w:val="24"/>
      <w:lang w:eastAsia="de-DE"/>
    </w:rPr>
  </w:style>
  <w:style w:type="paragraph" w:styleId="Textedebulles">
    <w:name w:val="Balloon Text"/>
    <w:basedOn w:val="Normal"/>
    <w:link w:val="TextedebullesCar"/>
    <w:semiHidden/>
    <w:unhideWhenUsed/>
    <w:rsid w:val="00300BB9"/>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300BB9"/>
    <w:rPr>
      <w:rFonts w:ascii="Tahoma" w:hAnsi="Tahoma" w:cs="Tahoma"/>
      <w:kern w:val="8"/>
      <w:sz w:val="16"/>
      <w:szCs w:val="16"/>
      <w:lang w:eastAsia="de-DE"/>
    </w:rPr>
  </w:style>
  <w:style w:type="paragraph" w:styleId="Notedebasdepage">
    <w:name w:val="footnote text"/>
    <w:basedOn w:val="Body"/>
    <w:link w:val="NotedebasdepageCar"/>
    <w:unhideWhenUsed/>
    <w:qFormat/>
    <w:rsid w:val="008D7DA9"/>
    <w:pPr>
      <w:spacing w:before="40"/>
    </w:pPr>
    <w:rPr>
      <w:sz w:val="17"/>
    </w:rPr>
  </w:style>
  <w:style w:type="character" w:customStyle="1" w:styleId="NotedebasdepageCar">
    <w:name w:val="Note de bas de page Car"/>
    <w:basedOn w:val="Policepardfaut"/>
    <w:link w:val="Notedebasdepage"/>
    <w:rsid w:val="008D7DA9"/>
    <w:rPr>
      <w:rFonts w:asciiTheme="minorHAnsi" w:hAnsiTheme="minorHAnsi"/>
      <w:kern w:val="8"/>
      <w:sz w:val="17"/>
      <w:szCs w:val="24"/>
      <w:lang w:eastAsia="de-DE"/>
    </w:rPr>
  </w:style>
  <w:style w:type="character" w:styleId="Appelnotedebasdep">
    <w:name w:val="footnote reference"/>
    <w:basedOn w:val="Policepardfaut"/>
    <w:rsid w:val="005555C3"/>
    <w:rPr>
      <w:vertAlign w:val="superscript"/>
    </w:rPr>
  </w:style>
  <w:style w:type="paragraph" w:styleId="NormalWeb">
    <w:name w:val="Normal (Web)"/>
    <w:basedOn w:val="Normal"/>
    <w:semiHidden/>
    <w:unhideWhenUsed/>
    <w:rsid w:val="00257C2A"/>
    <w:rPr>
      <w:rFonts w:ascii="Times New Roman" w:hAnsi="Times New Roman"/>
      <w:sz w:val="24"/>
    </w:rPr>
  </w:style>
  <w:style w:type="paragraph" w:customStyle="1" w:styleId="Default">
    <w:name w:val="Default"/>
    <w:rsid w:val="00F21D65"/>
    <w:pPr>
      <w:widowControl w:val="0"/>
      <w:autoSpaceDE w:val="0"/>
      <w:autoSpaceDN w:val="0"/>
      <w:adjustRightInd w:val="0"/>
    </w:pPr>
    <w:rPr>
      <w:color w:val="000000"/>
      <w:sz w:val="24"/>
      <w:szCs w:val="24"/>
    </w:rPr>
  </w:style>
  <w:style w:type="paragraph" w:customStyle="1" w:styleId="Bullet31">
    <w:name w:val=".Bullet 31"/>
    <w:basedOn w:val="Bullet3"/>
    <w:qFormat/>
    <w:rsid w:val="004872F5"/>
    <w:pPr>
      <w:spacing w:line="240" w:lineRule="auto"/>
      <w:ind w:left="993" w:hanging="284"/>
    </w:pPr>
  </w:style>
  <w:style w:type="paragraph" w:customStyle="1" w:styleId="DashedList">
    <w:name w:val="Dashed List"/>
    <w:basedOn w:val="Default"/>
    <w:qFormat/>
    <w:rsid w:val="00E3424A"/>
    <w:pPr>
      <w:numPr>
        <w:numId w:val="11"/>
      </w:numPr>
      <w:jc w:val="both"/>
    </w:pPr>
    <w:rPr>
      <w:rFonts w:ascii="Georgia" w:hAnsi="Georgia"/>
      <w:color w:val="auto"/>
      <w:sz w:val="22"/>
      <w:szCs w:val="22"/>
    </w:rPr>
  </w:style>
  <w:style w:type="paragraph" w:styleId="TM4">
    <w:name w:val="toc 4"/>
    <w:basedOn w:val="Normal"/>
    <w:next w:val="Normal"/>
    <w:autoRedefine/>
    <w:unhideWhenUsed/>
    <w:rsid w:val="0097799D"/>
    <w:pPr>
      <w:ind w:left="600"/>
    </w:pPr>
  </w:style>
  <w:style w:type="paragraph" w:styleId="TM5">
    <w:name w:val="toc 5"/>
    <w:basedOn w:val="Normal"/>
    <w:next w:val="Normal"/>
    <w:autoRedefine/>
    <w:unhideWhenUsed/>
    <w:rsid w:val="0097799D"/>
    <w:pPr>
      <w:ind w:left="800"/>
    </w:pPr>
  </w:style>
  <w:style w:type="paragraph" w:styleId="TM6">
    <w:name w:val="toc 6"/>
    <w:basedOn w:val="Normal"/>
    <w:next w:val="Normal"/>
    <w:autoRedefine/>
    <w:unhideWhenUsed/>
    <w:rsid w:val="0097799D"/>
    <w:pPr>
      <w:ind w:left="1000"/>
    </w:pPr>
  </w:style>
  <w:style w:type="paragraph" w:styleId="TM7">
    <w:name w:val="toc 7"/>
    <w:basedOn w:val="Normal"/>
    <w:next w:val="Normal"/>
    <w:autoRedefine/>
    <w:unhideWhenUsed/>
    <w:rsid w:val="0097799D"/>
    <w:pPr>
      <w:ind w:left="1200"/>
    </w:pPr>
  </w:style>
  <w:style w:type="paragraph" w:styleId="TM8">
    <w:name w:val="toc 8"/>
    <w:basedOn w:val="Normal"/>
    <w:next w:val="Normal"/>
    <w:autoRedefine/>
    <w:unhideWhenUsed/>
    <w:rsid w:val="0097799D"/>
    <w:pPr>
      <w:ind w:left="1400"/>
    </w:pPr>
  </w:style>
  <w:style w:type="paragraph" w:styleId="TM9">
    <w:name w:val="toc 9"/>
    <w:basedOn w:val="Normal"/>
    <w:next w:val="Normal"/>
    <w:autoRedefine/>
    <w:unhideWhenUsed/>
    <w:rsid w:val="0097799D"/>
    <w:pPr>
      <w:ind w:left="1600"/>
    </w:pPr>
  </w:style>
  <w:style w:type="paragraph" w:styleId="Explorateurdedocuments">
    <w:name w:val="Document Map"/>
    <w:basedOn w:val="Normal"/>
    <w:link w:val="ExplorateurdedocumentsCar"/>
    <w:semiHidden/>
    <w:unhideWhenUsed/>
    <w:rsid w:val="006542E1"/>
    <w:pPr>
      <w:spacing w:line="240" w:lineRule="auto"/>
    </w:pPr>
    <w:rPr>
      <w:rFonts w:ascii="Lucida Grande" w:hAnsi="Lucida Grande" w:cs="Lucida Grande"/>
      <w:sz w:val="24"/>
    </w:rPr>
  </w:style>
  <w:style w:type="character" w:customStyle="1" w:styleId="ExplorateurdedocumentsCar">
    <w:name w:val="Explorateur de documents Car"/>
    <w:basedOn w:val="Policepardfaut"/>
    <w:link w:val="Explorateurdedocuments"/>
    <w:semiHidden/>
    <w:rsid w:val="006542E1"/>
    <w:rPr>
      <w:rFonts w:ascii="Lucida Grande" w:hAnsi="Lucida Grande" w:cs="Lucida Grande"/>
      <w:kern w:val="8"/>
      <w:sz w:val="24"/>
      <w:szCs w:val="24"/>
      <w:lang w:eastAsia="de-DE"/>
    </w:rPr>
  </w:style>
  <w:style w:type="paragraph" w:styleId="Rvision">
    <w:name w:val="Revision"/>
    <w:hidden/>
    <w:uiPriority w:val="99"/>
    <w:semiHidden/>
    <w:rsid w:val="006542E1"/>
    <w:rPr>
      <w:rFonts w:asciiTheme="minorHAnsi" w:hAnsiTheme="minorHAnsi"/>
      <w:kern w:val="8"/>
      <w:szCs w:val="24"/>
      <w:lang w:eastAsia="de-DE"/>
    </w:rPr>
  </w:style>
  <w:style w:type="paragraph" w:styleId="Listepuces3">
    <w:name w:val="List Bullet 3"/>
    <w:basedOn w:val="Normal"/>
    <w:rsid w:val="00FB2516"/>
    <w:pPr>
      <w:numPr>
        <w:numId w:val="19"/>
      </w:numPr>
      <w:autoSpaceDE w:val="0"/>
      <w:autoSpaceDN w:val="0"/>
      <w:adjustRightInd w:val="0"/>
      <w:spacing w:before="60" w:line="240" w:lineRule="auto"/>
      <w:jc w:val="both"/>
    </w:pPr>
    <w:rPr>
      <w:rFonts w:ascii="Georgia" w:hAnsi="Georgia"/>
      <w:kern w:val="0"/>
      <w:sz w:val="22"/>
      <w:szCs w:val="22"/>
      <w:lang w:eastAsia="en-GB"/>
    </w:rPr>
  </w:style>
  <w:style w:type="character" w:styleId="Marquedecommentaire">
    <w:name w:val="annotation reference"/>
    <w:basedOn w:val="Policepardfaut"/>
    <w:semiHidden/>
    <w:unhideWhenUsed/>
    <w:rsid w:val="0032573E"/>
    <w:rPr>
      <w:sz w:val="18"/>
      <w:szCs w:val="18"/>
    </w:rPr>
  </w:style>
  <w:style w:type="paragraph" w:styleId="Commentaire">
    <w:name w:val="annotation text"/>
    <w:basedOn w:val="Normal"/>
    <w:link w:val="CommentaireCar"/>
    <w:semiHidden/>
    <w:unhideWhenUsed/>
    <w:rsid w:val="0032573E"/>
    <w:pPr>
      <w:spacing w:line="240" w:lineRule="auto"/>
    </w:pPr>
    <w:rPr>
      <w:sz w:val="24"/>
    </w:rPr>
  </w:style>
  <w:style w:type="character" w:customStyle="1" w:styleId="CommentaireCar">
    <w:name w:val="Commentaire Car"/>
    <w:basedOn w:val="Policepardfaut"/>
    <w:link w:val="Commentaire"/>
    <w:semiHidden/>
    <w:rsid w:val="0032573E"/>
    <w:rPr>
      <w:rFonts w:asciiTheme="minorHAnsi" w:hAnsiTheme="minorHAnsi"/>
      <w:kern w:val="8"/>
      <w:sz w:val="24"/>
      <w:szCs w:val="24"/>
      <w:lang w:eastAsia="de-DE"/>
    </w:rPr>
  </w:style>
  <w:style w:type="paragraph" w:styleId="Objetducommentaire">
    <w:name w:val="annotation subject"/>
    <w:basedOn w:val="Commentaire"/>
    <w:next w:val="Commentaire"/>
    <w:link w:val="ObjetducommentaireCar"/>
    <w:semiHidden/>
    <w:unhideWhenUsed/>
    <w:rsid w:val="0032573E"/>
    <w:rPr>
      <w:b/>
      <w:bCs/>
      <w:sz w:val="20"/>
      <w:szCs w:val="20"/>
    </w:rPr>
  </w:style>
  <w:style w:type="character" w:customStyle="1" w:styleId="ObjetducommentaireCar">
    <w:name w:val="Objet du commentaire Car"/>
    <w:basedOn w:val="CommentaireCar"/>
    <w:link w:val="Objetducommentaire"/>
    <w:semiHidden/>
    <w:rsid w:val="0032573E"/>
    <w:rPr>
      <w:rFonts w:asciiTheme="minorHAnsi" w:hAnsiTheme="minorHAnsi"/>
      <w:b/>
      <w:bCs/>
      <w:kern w:val="8"/>
      <w:sz w:val="24"/>
      <w:szCs w:val="24"/>
      <w:lang w:eastAsia="de-DE"/>
    </w:rPr>
  </w:style>
  <w:style w:type="character" w:customStyle="1" w:styleId="Hideable">
    <w:name w:val=".Hideable"/>
    <w:basedOn w:val="Policepardfaut"/>
    <w:uiPriority w:val="1"/>
    <w:qFormat/>
    <w:rsid w:val="00327EF2"/>
    <w:rPr>
      <w:rFonts w:asciiTheme="minorHAnsi" w:hAnsiTheme="minorHAnsi"/>
      <w:vanish/>
      <w:color w:val="808080" w:themeColor="background1" w:themeShade="80"/>
      <w:kern w:val="0"/>
      <w:lang w:val="en-GB" w:eastAsia="fr-FR"/>
    </w:rPr>
  </w:style>
  <w:style w:type="paragraph" w:customStyle="1" w:styleId="Numbered2">
    <w:name w:val=".Numbered 2"/>
    <w:basedOn w:val="Bullet2"/>
    <w:qFormat/>
    <w:rsid w:val="00C5414F"/>
    <w:pPr>
      <w:numPr>
        <w:numId w:val="3"/>
      </w:numPr>
    </w:pPr>
  </w:style>
  <w:style w:type="character" w:styleId="CodeHTML">
    <w:name w:val="HTML Code"/>
    <w:basedOn w:val="Policepardfaut"/>
    <w:unhideWhenUsed/>
    <w:qFormat/>
    <w:rsid w:val="002E71FE"/>
    <w:rPr>
      <w:rFonts w:ascii="Courier" w:hAnsi="Courier"/>
      <w:sz w:val="18"/>
      <w:szCs w:val="20"/>
    </w:rPr>
  </w:style>
  <w:style w:type="paragraph" w:styleId="Listenumros">
    <w:name w:val="List Number"/>
    <w:basedOn w:val="Normal"/>
    <w:uiPriority w:val="99"/>
    <w:unhideWhenUsed/>
    <w:qFormat/>
    <w:rsid w:val="00B62E1E"/>
    <w:pPr>
      <w:numPr>
        <w:numId w:val="29"/>
      </w:numPr>
      <w:spacing w:before="60" w:line="240" w:lineRule="auto"/>
      <w:ind w:left="357" w:hanging="357"/>
      <w:contextualSpacing/>
    </w:pPr>
    <w:rPr>
      <w:rFonts w:eastAsiaTheme="minorHAnsi" w:cstheme="minorBidi"/>
      <w:kern w:val="0"/>
      <w:szCs w:val="22"/>
      <w:lang w:val="en-US" w:eastAsia="en-US"/>
    </w:rPr>
  </w:style>
  <w:style w:type="paragraph" w:styleId="Retraitcorpsdetexte">
    <w:name w:val="Body Text Indent"/>
    <w:basedOn w:val="Normal"/>
    <w:link w:val="RetraitcorpsdetexteCar"/>
    <w:uiPriority w:val="99"/>
    <w:unhideWhenUsed/>
    <w:rsid w:val="00B62E1E"/>
    <w:pPr>
      <w:spacing w:after="120" w:line="276" w:lineRule="auto"/>
      <w:ind w:left="283"/>
    </w:pPr>
    <w:rPr>
      <w:rFonts w:eastAsiaTheme="minorHAnsi" w:cstheme="minorBidi"/>
      <w:kern w:val="0"/>
      <w:sz w:val="22"/>
      <w:szCs w:val="22"/>
      <w:lang w:val="en-US" w:eastAsia="en-US"/>
    </w:rPr>
  </w:style>
  <w:style w:type="character" w:customStyle="1" w:styleId="RetraitcorpsdetexteCar">
    <w:name w:val="Retrait corps de texte Car"/>
    <w:basedOn w:val="Policepardfaut"/>
    <w:link w:val="Retraitcorpsdetexte"/>
    <w:uiPriority w:val="99"/>
    <w:rsid w:val="00B62E1E"/>
    <w:rPr>
      <w:rFonts w:asciiTheme="minorHAnsi" w:eastAsiaTheme="minorHAnsi" w:hAnsiTheme="minorHAnsi" w:cstheme="minorBidi"/>
      <w:sz w:val="22"/>
      <w:szCs w:val="22"/>
      <w:lang w:val="en-US" w:eastAsia="en-US"/>
    </w:rPr>
  </w:style>
  <w:style w:type="character" w:styleId="Mentionnonrsolue">
    <w:name w:val="Unresolved Mention"/>
    <w:basedOn w:val="Policepardfaut"/>
    <w:uiPriority w:val="99"/>
    <w:semiHidden/>
    <w:unhideWhenUsed/>
    <w:rsid w:val="00A17BFF"/>
    <w:rPr>
      <w:color w:val="808080"/>
      <w:shd w:val="clear" w:color="auto" w:fill="E6E6E6"/>
    </w:rPr>
  </w:style>
  <w:style w:type="paragraph" w:styleId="Listenumros3">
    <w:name w:val="List Number 3"/>
    <w:basedOn w:val="Normal"/>
    <w:semiHidden/>
    <w:unhideWhenUsed/>
    <w:rsid w:val="00254AD9"/>
    <w:pPr>
      <w:numPr>
        <w:numId w:val="30"/>
      </w:numPr>
      <w:contextualSpacing/>
    </w:pPr>
  </w:style>
  <w:style w:type="paragraph" w:styleId="Listenumros2">
    <w:name w:val="List Number 2"/>
    <w:basedOn w:val="Normal"/>
    <w:unhideWhenUsed/>
    <w:qFormat/>
    <w:rsid w:val="00254AD9"/>
    <w:pPr>
      <w:numPr>
        <w:numId w:val="3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918">
      <w:bodyDiv w:val="1"/>
      <w:marLeft w:val="0"/>
      <w:marRight w:val="0"/>
      <w:marTop w:val="0"/>
      <w:marBottom w:val="0"/>
      <w:divBdr>
        <w:top w:val="none" w:sz="0" w:space="0" w:color="auto"/>
        <w:left w:val="none" w:sz="0" w:space="0" w:color="auto"/>
        <w:bottom w:val="none" w:sz="0" w:space="0" w:color="auto"/>
        <w:right w:val="none" w:sz="0" w:space="0" w:color="auto"/>
      </w:divBdr>
    </w:div>
    <w:div w:id="273027809">
      <w:bodyDiv w:val="1"/>
      <w:marLeft w:val="0"/>
      <w:marRight w:val="0"/>
      <w:marTop w:val="0"/>
      <w:marBottom w:val="0"/>
      <w:divBdr>
        <w:top w:val="none" w:sz="0" w:space="0" w:color="auto"/>
        <w:left w:val="none" w:sz="0" w:space="0" w:color="auto"/>
        <w:bottom w:val="none" w:sz="0" w:space="0" w:color="auto"/>
        <w:right w:val="none" w:sz="0" w:space="0" w:color="auto"/>
      </w:divBdr>
    </w:div>
    <w:div w:id="518856900">
      <w:bodyDiv w:val="1"/>
      <w:marLeft w:val="0"/>
      <w:marRight w:val="0"/>
      <w:marTop w:val="0"/>
      <w:marBottom w:val="0"/>
      <w:divBdr>
        <w:top w:val="none" w:sz="0" w:space="0" w:color="auto"/>
        <w:left w:val="none" w:sz="0" w:space="0" w:color="auto"/>
        <w:bottom w:val="none" w:sz="0" w:space="0" w:color="auto"/>
        <w:right w:val="none" w:sz="0" w:space="0" w:color="auto"/>
      </w:divBdr>
    </w:div>
    <w:div w:id="756630700">
      <w:bodyDiv w:val="1"/>
      <w:marLeft w:val="0"/>
      <w:marRight w:val="0"/>
      <w:marTop w:val="0"/>
      <w:marBottom w:val="0"/>
      <w:divBdr>
        <w:top w:val="none" w:sz="0" w:space="0" w:color="auto"/>
        <w:left w:val="none" w:sz="0" w:space="0" w:color="auto"/>
        <w:bottom w:val="none" w:sz="0" w:space="0" w:color="auto"/>
        <w:right w:val="none" w:sz="0" w:space="0" w:color="auto"/>
      </w:divBdr>
    </w:div>
    <w:div w:id="936717612">
      <w:bodyDiv w:val="1"/>
      <w:marLeft w:val="0"/>
      <w:marRight w:val="0"/>
      <w:marTop w:val="0"/>
      <w:marBottom w:val="0"/>
      <w:divBdr>
        <w:top w:val="none" w:sz="0" w:space="0" w:color="auto"/>
        <w:left w:val="none" w:sz="0" w:space="0" w:color="auto"/>
        <w:bottom w:val="none" w:sz="0" w:space="0" w:color="auto"/>
        <w:right w:val="none" w:sz="0" w:space="0" w:color="auto"/>
      </w:divBdr>
    </w:div>
    <w:div w:id="944119702">
      <w:bodyDiv w:val="1"/>
      <w:marLeft w:val="0"/>
      <w:marRight w:val="0"/>
      <w:marTop w:val="0"/>
      <w:marBottom w:val="0"/>
      <w:divBdr>
        <w:top w:val="none" w:sz="0" w:space="0" w:color="auto"/>
        <w:left w:val="none" w:sz="0" w:space="0" w:color="auto"/>
        <w:bottom w:val="none" w:sz="0" w:space="0" w:color="auto"/>
        <w:right w:val="none" w:sz="0" w:space="0" w:color="auto"/>
      </w:divBdr>
      <w:divsChild>
        <w:div w:id="803962643">
          <w:marLeft w:val="0"/>
          <w:marRight w:val="0"/>
          <w:marTop w:val="0"/>
          <w:marBottom w:val="0"/>
          <w:divBdr>
            <w:top w:val="none" w:sz="0" w:space="0" w:color="auto"/>
            <w:left w:val="none" w:sz="0" w:space="0" w:color="auto"/>
            <w:bottom w:val="none" w:sz="0" w:space="0" w:color="auto"/>
            <w:right w:val="none" w:sz="0" w:space="0" w:color="auto"/>
          </w:divBdr>
        </w:div>
        <w:div w:id="524292659">
          <w:marLeft w:val="0"/>
          <w:marRight w:val="0"/>
          <w:marTop w:val="0"/>
          <w:marBottom w:val="0"/>
          <w:divBdr>
            <w:top w:val="none" w:sz="0" w:space="0" w:color="auto"/>
            <w:left w:val="none" w:sz="0" w:space="0" w:color="auto"/>
            <w:bottom w:val="none" w:sz="0" w:space="0" w:color="auto"/>
            <w:right w:val="none" w:sz="0" w:space="0" w:color="auto"/>
          </w:divBdr>
        </w:div>
      </w:divsChild>
    </w:div>
    <w:div w:id="1128623508">
      <w:bodyDiv w:val="1"/>
      <w:marLeft w:val="0"/>
      <w:marRight w:val="0"/>
      <w:marTop w:val="0"/>
      <w:marBottom w:val="0"/>
      <w:divBdr>
        <w:top w:val="none" w:sz="0" w:space="0" w:color="auto"/>
        <w:left w:val="none" w:sz="0" w:space="0" w:color="auto"/>
        <w:bottom w:val="none" w:sz="0" w:space="0" w:color="auto"/>
        <w:right w:val="none" w:sz="0" w:space="0" w:color="auto"/>
      </w:divBdr>
    </w:div>
    <w:div w:id="1224174337">
      <w:bodyDiv w:val="1"/>
      <w:marLeft w:val="0"/>
      <w:marRight w:val="0"/>
      <w:marTop w:val="0"/>
      <w:marBottom w:val="0"/>
      <w:divBdr>
        <w:top w:val="none" w:sz="0" w:space="0" w:color="auto"/>
        <w:left w:val="none" w:sz="0" w:space="0" w:color="auto"/>
        <w:bottom w:val="none" w:sz="0" w:space="0" w:color="auto"/>
        <w:right w:val="none" w:sz="0" w:space="0" w:color="auto"/>
      </w:divBdr>
    </w:div>
    <w:div w:id="1989624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truffleframework.com/tutorials/pet-sho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thereum/wiki/wiki/JavaScript-API"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hackernoon.com/why-i-stopped-using-product-roadmaps-and-switched-to-gist-planning-3b7f54e271d1"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saac\AppData\Local\Temp\025_Internal_report_template_S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1338DE7A0743EFAE24E8A7015D15C5"/>
        <w:category>
          <w:name w:val="General"/>
          <w:gallery w:val="placeholder"/>
        </w:category>
        <w:types>
          <w:type w:val="bbPlcHdr"/>
        </w:types>
        <w:behaviors>
          <w:behavior w:val="content"/>
        </w:behaviors>
        <w:guid w:val="{2B529860-F9A6-4252-A8C4-B15BE8488731}"/>
      </w:docPartPr>
      <w:docPartBody>
        <w:p w:rsidR="00442FCE" w:rsidRDefault="004C0C36">
          <w:pPr>
            <w:pStyle w:val="CF1338DE7A0743EFAE24E8A7015D15C5"/>
          </w:pPr>
          <w:r w:rsidRPr="009A31A1">
            <w:rPr>
              <w:rFonts w:ascii="SES Allumi Light" w:hAnsi="SES Allumi Light"/>
              <w:color w:val="A6A6A6" w:themeColor="background1" w:themeShade="A6"/>
              <w:sz w:val="20"/>
              <w:szCs w:val="20"/>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S Allumi Light">
    <w:altName w:val="Times New Roman"/>
    <w:panose1 w:val="020B0604020202020204"/>
    <w:charset w:val="00"/>
    <w:family w:val="auto"/>
    <w:pitch w:val="variable"/>
    <w:sig w:usb0="A00000EF" w:usb1="5000E0EB" w:usb2="00000000" w:usb3="00000000" w:csb0="0000009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C36"/>
    <w:rsid w:val="0006175F"/>
    <w:rsid w:val="001449D2"/>
    <w:rsid w:val="00186672"/>
    <w:rsid w:val="002D517A"/>
    <w:rsid w:val="00320BDF"/>
    <w:rsid w:val="003E33B9"/>
    <w:rsid w:val="00442FCE"/>
    <w:rsid w:val="004C0C36"/>
    <w:rsid w:val="004E2BA5"/>
    <w:rsid w:val="0057239F"/>
    <w:rsid w:val="005B07CE"/>
    <w:rsid w:val="005F2A16"/>
    <w:rsid w:val="005F3A90"/>
    <w:rsid w:val="006C6A63"/>
    <w:rsid w:val="007E3474"/>
    <w:rsid w:val="008063C3"/>
    <w:rsid w:val="009160B3"/>
    <w:rsid w:val="009328ED"/>
    <w:rsid w:val="009B62CB"/>
    <w:rsid w:val="009E18D0"/>
    <w:rsid w:val="00AC6775"/>
    <w:rsid w:val="00B03EA8"/>
    <w:rsid w:val="00C07CD5"/>
    <w:rsid w:val="00CA75AC"/>
    <w:rsid w:val="00CE2DCC"/>
    <w:rsid w:val="00D41B0F"/>
    <w:rsid w:val="00D47AEE"/>
    <w:rsid w:val="00D556BE"/>
    <w:rsid w:val="00DE1231"/>
    <w:rsid w:val="00E25639"/>
    <w:rsid w:val="00EC38DF"/>
    <w:rsid w:val="00F876A5"/>
    <w:rsid w:val="00FF1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1338DE7A0743EFAE24E8A7015D15C5">
    <w:name w:val="CF1338DE7A0743EFAE24E8A7015D15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EC2017">
      <a:dk1>
        <a:srgbClr val="000000"/>
      </a:dk1>
      <a:lt1>
        <a:srgbClr val="FFFFFF"/>
      </a:lt1>
      <a:dk2>
        <a:srgbClr val="000000"/>
      </a:dk2>
      <a:lt2>
        <a:srgbClr val="001446"/>
      </a:lt2>
      <a:accent1>
        <a:srgbClr val="2490D8"/>
      </a:accent1>
      <a:accent2>
        <a:srgbClr val="004691"/>
      </a:accent2>
      <a:accent3>
        <a:srgbClr val="B40082"/>
      </a:accent3>
      <a:accent4>
        <a:srgbClr val="6E2D87"/>
      </a:accent4>
      <a:accent5>
        <a:srgbClr val="AFB9C3"/>
      </a:accent5>
      <a:accent6>
        <a:srgbClr val="505A64"/>
      </a:accent6>
      <a:hlink>
        <a:srgbClr val="2490D7"/>
      </a:hlink>
      <a:folHlink>
        <a:srgbClr val="2490D7"/>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4525E-E36E-D649-9100-CF89B248F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C:\Users\disaac\AppData\Local\Temp\025_Internal_report_template_SES.dotx</Template>
  <TotalTime>496</TotalTime>
  <Pages>9</Pages>
  <Words>2831</Words>
  <Characters>15572</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Internal Report</vt:lpstr>
    </vt:vector>
  </TitlesOfParts>
  <Company>SES</Company>
  <LinksUpToDate>false</LinksUpToDate>
  <CharactersWithSpaces>18367</CharactersWithSpaces>
  <SharedDoc>false</SharedDoc>
  <HyperlinkBase>www.ses.com</HyperlinkBase>
  <HLinks>
    <vt:vector size="24" baseType="variant">
      <vt:variant>
        <vt:i4>1048625</vt:i4>
      </vt:variant>
      <vt:variant>
        <vt:i4>35</vt:i4>
      </vt:variant>
      <vt:variant>
        <vt:i4>0</vt:i4>
      </vt:variant>
      <vt:variant>
        <vt:i4>5</vt:i4>
      </vt:variant>
      <vt:variant>
        <vt:lpwstr/>
      </vt:variant>
      <vt:variant>
        <vt:lpwstr>_Toc305512606</vt:lpwstr>
      </vt:variant>
      <vt:variant>
        <vt:i4>1048625</vt:i4>
      </vt:variant>
      <vt:variant>
        <vt:i4>29</vt:i4>
      </vt:variant>
      <vt:variant>
        <vt:i4>0</vt:i4>
      </vt:variant>
      <vt:variant>
        <vt:i4>5</vt:i4>
      </vt:variant>
      <vt:variant>
        <vt:lpwstr/>
      </vt:variant>
      <vt:variant>
        <vt:lpwstr>_Toc305512605</vt:lpwstr>
      </vt:variant>
      <vt:variant>
        <vt:i4>1048625</vt:i4>
      </vt:variant>
      <vt:variant>
        <vt:i4>23</vt:i4>
      </vt:variant>
      <vt:variant>
        <vt:i4>0</vt:i4>
      </vt:variant>
      <vt:variant>
        <vt:i4>5</vt:i4>
      </vt:variant>
      <vt:variant>
        <vt:lpwstr/>
      </vt:variant>
      <vt:variant>
        <vt:lpwstr>_Toc305512604</vt:lpwstr>
      </vt:variant>
      <vt:variant>
        <vt:i4>1048625</vt:i4>
      </vt:variant>
      <vt:variant>
        <vt:i4>17</vt:i4>
      </vt:variant>
      <vt:variant>
        <vt:i4>0</vt:i4>
      </vt:variant>
      <vt:variant>
        <vt:i4>5</vt:i4>
      </vt:variant>
      <vt:variant>
        <vt:lpwstr/>
      </vt:variant>
      <vt:variant>
        <vt:lpwstr>_Toc305512603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Report</dc:title>
  <dc:creator>Dan Isaac Rivera</dc:creator>
  <cp:lastModifiedBy>Khang Vu Tien</cp:lastModifiedBy>
  <cp:revision>122</cp:revision>
  <cp:lastPrinted>2018-01-25T17:02:00Z</cp:lastPrinted>
  <dcterms:created xsi:type="dcterms:W3CDTF">2018-01-23T20:23:00Z</dcterms:created>
  <dcterms:modified xsi:type="dcterms:W3CDTF">2018-03-19T20:24:00Z</dcterms:modified>
</cp:coreProperties>
</file>